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D90BA">
      <w:pPr>
        <w:pStyle w:val="22"/>
        <w:pageBreakBefore w:val="0"/>
        <w:topLinePunct w:val="0"/>
        <w:bidi w:val="0"/>
        <w:spacing w:line="360" w:lineRule="auto"/>
        <w:rPr>
          <w:rFonts w:ascii="仿宋_GB2312" w:hAnsi="宋体" w:eastAsia="仿宋_GB2312"/>
          <w:color w:val="000000"/>
          <w:sz w:val="52"/>
          <w:szCs w:val="52"/>
          <w:highlight w:val="none"/>
        </w:rPr>
      </w:pPr>
      <w:r>
        <w:rPr>
          <w:rFonts w:hint="eastAsia" w:ascii="仿宋_GB2312" w:hAnsi="宋体" w:eastAsia="仿宋_GB2312"/>
          <w:color w:val="000000"/>
          <w:sz w:val="52"/>
          <w:szCs w:val="52"/>
          <w:highlight w:val="none"/>
        </w:rPr>
        <w:drawing>
          <wp:anchor distT="0" distB="0" distL="114300" distR="114300" simplePos="0" relativeHeight="251662336" behindDoc="0" locked="0" layoutInCell="1" allowOverlap="1">
            <wp:simplePos x="0" y="0"/>
            <wp:positionH relativeFrom="column">
              <wp:posOffset>83820</wp:posOffset>
            </wp:positionH>
            <wp:positionV relativeFrom="paragraph">
              <wp:posOffset>-228600</wp:posOffset>
            </wp:positionV>
            <wp:extent cx="782320" cy="703580"/>
            <wp:effectExtent l="0" t="0" r="17780" b="1270"/>
            <wp:wrapSquare wrapText="bothSides"/>
            <wp:docPr id="1" name="图片 2" descr="ac63f5981e8d350eb8fc528d6efc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ac63f5981e8d350eb8fc528d6efc6a9"/>
                    <pic:cNvPicPr>
                      <a:picLocks noChangeAspect="1"/>
                    </pic:cNvPicPr>
                  </pic:nvPicPr>
                  <pic:blipFill>
                    <a:blip r:embed="rId35"/>
                    <a:stretch>
                      <a:fillRect/>
                    </a:stretch>
                  </pic:blipFill>
                  <pic:spPr>
                    <a:xfrm>
                      <a:off x="0" y="0"/>
                      <a:ext cx="782320" cy="703580"/>
                    </a:xfrm>
                    <a:prstGeom prst="rect">
                      <a:avLst/>
                    </a:prstGeom>
                    <a:noFill/>
                    <a:ln>
                      <a:noFill/>
                    </a:ln>
                  </pic:spPr>
                </pic:pic>
              </a:graphicData>
            </a:graphic>
          </wp:anchor>
        </w:drawing>
      </w:r>
      <w:r>
        <w:rPr>
          <w:color w:val="000000"/>
          <w:sz w:val="52"/>
          <w:highlight w:val="none"/>
        </w:rPr>
        <mc:AlternateContent>
          <mc:Choice Requires="wps">
            <w:drawing>
              <wp:anchor distT="0" distB="0" distL="114300" distR="114300" simplePos="0" relativeHeight="251663360" behindDoc="0" locked="0" layoutInCell="1" allowOverlap="1">
                <wp:simplePos x="0" y="0"/>
                <wp:positionH relativeFrom="column">
                  <wp:posOffset>-1243330</wp:posOffset>
                </wp:positionH>
                <wp:positionV relativeFrom="paragraph">
                  <wp:posOffset>461010</wp:posOffset>
                </wp:positionV>
                <wp:extent cx="6148705" cy="52705"/>
                <wp:effectExtent l="0" t="12700" r="4445" b="29845"/>
                <wp:wrapNone/>
                <wp:docPr id="22" name="直接连接符 22"/>
                <wp:cNvGraphicFramePr/>
                <a:graphic xmlns:a="http://schemas.openxmlformats.org/drawingml/2006/main">
                  <a:graphicData uri="http://schemas.microsoft.com/office/word/2010/wordprocessingShape">
                    <wps:wsp>
                      <wps:cNvCnPr/>
                      <wps:spPr>
                        <a:xfrm flipV="1">
                          <a:off x="494030" y="1397000"/>
                          <a:ext cx="6148705" cy="52705"/>
                        </a:xfrm>
                        <a:prstGeom prst="line">
                          <a:avLst/>
                        </a:prstGeom>
                        <a:noFill/>
                        <a:ln w="25400" cap="flat" cmpd="sng" algn="ctr">
                          <a:solidFill>
                            <a:prstClr val="black"/>
                          </a:solidFill>
                          <a:prstDash val="solid"/>
                        </a:ln>
                        <a:effectLst/>
                      </wps:spPr>
                      <wps:bodyPr/>
                    </wps:wsp>
                  </a:graphicData>
                </a:graphic>
              </wp:anchor>
            </w:drawing>
          </mc:Choice>
          <mc:Fallback>
            <w:pict>
              <v:line id="_x0000_s1026" o:spid="_x0000_s1026" o:spt="20" style="position:absolute;left:0pt;flip:y;margin-left:-97.9pt;margin-top:36.3pt;height:4.15pt;width:484.15pt;z-index:251663360;mso-width-relative:page;mso-height-relative:page;" filled="f" stroked="t" coordsize="21600,21600" o:gfxdata="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Zffe92AAAAAoBAAAPAAAAAAAAAAEAIAAAACIAAABkcnMvZG93bnJldi54bWxQSwECFAAU&#10;AAAACACHTuJA7L2avvEBAADDAwAADgAAAAAAAAABACAAAAAnAQAAZHJzL2Uyb0RvYy54bWxQSwUG&#10;AAAAAAYABgBZAQAAigUAAAAA&#10;">
                <v:fill on="f" focussize="0,0"/>
                <v:stroke weight="2pt" color="#000000" joinstyle="round"/>
                <v:imagedata o:title=""/>
                <o:lock v:ext="edit" aspectratio="f"/>
              </v:line>
            </w:pict>
          </mc:Fallback>
        </mc:AlternateContent>
      </w:r>
      <w:r>
        <w:rPr>
          <w:rFonts w:hint="eastAsia" w:ascii="仿宋_GB2312" w:hAnsi="宋体" w:eastAsia="仿宋_GB2312"/>
          <w:color w:val="000000"/>
          <w:sz w:val="52"/>
          <w:szCs w:val="52"/>
          <w:highlight w:val="none"/>
        </w:rPr>
        <w:t xml:space="preserve">广西腾锦工程项目管理有限公司  </w:t>
      </w:r>
    </w:p>
    <w:p w14:paraId="58C2EAAD">
      <w:pPr>
        <w:pageBreakBefore w:val="0"/>
        <w:topLinePunct w:val="0"/>
        <w:bidi w:val="0"/>
        <w:adjustRightInd w:val="0"/>
        <w:spacing w:line="360" w:lineRule="auto"/>
        <w:jc w:val="center"/>
        <w:rPr>
          <w:rFonts w:ascii="宋体" w:hAnsi="宋体" w:cs="仿宋_GB2312"/>
          <w:b/>
          <w:color w:val="FF0000"/>
          <w:sz w:val="24"/>
          <w:highlight w:val="none"/>
        </w:rPr>
      </w:pPr>
    </w:p>
    <w:p w14:paraId="14BB744C">
      <w:pPr>
        <w:pageBreakBefore w:val="0"/>
        <w:topLinePunct w:val="0"/>
        <w:bidi w:val="0"/>
        <w:adjustRightInd w:val="0"/>
        <w:spacing w:line="360" w:lineRule="auto"/>
        <w:jc w:val="center"/>
        <w:rPr>
          <w:rFonts w:ascii="宋体" w:hAnsi="宋体" w:cs="仿宋_GB2312"/>
          <w:b/>
          <w:color w:val="FF0000"/>
          <w:sz w:val="24"/>
          <w:highlight w:val="none"/>
        </w:rPr>
      </w:pPr>
    </w:p>
    <w:p w14:paraId="1B0D2760">
      <w:pPr>
        <w:pageBreakBefore w:val="0"/>
        <w:topLinePunct w:val="0"/>
        <w:bidi w:val="0"/>
        <w:spacing w:line="360" w:lineRule="auto"/>
        <w:jc w:val="center"/>
        <w:rPr>
          <w:rFonts w:ascii="宋体" w:hAnsi="宋体" w:cs="仿宋_GB2312"/>
          <w:b/>
          <w:color w:val="FF0000"/>
          <w:sz w:val="44"/>
          <w:szCs w:val="44"/>
          <w:highlight w:val="none"/>
        </w:rPr>
      </w:pPr>
    </w:p>
    <w:p w14:paraId="017FDA46">
      <w:pPr>
        <w:pageBreakBefore w:val="0"/>
        <w:topLinePunct w:val="0"/>
        <w:bidi w:val="0"/>
        <w:spacing w:line="360" w:lineRule="auto"/>
        <w:jc w:val="center"/>
        <w:rPr>
          <w:rFonts w:ascii="宋体" w:hAnsi="宋体" w:cs="仿宋_GB2312"/>
          <w:b/>
          <w:color w:val="FF0000"/>
          <w:sz w:val="44"/>
          <w:szCs w:val="44"/>
          <w:highlight w:val="none"/>
        </w:rPr>
      </w:pPr>
    </w:p>
    <w:p w14:paraId="28E1D94D">
      <w:pPr>
        <w:pageBreakBefore w:val="0"/>
        <w:topLinePunct w:val="0"/>
        <w:bidi w:val="0"/>
        <w:spacing w:line="360" w:lineRule="auto"/>
        <w:jc w:val="center"/>
        <w:rPr>
          <w:rFonts w:ascii="宋体" w:hAnsi="宋体" w:cs="仿宋_GB2312"/>
          <w:b/>
          <w:color w:val="auto"/>
          <w:sz w:val="60"/>
          <w:szCs w:val="60"/>
          <w:highlight w:val="none"/>
        </w:rPr>
      </w:pPr>
      <w:r>
        <w:rPr>
          <w:rFonts w:hint="eastAsia" w:ascii="宋体" w:hAnsi="宋体" w:cs="仿宋_GB2312"/>
          <w:b/>
          <w:bCs/>
          <w:color w:val="auto"/>
          <w:w w:val="95"/>
          <w:sz w:val="60"/>
          <w:szCs w:val="60"/>
          <w:highlight w:val="none"/>
          <w:lang w:val="zh-CN"/>
        </w:rPr>
        <w:t>北海市铁山港区营盘镇中心小学新建学生就餐棚项目竞争性磋商</w:t>
      </w:r>
      <w:r>
        <w:rPr>
          <w:rFonts w:hint="eastAsia" w:ascii="宋体" w:hAnsi="宋体" w:cs="仿宋_GB2312"/>
          <w:b/>
          <w:color w:val="auto"/>
          <w:sz w:val="60"/>
          <w:szCs w:val="60"/>
          <w:highlight w:val="none"/>
        </w:rPr>
        <w:t>文件</w:t>
      </w:r>
    </w:p>
    <w:p w14:paraId="11FB9E22">
      <w:pPr>
        <w:pageBreakBefore w:val="0"/>
        <w:topLinePunct w:val="0"/>
        <w:bidi w:val="0"/>
        <w:adjustRightInd w:val="0"/>
        <w:snapToGrid w:val="0"/>
        <w:spacing w:line="360" w:lineRule="auto"/>
        <w:jc w:val="center"/>
        <w:rPr>
          <w:rFonts w:hint="eastAsia" w:ascii="宋体" w:hAnsi="宋体" w:eastAsia="宋体" w:cs="仿宋_GB2312"/>
          <w:color w:val="FF0000"/>
          <w:sz w:val="30"/>
          <w:szCs w:val="30"/>
          <w:highlight w:val="none"/>
        </w:rPr>
      </w:pPr>
      <w:r>
        <w:rPr>
          <w:rFonts w:hint="eastAsia" w:ascii="宋体" w:hAnsi="宋体" w:cs="仿宋_GB2312"/>
          <w:b/>
          <w:color w:val="000000" w:themeColor="text1"/>
          <w:sz w:val="44"/>
          <w:szCs w:val="44"/>
          <w:highlight w:val="none"/>
          <w14:textFill>
            <w14:solidFill>
              <w14:schemeClr w14:val="tx1"/>
            </w14:solidFill>
          </w14:textFill>
        </w:rPr>
        <w:t>（电子交易）</w:t>
      </w:r>
    </w:p>
    <w:p w14:paraId="0917ACEC">
      <w:pPr>
        <w:pageBreakBefore w:val="0"/>
        <w:topLinePunct w:val="0"/>
        <w:bidi w:val="0"/>
        <w:adjustRightInd w:val="0"/>
        <w:snapToGrid w:val="0"/>
        <w:spacing w:line="360" w:lineRule="auto"/>
        <w:jc w:val="center"/>
        <w:rPr>
          <w:rFonts w:ascii="宋体" w:hAnsi="宋体" w:cs="仿宋_GB2312"/>
          <w:color w:val="auto"/>
          <w:sz w:val="30"/>
          <w:szCs w:val="30"/>
          <w:highlight w:val="none"/>
        </w:rPr>
      </w:pPr>
      <w:r>
        <w:rPr>
          <w:rFonts w:hint="eastAsia" w:ascii="宋体" w:hAnsi="宋体" w:eastAsia="宋体" w:cs="仿宋_GB2312"/>
          <w:color w:val="auto"/>
          <w:sz w:val="30"/>
          <w:szCs w:val="30"/>
          <w:highlight w:val="none"/>
        </w:rPr>
        <w:t>远程异地评标</w:t>
      </w:r>
    </w:p>
    <w:p w14:paraId="2EC8198A">
      <w:pPr>
        <w:pageBreakBefore w:val="0"/>
        <w:topLinePunct w:val="0"/>
        <w:bidi w:val="0"/>
        <w:adjustRightInd w:val="0"/>
        <w:snapToGrid w:val="0"/>
        <w:spacing w:line="360" w:lineRule="auto"/>
        <w:jc w:val="center"/>
        <w:rPr>
          <w:rFonts w:hint="eastAsia" w:ascii="宋体" w:hAnsi="宋体" w:eastAsia="宋体" w:cs="仿宋_GB2312"/>
          <w:color w:val="auto"/>
          <w:sz w:val="30"/>
          <w:szCs w:val="30"/>
          <w:highlight w:val="none"/>
          <w:lang w:eastAsia="zh-CN"/>
        </w:rPr>
      </w:pPr>
      <w:r>
        <w:rPr>
          <w:rFonts w:hint="eastAsia" w:ascii="宋体" w:hAnsi="宋体" w:cs="仿宋_GB2312"/>
          <w:color w:val="auto"/>
          <w:sz w:val="30"/>
          <w:szCs w:val="30"/>
          <w:highlight w:val="none"/>
        </w:rPr>
        <w:t>项目编号:BHZC2026-C2-120040-GXTJ</w:t>
      </w:r>
    </w:p>
    <w:p w14:paraId="32CE308F">
      <w:pPr>
        <w:pageBreakBefore w:val="0"/>
        <w:topLinePunct w:val="0"/>
        <w:bidi w:val="0"/>
        <w:adjustRightInd w:val="0"/>
        <w:snapToGrid w:val="0"/>
        <w:spacing w:line="360" w:lineRule="auto"/>
        <w:jc w:val="center"/>
        <w:rPr>
          <w:rFonts w:hint="eastAsia" w:ascii="宋体" w:hAnsi="宋体" w:eastAsia="宋体" w:cs="仿宋_GB2312"/>
          <w:color w:val="auto"/>
          <w:sz w:val="30"/>
          <w:szCs w:val="30"/>
          <w:highlight w:val="none"/>
          <w:lang w:eastAsia="zh-CN"/>
        </w:rPr>
      </w:pPr>
    </w:p>
    <w:p w14:paraId="4825FD3D">
      <w:pPr>
        <w:pageBreakBefore w:val="0"/>
        <w:topLinePunct w:val="0"/>
        <w:bidi w:val="0"/>
        <w:spacing w:line="360" w:lineRule="auto"/>
        <w:rPr>
          <w:rFonts w:ascii="宋体" w:hAnsi="宋体" w:cs="仿宋_GB2312"/>
          <w:color w:val="FF0000"/>
          <w:sz w:val="28"/>
          <w:szCs w:val="20"/>
          <w:highlight w:val="none"/>
        </w:rPr>
      </w:pPr>
    </w:p>
    <w:p w14:paraId="157AB014">
      <w:pPr>
        <w:pageBreakBefore w:val="0"/>
        <w:topLinePunct w:val="0"/>
        <w:bidi w:val="0"/>
        <w:adjustRightInd w:val="0"/>
        <w:spacing w:line="360" w:lineRule="auto"/>
        <w:jc w:val="center"/>
        <w:rPr>
          <w:rFonts w:ascii="宋体" w:hAnsi="宋体" w:cs="仿宋_GB2312"/>
          <w:color w:val="FF0000"/>
          <w:sz w:val="24"/>
          <w:highlight w:val="none"/>
        </w:rPr>
      </w:pPr>
    </w:p>
    <w:p w14:paraId="3F2D34FB">
      <w:pPr>
        <w:pageBreakBefore w:val="0"/>
        <w:topLinePunct w:val="0"/>
        <w:bidi w:val="0"/>
        <w:adjustRightInd w:val="0"/>
        <w:spacing w:line="360" w:lineRule="auto"/>
        <w:jc w:val="center"/>
        <w:rPr>
          <w:rFonts w:ascii="宋体" w:hAnsi="宋体" w:cs="仿宋_GB2312"/>
          <w:color w:val="FF0000"/>
          <w:sz w:val="24"/>
          <w:highlight w:val="none"/>
        </w:rPr>
      </w:pPr>
    </w:p>
    <w:p w14:paraId="64E0DD5A">
      <w:pPr>
        <w:pageBreakBefore w:val="0"/>
        <w:topLinePunct w:val="0"/>
        <w:bidi w:val="0"/>
        <w:adjustRightInd w:val="0"/>
        <w:spacing w:line="360" w:lineRule="auto"/>
        <w:jc w:val="center"/>
        <w:rPr>
          <w:rFonts w:ascii="宋体" w:hAnsi="宋体" w:cs="仿宋_GB2312"/>
          <w:color w:val="FF0000"/>
          <w:sz w:val="24"/>
          <w:highlight w:val="none"/>
        </w:rPr>
      </w:pPr>
    </w:p>
    <w:p w14:paraId="0BF03B4E">
      <w:pPr>
        <w:pageBreakBefore w:val="0"/>
        <w:topLinePunct w:val="0"/>
        <w:bidi w:val="0"/>
        <w:adjustRightInd w:val="0"/>
        <w:spacing w:line="360" w:lineRule="auto"/>
        <w:jc w:val="center"/>
        <w:rPr>
          <w:rFonts w:ascii="宋体" w:hAnsi="宋体" w:cs="仿宋_GB2312"/>
          <w:color w:val="FF0000"/>
          <w:sz w:val="24"/>
          <w:highlight w:val="none"/>
        </w:rPr>
      </w:pPr>
    </w:p>
    <w:p w14:paraId="47759B91">
      <w:pPr>
        <w:pageBreakBefore w:val="0"/>
        <w:topLinePunct w:val="0"/>
        <w:bidi w:val="0"/>
        <w:adjustRightInd w:val="0"/>
        <w:spacing w:line="360" w:lineRule="auto"/>
        <w:rPr>
          <w:rFonts w:ascii="宋体" w:hAnsi="宋体" w:cs="仿宋_GB2312"/>
          <w:b/>
          <w:color w:val="FF0000"/>
          <w:sz w:val="24"/>
          <w:highlight w:val="none"/>
        </w:rPr>
      </w:pPr>
      <w:r>
        <w:rPr>
          <w:rFonts w:hint="eastAsia" w:ascii="宋体" w:hAnsi="宋体" w:cs="仿宋_GB2312"/>
          <w:color w:val="FF0000"/>
          <w:sz w:val="24"/>
          <w:highlight w:val="none"/>
        </w:rPr>
        <w:t xml:space="preserve">                                      </w:t>
      </w:r>
    </w:p>
    <w:p w14:paraId="34E60AE2">
      <w:pPr>
        <w:pageBreakBefore w:val="0"/>
        <w:topLinePunct w:val="0"/>
        <w:bidi w:val="0"/>
        <w:adjustRightInd w:val="0"/>
        <w:snapToGrid w:val="0"/>
        <w:spacing w:line="36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eastAsia="zh-CN"/>
        </w:rPr>
        <w:t>：北海市铁山港区营盘镇中心小学</w:t>
      </w:r>
    </w:p>
    <w:p w14:paraId="272C058F">
      <w:pPr>
        <w:pageBreakBefore w:val="0"/>
        <w:topLinePunct w:val="0"/>
        <w:bidi w:val="0"/>
        <w:adjustRightInd w:val="0"/>
        <w:spacing w:line="36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w:t>
      </w:r>
      <w:r>
        <w:rPr>
          <w:rFonts w:hint="eastAsia" w:ascii="宋体" w:hAnsi="宋体" w:cs="宋体"/>
          <w:color w:val="auto"/>
          <w:sz w:val="32"/>
          <w:szCs w:val="32"/>
          <w:highlight w:val="none"/>
          <w:lang w:eastAsia="zh-CN"/>
        </w:rPr>
        <w:t>广西腾锦工程项目管理有限公司</w:t>
      </w:r>
    </w:p>
    <w:p w14:paraId="454CC81F">
      <w:pPr>
        <w:pageBreakBefore w:val="0"/>
        <w:topLinePunct w:val="0"/>
        <w:bidi w:val="0"/>
        <w:adjustRightInd w:val="0"/>
        <w:snapToGrid w:val="0"/>
        <w:spacing w:line="360" w:lineRule="auto"/>
        <w:jc w:val="center"/>
        <w:rPr>
          <w:rFonts w:hint="eastAsia" w:ascii="宋体" w:hAnsi="宋体" w:cs="仿宋_GB2312"/>
          <w:bCs/>
          <w:color w:val="auto"/>
          <w:sz w:val="32"/>
          <w:szCs w:val="32"/>
          <w:highlight w:val="none"/>
        </w:rPr>
      </w:pPr>
    </w:p>
    <w:p w14:paraId="6EEE7B9C">
      <w:pPr>
        <w:pageBreakBefore w:val="0"/>
        <w:topLinePunct w:val="0"/>
        <w:bidi w:val="0"/>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七</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日</w:t>
      </w:r>
    </w:p>
    <w:p w14:paraId="4ACAD835">
      <w:pPr>
        <w:rPr>
          <w:rFonts w:hint="eastAsia" w:ascii="黑体" w:hAnsi="Courier New" w:eastAsia="黑体" w:cs="Courier New"/>
          <w:color w:val="auto"/>
          <w:sz w:val="48"/>
          <w:szCs w:val="48"/>
          <w:highlight w:val="none"/>
        </w:rPr>
      </w:pPr>
      <w:bookmarkStart w:id="0" w:name="_Hlt67893495"/>
      <w:bookmarkEnd w:id="0"/>
      <w:r>
        <w:rPr>
          <w:rFonts w:hint="eastAsia" w:ascii="黑体" w:hAnsi="Courier New" w:eastAsia="黑体" w:cs="Courier New"/>
          <w:color w:val="auto"/>
          <w:sz w:val="48"/>
          <w:szCs w:val="48"/>
          <w:highlight w:val="none"/>
        </w:rPr>
        <w:br w:type="page"/>
      </w:r>
    </w:p>
    <w:p w14:paraId="56A716CE">
      <w:pPr>
        <w:pageBreakBefore w:val="0"/>
        <w:topLinePunct w:val="0"/>
        <w:bidi w:val="0"/>
        <w:spacing w:line="360" w:lineRule="auto"/>
        <w:jc w:val="center"/>
        <w:rPr>
          <w:rFonts w:ascii="黑体" w:hAnsi="Courier New" w:eastAsia="黑体" w:cs="Courier New"/>
          <w:color w:val="auto"/>
          <w:sz w:val="48"/>
          <w:szCs w:val="48"/>
          <w:highlight w:val="none"/>
        </w:rPr>
      </w:pPr>
      <w:r>
        <w:rPr>
          <w:rFonts w:hint="eastAsia" w:ascii="黑体" w:hAnsi="Courier New" w:eastAsia="黑体" w:cs="Courier New"/>
          <w:color w:val="auto"/>
          <w:sz w:val="48"/>
          <w:szCs w:val="48"/>
          <w:highlight w:val="none"/>
        </w:rPr>
        <w:t>目   录</w:t>
      </w:r>
    </w:p>
    <w:p w14:paraId="202FB22B">
      <w:pPr>
        <w:pageBreakBefore w:val="0"/>
        <w:topLinePunct w:val="0"/>
        <w:bidi w:val="0"/>
        <w:spacing w:line="360" w:lineRule="auto"/>
        <w:rPr>
          <w:rFonts w:ascii="仿宋_GB2312" w:hAnsi="宋体" w:eastAsia="仿宋_GB2312"/>
          <w:b/>
          <w:color w:val="auto"/>
          <w:sz w:val="32"/>
          <w:szCs w:val="32"/>
          <w:highlight w:val="none"/>
        </w:rPr>
      </w:pPr>
    </w:p>
    <w:p w14:paraId="7B98022C">
      <w:pPr>
        <w:pStyle w:val="28"/>
        <w:pageBreakBefore w:val="0"/>
        <w:tabs>
          <w:tab w:val="right" w:leader="dot" w:pos="9288"/>
        </w:tabs>
        <w:topLinePunct w:val="0"/>
        <w:bidi w:val="0"/>
        <w:spacing w:line="360" w:lineRule="auto"/>
        <w:rPr>
          <w:rFonts w:ascii="宋体" w:hAnsi="宋体"/>
          <w:color w:val="auto"/>
          <w:sz w:val="32"/>
          <w:szCs w:val="32"/>
          <w:highlight w:val="none"/>
        </w:rPr>
      </w:pPr>
      <w:r>
        <w:rPr>
          <w:rFonts w:ascii="宋体" w:hAnsi="宋体" w:cs="Courier New"/>
          <w:bCs/>
          <w:color w:val="auto"/>
          <w:spacing w:val="4"/>
          <w:sz w:val="32"/>
          <w:szCs w:val="32"/>
          <w:highlight w:val="none"/>
        </w:rPr>
        <w:fldChar w:fldCharType="begin"/>
      </w:r>
      <w:r>
        <w:rPr>
          <w:rFonts w:ascii="宋体" w:hAnsi="宋体" w:cs="Courier New"/>
          <w:bCs/>
          <w:color w:val="auto"/>
          <w:spacing w:val="4"/>
          <w:sz w:val="32"/>
          <w:szCs w:val="32"/>
          <w:highlight w:val="none"/>
        </w:rPr>
        <w:instrText xml:space="preserve"> </w:instrText>
      </w:r>
      <w:r>
        <w:rPr>
          <w:rFonts w:hint="eastAsia" w:ascii="宋体" w:hAnsi="宋体" w:cs="Courier New"/>
          <w:bCs/>
          <w:color w:val="auto"/>
          <w:spacing w:val="4"/>
          <w:sz w:val="32"/>
          <w:szCs w:val="32"/>
          <w:highlight w:val="none"/>
        </w:rPr>
        <w:instrText xml:space="preserve">TOC \o "1-2" \h \z \u</w:instrText>
      </w:r>
      <w:r>
        <w:rPr>
          <w:rFonts w:ascii="宋体" w:hAnsi="宋体" w:cs="Courier New"/>
          <w:bCs/>
          <w:color w:val="auto"/>
          <w:spacing w:val="4"/>
          <w:sz w:val="32"/>
          <w:szCs w:val="32"/>
          <w:highlight w:val="none"/>
        </w:rPr>
        <w:instrText xml:space="preserve"> </w:instrText>
      </w:r>
      <w:r>
        <w:rPr>
          <w:rFonts w:ascii="宋体" w:hAnsi="宋体" w:cs="Courier New"/>
          <w:bCs/>
          <w:color w:val="auto"/>
          <w:spacing w:val="4"/>
          <w:sz w:val="32"/>
          <w:szCs w:val="32"/>
          <w:highlight w:val="none"/>
        </w:rPr>
        <w:fldChar w:fldCharType="separate"/>
      </w:r>
      <w:r>
        <w:rPr>
          <w:color w:val="auto"/>
          <w:highlight w:val="none"/>
        </w:rPr>
        <w:fldChar w:fldCharType="begin"/>
      </w:r>
      <w:r>
        <w:rPr>
          <w:color w:val="auto"/>
          <w:highlight w:val="none"/>
        </w:rPr>
        <w:instrText xml:space="preserve"> HYPERLINK \l "_Toc176861406" </w:instrText>
      </w:r>
      <w:r>
        <w:rPr>
          <w:color w:val="auto"/>
          <w:highlight w:val="none"/>
        </w:rPr>
        <w:fldChar w:fldCharType="separate"/>
      </w:r>
      <w:r>
        <w:rPr>
          <w:rStyle w:val="42"/>
          <w:rFonts w:hint="eastAsia" w:ascii="宋体" w:hAnsi="宋体"/>
          <w:color w:val="auto"/>
          <w:sz w:val="32"/>
          <w:szCs w:val="32"/>
          <w:highlight w:val="none"/>
        </w:rPr>
        <w:t>第一章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竞争性磋商公告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_Toc176861406 \h </w:instrText>
      </w:r>
      <w:r>
        <w:rPr>
          <w:rFonts w:ascii="宋体" w:hAnsi="宋体"/>
          <w:color w:val="auto"/>
          <w:sz w:val="32"/>
          <w:szCs w:val="32"/>
          <w:highlight w:val="none"/>
        </w:rPr>
        <w:fldChar w:fldCharType="separate"/>
      </w:r>
      <w:r>
        <w:rPr>
          <w:rFonts w:ascii="宋体" w:hAnsi="宋体"/>
          <w:color w:val="auto"/>
          <w:sz w:val="32"/>
          <w:szCs w:val="32"/>
          <w:highlight w:val="none"/>
        </w:rPr>
        <w:t>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3C975F1C">
      <w:pPr>
        <w:pStyle w:val="28"/>
        <w:pageBreakBefore w:val="0"/>
        <w:tabs>
          <w:tab w:val="right" w:leader="dot" w:pos="9288"/>
        </w:tabs>
        <w:topLinePunct w:val="0"/>
        <w:bidi w:val="0"/>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"_Toc176861407" </w:instrText>
      </w:r>
      <w:r>
        <w:rPr>
          <w:color w:val="auto"/>
          <w:highlight w:val="none"/>
        </w:rPr>
        <w:fldChar w:fldCharType="separate"/>
      </w:r>
      <w:r>
        <w:rPr>
          <w:rStyle w:val="42"/>
          <w:rFonts w:hint="eastAsia" w:ascii="宋体" w:hAnsi="宋体"/>
          <w:color w:val="auto"/>
          <w:sz w:val="32"/>
          <w:szCs w:val="32"/>
          <w:highlight w:val="none"/>
        </w:rPr>
        <w:t>第二章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磋商供应商须知</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_Toc176861407 \h </w:instrText>
      </w:r>
      <w:r>
        <w:rPr>
          <w:rFonts w:ascii="宋体" w:hAnsi="宋体"/>
          <w:color w:val="auto"/>
          <w:sz w:val="32"/>
          <w:szCs w:val="32"/>
          <w:highlight w:val="none"/>
        </w:rPr>
        <w:fldChar w:fldCharType="separate"/>
      </w:r>
      <w:r>
        <w:rPr>
          <w:rFonts w:ascii="宋体" w:hAnsi="宋体"/>
          <w:color w:val="auto"/>
          <w:sz w:val="32"/>
          <w:szCs w:val="32"/>
          <w:highlight w:val="none"/>
        </w:rPr>
        <w:t>6</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343F8AB">
      <w:pPr>
        <w:pStyle w:val="28"/>
        <w:pageBreakBefore w:val="0"/>
        <w:tabs>
          <w:tab w:val="right" w:leader="dot" w:pos="9288"/>
        </w:tabs>
        <w:topLinePunct w:val="0"/>
        <w:bidi w:val="0"/>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"_Toc176861408" </w:instrText>
      </w:r>
      <w:r>
        <w:rPr>
          <w:color w:val="auto"/>
          <w:highlight w:val="none"/>
        </w:rPr>
        <w:fldChar w:fldCharType="separate"/>
      </w:r>
      <w:r>
        <w:rPr>
          <w:rStyle w:val="42"/>
          <w:rFonts w:hint="eastAsia" w:ascii="宋体" w:hAnsi="宋体"/>
          <w:color w:val="auto"/>
          <w:sz w:val="32"/>
          <w:szCs w:val="32"/>
          <w:highlight w:val="none"/>
        </w:rPr>
        <w:t>第三章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竞争性磋商响应文件格式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_Toc176861408 \h </w:instrText>
      </w:r>
      <w:r>
        <w:rPr>
          <w:rFonts w:ascii="宋体" w:hAnsi="宋体"/>
          <w:color w:val="auto"/>
          <w:sz w:val="32"/>
          <w:szCs w:val="32"/>
          <w:highlight w:val="none"/>
        </w:rPr>
        <w:fldChar w:fldCharType="separate"/>
      </w:r>
      <w:r>
        <w:rPr>
          <w:rFonts w:ascii="宋体" w:hAnsi="宋体"/>
          <w:color w:val="auto"/>
          <w:sz w:val="32"/>
          <w:szCs w:val="32"/>
          <w:highlight w:val="none"/>
        </w:rPr>
        <w:t>33</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C8FBBC2">
      <w:pPr>
        <w:pStyle w:val="28"/>
        <w:pageBreakBefore w:val="0"/>
        <w:tabs>
          <w:tab w:val="right" w:leader="dot" w:pos="9288"/>
        </w:tabs>
        <w:topLinePunct w:val="0"/>
        <w:bidi w:val="0"/>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"_Toc176861409" </w:instrText>
      </w:r>
      <w:r>
        <w:rPr>
          <w:color w:val="auto"/>
          <w:highlight w:val="none"/>
        </w:rPr>
        <w:fldChar w:fldCharType="separate"/>
      </w:r>
      <w:r>
        <w:rPr>
          <w:rStyle w:val="42"/>
          <w:rFonts w:hint="eastAsia" w:ascii="宋体" w:hAnsi="宋体"/>
          <w:color w:val="auto"/>
          <w:sz w:val="32"/>
          <w:szCs w:val="32"/>
          <w:highlight w:val="none"/>
        </w:rPr>
        <w:t>第四章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采购项目需求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_Toc176861409 \h </w:instrText>
      </w:r>
      <w:r>
        <w:rPr>
          <w:rFonts w:ascii="宋体" w:hAnsi="宋体"/>
          <w:color w:val="auto"/>
          <w:sz w:val="32"/>
          <w:szCs w:val="32"/>
          <w:highlight w:val="none"/>
        </w:rPr>
        <w:fldChar w:fldCharType="separate"/>
      </w:r>
      <w:r>
        <w:rPr>
          <w:rFonts w:ascii="宋体" w:hAnsi="宋体"/>
          <w:color w:val="auto"/>
          <w:sz w:val="32"/>
          <w:szCs w:val="32"/>
          <w:highlight w:val="none"/>
        </w:rPr>
        <w:t>61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2C0C57B2">
      <w:pPr>
        <w:pStyle w:val="28"/>
        <w:pageBreakBefore w:val="0"/>
        <w:tabs>
          <w:tab w:val="right" w:leader="dot" w:pos="9288"/>
        </w:tabs>
        <w:topLinePunct w:val="0"/>
        <w:bidi w:val="0"/>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"_Toc176861410" </w:instrText>
      </w:r>
      <w:r>
        <w:rPr>
          <w:color w:val="auto"/>
          <w:highlight w:val="none"/>
        </w:rPr>
        <w:fldChar w:fldCharType="separate"/>
      </w:r>
      <w:r>
        <w:rPr>
          <w:rStyle w:val="42"/>
          <w:rFonts w:hint="eastAsia" w:ascii="宋体" w:hAnsi="宋体"/>
          <w:color w:val="auto"/>
          <w:sz w:val="32"/>
          <w:szCs w:val="32"/>
          <w:highlight w:val="none"/>
        </w:rPr>
        <w:t>第五章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工程量清单及图纸</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_Toc176861410 \h </w:instrText>
      </w:r>
      <w:r>
        <w:rPr>
          <w:rFonts w:ascii="宋体" w:hAnsi="宋体"/>
          <w:color w:val="auto"/>
          <w:sz w:val="32"/>
          <w:szCs w:val="32"/>
          <w:highlight w:val="none"/>
        </w:rPr>
        <w:fldChar w:fldCharType="separate"/>
      </w:r>
      <w:r>
        <w:rPr>
          <w:rFonts w:ascii="宋体" w:hAnsi="宋体"/>
          <w:color w:val="auto"/>
          <w:sz w:val="32"/>
          <w:szCs w:val="32"/>
          <w:highlight w:val="none"/>
        </w:rPr>
        <w:t>64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3A980BE">
      <w:pPr>
        <w:pStyle w:val="28"/>
        <w:pageBreakBefore w:val="0"/>
        <w:tabs>
          <w:tab w:val="right" w:leader="dot" w:pos="9288"/>
        </w:tabs>
        <w:topLinePunct w:val="0"/>
        <w:bidi w:val="0"/>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"_Toc176861411" </w:instrText>
      </w:r>
      <w:r>
        <w:rPr>
          <w:color w:val="auto"/>
          <w:highlight w:val="none"/>
        </w:rPr>
        <w:fldChar w:fldCharType="separate"/>
      </w:r>
      <w:r>
        <w:rPr>
          <w:rStyle w:val="42"/>
          <w:rFonts w:hint="eastAsia" w:ascii="宋体" w:hAnsi="宋体"/>
          <w:color w:val="auto"/>
          <w:kern w:val="0"/>
          <w:sz w:val="32"/>
          <w:szCs w:val="32"/>
          <w:highlight w:val="none"/>
        </w:rPr>
        <w:t>第六章</w:t>
      </w:r>
      <w:r>
        <w:rPr>
          <w:rStyle w:val="42"/>
          <w:rFonts w:ascii="宋体" w:hAnsi="宋体"/>
          <w:color w:val="auto"/>
          <w:kern w:val="0"/>
          <w:sz w:val="32"/>
          <w:szCs w:val="32"/>
          <w:highlight w:val="none"/>
        </w:rPr>
        <w:t xml:space="preserve">  </w:t>
      </w:r>
      <w:r>
        <w:rPr>
          <w:rStyle w:val="42"/>
          <w:rFonts w:hint="eastAsia" w:ascii="宋体" w:hAnsi="宋体"/>
          <w:color w:val="auto"/>
          <w:kern w:val="0"/>
          <w:sz w:val="32"/>
          <w:szCs w:val="32"/>
          <w:highlight w:val="none"/>
        </w:rPr>
        <w:t>合同格式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_Toc176861411 \h </w:instrText>
      </w:r>
      <w:r>
        <w:rPr>
          <w:rFonts w:ascii="宋体" w:hAnsi="宋体"/>
          <w:color w:val="auto"/>
          <w:sz w:val="32"/>
          <w:szCs w:val="32"/>
          <w:highlight w:val="none"/>
        </w:rPr>
        <w:fldChar w:fldCharType="separate"/>
      </w:r>
      <w:r>
        <w:rPr>
          <w:rFonts w:ascii="宋体" w:hAnsi="宋体"/>
          <w:color w:val="auto"/>
          <w:sz w:val="32"/>
          <w:szCs w:val="32"/>
          <w:highlight w:val="none"/>
        </w:rPr>
        <w:t>65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23C63004">
      <w:pPr>
        <w:pStyle w:val="28"/>
        <w:pageBreakBefore w:val="0"/>
        <w:tabs>
          <w:tab w:val="right" w:leader="dot" w:pos="9288"/>
        </w:tabs>
        <w:topLinePunct w:val="0"/>
        <w:bidi w:val="0"/>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"_Toc176861412" </w:instrText>
      </w:r>
      <w:r>
        <w:rPr>
          <w:color w:val="auto"/>
          <w:highlight w:val="none"/>
        </w:rPr>
        <w:fldChar w:fldCharType="separate"/>
      </w:r>
      <w:r>
        <w:rPr>
          <w:rStyle w:val="42"/>
          <w:rFonts w:hint="eastAsia" w:ascii="宋体" w:hAnsi="宋体"/>
          <w:color w:val="auto"/>
          <w:kern w:val="0"/>
          <w:sz w:val="32"/>
          <w:szCs w:val="32"/>
          <w:highlight w:val="none"/>
        </w:rPr>
        <w:t>第七章</w:t>
      </w:r>
      <w:r>
        <w:rPr>
          <w:rStyle w:val="42"/>
          <w:rFonts w:ascii="宋体" w:hAnsi="宋体"/>
          <w:color w:val="auto"/>
          <w:kern w:val="0"/>
          <w:sz w:val="32"/>
          <w:szCs w:val="32"/>
          <w:highlight w:val="none"/>
        </w:rPr>
        <w:t xml:space="preserve">  </w:t>
      </w:r>
      <w:r>
        <w:rPr>
          <w:rStyle w:val="42"/>
          <w:rFonts w:hint="eastAsia" w:ascii="宋体" w:hAnsi="宋体"/>
          <w:color w:val="auto"/>
          <w:kern w:val="0"/>
          <w:sz w:val="32"/>
          <w:szCs w:val="32"/>
          <w:highlight w:val="none"/>
        </w:rPr>
        <w:t>评定标准</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_Toc176861412 \h </w:instrText>
      </w:r>
      <w:r>
        <w:rPr>
          <w:rFonts w:ascii="宋体" w:hAnsi="宋体"/>
          <w:color w:val="auto"/>
          <w:sz w:val="32"/>
          <w:szCs w:val="32"/>
          <w:highlight w:val="none"/>
        </w:rPr>
        <w:fldChar w:fldCharType="separate"/>
      </w:r>
      <w:r>
        <w:rPr>
          <w:rFonts w:ascii="宋体" w:hAnsi="宋体"/>
          <w:color w:val="auto"/>
          <w:sz w:val="32"/>
          <w:szCs w:val="32"/>
          <w:highlight w:val="none"/>
        </w:rPr>
        <w:t>111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08C19DB8">
      <w:pPr>
        <w:pageBreakBefore w:val="0"/>
        <w:topLinePunct w:val="0"/>
        <w:bidi w:val="0"/>
        <w:spacing w:line="360" w:lineRule="auto"/>
        <w:jc w:val="center"/>
        <w:rPr>
          <w:rFonts w:ascii="仿宋_GB2312" w:hAnsi="宋体" w:eastAsia="仿宋_GB2312"/>
          <w:b/>
          <w:color w:val="auto"/>
          <w:sz w:val="32"/>
          <w:szCs w:val="32"/>
          <w:highlight w:val="none"/>
        </w:rPr>
      </w:pPr>
      <w:r>
        <w:rPr>
          <w:rFonts w:ascii="宋体" w:hAnsi="宋体" w:cs="Courier New"/>
          <w:bCs/>
          <w:color w:val="auto"/>
          <w:spacing w:val="4"/>
          <w:sz w:val="32"/>
          <w:szCs w:val="32"/>
          <w:highlight w:val="none"/>
        </w:rPr>
        <w:fldChar w:fldCharType="end"/>
      </w:r>
    </w:p>
    <w:p w14:paraId="16A23DB2">
      <w:pPr>
        <w:pageBreakBefore w:val="0"/>
        <w:topLinePunct w:val="0"/>
        <w:bidi w:val="0"/>
        <w:spacing w:line="360" w:lineRule="auto"/>
        <w:jc w:val="center"/>
        <w:rPr>
          <w:rFonts w:ascii="仿宋_GB2312" w:hAnsi="宋体" w:eastAsia="仿宋_GB2312"/>
          <w:b/>
          <w:color w:val="FF0000"/>
          <w:sz w:val="32"/>
          <w:szCs w:val="32"/>
          <w:highlight w:val="none"/>
        </w:rPr>
      </w:pPr>
    </w:p>
    <w:p w14:paraId="5D36BD4B">
      <w:pPr>
        <w:pageBreakBefore w:val="0"/>
        <w:topLinePunct w:val="0"/>
        <w:bidi w:val="0"/>
        <w:spacing w:line="360" w:lineRule="auto"/>
        <w:jc w:val="center"/>
        <w:rPr>
          <w:rFonts w:ascii="仿宋_GB2312" w:hAnsi="宋体" w:eastAsia="仿宋_GB2312"/>
          <w:b/>
          <w:color w:val="FF0000"/>
          <w:sz w:val="32"/>
          <w:szCs w:val="32"/>
          <w:highlight w:val="none"/>
        </w:rPr>
      </w:pPr>
    </w:p>
    <w:p w14:paraId="4146F241">
      <w:pPr>
        <w:pageBreakBefore w:val="0"/>
        <w:topLinePunct w:val="0"/>
        <w:bidi w:val="0"/>
        <w:spacing w:line="360" w:lineRule="auto"/>
        <w:jc w:val="center"/>
        <w:rPr>
          <w:rFonts w:ascii="仿宋_GB2312" w:hAnsi="宋体" w:eastAsia="仿宋_GB2312"/>
          <w:b/>
          <w:color w:val="FF0000"/>
          <w:sz w:val="32"/>
          <w:szCs w:val="32"/>
          <w:highlight w:val="none"/>
        </w:rPr>
      </w:pPr>
    </w:p>
    <w:p w14:paraId="7CC6F036">
      <w:pPr>
        <w:pageBreakBefore w:val="0"/>
        <w:topLinePunct w:val="0"/>
        <w:bidi w:val="0"/>
        <w:spacing w:line="360" w:lineRule="auto"/>
        <w:jc w:val="center"/>
        <w:rPr>
          <w:rFonts w:ascii="仿宋_GB2312" w:hAnsi="宋体" w:eastAsia="仿宋_GB2312"/>
          <w:b/>
          <w:color w:val="FF0000"/>
          <w:sz w:val="32"/>
          <w:szCs w:val="32"/>
          <w:highlight w:val="none"/>
        </w:rPr>
      </w:pPr>
    </w:p>
    <w:p w14:paraId="7670C8F1">
      <w:pPr>
        <w:pageBreakBefore w:val="0"/>
        <w:topLinePunct w:val="0"/>
        <w:bidi w:val="0"/>
        <w:spacing w:line="360" w:lineRule="auto"/>
        <w:jc w:val="center"/>
        <w:rPr>
          <w:rFonts w:ascii="仿宋_GB2312" w:hAnsi="宋体" w:eastAsia="仿宋_GB2312"/>
          <w:b/>
          <w:color w:val="FF0000"/>
          <w:sz w:val="32"/>
          <w:szCs w:val="32"/>
          <w:highlight w:val="none"/>
        </w:rPr>
      </w:pPr>
    </w:p>
    <w:p w14:paraId="2501C9B9">
      <w:pPr>
        <w:pageBreakBefore w:val="0"/>
        <w:topLinePunct w:val="0"/>
        <w:bidi w:val="0"/>
        <w:spacing w:line="360" w:lineRule="auto"/>
        <w:jc w:val="center"/>
        <w:rPr>
          <w:rFonts w:ascii="仿宋_GB2312" w:hAnsi="宋体" w:eastAsia="仿宋_GB2312"/>
          <w:b/>
          <w:color w:val="FF0000"/>
          <w:sz w:val="32"/>
          <w:szCs w:val="32"/>
          <w:highlight w:val="none"/>
        </w:rPr>
      </w:pPr>
    </w:p>
    <w:p w14:paraId="39A721F2">
      <w:pPr>
        <w:pageBreakBefore w:val="0"/>
        <w:topLinePunct w:val="0"/>
        <w:bidi w:val="0"/>
        <w:spacing w:line="360" w:lineRule="auto"/>
        <w:jc w:val="center"/>
        <w:rPr>
          <w:rFonts w:ascii="仿宋_GB2312" w:hAnsi="宋体" w:eastAsia="仿宋_GB2312"/>
          <w:b/>
          <w:color w:val="FF0000"/>
          <w:sz w:val="32"/>
          <w:szCs w:val="32"/>
          <w:highlight w:val="none"/>
        </w:rPr>
      </w:pPr>
    </w:p>
    <w:p w14:paraId="477EBE27">
      <w:pPr>
        <w:pageBreakBefore w:val="0"/>
        <w:topLinePunct w:val="0"/>
        <w:bidi w:val="0"/>
        <w:spacing w:line="360" w:lineRule="auto"/>
        <w:jc w:val="center"/>
        <w:rPr>
          <w:rFonts w:ascii="仿宋_GB2312" w:hAnsi="宋体" w:eastAsia="仿宋_GB2312"/>
          <w:b/>
          <w:color w:val="FF0000"/>
          <w:sz w:val="32"/>
          <w:szCs w:val="32"/>
          <w:highlight w:val="none"/>
        </w:rPr>
      </w:pPr>
    </w:p>
    <w:p w14:paraId="4FE9F112">
      <w:pPr>
        <w:pageBreakBefore w:val="0"/>
        <w:topLinePunct w:val="0"/>
        <w:bidi w:val="0"/>
        <w:spacing w:line="360" w:lineRule="auto"/>
        <w:jc w:val="center"/>
        <w:rPr>
          <w:rFonts w:ascii="仿宋_GB2312" w:hAnsi="宋体" w:eastAsia="仿宋_GB2312"/>
          <w:b/>
          <w:color w:val="FF0000"/>
          <w:sz w:val="32"/>
          <w:szCs w:val="32"/>
          <w:highlight w:val="none"/>
        </w:rPr>
      </w:pPr>
    </w:p>
    <w:p w14:paraId="1ABD5070">
      <w:pPr>
        <w:pageBreakBefore w:val="0"/>
        <w:topLinePunct w:val="0"/>
        <w:bidi w:val="0"/>
        <w:spacing w:line="360" w:lineRule="auto"/>
        <w:rPr>
          <w:rFonts w:ascii="仿宋_GB2312" w:hAnsi="宋体" w:eastAsia="仿宋_GB2312"/>
          <w:b/>
          <w:color w:val="FF0000"/>
          <w:sz w:val="32"/>
          <w:szCs w:val="32"/>
          <w:highlight w:val="none"/>
        </w:rPr>
      </w:pPr>
    </w:p>
    <w:p w14:paraId="72DCCF5E">
      <w:pPr>
        <w:pageBreakBefore w:val="0"/>
        <w:topLinePunct w:val="0"/>
        <w:bidi w:val="0"/>
        <w:spacing w:line="360" w:lineRule="auto"/>
        <w:rPr>
          <w:rFonts w:ascii="仿宋_GB2312" w:hAnsi="宋体" w:eastAsia="仿宋_GB2312"/>
          <w:b/>
          <w:color w:val="FF0000"/>
          <w:sz w:val="32"/>
          <w:szCs w:val="32"/>
          <w:highlight w:val="none"/>
        </w:rPr>
        <w:sectPr>
          <w:footerReference r:id="rId4" w:type="first"/>
          <w:headerReference r:id="rId3" w:type="default"/>
          <w:pgSz w:w="11906" w:h="16838"/>
          <w:pgMar w:top="1474" w:right="1304" w:bottom="1134" w:left="1304" w:header="851" w:footer="992" w:gutter="0"/>
          <w:pgNumType w:fmt="decimal" w:start="1"/>
          <w:cols w:space="720" w:num="1"/>
          <w:docGrid w:type="lines" w:linePitch="312" w:charSpace="0"/>
        </w:sectPr>
      </w:pPr>
    </w:p>
    <w:p w14:paraId="76672DAD">
      <w:pPr>
        <w:pStyle w:val="18"/>
        <w:pageBreakBefore w:val="0"/>
        <w:topLinePunct w:val="0"/>
        <w:bidi w:val="0"/>
        <w:spacing w:line="360" w:lineRule="auto"/>
        <w:rPr>
          <w:color w:val="FF0000"/>
          <w:highlight w:val="none"/>
        </w:rPr>
      </w:pPr>
    </w:p>
    <w:p w14:paraId="26D78389">
      <w:pPr>
        <w:pageBreakBefore w:val="0"/>
        <w:topLinePunct w:val="0"/>
        <w:bidi w:val="0"/>
        <w:spacing w:line="360" w:lineRule="auto"/>
        <w:rPr>
          <w:rFonts w:ascii="仿宋_GB2312" w:hAnsi="宋体" w:eastAsia="仿宋_GB2312"/>
          <w:b/>
          <w:color w:val="FF0000"/>
          <w:sz w:val="32"/>
          <w:szCs w:val="32"/>
          <w:highlight w:val="none"/>
        </w:rPr>
      </w:pPr>
    </w:p>
    <w:p w14:paraId="31ABC4B8">
      <w:pPr>
        <w:pageBreakBefore w:val="0"/>
        <w:topLinePunct w:val="0"/>
        <w:bidi w:val="0"/>
        <w:spacing w:line="360" w:lineRule="auto"/>
        <w:rPr>
          <w:rFonts w:ascii="仿宋_GB2312" w:hAnsi="宋体" w:eastAsia="仿宋_GB2312"/>
          <w:b/>
          <w:color w:val="FF0000"/>
          <w:sz w:val="32"/>
          <w:szCs w:val="32"/>
          <w:highlight w:val="none"/>
        </w:rPr>
      </w:pPr>
    </w:p>
    <w:p w14:paraId="09F6E922">
      <w:pPr>
        <w:pageBreakBefore w:val="0"/>
        <w:topLinePunct w:val="0"/>
        <w:bidi w:val="0"/>
        <w:spacing w:line="360" w:lineRule="auto"/>
        <w:rPr>
          <w:rFonts w:ascii="仿宋_GB2312" w:hAnsi="宋体" w:eastAsia="仿宋_GB2312"/>
          <w:b/>
          <w:color w:val="FF0000"/>
          <w:sz w:val="32"/>
          <w:szCs w:val="32"/>
          <w:highlight w:val="none"/>
        </w:rPr>
      </w:pPr>
    </w:p>
    <w:p w14:paraId="1CF8F3A3">
      <w:pPr>
        <w:pageBreakBefore w:val="0"/>
        <w:topLinePunct w:val="0"/>
        <w:bidi w:val="0"/>
        <w:spacing w:line="360" w:lineRule="auto"/>
        <w:rPr>
          <w:rFonts w:ascii="仿宋_GB2312" w:hAnsi="宋体" w:eastAsia="仿宋_GB2312"/>
          <w:b/>
          <w:color w:val="FF0000"/>
          <w:sz w:val="32"/>
          <w:szCs w:val="32"/>
          <w:highlight w:val="none"/>
        </w:rPr>
      </w:pPr>
    </w:p>
    <w:p w14:paraId="5CBA41C5">
      <w:pPr>
        <w:pageBreakBefore w:val="0"/>
        <w:topLinePunct w:val="0"/>
        <w:bidi w:val="0"/>
        <w:spacing w:line="360" w:lineRule="auto"/>
        <w:jc w:val="center"/>
        <w:rPr>
          <w:rFonts w:ascii="黑体" w:hAnsi="宋体" w:eastAsia="黑体"/>
          <w:b/>
          <w:color w:val="FF0000"/>
          <w:sz w:val="32"/>
          <w:szCs w:val="32"/>
          <w:highlight w:val="none"/>
        </w:rPr>
      </w:pPr>
    </w:p>
    <w:p w14:paraId="1C95350C">
      <w:pPr>
        <w:pageBreakBefore w:val="0"/>
        <w:topLinePunct w:val="0"/>
        <w:bidi w:val="0"/>
        <w:spacing w:line="360" w:lineRule="auto"/>
        <w:jc w:val="center"/>
        <w:rPr>
          <w:rFonts w:ascii="黑体" w:hAnsi="宋体" w:eastAsia="黑体"/>
          <w:b/>
          <w:color w:val="FF0000"/>
          <w:sz w:val="32"/>
          <w:szCs w:val="32"/>
          <w:highlight w:val="none"/>
        </w:rPr>
      </w:pPr>
    </w:p>
    <w:p w14:paraId="7D9FCD9B">
      <w:pPr>
        <w:pageBreakBefore w:val="0"/>
        <w:topLinePunct w:val="0"/>
        <w:bidi w:val="0"/>
        <w:spacing w:line="360" w:lineRule="auto"/>
        <w:jc w:val="center"/>
        <w:rPr>
          <w:rFonts w:ascii="黑体" w:hAnsi="宋体" w:eastAsia="黑体"/>
          <w:b/>
          <w:color w:val="FF0000"/>
          <w:sz w:val="32"/>
          <w:szCs w:val="32"/>
          <w:highlight w:val="none"/>
        </w:rPr>
      </w:pPr>
    </w:p>
    <w:p w14:paraId="27997DAE">
      <w:pPr>
        <w:pageBreakBefore w:val="0"/>
        <w:topLinePunct w:val="0"/>
        <w:bidi w:val="0"/>
        <w:spacing w:line="360" w:lineRule="auto"/>
        <w:jc w:val="center"/>
        <w:rPr>
          <w:rFonts w:ascii="黑体" w:hAnsi="宋体" w:eastAsia="黑体"/>
          <w:b/>
          <w:color w:val="FF0000"/>
          <w:sz w:val="32"/>
          <w:szCs w:val="32"/>
          <w:highlight w:val="none"/>
        </w:rPr>
      </w:pPr>
    </w:p>
    <w:p w14:paraId="1966B840">
      <w:pPr>
        <w:pageBreakBefore w:val="0"/>
        <w:topLinePunct w:val="0"/>
        <w:bidi w:val="0"/>
        <w:spacing w:line="360" w:lineRule="auto"/>
        <w:jc w:val="center"/>
        <w:rPr>
          <w:rFonts w:ascii="黑体" w:hAnsi="宋体" w:eastAsia="黑体"/>
          <w:b/>
          <w:color w:val="FF0000"/>
          <w:sz w:val="32"/>
          <w:szCs w:val="32"/>
          <w:highlight w:val="none"/>
        </w:rPr>
      </w:pPr>
    </w:p>
    <w:p w14:paraId="6108D042">
      <w:pPr>
        <w:pageBreakBefore w:val="0"/>
        <w:topLinePunct w:val="0"/>
        <w:bidi w:val="0"/>
        <w:spacing w:line="360" w:lineRule="auto"/>
        <w:jc w:val="center"/>
        <w:rPr>
          <w:rFonts w:ascii="黑体" w:hAnsi="宋体" w:eastAsia="黑体"/>
          <w:b/>
          <w:color w:val="auto"/>
          <w:sz w:val="32"/>
          <w:szCs w:val="32"/>
          <w:highlight w:val="none"/>
        </w:rPr>
      </w:pPr>
    </w:p>
    <w:p w14:paraId="0980A5AC">
      <w:pPr>
        <w:pageBreakBefore w:val="0"/>
        <w:topLinePunct w:val="0"/>
        <w:bidi w:val="0"/>
        <w:spacing w:line="360" w:lineRule="auto"/>
        <w:jc w:val="center"/>
        <w:outlineLvl w:val="0"/>
        <w:rPr>
          <w:rFonts w:ascii="宋体" w:hAnsi="宋体"/>
          <w:b/>
          <w:color w:val="auto"/>
          <w:sz w:val="44"/>
          <w:szCs w:val="44"/>
          <w:highlight w:val="none"/>
        </w:rPr>
      </w:pPr>
      <w:bookmarkStart w:id="37" w:name="_GoBack"/>
      <w:bookmarkEnd w:id="37"/>
      <w:bookmarkStart w:id="1" w:name="_Toc3994503"/>
      <w:bookmarkStart w:id="2" w:name="_Toc23639"/>
      <w:bookmarkStart w:id="3" w:name="_Toc176861406"/>
      <w:r>
        <w:rPr>
          <w:rFonts w:hint="eastAsia" w:ascii="宋体" w:hAnsi="宋体"/>
          <w:b/>
          <w:color w:val="auto"/>
          <w:sz w:val="44"/>
          <w:szCs w:val="44"/>
          <w:highlight w:val="none"/>
        </w:rPr>
        <w:t>第一章  竞争性磋商公告</w:t>
      </w:r>
      <w:bookmarkEnd w:id="1"/>
      <w:bookmarkEnd w:id="2"/>
      <w:bookmarkEnd w:id="3"/>
    </w:p>
    <w:p w14:paraId="3516EBF0">
      <w:pPr>
        <w:pageBreakBefore w:val="0"/>
        <w:topLinePunct w:val="0"/>
        <w:bidi w:val="0"/>
        <w:spacing w:line="360" w:lineRule="auto"/>
        <w:jc w:val="center"/>
        <w:rPr>
          <w:rFonts w:ascii="黑体" w:hAnsi="宋体" w:eastAsia="黑体"/>
          <w:b/>
          <w:color w:val="FF0000"/>
          <w:sz w:val="32"/>
          <w:szCs w:val="32"/>
          <w:highlight w:val="none"/>
        </w:rPr>
      </w:pPr>
    </w:p>
    <w:p w14:paraId="286405EF">
      <w:pPr>
        <w:pageBreakBefore w:val="0"/>
        <w:topLinePunct w:val="0"/>
        <w:bidi w:val="0"/>
        <w:spacing w:line="360" w:lineRule="auto"/>
        <w:jc w:val="center"/>
        <w:rPr>
          <w:rFonts w:ascii="黑体" w:hAnsi="宋体" w:eastAsia="黑体"/>
          <w:b/>
          <w:color w:val="FF0000"/>
          <w:sz w:val="32"/>
          <w:szCs w:val="32"/>
          <w:highlight w:val="none"/>
        </w:rPr>
      </w:pPr>
    </w:p>
    <w:p w14:paraId="3C7A7B37">
      <w:pPr>
        <w:pageBreakBefore w:val="0"/>
        <w:topLinePunct w:val="0"/>
        <w:bidi w:val="0"/>
        <w:spacing w:line="360" w:lineRule="auto"/>
        <w:jc w:val="center"/>
        <w:rPr>
          <w:rFonts w:ascii="黑体" w:hAnsi="宋体" w:eastAsia="黑体"/>
          <w:b/>
          <w:color w:val="FF0000"/>
          <w:sz w:val="32"/>
          <w:szCs w:val="32"/>
          <w:highlight w:val="none"/>
        </w:rPr>
      </w:pPr>
    </w:p>
    <w:p w14:paraId="3E1C8255">
      <w:pPr>
        <w:pageBreakBefore w:val="0"/>
        <w:topLinePunct w:val="0"/>
        <w:bidi w:val="0"/>
        <w:spacing w:line="360" w:lineRule="auto"/>
        <w:jc w:val="center"/>
        <w:rPr>
          <w:rFonts w:ascii="黑体" w:hAnsi="宋体" w:eastAsia="黑体"/>
          <w:b/>
          <w:color w:val="FF0000"/>
          <w:sz w:val="32"/>
          <w:szCs w:val="32"/>
          <w:highlight w:val="none"/>
        </w:rPr>
      </w:pPr>
    </w:p>
    <w:p w14:paraId="0C9FBD82">
      <w:pPr>
        <w:pageBreakBefore w:val="0"/>
        <w:topLinePunct w:val="0"/>
        <w:bidi w:val="0"/>
        <w:spacing w:line="360" w:lineRule="auto"/>
        <w:jc w:val="center"/>
        <w:rPr>
          <w:rFonts w:ascii="黑体" w:hAnsi="宋体" w:eastAsia="黑体"/>
          <w:b/>
          <w:color w:val="FF0000"/>
          <w:sz w:val="32"/>
          <w:szCs w:val="32"/>
          <w:highlight w:val="none"/>
        </w:rPr>
      </w:pPr>
    </w:p>
    <w:p w14:paraId="2B6E1ACB">
      <w:pPr>
        <w:pageBreakBefore w:val="0"/>
        <w:topLinePunct w:val="0"/>
        <w:bidi w:val="0"/>
        <w:spacing w:line="360" w:lineRule="auto"/>
        <w:jc w:val="center"/>
        <w:rPr>
          <w:rFonts w:ascii="黑体" w:hAnsi="宋体" w:eastAsia="黑体"/>
          <w:b/>
          <w:color w:val="FF0000"/>
          <w:sz w:val="32"/>
          <w:szCs w:val="32"/>
          <w:highlight w:val="none"/>
        </w:rPr>
      </w:pPr>
    </w:p>
    <w:p w14:paraId="0FD7C98C">
      <w:pPr>
        <w:pageBreakBefore w:val="0"/>
        <w:topLinePunct w:val="0"/>
        <w:bidi w:val="0"/>
        <w:spacing w:line="360" w:lineRule="auto"/>
        <w:jc w:val="center"/>
        <w:rPr>
          <w:rFonts w:ascii="黑体" w:hAnsi="宋体" w:eastAsia="黑体"/>
          <w:b/>
          <w:color w:val="FF0000"/>
          <w:sz w:val="32"/>
          <w:szCs w:val="32"/>
          <w:highlight w:val="none"/>
        </w:rPr>
      </w:pPr>
    </w:p>
    <w:p w14:paraId="12F62F57">
      <w:pPr>
        <w:pageBreakBefore w:val="0"/>
        <w:topLinePunct w:val="0"/>
        <w:bidi w:val="0"/>
        <w:spacing w:line="360" w:lineRule="auto"/>
        <w:jc w:val="center"/>
        <w:rPr>
          <w:rFonts w:ascii="黑体" w:hAnsi="宋体" w:eastAsia="黑体"/>
          <w:b/>
          <w:color w:val="FF0000"/>
          <w:sz w:val="32"/>
          <w:szCs w:val="32"/>
          <w:highlight w:val="none"/>
        </w:rPr>
      </w:pPr>
    </w:p>
    <w:p w14:paraId="74B25257">
      <w:pPr>
        <w:pageBreakBefore w:val="0"/>
        <w:topLinePunct w:val="0"/>
        <w:bidi w:val="0"/>
        <w:spacing w:line="360" w:lineRule="auto"/>
        <w:jc w:val="center"/>
        <w:rPr>
          <w:rFonts w:ascii="黑体" w:hAnsi="宋体" w:eastAsia="黑体"/>
          <w:b/>
          <w:color w:val="FF0000"/>
          <w:sz w:val="32"/>
          <w:szCs w:val="32"/>
          <w:highlight w:val="none"/>
        </w:rPr>
      </w:pPr>
    </w:p>
    <w:p w14:paraId="2C94D2C3">
      <w:pPr>
        <w:rPr>
          <w:rFonts w:hint="eastAsia"/>
          <w:b/>
          <w:color w:val="auto"/>
          <w:sz w:val="30"/>
          <w:szCs w:val="30"/>
          <w:highlight w:val="none"/>
        </w:rPr>
      </w:pPr>
      <w:r>
        <w:rPr>
          <w:rFonts w:hint="eastAsia"/>
          <w:b/>
          <w:color w:val="auto"/>
          <w:sz w:val="30"/>
          <w:szCs w:val="30"/>
          <w:highlight w:val="none"/>
        </w:rPr>
        <w:br w:type="page"/>
      </w:r>
    </w:p>
    <w:p w14:paraId="0CF7741E">
      <w:pPr>
        <w:pageBreakBefore w:val="0"/>
        <w:topLinePunct w:val="0"/>
        <w:bidi w:val="0"/>
        <w:spacing w:line="360" w:lineRule="auto"/>
        <w:ind w:right="-307" w:rightChars="-146"/>
        <w:jc w:val="center"/>
        <w:rPr>
          <w:rFonts w:hint="eastAsia"/>
          <w:b/>
          <w:color w:val="auto"/>
          <w:sz w:val="30"/>
          <w:szCs w:val="30"/>
          <w:highlight w:val="none"/>
        </w:rPr>
      </w:pPr>
      <w:r>
        <w:rPr>
          <w:rFonts w:hint="eastAsia"/>
          <w:b/>
          <w:color w:val="auto"/>
          <w:sz w:val="30"/>
          <w:szCs w:val="30"/>
          <w:highlight w:val="none"/>
        </w:rPr>
        <w:t>第一章  竞争性磋商公告</w:t>
      </w:r>
    </w:p>
    <w:p w14:paraId="304AAA0B">
      <w:pPr>
        <w:pageBreakBefore w:val="0"/>
        <w:topLinePunct w:val="0"/>
        <w:bidi w:val="0"/>
        <w:spacing w:line="360" w:lineRule="auto"/>
        <w:rPr>
          <w:highlight w:val="none"/>
        </w:rPr>
      </w:pPr>
    </w:p>
    <w:p w14:paraId="5E9D9CAB">
      <w:pPr>
        <w:pageBreakBefore w:val="0"/>
        <w:tabs>
          <w:tab w:val="left" w:pos="9639"/>
          <w:tab w:val="left" w:pos="9746"/>
        </w:tabs>
        <w:topLinePunct w:val="0"/>
        <w:bidi w:val="0"/>
        <w:adjustRightInd w:val="0"/>
        <w:snapToGrid w:val="0"/>
        <w:spacing w:line="360" w:lineRule="auto"/>
        <w:jc w:val="center"/>
        <w:rPr>
          <w:rFonts w:hint="eastAsia" w:ascii="宋体" w:hAnsi="宋体" w:cs="宋体"/>
          <w:b/>
          <w:bCs/>
          <w:color w:val="auto"/>
          <w:kern w:val="0"/>
          <w:sz w:val="24"/>
          <w:szCs w:val="24"/>
          <w:highlight w:val="none"/>
          <w:lang w:eastAsia="zh-CN"/>
        </w:rPr>
      </w:pPr>
      <w:r>
        <w:rPr>
          <w:rFonts w:hint="eastAsia" w:ascii="宋体" w:hAnsi="宋体" w:cs="宋体"/>
          <w:b/>
          <w:bCs/>
          <w:color w:val="auto"/>
          <w:kern w:val="0"/>
          <w:sz w:val="24"/>
          <w:szCs w:val="24"/>
          <w:highlight w:val="none"/>
          <w:lang w:eastAsia="zh-CN"/>
        </w:rPr>
        <w:t>广西腾锦工程项目管理有限公司</w:t>
      </w:r>
      <w:r>
        <w:rPr>
          <w:rFonts w:hint="eastAsia" w:ascii="宋体" w:hAnsi="宋体" w:cs="宋体"/>
          <w:b/>
          <w:bCs/>
          <w:color w:val="auto"/>
          <w:kern w:val="0"/>
          <w:sz w:val="24"/>
          <w:szCs w:val="24"/>
          <w:highlight w:val="none"/>
        </w:rPr>
        <w:t>关于</w:t>
      </w:r>
      <w:r>
        <w:rPr>
          <w:rFonts w:hint="eastAsia" w:ascii="宋体" w:hAnsi="宋体" w:cs="宋体"/>
          <w:b/>
          <w:bCs/>
          <w:color w:val="auto"/>
          <w:kern w:val="0"/>
          <w:sz w:val="24"/>
          <w:szCs w:val="24"/>
          <w:highlight w:val="none"/>
          <w:lang w:eastAsia="zh-CN"/>
        </w:rPr>
        <w:t>北海市铁山港区营盘镇中心小学新建学生就餐棚项目的竞争性磋商公告</w:t>
      </w:r>
    </w:p>
    <w:tbl>
      <w:tblPr>
        <w:tblStyle w:val="37"/>
        <w:tblW w:w="9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3"/>
      </w:tblGrid>
      <w:tr w14:paraId="56BC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433" w:type="dxa"/>
          </w:tcPr>
          <w:p w14:paraId="43E50D61">
            <w:pPr>
              <w:pageBreakBefore w:val="0"/>
              <w:tabs>
                <w:tab w:val="left" w:pos="9639"/>
                <w:tab w:val="left" w:pos="9746"/>
              </w:tabs>
              <w:topLinePunct w:val="0"/>
              <w:bidi w:val="0"/>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37EFFCC7">
            <w:pPr>
              <w:pageBreakBefore w:val="0"/>
              <w:tabs>
                <w:tab w:val="left" w:pos="9639"/>
                <w:tab w:val="left" w:pos="9746"/>
              </w:tabs>
              <w:topLinePunct w:val="0"/>
              <w:bidi w:val="0"/>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single"/>
                <w:lang w:eastAsia="zh-CN"/>
              </w:rPr>
              <w:t>北海市铁山港区营盘镇中心小学新建学生就餐棚项目</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采购项目的潜在供应商应在广西政府采购云平台（https://www.gcy.zfcg.gxzf.gov.cn/）获取采购文件，并</w:t>
            </w:r>
            <w:r>
              <w:rPr>
                <w:rFonts w:hint="eastAsia" w:ascii="宋体" w:hAnsi="宋体" w:cs="宋体"/>
                <w:color w:val="auto"/>
                <w:kern w:val="0"/>
                <w:sz w:val="24"/>
                <w:highlight w:val="none"/>
                <w:shd w:val="clear"/>
              </w:rPr>
              <w:t>于</w:t>
            </w:r>
            <w:r>
              <w:rPr>
                <w:rFonts w:hint="eastAsia" w:ascii="宋体" w:hAnsi="宋体" w:cs="宋体"/>
                <w:color w:val="auto"/>
                <w:kern w:val="0"/>
                <w:sz w:val="24"/>
                <w:highlight w:val="none"/>
                <w:u w:val="single"/>
                <w:shd w:val="clear"/>
              </w:rPr>
              <w:t>202</w:t>
            </w:r>
            <w:r>
              <w:rPr>
                <w:rFonts w:hint="eastAsia" w:ascii="宋体" w:hAnsi="宋体" w:cs="宋体"/>
                <w:color w:val="auto"/>
                <w:kern w:val="0"/>
                <w:sz w:val="24"/>
                <w:highlight w:val="none"/>
                <w:u w:val="single"/>
                <w:shd w:val="clear"/>
                <w:lang w:val="en-US" w:eastAsia="zh-CN"/>
              </w:rPr>
              <w:t>6</w:t>
            </w:r>
            <w:r>
              <w:rPr>
                <w:rFonts w:hint="eastAsia" w:ascii="宋体" w:hAnsi="宋体" w:cs="宋体"/>
                <w:color w:val="auto"/>
                <w:kern w:val="0"/>
                <w:sz w:val="24"/>
                <w:highlight w:val="none"/>
                <w:u w:val="single"/>
                <w:shd w:val="clear"/>
              </w:rPr>
              <w:t>年</w:t>
            </w:r>
            <w:r>
              <w:rPr>
                <w:rFonts w:hint="eastAsia" w:ascii="宋体" w:hAnsi="宋体" w:cs="宋体"/>
                <w:color w:val="auto"/>
                <w:kern w:val="0"/>
                <w:sz w:val="24"/>
                <w:highlight w:val="none"/>
                <w:u w:val="single"/>
                <w:shd w:val="clear"/>
                <w:lang w:val="en-US" w:eastAsia="zh-CN"/>
              </w:rPr>
              <w:t>7</w:t>
            </w:r>
            <w:r>
              <w:rPr>
                <w:rFonts w:hint="eastAsia" w:ascii="宋体" w:hAnsi="宋体" w:cs="宋体"/>
                <w:color w:val="auto"/>
                <w:kern w:val="0"/>
                <w:sz w:val="24"/>
                <w:highlight w:val="none"/>
                <w:u w:val="single"/>
                <w:shd w:val="clear"/>
              </w:rPr>
              <w:t>月</w:t>
            </w:r>
            <w:r>
              <w:rPr>
                <w:rFonts w:hint="eastAsia" w:ascii="宋体" w:hAnsi="宋体" w:cs="宋体"/>
                <w:color w:val="auto"/>
                <w:kern w:val="0"/>
                <w:sz w:val="24"/>
                <w:highlight w:val="none"/>
                <w:u w:val="single"/>
                <w:shd w:val="clear"/>
                <w:lang w:val="en-US" w:eastAsia="zh-CN"/>
              </w:rPr>
              <w:t>17</w:t>
            </w:r>
            <w:r>
              <w:rPr>
                <w:rFonts w:hint="eastAsia" w:ascii="宋体" w:hAnsi="宋体" w:cs="宋体"/>
                <w:color w:val="auto"/>
                <w:kern w:val="0"/>
                <w:sz w:val="24"/>
                <w:highlight w:val="none"/>
                <w:u w:val="single"/>
                <w:shd w:val="clear"/>
              </w:rPr>
              <w:t>日</w:t>
            </w:r>
            <w:r>
              <w:rPr>
                <w:rFonts w:hint="eastAsia" w:ascii="宋体" w:hAnsi="宋体" w:cs="宋体"/>
                <w:color w:val="auto"/>
                <w:kern w:val="0"/>
                <w:sz w:val="24"/>
                <w:highlight w:val="none"/>
                <w:u w:val="single"/>
                <w:shd w:val="clear"/>
                <w:lang w:val="en-US" w:eastAsia="zh-CN"/>
              </w:rPr>
              <w:t>09</w:t>
            </w:r>
            <w:r>
              <w:rPr>
                <w:rFonts w:hint="eastAsia" w:ascii="宋体" w:hAnsi="宋体" w:cs="宋体"/>
                <w:color w:val="auto"/>
                <w:kern w:val="0"/>
                <w:sz w:val="24"/>
                <w:highlight w:val="none"/>
                <w:u w:val="single"/>
                <w:shd w:val="clear"/>
              </w:rPr>
              <w:t>点</w:t>
            </w:r>
            <w:r>
              <w:rPr>
                <w:rFonts w:hint="eastAsia" w:ascii="宋体" w:hAnsi="宋体" w:cs="宋体"/>
                <w:color w:val="auto"/>
                <w:kern w:val="0"/>
                <w:sz w:val="24"/>
                <w:highlight w:val="none"/>
                <w:u w:val="single"/>
                <w:shd w:val="clear"/>
                <w:lang w:val="en-US" w:eastAsia="zh-CN"/>
              </w:rPr>
              <w:t>00</w:t>
            </w:r>
            <w:r>
              <w:rPr>
                <w:rFonts w:hint="eastAsia" w:ascii="宋体" w:hAnsi="宋体" w:cs="宋体"/>
                <w:color w:val="auto"/>
                <w:kern w:val="0"/>
                <w:sz w:val="24"/>
                <w:highlight w:val="none"/>
                <w:u w:val="single"/>
                <w:shd w:val="clear"/>
              </w:rPr>
              <w:t>分</w:t>
            </w:r>
            <w:r>
              <w:rPr>
                <w:rFonts w:hint="eastAsia" w:ascii="宋体" w:hAnsi="宋体" w:cs="宋体"/>
                <w:color w:val="auto"/>
                <w:kern w:val="0"/>
                <w:sz w:val="24"/>
                <w:highlight w:val="none"/>
              </w:rPr>
              <w:t>（北京时间）前提交响应文件。</w:t>
            </w:r>
          </w:p>
        </w:tc>
      </w:tr>
    </w:tbl>
    <w:p w14:paraId="345D3F9C">
      <w:pPr>
        <w:pageBreakBefore w:val="0"/>
        <w:tabs>
          <w:tab w:val="left" w:pos="9639"/>
          <w:tab w:val="left" w:pos="9746"/>
        </w:tabs>
        <w:topLinePunct w:val="0"/>
        <w:bidi w:val="0"/>
        <w:adjustRightInd w:val="0"/>
        <w:snapToGrid w:val="0"/>
        <w:spacing w:line="360" w:lineRule="auto"/>
        <w:rPr>
          <w:rFonts w:ascii="宋体" w:hAnsi="宋体" w:cs="宋体"/>
          <w:color w:val="FF0000"/>
          <w:kern w:val="0"/>
          <w:szCs w:val="21"/>
          <w:highlight w:val="none"/>
        </w:rPr>
      </w:pPr>
    </w:p>
    <w:p w14:paraId="2EA3B1A7">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289333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项目编号：BHZC2026-C2-120040-GXTJ</w:t>
      </w:r>
      <w:r>
        <w:rPr>
          <w:rFonts w:hint="eastAsia" w:ascii="宋体" w:hAnsi="宋体" w:cs="宋体"/>
          <w:color w:val="auto"/>
          <w:sz w:val="24"/>
          <w:szCs w:val="24"/>
          <w:highlight w:val="none"/>
          <w:lang w:val="en-US" w:eastAsia="zh-CN"/>
        </w:rPr>
        <w:t xml:space="preserve"> </w:t>
      </w:r>
    </w:p>
    <w:p w14:paraId="53DB30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bookmarkStart w:id="4" w:name="OLE_LINK5"/>
      <w:r>
        <w:rPr>
          <w:rFonts w:hint="eastAsia" w:ascii="宋体" w:hAnsi="宋体" w:cs="宋体"/>
          <w:color w:val="auto"/>
          <w:sz w:val="24"/>
          <w:szCs w:val="24"/>
          <w:highlight w:val="none"/>
          <w:lang w:eastAsia="zh-CN"/>
        </w:rPr>
        <w:t>北海市铁山港区营盘镇中心小学新建学生就餐棚项目</w:t>
      </w:r>
    </w:p>
    <w:bookmarkEnd w:id="4"/>
    <w:p w14:paraId="4DDCF5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采购方式：竞争性磋商</w:t>
      </w:r>
    </w:p>
    <w:p w14:paraId="6DB19F4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预算总金额（元）</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628773.47</w:t>
      </w:r>
    </w:p>
    <w:p w14:paraId="37F33F21">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p>
    <w:p w14:paraId="2D9D7BB2">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标项名称：</w:t>
      </w:r>
      <w:r>
        <w:rPr>
          <w:rFonts w:hint="eastAsia" w:ascii="宋体" w:hAnsi="宋体" w:cs="宋体"/>
          <w:color w:val="auto"/>
          <w:sz w:val="24"/>
          <w:szCs w:val="24"/>
          <w:highlight w:val="none"/>
          <w:lang w:eastAsia="zh-CN"/>
        </w:rPr>
        <w:t>北海市铁山港区营盘镇中心小学新建学生就餐棚项目</w:t>
      </w:r>
    </w:p>
    <w:p w14:paraId="03C59A21">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数量：</w:t>
      </w:r>
      <w:r>
        <w:rPr>
          <w:rFonts w:hint="eastAsia" w:ascii="宋体" w:hAnsi="宋体" w:eastAsia="宋体" w:cs="宋体"/>
          <w:color w:val="auto"/>
          <w:sz w:val="24"/>
          <w:szCs w:val="24"/>
          <w:highlight w:val="none"/>
          <w:lang w:val="en-US" w:eastAsia="zh-CN"/>
        </w:rPr>
        <w:t>1</w:t>
      </w:r>
    </w:p>
    <w:p w14:paraId="489D0172">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预算金额（元）</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628773.47</w:t>
      </w:r>
    </w:p>
    <w:p w14:paraId="60BE0CA2">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简要规格描述或项目基本概况介绍、用途：</w:t>
      </w:r>
      <w:bookmarkStart w:id="5" w:name="OLE_LINK7"/>
      <w:r>
        <w:rPr>
          <w:rFonts w:hint="eastAsia" w:ascii="宋体" w:hAnsi="宋体" w:cs="宋体"/>
          <w:color w:val="auto"/>
          <w:sz w:val="24"/>
          <w:szCs w:val="24"/>
          <w:highlight w:val="none"/>
          <w:lang w:eastAsia="zh-CN"/>
        </w:rPr>
        <w:t>北海市铁山港区营盘镇中心小学新建学生就餐棚项目</w:t>
      </w:r>
      <w:r>
        <w:rPr>
          <w:rFonts w:hint="eastAsia" w:ascii="宋体" w:hAnsi="宋体" w:eastAsia="宋体" w:cs="宋体"/>
          <w:color w:val="auto"/>
          <w:sz w:val="24"/>
          <w:szCs w:val="24"/>
          <w:highlight w:val="none"/>
          <w:lang w:eastAsia="zh-CN"/>
        </w:rPr>
        <w:t>一项，具体内容详见竞争性磋商文件、工程量清单</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 xml:space="preserve"> </w:t>
      </w:r>
    </w:p>
    <w:bookmarkEnd w:id="5"/>
    <w:p w14:paraId="4364029B">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最高限价（</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eastAsia="zh-CN"/>
        </w:rPr>
        <w:t>628773.47</w:t>
      </w:r>
    </w:p>
    <w:p w14:paraId="70146EC0">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合同履约期限：</w:t>
      </w:r>
      <w:r>
        <w:rPr>
          <w:rFonts w:hint="eastAsia" w:ascii="宋体" w:hAnsi="宋体" w:cs="宋体"/>
          <w:color w:val="auto"/>
          <w:sz w:val="24"/>
          <w:szCs w:val="24"/>
          <w:highlight w:val="none"/>
          <w:lang w:val="en-US" w:eastAsia="zh-CN"/>
        </w:rPr>
        <w:t>90日历天</w:t>
      </w:r>
    </w:p>
    <w:p w14:paraId="12EA4E4B">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本标项（否）接受联合体投标</w:t>
      </w:r>
    </w:p>
    <w:p w14:paraId="5EFDCF5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备注：无</w:t>
      </w:r>
    </w:p>
    <w:p w14:paraId="10CFC85F">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二、申请人的资格条件：</w:t>
      </w:r>
    </w:p>
    <w:p w14:paraId="7DF85CE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59E06C8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2.落实政府采购政策需满足的资格要求：</w:t>
      </w:r>
      <w:bookmarkStart w:id="6" w:name="OLE_LINK8"/>
      <w:r>
        <w:rPr>
          <w:rFonts w:hint="eastAsia" w:ascii="宋体" w:hAnsi="宋体" w:eastAsia="宋体" w:cs="宋体"/>
          <w:color w:val="auto"/>
          <w:sz w:val="24"/>
          <w:szCs w:val="24"/>
          <w:highlight w:val="none"/>
        </w:rPr>
        <w:t>本项目专门面向</w:t>
      </w:r>
      <w:r>
        <w:rPr>
          <w:rFonts w:hint="eastAsia" w:ascii="宋体" w:hAnsi="宋体" w:cs="宋体"/>
          <w:color w:val="auto"/>
          <w:sz w:val="24"/>
          <w:szCs w:val="24"/>
          <w:highlight w:val="none"/>
          <w:lang w:val="en-US" w:eastAsia="zh-CN"/>
        </w:rPr>
        <w:t>中小</w:t>
      </w:r>
      <w:r>
        <w:rPr>
          <w:rFonts w:hint="eastAsia" w:ascii="宋体" w:hAnsi="宋体" w:eastAsia="宋体" w:cs="宋体"/>
          <w:color w:val="auto"/>
          <w:sz w:val="24"/>
          <w:szCs w:val="24"/>
          <w:highlight w:val="none"/>
        </w:rPr>
        <w:t>企业</w:t>
      </w:r>
      <w:bookmarkEnd w:id="6"/>
      <w:r>
        <w:rPr>
          <w:rFonts w:hint="eastAsia" w:ascii="宋体" w:hAnsi="宋体" w:eastAsia="宋体" w:cs="宋体"/>
          <w:i w:val="0"/>
          <w:caps w:val="0"/>
          <w:color w:val="000000"/>
          <w:spacing w:val="0"/>
          <w:sz w:val="24"/>
          <w:szCs w:val="24"/>
          <w:highlight w:val="none"/>
        </w:rPr>
        <w:t>（供应商应为中小微企业或监狱企业或残疾人福利性单位)</w:t>
      </w:r>
      <w:r>
        <w:rPr>
          <w:rFonts w:hint="eastAsia" w:ascii="宋体" w:hAnsi="宋体" w:eastAsia="宋体" w:cs="宋体"/>
          <w:i w:val="0"/>
          <w:caps w:val="0"/>
          <w:color w:val="000000"/>
          <w:spacing w:val="0"/>
          <w:sz w:val="27"/>
          <w:szCs w:val="27"/>
          <w:highlight w:val="none"/>
        </w:rPr>
        <w:t xml:space="preserve"> </w:t>
      </w:r>
      <w:r>
        <w:rPr>
          <w:rFonts w:hint="eastAsia" w:ascii="宋体" w:hAnsi="宋体" w:eastAsia="宋体" w:cs="宋体"/>
          <w:color w:val="auto"/>
          <w:sz w:val="24"/>
          <w:szCs w:val="24"/>
          <w:highlight w:val="none"/>
          <w:lang w:eastAsia="zh-CN"/>
        </w:rPr>
        <w:t>；</w:t>
      </w:r>
    </w:p>
    <w:p w14:paraId="4DE728BC">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3.本项目的特定资格要求：</w:t>
      </w:r>
    </w:p>
    <w:p w14:paraId="16D2A2AE">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【分标1】</w:t>
      </w:r>
    </w:p>
    <w:p w14:paraId="20E1685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（1）供应商须具备建筑工程施工总承包三级以上（含本级）资质，持有省级及以上建设行政主管部门颁发的安全生产许可证，并在人员、设备、资金等方面具备相应的施工能力。</w:t>
      </w:r>
    </w:p>
    <w:p w14:paraId="6D19092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（2）拟投入本项目的项目经理须具有建筑工程专业贰级(含贰级)以上注册建造师资格，并持有有效的安全生产考核合格证书（B 类）。</w:t>
      </w:r>
    </w:p>
    <w:p w14:paraId="46EFAA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（3）安全员要求：本工程至少投入1名安全员且具备有效的安全生产考核合格证（C证）。</w:t>
      </w:r>
    </w:p>
    <w:p w14:paraId="0F014CF0">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三、获取竞争性磋商文件</w:t>
      </w:r>
    </w:p>
    <w:p w14:paraId="508BADC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日至202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日，每天上午00:00至12:00 ，下午12:00至23:59（北京时间，法定节假日除外）</w:t>
      </w:r>
    </w:p>
    <w:p w14:paraId="2598FCD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地点：登录</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（网址：</w:t>
      </w:r>
      <w:r>
        <w:rPr>
          <w:rFonts w:hint="eastAsia" w:ascii="宋体" w:hAnsi="宋体" w:eastAsia="宋体" w:cs="宋体"/>
          <w:color w:val="auto"/>
          <w:sz w:val="24"/>
          <w:szCs w:val="24"/>
          <w:highlight w:val="none"/>
          <w:lang w:eastAsia="zh-CN"/>
        </w:rPr>
        <w:t>https://www.gcy.zfcg.gxzf.gov.cn/</w:t>
      </w:r>
      <w:r>
        <w:rPr>
          <w:rFonts w:hint="eastAsia" w:ascii="宋体" w:hAnsi="宋体" w:eastAsia="宋体" w:cs="宋体"/>
          <w:color w:val="auto"/>
          <w:sz w:val="24"/>
          <w:szCs w:val="24"/>
          <w:highlight w:val="none"/>
        </w:rPr>
        <w:t>）免费下载电子文件</w:t>
      </w:r>
      <w:r>
        <w:rPr>
          <w:rFonts w:hint="eastAsia" w:ascii="宋体" w:hAnsi="宋体" w:eastAsia="宋体" w:cs="宋体"/>
          <w:color w:val="auto"/>
          <w:sz w:val="24"/>
          <w:szCs w:val="24"/>
          <w:highlight w:val="none"/>
          <w:lang w:eastAsia="zh-CN"/>
        </w:rPr>
        <w:t>。</w:t>
      </w:r>
    </w:p>
    <w:p w14:paraId="4A69353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bookmarkStart w:id="7" w:name="OLE_LINK11"/>
      <w:r>
        <w:rPr>
          <w:rFonts w:hint="eastAsia" w:ascii="宋体" w:hAnsi="宋体" w:eastAsia="宋体" w:cs="宋体"/>
          <w:color w:val="auto"/>
          <w:sz w:val="24"/>
          <w:szCs w:val="24"/>
          <w:highlight w:val="none"/>
        </w:rPr>
        <w:t>网上下载。本项目不提供纸质文件，潜在供应商需使用账号登录或者使用 CA 登录</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（https：//</w:t>
      </w:r>
      <w:r>
        <w:rPr>
          <w:rFonts w:hint="eastAsia" w:ascii="宋体" w:hAnsi="宋体" w:eastAsia="宋体" w:cs="宋体"/>
          <w:color w:val="auto"/>
          <w:sz w:val="24"/>
          <w:szCs w:val="24"/>
          <w:highlight w:val="none"/>
          <w:lang w:eastAsia="zh-CN"/>
        </w:rPr>
        <w:t>https://www.gcy.zfcg.gxzf.gov.cn/</w:t>
      </w:r>
      <w:r>
        <w:rPr>
          <w:rFonts w:hint="eastAsia" w:ascii="宋体" w:hAnsi="宋体" w:eastAsia="宋体" w:cs="宋体"/>
          <w:color w:val="auto"/>
          <w:sz w:val="24"/>
          <w:szCs w:val="24"/>
          <w:highlight w:val="none"/>
        </w:rPr>
        <w:t>）-进入“项目采购”应用，在获取采购文件菜单中选择项目，获取竞争性磋商文件。电子响应文件制作需要基于</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获取的磋商文件编制，通过其他方式获取磋商文件的，将有可能导致供应商无法在</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编制及上传响应文件。</w:t>
      </w:r>
    </w:p>
    <w:bookmarkEnd w:id="7"/>
    <w:p w14:paraId="314304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售价：</w:t>
      </w:r>
      <w:r>
        <w:rPr>
          <w:rFonts w:hint="eastAsia" w:ascii="宋体" w:hAnsi="宋体" w:cs="宋体"/>
          <w:color w:val="auto"/>
          <w:sz w:val="24"/>
          <w:szCs w:val="24"/>
          <w:highlight w:val="none"/>
          <w:lang w:val="en-US" w:eastAsia="zh-CN"/>
        </w:rPr>
        <w:t>0元</w:t>
      </w:r>
    </w:p>
    <w:p w14:paraId="2350D2B5">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604DD22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w:t>
      </w: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eastAsia="zh-CN"/>
        </w:rPr>
        <w:t>日09时00分</w:t>
      </w:r>
      <w:r>
        <w:rPr>
          <w:rFonts w:hint="eastAsia" w:ascii="宋体" w:hAnsi="宋体" w:eastAsia="宋体" w:cs="宋体"/>
          <w:color w:val="auto"/>
          <w:sz w:val="24"/>
          <w:szCs w:val="24"/>
          <w:highlight w:val="none"/>
        </w:rPr>
        <w:t>（北京时间）</w:t>
      </w:r>
    </w:p>
    <w:p w14:paraId="260070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bookmarkStart w:id="8" w:name="OLE_LINK12"/>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实行在线投标响应。</w:t>
      </w:r>
      <w:bookmarkEnd w:id="8"/>
    </w:p>
    <w:p w14:paraId="27F5CEF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6783D66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eastAsia="zh-CN"/>
        </w:rPr>
        <w:t>日09时00分</w:t>
      </w:r>
      <w:r>
        <w:rPr>
          <w:rFonts w:hint="eastAsia" w:ascii="宋体" w:hAnsi="宋体" w:eastAsia="宋体" w:cs="宋体"/>
          <w:color w:val="auto"/>
          <w:sz w:val="24"/>
          <w:szCs w:val="24"/>
          <w:highlight w:val="none"/>
        </w:rPr>
        <w:t>（北京时间）</w:t>
      </w:r>
    </w:p>
    <w:p w14:paraId="47A7FF4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w:t>
      </w:r>
      <w:bookmarkStart w:id="9" w:name="OLE_LINK13"/>
      <w:r>
        <w:rPr>
          <w:rFonts w:hint="eastAsia" w:ascii="宋体" w:hAnsi="宋体" w:eastAsia="宋体" w:cs="宋体"/>
          <w:color w:val="auto"/>
          <w:sz w:val="24"/>
          <w:szCs w:val="24"/>
          <w:highlight w:val="none"/>
        </w:rPr>
        <w:t>通过</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实行在线解密开启。</w:t>
      </w:r>
    </w:p>
    <w:bookmarkEnd w:id="9"/>
    <w:p w14:paraId="5149772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3C7DE7FE">
      <w:pPr>
        <w:pageBreakBefore w:val="0"/>
        <w:topLinePunct w:val="0"/>
        <w:bidi w:val="0"/>
        <w:adjustRightInd w:val="0"/>
        <w:spacing w:line="360" w:lineRule="auto"/>
        <w:ind w:firstLine="480" w:firstLineChars="200"/>
        <w:rPr>
          <w:rFonts w:ascii="宋体" w:hAnsi="宋体" w:cs="宋体"/>
          <w:color w:val="auto"/>
          <w:kern w:val="0"/>
          <w:sz w:val="24"/>
          <w:szCs w:val="24"/>
          <w:highlight w:val="none"/>
        </w:rPr>
      </w:pPr>
      <w:r>
        <w:rPr>
          <w:rFonts w:hint="eastAsia" w:ascii="宋体" w:hAnsi="宋体" w:eastAsia="宋体" w:cs="宋体"/>
          <w:color w:val="auto"/>
          <w:sz w:val="24"/>
          <w:szCs w:val="24"/>
          <w:highlight w:val="none"/>
        </w:rPr>
        <w:t xml:space="preserve">自本公告发布之日起 </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w:t>
      </w:r>
      <w:r>
        <w:rPr>
          <w:rFonts w:hint="eastAsia" w:ascii="宋体" w:hAnsi="宋体" w:cs="宋体"/>
          <w:color w:val="auto"/>
          <w:kern w:val="0"/>
          <w:sz w:val="24"/>
          <w:szCs w:val="24"/>
          <w:highlight w:val="none"/>
        </w:rPr>
        <w:t>。</w:t>
      </w:r>
    </w:p>
    <w:p w14:paraId="4B2939D1">
      <w:pPr>
        <w:pageBreakBefore w:val="0"/>
        <w:topLinePunct w:val="0"/>
        <w:bidi w:val="0"/>
        <w:adjustRightInd w:val="0"/>
        <w:snapToGrid w:val="0"/>
        <w:spacing w:line="360" w:lineRule="auto"/>
        <w:ind w:firstLine="482" w:firstLineChars="200"/>
        <w:jc w:val="left"/>
        <w:rPr>
          <w:rFonts w:ascii="宋体" w:hAnsi="宋体"/>
          <w:b/>
          <w:color w:val="auto"/>
          <w:kern w:val="0"/>
          <w:sz w:val="24"/>
          <w:szCs w:val="20"/>
          <w:highlight w:val="none"/>
        </w:rPr>
      </w:pPr>
      <w:bookmarkStart w:id="10" w:name="_Toc35393635"/>
      <w:bookmarkStart w:id="11" w:name="_Toc35393804"/>
      <w:r>
        <w:rPr>
          <w:rFonts w:hint="eastAsia" w:ascii="宋体" w:hAnsi="宋体"/>
          <w:b/>
          <w:color w:val="auto"/>
          <w:kern w:val="0"/>
          <w:sz w:val="24"/>
          <w:szCs w:val="20"/>
          <w:highlight w:val="none"/>
        </w:rPr>
        <w:t>七、其他补充事宜</w:t>
      </w:r>
      <w:bookmarkEnd w:id="10"/>
      <w:bookmarkEnd w:id="11"/>
    </w:p>
    <w:p w14:paraId="7E4E751F">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1.磋商保证金：</w:t>
      </w:r>
      <w:r>
        <w:rPr>
          <w:rFonts w:hint="eastAsia" w:ascii="宋体" w:hAnsi="宋体" w:cs="宋体"/>
          <w:color w:val="auto"/>
          <w:sz w:val="24"/>
          <w:highlight w:val="none"/>
          <w:lang w:eastAsia="zh-CN"/>
        </w:rPr>
        <w:t>本项目不收取磋商保证金</w:t>
      </w:r>
      <w:r>
        <w:rPr>
          <w:rFonts w:hint="eastAsia" w:ascii="宋体" w:hAnsi="宋体" w:cs="宋体"/>
          <w:color w:val="auto"/>
          <w:sz w:val="24"/>
          <w:highlight w:val="none"/>
        </w:rPr>
        <w:t>。</w:t>
      </w:r>
    </w:p>
    <w:p w14:paraId="5162C7DC">
      <w:pPr>
        <w:pageBreakBefore w:val="0"/>
        <w:topLinePunct w:val="0"/>
        <w:bidi w:val="0"/>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2.本项目需要落实的政府采购政策：</w:t>
      </w:r>
    </w:p>
    <w:p w14:paraId="3760B86B">
      <w:pPr>
        <w:pageBreakBefore w:val="0"/>
        <w:topLinePunct w:val="0"/>
        <w:bidi w:val="0"/>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（1）政府采购促进中小企业发展。</w:t>
      </w:r>
    </w:p>
    <w:p w14:paraId="2317AE6D">
      <w:pPr>
        <w:pageBreakBefore w:val="0"/>
        <w:topLinePunct w:val="0"/>
        <w:bidi w:val="0"/>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（2）政府采购支持采用本国产品的政策。</w:t>
      </w:r>
    </w:p>
    <w:p w14:paraId="6D58618E">
      <w:pPr>
        <w:pageBreakBefore w:val="0"/>
        <w:topLinePunct w:val="0"/>
        <w:bidi w:val="0"/>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（3）强制采购节能产品；优先采购节能产品、环境标志产品。</w:t>
      </w:r>
    </w:p>
    <w:p w14:paraId="7EBAE964">
      <w:pPr>
        <w:pageBreakBefore w:val="0"/>
        <w:topLinePunct w:val="0"/>
        <w:bidi w:val="0"/>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（4）政府采购促进残疾人就业政策。</w:t>
      </w:r>
    </w:p>
    <w:p w14:paraId="642482C4">
      <w:pPr>
        <w:pageBreakBefore w:val="0"/>
        <w:topLinePunct w:val="0"/>
        <w:bidi w:val="0"/>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（5）政府采购支持监狱企业发展。</w:t>
      </w:r>
    </w:p>
    <w:p w14:paraId="0A82FEF8">
      <w:pPr>
        <w:pageBreakBefore w:val="0"/>
        <w:topLinePunct w:val="0"/>
        <w:bidi w:val="0"/>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56711256">
      <w:pPr>
        <w:pageBreakBefore w:val="0"/>
        <w:topLinePunct w:val="0"/>
        <w:bidi w:val="0"/>
        <w:adjustRightInd w:val="0"/>
        <w:spacing w:line="360" w:lineRule="auto"/>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4.网上公告媒体查询：中国政府采购网https://www.ccgp.gov.cn/、广西政府采购网https://zfcg.gxzf.gov.cn/?tdsourcetag=s_pcqq_aiomsg。</w:t>
      </w:r>
    </w:p>
    <w:p w14:paraId="02D13CEF">
      <w:pPr>
        <w:keepNext w:val="0"/>
        <w:keepLines w:val="0"/>
        <w:pageBreakBefore w:val="0"/>
        <w:widowControl w:val="0"/>
        <w:kinsoku w:val="0"/>
        <w:wordWrap w:val="0"/>
        <w:overflowPunct w:val="0"/>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70B51E94">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1E3805D">
      <w:pPr>
        <w:pageBreakBefore w:val="0"/>
        <w:topLinePunct w:val="0"/>
        <w:bidi w:val="0"/>
        <w:adjustRightInd w:val="0"/>
        <w:spacing w:line="360" w:lineRule="auto"/>
        <w:ind w:firstLine="480" w:firstLineChars="200"/>
        <w:rPr>
          <w:rFonts w:hint="eastAsia" w:ascii="宋体" w:hAnsi="宋体" w:eastAsia="宋体"/>
          <w:b/>
          <w:color w:val="auto"/>
          <w:kern w:val="0"/>
          <w:sz w:val="24"/>
          <w:szCs w:val="20"/>
          <w:highlight w:val="none"/>
          <w:lang w:val="en-US" w:eastAsia="zh-CN"/>
        </w:rPr>
      </w:pPr>
      <w:r>
        <w:rPr>
          <w:rFonts w:hint="eastAsia" w:ascii="宋体" w:hAnsi="宋体" w:cs="宋体"/>
          <w:color w:val="auto"/>
          <w:sz w:val="24"/>
          <w:highlight w:val="none"/>
          <w:lang w:val="en-US" w:eastAsia="zh-CN"/>
        </w:rPr>
        <w:t>7.若对项目采购电子交易系统操作有疑问，可登录广西政府采购云平台（https://www.zcygov.cn/），点击右侧咨询小采，获取采小蜜智能服务管家帮助，或拨打广西政府采购云平台服务热线95763获取热线服务帮助</w:t>
      </w:r>
      <w:r>
        <w:rPr>
          <w:rFonts w:hint="eastAsia" w:ascii="宋体" w:hAnsi="宋体" w:cs="宋体"/>
          <w:color w:val="auto"/>
          <w:sz w:val="24"/>
          <w:highlight w:val="none"/>
        </w:rPr>
        <w:br w:type="textWrapping"/>
      </w:r>
      <w:r>
        <w:rPr>
          <w:rFonts w:hint="eastAsia" w:ascii="宋体" w:hAnsi="宋体" w:cs="宋体"/>
          <w:color w:val="auto"/>
          <w:sz w:val="24"/>
          <w:highlight w:val="none"/>
          <w:lang w:val="en-US" w:eastAsia="zh-CN"/>
        </w:rPr>
        <w:t xml:space="preserve">    8</w:t>
      </w:r>
      <w:r>
        <w:rPr>
          <w:rFonts w:hint="eastAsia" w:ascii="宋体" w:hAnsi="宋体" w:cs="宋体"/>
          <w:color w:val="auto"/>
          <w:sz w:val="24"/>
          <w:highlight w:val="none"/>
        </w:rPr>
        <w:t>.本项目采用远程异地评标。</w:t>
      </w:r>
      <w:bookmarkStart w:id="12" w:name="_Toc28359095"/>
      <w:bookmarkStart w:id="13" w:name="_Toc28359018"/>
      <w:bookmarkStart w:id="14" w:name="_Toc35393636"/>
      <w:bookmarkStart w:id="15" w:name="_Toc35393805"/>
    </w:p>
    <w:p w14:paraId="07B4DBD8">
      <w:pPr>
        <w:pageBreakBefore w:val="0"/>
        <w:topLinePunct w:val="0"/>
        <w:bidi w:val="0"/>
        <w:adjustRightInd w:val="0"/>
        <w:snapToGrid w:val="0"/>
        <w:spacing w:line="360" w:lineRule="auto"/>
        <w:ind w:firstLine="482" w:firstLineChars="200"/>
        <w:jc w:val="left"/>
        <w:rPr>
          <w:rFonts w:ascii="宋体" w:hAnsi="宋体"/>
          <w:b/>
          <w:color w:val="auto"/>
          <w:kern w:val="0"/>
          <w:sz w:val="24"/>
          <w:szCs w:val="20"/>
          <w:highlight w:val="none"/>
        </w:rPr>
      </w:pPr>
      <w:r>
        <w:rPr>
          <w:rFonts w:hint="eastAsia" w:ascii="宋体" w:hAnsi="宋体"/>
          <w:b/>
          <w:color w:val="auto"/>
          <w:kern w:val="0"/>
          <w:sz w:val="24"/>
          <w:szCs w:val="20"/>
          <w:highlight w:val="none"/>
        </w:rPr>
        <w:t>八、</w:t>
      </w:r>
      <w:bookmarkEnd w:id="12"/>
      <w:bookmarkEnd w:id="13"/>
      <w:bookmarkEnd w:id="14"/>
      <w:bookmarkEnd w:id="15"/>
      <w:r>
        <w:rPr>
          <w:rFonts w:hint="eastAsia" w:ascii="宋体" w:hAnsi="宋体"/>
          <w:b/>
          <w:color w:val="auto"/>
          <w:kern w:val="0"/>
          <w:sz w:val="24"/>
          <w:szCs w:val="20"/>
          <w:highlight w:val="none"/>
        </w:rPr>
        <w:t>凡对本次招标提出询问，请按以下方式联系</w:t>
      </w:r>
    </w:p>
    <w:p w14:paraId="3C9D64E6">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1.采购人信息：</w:t>
      </w:r>
    </w:p>
    <w:p w14:paraId="06A463AA">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lang w:eastAsia="zh-CN"/>
        </w:rPr>
        <w:t>北海市铁山港区营盘镇中心小学</w:t>
      </w:r>
      <w:r>
        <w:rPr>
          <w:rFonts w:hint="eastAsia" w:ascii="宋体" w:hAnsi="宋体" w:cs="宋体"/>
          <w:color w:val="auto"/>
          <w:sz w:val="24"/>
          <w:highlight w:val="none"/>
        </w:rPr>
        <w:t> </w:t>
      </w:r>
    </w:p>
    <w:p w14:paraId="566C9CF9">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lang w:val="en-US" w:eastAsia="zh-CN"/>
        </w:rPr>
        <w:t>北海市铁山港区营盘镇营盘居委会塘虱塘村31号</w:t>
      </w:r>
    </w:p>
    <w:p w14:paraId="2738C869">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项目联系人：吴老师</w:t>
      </w:r>
    </w:p>
    <w:p w14:paraId="3B9EAFD9">
      <w:pPr>
        <w:pageBreakBefore w:val="0"/>
        <w:tabs>
          <w:tab w:val="left" w:pos="9639"/>
          <w:tab w:val="left" w:pos="9746"/>
        </w:tabs>
        <w:topLinePunct w:val="0"/>
        <w:bidi w:val="0"/>
        <w:adjustRightInd w:val="0"/>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项目联系方式：</w:t>
      </w:r>
      <w:r>
        <w:rPr>
          <w:rFonts w:hint="eastAsia" w:ascii="宋体" w:hAnsi="宋体" w:cs="宋体"/>
          <w:color w:val="auto"/>
          <w:sz w:val="24"/>
          <w:highlight w:val="none"/>
          <w:lang w:val="en-US" w:eastAsia="zh-CN"/>
        </w:rPr>
        <w:t>0779-2022580</w:t>
      </w:r>
    </w:p>
    <w:p w14:paraId="5D0737D7">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2.采购代理机构信息：</w:t>
      </w:r>
    </w:p>
    <w:p w14:paraId="533859AB">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lang w:eastAsia="zh-CN"/>
        </w:rPr>
        <w:t>广西腾锦工程项目管理有限公司</w:t>
      </w:r>
      <w:r>
        <w:rPr>
          <w:rFonts w:hint="eastAsia" w:ascii="宋体" w:hAnsi="宋体" w:cs="宋体"/>
          <w:color w:val="auto"/>
          <w:sz w:val="24"/>
          <w:highlight w:val="none"/>
        </w:rPr>
        <w:t xml:space="preserve">   </w:t>
      </w:r>
    </w:p>
    <w:p w14:paraId="607BC057">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北海市四川路62号北海文邦国际大厦1216号</w:t>
      </w:r>
    </w:p>
    <w:p w14:paraId="11C81F16">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苏榆岚</w:t>
      </w:r>
      <w:r>
        <w:rPr>
          <w:rFonts w:hint="eastAsia" w:ascii="宋体" w:hAnsi="宋体" w:cs="宋体"/>
          <w:color w:val="auto"/>
          <w:sz w:val="24"/>
          <w:highlight w:val="none"/>
        </w:rPr>
        <w:t xml:space="preserve">    </w:t>
      </w:r>
    </w:p>
    <w:p w14:paraId="3FE5AC83">
      <w:pPr>
        <w:pageBreakBefore w:val="0"/>
        <w:tabs>
          <w:tab w:val="left" w:pos="9639"/>
          <w:tab w:val="left" w:pos="9746"/>
        </w:tabs>
        <w:topLinePunct w:val="0"/>
        <w:bidi w:val="0"/>
        <w:adjustRightInd w:val="0"/>
        <w:snapToGrid w:val="0"/>
        <w:spacing w:line="360" w:lineRule="auto"/>
        <w:ind w:firstLine="480" w:firstLineChars="200"/>
        <w:rPr>
          <w:rFonts w:hint="eastAsia" w:ascii="宋体" w:hAnsi="宋体" w:eastAsia="宋体" w:cs="宋体"/>
          <w:color w:val="auto"/>
          <w:kern w:val="0"/>
          <w:szCs w:val="21"/>
          <w:highlight w:val="none"/>
          <w:lang w:eastAsia="zh-CN"/>
        </w:rPr>
      </w:pPr>
      <w:r>
        <w:rPr>
          <w:rFonts w:hint="eastAsia" w:ascii="宋体" w:hAnsi="宋体" w:cs="宋体"/>
          <w:color w:val="auto"/>
          <w:sz w:val="24"/>
          <w:highlight w:val="none"/>
        </w:rPr>
        <w:t>项目联系方式：</w:t>
      </w:r>
      <w:r>
        <w:rPr>
          <w:rFonts w:hint="eastAsia" w:ascii="宋体" w:hAnsi="宋体" w:cs="宋体"/>
          <w:color w:val="auto"/>
          <w:sz w:val="24"/>
          <w:highlight w:val="none"/>
          <w:lang w:eastAsia="zh-CN"/>
        </w:rPr>
        <w:t>0779-3833815</w:t>
      </w:r>
    </w:p>
    <w:p w14:paraId="776BAF58">
      <w:pPr>
        <w:pageBreakBefore w:val="0"/>
        <w:tabs>
          <w:tab w:val="left" w:pos="9639"/>
          <w:tab w:val="left" w:pos="9746"/>
        </w:tabs>
        <w:topLinePunct w:val="0"/>
        <w:bidi w:val="0"/>
        <w:adjustRightInd w:val="0"/>
        <w:snapToGrid w:val="0"/>
        <w:spacing w:line="360" w:lineRule="auto"/>
        <w:ind w:firstLine="6377" w:firstLineChars="3037"/>
        <w:rPr>
          <w:rFonts w:ascii="宋体" w:hAnsi="宋体" w:cs="宋体"/>
          <w:color w:val="FF0000"/>
          <w:kern w:val="0"/>
          <w:szCs w:val="21"/>
          <w:highlight w:val="none"/>
        </w:rPr>
      </w:pPr>
    </w:p>
    <w:p w14:paraId="168DD221">
      <w:pPr>
        <w:pageBreakBefore w:val="0"/>
        <w:tabs>
          <w:tab w:val="left" w:pos="9639"/>
          <w:tab w:val="left" w:pos="9746"/>
        </w:tabs>
        <w:topLinePunct w:val="0"/>
        <w:bidi w:val="0"/>
        <w:adjustRightInd w:val="0"/>
        <w:snapToGrid w:val="0"/>
        <w:spacing w:line="360" w:lineRule="auto"/>
        <w:ind w:firstLine="420" w:firstLineChars="200"/>
        <w:rPr>
          <w:rFonts w:ascii="宋体" w:hAnsi="宋体" w:cs="宋体"/>
          <w:color w:val="FF0000"/>
          <w:kern w:val="0"/>
          <w:szCs w:val="21"/>
          <w:highlight w:val="none"/>
        </w:rPr>
      </w:pPr>
    </w:p>
    <w:p w14:paraId="6581663D">
      <w:pPr>
        <w:pageBreakBefore w:val="0"/>
        <w:tabs>
          <w:tab w:val="left" w:pos="9639"/>
          <w:tab w:val="left" w:pos="9746"/>
        </w:tabs>
        <w:topLinePunct w:val="0"/>
        <w:bidi w:val="0"/>
        <w:adjustRightInd w:val="0"/>
        <w:snapToGrid w:val="0"/>
        <w:spacing w:line="360" w:lineRule="auto"/>
        <w:ind w:firstLine="6972" w:firstLineChars="3320"/>
        <w:rPr>
          <w:rFonts w:ascii="仿宋_GB2312" w:hAnsi="宋体" w:eastAsia="仿宋_GB2312"/>
          <w:b/>
          <w:color w:val="FF0000"/>
          <w:sz w:val="32"/>
          <w:szCs w:val="32"/>
          <w:highlight w:val="none"/>
        </w:rPr>
      </w:pPr>
      <w:r>
        <w:rPr>
          <w:rFonts w:hAnsi="宋体" w:cs="宋体"/>
          <w:color w:val="FF0000"/>
          <w:kern w:val="0"/>
          <w:szCs w:val="21"/>
          <w:highlight w:val="none"/>
        </w:rPr>
        <w:br w:type="page"/>
      </w:r>
    </w:p>
    <w:p w14:paraId="24616E0D">
      <w:pPr>
        <w:pageBreakBefore w:val="0"/>
        <w:topLinePunct w:val="0"/>
        <w:bidi w:val="0"/>
        <w:spacing w:line="360" w:lineRule="auto"/>
        <w:jc w:val="center"/>
        <w:rPr>
          <w:rFonts w:ascii="仿宋_GB2312" w:hAnsi="宋体" w:eastAsia="仿宋_GB2312"/>
          <w:b/>
          <w:color w:val="FF0000"/>
          <w:sz w:val="32"/>
          <w:szCs w:val="32"/>
          <w:highlight w:val="none"/>
        </w:rPr>
      </w:pPr>
    </w:p>
    <w:p w14:paraId="14F12ACA">
      <w:pPr>
        <w:pageBreakBefore w:val="0"/>
        <w:topLinePunct w:val="0"/>
        <w:bidi w:val="0"/>
        <w:spacing w:line="360" w:lineRule="auto"/>
        <w:jc w:val="center"/>
        <w:rPr>
          <w:rFonts w:ascii="仿宋_GB2312" w:hAnsi="宋体" w:eastAsia="仿宋_GB2312"/>
          <w:b/>
          <w:color w:val="FF0000"/>
          <w:sz w:val="32"/>
          <w:szCs w:val="32"/>
          <w:highlight w:val="none"/>
        </w:rPr>
      </w:pPr>
    </w:p>
    <w:p w14:paraId="15B08BEA">
      <w:pPr>
        <w:pageBreakBefore w:val="0"/>
        <w:topLinePunct w:val="0"/>
        <w:bidi w:val="0"/>
        <w:spacing w:line="360" w:lineRule="auto"/>
        <w:jc w:val="center"/>
        <w:rPr>
          <w:rFonts w:ascii="仿宋_GB2312" w:hAnsi="宋体" w:eastAsia="仿宋_GB2312"/>
          <w:b/>
          <w:color w:val="FF0000"/>
          <w:sz w:val="32"/>
          <w:szCs w:val="32"/>
          <w:highlight w:val="none"/>
        </w:rPr>
      </w:pPr>
    </w:p>
    <w:p w14:paraId="79A8FC17">
      <w:pPr>
        <w:pageBreakBefore w:val="0"/>
        <w:topLinePunct w:val="0"/>
        <w:bidi w:val="0"/>
        <w:spacing w:line="360" w:lineRule="auto"/>
        <w:jc w:val="center"/>
        <w:rPr>
          <w:rFonts w:ascii="仿宋_GB2312" w:hAnsi="宋体" w:eastAsia="仿宋_GB2312"/>
          <w:b/>
          <w:color w:val="FF0000"/>
          <w:sz w:val="32"/>
          <w:szCs w:val="32"/>
          <w:highlight w:val="none"/>
        </w:rPr>
      </w:pPr>
    </w:p>
    <w:p w14:paraId="79F2E336">
      <w:pPr>
        <w:pageBreakBefore w:val="0"/>
        <w:topLinePunct w:val="0"/>
        <w:bidi w:val="0"/>
        <w:spacing w:line="360" w:lineRule="auto"/>
        <w:jc w:val="center"/>
        <w:rPr>
          <w:rFonts w:ascii="仿宋_GB2312" w:hAnsi="宋体" w:eastAsia="仿宋_GB2312"/>
          <w:b/>
          <w:color w:val="FF0000"/>
          <w:sz w:val="32"/>
          <w:szCs w:val="32"/>
          <w:highlight w:val="none"/>
        </w:rPr>
      </w:pPr>
    </w:p>
    <w:p w14:paraId="10380188">
      <w:pPr>
        <w:pageBreakBefore w:val="0"/>
        <w:topLinePunct w:val="0"/>
        <w:bidi w:val="0"/>
        <w:spacing w:line="360" w:lineRule="auto"/>
        <w:jc w:val="center"/>
        <w:rPr>
          <w:rFonts w:ascii="仿宋_GB2312" w:hAnsi="宋体" w:eastAsia="仿宋_GB2312"/>
          <w:b/>
          <w:color w:val="FF0000"/>
          <w:sz w:val="32"/>
          <w:szCs w:val="32"/>
          <w:highlight w:val="none"/>
        </w:rPr>
      </w:pPr>
    </w:p>
    <w:p w14:paraId="4794C07D">
      <w:pPr>
        <w:pageBreakBefore w:val="0"/>
        <w:topLinePunct w:val="0"/>
        <w:bidi w:val="0"/>
        <w:spacing w:line="360" w:lineRule="auto"/>
        <w:jc w:val="center"/>
        <w:rPr>
          <w:rFonts w:ascii="仿宋_GB2312" w:hAnsi="宋体" w:eastAsia="仿宋_GB2312"/>
          <w:b/>
          <w:color w:val="FF0000"/>
          <w:sz w:val="32"/>
          <w:szCs w:val="32"/>
          <w:highlight w:val="none"/>
        </w:rPr>
      </w:pPr>
    </w:p>
    <w:p w14:paraId="47C3E492">
      <w:pPr>
        <w:pageBreakBefore w:val="0"/>
        <w:topLinePunct w:val="0"/>
        <w:bidi w:val="0"/>
        <w:spacing w:line="360" w:lineRule="auto"/>
        <w:jc w:val="center"/>
        <w:rPr>
          <w:rFonts w:ascii="仿宋_GB2312" w:hAnsi="宋体" w:eastAsia="仿宋_GB2312"/>
          <w:b/>
          <w:color w:val="FF0000"/>
          <w:sz w:val="32"/>
          <w:szCs w:val="32"/>
          <w:highlight w:val="none"/>
        </w:rPr>
      </w:pPr>
    </w:p>
    <w:p w14:paraId="0DEC8975">
      <w:pPr>
        <w:pageBreakBefore w:val="0"/>
        <w:topLinePunct w:val="0"/>
        <w:bidi w:val="0"/>
        <w:spacing w:line="360" w:lineRule="auto"/>
        <w:jc w:val="center"/>
        <w:rPr>
          <w:rFonts w:ascii="仿宋_GB2312" w:hAnsi="宋体" w:eastAsia="仿宋_GB2312"/>
          <w:b/>
          <w:color w:val="FF0000"/>
          <w:sz w:val="32"/>
          <w:szCs w:val="32"/>
          <w:highlight w:val="none"/>
        </w:rPr>
      </w:pPr>
    </w:p>
    <w:p w14:paraId="3CC766D9">
      <w:pPr>
        <w:pageBreakBefore w:val="0"/>
        <w:topLinePunct w:val="0"/>
        <w:bidi w:val="0"/>
        <w:spacing w:line="360" w:lineRule="auto"/>
        <w:jc w:val="center"/>
        <w:rPr>
          <w:rFonts w:ascii="仿宋_GB2312" w:hAnsi="宋体" w:eastAsia="仿宋_GB2312"/>
          <w:b/>
          <w:color w:val="FF0000"/>
          <w:sz w:val="32"/>
          <w:szCs w:val="32"/>
          <w:highlight w:val="none"/>
        </w:rPr>
      </w:pPr>
    </w:p>
    <w:p w14:paraId="548D3193">
      <w:pPr>
        <w:pageBreakBefore w:val="0"/>
        <w:topLinePunct w:val="0"/>
        <w:bidi w:val="0"/>
        <w:spacing w:line="360" w:lineRule="auto"/>
        <w:jc w:val="center"/>
        <w:rPr>
          <w:rFonts w:ascii="仿宋_GB2312" w:hAnsi="宋体" w:eastAsia="仿宋_GB2312"/>
          <w:b/>
          <w:color w:val="FF0000"/>
          <w:sz w:val="32"/>
          <w:szCs w:val="32"/>
          <w:highlight w:val="none"/>
        </w:rPr>
      </w:pPr>
    </w:p>
    <w:p w14:paraId="3510D796">
      <w:pPr>
        <w:pageBreakBefore w:val="0"/>
        <w:topLinePunct w:val="0"/>
        <w:bidi w:val="0"/>
        <w:spacing w:line="360" w:lineRule="auto"/>
        <w:jc w:val="center"/>
        <w:rPr>
          <w:rFonts w:ascii="仿宋_GB2312" w:hAnsi="宋体" w:eastAsia="仿宋_GB2312"/>
          <w:b/>
          <w:color w:val="FF0000"/>
          <w:sz w:val="32"/>
          <w:szCs w:val="32"/>
          <w:highlight w:val="none"/>
        </w:rPr>
      </w:pPr>
    </w:p>
    <w:p w14:paraId="395FCEC0">
      <w:pPr>
        <w:pageBreakBefore w:val="0"/>
        <w:topLinePunct w:val="0"/>
        <w:bidi w:val="0"/>
        <w:spacing w:line="360" w:lineRule="auto"/>
        <w:jc w:val="center"/>
        <w:outlineLvl w:val="0"/>
        <w:rPr>
          <w:rFonts w:ascii="宋体" w:hAnsi="宋体"/>
          <w:b/>
          <w:color w:val="auto"/>
          <w:sz w:val="44"/>
          <w:szCs w:val="44"/>
          <w:highlight w:val="none"/>
        </w:rPr>
      </w:pPr>
      <w:bookmarkStart w:id="16" w:name="_Toc3994504"/>
      <w:bookmarkStart w:id="17" w:name="_Toc176861407"/>
      <w:bookmarkStart w:id="18" w:name="_Toc3943"/>
      <w:r>
        <w:rPr>
          <w:rFonts w:hint="eastAsia" w:ascii="宋体" w:hAnsi="宋体"/>
          <w:b/>
          <w:color w:val="auto"/>
          <w:sz w:val="44"/>
          <w:szCs w:val="44"/>
          <w:highlight w:val="none"/>
        </w:rPr>
        <w:t>第二章  磋商供应商须知</w:t>
      </w:r>
      <w:bookmarkEnd w:id="16"/>
      <w:bookmarkEnd w:id="17"/>
      <w:bookmarkEnd w:id="18"/>
    </w:p>
    <w:p w14:paraId="3AEC46EB">
      <w:pPr>
        <w:pageBreakBefore w:val="0"/>
        <w:topLinePunct w:val="0"/>
        <w:bidi w:val="0"/>
        <w:spacing w:line="360" w:lineRule="auto"/>
        <w:jc w:val="center"/>
        <w:rPr>
          <w:rFonts w:ascii="仿宋_GB2312" w:hAnsi="宋体" w:eastAsia="仿宋_GB2312"/>
          <w:b/>
          <w:color w:val="FF0000"/>
          <w:sz w:val="32"/>
          <w:szCs w:val="32"/>
          <w:highlight w:val="none"/>
        </w:rPr>
      </w:pPr>
    </w:p>
    <w:p w14:paraId="3777D419">
      <w:pPr>
        <w:pageBreakBefore w:val="0"/>
        <w:topLinePunct w:val="0"/>
        <w:bidi w:val="0"/>
        <w:spacing w:line="360" w:lineRule="auto"/>
        <w:jc w:val="center"/>
        <w:rPr>
          <w:rFonts w:ascii="仿宋_GB2312" w:hAnsi="宋体" w:eastAsia="仿宋_GB2312"/>
          <w:b/>
          <w:color w:val="FF0000"/>
          <w:sz w:val="32"/>
          <w:szCs w:val="32"/>
          <w:highlight w:val="none"/>
        </w:rPr>
      </w:pPr>
    </w:p>
    <w:p w14:paraId="102AE2F6">
      <w:pPr>
        <w:pageBreakBefore w:val="0"/>
        <w:topLinePunct w:val="0"/>
        <w:bidi w:val="0"/>
        <w:spacing w:line="360" w:lineRule="auto"/>
        <w:jc w:val="center"/>
        <w:rPr>
          <w:rFonts w:ascii="仿宋_GB2312" w:hAnsi="宋体" w:eastAsia="仿宋_GB2312"/>
          <w:b/>
          <w:color w:val="FF0000"/>
          <w:sz w:val="32"/>
          <w:szCs w:val="32"/>
          <w:highlight w:val="none"/>
        </w:rPr>
      </w:pPr>
    </w:p>
    <w:p w14:paraId="39A7F907">
      <w:pPr>
        <w:pageBreakBefore w:val="0"/>
        <w:topLinePunct w:val="0"/>
        <w:bidi w:val="0"/>
        <w:spacing w:line="360" w:lineRule="auto"/>
        <w:jc w:val="center"/>
        <w:rPr>
          <w:rFonts w:ascii="仿宋_GB2312" w:hAnsi="宋体" w:eastAsia="仿宋_GB2312"/>
          <w:b/>
          <w:color w:val="FF0000"/>
          <w:sz w:val="32"/>
          <w:szCs w:val="32"/>
          <w:highlight w:val="none"/>
        </w:rPr>
      </w:pPr>
    </w:p>
    <w:p w14:paraId="704E62AF">
      <w:pPr>
        <w:pageBreakBefore w:val="0"/>
        <w:topLinePunct w:val="0"/>
        <w:bidi w:val="0"/>
        <w:spacing w:line="360" w:lineRule="auto"/>
        <w:jc w:val="center"/>
        <w:rPr>
          <w:rFonts w:ascii="仿宋_GB2312" w:hAnsi="宋体" w:eastAsia="仿宋_GB2312"/>
          <w:b/>
          <w:color w:val="FF0000"/>
          <w:sz w:val="32"/>
          <w:szCs w:val="32"/>
          <w:highlight w:val="none"/>
        </w:rPr>
      </w:pPr>
    </w:p>
    <w:p w14:paraId="3CCB5B55">
      <w:pPr>
        <w:pageBreakBefore w:val="0"/>
        <w:topLinePunct w:val="0"/>
        <w:bidi w:val="0"/>
        <w:spacing w:line="360" w:lineRule="auto"/>
        <w:jc w:val="center"/>
        <w:rPr>
          <w:rFonts w:ascii="仿宋_GB2312" w:hAnsi="宋体" w:eastAsia="仿宋_GB2312"/>
          <w:b/>
          <w:color w:val="FF0000"/>
          <w:sz w:val="32"/>
          <w:szCs w:val="32"/>
          <w:highlight w:val="none"/>
        </w:rPr>
      </w:pPr>
    </w:p>
    <w:p w14:paraId="44E6FDE5">
      <w:pPr>
        <w:pageBreakBefore w:val="0"/>
        <w:topLinePunct w:val="0"/>
        <w:bidi w:val="0"/>
        <w:spacing w:line="360" w:lineRule="auto"/>
        <w:jc w:val="center"/>
        <w:rPr>
          <w:rFonts w:ascii="仿宋_GB2312" w:hAnsi="宋体" w:eastAsia="仿宋_GB2312"/>
          <w:b/>
          <w:color w:val="FF0000"/>
          <w:sz w:val="32"/>
          <w:szCs w:val="32"/>
          <w:highlight w:val="none"/>
        </w:rPr>
      </w:pPr>
    </w:p>
    <w:p w14:paraId="5C6701CF">
      <w:pPr>
        <w:pageBreakBefore w:val="0"/>
        <w:topLinePunct w:val="0"/>
        <w:bidi w:val="0"/>
        <w:spacing w:line="360" w:lineRule="auto"/>
        <w:jc w:val="center"/>
        <w:rPr>
          <w:rFonts w:ascii="仿宋_GB2312" w:hAnsi="宋体" w:eastAsia="仿宋_GB2312"/>
          <w:b/>
          <w:color w:val="FF0000"/>
          <w:sz w:val="32"/>
          <w:szCs w:val="32"/>
          <w:highlight w:val="none"/>
        </w:rPr>
      </w:pPr>
    </w:p>
    <w:p w14:paraId="44F0F908">
      <w:pPr>
        <w:pageBreakBefore w:val="0"/>
        <w:topLinePunct w:val="0"/>
        <w:bidi w:val="0"/>
        <w:spacing w:line="360" w:lineRule="auto"/>
        <w:jc w:val="center"/>
        <w:rPr>
          <w:rFonts w:ascii="仿宋_GB2312" w:hAnsi="宋体" w:eastAsia="仿宋_GB2312"/>
          <w:b/>
          <w:color w:val="FF0000"/>
          <w:sz w:val="32"/>
          <w:szCs w:val="32"/>
          <w:highlight w:val="none"/>
        </w:rPr>
      </w:pPr>
    </w:p>
    <w:p w14:paraId="0F1F4F65">
      <w:pPr>
        <w:pageBreakBefore w:val="0"/>
        <w:topLinePunct w:val="0"/>
        <w:bidi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磋商</w:t>
      </w:r>
      <w:r>
        <w:rPr>
          <w:rFonts w:ascii="宋体" w:hAnsi="宋体"/>
          <w:b/>
          <w:color w:val="auto"/>
          <w:sz w:val="32"/>
          <w:szCs w:val="32"/>
          <w:highlight w:val="none"/>
        </w:rPr>
        <w:t>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04AE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2C5FD7CE">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0B488658">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3CBEA27A">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014C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B777DDD">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41CCC841">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66B726ED">
            <w:pPr>
              <w:pageBreakBefore w:val="0"/>
              <w:topLinePunct w:val="0"/>
              <w:bidi w:val="0"/>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工程名称：</w:t>
            </w:r>
            <w:r>
              <w:rPr>
                <w:rFonts w:hint="eastAsia" w:ascii="宋体" w:hAnsi="宋体" w:cs="宋体"/>
                <w:color w:val="auto"/>
                <w:sz w:val="24"/>
                <w:highlight w:val="none"/>
                <w:lang w:eastAsia="zh-CN"/>
              </w:rPr>
              <w:t>北海市铁山港区营盘镇中心小学新建学生就餐棚项目</w:t>
            </w:r>
          </w:p>
          <w:p w14:paraId="769BCB7C">
            <w:pPr>
              <w:pageBreakBefore w:val="0"/>
              <w:topLinePunct w:val="0"/>
              <w:bidi w:val="0"/>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项目编号：BHZC2026-C2-120040-GXTJ</w:t>
            </w:r>
          </w:p>
          <w:p w14:paraId="457520ED">
            <w:pPr>
              <w:pageBreakBefore w:val="0"/>
              <w:topLinePunct w:val="0"/>
              <w:bidi w:val="0"/>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pacing w:val="2"/>
                <w:sz w:val="24"/>
                <w:highlight w:val="none"/>
              </w:rPr>
              <w:t>建设地点：</w:t>
            </w:r>
            <w:r>
              <w:rPr>
                <w:rFonts w:hint="eastAsia" w:ascii="宋体" w:hAnsi="宋体" w:cs="宋体"/>
                <w:color w:val="auto"/>
                <w:sz w:val="24"/>
                <w:highlight w:val="none"/>
                <w:lang w:eastAsia="zh-CN"/>
              </w:rPr>
              <w:t>北海市铁山港区营盘镇中心小学</w:t>
            </w:r>
            <w:r>
              <w:rPr>
                <w:rFonts w:hint="eastAsia" w:ascii="宋体" w:hAnsi="宋体" w:cs="宋体"/>
                <w:color w:val="auto"/>
                <w:sz w:val="24"/>
                <w:highlight w:val="none"/>
                <w:lang w:val="en-US" w:eastAsia="zh-CN"/>
              </w:rPr>
              <w:t>内</w:t>
            </w:r>
          </w:p>
          <w:p w14:paraId="01296495">
            <w:pPr>
              <w:pageBreakBefore w:val="0"/>
              <w:topLinePunct w:val="0"/>
              <w:bidi w:val="0"/>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659218EE">
            <w:pPr>
              <w:pageBreakBefore w:val="0"/>
              <w:topLinePunct w:val="0"/>
              <w:bidi w:val="0"/>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0A2BE01A">
            <w:pPr>
              <w:pageBreakBefore w:val="0"/>
              <w:topLinePunct w:val="0"/>
              <w:bidi w:val="0"/>
              <w:spacing w:line="360" w:lineRule="auto"/>
              <w:rPr>
                <w:rFonts w:hint="default" w:ascii="宋体" w:hAnsi="宋体" w:eastAsia="宋体" w:cs="宋体"/>
                <w:color w:val="auto"/>
                <w:spacing w:val="2"/>
                <w:sz w:val="24"/>
                <w:highlight w:val="none"/>
                <w:lang w:val="en-US"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90日历天</w:t>
            </w:r>
          </w:p>
          <w:p w14:paraId="4FB5BB0B">
            <w:pPr>
              <w:pStyle w:val="68"/>
              <w:pageBreakBefore w:val="0"/>
              <w:topLinePunct w:val="0"/>
              <w:bidi w:val="0"/>
              <w:spacing w:line="360" w:lineRule="auto"/>
              <w:rPr>
                <w:rFonts w:hint="eastAsia" w:hAnsi="宋体" w:eastAsia="宋体"/>
                <w:color w:val="auto"/>
                <w:sz w:val="24"/>
                <w:szCs w:val="24"/>
                <w:highlight w:val="none"/>
                <w:lang w:eastAsia="zh-CN"/>
              </w:rPr>
            </w:pPr>
            <w:r>
              <w:rPr>
                <w:rFonts w:hint="eastAsia" w:hAnsi="宋体" w:cs="宋体"/>
                <w:color w:val="auto"/>
                <w:spacing w:val="2"/>
                <w:sz w:val="24"/>
                <w:szCs w:val="24"/>
                <w:highlight w:val="none"/>
              </w:rPr>
              <w:t>采购范围： 工程量清单所包括的内容等</w:t>
            </w:r>
          </w:p>
        </w:tc>
      </w:tr>
      <w:tr w14:paraId="0946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6218D66">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1FB78A1">
            <w:pPr>
              <w:pStyle w:val="68"/>
              <w:pageBreakBefore w:val="0"/>
              <w:topLinePunct w:val="0"/>
              <w:bidi w:val="0"/>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2F1D595E">
            <w:pPr>
              <w:pageBreakBefore w:val="0"/>
              <w:topLinePunct w:val="0"/>
              <w:bidi w:val="0"/>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lang w:val="en-US" w:eastAsia="zh-CN"/>
              </w:rPr>
              <w:t xml:space="preserve"> 上级补助收入资金 </w:t>
            </w:r>
            <w:r>
              <w:rPr>
                <w:rFonts w:hint="eastAsia" w:ascii="宋体" w:hAnsi="宋体" w:cs="宋体"/>
                <w:color w:val="auto"/>
                <w:spacing w:val="2"/>
                <w:sz w:val="24"/>
                <w:highlight w:val="none"/>
              </w:rPr>
              <w:t>，资金已落实，并将资金用于本工程合同项下的合格支付。</w:t>
            </w:r>
          </w:p>
          <w:p w14:paraId="15FF1290">
            <w:pPr>
              <w:pStyle w:val="68"/>
              <w:pageBreakBefore w:val="0"/>
              <w:topLinePunct w:val="0"/>
              <w:bidi w:val="0"/>
              <w:spacing w:line="360" w:lineRule="auto"/>
              <w:rPr>
                <w:rFonts w:hint="eastAsia" w:hAnsi="宋体" w:eastAsia="宋体" w:cs="宋体"/>
                <w:color w:val="auto"/>
                <w:spacing w:val="2"/>
                <w:sz w:val="24"/>
                <w:szCs w:val="24"/>
                <w:highlight w:val="none"/>
                <w:lang w:val="en-US" w:eastAsia="zh-CN"/>
              </w:rPr>
            </w:pPr>
            <w:r>
              <w:rPr>
                <w:rFonts w:hint="eastAsia" w:hAnsi="宋体" w:cs="宋体"/>
                <w:color w:val="auto"/>
                <w:spacing w:val="2"/>
                <w:sz w:val="24"/>
                <w:szCs w:val="24"/>
                <w:highlight w:val="none"/>
              </w:rPr>
              <w:t xml:space="preserve">本项目采购预算控制价（包含建安劳保费）:  </w:t>
            </w:r>
            <w:r>
              <w:rPr>
                <w:rFonts w:hint="eastAsia" w:hAnsi="宋体" w:cs="宋体"/>
                <w:color w:val="auto"/>
                <w:spacing w:val="2"/>
                <w:sz w:val="24"/>
                <w:szCs w:val="24"/>
                <w:highlight w:val="none"/>
                <w:lang w:eastAsia="zh-CN"/>
              </w:rPr>
              <w:t>628773.47</w:t>
            </w:r>
            <w:r>
              <w:rPr>
                <w:rFonts w:hint="eastAsia"/>
                <w:highlight w:val="none"/>
                <w:lang w:val="en-US" w:eastAsia="zh-CN"/>
              </w:rPr>
              <w:t>元</w:t>
            </w:r>
          </w:p>
        </w:tc>
      </w:tr>
      <w:tr w14:paraId="341C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E9D4176">
            <w:pPr>
              <w:pageBreakBefore w:val="0"/>
              <w:topLinePunct w:val="0"/>
              <w:bidi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0B06B74E">
            <w:pPr>
              <w:pStyle w:val="94"/>
              <w:pageBreakBefore w:val="0"/>
              <w:topLinePunct w:val="0"/>
              <w:bidi w:val="0"/>
              <w:spacing w:line="360" w:lineRule="auto"/>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50B94A3D">
            <w:pPr>
              <w:pStyle w:val="94"/>
              <w:pageBreakBefore w:val="0"/>
              <w:topLinePunct w:val="0"/>
              <w:bidi w:val="0"/>
              <w:spacing w:line="360" w:lineRule="auto"/>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北海市铁山港区营盘镇中心小学新建学生就餐棚项目</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tc>
      </w:tr>
      <w:tr w14:paraId="756F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0E0747C8">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E08691">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磋商供应商资格</w:t>
            </w:r>
          </w:p>
        </w:tc>
        <w:tc>
          <w:tcPr>
            <w:tcW w:w="8781" w:type="dxa"/>
            <w:vAlign w:val="center"/>
          </w:tcPr>
          <w:p w14:paraId="36DAC0A7">
            <w:pPr>
              <w:pageBreakBefore w:val="0"/>
              <w:widowControl/>
              <w:topLinePunct w:val="0"/>
              <w:bidi w:val="0"/>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77B5AC3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2A47C74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2.落实政府采购政策需满足的资格要求：本项目专门面向</w:t>
            </w:r>
            <w:r>
              <w:rPr>
                <w:rFonts w:hint="eastAsia" w:ascii="宋体" w:hAnsi="宋体" w:cs="宋体"/>
                <w:color w:val="auto"/>
                <w:sz w:val="24"/>
                <w:szCs w:val="24"/>
                <w:highlight w:val="none"/>
                <w:lang w:val="en-US" w:eastAsia="zh-CN"/>
              </w:rPr>
              <w:t>中小</w:t>
            </w:r>
            <w:r>
              <w:rPr>
                <w:rFonts w:hint="eastAsia" w:ascii="宋体" w:hAnsi="宋体" w:eastAsia="宋体" w:cs="宋体"/>
                <w:color w:val="auto"/>
                <w:sz w:val="24"/>
                <w:szCs w:val="24"/>
                <w:highlight w:val="none"/>
              </w:rPr>
              <w:t>企业（供应商应为中小微企业或监狱企业或残疾人福利性单位)</w:t>
            </w:r>
            <w:r>
              <w:rPr>
                <w:rFonts w:hint="eastAsia" w:ascii="宋体" w:hAnsi="宋体" w:eastAsia="宋体" w:cs="宋体"/>
                <w:color w:val="auto"/>
                <w:sz w:val="24"/>
                <w:szCs w:val="24"/>
                <w:highlight w:val="none"/>
                <w:lang w:eastAsia="zh-CN"/>
              </w:rPr>
              <w:t>；</w:t>
            </w:r>
          </w:p>
          <w:p w14:paraId="3ECD8B59">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3.本项目的特定资格要求：</w:t>
            </w:r>
          </w:p>
          <w:p w14:paraId="42246B62">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【分标1】</w:t>
            </w:r>
          </w:p>
          <w:p w14:paraId="6E6A30D6">
            <w:pPr>
              <w:pageBreakBefore w:val="0"/>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（1）供应商须具备建筑工程施工总承包三级以上（含本级）资质，持有省级及以上建设行政主管部门颁发的安全生产许可证，并在人员、设备、资金等方面具备相应的施工能力。</w:t>
            </w:r>
          </w:p>
          <w:p w14:paraId="7545DD58">
            <w:pPr>
              <w:pageBreakBefore w:val="0"/>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（2）拟投入本项目的项目经理须具有建筑工程专业贰级(含贰级)以上注册建造师资格，并持有有效的安全生产考核合格证书（B 类）。</w:t>
            </w:r>
          </w:p>
          <w:p w14:paraId="28A5987C">
            <w:pPr>
              <w:pageBreakBefore w:val="0"/>
              <w:topLinePunct w:val="0"/>
              <w:bidi w:val="0"/>
              <w:spacing w:line="360" w:lineRule="auto"/>
              <w:ind w:firstLine="480" w:firstLineChars="200"/>
              <w:jc w:val="left"/>
              <w:rPr>
                <w:rFonts w:ascii="宋体" w:hAnsi="宋体" w:cs="宋体"/>
                <w:color w:val="auto"/>
                <w:sz w:val="24"/>
                <w:highlight w:val="none"/>
              </w:rPr>
            </w:pPr>
            <w:r>
              <w:rPr>
                <w:rFonts w:hint="eastAsia" w:ascii="宋体" w:hAnsi="宋体" w:eastAsia="宋体" w:cs="宋体"/>
                <w:color w:val="auto"/>
                <w:sz w:val="24"/>
                <w:szCs w:val="24"/>
                <w:highlight w:val="none"/>
              </w:rPr>
              <w:t>（3）安全员要求：本工程至少投入1名安全员且具备有效的安全生产考核合格证（C证）。</w:t>
            </w:r>
          </w:p>
        </w:tc>
      </w:tr>
      <w:tr w14:paraId="4E62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25C445F9">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50DA8D40">
            <w:pPr>
              <w:pStyle w:val="68"/>
              <w:pageBreakBefore w:val="0"/>
              <w:topLinePunct w:val="0"/>
              <w:bidi w:val="0"/>
              <w:spacing w:line="360" w:lineRule="auto"/>
              <w:jc w:val="center"/>
              <w:rPr>
                <w:rFonts w:hAnsi="宋体"/>
                <w:color w:val="auto"/>
                <w:sz w:val="24"/>
                <w:szCs w:val="24"/>
                <w:highlight w:val="none"/>
              </w:rPr>
            </w:pPr>
            <w:r>
              <w:rPr>
                <w:rFonts w:hint="eastAsia" w:hAnsi="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0D6A6537">
            <w:pPr>
              <w:pageBreakBefore w:val="0"/>
              <w:topLinePunct w:val="0"/>
              <w:bidi w:val="0"/>
              <w:snapToGrid w:val="0"/>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本项目不收取磋商保证金</w:t>
            </w:r>
          </w:p>
        </w:tc>
      </w:tr>
      <w:tr w14:paraId="2476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14FB27C5">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96C6A45">
            <w:pPr>
              <w:pStyle w:val="68"/>
              <w:pageBreakBefore w:val="0"/>
              <w:topLinePunct w:val="0"/>
              <w:bidi w:val="0"/>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2B855D65">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A同意将非主体、非关键性的工作分包。</w:t>
            </w:r>
          </w:p>
          <w:p w14:paraId="2D619311">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B不同意分包。</w:t>
            </w:r>
          </w:p>
        </w:tc>
      </w:tr>
      <w:tr w14:paraId="61C1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188EC2EE">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3BE7608A">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1F7A13AF">
            <w:pPr>
              <w:pageBreakBefore w:val="0"/>
              <w:widowControl/>
              <w:topLinePunct w:val="0"/>
              <w:bidi w:val="0"/>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37BF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3BC9CC0C">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757A616A">
            <w:pPr>
              <w:pStyle w:val="68"/>
              <w:pageBreakBefore w:val="0"/>
              <w:topLinePunct w:val="0"/>
              <w:bidi w:val="0"/>
              <w:spacing w:line="360" w:lineRule="auto"/>
              <w:jc w:val="center"/>
              <w:rPr>
                <w:rFonts w:hint="eastAsia" w:hAnsi="宋体"/>
                <w:color w:val="auto"/>
                <w:sz w:val="24"/>
                <w:szCs w:val="24"/>
                <w:highlight w:val="none"/>
              </w:rPr>
            </w:pPr>
            <w:r>
              <w:rPr>
                <w:rFonts w:hint="eastAsia" w:hAnsi="宋体"/>
                <w:color w:val="auto"/>
                <w:sz w:val="24"/>
                <w:szCs w:val="24"/>
                <w:highlight w:val="none"/>
              </w:rPr>
              <w:t>磋商前</w:t>
            </w:r>
          </w:p>
          <w:p w14:paraId="5E003064">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准备</w:t>
            </w:r>
          </w:p>
        </w:tc>
        <w:tc>
          <w:tcPr>
            <w:tcW w:w="8781" w:type="dxa"/>
            <w:vAlign w:val="center"/>
          </w:tcPr>
          <w:p w14:paraId="7D835A5B">
            <w:pPr>
              <w:pageBreakBefore w:val="0"/>
              <w:widowControl/>
              <w:topLinePunct w:val="0"/>
              <w:bidi w:val="0"/>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4798DB84">
            <w:pPr>
              <w:pageBreakBefore w:val="0"/>
              <w:widowControl/>
              <w:topLinePunct w:val="0"/>
              <w:bidi w:val="0"/>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7148325B">
            <w:pPr>
              <w:pageBreakBefore w:val="0"/>
              <w:widowControl/>
              <w:topLinePunct w:val="0"/>
              <w:bidi w:val="0"/>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2972BC7">
            <w:pPr>
              <w:pageBreakBefore w:val="0"/>
              <w:widowControl/>
              <w:topLinePunct w:val="0"/>
              <w:bidi w:val="0"/>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7CE3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4ACB55EA">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0B84562E">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37748252">
            <w:pPr>
              <w:pageBreakBefore w:val="0"/>
              <w:widowControl/>
              <w:topLinePunct w:val="0"/>
              <w:bidi w:val="0"/>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s="宋体"/>
                <w:color w:val="auto"/>
                <w:kern w:val="0"/>
                <w:sz w:val="24"/>
                <w:highlight w:val="none"/>
                <w:u w:val="single"/>
              </w:rPr>
              <w:t>202</w:t>
            </w:r>
            <w:r>
              <w:rPr>
                <w:rFonts w:hint="eastAsia" w:ascii="宋体" w:hAnsi="宋体" w:cs="宋体"/>
                <w:color w:val="auto"/>
                <w:kern w:val="0"/>
                <w:sz w:val="24"/>
                <w:highlight w:val="none"/>
                <w:u w:val="single"/>
                <w:lang w:val="en-US" w:eastAsia="zh-CN"/>
              </w:rPr>
              <w:t>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7</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17</w:t>
            </w:r>
            <w:r>
              <w:rPr>
                <w:rFonts w:hint="eastAsia"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09</w:t>
            </w:r>
            <w:r>
              <w:rPr>
                <w:rFonts w:hint="eastAsia" w:ascii="宋体" w:hAnsi="宋体" w:cs="宋体"/>
                <w:color w:val="auto"/>
                <w:kern w:val="0"/>
                <w:sz w:val="24"/>
                <w:highlight w:val="none"/>
                <w:u w:val="single"/>
              </w:rPr>
              <w:t>点</w:t>
            </w:r>
            <w:r>
              <w:rPr>
                <w:rFonts w:hint="eastAsia" w:ascii="宋体" w:hAnsi="宋体" w:cs="宋体"/>
                <w:color w:val="auto"/>
                <w:kern w:val="0"/>
                <w:sz w:val="24"/>
                <w:highlight w:val="none"/>
                <w:u w:val="single"/>
                <w:lang w:val="en-US" w:eastAsia="zh-CN"/>
              </w:rPr>
              <w:t>00</w:t>
            </w:r>
            <w:r>
              <w:rPr>
                <w:rFonts w:hint="eastAsia" w:ascii="宋体" w:hAnsi="宋体" w:cs="宋体"/>
                <w:color w:val="auto"/>
                <w:kern w:val="0"/>
                <w:sz w:val="24"/>
                <w:highlight w:val="none"/>
                <w:u w:val="single"/>
              </w:rPr>
              <w:t>分</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2955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7B803744">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2C40A49">
            <w:pPr>
              <w:pStyle w:val="22"/>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125CB7F8">
            <w:pPr>
              <w:pageBreakBefore w:val="0"/>
              <w:widowControl/>
              <w:topLinePunct w:val="0"/>
              <w:bidi w:val="0"/>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60AE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D9D6693">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6E0EEF23">
            <w:pPr>
              <w:pageBreakBefore w:val="0"/>
              <w:overflowPunct w:val="0"/>
              <w:topLinePunct w:val="0"/>
              <w:bidi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8781" w:type="dxa"/>
            <w:vAlign w:val="center"/>
          </w:tcPr>
          <w:p w14:paraId="71C5B367">
            <w:pPr>
              <w:pageBreakBefore w:val="0"/>
              <w:widowControl/>
              <w:topLinePunct w:val="0"/>
              <w:bidi w:val="0"/>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62B1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AEC38C9">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1E923C7B">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F9281FA">
            <w:pPr>
              <w:pStyle w:val="68"/>
              <w:pageBreakBefore w:val="0"/>
              <w:topLinePunct w:val="0"/>
              <w:bidi w:val="0"/>
              <w:spacing w:line="360" w:lineRule="auto"/>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1B79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2774135">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6E4DE711">
            <w:pPr>
              <w:pStyle w:val="68"/>
              <w:pageBreakBefore w:val="0"/>
              <w:topLinePunct w:val="0"/>
              <w:bidi w:val="0"/>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E123798">
            <w:pPr>
              <w:pageBreakBefore w:val="0"/>
              <w:topLinePunct w:val="0"/>
              <w:autoSpaceDE w:val="0"/>
              <w:autoSpaceDN w:val="0"/>
              <w:bidi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w:t>
            </w:r>
            <w:r>
              <w:rPr>
                <w:rFonts w:hint="eastAsia" w:ascii="宋体" w:hAnsi="宋体" w:eastAsia="宋体" w:cs="宋体"/>
                <w:snapToGrid w:val="0"/>
                <w:color w:val="auto"/>
                <w:kern w:val="28"/>
                <w:sz w:val="24"/>
                <w:highlight w:val="none"/>
              </w:rPr>
              <w:t>中国政府采购网https://www.ccgp.gov.cn/、广西政府采购网https://zfcg.gxzf.gov.cn/?tdsourcetag=s_pcqq_aiomsg。</w:t>
            </w:r>
            <w:r>
              <w:rPr>
                <w:rFonts w:hint="eastAsia" w:ascii="宋体" w:hAnsi="宋体" w:cs="宋体"/>
                <w:color w:val="auto"/>
                <w:sz w:val="24"/>
                <w:highlight w:val="none"/>
              </w:rPr>
              <w:t>发布成交公告。</w:t>
            </w:r>
          </w:p>
          <w:p w14:paraId="4EE70960">
            <w:pPr>
              <w:pageBreakBefore w:val="0"/>
              <w:topLinePunct w:val="0"/>
              <w:autoSpaceDE w:val="0"/>
              <w:autoSpaceDN w:val="0"/>
              <w:bidi w:val="0"/>
              <w:snapToGrid w:val="0"/>
              <w:spacing w:line="360" w:lineRule="auto"/>
              <w:textAlignment w:val="bottom"/>
              <w:rPr>
                <w:rFonts w:hint="eastAsia" w:ascii="宋体" w:hAnsi="宋体" w:eastAsia="宋体" w:cs="宋体"/>
                <w:color w:val="auto"/>
                <w:sz w:val="24"/>
                <w:highlight w:val="none"/>
                <w:lang w:eastAsia="zh-CN"/>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w:t>
            </w:r>
            <w:r>
              <w:rPr>
                <w:rFonts w:hint="eastAsia" w:ascii="宋体" w:hAnsi="宋体" w:cs="宋体"/>
                <w:color w:val="auto"/>
                <w:sz w:val="24"/>
                <w:highlight w:val="none"/>
                <w:lang w:eastAsia="zh-CN"/>
              </w:rPr>
              <w:t>。</w:t>
            </w:r>
          </w:p>
          <w:p w14:paraId="10FF3A82">
            <w:pPr>
              <w:pageBreakBefore w:val="0"/>
              <w:topLinePunct w:val="0"/>
              <w:autoSpaceDE w:val="0"/>
              <w:autoSpaceDN w:val="0"/>
              <w:bidi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08ED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4FF14F79">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007D455A">
            <w:pPr>
              <w:pStyle w:val="68"/>
              <w:pageBreakBefore w:val="0"/>
              <w:topLinePunct w:val="0"/>
              <w:bidi w:val="0"/>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6E771889">
            <w:pPr>
              <w:pageBreakBefore w:val="0"/>
              <w:topLinePunct w:val="0"/>
              <w:autoSpaceDE w:val="0"/>
              <w:autoSpaceDN w:val="0"/>
              <w:bidi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0366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65039D46">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296113B9">
            <w:pPr>
              <w:pStyle w:val="68"/>
              <w:pageBreakBefore w:val="0"/>
              <w:topLinePunct w:val="0"/>
              <w:bidi w:val="0"/>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7574D540">
            <w:pPr>
              <w:pStyle w:val="22"/>
              <w:pageBreakBefore w:val="0"/>
              <w:topLinePunct w:val="0"/>
              <w:bidi w:val="0"/>
              <w:adjustRightInd w:val="0"/>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52A24734">
            <w:pPr>
              <w:pStyle w:val="22"/>
              <w:pageBreakBefore w:val="0"/>
              <w:topLinePunct w:val="0"/>
              <w:bidi w:val="0"/>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12C7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48261904">
            <w:pPr>
              <w:pStyle w:val="68"/>
              <w:pageBreakBefore w:val="0"/>
              <w:topLinePunct w:val="0"/>
              <w:bidi w:val="0"/>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4F716488">
            <w:pPr>
              <w:pStyle w:val="68"/>
              <w:pageBreakBefore w:val="0"/>
              <w:topLinePunct w:val="0"/>
              <w:bidi w:val="0"/>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25A97082">
            <w:pPr>
              <w:pStyle w:val="22"/>
              <w:pageBreakBefore w:val="0"/>
              <w:topLinePunct w:val="0"/>
              <w:bidi w:val="0"/>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质疑联系部门及电话为：</w:t>
            </w:r>
            <w:r>
              <w:rPr>
                <w:rFonts w:hint="eastAsia" w:hAnsi="宋体"/>
                <w:bCs/>
                <w:color w:val="auto"/>
                <w:sz w:val="24"/>
                <w:szCs w:val="24"/>
                <w:highlight w:val="none"/>
                <w:u w:val="single"/>
                <w:lang w:eastAsia="zh-CN"/>
              </w:rPr>
              <w:t>广西腾锦工程项目管理有限公司</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lang w:val="en-US" w:eastAsia="zh-CN"/>
              </w:rPr>
              <w:br w:type="textWrapping"/>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0779-3833815</w:t>
            </w:r>
            <w:r>
              <w:rPr>
                <w:rFonts w:hint="eastAsia" w:hAnsi="宋体"/>
                <w:bCs/>
                <w:color w:val="auto"/>
                <w:sz w:val="24"/>
                <w:szCs w:val="24"/>
                <w:highlight w:val="none"/>
                <w:u w:val="single"/>
              </w:rPr>
              <w:t xml:space="preserve">               </w:t>
            </w:r>
          </w:p>
          <w:p w14:paraId="76E7848B">
            <w:pPr>
              <w:pStyle w:val="22"/>
              <w:pageBreakBefore w:val="0"/>
              <w:topLinePunct w:val="0"/>
              <w:bidi w:val="0"/>
              <w:adjustRightInd w:val="0"/>
              <w:snapToGrid w:val="0"/>
              <w:spacing w:line="360" w:lineRule="auto"/>
              <w:rPr>
                <w:rFonts w:hint="eastAsia" w:hAnsi="宋体"/>
                <w:bCs/>
                <w:color w:val="auto"/>
                <w:sz w:val="24"/>
                <w:szCs w:val="24"/>
                <w:highlight w:val="none"/>
              </w:rPr>
            </w:pPr>
            <w:r>
              <w:rPr>
                <w:rFonts w:hint="eastAsia" w:hAnsi="宋体"/>
                <w:bCs/>
                <w:color w:val="auto"/>
                <w:sz w:val="24"/>
                <w:szCs w:val="24"/>
                <w:highlight w:val="none"/>
              </w:rPr>
              <w:t>投诉联系部门及电话为：</w:t>
            </w:r>
            <w:r>
              <w:rPr>
                <w:rFonts w:hint="eastAsia" w:hAnsi="宋体"/>
                <w:bCs/>
                <w:color w:val="auto"/>
                <w:sz w:val="24"/>
                <w:szCs w:val="24"/>
                <w:highlight w:val="none"/>
                <w:u w:val="single"/>
              </w:rPr>
              <w:t>北海市铁山港区财政局政府采购监督管理部门</w:t>
            </w:r>
            <w:r>
              <w:rPr>
                <w:rFonts w:hint="eastAsia" w:hAnsi="宋体"/>
                <w:bCs/>
                <w:color w:val="auto"/>
                <w:sz w:val="24"/>
                <w:szCs w:val="24"/>
                <w:highlight w:val="none"/>
              </w:rPr>
              <w:t xml:space="preserve">  </w:t>
            </w:r>
          </w:p>
          <w:p w14:paraId="791B51B7">
            <w:pPr>
              <w:pStyle w:val="22"/>
              <w:pageBreakBefore w:val="0"/>
              <w:topLinePunct w:val="0"/>
              <w:bidi w:val="0"/>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0779-8610552     </w:t>
            </w:r>
          </w:p>
        </w:tc>
      </w:tr>
      <w:tr w14:paraId="18ED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4C5F86C4">
            <w:pPr>
              <w:pageBreakBefore w:val="0"/>
              <w:topLinePunct w:val="0"/>
              <w:bidi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17</w:t>
            </w:r>
          </w:p>
        </w:tc>
        <w:tc>
          <w:tcPr>
            <w:tcW w:w="1284" w:type="dxa"/>
            <w:vAlign w:val="center"/>
          </w:tcPr>
          <w:p w14:paraId="7A24B124">
            <w:pPr>
              <w:pageBreakBefore w:val="0"/>
              <w:topLinePunct w:val="0"/>
              <w:bidi w:val="0"/>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8781" w:type="dxa"/>
            <w:vAlign w:val="center"/>
          </w:tcPr>
          <w:p w14:paraId="5B1CD568">
            <w:pPr>
              <w:pageBreakBefore w:val="0"/>
              <w:topLinePunct w:val="0"/>
              <w:bidi w:val="0"/>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28F4CF97">
      <w:pPr>
        <w:pageBreakBefore w:val="0"/>
        <w:topLinePunct w:val="0"/>
        <w:bidi w:val="0"/>
        <w:spacing w:line="360" w:lineRule="auto"/>
        <w:ind w:firstLine="482" w:firstLineChars="200"/>
        <w:jc w:val="center"/>
        <w:rPr>
          <w:rFonts w:ascii="宋体" w:hAnsi="宋体"/>
          <w:b/>
          <w:color w:val="FF0000"/>
          <w:sz w:val="24"/>
          <w:highlight w:val="none"/>
        </w:rPr>
      </w:pPr>
    </w:p>
    <w:p w14:paraId="1E498A45">
      <w:pPr>
        <w:pageBreakBefore w:val="0"/>
        <w:topLinePunct w:val="0"/>
        <w:bidi w:val="0"/>
        <w:spacing w:line="360" w:lineRule="auto"/>
        <w:rPr>
          <w:highlight w:val="none"/>
        </w:rPr>
      </w:pPr>
    </w:p>
    <w:p w14:paraId="3538184C">
      <w:pPr>
        <w:pageBreakBefore w:val="0"/>
        <w:topLinePunct w:val="0"/>
        <w:bidi w:val="0"/>
        <w:spacing w:line="360" w:lineRule="auto"/>
        <w:rPr>
          <w:rFonts w:hint="eastAsia" w:ascii="宋体" w:hAnsi="宋体"/>
          <w:b/>
          <w:color w:val="auto"/>
          <w:sz w:val="24"/>
          <w:highlight w:val="none"/>
        </w:rPr>
      </w:pPr>
      <w:r>
        <w:rPr>
          <w:rFonts w:hint="eastAsia" w:ascii="宋体" w:hAnsi="宋体"/>
          <w:b/>
          <w:color w:val="auto"/>
          <w:sz w:val="24"/>
          <w:highlight w:val="none"/>
        </w:rPr>
        <w:br w:type="page"/>
      </w:r>
    </w:p>
    <w:p w14:paraId="61C63044">
      <w:pPr>
        <w:pageBreakBefore w:val="0"/>
        <w:topLinePunct w:val="0"/>
        <w:bidi w:val="0"/>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磋商</w:t>
      </w:r>
      <w:r>
        <w:rPr>
          <w:rFonts w:ascii="宋体" w:hAnsi="宋体"/>
          <w:b/>
          <w:color w:val="auto"/>
          <w:sz w:val="24"/>
          <w:highlight w:val="none"/>
        </w:rPr>
        <w:t>供应商须知</w:t>
      </w:r>
    </w:p>
    <w:p w14:paraId="5DA9D8B7">
      <w:pPr>
        <w:pageBreakBefore w:val="0"/>
        <w:topLinePunct w:val="0"/>
        <w:bidi w:val="0"/>
        <w:spacing w:line="360" w:lineRule="auto"/>
        <w:ind w:firstLine="480" w:firstLineChars="200"/>
        <w:rPr>
          <w:rFonts w:ascii="宋体" w:hAnsi="宋体"/>
          <w:color w:val="auto"/>
          <w:sz w:val="24"/>
          <w:highlight w:val="none"/>
        </w:rPr>
      </w:pPr>
    </w:p>
    <w:p w14:paraId="7AA63BFF">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D97A73C">
      <w:pPr>
        <w:pageBreakBefore w:val="0"/>
        <w:topLinePunct w:val="0"/>
        <w:bidi w:val="0"/>
        <w:snapToGrid w:val="0"/>
        <w:spacing w:line="360" w:lineRule="auto"/>
        <w:ind w:firstLine="482" w:firstLineChars="200"/>
        <w:jc w:val="left"/>
        <w:rPr>
          <w:rFonts w:ascii="宋体" w:hAnsi="宋体" w:cs="宋体"/>
          <w:b/>
          <w:color w:val="auto"/>
          <w:sz w:val="24"/>
          <w:highlight w:val="none"/>
        </w:rPr>
      </w:pPr>
      <w:bookmarkStart w:id="19" w:name="_Toc254970527"/>
      <w:bookmarkStart w:id="20" w:name="_Toc254970668"/>
      <w:r>
        <w:rPr>
          <w:rFonts w:hint="eastAsia" w:ascii="宋体" w:hAnsi="宋体" w:cs="宋体"/>
          <w:b/>
          <w:color w:val="auto"/>
          <w:sz w:val="24"/>
          <w:highlight w:val="none"/>
        </w:rPr>
        <w:t>1.适用范围</w:t>
      </w:r>
      <w:bookmarkEnd w:id="19"/>
      <w:bookmarkEnd w:id="20"/>
    </w:p>
    <w:p w14:paraId="3FF68450">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14D3E4F3">
      <w:pPr>
        <w:pageBreakBefore w:val="0"/>
        <w:topLinePunct w:val="0"/>
        <w:bidi w:val="0"/>
        <w:snapToGrid w:val="0"/>
        <w:spacing w:line="360" w:lineRule="auto"/>
        <w:ind w:firstLine="482" w:firstLineChars="200"/>
        <w:jc w:val="left"/>
        <w:rPr>
          <w:rFonts w:ascii="宋体" w:hAnsi="宋体" w:cs="宋体"/>
          <w:b/>
          <w:color w:val="auto"/>
          <w:sz w:val="24"/>
          <w:highlight w:val="none"/>
        </w:rPr>
      </w:pPr>
      <w:bookmarkStart w:id="21" w:name="_Toc254970528"/>
      <w:bookmarkStart w:id="22" w:name="_Toc254970669"/>
      <w:r>
        <w:rPr>
          <w:rFonts w:hint="eastAsia" w:ascii="宋体" w:hAnsi="宋体" w:cs="宋体"/>
          <w:b/>
          <w:color w:val="auto"/>
          <w:sz w:val="24"/>
          <w:highlight w:val="none"/>
        </w:rPr>
        <w:t>2.定义</w:t>
      </w:r>
      <w:bookmarkEnd w:id="21"/>
      <w:bookmarkEnd w:id="22"/>
    </w:p>
    <w:p w14:paraId="78699BA2">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211F14E4">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5D79C9C8">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7F7A4D6B">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3F8605D5">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5“项目”系指磋商供应商按竞争性磋商文件规定向采购人提供的产品和服务。</w:t>
      </w:r>
    </w:p>
    <w:p w14:paraId="040D26D5">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75EAA0CF">
      <w:pPr>
        <w:pageBreakBefore w:val="0"/>
        <w:topLinePunct w:val="0"/>
        <w:bidi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700D4C91">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B2CD0D1">
      <w:pPr>
        <w:pStyle w:val="22"/>
        <w:pageBreakBefore w:val="0"/>
        <w:topLinePunct w:val="0"/>
        <w:bidi w:val="0"/>
        <w:adjustRightInd w:val="0"/>
        <w:snapToGrid w:val="0"/>
        <w:spacing w:line="360" w:lineRule="auto"/>
        <w:ind w:firstLine="480" w:firstLineChars="200"/>
        <w:rPr>
          <w:rFonts w:hAnsi="宋体" w:cs="宋体"/>
          <w:color w:val="auto"/>
          <w:sz w:val="24"/>
          <w:szCs w:val="24"/>
          <w:highlight w:val="none"/>
        </w:rPr>
      </w:pPr>
      <w:r>
        <w:rPr>
          <w:rFonts w:hint="eastAsia" w:ascii="宋体" w:hAnsi="宋体" w:cs="宋体"/>
          <w:snapToGrid w:val="0"/>
          <w:color w:val="auto"/>
          <w:kern w:val="28"/>
          <w:sz w:val="24"/>
          <w:szCs w:val="20"/>
          <w:highlight w:val="none"/>
        </w:rPr>
        <w:t>3.1</w:t>
      </w:r>
      <w:r>
        <w:rPr>
          <w:rFonts w:hint="eastAsia" w:hAnsi="宋体" w:cs="宋体"/>
          <w:snapToGrid w:val="0"/>
          <w:color w:val="auto"/>
          <w:kern w:val="28"/>
          <w:sz w:val="24"/>
          <w:szCs w:val="20"/>
          <w:highlight w:val="none"/>
          <w:lang w:eastAsia="zh-CN"/>
        </w:rPr>
        <w:t>详见磋商供应商须知前附表</w:t>
      </w:r>
      <w:r>
        <w:rPr>
          <w:rFonts w:hint="eastAsia" w:hAnsi="宋体" w:cs="宋体"/>
          <w:color w:val="auto"/>
          <w:sz w:val="24"/>
          <w:highlight w:val="none"/>
        </w:rPr>
        <w:t>。</w:t>
      </w:r>
    </w:p>
    <w:p w14:paraId="30413154">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51DD853C">
      <w:pPr>
        <w:pageBreakBefore w:val="0"/>
        <w:topLinePunct w:val="0"/>
        <w:bidi w:val="0"/>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FBFD7B6">
      <w:pPr>
        <w:pageBreakBefore w:val="0"/>
        <w:topLinePunct w:val="0"/>
        <w:bidi w:val="0"/>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421544D4">
      <w:pPr>
        <w:pageBreakBefore w:val="0"/>
        <w:topLinePunct w:val="0"/>
        <w:bidi w:val="0"/>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70B5A3B2">
      <w:pPr>
        <w:pageBreakBefore w:val="0"/>
        <w:topLinePunct w:val="0"/>
        <w:bidi w:val="0"/>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750A00A2">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71D5D3D8">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ACF05D">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63D47DB4">
      <w:pPr>
        <w:pageBreakBefore w:val="0"/>
        <w:topLinePunct w:val="0"/>
        <w:bidi w:val="0"/>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24A17015">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7E428A50">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155E99B9">
      <w:pPr>
        <w:pageBreakBefore w:val="0"/>
        <w:widowControl/>
        <w:topLinePunct w:val="0"/>
        <w:bidi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05BA47A5">
      <w:pPr>
        <w:pageBreakBefore w:val="0"/>
        <w:widowControl/>
        <w:topLinePunct w:val="0"/>
        <w:bidi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105453F6">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0821ED17">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094A2437">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4BD1768F">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26D450A1">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33EB828B">
      <w:pPr>
        <w:pageBreakBefore w:val="0"/>
        <w:topLinePunct w:val="0"/>
        <w:bidi w:val="0"/>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592EE1A0">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采购人优先采购被认定为首台套产品和“制造精品”的自主创新产品。</w:t>
      </w:r>
    </w:p>
    <w:p w14:paraId="738669F7">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2A20667B">
      <w:pPr>
        <w:pageBreakBefore w:val="0"/>
        <w:topLinePunct w:val="0"/>
        <w:bidi w:val="0"/>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2BBBE7F9">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3272D8F">
      <w:pPr>
        <w:pageBreakBefore w:val="0"/>
        <w:topLinePunct w:val="0"/>
        <w:bidi w:val="0"/>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23F639DD">
      <w:pPr>
        <w:pageBreakBefore w:val="0"/>
        <w:topLinePunct w:val="0"/>
        <w:bidi w:val="0"/>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5CB17AB7">
      <w:pPr>
        <w:pageBreakBefore w:val="0"/>
        <w:widowControl/>
        <w:topLinePunct w:val="0"/>
        <w:bidi w:val="0"/>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26808674">
      <w:pPr>
        <w:pageBreakBefore w:val="0"/>
        <w:topLinePunct w:val="0"/>
        <w:bidi w:val="0"/>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1联合体磋商要求:</w:t>
      </w:r>
    </w:p>
    <w:p w14:paraId="569B07A6">
      <w:pPr>
        <w:pageBreakBefore w:val="0"/>
        <w:topLinePunct w:val="0"/>
        <w:bidi w:val="0"/>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（1）两个以上供应商可以组成一个磋商联合体，以一个供应商的身份磋商。</w:t>
      </w:r>
    </w:p>
    <w:p w14:paraId="78117B69">
      <w:pPr>
        <w:pageBreakBefore w:val="0"/>
        <w:topLinePunct w:val="0"/>
        <w:bidi w:val="0"/>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14:paraId="25019365">
      <w:pPr>
        <w:pageBreakBefore w:val="0"/>
        <w:topLinePunct w:val="0"/>
        <w:bidi w:val="0"/>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highlight w:val="none"/>
        </w:rPr>
        <w:t>磋商</w:t>
      </w:r>
      <w:r>
        <w:rPr>
          <w:rFonts w:hint="eastAsia" w:ascii="宋体" w:hAnsi="宋体" w:cs="宋体"/>
          <w:color w:val="auto"/>
          <w:kern w:val="0"/>
          <w:sz w:val="24"/>
          <w:highlight w:val="none"/>
        </w:rPr>
        <w:t>，也不得组成新的联合体参加同一项目磋商。否则，与之相关的响应文件作废。</w:t>
      </w:r>
    </w:p>
    <w:p w14:paraId="7FFF7746">
      <w:pPr>
        <w:pageBreakBefore w:val="0"/>
        <w:topLinePunct w:val="0"/>
        <w:bidi w:val="0"/>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（4）磋商联合体的业绩和信誉按联合体主体方（或牵头方）计算。</w:t>
      </w:r>
    </w:p>
    <w:p w14:paraId="503FB1FE">
      <w:pPr>
        <w:pageBreakBefore w:val="0"/>
        <w:widowControl/>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联合体各方中至少有一方符合本文件规定的特定资质条件。联合体磋商的，须提供《联合协议》（格式见附件）。</w:t>
      </w:r>
    </w:p>
    <w:p w14:paraId="240401D9">
      <w:pPr>
        <w:pageBreakBefore w:val="0"/>
        <w:widowControl/>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262A3CAE">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6A06905C">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6.1磋商费用：供应商应自行承担所有与编写和提交竞争性磋商响应文件有关的费用，不论磋商结果如何，采购人和本代理机构在任何情况下无义务和责任承担此类费用。</w:t>
      </w:r>
    </w:p>
    <w:p w14:paraId="7A7CD05D">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6.2竞争性磋商公告：见</w:t>
      </w:r>
      <w:r>
        <w:rPr>
          <w:rFonts w:hint="eastAsia" w:ascii="宋体" w:hAnsi="宋体" w:eastAsia="宋体" w:cs="宋体"/>
          <w:snapToGrid w:val="0"/>
          <w:color w:val="auto"/>
          <w:kern w:val="28"/>
          <w:sz w:val="24"/>
          <w:highlight w:val="none"/>
        </w:rPr>
        <w:t>在中国政府采购网https://www.ccgp.gov.cn/、广西政府采购网https://zfcg.gxzf.gov.cn/?tdsourcetag=s_pcqq_aiomsg</w:t>
      </w:r>
      <w:r>
        <w:rPr>
          <w:rFonts w:hint="eastAsia" w:hAnsi="宋体" w:cs="宋体"/>
          <w:color w:val="auto"/>
          <w:sz w:val="24"/>
          <w:szCs w:val="24"/>
          <w:highlight w:val="none"/>
        </w:rPr>
        <w:t>。</w:t>
      </w:r>
    </w:p>
    <w:p w14:paraId="1F17683A">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4D60F0CC">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57D6FF1F">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1C1569C9">
      <w:pPr>
        <w:pageBreakBefore w:val="0"/>
        <w:widowControl/>
        <w:topLinePunct w:val="0"/>
        <w:bidi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w:t>
      </w:r>
      <w:r>
        <w:rPr>
          <w:rFonts w:hint="eastAsia" w:ascii="宋体" w:hAnsi="宋体" w:eastAsia="宋体" w:cs="宋体"/>
          <w:snapToGrid w:val="0"/>
          <w:color w:val="auto"/>
          <w:kern w:val="28"/>
          <w:sz w:val="24"/>
          <w:highlight w:val="none"/>
        </w:rPr>
        <w:t>中国政府采购网https://www.ccgp.gov.cn/、广西政府采购网https://zfcg.gxzf.gov.cn/?tdsourcetag=s_pcqq_aiomsg</w:t>
      </w:r>
      <w:r>
        <w:rPr>
          <w:rFonts w:hint="eastAsia" w:ascii="宋体" w:hAnsi="宋体"/>
          <w:color w:val="auto"/>
          <w:sz w:val="24"/>
          <w:highlight w:val="none"/>
        </w:rPr>
        <w:t>上发布更正公告，并以书面形式通知所有竞争性磋商文件收受人。该澄清或者修改的内容为竞争性磋商文件的组成部分。</w:t>
      </w:r>
    </w:p>
    <w:p w14:paraId="7D111FCA">
      <w:pPr>
        <w:pageBreakBefore w:val="0"/>
        <w:topLinePunct w:val="0"/>
        <w:bidi w:val="0"/>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6.3.4本代理机构可视具体情况，延长响应文件递交截止时间和开标时间。本代理机构至少在竞争性磋商文件要求提交竞争性磋商响应文件的截止时间一日前，将变更时间书面通知所有竞争性磋商文件收受人，在</w:t>
      </w:r>
      <w:r>
        <w:rPr>
          <w:rFonts w:hint="eastAsia" w:ascii="宋体" w:hAnsi="宋体" w:eastAsia="宋体" w:cs="宋体"/>
          <w:snapToGrid w:val="0"/>
          <w:color w:val="auto"/>
          <w:kern w:val="28"/>
          <w:sz w:val="24"/>
          <w:highlight w:val="none"/>
        </w:rPr>
        <w:t>中国政府采购网https://www.ccgp.gov.cn/、广西政府采购网https://zfcg.gxzf.gov.cn/?tdsourcetag=s_pcqq_aiomsg</w:t>
      </w:r>
      <w:r>
        <w:rPr>
          <w:rFonts w:hint="eastAsia" w:ascii="宋体" w:hAnsi="宋体" w:cs="宋体"/>
          <w:snapToGrid w:val="0"/>
          <w:color w:val="auto"/>
          <w:kern w:val="28"/>
          <w:sz w:val="24"/>
          <w:highlight w:val="none"/>
          <w:lang w:eastAsia="zh-CN"/>
        </w:rPr>
        <w:t>。</w:t>
      </w:r>
    </w:p>
    <w:p w14:paraId="0F479A34">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395D46CC">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4FCC6BDE">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67F11883">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5BA7B8A5">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w:t>
      </w:r>
      <w:r>
        <w:rPr>
          <w:rFonts w:hint="eastAsia" w:ascii="宋体" w:hAnsi="宋体"/>
          <w:color w:val="auto"/>
          <w:sz w:val="24"/>
          <w:highlight w:val="none"/>
          <w:lang w:val="en-US" w:eastAsia="zh-CN"/>
        </w:rPr>
        <w:t>2</w:t>
      </w:r>
      <w:r>
        <w:rPr>
          <w:rFonts w:hint="eastAsia" w:ascii="宋体" w:hAnsi="宋体"/>
          <w:color w:val="auto"/>
          <w:sz w:val="24"/>
          <w:highlight w:val="none"/>
        </w:rPr>
        <w:t>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1122869D">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磋商响应文件以及供应商与代理机构和采购人就有关磋商的所有来往函电均应使用中文。供应商提交的支持文件和印刷的文献可以使用别的语言，但其相应内容必须附有中文翻译文本，在解释竞争性磋商响应文件时以翻译文本为主。</w:t>
      </w:r>
    </w:p>
    <w:p w14:paraId="471C6E30">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4140D10">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5751C168">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7.5如因供应商只填写和提供了本文件要求的部分内容和附件，而给磋商小组评审造成困难，其可能导致的结果和责任由供应商自行承担。</w:t>
      </w:r>
    </w:p>
    <w:p w14:paraId="7C084F6F">
      <w:pPr>
        <w:pageBreakBefore w:val="0"/>
        <w:topLinePunct w:val="0"/>
        <w:bidi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FCD5CB7">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ascii="宋体" w:hAnsi="宋体"/>
          <w:color w:val="auto"/>
          <w:sz w:val="24"/>
          <w:highlight w:val="none"/>
        </w:rPr>
        <w:t>供应商应仔细阅读磋商采购文件的所有内容，按磋商采购文件的要求，详细编制磋商响应文件。</w:t>
      </w:r>
    </w:p>
    <w:p w14:paraId="111B24B5">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662762E2">
      <w:pPr>
        <w:pageBreakBefore w:val="0"/>
        <w:topLinePunct w:val="0"/>
        <w:bidi w:val="0"/>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FBC690C">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（2）供应商须具备建筑工程施工总承包三级以上（含本级）资质，持有省级及以上建设行政主管部门颁发的安全生产许可证，并在人员、设备、资金等方面具备相应的施工能力。</w:t>
      </w:r>
      <w:r>
        <w:rPr>
          <w:rFonts w:hint="eastAsia" w:ascii="宋体" w:hAnsi="宋体"/>
          <w:b/>
          <w:bCs/>
          <w:color w:val="auto"/>
          <w:sz w:val="24"/>
          <w:highlight w:val="none"/>
        </w:rPr>
        <w:t>（必须提供）</w:t>
      </w:r>
    </w:p>
    <w:p w14:paraId="2533DDFA">
      <w:pPr>
        <w:pageBreakBefore w:val="0"/>
        <w:topLinePunct w:val="0"/>
        <w:bidi w:val="0"/>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（3）拟投入本项目的项目经理须具有</w:t>
      </w:r>
      <w:r>
        <w:rPr>
          <w:rFonts w:hint="eastAsia" w:ascii="宋体" w:hAnsi="宋体" w:cs="宋体"/>
          <w:color w:val="auto"/>
          <w:sz w:val="24"/>
          <w:highlight w:val="none"/>
          <w:lang w:eastAsia="zh-CN"/>
        </w:rPr>
        <w:t>建筑工程专业贰级</w:t>
      </w:r>
      <w:r>
        <w:rPr>
          <w:rFonts w:hint="eastAsia" w:ascii="宋体" w:hAnsi="宋体" w:cs="宋体"/>
          <w:color w:val="auto"/>
          <w:sz w:val="24"/>
          <w:highlight w:val="none"/>
        </w:rPr>
        <w:t>(含贰级)以上注册建造师资格，并持有有效的安全生产考核合格证书（B 类）。</w:t>
      </w:r>
      <w:r>
        <w:rPr>
          <w:rFonts w:hint="eastAsia" w:ascii="宋体" w:hAnsi="宋体" w:cs="宋体"/>
          <w:b/>
          <w:bCs/>
          <w:color w:val="auto"/>
          <w:sz w:val="24"/>
          <w:highlight w:val="none"/>
        </w:rPr>
        <w:t>（必须提供）</w:t>
      </w:r>
      <w:r>
        <w:rPr>
          <w:rFonts w:hint="eastAsia" w:ascii="宋体" w:hAnsi="宋体" w:cs="宋体"/>
          <w:b/>
          <w:bCs/>
          <w:color w:val="auto"/>
          <w:sz w:val="24"/>
          <w:highlight w:val="none"/>
        </w:rPr>
        <w:br w:type="textWrapping"/>
      </w:r>
      <w:r>
        <w:rPr>
          <w:rFonts w:hint="eastAsia" w:ascii="宋体" w:hAnsi="宋体" w:cs="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）安全员要求：本工程至少投入1名安全员且具备有效的安全生产考核合格证（C证</w:t>
      </w:r>
      <w:r>
        <w:rPr>
          <w:rFonts w:hint="eastAsia" w:ascii="宋体" w:hAnsi="宋体" w:cs="宋体"/>
          <w:color w:val="auto"/>
          <w:sz w:val="24"/>
          <w:highlight w:val="none"/>
          <w:lang w:eastAsia="zh-CN"/>
        </w:rPr>
        <w:t>）。</w:t>
      </w:r>
      <w:r>
        <w:rPr>
          <w:rFonts w:hint="eastAsia" w:ascii="宋体" w:hAnsi="宋体" w:cs="宋体"/>
          <w:b/>
          <w:bCs/>
          <w:color w:val="auto"/>
          <w:sz w:val="24"/>
          <w:highlight w:val="none"/>
        </w:rPr>
        <w:t>（必须提供）</w:t>
      </w:r>
    </w:p>
    <w:p w14:paraId="77D567B4">
      <w:pPr>
        <w:pageBreakBefore w:val="0"/>
        <w:topLinePunct w:val="0"/>
        <w:bidi w:val="0"/>
        <w:adjustRightInd w:val="0"/>
        <w:snapToGrid w:val="0"/>
        <w:spacing w:line="360" w:lineRule="auto"/>
        <w:ind w:firstLine="482" w:firstLineChars="200"/>
        <w:rPr>
          <w:rFonts w:ascii="宋体" w:hAnsi="宋体"/>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ascii="宋体" w:hAnsi="宋体" w:eastAsia="宋体" w:cs="宋体"/>
          <w:sz w:val="24"/>
          <w:szCs w:val="24"/>
          <w:highlight w:val="none"/>
        </w:rPr>
        <w:t>《中小企业声明函》或者《残疾人福利性单位声明函》或者省级以上监狱管 理局戒毒管理局(含新疆生产建设兵团)出具的属于监狱企业的证明文件扫描件</w:t>
      </w:r>
      <w:r>
        <w:rPr>
          <w:rFonts w:hint="eastAsia" w:ascii="宋体" w:hAnsi="宋体"/>
          <w:color w:val="auto"/>
          <w:sz w:val="24"/>
          <w:highlight w:val="none"/>
        </w:rPr>
        <w:t>（格式见第三章）</w:t>
      </w:r>
      <w:r>
        <w:rPr>
          <w:rFonts w:hint="eastAsia" w:ascii="宋体" w:hAnsi="宋体" w:cs="宋体"/>
          <w:b/>
          <w:bCs/>
          <w:color w:val="auto"/>
          <w:sz w:val="24"/>
          <w:highlight w:val="none"/>
        </w:rPr>
        <w:t>（</w:t>
      </w:r>
      <w:r>
        <w:rPr>
          <w:rFonts w:hint="eastAsia" w:ascii="宋体" w:hAnsi="宋体" w:cs="宋体"/>
          <w:b/>
          <w:bCs/>
          <w:color w:val="auto"/>
          <w:sz w:val="24"/>
          <w:highlight w:val="none"/>
          <w:lang w:eastAsia="zh-CN"/>
        </w:rPr>
        <w:t>本项目</w:t>
      </w:r>
      <w:r>
        <w:rPr>
          <w:rFonts w:hint="eastAsia" w:ascii="宋体" w:hAnsi="宋体" w:cs="宋体"/>
          <w:b/>
          <w:bCs/>
          <w:color w:val="auto"/>
          <w:sz w:val="24"/>
          <w:highlight w:val="none"/>
        </w:rPr>
        <w:t>专门面向</w:t>
      </w:r>
      <w:r>
        <w:rPr>
          <w:rFonts w:hint="eastAsia" w:ascii="宋体" w:hAnsi="宋体" w:cs="宋体"/>
          <w:b/>
          <w:bCs/>
          <w:color w:val="auto"/>
          <w:sz w:val="24"/>
          <w:highlight w:val="none"/>
          <w:lang w:val="en-US" w:eastAsia="zh-CN"/>
        </w:rPr>
        <w:t>中小</w:t>
      </w:r>
      <w:r>
        <w:rPr>
          <w:rFonts w:hint="eastAsia" w:ascii="宋体" w:hAnsi="宋体" w:cs="宋体"/>
          <w:b/>
          <w:bCs/>
          <w:color w:val="auto"/>
          <w:sz w:val="24"/>
          <w:highlight w:val="none"/>
        </w:rPr>
        <w:t>企业采购</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必须提供）</w:t>
      </w:r>
    </w:p>
    <w:p w14:paraId="6950D465">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6F9603BD">
      <w:pPr>
        <w:pageBreakBefore w:val="0"/>
        <w:topLinePunct w:val="0"/>
        <w:bidi w:val="0"/>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r>
        <w:rPr>
          <w:rFonts w:hint="eastAsia" w:ascii="宋体" w:hAnsi="宋体"/>
          <w:b/>
          <w:bCs/>
          <w:color w:val="auto"/>
          <w:sz w:val="24"/>
          <w:highlight w:val="none"/>
          <w:lang w:eastAsia="zh-CN"/>
        </w:rPr>
        <w:t>；</w:t>
      </w:r>
    </w:p>
    <w:p w14:paraId="0D5BEDED">
      <w:pPr>
        <w:pageBreakBefore w:val="0"/>
        <w:topLinePunct w:val="0"/>
        <w:bidi w:val="0"/>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r>
        <w:rPr>
          <w:rFonts w:hint="eastAsia" w:ascii="宋体" w:hAnsi="宋体"/>
          <w:b/>
          <w:color w:val="auto"/>
          <w:sz w:val="24"/>
          <w:highlight w:val="none"/>
          <w:lang w:eastAsia="zh-CN"/>
        </w:rPr>
        <w:t>；</w:t>
      </w:r>
    </w:p>
    <w:p w14:paraId="3F8C5976">
      <w:pPr>
        <w:pageBreakBefore w:val="0"/>
        <w:topLinePunct w:val="0"/>
        <w:bidi w:val="0"/>
        <w:adjustRightInd w:val="0"/>
        <w:snapToGrid w:val="0"/>
        <w:spacing w:line="360" w:lineRule="auto"/>
        <w:ind w:firstLine="480" w:firstLineChars="200"/>
        <w:rPr>
          <w:rFonts w:hint="eastAsia" w:ascii="宋体" w:hAnsi="宋体"/>
          <w:b/>
          <w:color w:val="auto"/>
          <w:sz w:val="24"/>
          <w:highlight w:val="none"/>
          <w:lang w:eastAsia="zh-CN"/>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r>
        <w:rPr>
          <w:rFonts w:hint="eastAsia" w:ascii="宋体" w:hAnsi="宋体"/>
          <w:b/>
          <w:color w:val="auto"/>
          <w:sz w:val="24"/>
          <w:highlight w:val="none"/>
          <w:lang w:eastAsia="zh-CN"/>
        </w:rPr>
        <w:t>；</w:t>
      </w:r>
    </w:p>
    <w:p w14:paraId="090AAA8C">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（4）供应商认为需要提供的其他有关资料。</w:t>
      </w:r>
    </w:p>
    <w:p w14:paraId="3593EEAD">
      <w:pPr>
        <w:pageBreakBefore w:val="0"/>
        <w:topLinePunct w:val="0"/>
        <w:bidi w:val="0"/>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7.7.3 商务技术文件</w:t>
      </w:r>
      <w:r>
        <w:rPr>
          <w:rFonts w:hint="eastAsia" w:ascii="宋体" w:hAnsi="宋体"/>
          <w:color w:val="auto"/>
          <w:sz w:val="24"/>
          <w:highlight w:val="none"/>
        </w:rPr>
        <w:t>（应该有的必须提供,如未提供,磋商小组有权拒绝其磋商响应文件）。</w:t>
      </w:r>
    </w:p>
    <w:p w14:paraId="47258F23">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▲（1）磋商书</w:t>
      </w:r>
      <w:r>
        <w:rPr>
          <w:rFonts w:hint="eastAsia" w:ascii="宋体" w:hAnsi="宋体"/>
          <w:b/>
          <w:color w:val="auto"/>
          <w:sz w:val="24"/>
          <w:highlight w:val="none"/>
        </w:rPr>
        <w:t xml:space="preserve"> （必须提供，格式见第三章）；</w:t>
      </w:r>
    </w:p>
    <w:p w14:paraId="1C2355A2">
      <w:pPr>
        <w:pageBreakBefore w:val="0"/>
        <w:topLinePunct w:val="0"/>
        <w:bidi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，法定代表人（负责人）参加磋商时，提供法定代表人（负责人）身份证明书和身份证复印件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6C1E5434">
      <w:pPr>
        <w:pageBreakBefore w:val="0"/>
        <w:topLinePunct w:val="0"/>
        <w:bidi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4372C730">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3FB08230">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（必须提供，格式见第三章）</w:t>
      </w:r>
      <w:r>
        <w:rPr>
          <w:rFonts w:hint="eastAsia" w:ascii="宋体" w:hAnsi="宋体"/>
          <w:color w:val="auto"/>
          <w:sz w:val="24"/>
          <w:highlight w:val="none"/>
        </w:rPr>
        <w:t>；</w:t>
      </w:r>
    </w:p>
    <w:p w14:paraId="03A65018">
      <w:pPr>
        <w:pageBreakBefore w:val="0"/>
        <w:numPr>
          <w:ilvl w:val="0"/>
          <w:numId w:val="2"/>
        </w:numPr>
        <w:topLinePunct w:val="0"/>
        <w:bidi w:val="0"/>
        <w:adjustRightInd w:val="0"/>
        <w:snapToGrid w:val="0"/>
        <w:spacing w:line="360" w:lineRule="auto"/>
        <w:ind w:firstLine="476" w:firstLineChars="20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15024545">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270C5DC5">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638B066">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62C22F04">
      <w:pPr>
        <w:pageBreakBefore w:val="0"/>
        <w:topLinePunct w:val="0"/>
        <w:bidi w:val="0"/>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56B25686">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（11）磋商供应商认为需要提供的有关资料。</w:t>
      </w:r>
    </w:p>
    <w:p w14:paraId="43A5718D">
      <w:pPr>
        <w:pageBreakBefore w:val="0"/>
        <w:topLinePunct w:val="0"/>
        <w:bidi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并要求供应商在电子投标系统中作出磋商响应的，如供应商未对关联点进行响应或者在响应文件其它内容进行描述，造成电子评审不能查询的责任由供应商自行承担。</w:t>
      </w:r>
    </w:p>
    <w:p w14:paraId="6D76022B">
      <w:pPr>
        <w:pageBreakBefore w:val="0"/>
        <w:topLinePunct w:val="0"/>
        <w:bidi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1DA1389E">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2EE9304A">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35BAFB61">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54EB74B7">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06E17C0">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06C1DA5D">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6DE1C66">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4FBA035C">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5B8665C7">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5B5A193A">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77A3C381">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漏读，或者在按采购文件规定的部位查找不到相关内容的，由供应商自行承担。</w:t>
      </w:r>
    </w:p>
    <w:p w14:paraId="286DC777">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磋商响应文件因字迹潦草或表达不清所引起的后果由供应商负责。</w:t>
      </w:r>
    </w:p>
    <w:p w14:paraId="2C40757C">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49F86BD4">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0EDC957F">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233C1DAB">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22D302F0">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5FE94546">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7A26296C">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16462E6B">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6BCAE3F2">
      <w:pPr>
        <w:pageBreakBefore w:val="0"/>
        <w:topLinePunct w:val="0"/>
        <w:bidi w:val="0"/>
        <w:spacing w:line="360" w:lineRule="auto"/>
        <w:ind w:firstLine="480" w:firstLineChars="200"/>
        <w:rPr>
          <w:rFonts w:ascii="宋体" w:hAnsi="宋体" w:cs="宋体"/>
          <w:b/>
          <w:snapToGrid w:val="0"/>
          <w:color w:val="auto"/>
          <w:highlight w:val="none"/>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p>
    <w:p w14:paraId="50AA92DA">
      <w:pPr>
        <w:pageBreakBefore w:val="0"/>
        <w:widowControl/>
        <w:topLinePunct w:val="0"/>
        <w:bidi w:val="0"/>
        <w:adjustRightInd w:val="0"/>
        <w:snapToGrid w:val="0"/>
        <w:spacing w:line="360" w:lineRule="auto"/>
        <w:ind w:firstLine="472" w:firstLineChars="196"/>
        <w:rPr>
          <w:rFonts w:hint="eastAsia" w:ascii="宋体" w:hAnsi="宋体" w:cs="宋体"/>
          <w:snapToGrid w:val="0"/>
          <w:color w:val="auto"/>
          <w:kern w:val="28"/>
          <w:sz w:val="24"/>
          <w:szCs w:val="20"/>
          <w:highlight w:val="none"/>
        </w:rPr>
      </w:pPr>
      <w:r>
        <w:rPr>
          <w:rFonts w:hint="eastAsia" w:hAnsi="宋体"/>
          <w:b/>
          <w:bCs w:val="0"/>
          <w:color w:val="auto"/>
          <w:sz w:val="24"/>
          <w:szCs w:val="24"/>
          <w:highlight w:val="none"/>
          <w:lang w:eastAsia="zh-CN"/>
        </w:rPr>
        <w:t>注：本项目不收取</w:t>
      </w:r>
      <w:r>
        <w:rPr>
          <w:rFonts w:hint="eastAsia" w:hAnsi="宋体"/>
          <w:b/>
          <w:bCs w:val="0"/>
          <w:color w:val="auto"/>
          <w:sz w:val="24"/>
          <w:szCs w:val="24"/>
          <w:highlight w:val="none"/>
          <w:lang w:val="en-US" w:eastAsia="zh-CN"/>
        </w:rPr>
        <w:t>磋商</w:t>
      </w:r>
      <w:r>
        <w:rPr>
          <w:rFonts w:hint="eastAsia" w:hAnsi="宋体"/>
          <w:b/>
          <w:bCs w:val="0"/>
          <w:color w:val="auto"/>
          <w:sz w:val="24"/>
          <w:szCs w:val="24"/>
          <w:highlight w:val="none"/>
          <w:lang w:eastAsia="zh-CN"/>
        </w:rPr>
        <w:t>保证金</w:t>
      </w:r>
    </w:p>
    <w:p w14:paraId="4DA7C11B">
      <w:pPr>
        <w:pageBreakBefore w:val="0"/>
        <w:widowControl/>
        <w:topLinePunct w:val="0"/>
        <w:bidi w:val="0"/>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2577B5B8">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44507054">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521160A2">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5295BB2C">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4BB215C">
      <w:pPr>
        <w:pageBreakBefore w:val="0"/>
        <w:widowControl/>
        <w:topLinePunct w:val="0"/>
        <w:bidi w:val="0"/>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5AB21FE7">
      <w:pPr>
        <w:pageBreakBefore w:val="0"/>
        <w:widowControl/>
        <w:topLinePunct w:val="0"/>
        <w:bidi w:val="0"/>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6839BB54">
      <w:pPr>
        <w:pageBreakBefore w:val="0"/>
        <w:widowControl/>
        <w:topLinePunct w:val="0"/>
        <w:bidi w:val="0"/>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磋商供应商自身原因导致无法及时退还的除外。</w:t>
      </w:r>
    </w:p>
    <w:p w14:paraId="3E0DCA11">
      <w:pPr>
        <w:pageBreakBefore w:val="0"/>
        <w:topLinePunct w:val="0"/>
        <w:bidi w:val="0"/>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snapToGrid w:val="0"/>
          <w:color w:val="auto"/>
          <w:kern w:val="28"/>
          <w:sz w:val="24"/>
          <w:szCs w:val="20"/>
          <w:highlight w:val="none"/>
        </w:rPr>
        <w:t>13.3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64EEDD53">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30455C16">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57FE551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002C6B7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14.2供应商登录广西政府采购云平台，用“项目采购-开标评标”功能对电子磋商响应文件进行在线解密。在线解密电子磋商响应文件时间为开标时间起半小时内。</w:t>
      </w:r>
    </w:p>
    <w:p w14:paraId="4CD8874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047AA6FD">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14.4以广西政府采购云平台中“项目采购”应用模块获取磋商文件顺序确定各供应商磋商、顺序。</w:t>
      </w:r>
    </w:p>
    <w:p w14:paraId="0566528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14.5磋商小组与单一供应商分别进行磋商。（磋商时供应商的技术资料、价格和其他信息在评审、磋商过程中保密）</w:t>
      </w:r>
    </w:p>
    <w:p w14:paraId="53EF27C6">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14.6磋商小组要求所有实质性响应的供应商在规定时间内提交最后报价（只公开最后报价，最后报价不得高于初次报价）。</w:t>
      </w:r>
    </w:p>
    <w:p w14:paraId="0A18F92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14.7由磋商小组采用综合评分法对提交最后报价的供应商的响应文件和最后报价进行综合评审，在符合采购需求、质量和服务要求的前提下，按评审得分从高到低顺序推荐确定成交候选供应商。</w:t>
      </w:r>
    </w:p>
    <w:p w14:paraId="7761736C">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64DAFCA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1448AC8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380B599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4B65131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191D18D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34761559">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042FADE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796C0CB5">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69B9D92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16.1本次磋商内容为在磋商文件范围内就供应商的磋商响应文件，磋商小组与供应商在技术、价格、服务、合同等问题进行磋商，最终确定成交与否。</w:t>
      </w:r>
    </w:p>
    <w:p w14:paraId="2691954D">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16.2磋商应作书面记录，供应商并就磋商内容作出书面承诺，并由供应商法定代表人或其授权委托人签字后生效，作为磋商响应文件的一部分。</w:t>
      </w:r>
    </w:p>
    <w:p w14:paraId="0B6BDC9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16.3磋商文件有实质性变动的，磋商小组以书面形式通知所有参加磋商的供应商。</w:t>
      </w:r>
    </w:p>
    <w:p w14:paraId="2E67A9E0">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7CB5B97C">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17.1磋商小组由采购人、集中采购机构依法组建，负责评审活动。磋商小组遵循公开、公平、公正、科学合理、竞争择优的原则。</w:t>
      </w:r>
    </w:p>
    <w:p w14:paraId="1F3BC495">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654C2BE3">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17.3磋商小组负责对供应商资格的最终审定。</w:t>
      </w:r>
    </w:p>
    <w:p w14:paraId="5F571B6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17.4磋商小组可以要求供应商对其磋商响应文件中含义不明确的内容作必要的澄清或者说明，但澄清或者说明不得超过磋商响应文件的范围或者改变磋商响应文件的实质性内容。</w:t>
      </w:r>
    </w:p>
    <w:p w14:paraId="00E49EE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7EE57B1E">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37A026A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137EF95C">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3244EA50">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03D02DC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2A5E3FC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02096EC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18.3如果磋商响应文件实质不响应磋商文件的各项要求，磋商小组将予以拒绝，并且不允许供应商通过修改或撤销其不符合要求的差异或保留，使之成为具有响应性的磋商。</w:t>
      </w:r>
    </w:p>
    <w:p w14:paraId="7CF9BC8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2C17183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3926D6F2">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305D160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19.3单价金额小数点或者百分比有明显错位的，以开标一览表的总价为准，并修改单价；</w:t>
      </w:r>
    </w:p>
    <w:p w14:paraId="0FE80EC5">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5B3C3649">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133EBC63">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05563FE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73995365">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20.2在评审过程中，磋商小组可以书面形式要求供应商就磋商响应文件含义不明确的内容进行书面说明并提供相关材料。</w:t>
      </w:r>
    </w:p>
    <w:p w14:paraId="60AC1E1E">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6673BD4E">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20.4在评审过程中，如属于实质性偏离或符合无效响应条件的，应当询问相关供应商，并允许其进行陈述申辩，但不允许对偏离条款撤回。</w:t>
      </w:r>
    </w:p>
    <w:p w14:paraId="699E487E">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425B2E9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20.6汇总（商务技术得分情况）。磋商小组各成员应当独立对每个供应商的磋商响应文件进行评价，并汇总商务技术得分情况。</w:t>
      </w:r>
    </w:p>
    <w:p w14:paraId="686D2FA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5FF591E2">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5504888D">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20.7.2供应商存在以下报价情形的，磋商无效</w:t>
      </w:r>
    </w:p>
    <w:p w14:paraId="60C8A1F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60199E4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2）未采用人民币报价或者未按照磋商文件标明的币种报价的； </w:t>
      </w:r>
    </w:p>
    <w:p w14:paraId="6939BB8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14:paraId="719211E3">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3A08D8A9">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 </w:t>
      </w:r>
    </w:p>
    <w:p w14:paraId="59A987D3">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2E965245">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1EE310A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FE9CD3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485D30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10）供应商已标价工程量清单的项目名称或项目特征与工程量清单不一致，磋商小组要求澄清、说明或补正，但供应商拒绝澄清、说明或补正的；（适用于房屋建筑和市政工程项目） </w:t>
      </w:r>
    </w:p>
    <w:p w14:paraId="083A995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7576E42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0995DEA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13）响应文件响应的标的数量及单位与竞争性磋商采购文件要求实质性不一致的； </w:t>
      </w:r>
    </w:p>
    <w:p w14:paraId="63CA5A1D">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14）未响应磋商文件实质性要求的。 </w:t>
      </w:r>
    </w:p>
    <w:p w14:paraId="2F6F301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lang w:val="en-US" w:eastAsia="zh-CN"/>
        </w:rPr>
        <w:t>20</w:t>
      </w:r>
      <w:r>
        <w:rPr>
          <w:rFonts w:hint="eastAsia" w:hAnsi="宋体" w:cs="Times New Roman"/>
          <w:color w:val="auto"/>
          <w:sz w:val="24"/>
          <w:szCs w:val="24"/>
          <w:highlight w:val="none"/>
        </w:rPr>
        <w:t>.8评标委员会依据磋商文件规定的评审标准和方法，对磋商响应文件进行评审和比较后，向代理机构提供书面磋商报告，并按得分高低排序推荐成交候选供应商。</w:t>
      </w:r>
    </w:p>
    <w:p w14:paraId="4D5782D2">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lang w:val="en-US" w:eastAsia="zh-CN"/>
        </w:rPr>
        <w:t>20.</w:t>
      </w:r>
      <w:r>
        <w:rPr>
          <w:rFonts w:hint="eastAsia" w:hAnsi="宋体" w:cs="Times New Roman"/>
          <w:color w:val="auto"/>
          <w:sz w:val="24"/>
          <w:szCs w:val="24"/>
          <w:highlight w:val="none"/>
        </w:rPr>
        <w:t>9磋商响应文件的澄清</w:t>
      </w:r>
    </w:p>
    <w:p w14:paraId="7A8FE04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为有利于对磋商响应文件的比较和评议，磋商小组可要求供应商对磋商响应文件进行澄清，必要时磋商小组可要求供应商对澄清的问题作出书面答复。</w:t>
      </w:r>
    </w:p>
    <w:p w14:paraId="7EA647A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3E98BCD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39C0B269">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6AE02CC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3390C86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26F6F4BD">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1C42C44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01853DE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21.4供应商不具备磋商文件中规定的资格要求的（供应商未提供有效的资格证明文件的，视为其不具备磋商文件中规定的资格要求）；</w:t>
      </w:r>
    </w:p>
    <w:p w14:paraId="24C15F1E">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07707BA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443B71F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21.7磋商响应文件中的磋商响应函未加盖供应商的企业公章或填写不全的；</w:t>
      </w:r>
    </w:p>
    <w:p w14:paraId="4B0CC52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013E6DA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678A95B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76F39114">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725DA1D2">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060DF7BC">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551A6AC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66A59333">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21.15采购人拟采购的产品属于政府强制采购的节能产品品目清单范围的，供应商未按磋商文件要求提供国家确定的认证机构出具的、处于有效期之内的节能产品认证证书的；</w:t>
      </w:r>
    </w:p>
    <w:p w14:paraId="5F9A8CE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586B1C6B">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64DCC3F9">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21.18供应商提供虚假材料磋商的（包括但不限于以下情节）；</w:t>
      </w:r>
    </w:p>
    <w:p w14:paraId="1FE5ACC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4BDD338E">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01BE3AA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7DD5D8F0">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5030EF3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5155432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1AEBF503">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21.19.1不同供应商的磋商响应文件由同一单位或者个人编制；</w:t>
      </w:r>
    </w:p>
    <w:p w14:paraId="61CC496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631694A0">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21.19.3不同供应商的磋商响应文件载明的项目管理成员或者联系人员为同一人；</w:t>
      </w:r>
    </w:p>
    <w:p w14:paraId="512AD936">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21.19.4不同供应商的磋商响应文件异常一致或者磋商报价呈规律性差异；</w:t>
      </w:r>
    </w:p>
    <w:p w14:paraId="72B4A477">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21.19.5不同供应商的磋商响应文件相互混装；</w:t>
      </w:r>
    </w:p>
    <w:p w14:paraId="3C7CE6C2">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2A53225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21.20.1供应商直接或者间接从采购人或者采购机构处获得其他供应商的相关情况并修改其磋商文件或者响应文件；</w:t>
      </w:r>
    </w:p>
    <w:p w14:paraId="2C699950">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21.20.2供应商按照采购人或者采购机构的授意撤换、修改磋商文件或者响应文件；</w:t>
      </w:r>
    </w:p>
    <w:p w14:paraId="645A3722">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21.20.3供应商之间协商报价、技术方案等磋商文件或者响应文件的实质性内容；</w:t>
      </w:r>
    </w:p>
    <w:p w14:paraId="5E497838">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3988D93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526F72DA">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D7821E1">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36B68539">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5AEF5AB0">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08CB4C7F">
      <w:pPr>
        <w:pStyle w:val="22"/>
        <w:pageBreakBefore w:val="0"/>
        <w:topLinePunct w:val="0"/>
        <w:bidi w:val="0"/>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2C3AFCE5">
      <w:pPr>
        <w:pStyle w:val="22"/>
        <w:pageBreakBefore w:val="0"/>
        <w:topLinePunct w:val="0"/>
        <w:bidi w:val="0"/>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在磋商期间，供应商企图影响采购人、集中采购机构或磋商小组的任何活动，都将导致磋商被拒绝，并由其承担相应的法律责任。</w:t>
      </w:r>
    </w:p>
    <w:p w14:paraId="37491936">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2B2F19F1">
      <w:pPr>
        <w:pageBreakBefore w:val="0"/>
        <w:widowControl/>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rPr>
        <w:t>2</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E5CB113">
      <w:pPr>
        <w:pStyle w:val="22"/>
        <w:pageBreakBefore w:val="0"/>
        <w:topLinePunct w:val="0"/>
        <w:bidi w:val="0"/>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47538CEB">
      <w:pPr>
        <w:pageBreakBefore w:val="0"/>
        <w:topLinePunct w:val="0"/>
        <w:bidi w:val="0"/>
        <w:adjustRightInd w:val="0"/>
        <w:spacing w:line="360" w:lineRule="auto"/>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24.1自成交人确定之日起2个工作日内，采购代理机构通过电子交易平台向成交人发出成交通知书，</w:t>
      </w:r>
      <w:r>
        <w:rPr>
          <w:rFonts w:hint="eastAsia" w:ascii="宋体" w:hAnsi="宋体" w:cs="宋体"/>
          <w:color w:val="auto"/>
          <w:sz w:val="24"/>
          <w:highlight w:val="none"/>
        </w:rPr>
        <w:t>同时编制发布采购</w:t>
      </w:r>
      <w:r>
        <w:rPr>
          <w:rFonts w:hint="eastAsia" w:ascii="宋体" w:hAnsi="宋体"/>
          <w:color w:val="auto"/>
          <w:sz w:val="24"/>
          <w:szCs w:val="21"/>
          <w:highlight w:val="none"/>
        </w:rPr>
        <w:t>成交结果公告。</w:t>
      </w:r>
    </w:p>
    <w:p w14:paraId="6452998A">
      <w:pPr>
        <w:pageBreakBefore w:val="0"/>
        <w:topLinePunct w:val="0"/>
        <w:bidi w:val="0"/>
        <w:adjustRightInd w:val="0"/>
        <w:spacing w:line="360" w:lineRule="auto"/>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w:t>
      </w:r>
      <w:bookmarkStart w:id="23" w:name="_Hlk101184471"/>
      <w:r>
        <w:rPr>
          <w:rFonts w:hint="eastAsia" w:ascii="宋体" w:hAnsi="宋体" w:cs="宋体"/>
          <w:color w:val="auto"/>
          <w:sz w:val="24"/>
          <w:highlight w:val="none"/>
        </w:rPr>
        <w:t>评审专家抽取规则、</w:t>
      </w:r>
      <w:bookmarkEnd w:id="23"/>
      <w:r>
        <w:rPr>
          <w:rFonts w:hint="eastAsia" w:ascii="宋体" w:hAnsi="宋体" w:cs="宋体"/>
          <w:color w:val="auto"/>
          <w:sz w:val="24"/>
          <w:highlight w:val="none"/>
        </w:rPr>
        <w:t>未成交情况说明、成交公告期限以及评审专家名单、成交供应商和未成交供应商的评审总得分及排名。</w:t>
      </w:r>
    </w:p>
    <w:p w14:paraId="5E07ACAE">
      <w:pPr>
        <w:pageBreakBefore w:val="0"/>
        <w:topLinePunct w:val="0"/>
        <w:bidi w:val="0"/>
        <w:adjustRightInd w:val="0"/>
        <w:spacing w:line="360" w:lineRule="auto"/>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216872DC">
      <w:pPr>
        <w:pStyle w:val="22"/>
        <w:pageBreakBefore w:val="0"/>
        <w:topLinePunct w:val="0"/>
        <w:bidi w:val="0"/>
        <w:adjustRightInd w:val="0"/>
        <w:snapToGrid w:val="0"/>
        <w:spacing w:line="360" w:lineRule="auto"/>
        <w:ind w:left="961" w:leftChars="228" w:hanging="482" w:hangingChars="200"/>
        <w:rPr>
          <w:rFonts w:hint="eastAsia" w:hAnsi="宋体" w:eastAsia="宋体"/>
          <w:b/>
          <w:color w:val="auto"/>
          <w:sz w:val="24"/>
          <w:szCs w:val="24"/>
          <w:highlight w:val="none"/>
          <w:lang w:eastAsia="zh-CN"/>
        </w:rPr>
      </w:pPr>
      <w:r>
        <w:rPr>
          <w:rFonts w:hint="eastAsia" w:hAnsi="宋体"/>
          <w:b/>
          <w:color w:val="auto"/>
          <w:sz w:val="24"/>
          <w:szCs w:val="24"/>
          <w:highlight w:val="none"/>
        </w:rPr>
        <w:t>八、履约保证金</w:t>
      </w:r>
      <w:r>
        <w:rPr>
          <w:rFonts w:hint="eastAsia" w:hAnsi="宋体"/>
          <w:b/>
          <w:color w:val="auto"/>
          <w:sz w:val="24"/>
          <w:szCs w:val="24"/>
          <w:highlight w:val="none"/>
        </w:rPr>
        <w:br w:type="textWrapping"/>
      </w:r>
      <w:r>
        <w:rPr>
          <w:rFonts w:hint="eastAsia" w:hAnsi="宋体"/>
          <w:b/>
          <w:bCs w:val="0"/>
          <w:color w:val="auto"/>
          <w:sz w:val="24"/>
          <w:szCs w:val="24"/>
          <w:highlight w:val="none"/>
          <w:lang w:eastAsia="zh-CN"/>
        </w:rPr>
        <w:t>注：本项目不收取履约保证金</w:t>
      </w:r>
    </w:p>
    <w:p w14:paraId="5DE1C331">
      <w:pPr>
        <w:pageBreakBefore w:val="0"/>
        <w:tabs>
          <w:tab w:val="left" w:pos="0"/>
        </w:tabs>
        <w:topLinePunct w:val="0"/>
        <w:bidi w:val="0"/>
        <w:spacing w:line="360" w:lineRule="auto"/>
        <w:ind w:firstLine="482"/>
        <w:rPr>
          <w:rFonts w:ascii="宋体" w:hAnsi="宋体" w:cs="宋体"/>
          <w:color w:val="auto"/>
          <w:sz w:val="24"/>
          <w:highlight w:val="none"/>
        </w:rPr>
      </w:pPr>
      <w:r>
        <w:rPr>
          <w:rFonts w:hint="eastAsia" w:ascii="宋体" w:hAnsi="宋体"/>
          <w:color w:val="auto"/>
          <w:sz w:val="24"/>
          <w:highlight w:val="none"/>
        </w:rPr>
        <w:t>25.1</w:t>
      </w:r>
      <w:r>
        <w:rPr>
          <w:rFonts w:hint="eastAsia" w:ascii="宋体" w:hAnsi="宋体" w:cs="宋体"/>
          <w:color w:val="auto"/>
          <w:kern w:val="0"/>
          <w:sz w:val="24"/>
          <w:highlight w:val="none"/>
        </w:rPr>
        <w:t>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103766CF">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1E062889">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2E2C971A">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6B3C028">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0F4DBA26">
      <w:pPr>
        <w:pageBreakBefore w:val="0"/>
        <w:topLinePunct w:val="0"/>
        <w:bidi w:val="0"/>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25750AEC">
      <w:pPr>
        <w:pageBreakBefore w:val="0"/>
        <w:topLinePunct w:val="0"/>
        <w:bidi w:val="0"/>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2F029104">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0FFB5223">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676B597F">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1C1D47A6">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749D5040">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16BD3673">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24775B73">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4E3E9D1C">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EE3F8D7">
      <w:pPr>
        <w:pStyle w:val="89"/>
        <w:pageBreakBefore w:val="0"/>
        <w:topLinePunct w:val="0"/>
        <w:bidi w:val="0"/>
        <w:snapToGrid w:val="0"/>
        <w:spacing w:before="0" w:line="360" w:lineRule="auto"/>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2F541C66">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9DA995B">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2054542F">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DE21FA1">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12F278BF">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2F5E207C">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03745F98">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403E7CD3">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674FABE">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24D40654">
      <w:pPr>
        <w:pageBreakBefore w:val="0"/>
        <w:topLinePunct w:val="0"/>
        <w:bidi w:val="0"/>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BCB8CC">
      <w:pPr>
        <w:pageBreakBefore w:val="0"/>
        <w:topLinePunct w:val="0"/>
        <w:bidi w:val="0"/>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7D287CFD">
      <w:pPr>
        <w:pageBreakBefore w:val="0"/>
        <w:topLinePunct w:val="0"/>
        <w:bidi w:val="0"/>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CCE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E755A3F">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7E3E8F4">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44437D2F">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177297C5">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54E42533">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7183916F">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818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4DB46DE">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71DAF5F5">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447D9529">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47EFE60E">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866EDBD">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6067E7DD">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6744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00CABD47">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935D23F">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46DFBCFA">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5F6B60B1">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68CCCD62">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3B7CAD75">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74CC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085C7315">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9A2492F">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6B7A599E">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357C60BD">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5B06C779">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1D9ADC5">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4CF9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6CF7E64">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2CBB9982">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204D4366">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15ED4AEB">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5FFA70C0">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55333D7F">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63768775">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69153FD9">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F2F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911C3CA">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0C2F5E04">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033D6F49">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77D5FCDC">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5FC84901">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C7259BD">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11A8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7545327">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0BE4E4D9">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4343787D">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0C8B6D2">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7F14E8">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6947EA75">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2438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DEBAACB">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2EF55AA6">
            <w:pPr>
              <w:pageBreakBefore w:val="0"/>
              <w:topLinePunct w:val="0"/>
              <w:bidi w:val="0"/>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1B1181D6">
            <w:pPr>
              <w:pageBreakBefore w:val="0"/>
              <w:topLinePunct w:val="0"/>
              <w:bidi w:val="0"/>
              <w:adjustRightInd w:val="0"/>
              <w:snapToGrid w:val="0"/>
              <w:spacing w:line="360" w:lineRule="auto"/>
              <w:jc w:val="left"/>
              <w:rPr>
                <w:rFonts w:ascii="宋体" w:hAnsi="宋体"/>
                <w:color w:val="auto"/>
                <w:kern w:val="0"/>
                <w:sz w:val="24"/>
                <w:szCs w:val="20"/>
                <w:highlight w:val="none"/>
              </w:rPr>
            </w:pPr>
          </w:p>
        </w:tc>
        <w:tc>
          <w:tcPr>
            <w:tcW w:w="993" w:type="dxa"/>
            <w:shd w:val="clear" w:color="auto" w:fill="auto"/>
            <w:vAlign w:val="center"/>
          </w:tcPr>
          <w:p w14:paraId="3118D38F">
            <w:pPr>
              <w:pageBreakBefore w:val="0"/>
              <w:topLinePunct w:val="0"/>
              <w:bidi w:val="0"/>
              <w:adjustRightInd w:val="0"/>
              <w:snapToGrid w:val="0"/>
              <w:spacing w:line="360" w:lineRule="auto"/>
              <w:jc w:val="center"/>
              <w:rPr>
                <w:rFonts w:ascii="宋体" w:hAnsi="宋体"/>
                <w:color w:val="auto"/>
                <w:kern w:val="0"/>
                <w:sz w:val="24"/>
                <w:szCs w:val="20"/>
                <w:highlight w:val="none"/>
              </w:rPr>
            </w:pPr>
          </w:p>
        </w:tc>
        <w:tc>
          <w:tcPr>
            <w:tcW w:w="850" w:type="dxa"/>
            <w:shd w:val="clear" w:color="auto" w:fill="auto"/>
            <w:vAlign w:val="center"/>
          </w:tcPr>
          <w:p w14:paraId="19A4C037">
            <w:pPr>
              <w:pageBreakBefore w:val="0"/>
              <w:topLinePunct w:val="0"/>
              <w:bidi w:val="0"/>
              <w:adjustRightInd w:val="0"/>
              <w:snapToGrid w:val="0"/>
              <w:spacing w:line="360" w:lineRule="auto"/>
              <w:jc w:val="center"/>
              <w:rPr>
                <w:rFonts w:ascii="宋体" w:hAnsi="宋体"/>
                <w:color w:val="auto"/>
                <w:kern w:val="0"/>
                <w:sz w:val="24"/>
                <w:szCs w:val="20"/>
                <w:highlight w:val="none"/>
              </w:rPr>
            </w:pPr>
          </w:p>
        </w:tc>
        <w:tc>
          <w:tcPr>
            <w:tcW w:w="3366" w:type="dxa"/>
            <w:shd w:val="clear" w:color="auto" w:fill="auto"/>
            <w:vAlign w:val="center"/>
          </w:tcPr>
          <w:p w14:paraId="7E785B66">
            <w:pPr>
              <w:pageBreakBefore w:val="0"/>
              <w:topLinePunct w:val="0"/>
              <w:bidi w:val="0"/>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19C2FC7B">
      <w:pPr>
        <w:pageBreakBefore w:val="0"/>
        <w:topLinePunct w:val="0"/>
        <w:bidi w:val="0"/>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3537866A">
      <w:pPr>
        <w:pageBreakBefore w:val="0"/>
        <w:topLinePunct w:val="0"/>
        <w:bidi w:val="0"/>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5A2E3F6A">
      <w:pPr>
        <w:pageBreakBefore w:val="0"/>
        <w:topLinePunct w:val="0"/>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6A506DAD">
      <w:pPr>
        <w:pageBreakBefore w:val="0"/>
        <w:tabs>
          <w:tab w:val="left" w:pos="0"/>
        </w:tabs>
        <w:topLinePunct w:val="0"/>
        <w:bidi w:val="0"/>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16B038AD">
      <w:pPr>
        <w:pageBreakBefore w:val="0"/>
        <w:numPr>
          <w:ilvl w:val="0"/>
          <w:numId w:val="3"/>
        </w:numPr>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49D51673">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27.1本项目不允许转包。</w:t>
      </w:r>
    </w:p>
    <w:p w14:paraId="55A23D7A">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5F176D86">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4E7BED1B">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1DA75F9B">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0B89FB0D">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51373CB2">
      <w:pPr>
        <w:pageBreakBefore w:val="0"/>
        <w:topLinePunct w:val="0"/>
        <w:bidi w:val="0"/>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7F18056">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38D95CA0">
      <w:pPr>
        <w:pageBreakBefore w:val="0"/>
        <w:topLinePunct w:val="0"/>
        <w:bidi w:val="0"/>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30.1采购当事人的一切活动均适用于《中华人民共和国政府采购法》及相关规定。最终磋商结束后，磋商小组不得再与供应商进行任何形式的磋商。</w:t>
      </w:r>
    </w:p>
    <w:p w14:paraId="08823513">
      <w:pPr>
        <w:rPr>
          <w:rFonts w:hAnsi="宋体"/>
          <w:b/>
          <w:color w:val="auto"/>
          <w:kern w:val="0"/>
          <w:sz w:val="24"/>
          <w:szCs w:val="24"/>
          <w:highlight w:val="none"/>
        </w:rPr>
      </w:pPr>
      <w:r>
        <w:rPr>
          <w:rFonts w:hAnsi="宋体"/>
          <w:b/>
          <w:color w:val="auto"/>
          <w:kern w:val="0"/>
          <w:sz w:val="24"/>
          <w:szCs w:val="24"/>
          <w:highlight w:val="none"/>
        </w:rPr>
        <w:br w:type="page"/>
      </w:r>
    </w:p>
    <w:p w14:paraId="045A451F">
      <w:pPr>
        <w:pStyle w:val="22"/>
        <w:pageBreakBefore w:val="0"/>
        <w:topLinePunct w:val="0"/>
        <w:bidi w:val="0"/>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3AE02FD6">
      <w:pPr>
        <w:pageBreakBefore w:val="0"/>
        <w:topLinePunct w:val="0"/>
        <w:bidi w:val="0"/>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10AE1CBE">
      <w:pPr>
        <w:pageBreakBefore w:val="0"/>
        <w:topLinePunct w:val="0"/>
        <w:bidi w:val="0"/>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0C9B1D07">
      <w:pPr>
        <w:pageBreakBefore w:val="0"/>
        <w:topLinePunct w:val="0"/>
        <w:bidi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29BCF83">
      <w:pPr>
        <w:pageBreakBefore w:val="0"/>
        <w:topLinePunct w:val="0"/>
        <w:bidi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383D0426">
      <w:pPr>
        <w:pageBreakBefore w:val="0"/>
        <w:topLinePunct w:val="0"/>
        <w:bidi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6602C0A6">
      <w:pPr>
        <w:pageBreakBefore w:val="0"/>
        <w:topLinePunct w:val="0"/>
        <w:bidi w:val="0"/>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22F78586">
      <w:pPr>
        <w:pageBreakBefore w:val="0"/>
        <w:topLinePunct w:val="0"/>
        <w:bidi w:val="0"/>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786AE052">
      <w:pPr>
        <w:pageBreakBefore w:val="0"/>
        <w:topLinePunct w:val="0"/>
        <w:bidi w:val="0"/>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7B2C27AE">
      <w:pPr>
        <w:pageBreakBefore w:val="0"/>
        <w:topLinePunct w:val="0"/>
        <w:bidi w:val="0"/>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0B8E92D6">
      <w:pPr>
        <w:pageBreakBefore w:val="0"/>
        <w:widowControl/>
        <w:topLinePunct w:val="0"/>
        <w:bidi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14:paraId="453C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7A4935E6">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30FE688E">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74F5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48122675">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5FAA8740">
            <w:pPr>
              <w:pageBreakBefore w:val="0"/>
              <w:topLinePunct w:val="0"/>
              <w:bidi w:val="0"/>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2BBACC1A">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6CF0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0D9BD4FA">
            <w:pPr>
              <w:pageBreakBefore w:val="0"/>
              <w:topLinePunct w:val="0"/>
              <w:bidi w:val="0"/>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00BBFFE2">
            <w:pPr>
              <w:pageBreakBefore w:val="0"/>
              <w:topLinePunct w:val="0"/>
              <w:bidi w:val="0"/>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7E07A360">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443C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26560148">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36F712A3">
            <w:pPr>
              <w:pageBreakBefore w:val="0"/>
              <w:topLinePunct w:val="0"/>
              <w:bidi w:val="0"/>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6E18DC69">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4DE2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2BC6591">
            <w:pPr>
              <w:pageBreakBefore w:val="0"/>
              <w:topLinePunct w:val="0"/>
              <w:bidi w:val="0"/>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7C5BB462">
            <w:pPr>
              <w:pageBreakBefore w:val="0"/>
              <w:topLinePunct w:val="0"/>
              <w:bidi w:val="0"/>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1CBC881D">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4C4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7E5C5A4D">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72C36AD3">
            <w:pPr>
              <w:pageBreakBefore w:val="0"/>
              <w:topLinePunct w:val="0"/>
              <w:bidi w:val="0"/>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3666C6DE">
            <w:pPr>
              <w:pageBreakBefore w:val="0"/>
              <w:topLinePunct w:val="0"/>
              <w:bidi w:val="0"/>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739F9639">
      <w:pPr>
        <w:pageBreakBefore w:val="0"/>
        <w:topLinePunct w:val="0"/>
        <w:bidi w:val="0"/>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0A9B8D64">
      <w:pPr>
        <w:pageBreakBefore w:val="0"/>
        <w:topLinePunct w:val="0"/>
        <w:bidi w:val="0"/>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39541456">
      <w:pPr>
        <w:pageBreakBefore w:val="0"/>
        <w:topLinePunct w:val="0"/>
        <w:bidi w:val="0"/>
        <w:adjustRightInd w:val="0"/>
        <w:spacing w:line="360" w:lineRule="auto"/>
        <w:ind w:firstLine="480" w:firstLineChars="200"/>
        <w:rPr>
          <w:rFonts w:hint="eastAsia"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42980460">
      <w:pPr>
        <w:pageBreakBefore w:val="0"/>
        <w:topLinePunct w:val="0"/>
        <w:bidi w:val="0"/>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D32EE2E">
      <w:pPr>
        <w:pStyle w:val="94"/>
        <w:pageBreakBefore w:val="0"/>
        <w:topLinePunct w:val="0"/>
        <w:bidi w:val="0"/>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val="en-US" w:eastAsia="zh-CN"/>
          <w14:textFill>
            <w14:solidFill>
              <w14:schemeClr w14:val="tx1"/>
            </w14:solidFill>
          </w14:textFill>
        </w:rPr>
        <w:t>广西腾锦工程项目管理有限公司</w:t>
      </w:r>
      <w:r>
        <w:rPr>
          <w:rFonts w:hint="eastAsia"/>
          <w:color w:val="000000" w:themeColor="text1"/>
          <w:highlight w:val="none"/>
          <w14:textFill>
            <w14:solidFill>
              <w14:schemeClr w14:val="tx1"/>
            </w14:solidFill>
          </w14:textFill>
        </w:rPr>
        <w:t xml:space="preserve">        联系电话：0779-3833815</w:t>
      </w:r>
    </w:p>
    <w:p w14:paraId="7D4B41CC">
      <w:pPr>
        <w:pStyle w:val="94"/>
        <w:pageBreakBefore w:val="0"/>
        <w:topLinePunct w:val="0"/>
        <w:bidi w:val="0"/>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地址：北海市四川路62号北海文邦国际大厦1216号</w:t>
      </w:r>
    </w:p>
    <w:p w14:paraId="7A81092D">
      <w:pPr>
        <w:pStyle w:val="94"/>
        <w:pageBreakBefore w:val="0"/>
        <w:topLinePunct w:val="0"/>
        <w:bidi w:val="0"/>
        <w:spacing w:line="360" w:lineRule="auto"/>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val="en-US" w:eastAsia="zh-CN"/>
          <w14:textFill>
            <w14:solidFill>
              <w14:schemeClr w14:val="tx1"/>
            </w14:solidFill>
          </w14:textFill>
        </w:rPr>
        <w:t>广西腾锦工程项目管理有限公司</w:t>
      </w:r>
      <w:r>
        <w:rPr>
          <w:rFonts w:hint="eastAsia"/>
          <w:color w:val="000000" w:themeColor="text1"/>
          <w:highlight w:val="none"/>
          <w14:textFill>
            <w14:solidFill>
              <w14:schemeClr w14:val="tx1"/>
            </w14:solidFill>
          </w14:textFill>
        </w:rPr>
        <w:t xml:space="preserve">      联系电话：0779-3833815       </w:t>
      </w:r>
    </w:p>
    <w:p w14:paraId="31C168F3">
      <w:pPr>
        <w:pStyle w:val="94"/>
        <w:pageBreakBefore w:val="0"/>
        <w:topLinePunct w:val="0"/>
        <w:bidi w:val="0"/>
        <w:spacing w:line="360" w:lineRule="auto"/>
        <w:ind w:firstLine="480" w:firstLineChars="200"/>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地址：北海市四川路62号北海文邦国际大厦1216号</w:t>
      </w:r>
    </w:p>
    <w:p w14:paraId="77371AD0">
      <w:pPr>
        <w:pStyle w:val="94"/>
        <w:pageBreakBefore w:val="0"/>
        <w:topLinePunct w:val="0"/>
        <w:bidi w:val="0"/>
        <w:spacing w:line="360" w:lineRule="auto"/>
        <w:ind w:firstLine="480" w:firstLineChars="200"/>
        <w:rPr>
          <w:rFonts w:hint="eastAsia"/>
          <w:color w:val="000000" w:themeColor="text1"/>
          <w:highlight w:val="none"/>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 xml:space="preserve">投诉联系部门：北海市铁山港区财政局政府采购监督管理部门  </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4F6E0D8B">
      <w:pPr>
        <w:pStyle w:val="94"/>
        <w:pageBreakBefore w:val="0"/>
        <w:topLinePunct w:val="0"/>
        <w:bidi w:val="0"/>
        <w:spacing w:line="360" w:lineRule="auto"/>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联系电话：0779-8610552</w:t>
      </w:r>
    </w:p>
    <w:p w14:paraId="12A3DE65">
      <w:pPr>
        <w:pStyle w:val="94"/>
        <w:pageBreakBefore w:val="0"/>
        <w:topLinePunct w:val="0"/>
        <w:bidi w:val="0"/>
        <w:spacing w:line="360" w:lineRule="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地址：北海市铁山港区政府大院政务服务综合楼</w:t>
      </w:r>
    </w:p>
    <w:p w14:paraId="5E08AD3A">
      <w:pPr>
        <w:pStyle w:val="26"/>
        <w:pageBreakBefore w:val="0"/>
        <w:topLinePunct w:val="0"/>
        <w:bidi w:val="0"/>
        <w:spacing w:line="360" w:lineRule="auto"/>
        <w:rPr>
          <w:highlight w:val="none"/>
        </w:rPr>
      </w:pPr>
    </w:p>
    <w:p w14:paraId="0CF2ED67">
      <w:pPr>
        <w:pageBreakBefore w:val="0"/>
        <w:topLinePunct w:val="0"/>
        <w:bidi w:val="0"/>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454054C8">
      <w:pPr>
        <w:pageBreakBefore w:val="0"/>
        <w:topLinePunct w:val="0"/>
        <w:bidi w:val="0"/>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3BC8D81C">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6F462580">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本项目代理服务费由成交供应商一次性向采购代理机构支付。</w:t>
      </w:r>
    </w:p>
    <w:p w14:paraId="72B9AC07">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□采购人支付。</w:t>
      </w:r>
    </w:p>
    <w:p w14:paraId="1341D2D8">
      <w:pPr>
        <w:pageBreakBefore w:val="0"/>
        <w:topLinePunct w:val="0"/>
        <w:bidi w:val="0"/>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32.2采购代理费收取标准：</w:t>
      </w:r>
    </w:p>
    <w:p w14:paraId="04E8F7D7">
      <w:pPr>
        <w:pStyle w:val="22"/>
        <w:pageBreakBefore w:val="0"/>
        <w:topLinePunct w:val="0"/>
        <w:bidi w:val="0"/>
        <w:adjustRightInd w:val="0"/>
        <w:snapToGrid w:val="0"/>
        <w:spacing w:line="360" w:lineRule="auto"/>
        <w:ind w:firstLine="480" w:firstLineChars="200"/>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szCs w:val="24"/>
          <w:highlight w:val="none"/>
          <w:lang w:eastAsia="zh-CN"/>
        </w:rPr>
        <w:t>本项目委托招标代理服务费按《广西壮族自治区工程建设其他费用定额》（2018年）</w:t>
      </w:r>
      <w:r>
        <w:rPr>
          <w:rFonts w:hint="eastAsia" w:hAnsi="宋体" w:cs="宋体"/>
          <w:b w:val="0"/>
          <w:bCs/>
          <w:color w:val="auto"/>
          <w:sz w:val="24"/>
          <w:szCs w:val="24"/>
          <w:highlight w:val="none"/>
          <w:lang w:val="en-US" w:eastAsia="zh-CN"/>
        </w:rPr>
        <w:t>37号</w:t>
      </w:r>
      <w:r>
        <w:rPr>
          <w:rFonts w:hint="eastAsia" w:ascii="宋体" w:hAnsi="宋体" w:eastAsia="宋体" w:cs="宋体"/>
          <w:b w:val="0"/>
          <w:bCs/>
          <w:color w:val="auto"/>
          <w:sz w:val="24"/>
          <w:szCs w:val="24"/>
          <w:highlight w:val="none"/>
          <w:lang w:eastAsia="zh-CN"/>
        </w:rPr>
        <w:t>文件，按照工程类费率的</w:t>
      </w:r>
      <w:r>
        <w:rPr>
          <w:rFonts w:hint="eastAsia" w:hAnsi="宋体" w:cs="宋体"/>
          <w:b w:val="0"/>
          <w:bCs/>
          <w:color w:val="auto"/>
          <w:sz w:val="24"/>
          <w:szCs w:val="24"/>
          <w:highlight w:val="none"/>
          <w:lang w:val="en-US" w:eastAsia="zh-CN"/>
        </w:rPr>
        <w:t>60</w:t>
      </w:r>
      <w:r>
        <w:rPr>
          <w:rFonts w:hint="eastAsia" w:ascii="宋体" w:hAnsi="宋体" w:eastAsia="宋体" w:cs="宋体"/>
          <w:b w:val="0"/>
          <w:bCs/>
          <w:color w:val="auto"/>
          <w:sz w:val="24"/>
          <w:szCs w:val="24"/>
          <w:highlight w:val="none"/>
          <w:lang w:eastAsia="zh-CN"/>
        </w:rPr>
        <w:t>%计取，暂按</w:t>
      </w:r>
      <w:r>
        <w:rPr>
          <w:rFonts w:hint="eastAsia" w:hAnsi="宋体" w:cs="宋体"/>
          <w:b w:val="0"/>
          <w:bCs/>
          <w:color w:val="auto"/>
          <w:sz w:val="24"/>
          <w:szCs w:val="24"/>
          <w:highlight w:val="none"/>
          <w:lang w:eastAsia="zh-CN"/>
        </w:rPr>
        <w:t>628773.47</w:t>
      </w:r>
      <w:r>
        <w:rPr>
          <w:rFonts w:hint="eastAsia" w:ascii="宋体" w:hAnsi="宋体" w:eastAsia="宋体" w:cs="宋体"/>
          <w:b w:val="0"/>
          <w:bCs/>
          <w:color w:val="auto"/>
          <w:sz w:val="24"/>
          <w:szCs w:val="24"/>
          <w:highlight w:val="none"/>
          <w:lang w:eastAsia="zh-CN"/>
        </w:rPr>
        <w:t>元为</w:t>
      </w:r>
      <w:r>
        <w:rPr>
          <w:rFonts w:hint="eastAsia" w:hAnsi="宋体" w:cs="宋体"/>
          <w:b w:val="0"/>
          <w:bCs/>
          <w:color w:val="auto"/>
          <w:sz w:val="24"/>
          <w:szCs w:val="24"/>
          <w:highlight w:val="none"/>
          <w:lang w:val="en-US" w:eastAsia="zh-CN"/>
        </w:rPr>
        <w:t>基准价</w:t>
      </w:r>
      <w:r>
        <w:rPr>
          <w:rFonts w:hint="eastAsia" w:ascii="宋体" w:hAnsi="宋体" w:eastAsia="宋体" w:cs="宋体"/>
          <w:b w:val="0"/>
          <w:bCs/>
          <w:color w:val="auto"/>
          <w:sz w:val="24"/>
          <w:szCs w:val="24"/>
          <w:highlight w:val="none"/>
          <w:lang w:eastAsia="zh-CN"/>
        </w:rPr>
        <w:t>计算本项目招标代理服务费：人民币</w:t>
      </w:r>
      <w:r>
        <w:rPr>
          <w:rFonts w:hint="eastAsia" w:hAnsi="宋体" w:cs="宋体"/>
          <w:b w:val="0"/>
          <w:bCs/>
          <w:color w:val="auto"/>
          <w:sz w:val="24"/>
          <w:szCs w:val="24"/>
          <w:highlight w:val="none"/>
          <w:lang w:val="en-US" w:eastAsia="zh-CN"/>
        </w:rPr>
        <w:t>贰仟叁佰柒拾陆元柒角陆分</w:t>
      </w:r>
      <w:r>
        <w:rPr>
          <w:rFonts w:hint="eastAsia" w:ascii="宋体" w:hAnsi="宋体" w:eastAsia="宋体" w:cs="宋体"/>
          <w:b w:val="0"/>
          <w:bCs/>
          <w:color w:val="auto"/>
          <w:sz w:val="24"/>
          <w:szCs w:val="24"/>
          <w:highlight w:val="none"/>
          <w:lang w:eastAsia="zh-CN"/>
        </w:rPr>
        <w:t>（￥</w:t>
      </w:r>
      <w:r>
        <w:rPr>
          <w:rFonts w:hint="eastAsia" w:hAnsi="宋体" w:cs="宋体"/>
          <w:b w:val="0"/>
          <w:bCs/>
          <w:color w:val="auto"/>
          <w:sz w:val="24"/>
          <w:szCs w:val="24"/>
          <w:highlight w:val="none"/>
          <w:lang w:val="en-US" w:eastAsia="zh-CN"/>
        </w:rPr>
        <w:t>2376.76</w:t>
      </w:r>
      <w:r>
        <w:rPr>
          <w:rFonts w:hint="eastAsia" w:ascii="宋体" w:hAnsi="宋体" w:eastAsia="宋体" w:cs="宋体"/>
          <w:b w:val="0"/>
          <w:bCs/>
          <w:color w:val="auto"/>
          <w:sz w:val="24"/>
          <w:szCs w:val="24"/>
          <w:highlight w:val="none"/>
          <w:lang w:eastAsia="zh-CN"/>
        </w:rPr>
        <w:t>元）</w:t>
      </w:r>
      <w:r>
        <w:rPr>
          <w:rFonts w:hint="eastAsia"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最终以成交金额计算为准，</w:t>
      </w:r>
      <w:r>
        <w:rPr>
          <w:rFonts w:hint="eastAsia" w:hAnsi="宋体" w:cs="宋体"/>
          <w:b w:val="0"/>
          <w:bCs/>
          <w:color w:val="auto"/>
          <w:sz w:val="24"/>
          <w:szCs w:val="24"/>
          <w:highlight w:val="none"/>
          <w:lang w:val="en-US" w:eastAsia="zh-CN"/>
        </w:rPr>
        <w:t>代理服务费不足3000.00元按3000.00元计取，</w:t>
      </w:r>
      <w:r>
        <w:rPr>
          <w:rFonts w:hint="eastAsia" w:ascii="宋体" w:hAnsi="宋体" w:eastAsia="宋体" w:cs="宋体"/>
          <w:b w:val="0"/>
          <w:bCs/>
          <w:color w:val="auto"/>
          <w:sz w:val="24"/>
          <w:szCs w:val="24"/>
          <w:highlight w:val="none"/>
          <w:lang w:eastAsia="zh-CN"/>
        </w:rPr>
        <w:t>由中标人在领取中标通知书时一次性向招标代理机构支付。</w:t>
      </w:r>
    </w:p>
    <w:p w14:paraId="73EB359C">
      <w:p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br w:type="page"/>
      </w:r>
    </w:p>
    <w:p w14:paraId="7B6025EC">
      <w:pPr>
        <w:pageBreakBefore w:val="0"/>
        <w:topLinePunct w:val="0"/>
        <w:bidi w:val="0"/>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rPr>
        <w:t>代理服务收费标准</w:t>
      </w:r>
      <w:r>
        <w:rPr>
          <w:rFonts w:hint="eastAsia" w:ascii="宋体" w:hAnsi="宋体" w:eastAsia="宋体" w:cs="宋体"/>
          <w:sz w:val="24"/>
          <w:szCs w:val="24"/>
          <w:highlight w:val="none"/>
          <w:lang w:eastAsia="zh-CN"/>
        </w:rPr>
        <w:t>：</w:t>
      </w:r>
    </w:p>
    <w:tbl>
      <w:tblPr>
        <w:tblStyle w:val="37"/>
        <w:tblW w:w="899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0"/>
        <w:gridCol w:w="1729"/>
        <w:gridCol w:w="1729"/>
        <w:gridCol w:w="1730"/>
      </w:tblGrid>
      <w:tr w14:paraId="10F7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trPr>
        <w:tc>
          <w:tcPr>
            <w:tcW w:w="3810" w:type="dxa"/>
            <w:tcBorders>
              <w:top w:val="single" w:color="auto" w:sz="4" w:space="0"/>
              <w:left w:val="single" w:color="auto" w:sz="4" w:space="0"/>
              <w:bottom w:val="single" w:color="auto" w:sz="4" w:space="0"/>
              <w:right w:val="single" w:color="auto" w:sz="4" w:space="0"/>
            </w:tcBorders>
            <w:vAlign w:val="top"/>
          </w:tcPr>
          <w:p w14:paraId="322BAA29">
            <w:pPr>
              <w:pageBreakBefore w:val="0"/>
              <w:topLinePunct w:val="0"/>
              <w:bidi w:val="0"/>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mc:AlternateContent>
                <mc:Choice Requires="wps">
                  <w:drawing>
                    <wp:anchor distT="0" distB="0" distL="114300" distR="114300" simplePos="0" relativeHeight="251664384" behindDoc="0" locked="0" layoutInCell="1" allowOverlap="1">
                      <wp:simplePos x="0" y="0"/>
                      <wp:positionH relativeFrom="column">
                        <wp:posOffset>636905</wp:posOffset>
                      </wp:positionH>
                      <wp:positionV relativeFrom="paragraph">
                        <wp:posOffset>23495</wp:posOffset>
                      </wp:positionV>
                      <wp:extent cx="1701165" cy="1162050"/>
                      <wp:effectExtent l="2540" t="3810" r="10795" b="15240"/>
                      <wp:wrapNone/>
                      <wp:docPr id="5" name="直接连接符 5"/>
                      <wp:cNvGraphicFramePr/>
                      <a:graphic xmlns:a="http://schemas.openxmlformats.org/drawingml/2006/main">
                        <a:graphicData uri="http://schemas.microsoft.com/office/word/2010/wordprocessingShape">
                          <wps:wsp>
                            <wps:cNvCnPr/>
                            <wps:spPr>
                              <a:xfrm>
                                <a:off x="0" y="0"/>
                                <a:ext cx="1701165" cy="11620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0.15pt;margin-top:1.85pt;height:91.5pt;width:133.95pt;z-index:251664384;mso-width-relative:page;mso-height-relative:page;" filled="f" stroked="t" coordsize="21600,21600" o:gfxdata="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bsnT7WAAAACQEAAA8AAAAAAAAAAQAgAAAAIgAAAGRycy9kb3ducmV2LnhtbFBL&#10;AQIUABQAAAAIAIdO4kAM94nH+AEAAOoDAAAOAAAAAAAAAAEAIAAAACUBAABkcnMvZTJvRG9jLnht&#10;bFBLBQYAAAAABgAGAFkBAACPBQAAAAA=&#10;">
                      <v:fill on="f" focussize="0,0"/>
                      <v:stroke color="#000000" joinstyle="round"/>
                      <v:imagedata o:title=""/>
                      <o:lock v:ext="edit" aspectratio="f"/>
                    </v:line>
                  </w:pict>
                </mc:Fallback>
              </mc:AlternateContent>
            </w:r>
            <w:r>
              <w:rPr>
                <w:rFonts w:hint="eastAsia" w:ascii="宋体" w:hAnsi="宋体" w:eastAsia="宋体" w:cs="宋体"/>
                <w:color w:val="auto"/>
                <w:sz w:val="24"/>
                <w:szCs w:val="24"/>
                <w:highlight w:val="none"/>
                <w:lang w:val="en-US" w:eastAsia="zh-CN"/>
              </w:rPr>
              <w:t xml:space="preserve">                 </w:t>
            </w:r>
          </w:p>
          <w:p w14:paraId="65C2CE3C">
            <w:pPr>
              <w:pageBreakBefore w:val="0"/>
              <w:topLinePunct w:val="0"/>
              <w:bidi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服务类型</w:t>
            </w:r>
          </w:p>
          <w:p w14:paraId="2F956B1C">
            <w:pPr>
              <w:pageBreakBefore w:val="0"/>
              <w:topLinePunct w:val="0"/>
              <w:bidi w:val="0"/>
              <w:adjustRightInd w:val="0"/>
              <w:snapToGrid w:val="0"/>
              <w:spacing w:line="360" w:lineRule="auto"/>
              <w:ind w:firstLine="960" w:firstLineChars="4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mc:AlternateContent>
                <mc:Choice Requires="wps">
                  <w:drawing>
                    <wp:anchor distT="0" distB="0" distL="114300" distR="114300" simplePos="0" relativeHeight="251665408" behindDoc="0" locked="0" layoutInCell="1" allowOverlap="1">
                      <wp:simplePos x="0" y="0"/>
                      <wp:positionH relativeFrom="column">
                        <wp:posOffset>-51435</wp:posOffset>
                      </wp:positionH>
                      <wp:positionV relativeFrom="paragraph">
                        <wp:posOffset>34290</wp:posOffset>
                      </wp:positionV>
                      <wp:extent cx="2418715" cy="701675"/>
                      <wp:effectExtent l="1270" t="4445" r="18415" b="17780"/>
                      <wp:wrapNone/>
                      <wp:docPr id="7" name="直接连接符 7"/>
                      <wp:cNvGraphicFramePr/>
                      <a:graphic xmlns:a="http://schemas.openxmlformats.org/drawingml/2006/main">
                        <a:graphicData uri="http://schemas.microsoft.com/office/word/2010/wordprocessingShape">
                          <wps:wsp>
                            <wps:cNvCnPr/>
                            <wps:spPr>
                              <a:xfrm>
                                <a:off x="0" y="0"/>
                                <a:ext cx="2418715" cy="7016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05pt;margin-top:2.7pt;height:55.25pt;width:190.45pt;z-index:251665408;mso-width-relative:page;mso-height-relative:page;" filled="f" stroked="t" coordsize="21600,21600" o:gfxdata="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lelCB1wAAAAgBAAAPAAAAAAAAAAEAIAAAACIAAABkcnMvZG93bnJldi54bWxQ&#10;SwECFAAUAAAACACHTuJAFGwte/gBAADpAwAADgAAAAAAAAABACAAAAAmAQAAZHJzL2Uyb0RvYy54&#10;bWxQSwUGAAAAAAYABgBZAQAAkAUAAAAA&#10;">
                      <v:fill on="f" focussize="0,0"/>
                      <v:stroke color="#000000" joinstyle="round"/>
                      <v:imagedata o:title=""/>
                      <o:lock v:ext="edit" aspectratio="f"/>
                    </v:line>
                  </w:pict>
                </mc:Fallback>
              </mc:AlternateContent>
            </w:r>
            <w:r>
              <w:rPr>
                <w:rFonts w:hint="eastAsia" w:ascii="宋体" w:hAnsi="宋体" w:eastAsia="宋体" w:cs="宋体"/>
                <w:color w:val="auto"/>
                <w:sz w:val="24"/>
                <w:szCs w:val="24"/>
                <w:highlight w:val="none"/>
                <w:lang w:val="en-US" w:eastAsia="zh-CN"/>
              </w:rPr>
              <w:t xml:space="preserve">费率（‰）        </w:t>
            </w:r>
          </w:p>
          <w:p w14:paraId="5F6359AD">
            <w:pPr>
              <w:pageBreakBefore w:val="0"/>
              <w:topLinePunct w:val="0"/>
              <w:bidi w:val="0"/>
              <w:adjustRightInd w:val="0"/>
              <w:snapToGrid w:val="0"/>
              <w:spacing w:line="360" w:lineRule="auto"/>
              <w:rPr>
                <w:rFonts w:hint="eastAsia" w:ascii="宋体" w:hAnsi="宋体" w:eastAsia="宋体" w:cs="宋体"/>
                <w:color w:val="auto"/>
                <w:sz w:val="24"/>
                <w:szCs w:val="24"/>
                <w:highlight w:val="none"/>
                <w:lang w:val="en-US" w:eastAsia="zh-CN"/>
              </w:rPr>
            </w:pPr>
          </w:p>
          <w:p w14:paraId="70A5165F">
            <w:pPr>
              <w:pageBreakBefore w:val="0"/>
              <w:topLinePunct w:val="0"/>
              <w:bidi w:val="0"/>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成交金额（万元）</w:t>
            </w:r>
          </w:p>
        </w:tc>
        <w:tc>
          <w:tcPr>
            <w:tcW w:w="1729" w:type="dxa"/>
            <w:tcBorders>
              <w:top w:val="single" w:color="auto" w:sz="4" w:space="0"/>
              <w:left w:val="single" w:color="auto" w:sz="4" w:space="0"/>
              <w:bottom w:val="single" w:color="auto" w:sz="4" w:space="0"/>
              <w:right w:val="single" w:color="auto" w:sz="4" w:space="0"/>
            </w:tcBorders>
            <w:vAlign w:val="center"/>
          </w:tcPr>
          <w:p w14:paraId="244975AB">
            <w:pPr>
              <w:pageBreakBefore w:val="0"/>
              <w:topLinePunct w:val="0"/>
              <w:bidi w:val="0"/>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工程招标</w:t>
            </w:r>
          </w:p>
        </w:tc>
        <w:tc>
          <w:tcPr>
            <w:tcW w:w="1729" w:type="dxa"/>
            <w:tcBorders>
              <w:top w:val="single" w:color="auto" w:sz="4" w:space="0"/>
              <w:left w:val="single" w:color="auto" w:sz="4" w:space="0"/>
              <w:bottom w:val="single" w:color="auto" w:sz="4" w:space="0"/>
              <w:right w:val="single" w:color="auto" w:sz="4" w:space="0"/>
            </w:tcBorders>
            <w:vAlign w:val="center"/>
          </w:tcPr>
          <w:p w14:paraId="03549084">
            <w:pPr>
              <w:pageBreakBefore w:val="0"/>
              <w:topLinePunct w:val="0"/>
              <w:bidi w:val="0"/>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货物招标</w:t>
            </w:r>
          </w:p>
        </w:tc>
        <w:tc>
          <w:tcPr>
            <w:tcW w:w="1730" w:type="dxa"/>
            <w:tcBorders>
              <w:top w:val="single" w:color="auto" w:sz="4" w:space="0"/>
              <w:left w:val="single" w:color="auto" w:sz="4" w:space="0"/>
              <w:bottom w:val="single" w:color="auto" w:sz="4" w:space="0"/>
              <w:right w:val="single" w:color="auto" w:sz="4" w:space="0"/>
            </w:tcBorders>
            <w:vAlign w:val="center"/>
          </w:tcPr>
          <w:p w14:paraId="1044D36D">
            <w:pPr>
              <w:pageBreakBefore w:val="0"/>
              <w:topLinePunct w:val="0"/>
              <w:bidi w:val="0"/>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服务招标</w:t>
            </w:r>
          </w:p>
        </w:tc>
      </w:tr>
      <w:tr w14:paraId="3364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810" w:type="dxa"/>
            <w:tcBorders>
              <w:top w:val="single" w:color="auto" w:sz="4" w:space="0"/>
              <w:left w:val="single" w:color="auto" w:sz="4" w:space="0"/>
              <w:bottom w:val="single" w:color="auto" w:sz="4" w:space="0"/>
              <w:right w:val="single" w:color="auto" w:sz="4" w:space="0"/>
            </w:tcBorders>
            <w:vAlign w:val="top"/>
          </w:tcPr>
          <w:p w14:paraId="33B01BC6">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100以下</w:t>
            </w:r>
          </w:p>
        </w:tc>
        <w:tc>
          <w:tcPr>
            <w:tcW w:w="1729" w:type="dxa"/>
            <w:tcBorders>
              <w:top w:val="single" w:color="auto" w:sz="4" w:space="0"/>
              <w:left w:val="single" w:color="auto" w:sz="4" w:space="0"/>
              <w:bottom w:val="single" w:color="auto" w:sz="4" w:space="0"/>
              <w:right w:val="single" w:color="auto" w:sz="4" w:space="0"/>
            </w:tcBorders>
            <w:vAlign w:val="center"/>
          </w:tcPr>
          <w:p w14:paraId="4E4B655E">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6.300</w:t>
            </w:r>
          </w:p>
        </w:tc>
        <w:tc>
          <w:tcPr>
            <w:tcW w:w="1729" w:type="dxa"/>
            <w:tcBorders>
              <w:top w:val="single" w:color="auto" w:sz="4" w:space="0"/>
              <w:left w:val="single" w:color="auto" w:sz="4" w:space="0"/>
              <w:bottom w:val="single" w:color="auto" w:sz="4" w:space="0"/>
              <w:right w:val="single" w:color="auto" w:sz="4" w:space="0"/>
            </w:tcBorders>
            <w:vAlign w:val="center"/>
          </w:tcPr>
          <w:p w14:paraId="380BD105">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9.450</w:t>
            </w:r>
          </w:p>
        </w:tc>
        <w:tc>
          <w:tcPr>
            <w:tcW w:w="1730" w:type="dxa"/>
            <w:tcBorders>
              <w:top w:val="single" w:color="auto" w:sz="4" w:space="0"/>
              <w:left w:val="single" w:color="auto" w:sz="4" w:space="0"/>
              <w:bottom w:val="single" w:color="auto" w:sz="4" w:space="0"/>
              <w:right w:val="single" w:color="auto" w:sz="4" w:space="0"/>
            </w:tcBorders>
            <w:vAlign w:val="center"/>
          </w:tcPr>
          <w:p w14:paraId="4D36FB00">
            <w:pPr>
              <w:pageBreakBefore w:val="0"/>
              <w:topLinePunct w:val="0"/>
              <w:bidi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9.450</w:t>
            </w:r>
          </w:p>
        </w:tc>
      </w:tr>
      <w:tr w14:paraId="52EE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810" w:type="dxa"/>
            <w:tcBorders>
              <w:top w:val="single" w:color="auto" w:sz="4" w:space="0"/>
              <w:left w:val="single" w:color="auto" w:sz="4" w:space="0"/>
              <w:bottom w:val="single" w:color="auto" w:sz="4" w:space="0"/>
              <w:right w:val="single" w:color="auto" w:sz="4" w:space="0"/>
            </w:tcBorders>
            <w:vAlign w:val="top"/>
          </w:tcPr>
          <w:p w14:paraId="30FCC642">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100-500</w:t>
            </w:r>
          </w:p>
        </w:tc>
        <w:tc>
          <w:tcPr>
            <w:tcW w:w="1729" w:type="dxa"/>
            <w:tcBorders>
              <w:top w:val="single" w:color="auto" w:sz="4" w:space="0"/>
              <w:left w:val="single" w:color="auto" w:sz="4" w:space="0"/>
              <w:bottom w:val="single" w:color="auto" w:sz="4" w:space="0"/>
              <w:right w:val="single" w:color="auto" w:sz="4" w:space="0"/>
            </w:tcBorders>
            <w:vAlign w:val="center"/>
          </w:tcPr>
          <w:p w14:paraId="68E14A73">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4.410</w:t>
            </w:r>
          </w:p>
        </w:tc>
        <w:tc>
          <w:tcPr>
            <w:tcW w:w="1729" w:type="dxa"/>
            <w:tcBorders>
              <w:top w:val="single" w:color="auto" w:sz="4" w:space="0"/>
              <w:left w:val="single" w:color="auto" w:sz="4" w:space="0"/>
              <w:bottom w:val="single" w:color="auto" w:sz="4" w:space="0"/>
              <w:right w:val="single" w:color="auto" w:sz="4" w:space="0"/>
            </w:tcBorders>
            <w:vAlign w:val="center"/>
          </w:tcPr>
          <w:p w14:paraId="379FDB6D">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6.930</w:t>
            </w:r>
          </w:p>
        </w:tc>
        <w:tc>
          <w:tcPr>
            <w:tcW w:w="1730" w:type="dxa"/>
            <w:tcBorders>
              <w:top w:val="single" w:color="auto" w:sz="4" w:space="0"/>
              <w:left w:val="single" w:color="auto" w:sz="4" w:space="0"/>
              <w:bottom w:val="single" w:color="auto" w:sz="4" w:space="0"/>
              <w:right w:val="single" w:color="auto" w:sz="4" w:space="0"/>
            </w:tcBorders>
            <w:vAlign w:val="center"/>
          </w:tcPr>
          <w:p w14:paraId="260A0E0A">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5.040</w:t>
            </w:r>
          </w:p>
        </w:tc>
      </w:tr>
      <w:tr w14:paraId="5741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810" w:type="dxa"/>
            <w:tcBorders>
              <w:top w:val="single" w:color="auto" w:sz="4" w:space="0"/>
              <w:left w:val="single" w:color="auto" w:sz="4" w:space="0"/>
              <w:bottom w:val="single" w:color="auto" w:sz="4" w:space="0"/>
              <w:right w:val="single" w:color="auto" w:sz="4" w:space="0"/>
            </w:tcBorders>
            <w:vAlign w:val="top"/>
          </w:tcPr>
          <w:p w14:paraId="5826A5A2">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500-1000</w:t>
            </w:r>
          </w:p>
        </w:tc>
        <w:tc>
          <w:tcPr>
            <w:tcW w:w="1729" w:type="dxa"/>
            <w:tcBorders>
              <w:top w:val="single" w:color="auto" w:sz="4" w:space="0"/>
              <w:left w:val="single" w:color="auto" w:sz="4" w:space="0"/>
              <w:bottom w:val="single" w:color="auto" w:sz="4" w:space="0"/>
              <w:right w:val="single" w:color="auto" w:sz="4" w:space="0"/>
            </w:tcBorders>
            <w:vAlign w:val="center"/>
          </w:tcPr>
          <w:p w14:paraId="08E443CA">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3.465</w:t>
            </w:r>
          </w:p>
        </w:tc>
        <w:tc>
          <w:tcPr>
            <w:tcW w:w="1729" w:type="dxa"/>
            <w:tcBorders>
              <w:top w:val="single" w:color="auto" w:sz="4" w:space="0"/>
              <w:left w:val="single" w:color="auto" w:sz="4" w:space="0"/>
              <w:bottom w:val="single" w:color="auto" w:sz="4" w:space="0"/>
              <w:right w:val="single" w:color="auto" w:sz="4" w:space="0"/>
            </w:tcBorders>
            <w:vAlign w:val="center"/>
          </w:tcPr>
          <w:p w14:paraId="13F53D3E">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5.040</w:t>
            </w:r>
          </w:p>
        </w:tc>
        <w:tc>
          <w:tcPr>
            <w:tcW w:w="1730" w:type="dxa"/>
            <w:tcBorders>
              <w:top w:val="single" w:color="auto" w:sz="4" w:space="0"/>
              <w:left w:val="single" w:color="auto" w:sz="4" w:space="0"/>
              <w:bottom w:val="single" w:color="auto" w:sz="4" w:space="0"/>
              <w:right w:val="single" w:color="auto" w:sz="4" w:space="0"/>
            </w:tcBorders>
            <w:vAlign w:val="center"/>
          </w:tcPr>
          <w:p w14:paraId="02FA3BC8">
            <w:pPr>
              <w:pageBreakBefore w:val="0"/>
              <w:topLinePunct w:val="0"/>
              <w:bidi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2.835</w:t>
            </w:r>
          </w:p>
        </w:tc>
      </w:tr>
      <w:tr w14:paraId="109F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810" w:type="dxa"/>
            <w:tcBorders>
              <w:top w:val="single" w:color="auto" w:sz="4" w:space="0"/>
              <w:left w:val="single" w:color="auto" w:sz="4" w:space="0"/>
              <w:bottom w:val="single" w:color="auto" w:sz="4" w:space="0"/>
              <w:right w:val="single" w:color="auto" w:sz="4" w:space="0"/>
            </w:tcBorders>
            <w:vAlign w:val="top"/>
          </w:tcPr>
          <w:p w14:paraId="4BA3A74B">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p>
        </w:tc>
        <w:tc>
          <w:tcPr>
            <w:tcW w:w="1729" w:type="dxa"/>
            <w:tcBorders>
              <w:top w:val="single" w:color="auto" w:sz="4" w:space="0"/>
              <w:left w:val="single" w:color="auto" w:sz="4" w:space="0"/>
              <w:bottom w:val="single" w:color="auto" w:sz="4" w:space="0"/>
              <w:right w:val="single" w:color="auto" w:sz="4" w:space="0"/>
            </w:tcBorders>
            <w:vAlign w:val="top"/>
          </w:tcPr>
          <w:p w14:paraId="797C51C9">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p>
        </w:tc>
        <w:tc>
          <w:tcPr>
            <w:tcW w:w="1729" w:type="dxa"/>
            <w:tcBorders>
              <w:top w:val="single" w:color="auto" w:sz="4" w:space="0"/>
              <w:left w:val="single" w:color="auto" w:sz="4" w:space="0"/>
              <w:bottom w:val="single" w:color="auto" w:sz="4" w:space="0"/>
              <w:right w:val="single" w:color="auto" w:sz="4" w:space="0"/>
            </w:tcBorders>
            <w:vAlign w:val="top"/>
          </w:tcPr>
          <w:p w14:paraId="674E4084">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p>
        </w:tc>
        <w:tc>
          <w:tcPr>
            <w:tcW w:w="1730" w:type="dxa"/>
            <w:tcBorders>
              <w:top w:val="single" w:color="auto" w:sz="4" w:space="0"/>
              <w:left w:val="single" w:color="auto" w:sz="4" w:space="0"/>
              <w:bottom w:val="single" w:color="auto" w:sz="4" w:space="0"/>
              <w:right w:val="single" w:color="auto" w:sz="4" w:space="0"/>
            </w:tcBorders>
            <w:vAlign w:val="top"/>
          </w:tcPr>
          <w:p w14:paraId="5D594960">
            <w:pPr>
              <w:pageBreakBefore w:val="0"/>
              <w:widowControl w:val="0"/>
              <w:topLinePunct w:val="0"/>
              <w:bidi w:val="0"/>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p>
        </w:tc>
      </w:tr>
    </w:tbl>
    <w:p w14:paraId="5F74E73B">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49345A47">
      <w:pPr>
        <w:pageBreakBefore w:val="0"/>
        <w:topLinePunct w:val="0"/>
        <w:bidi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名   称：广西腾锦工程项目管理有限公司</w:t>
      </w:r>
    </w:p>
    <w:p w14:paraId="60666723">
      <w:pPr>
        <w:pageBreakBefore w:val="0"/>
        <w:topLinePunct w:val="0"/>
        <w:bidi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开户行：中国建设银行股份有限公司北海大道支行</w:t>
      </w:r>
    </w:p>
    <w:p w14:paraId="0527A3C7">
      <w:pPr>
        <w:pageBreakBefore w:val="0"/>
        <w:topLinePunct w:val="0"/>
        <w:bidi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账   号：4505 0165 5113 0000 0631</w:t>
      </w:r>
    </w:p>
    <w:p w14:paraId="6C16FD1A">
      <w:pPr>
        <w:pageBreakBefore w:val="0"/>
        <w:topLinePunct w:val="0"/>
        <w:bidi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46883B4A">
      <w:pPr>
        <w:pStyle w:val="22"/>
        <w:pageBreakBefore w:val="0"/>
        <w:topLinePunct w:val="0"/>
        <w:bidi w:val="0"/>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0B2FAF14">
      <w:pPr>
        <w:pStyle w:val="22"/>
        <w:pageBreakBefore w:val="0"/>
        <w:topLinePunct w:val="0"/>
        <w:bidi w:val="0"/>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55B85F48">
      <w:pPr>
        <w:pStyle w:val="22"/>
        <w:pageBreakBefore w:val="0"/>
        <w:topLinePunct w:val="0"/>
        <w:bidi w:val="0"/>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71D9B32C">
      <w:pPr>
        <w:pStyle w:val="22"/>
        <w:pageBreakBefore w:val="0"/>
        <w:topLinePunct w:val="0"/>
        <w:bidi w:val="0"/>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rPr>
        <w:t>广西腾锦工程项目管理有限公司</w:t>
      </w:r>
    </w:p>
    <w:p w14:paraId="522DA1AC">
      <w:pPr>
        <w:pStyle w:val="22"/>
        <w:pageBreakBefore w:val="0"/>
        <w:topLinePunct w:val="0"/>
        <w:bidi w:val="0"/>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rPr>
        <w:t>北海市四川路62号北海文邦国际大厦1216号</w:t>
      </w:r>
    </w:p>
    <w:p w14:paraId="6A225C53">
      <w:pPr>
        <w:pStyle w:val="22"/>
        <w:pageBreakBefore w:val="0"/>
        <w:topLinePunct w:val="0"/>
        <w:bidi w:val="0"/>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电话</w:t>
      </w:r>
      <w:r>
        <w:rPr>
          <w:rFonts w:hint="eastAsia" w:hAnsi="宋体" w:cs="Times New Roman"/>
          <w:color w:val="auto"/>
          <w:kern w:val="0"/>
          <w:sz w:val="24"/>
          <w:szCs w:val="24"/>
          <w:highlight w:val="none"/>
          <w:lang w:eastAsia="zh-CN"/>
        </w:rPr>
        <w:t>及联系人</w:t>
      </w:r>
      <w:r>
        <w:rPr>
          <w:rFonts w:hAnsi="宋体" w:cs="Times New Roman"/>
          <w:color w:val="auto"/>
          <w:kern w:val="0"/>
          <w:sz w:val="24"/>
          <w:szCs w:val="24"/>
          <w:highlight w:val="none"/>
        </w:rPr>
        <w:t>：</w:t>
      </w:r>
      <w:r>
        <w:rPr>
          <w:rFonts w:hint="eastAsia" w:hAnsi="宋体" w:cs="Times New Roman"/>
          <w:color w:val="auto"/>
          <w:kern w:val="0"/>
          <w:sz w:val="24"/>
          <w:szCs w:val="24"/>
          <w:highlight w:val="none"/>
        </w:rPr>
        <w:t>0779-3833815</w:t>
      </w:r>
      <w:r>
        <w:rPr>
          <w:rFonts w:hint="eastAsia" w:hAnsi="宋体" w:cs="Times New Roman"/>
          <w:color w:val="auto"/>
          <w:kern w:val="0"/>
          <w:sz w:val="24"/>
          <w:szCs w:val="24"/>
          <w:highlight w:val="none"/>
          <w:lang w:val="en-US" w:eastAsia="zh-CN"/>
        </w:rPr>
        <w:t xml:space="preserve">  苏榆岚</w:t>
      </w:r>
      <w:r>
        <w:rPr>
          <w:rFonts w:hAnsi="宋体" w:cs="Times New Roman"/>
          <w:color w:val="auto"/>
          <w:kern w:val="0"/>
          <w:sz w:val="24"/>
          <w:szCs w:val="24"/>
          <w:highlight w:val="none"/>
        </w:rPr>
        <w:t xml:space="preserve">   </w:t>
      </w:r>
    </w:p>
    <w:p w14:paraId="13D10A47">
      <w:pPr>
        <w:pageBreakBefore w:val="0"/>
        <w:topLinePunct w:val="0"/>
        <w:bidi w:val="0"/>
        <w:spacing w:line="360" w:lineRule="auto"/>
        <w:rPr>
          <w:rFonts w:hint="eastAsia" w:ascii="宋体" w:hAnsi="宋体"/>
          <w:b/>
          <w:color w:val="auto"/>
          <w:sz w:val="44"/>
          <w:szCs w:val="44"/>
          <w:highlight w:val="none"/>
        </w:rPr>
      </w:pPr>
      <w:bookmarkStart w:id="24" w:name="_Toc176861408"/>
      <w:bookmarkStart w:id="25" w:name="_Toc23819"/>
      <w:bookmarkStart w:id="26" w:name="_Toc3994506"/>
      <w:r>
        <w:rPr>
          <w:rFonts w:hint="eastAsia" w:ascii="宋体" w:hAnsi="宋体"/>
          <w:b/>
          <w:color w:val="auto"/>
          <w:sz w:val="44"/>
          <w:szCs w:val="44"/>
          <w:highlight w:val="none"/>
        </w:rPr>
        <w:br w:type="page"/>
      </w:r>
    </w:p>
    <w:p w14:paraId="7B7F7B5A">
      <w:pPr>
        <w:pageBreakBefore w:val="0"/>
        <w:topLinePunct w:val="0"/>
        <w:bidi w:val="0"/>
        <w:spacing w:line="360" w:lineRule="auto"/>
        <w:jc w:val="center"/>
        <w:outlineLvl w:val="0"/>
        <w:rPr>
          <w:rFonts w:ascii="宋体" w:hAnsi="宋体"/>
          <w:b/>
          <w:color w:val="auto"/>
          <w:sz w:val="44"/>
          <w:szCs w:val="44"/>
          <w:highlight w:val="none"/>
        </w:rPr>
      </w:pPr>
      <w:r>
        <w:rPr>
          <w:rFonts w:hint="eastAsia" w:ascii="宋体" w:hAnsi="宋体"/>
          <w:b/>
          <w:color w:val="auto"/>
          <w:sz w:val="44"/>
          <w:szCs w:val="44"/>
          <w:highlight w:val="none"/>
        </w:rPr>
        <w:t>第三章  竞争性磋商响应文件格式</w:t>
      </w:r>
      <w:bookmarkEnd w:id="24"/>
      <w:bookmarkEnd w:id="25"/>
      <w:bookmarkEnd w:id="26"/>
    </w:p>
    <w:p w14:paraId="7880D708">
      <w:pPr>
        <w:pageBreakBefore w:val="0"/>
        <w:topLinePunct w:val="0"/>
        <w:bidi w:val="0"/>
        <w:spacing w:line="360" w:lineRule="auto"/>
        <w:rPr>
          <w:rFonts w:ascii="宋体" w:hAnsi="宋体"/>
          <w:color w:val="auto"/>
          <w:szCs w:val="21"/>
          <w:highlight w:val="none"/>
        </w:rPr>
      </w:pPr>
    </w:p>
    <w:p w14:paraId="3167079C">
      <w:pPr>
        <w:pageBreakBefore w:val="0"/>
        <w:topLinePunct w:val="0"/>
        <w:bidi w:val="0"/>
        <w:adjustRightInd w:val="0"/>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北海市政府采购供应商信用承诺函（格式）</w:t>
      </w:r>
    </w:p>
    <w:p w14:paraId="2E7B29D5">
      <w:pPr>
        <w:pageBreakBefore w:val="0"/>
        <w:widowControl/>
        <w:topLinePunct w:val="0"/>
        <w:bidi w:val="0"/>
        <w:spacing w:line="360" w:lineRule="auto"/>
        <w:ind w:firstLine="480" w:firstLineChars="200"/>
        <w:jc w:val="left"/>
        <w:rPr>
          <w:rFonts w:ascii="宋体" w:hAnsi="宋体" w:cs="宋体"/>
          <w:color w:val="auto"/>
          <w:kern w:val="0"/>
          <w:sz w:val="24"/>
          <w:highlight w:val="none"/>
        </w:rPr>
      </w:pPr>
    </w:p>
    <w:p w14:paraId="1AFEC675">
      <w:pPr>
        <w:pageBreakBefore w:val="0"/>
        <w:widowControl/>
        <w:topLinePunct w:val="0"/>
        <w:bidi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w:t>
      </w:r>
    </w:p>
    <w:p w14:paraId="33BD7D20">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EF46095">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66C80D61">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BF2D167">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EBA8521">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71ECC482">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D3A6A70">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0163F37">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5747C0CD">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584B7814">
      <w:pPr>
        <w:pageBreakBefore w:val="0"/>
        <w:widowControl/>
        <w:topLinePunct w:val="0"/>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6F4EE593">
      <w:pPr>
        <w:pageBreakBefore w:val="0"/>
        <w:widowControl/>
        <w:topLinePunct w:val="0"/>
        <w:bidi w:val="0"/>
        <w:spacing w:line="360" w:lineRule="auto"/>
        <w:ind w:firstLine="480" w:firstLineChars="200"/>
        <w:jc w:val="left"/>
        <w:rPr>
          <w:rFonts w:ascii="宋体" w:hAnsi="宋体" w:cs="宋体"/>
          <w:color w:val="auto"/>
          <w:kern w:val="0"/>
          <w:sz w:val="24"/>
          <w:highlight w:val="none"/>
        </w:rPr>
      </w:pPr>
    </w:p>
    <w:p w14:paraId="43E4F1AF">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磋商供应商名称(电子签章)： </w:t>
      </w:r>
    </w:p>
    <w:p w14:paraId="1843E1D7">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法定代表人（负责人）或委托代理人(签名或电子签名)：                          </w:t>
      </w:r>
    </w:p>
    <w:p w14:paraId="6F2B0327">
      <w:pPr>
        <w:pageBreakBefore w:val="0"/>
        <w:topLinePunct w:val="0"/>
        <w:bidi w:val="0"/>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r>
        <w:rPr>
          <w:rFonts w:hint="eastAsia" w:ascii="宋体" w:hAnsi="宋体"/>
          <w:color w:val="auto"/>
          <w:sz w:val="24"/>
          <w:highlight w:val="none"/>
          <w:u w:val="single"/>
        </w:rPr>
        <w:t xml:space="preserve">                           </w:t>
      </w:r>
      <w:r>
        <w:rPr>
          <w:rFonts w:hint="eastAsia" w:ascii="宋体" w:hAnsi="宋体"/>
          <w:color w:val="auto"/>
          <w:szCs w:val="21"/>
          <w:highlight w:val="none"/>
          <w:u w:val="single"/>
        </w:rPr>
        <w:t xml:space="preserve">    </w:t>
      </w:r>
    </w:p>
    <w:p w14:paraId="074F5714">
      <w:pPr>
        <w:pageBreakBefore w:val="0"/>
        <w:topLinePunct w:val="0"/>
        <w:bidi w:val="0"/>
        <w:adjustRightInd w:val="0"/>
        <w:snapToGrid w:val="0"/>
        <w:spacing w:line="360" w:lineRule="auto"/>
        <w:ind w:firstLine="315" w:firstLineChars="150"/>
        <w:jc w:val="left"/>
        <w:rPr>
          <w:rFonts w:ascii="宋体" w:hAnsi="宋体"/>
          <w:color w:val="auto"/>
          <w:szCs w:val="21"/>
          <w:highlight w:val="none"/>
          <w:u w:val="single"/>
        </w:rPr>
      </w:pPr>
    </w:p>
    <w:p w14:paraId="6D0A6DC9">
      <w:pPr>
        <w:pageBreakBefore w:val="0"/>
        <w:topLinePunct w:val="0"/>
        <w:bidi w:val="0"/>
        <w:adjustRightInd w:val="0"/>
        <w:snapToGrid w:val="0"/>
        <w:spacing w:line="360" w:lineRule="auto"/>
        <w:ind w:firstLine="360" w:firstLineChars="150"/>
        <w:jc w:val="left"/>
        <w:rPr>
          <w:rFonts w:ascii="宋体" w:hAnsi="宋体"/>
          <w:color w:val="auto"/>
          <w:szCs w:val="21"/>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0A4462A5">
      <w:pPr>
        <w:pageBreakBefore w:val="0"/>
        <w:topLinePunct w:val="0"/>
        <w:bidi w:val="0"/>
        <w:spacing w:line="360" w:lineRule="auto"/>
        <w:ind w:left="420" w:hanging="420"/>
        <w:rPr>
          <w:rFonts w:ascii="宋体" w:hAnsi="宋体"/>
          <w:b/>
          <w:color w:val="auto"/>
          <w:highlight w:val="none"/>
        </w:rPr>
        <w:sectPr>
          <w:footerReference r:id="rId5" w:type="default"/>
          <w:pgSz w:w="11907" w:h="16839"/>
          <w:pgMar w:top="1431" w:right="1272" w:bottom="1364" w:left="1418" w:header="850" w:footer="1204" w:gutter="0"/>
          <w:pgNumType w:fmt="decimal" w:start="1"/>
          <w:cols w:space="720" w:num="1"/>
          <w:docGrid w:linePitch="286" w:charSpace="0"/>
        </w:sectPr>
      </w:pPr>
    </w:p>
    <w:p w14:paraId="16BA2996">
      <w:pPr>
        <w:pageBreakBefore w:val="0"/>
        <w:topLinePunct w:val="0"/>
        <w:bidi w:val="0"/>
        <w:spacing w:line="360" w:lineRule="auto"/>
        <w:ind w:left="420" w:hanging="420"/>
        <w:rPr>
          <w:rFonts w:ascii="宋体" w:hAnsi="宋体"/>
          <w:b/>
          <w:color w:val="auto"/>
          <w:sz w:val="24"/>
          <w:highlight w:val="none"/>
        </w:rPr>
      </w:pPr>
      <w:r>
        <w:rPr>
          <w:rFonts w:hint="eastAsia" w:ascii="宋体" w:hAnsi="宋体"/>
          <w:b/>
          <w:color w:val="auto"/>
          <w:sz w:val="24"/>
          <w:highlight w:val="none"/>
        </w:rPr>
        <w:t>附件2</w:t>
      </w:r>
    </w:p>
    <w:p w14:paraId="771455F9">
      <w:pPr>
        <w:pStyle w:val="26"/>
        <w:pageBreakBefore w:val="0"/>
        <w:topLinePunct w:val="0"/>
        <w:bidi w:val="0"/>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665DC84D">
      <w:pPr>
        <w:pageBreakBefore w:val="0"/>
        <w:widowControl/>
        <w:kinsoku w:val="0"/>
        <w:topLinePunct w:val="0"/>
        <w:autoSpaceDE w:val="0"/>
        <w:autoSpaceDN w:val="0"/>
        <w:bidi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4FF98FAF">
      <w:pPr>
        <w:pageBreakBefore w:val="0"/>
        <w:widowControl/>
        <w:kinsoku w:val="0"/>
        <w:topLinePunct w:val="0"/>
        <w:autoSpaceDE w:val="0"/>
        <w:autoSpaceDN w:val="0"/>
        <w:bidi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59025366">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103454ED">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3EEE1193">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3F3EEF1">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磋商文件的全部内容，愿意以人民币（大写）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CDE7F2B">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7F100BE3">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7DAE7BFD">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6132FBB1">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4C6E8F35">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（3）我方承诺按照磋商文件规定向你方递交履约担保。</w:t>
      </w:r>
    </w:p>
    <w:p w14:paraId="26E0FB7D">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59E8A2C4">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64313A92">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16EFE80E">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0E7F4C92">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1CFD6B96">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62046685">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0A75BAD0">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2DEFB447">
      <w:pPr>
        <w:pageBreakBefore w:val="0"/>
        <w:topLinePunct w:val="0"/>
        <w:bidi w:val="0"/>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6CF1DA5">
      <w:pPr>
        <w:pageBreakBefore w:val="0"/>
        <w:topLinePunct w:val="0"/>
        <w:bidi w:val="0"/>
        <w:spacing w:line="360" w:lineRule="auto"/>
        <w:ind w:left="3222"/>
        <w:rPr>
          <w:rFonts w:ascii="宋体" w:hAnsi="宋体"/>
          <w:color w:val="auto"/>
          <w:sz w:val="24"/>
          <w:highlight w:val="none"/>
        </w:rPr>
      </w:pPr>
    </w:p>
    <w:p w14:paraId="569E4069">
      <w:pPr>
        <w:pageBreakBefore w:val="0"/>
        <w:topLinePunct w:val="0"/>
        <w:bidi w:val="0"/>
        <w:spacing w:line="360" w:lineRule="auto"/>
        <w:ind w:left="3222"/>
        <w:rPr>
          <w:rFonts w:ascii="宋体" w:hAnsi="宋体"/>
          <w:color w:val="auto"/>
          <w:sz w:val="24"/>
          <w:highlight w:val="none"/>
        </w:rPr>
      </w:pPr>
    </w:p>
    <w:p w14:paraId="744E75BF">
      <w:pPr>
        <w:pageBreakBefore w:val="0"/>
        <w:topLinePunct w:val="0"/>
        <w:bidi w:val="0"/>
        <w:spacing w:line="360" w:lineRule="auto"/>
        <w:ind w:left="3222"/>
        <w:rPr>
          <w:rFonts w:ascii="宋体" w:hAnsi="宋体"/>
          <w:color w:val="auto"/>
          <w:sz w:val="24"/>
          <w:highlight w:val="none"/>
        </w:rPr>
      </w:pPr>
    </w:p>
    <w:p w14:paraId="346754F3">
      <w:pPr>
        <w:pageBreakBefore w:val="0"/>
        <w:topLinePunct w:val="0"/>
        <w:bidi w:val="0"/>
        <w:spacing w:line="360"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616AA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74AD8B9C">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57B826AE">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673BF4A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26CF40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1096476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4B130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54001ED">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5CFCEFA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358BA0A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9850E6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5B759FFD">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2F329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17FB393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5967DA55">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0252D27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2966" w:type="dxa"/>
            <w:shd w:val="clear" w:color="auto" w:fill="auto"/>
            <w:vAlign w:val="center"/>
          </w:tcPr>
          <w:p w14:paraId="07324915">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自首次响应文件提交截止之日起 60 日</w:t>
            </w:r>
          </w:p>
        </w:tc>
        <w:tc>
          <w:tcPr>
            <w:tcW w:w="1516" w:type="dxa"/>
            <w:shd w:val="clear" w:color="auto" w:fill="auto"/>
            <w:vAlign w:val="center"/>
          </w:tcPr>
          <w:p w14:paraId="73FE62D8">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0587C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E8C3CD5">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23FD159">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05AB81FE">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09E755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0A5165D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11022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164C148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1B96113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320523A7">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D623328">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05D0D6D3">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5F9EB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3BC27FAF">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3B212D7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79986B27">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B1529BD">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CA1168F">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40A9D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1CB82FE4">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2371215A">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4FA0A88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4B1CEAF">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38AE028">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046E6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643ACD7">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542122CD">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06290D2C">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7D4919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3F756ABD">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5BA7E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21ABB9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1814447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2ECDB23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42A85BC">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C89B693">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3C1D1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ACE423D">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750B2D7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247BCFD4">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CD3D6BF">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224D3C6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39540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121E848">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1D559DE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3AA6F944">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2E8382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54BAC59">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1BFBD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8BA2DDA">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64E0F4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5A5385F3">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CF4C8DC">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7DF7BD6">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1718D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9956291">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6A019643">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0045218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144ED9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1312"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61312;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4D946C1C">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04E35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3CAFB1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106FBEF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12E27AA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0B942F">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00DF516">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64885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5933F7A">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p w14:paraId="15432566">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2C916B1C">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p w14:paraId="760EA8D0">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64D166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2966" w:type="dxa"/>
            <w:shd w:val="clear" w:color="auto" w:fill="auto"/>
            <w:vAlign w:val="center"/>
          </w:tcPr>
          <w:p w14:paraId="11F8FB7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DFC62CB">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tc>
      </w:tr>
      <w:tr w14:paraId="2AC16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6ADB985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6A313B22">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rPr>
      </w:pPr>
    </w:p>
    <w:p w14:paraId="40BE99B6">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000DFC3B">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36A4E067">
      <w:pPr>
        <w:pageBreakBefore w:val="0"/>
        <w:topLinePunct w:val="0"/>
        <w:bidi w:val="0"/>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CBCACE9">
      <w:pPr>
        <w:pageBreakBefore w:val="0"/>
        <w:topLinePunct w:val="0"/>
        <w:bidi w:val="0"/>
        <w:spacing w:line="360" w:lineRule="auto"/>
        <w:jc w:val="left"/>
        <w:rPr>
          <w:rFonts w:ascii="宋体" w:hAnsi="宋体" w:cs="宋体"/>
          <w:b/>
          <w:bCs/>
          <w:color w:val="FF0000"/>
          <w:spacing w:val="7"/>
          <w:sz w:val="24"/>
          <w:highlight w:val="none"/>
        </w:rPr>
      </w:pPr>
    </w:p>
    <w:p w14:paraId="702FC7F7">
      <w:pPr>
        <w:pageBreakBefore w:val="0"/>
        <w:topLinePunct w:val="0"/>
        <w:bidi w:val="0"/>
        <w:spacing w:line="360"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74A5DD97">
      <w:pPr>
        <w:pageBreakBefore w:val="0"/>
        <w:topLinePunct w:val="0"/>
        <w:bidi w:val="0"/>
        <w:spacing w:line="360"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FEA0BFE">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6A0D986F">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5CDDDAB3">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0DF9A52A">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63AB2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75DDCDEA">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磋商报价</w:t>
            </w:r>
          </w:p>
        </w:tc>
        <w:tc>
          <w:tcPr>
            <w:tcW w:w="1984" w:type="dxa"/>
            <w:shd w:val="clear" w:color="auto" w:fill="auto"/>
            <w:vAlign w:val="center"/>
          </w:tcPr>
          <w:p w14:paraId="50F161A0">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247C924">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00930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04DCD7E5">
            <w:pPr>
              <w:pageBreakBefore w:val="0"/>
              <w:widowControl/>
              <w:kinsoku w:val="0"/>
              <w:topLinePunct w:val="0"/>
              <w:autoSpaceDE w:val="0"/>
              <w:autoSpaceDN w:val="0"/>
              <w:bidi w:val="0"/>
              <w:adjustRightInd w:val="0"/>
              <w:snapToGrid w:val="0"/>
              <w:spacing w:line="360" w:lineRule="auto"/>
              <w:textAlignment w:val="baseline"/>
              <w:rPr>
                <w:rFonts w:ascii="宋体" w:hAnsi="宋体" w:cs="宋体"/>
                <w:color w:val="auto"/>
                <w:sz w:val="24"/>
                <w:highlight w:val="none"/>
              </w:rPr>
            </w:pPr>
          </w:p>
          <w:p w14:paraId="3AFE5994">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158B9621">
            <w:pPr>
              <w:pageBreakBefore w:val="0"/>
              <w:widowControl/>
              <w:kinsoku w:val="0"/>
              <w:topLinePunct w:val="0"/>
              <w:autoSpaceDE w:val="0"/>
              <w:autoSpaceDN w:val="0"/>
              <w:bidi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3D3824F7">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E615C14">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0E3AB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5F9BB9C">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6A88A762">
            <w:pPr>
              <w:pageBreakBefore w:val="0"/>
              <w:widowControl/>
              <w:kinsoku w:val="0"/>
              <w:topLinePunct w:val="0"/>
              <w:autoSpaceDE w:val="0"/>
              <w:autoSpaceDN w:val="0"/>
              <w:bidi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2D58EFEB">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204D809">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336E3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09897997">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7CDED4F4">
            <w:pPr>
              <w:pageBreakBefore w:val="0"/>
              <w:widowControl/>
              <w:kinsoku w:val="0"/>
              <w:topLinePunct w:val="0"/>
              <w:autoSpaceDE w:val="0"/>
              <w:autoSpaceDN w:val="0"/>
              <w:bidi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rPr>
              <w:t>承包人提供材料（设备）暂估价</w:t>
            </w:r>
            <w:r>
              <w:rPr>
                <w:rFonts w:hint="eastAsia" w:ascii="宋体" w:hAnsi="宋体" w:cs="宋体"/>
                <w:color w:val="auto"/>
                <w:sz w:val="24"/>
                <w:highlight w:val="none"/>
                <w:lang w:eastAsia="en-US"/>
              </w:rPr>
              <w:t>（如有）</w:t>
            </w:r>
          </w:p>
        </w:tc>
        <w:tc>
          <w:tcPr>
            <w:tcW w:w="1984" w:type="dxa"/>
            <w:shd w:val="clear" w:color="auto" w:fill="auto"/>
            <w:vAlign w:val="center"/>
          </w:tcPr>
          <w:p w14:paraId="73F3379A">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F011118">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48A9F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0BCC6472">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04EE09E8">
            <w:pPr>
              <w:pageBreakBefore w:val="0"/>
              <w:widowControl/>
              <w:kinsoku w:val="0"/>
              <w:topLinePunct w:val="0"/>
              <w:autoSpaceDE w:val="0"/>
              <w:autoSpaceDN w:val="0"/>
              <w:bidi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16FDAC61">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563971E">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6EDF6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77AD9613">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6DCA8DFF">
            <w:pPr>
              <w:pageBreakBefore w:val="0"/>
              <w:widowControl/>
              <w:kinsoku w:val="0"/>
              <w:topLinePunct w:val="0"/>
              <w:autoSpaceDE w:val="0"/>
              <w:autoSpaceDN w:val="0"/>
              <w:bidi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1C0AD764">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CF28C3A">
            <w:pPr>
              <w:pageBreakBefore w:val="0"/>
              <w:widowControl/>
              <w:kinsoku w:val="0"/>
              <w:topLinePunct w:val="0"/>
              <w:autoSpaceDE w:val="0"/>
              <w:autoSpaceDN w:val="0"/>
              <w:bidi w:val="0"/>
              <w:adjustRightInd w:val="0"/>
              <w:snapToGrid w:val="0"/>
              <w:spacing w:line="360" w:lineRule="auto"/>
              <w:ind w:firstLine="480" w:firstLineChars="200"/>
              <w:jc w:val="center"/>
              <w:textAlignment w:val="baseline"/>
              <w:rPr>
                <w:rFonts w:ascii="宋体" w:hAnsi="宋体" w:cs="宋体"/>
                <w:color w:val="auto"/>
                <w:sz w:val="24"/>
                <w:highlight w:val="none"/>
              </w:rPr>
            </w:pPr>
          </w:p>
        </w:tc>
      </w:tr>
    </w:tbl>
    <w:p w14:paraId="11A336C6">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590D24D">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供应商的报价表使用电子签名，否则其响应文件按无效处理。</w:t>
      </w:r>
    </w:p>
    <w:p w14:paraId="4ACAF9DA">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 报价一经涂改，应在涂改处使用电子签名，或由法定代表人或者授权委托人签字，否则其响应文件按无效处理。</w:t>
      </w:r>
    </w:p>
    <w:p w14:paraId="6557DD64">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3.如为联合体竞标，“供应商名称”处必须列明联合体各方名称，标注联合体牵头人名称，否则其响应文件按无效处理。</w:t>
      </w:r>
    </w:p>
    <w:p w14:paraId="0E755022">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 如为联合体竞标，须使用联合体牵头人电子签名，否则其响应文件按无效处理。</w:t>
      </w:r>
    </w:p>
    <w:p w14:paraId="4E2D0A3B">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5.如有多分标，分别列明各分标的报价表，否则其响应文件按无效处理。</w:t>
      </w:r>
    </w:p>
    <w:p w14:paraId="6DA48439">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395CBA93">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79B51EEF">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096D49C7">
      <w:pPr>
        <w:pageBreakBefore w:val="0"/>
        <w:topLinePunct w:val="0"/>
        <w:bidi w:val="0"/>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240B87A">
      <w:pPr>
        <w:pageBreakBefore w:val="0"/>
        <w:topLinePunct w:val="0"/>
        <w:bidi w:val="0"/>
        <w:spacing w:line="360" w:lineRule="auto"/>
        <w:rPr>
          <w:rFonts w:ascii="宋体" w:hAnsi="宋体"/>
          <w:b/>
          <w:bCs/>
          <w:color w:val="auto"/>
          <w:sz w:val="24"/>
          <w:highlight w:val="none"/>
        </w:rPr>
      </w:pPr>
    </w:p>
    <w:p w14:paraId="5A8ADE77">
      <w:pPr>
        <w:pageBreakBefore w:val="0"/>
        <w:topLinePunct w:val="0"/>
        <w:bidi w:val="0"/>
        <w:spacing w:line="360" w:lineRule="auto"/>
        <w:rPr>
          <w:rFonts w:ascii="宋体" w:hAnsi="宋体"/>
          <w:b/>
          <w:bCs/>
          <w:color w:val="auto"/>
          <w:sz w:val="24"/>
          <w:highlight w:val="none"/>
        </w:rPr>
      </w:pPr>
    </w:p>
    <w:p w14:paraId="3087B65D">
      <w:pPr>
        <w:rPr>
          <w:rFonts w:hint="eastAsia" w:ascii="宋体" w:hAnsi="宋体"/>
          <w:b/>
          <w:bCs/>
          <w:color w:val="auto"/>
          <w:sz w:val="24"/>
          <w:highlight w:val="none"/>
        </w:rPr>
      </w:pPr>
      <w:r>
        <w:rPr>
          <w:rFonts w:hint="eastAsia" w:ascii="宋体" w:hAnsi="宋体"/>
          <w:b/>
          <w:bCs/>
          <w:color w:val="auto"/>
          <w:sz w:val="24"/>
          <w:highlight w:val="none"/>
        </w:rPr>
        <w:br w:type="page"/>
      </w:r>
    </w:p>
    <w:p w14:paraId="2BB16707">
      <w:pPr>
        <w:pageBreakBefore w:val="0"/>
        <w:topLinePunct w:val="0"/>
        <w:bidi w:val="0"/>
        <w:spacing w:line="360" w:lineRule="auto"/>
        <w:rPr>
          <w:rFonts w:ascii="宋体" w:hAnsi="宋体"/>
          <w:b/>
          <w:bCs/>
          <w:color w:val="auto"/>
          <w:sz w:val="24"/>
          <w:highlight w:val="none"/>
        </w:rPr>
      </w:pPr>
      <w:r>
        <w:rPr>
          <w:rFonts w:hint="eastAsia" w:ascii="宋体" w:hAnsi="宋体"/>
          <w:b/>
          <w:bCs/>
          <w:color w:val="auto"/>
          <w:sz w:val="24"/>
          <w:highlight w:val="none"/>
        </w:rPr>
        <w:t>附件4</w:t>
      </w:r>
    </w:p>
    <w:p w14:paraId="6E5EBEF5">
      <w:pPr>
        <w:pageBreakBefore w:val="0"/>
        <w:widowControl/>
        <w:kinsoku w:val="0"/>
        <w:topLinePunct w:val="0"/>
        <w:autoSpaceDE w:val="0"/>
        <w:autoSpaceDN w:val="0"/>
        <w:bidi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41A1784A">
      <w:pPr>
        <w:pageBreakBefore w:val="0"/>
        <w:widowControl/>
        <w:kinsoku w:val="0"/>
        <w:topLinePunct w:val="0"/>
        <w:autoSpaceDE w:val="0"/>
        <w:autoSpaceDN w:val="0"/>
        <w:bidi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263E9590">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6F6DD3C9">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4E0CCC6B">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3E69EF88">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p>
    <w:p w14:paraId="4858604F">
      <w:pPr>
        <w:pageBreakBefore w:val="0"/>
        <w:widowControl/>
        <w:kinsoku w:val="0"/>
        <w:topLinePunct w:val="0"/>
        <w:autoSpaceDE w:val="0"/>
        <w:autoSpaceDN w:val="0"/>
        <w:bidi w:val="0"/>
        <w:adjustRightInd w:val="0"/>
        <w:snapToGrid w:val="0"/>
        <w:spacing w:line="360" w:lineRule="auto"/>
        <w:ind w:firstLine="482" w:firstLineChars="200"/>
        <w:textAlignment w:val="baseline"/>
        <w:rPr>
          <w:rFonts w:ascii="宋体" w:hAnsi="宋体" w:cs="宋体"/>
          <w:b/>
          <w:bCs/>
          <w:color w:val="auto"/>
          <w:sz w:val="24"/>
          <w:highlight w:val="none"/>
        </w:rPr>
      </w:pPr>
    </w:p>
    <w:p w14:paraId="29C2E6CE">
      <w:pPr>
        <w:pageBreakBefore w:val="0"/>
        <w:widowControl/>
        <w:kinsoku w:val="0"/>
        <w:topLinePunct w:val="0"/>
        <w:autoSpaceDE w:val="0"/>
        <w:autoSpaceDN w:val="0"/>
        <w:bidi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4A4C8FB5">
      <w:pPr>
        <w:pageBreakBefore w:val="0"/>
        <w:widowControl/>
        <w:kinsoku w:val="0"/>
        <w:topLinePunct w:val="0"/>
        <w:autoSpaceDE w:val="0"/>
        <w:autoSpaceDN w:val="0"/>
        <w:bidi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14:paraId="64FA4876">
      <w:pPr>
        <w:pageBreakBefore w:val="0"/>
        <w:topLinePunct w:val="0"/>
        <w:bidi w:val="0"/>
        <w:spacing w:line="360" w:lineRule="auto"/>
        <w:ind w:firstLine="482" w:firstLineChars="200"/>
        <w:rPr>
          <w:rFonts w:ascii="宋体" w:hAnsi="宋体"/>
          <w:b/>
          <w:color w:val="auto"/>
          <w:sz w:val="24"/>
          <w:highlight w:val="none"/>
        </w:rPr>
        <w:sectPr>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（2）已标价工程量清单表格要严格按照工程量清单给出的表格要求和内容填报，否则按无效磋商处理。</w:t>
      </w:r>
    </w:p>
    <w:p w14:paraId="58F72C71">
      <w:pPr>
        <w:pageBreakBefore w:val="0"/>
        <w:topLinePunct w:val="0"/>
        <w:bidi w:val="0"/>
        <w:spacing w:line="360" w:lineRule="auto"/>
        <w:ind w:left="420" w:hanging="420"/>
        <w:rPr>
          <w:rFonts w:ascii="宋体" w:hAnsi="宋体"/>
          <w:b/>
          <w:color w:val="auto"/>
          <w:sz w:val="24"/>
          <w:highlight w:val="none"/>
        </w:rPr>
      </w:pPr>
      <w:r>
        <w:rPr>
          <w:rFonts w:hint="eastAsia" w:ascii="宋体" w:hAnsi="宋体"/>
          <w:b/>
          <w:color w:val="auto"/>
          <w:sz w:val="24"/>
          <w:highlight w:val="none"/>
        </w:rPr>
        <w:t>附件5</w:t>
      </w:r>
    </w:p>
    <w:p w14:paraId="325F9B8E">
      <w:pPr>
        <w:pageBreakBefore w:val="0"/>
        <w:topLinePunct w:val="0"/>
        <w:bidi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 商 书</w:t>
      </w:r>
    </w:p>
    <w:p w14:paraId="3D1E82DD">
      <w:pPr>
        <w:pageBreakBefore w:val="0"/>
        <w:topLinePunct w:val="0"/>
        <w:bidi w:val="0"/>
        <w:spacing w:line="360" w:lineRule="auto"/>
        <w:jc w:val="center"/>
        <w:rPr>
          <w:rFonts w:ascii="宋体" w:hAnsi="宋体"/>
          <w:b/>
          <w:color w:val="auto"/>
          <w:sz w:val="24"/>
          <w:highlight w:val="none"/>
        </w:rPr>
      </w:pPr>
    </w:p>
    <w:p w14:paraId="56737250">
      <w:pPr>
        <w:pStyle w:val="22"/>
        <w:pageBreakBefore w:val="0"/>
        <w:topLinePunct w:val="0"/>
        <w:bidi w:val="0"/>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7B37B0F4">
      <w:pPr>
        <w:pStyle w:val="22"/>
        <w:pageBreakBefore w:val="0"/>
        <w:topLinePunct w:val="0"/>
        <w:bidi w:val="0"/>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5E2393E5">
      <w:pPr>
        <w:pStyle w:val="22"/>
        <w:pageBreakBefore w:val="0"/>
        <w:topLinePunct w:val="0"/>
        <w:bidi w:val="0"/>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44A2C928">
      <w:pPr>
        <w:pStyle w:val="22"/>
        <w:pageBreakBefore w:val="0"/>
        <w:topLinePunct w:val="0"/>
        <w:bidi w:val="0"/>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44B125D4">
      <w:pPr>
        <w:pStyle w:val="22"/>
        <w:pageBreakBefore w:val="0"/>
        <w:topLinePunct w:val="0"/>
        <w:bidi w:val="0"/>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106CD86C">
      <w:pPr>
        <w:pStyle w:val="22"/>
        <w:pageBreakBefore w:val="0"/>
        <w:topLinePunct w:val="0"/>
        <w:bidi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3047B9C3">
      <w:pPr>
        <w:pStyle w:val="22"/>
        <w:pageBreakBefore w:val="0"/>
        <w:topLinePunct w:val="0"/>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0317EC20">
      <w:pPr>
        <w:pStyle w:val="22"/>
        <w:pageBreakBefore w:val="0"/>
        <w:topLinePunct w:val="0"/>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7F5A8AEA">
      <w:pPr>
        <w:pStyle w:val="22"/>
        <w:pageBreakBefore w:val="0"/>
        <w:topLinePunct w:val="0"/>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564EB517">
      <w:pPr>
        <w:pStyle w:val="22"/>
        <w:pageBreakBefore w:val="0"/>
        <w:topLinePunct w:val="0"/>
        <w:bidi w:val="0"/>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255DC192">
      <w:pPr>
        <w:pStyle w:val="22"/>
        <w:pageBreakBefore w:val="0"/>
        <w:topLinePunct w:val="0"/>
        <w:bidi w:val="0"/>
        <w:spacing w:line="360" w:lineRule="auto"/>
        <w:ind w:firstLine="840"/>
        <w:rPr>
          <w:rFonts w:hAnsi="宋体"/>
          <w:color w:val="auto"/>
          <w:sz w:val="24"/>
          <w:szCs w:val="24"/>
          <w:highlight w:val="none"/>
          <w:u w:val="singl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帐号/行号：</w:t>
      </w:r>
      <w:r>
        <w:rPr>
          <w:rFonts w:hint="eastAsia" w:hAnsi="宋体"/>
          <w:color w:val="auto"/>
          <w:sz w:val="24"/>
          <w:szCs w:val="24"/>
          <w:highlight w:val="none"/>
          <w:u w:val="single"/>
        </w:rPr>
        <w:t xml:space="preserve">          </w:t>
      </w:r>
    </w:p>
    <w:p w14:paraId="70626C10">
      <w:pPr>
        <w:pStyle w:val="22"/>
        <w:pageBreakBefore w:val="0"/>
        <w:topLinePunct w:val="0"/>
        <w:bidi w:val="0"/>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1A585EE9">
      <w:pPr>
        <w:pStyle w:val="22"/>
        <w:pageBreakBefore w:val="0"/>
        <w:topLinePunct w:val="0"/>
        <w:bidi w:val="0"/>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427681D2">
      <w:pPr>
        <w:pageBreakBefore w:val="0"/>
        <w:topLinePunct w:val="0"/>
        <w:bidi w:val="0"/>
        <w:adjustRightInd w:val="0"/>
        <w:snapToGrid w:val="0"/>
        <w:spacing w:line="360" w:lineRule="auto"/>
        <w:ind w:firstLine="1440" w:firstLineChars="600"/>
        <w:jc w:val="left"/>
        <w:rPr>
          <w:rFonts w:ascii="宋体" w:hAnsi="宋体"/>
          <w:color w:val="auto"/>
          <w:sz w:val="24"/>
          <w:highlight w:val="none"/>
        </w:rPr>
      </w:pPr>
    </w:p>
    <w:p w14:paraId="46BCF69A">
      <w:pPr>
        <w:pageBreakBefore w:val="0"/>
        <w:topLinePunct w:val="0"/>
        <w:bidi w:val="0"/>
        <w:adjustRightInd w:val="0"/>
        <w:snapToGrid w:val="0"/>
        <w:spacing w:line="360" w:lineRule="auto"/>
        <w:ind w:firstLine="1440" w:firstLineChars="600"/>
        <w:jc w:val="left"/>
        <w:rPr>
          <w:rFonts w:ascii="宋体" w:hAnsi="宋体"/>
          <w:color w:val="auto"/>
          <w:sz w:val="24"/>
          <w:highlight w:val="none"/>
        </w:rPr>
      </w:pPr>
    </w:p>
    <w:p w14:paraId="072B0E2C">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4365FF70">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468988BD">
      <w:pPr>
        <w:pageBreakBefore w:val="0"/>
        <w:topLinePunct w:val="0"/>
        <w:bidi w:val="0"/>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0A55BA19">
      <w:pPr>
        <w:pStyle w:val="22"/>
        <w:pageBreakBefore w:val="0"/>
        <w:topLinePunct w:val="0"/>
        <w:bidi w:val="0"/>
        <w:spacing w:line="360" w:lineRule="auto"/>
        <w:ind w:firstLine="840"/>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7498DBEC">
      <w:pPr>
        <w:pageBreakBefore w:val="0"/>
        <w:topLinePunct w:val="0"/>
        <w:bidi w:val="0"/>
        <w:spacing w:line="360" w:lineRule="auto"/>
        <w:rPr>
          <w:rFonts w:ascii="宋体" w:hAnsi="宋体"/>
          <w:color w:val="auto"/>
          <w:sz w:val="24"/>
          <w:highlight w:val="none"/>
        </w:rPr>
      </w:pPr>
    </w:p>
    <w:p w14:paraId="1A7AE52D">
      <w:pPr>
        <w:pageBreakBefore w:val="0"/>
        <w:topLinePunct w:val="0"/>
        <w:bidi w:val="0"/>
        <w:spacing w:line="360" w:lineRule="auto"/>
        <w:rPr>
          <w:rFonts w:ascii="宋体" w:hAnsi="宋体"/>
          <w:color w:val="auto"/>
          <w:highlight w:val="none"/>
        </w:rPr>
      </w:pPr>
    </w:p>
    <w:p w14:paraId="65A0F62D">
      <w:pPr>
        <w:pageBreakBefore w:val="0"/>
        <w:topLinePunct w:val="0"/>
        <w:bidi w:val="0"/>
        <w:spacing w:line="360" w:lineRule="auto"/>
        <w:rPr>
          <w:rFonts w:ascii="宋体" w:hAnsi="宋体"/>
          <w:color w:val="auto"/>
          <w:highlight w:val="none"/>
        </w:rPr>
      </w:pPr>
    </w:p>
    <w:p w14:paraId="68709808">
      <w:pPr>
        <w:pageBreakBefore w:val="0"/>
        <w:topLinePunct w:val="0"/>
        <w:bidi w:val="0"/>
        <w:spacing w:line="360" w:lineRule="auto"/>
        <w:ind w:left="420" w:hanging="420"/>
        <w:rPr>
          <w:rFonts w:ascii="宋体" w:hAnsi="宋体"/>
          <w:color w:val="auto"/>
          <w:highlight w:val="none"/>
        </w:rPr>
      </w:pPr>
    </w:p>
    <w:p w14:paraId="6393B9B7">
      <w:pPr>
        <w:pageBreakBefore w:val="0"/>
        <w:topLinePunct w:val="0"/>
        <w:bidi w:val="0"/>
        <w:spacing w:line="360" w:lineRule="auto"/>
        <w:ind w:left="420" w:hanging="420"/>
        <w:rPr>
          <w:rFonts w:ascii="宋体" w:hAnsi="宋体"/>
          <w:b/>
          <w:color w:val="auto"/>
          <w:highlight w:val="none"/>
        </w:rPr>
      </w:pPr>
      <w:r>
        <w:rPr>
          <w:rFonts w:hint="eastAsia" w:ascii="宋体" w:hAnsi="宋体"/>
          <w:color w:val="auto"/>
          <w:highlight w:val="none"/>
        </w:rPr>
        <w:br w:type="page"/>
      </w:r>
    </w:p>
    <w:p w14:paraId="3B21B577">
      <w:pPr>
        <w:pageBreakBefore w:val="0"/>
        <w:topLinePunct w:val="0"/>
        <w:bidi w:val="0"/>
        <w:spacing w:line="360" w:lineRule="auto"/>
        <w:ind w:left="420" w:hanging="420"/>
        <w:rPr>
          <w:rFonts w:ascii="宋体" w:hAnsi="宋体"/>
          <w:b/>
          <w:color w:val="auto"/>
          <w:highlight w:val="none"/>
        </w:rPr>
      </w:pPr>
    </w:p>
    <w:p w14:paraId="06A2FE38">
      <w:pPr>
        <w:pageBreakBefore w:val="0"/>
        <w:topLinePunct w:val="0"/>
        <w:bidi w:val="0"/>
        <w:spacing w:line="360" w:lineRule="auto"/>
        <w:ind w:left="420" w:hanging="420"/>
        <w:rPr>
          <w:rFonts w:ascii="宋体" w:hAnsi="宋体"/>
          <w:b/>
          <w:color w:val="auto"/>
          <w:sz w:val="24"/>
          <w:highlight w:val="none"/>
        </w:rPr>
      </w:pPr>
      <w:r>
        <w:rPr>
          <w:rFonts w:hint="eastAsia" w:ascii="宋体" w:hAnsi="宋体"/>
          <w:b/>
          <w:color w:val="auto"/>
          <w:sz w:val="24"/>
          <w:highlight w:val="none"/>
        </w:rPr>
        <w:t>附件6</w:t>
      </w:r>
    </w:p>
    <w:p w14:paraId="2F6927C6">
      <w:pPr>
        <w:pageBreakBefore w:val="0"/>
        <w:topLinePunct w:val="0"/>
        <w:bidi w:val="0"/>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66514F8F">
      <w:pPr>
        <w:pageBreakBefore w:val="0"/>
        <w:topLinePunct w:val="0"/>
        <w:bidi w:val="0"/>
        <w:adjustRightInd w:val="0"/>
        <w:snapToGrid w:val="0"/>
        <w:spacing w:line="360" w:lineRule="auto"/>
        <w:rPr>
          <w:rFonts w:ascii="宋体" w:hAnsi="宋体"/>
          <w:color w:val="auto"/>
          <w:szCs w:val="21"/>
          <w:highlight w:val="none"/>
        </w:rPr>
      </w:pPr>
    </w:p>
    <w:p w14:paraId="0A066964">
      <w:pPr>
        <w:pageBreakBefore w:val="0"/>
        <w:topLinePunct w:val="0"/>
        <w:bidi w:val="0"/>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4F37E77B">
      <w:pPr>
        <w:pageBreakBefore w:val="0"/>
        <w:topLinePunct w:val="0"/>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34A222D9">
      <w:pPr>
        <w:pageBreakBefore w:val="0"/>
        <w:topLinePunct w:val="0"/>
        <w:bidi w:val="0"/>
        <w:spacing w:line="360" w:lineRule="auto"/>
        <w:rPr>
          <w:rFonts w:ascii="宋体" w:hAnsi="宋体"/>
          <w:color w:val="auto"/>
          <w:sz w:val="24"/>
          <w:highlight w:val="none"/>
        </w:rPr>
      </w:pPr>
    </w:p>
    <w:p w14:paraId="056E5113">
      <w:pPr>
        <w:pageBreakBefore w:val="0"/>
        <w:topLinePunct w:val="0"/>
        <w:bidi w:val="0"/>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799BE708">
      <w:pPr>
        <w:pageBreakBefore w:val="0"/>
        <w:topLinePunct w:val="0"/>
        <w:bidi w:val="0"/>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27766AD4">
      <w:pPr>
        <w:pageBreakBefore w:val="0"/>
        <w:topLinePunct w:val="0"/>
        <w:bidi w:val="0"/>
        <w:spacing w:line="360" w:lineRule="auto"/>
        <w:rPr>
          <w:rFonts w:ascii="宋体" w:hAnsi="宋体"/>
          <w:color w:val="auto"/>
          <w:sz w:val="24"/>
          <w:highlight w:val="none"/>
        </w:rPr>
      </w:pPr>
      <w:r>
        <w:rPr>
          <w:rFonts w:hint="eastAsia" w:ascii="宋体" w:hAnsi="宋体"/>
          <w:color w:val="auto"/>
          <w:sz w:val="24"/>
          <w:highlight w:val="none"/>
        </w:rPr>
        <w:t>日期：  年   月   日</w:t>
      </w:r>
      <w:r>
        <w:rPr>
          <w:rFonts w:hint="eastAsia" w:ascii="宋体" w:hAnsi="宋体"/>
          <w:color w:val="auto"/>
          <w:sz w:val="24"/>
          <w:highlight w:val="none"/>
          <w:u w:val="single"/>
        </w:rPr>
        <w:t xml:space="preserve">       </w:t>
      </w:r>
    </w:p>
    <w:p w14:paraId="624EAB63">
      <w:pPr>
        <w:pageBreakBefore w:val="0"/>
        <w:topLinePunct w:val="0"/>
        <w:bidi w:val="0"/>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78210A4A">
      <w:pPr>
        <w:pageBreakBefore w:val="0"/>
        <w:topLinePunct w:val="0"/>
        <w:bidi w:val="0"/>
        <w:spacing w:line="360" w:lineRule="auto"/>
        <w:rPr>
          <w:rFonts w:ascii="宋体" w:hAnsi="宋体"/>
          <w:color w:val="auto"/>
          <w:sz w:val="24"/>
          <w:highlight w:val="none"/>
        </w:rPr>
      </w:pPr>
    </w:p>
    <w:p w14:paraId="44310300">
      <w:pPr>
        <w:pageBreakBefore w:val="0"/>
        <w:topLinePunct w:val="0"/>
        <w:bidi w:val="0"/>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6FD8863A">
      <w:pPr>
        <w:pageBreakBefore w:val="0"/>
        <w:topLinePunct w:val="0"/>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36C593AD">
      <w:pPr>
        <w:pageBreakBefore w:val="0"/>
        <w:topLinePunct w:val="0"/>
        <w:bidi w:val="0"/>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37"/>
        <w:tblW w:w="8657"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3862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008852C5">
            <w:pPr>
              <w:pageBreakBefore w:val="0"/>
              <w:topLinePunct w:val="0"/>
              <w:bidi w:val="0"/>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788EB672">
      <w:pPr>
        <w:pageBreakBefore w:val="0"/>
        <w:topLinePunct w:val="0"/>
        <w:autoSpaceDE w:val="0"/>
        <w:autoSpaceDN w:val="0"/>
        <w:bidi w:val="0"/>
        <w:spacing w:line="360" w:lineRule="auto"/>
        <w:ind w:left="480" w:hanging="480"/>
        <w:rPr>
          <w:rFonts w:ascii="宋体" w:hAnsi="宋体"/>
          <w:color w:val="auto"/>
          <w:sz w:val="24"/>
          <w:highlight w:val="none"/>
        </w:rPr>
      </w:pPr>
    </w:p>
    <w:p w14:paraId="27675A4B">
      <w:pPr>
        <w:pStyle w:val="22"/>
        <w:pageBreakBefore w:val="0"/>
        <w:topLinePunct w:val="0"/>
        <w:bidi w:val="0"/>
        <w:spacing w:line="360" w:lineRule="auto"/>
        <w:rPr>
          <w:rFonts w:hAnsi="宋体"/>
          <w:color w:val="auto"/>
          <w:sz w:val="24"/>
          <w:szCs w:val="24"/>
          <w:highlight w:val="none"/>
        </w:rPr>
      </w:pPr>
    </w:p>
    <w:p w14:paraId="0761F81B">
      <w:pPr>
        <w:pStyle w:val="22"/>
        <w:pageBreakBefore w:val="0"/>
        <w:topLinePunct w:val="0"/>
        <w:bidi w:val="0"/>
        <w:spacing w:line="360" w:lineRule="auto"/>
        <w:rPr>
          <w:rFonts w:hAnsi="宋体"/>
          <w:color w:val="auto"/>
          <w:sz w:val="24"/>
          <w:szCs w:val="24"/>
          <w:highlight w:val="none"/>
        </w:rPr>
      </w:pPr>
      <w:r>
        <w:rPr>
          <w:rFonts w:hAnsi="宋体"/>
          <w:color w:val="auto"/>
          <w:sz w:val="24"/>
          <w:szCs w:val="24"/>
          <w:highlight w:val="none"/>
        </w:rPr>
        <w:br w:type="page"/>
      </w:r>
    </w:p>
    <w:p w14:paraId="7754C8B2">
      <w:pPr>
        <w:pStyle w:val="22"/>
        <w:pageBreakBefore w:val="0"/>
        <w:topLinePunct w:val="0"/>
        <w:bidi w:val="0"/>
        <w:spacing w:line="360" w:lineRule="auto"/>
        <w:rPr>
          <w:rFonts w:hAnsi="宋体"/>
          <w:color w:val="auto"/>
          <w:highlight w:val="none"/>
        </w:rPr>
      </w:pPr>
    </w:p>
    <w:p w14:paraId="5C078B48">
      <w:pPr>
        <w:pageBreakBefore w:val="0"/>
        <w:topLinePunct w:val="0"/>
        <w:bidi w:val="0"/>
        <w:spacing w:line="360" w:lineRule="auto"/>
        <w:ind w:left="420" w:hanging="420"/>
        <w:rPr>
          <w:rFonts w:ascii="宋体" w:hAnsi="宋体"/>
          <w:b/>
          <w:color w:val="auto"/>
          <w:sz w:val="24"/>
          <w:highlight w:val="none"/>
        </w:rPr>
      </w:pPr>
      <w:r>
        <w:rPr>
          <w:rFonts w:hint="eastAsia" w:ascii="宋体" w:hAnsi="宋体"/>
          <w:b/>
          <w:color w:val="auto"/>
          <w:sz w:val="24"/>
          <w:highlight w:val="none"/>
        </w:rPr>
        <w:t>附件7</w:t>
      </w:r>
    </w:p>
    <w:p w14:paraId="729E4471">
      <w:pPr>
        <w:pageBreakBefore w:val="0"/>
        <w:topLinePunct w:val="0"/>
        <w:bidi w:val="0"/>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4DB63B0E">
      <w:pPr>
        <w:pageBreakBefore w:val="0"/>
        <w:topLinePunct w:val="0"/>
        <w:bidi w:val="0"/>
        <w:adjustRightInd w:val="0"/>
        <w:snapToGrid w:val="0"/>
        <w:spacing w:line="360" w:lineRule="auto"/>
        <w:ind w:firstLine="960" w:firstLineChars="400"/>
        <w:rPr>
          <w:rFonts w:ascii="宋体" w:hAnsi="宋体"/>
          <w:color w:val="auto"/>
          <w:sz w:val="24"/>
          <w:highlight w:val="none"/>
          <w:u w:val="single"/>
        </w:rPr>
      </w:pPr>
    </w:p>
    <w:p w14:paraId="74028827">
      <w:pPr>
        <w:pageBreakBefore w:val="0"/>
        <w:topLinePunct w:val="0"/>
        <w:bidi w:val="0"/>
        <w:adjustRightInd w:val="0"/>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在我</w:t>
      </w:r>
      <w:r>
        <w:rPr>
          <w:rFonts w:hint="eastAsia" w:ascii="宋体" w:hAnsi="宋体"/>
          <w:color w:val="auto"/>
          <w:sz w:val="24"/>
          <w:highlight w:val="none"/>
          <w:u w:val="single"/>
        </w:rPr>
        <w:t xml:space="preserve">       </w:t>
      </w:r>
      <w:r>
        <w:rPr>
          <w:rFonts w:hint="eastAsia" w:ascii="宋体" w:hAnsi="宋体"/>
          <w:color w:val="auto"/>
          <w:sz w:val="24"/>
          <w:highlight w:val="none"/>
        </w:rPr>
        <w:t>任</w:t>
      </w:r>
      <w:r>
        <w:rPr>
          <w:rFonts w:hint="eastAsia" w:ascii="宋体" w:hAnsi="宋体"/>
          <w:color w:val="auto"/>
          <w:sz w:val="24"/>
          <w:highlight w:val="none"/>
          <w:u w:val="single"/>
        </w:rPr>
        <w:t xml:space="preserve">          </w:t>
      </w:r>
      <w:r>
        <w:rPr>
          <w:rFonts w:hint="eastAsia" w:ascii="宋体" w:hAnsi="宋体"/>
          <w:color w:val="auto"/>
          <w:sz w:val="24"/>
          <w:highlight w:val="none"/>
        </w:rPr>
        <w:t>职务，是我</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的法定代表人（负责人）。</w:t>
      </w:r>
    </w:p>
    <w:p w14:paraId="120DBA47">
      <w:pPr>
        <w:pageBreakBefore w:val="0"/>
        <w:topLinePunct w:val="0"/>
        <w:bidi w:val="0"/>
        <w:adjustRightInd w:val="0"/>
        <w:snapToGrid w:val="0"/>
        <w:spacing w:line="360" w:lineRule="auto"/>
        <w:ind w:firstLine="840" w:firstLineChars="350"/>
        <w:rPr>
          <w:rFonts w:ascii="宋体" w:hAnsi="宋体"/>
          <w:color w:val="auto"/>
          <w:sz w:val="24"/>
          <w:highlight w:val="none"/>
        </w:rPr>
      </w:pPr>
      <w:r>
        <w:rPr>
          <w:rFonts w:hint="eastAsia" w:ascii="宋体" w:hAnsi="宋体"/>
          <w:color w:val="auto"/>
          <w:sz w:val="24"/>
          <w:highlight w:val="none"/>
        </w:rPr>
        <w:t>特此证明。</w:t>
      </w:r>
    </w:p>
    <w:p w14:paraId="1F77CC91">
      <w:pPr>
        <w:pageBreakBefore w:val="0"/>
        <w:topLinePunct w:val="0"/>
        <w:bidi w:val="0"/>
        <w:adjustRightInd w:val="0"/>
        <w:snapToGrid w:val="0"/>
        <w:spacing w:line="360" w:lineRule="auto"/>
        <w:rPr>
          <w:rFonts w:ascii="宋体" w:hAnsi="宋体"/>
          <w:color w:val="auto"/>
          <w:sz w:val="24"/>
          <w:highlight w:val="none"/>
        </w:rPr>
      </w:pPr>
    </w:p>
    <w:p w14:paraId="737554F7">
      <w:pPr>
        <w:pageBreakBefore w:val="0"/>
        <w:topLinePunct w:val="0"/>
        <w:bidi w:val="0"/>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p>
    <w:p w14:paraId="0410E9CA">
      <w:pPr>
        <w:pageBreakBefore w:val="0"/>
        <w:topLinePunct w:val="0"/>
        <w:bidi w:val="0"/>
        <w:adjustRightInd w:val="0"/>
        <w:snapToGrid w:val="0"/>
        <w:spacing w:line="360" w:lineRule="auto"/>
        <w:rPr>
          <w:rFonts w:ascii="宋体" w:hAnsi="宋体"/>
          <w:color w:val="auto"/>
          <w:sz w:val="24"/>
          <w:highlight w:val="none"/>
        </w:rPr>
      </w:pPr>
    </w:p>
    <w:p w14:paraId="071B28AB">
      <w:pPr>
        <w:pageBreakBefore w:val="0"/>
        <w:topLinePunct w:val="0"/>
        <w:bidi w:val="0"/>
        <w:adjustRightInd w:val="0"/>
        <w:snapToGrid w:val="0"/>
        <w:spacing w:line="360" w:lineRule="auto"/>
        <w:ind w:firstLine="3360" w:firstLineChars="1400"/>
        <w:rPr>
          <w:rFonts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p>
    <w:p w14:paraId="561AEEC1">
      <w:pPr>
        <w:pageBreakBefore w:val="0"/>
        <w:topLinePunct w:val="0"/>
        <w:bidi w:val="0"/>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电子签</w:t>
      </w:r>
      <w:r>
        <w:rPr>
          <w:rFonts w:hint="eastAsia" w:ascii="宋体" w:hAnsi="宋体"/>
          <w:color w:val="auto"/>
          <w:sz w:val="24"/>
          <w:highlight w:val="none"/>
        </w:rPr>
        <w:t>章）</w:t>
      </w:r>
    </w:p>
    <w:p w14:paraId="0F1ED54F">
      <w:pPr>
        <w:pageBreakBefore w:val="0"/>
        <w:topLinePunct w:val="0"/>
        <w:bidi w:val="0"/>
        <w:adjustRightInd w:val="0"/>
        <w:snapToGrid w:val="0"/>
        <w:spacing w:line="360" w:lineRule="auto"/>
        <w:rPr>
          <w:rFonts w:ascii="宋体" w:hAnsi="宋体"/>
          <w:color w:val="auto"/>
          <w:sz w:val="24"/>
          <w:highlight w:val="none"/>
        </w:rPr>
      </w:pPr>
    </w:p>
    <w:p w14:paraId="10248CAC">
      <w:pPr>
        <w:pageBreakBefore w:val="0"/>
        <w:topLinePunct w:val="0"/>
        <w:bidi w:val="0"/>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年     月    日</w:t>
      </w:r>
    </w:p>
    <w:p w14:paraId="7162E9DB">
      <w:pPr>
        <w:pageBreakBefore w:val="0"/>
        <w:topLinePunct w:val="0"/>
        <w:bidi w:val="0"/>
        <w:adjustRightInd w:val="0"/>
        <w:snapToGrid w:val="0"/>
        <w:spacing w:line="360" w:lineRule="auto"/>
        <w:rPr>
          <w:rFonts w:ascii="宋体" w:hAnsi="宋体"/>
          <w:color w:val="auto"/>
          <w:sz w:val="24"/>
          <w:highlight w:val="none"/>
        </w:rPr>
      </w:pPr>
    </w:p>
    <w:p w14:paraId="32E72D71">
      <w:pPr>
        <w:pageBreakBefore w:val="0"/>
        <w:topLinePunct w:val="0"/>
        <w:bidi w:val="0"/>
        <w:adjustRightInd w:val="0"/>
        <w:snapToGrid w:val="0"/>
        <w:spacing w:line="360" w:lineRule="auto"/>
        <w:ind w:firstLine="360" w:firstLineChars="150"/>
        <w:rPr>
          <w:rFonts w:ascii="宋体" w:hAnsi="宋体"/>
          <w:color w:val="auto"/>
          <w:sz w:val="24"/>
          <w:highlight w:val="none"/>
        </w:rPr>
      </w:pPr>
    </w:p>
    <w:p w14:paraId="0201D9A3">
      <w:pPr>
        <w:pageBreakBefore w:val="0"/>
        <w:topLinePunct w:val="0"/>
        <w:bidi w:val="0"/>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住    址：</w:t>
      </w:r>
    </w:p>
    <w:p w14:paraId="32818EF1">
      <w:pPr>
        <w:pageBreakBefore w:val="0"/>
        <w:topLinePunct w:val="0"/>
        <w:bidi w:val="0"/>
        <w:adjustRightInd w:val="0"/>
        <w:snapToGrid w:val="0"/>
        <w:spacing w:line="360" w:lineRule="auto"/>
        <w:ind w:firstLine="360" w:firstLineChars="150"/>
        <w:rPr>
          <w:rFonts w:ascii="宋体" w:hAnsi="宋体"/>
          <w:color w:val="auto"/>
          <w:sz w:val="24"/>
          <w:highlight w:val="none"/>
        </w:rPr>
      </w:pPr>
    </w:p>
    <w:p w14:paraId="0F20A388">
      <w:pPr>
        <w:pStyle w:val="22"/>
        <w:pageBreakBefore w:val="0"/>
        <w:topLinePunct w:val="0"/>
        <w:bidi w:val="0"/>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71C3C1AC">
      <w:pPr>
        <w:pStyle w:val="22"/>
        <w:pageBreakBefore w:val="0"/>
        <w:topLinePunct w:val="0"/>
        <w:bidi w:val="0"/>
        <w:adjustRightInd w:val="0"/>
        <w:snapToGrid w:val="0"/>
        <w:spacing w:line="360" w:lineRule="auto"/>
        <w:ind w:firstLine="360" w:firstLineChars="150"/>
        <w:rPr>
          <w:rFonts w:hAnsi="宋体"/>
          <w:color w:val="auto"/>
          <w:sz w:val="24"/>
          <w:szCs w:val="24"/>
          <w:highlight w:val="none"/>
        </w:rPr>
      </w:pPr>
    </w:p>
    <w:tbl>
      <w:tblPr>
        <w:tblStyle w:val="37"/>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491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14097F18">
            <w:pPr>
              <w:pageBreakBefore w:val="0"/>
              <w:topLinePunct w:val="0"/>
              <w:bidi w:val="0"/>
              <w:snapToGrid w:val="0"/>
              <w:spacing w:line="360" w:lineRule="auto"/>
              <w:rPr>
                <w:rFonts w:ascii="宋体" w:hAnsi="宋体"/>
                <w:color w:val="auto"/>
                <w:sz w:val="24"/>
                <w:highlight w:val="none"/>
              </w:rPr>
            </w:pPr>
            <w:r>
              <w:rPr>
                <w:rFonts w:hint="eastAsia" w:ascii="宋体" w:hAnsi="宋体"/>
                <w:color w:val="auto"/>
                <w:sz w:val="24"/>
                <w:highlight w:val="none"/>
              </w:rPr>
              <w:t>贴附“身份证复印件”（正反两面）</w:t>
            </w:r>
          </w:p>
        </w:tc>
      </w:tr>
      <w:tr w14:paraId="4312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DBEF6FC">
            <w:pPr>
              <w:pageBreakBefore w:val="0"/>
              <w:topLinePunct w:val="0"/>
              <w:bidi w:val="0"/>
              <w:snapToGrid w:val="0"/>
              <w:spacing w:line="360" w:lineRule="auto"/>
              <w:rPr>
                <w:rFonts w:ascii="宋体" w:hAnsi="宋体"/>
                <w:color w:val="auto"/>
                <w:szCs w:val="21"/>
                <w:highlight w:val="none"/>
              </w:rPr>
            </w:pPr>
          </w:p>
        </w:tc>
      </w:tr>
    </w:tbl>
    <w:p w14:paraId="0B84DB39">
      <w:pPr>
        <w:pStyle w:val="22"/>
        <w:pageBreakBefore w:val="0"/>
        <w:topLinePunct w:val="0"/>
        <w:bidi w:val="0"/>
        <w:spacing w:line="360" w:lineRule="auto"/>
        <w:rPr>
          <w:rFonts w:hAnsi="宋体"/>
          <w:color w:val="auto"/>
          <w:highlight w:val="none"/>
        </w:rPr>
      </w:pPr>
    </w:p>
    <w:p w14:paraId="4A80FE23">
      <w:pPr>
        <w:pageBreakBefore w:val="0"/>
        <w:topLinePunct w:val="0"/>
        <w:autoSpaceDE w:val="0"/>
        <w:autoSpaceDN w:val="0"/>
        <w:bidi w:val="0"/>
        <w:adjustRightInd w:val="0"/>
        <w:snapToGrid w:val="0"/>
        <w:spacing w:line="360" w:lineRule="auto"/>
        <w:rPr>
          <w:rFonts w:ascii="宋体" w:hAnsi="宋体"/>
          <w:b/>
          <w:color w:val="auto"/>
          <w:kern w:val="0"/>
          <w:sz w:val="24"/>
          <w:highlight w:val="none"/>
        </w:rPr>
      </w:pPr>
      <w:r>
        <w:rPr>
          <w:rFonts w:hint="eastAsia" w:ascii="宋体" w:hAnsi="宋体"/>
          <w:b/>
          <w:color w:val="auto"/>
          <w:sz w:val="24"/>
          <w:highlight w:val="none"/>
        </w:rPr>
        <w:t>附件8</w:t>
      </w:r>
    </w:p>
    <w:p w14:paraId="55C73D72">
      <w:pPr>
        <w:pageBreakBefore w:val="0"/>
        <w:topLinePunct w:val="0"/>
        <w:autoSpaceDE w:val="0"/>
        <w:autoSpaceDN w:val="0"/>
        <w:bidi w:val="0"/>
        <w:adjustRightInd w:val="0"/>
        <w:snapToGrid w:val="0"/>
        <w:spacing w:line="360" w:lineRule="auto"/>
        <w:ind w:firstLine="14753" w:firstLineChars="3340"/>
        <w:rPr>
          <w:rFonts w:ascii="宋体" w:hAnsi="宋体"/>
          <w:b/>
          <w:color w:val="auto"/>
          <w:kern w:val="0"/>
          <w:sz w:val="44"/>
          <w:szCs w:val="44"/>
          <w:highlight w:val="none"/>
        </w:rPr>
      </w:pPr>
    </w:p>
    <w:p w14:paraId="40DC3AAA">
      <w:pPr>
        <w:pageBreakBefore w:val="0"/>
        <w:topLinePunct w:val="0"/>
        <w:bidi w:val="0"/>
        <w:spacing w:line="360" w:lineRule="auto"/>
        <w:ind w:firstLine="640" w:firstLineChars="200"/>
        <w:jc w:val="center"/>
        <w:rPr>
          <w:rFonts w:ascii="宋体" w:hAnsi="宋体"/>
          <w:color w:val="auto"/>
          <w:kern w:val="0"/>
          <w:sz w:val="32"/>
          <w:szCs w:val="21"/>
          <w:highlight w:val="none"/>
        </w:rPr>
      </w:pPr>
      <w:r>
        <w:rPr>
          <w:rFonts w:hint="eastAsia" w:ascii="宋体" w:hAnsi="宋体"/>
          <w:color w:val="auto"/>
          <w:kern w:val="0"/>
          <w:sz w:val="32"/>
          <w:szCs w:val="21"/>
          <w:highlight w:val="none"/>
        </w:rPr>
        <w:t>承诺函（格式）</w:t>
      </w:r>
    </w:p>
    <w:p w14:paraId="4FB9BD07">
      <w:pPr>
        <w:pageBreakBefore w:val="0"/>
        <w:widowControl/>
        <w:topLinePunct w:val="0"/>
        <w:bidi w:val="0"/>
        <w:spacing w:line="360" w:lineRule="auto"/>
        <w:ind w:firstLine="480" w:firstLineChars="200"/>
        <w:jc w:val="left"/>
        <w:rPr>
          <w:rFonts w:ascii="宋体" w:hAnsi="宋体"/>
          <w:color w:val="auto"/>
          <w:kern w:val="0"/>
          <w:sz w:val="24"/>
          <w:highlight w:val="none"/>
        </w:rPr>
      </w:pPr>
    </w:p>
    <w:p w14:paraId="049B0DA7">
      <w:pPr>
        <w:pageBreakBefore w:val="0"/>
        <w:widowControl/>
        <w:topLinePunct w:val="0"/>
        <w:bidi w:val="0"/>
        <w:spacing w:line="360" w:lineRule="auto"/>
        <w:jc w:val="left"/>
        <w:rPr>
          <w:rFonts w:ascii="宋体" w:hAnsi="宋体"/>
          <w:color w:val="auto"/>
          <w:kern w:val="0"/>
          <w:sz w:val="24"/>
          <w:highlight w:val="none"/>
        </w:rPr>
      </w:pPr>
      <w:r>
        <w:rPr>
          <w:rFonts w:hint="eastAsia" w:ascii="宋体" w:hAnsi="宋体"/>
          <w:color w:val="auto"/>
          <w:kern w:val="0"/>
          <w:sz w:val="24"/>
          <w:highlight w:val="none"/>
          <w:u w:val="single"/>
        </w:rPr>
        <w:t>（采购人）、（采购代理机构）</w:t>
      </w:r>
      <w:r>
        <w:rPr>
          <w:rFonts w:hint="eastAsia" w:ascii="宋体" w:hAnsi="宋体"/>
          <w:color w:val="auto"/>
          <w:kern w:val="0"/>
          <w:sz w:val="24"/>
          <w:highlight w:val="none"/>
        </w:rPr>
        <w:t>：</w:t>
      </w:r>
    </w:p>
    <w:p w14:paraId="3DCEA4A0">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我方作为本次采购项目的磋商供应商，根据磋商文件要求，现郑重承诺如下：</w:t>
      </w:r>
    </w:p>
    <w:p w14:paraId="0A66C70F">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7F3725DD">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二、参加本次采购活动，不存在与单位负责人为同一人或者存在直接控股、管理关系的其他供应商参与同一合同项下的政府采购活动的行为。</w:t>
      </w:r>
    </w:p>
    <w:p w14:paraId="7E94561A">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7F917DE7">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5FC5BCF0">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五、响应文件中提供的能够给予我方带来优惠、好处的任何材料资料和技术、服务、商务、响应产品等响应承诺情况都是真实的、有效的、合法的。</w:t>
      </w:r>
    </w:p>
    <w:p w14:paraId="04830ADB">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六、参加本次采购活动，我方完全同意磋商文件第二章关于“成交费用”、 “履约保证金”的实质性要求，并承诺严格按照磋商文件要求履行。</w:t>
      </w:r>
    </w:p>
    <w:p w14:paraId="652667D2">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48384048">
      <w:pPr>
        <w:pageBreakBefore w:val="0"/>
        <w:widowControl/>
        <w:topLinePunct w:val="0"/>
        <w:bidi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我方对上述承诺的内容事项真实性负责。如经查实上述承诺的内容事项存在虚假，我方愿意接受以提供虚假材料谋取成交追究法律责任。</w:t>
      </w:r>
    </w:p>
    <w:p w14:paraId="75F36F51">
      <w:pPr>
        <w:pageBreakBefore w:val="0"/>
        <w:topLinePunct w:val="0"/>
        <w:bidi w:val="0"/>
        <w:adjustRightInd w:val="0"/>
        <w:snapToGrid w:val="0"/>
        <w:spacing w:line="360" w:lineRule="auto"/>
        <w:ind w:right="1470" w:rightChars="700"/>
        <w:rPr>
          <w:rFonts w:ascii="宋体" w:hAnsi="宋体"/>
          <w:color w:val="auto"/>
          <w:kern w:val="0"/>
          <w:sz w:val="24"/>
          <w:highlight w:val="none"/>
        </w:rPr>
      </w:pPr>
    </w:p>
    <w:p w14:paraId="6D6B11FE">
      <w:pPr>
        <w:pageBreakBefore w:val="0"/>
        <w:topLinePunct w:val="0"/>
        <w:bidi w:val="0"/>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2BFBBBE2">
      <w:pPr>
        <w:pageBreakBefore w:val="0"/>
        <w:topLinePunct w:val="0"/>
        <w:bidi w:val="0"/>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46632425">
      <w:pPr>
        <w:pStyle w:val="88"/>
        <w:pageBreakBefore w:val="0"/>
        <w:topLinePunct w:val="0"/>
        <w:bidi w:val="0"/>
        <w:spacing w:before="0" w:after="0" w:line="360" w:lineRule="auto"/>
        <w:rPr>
          <w:rFonts w:ascii="宋体" w:hAnsi="宋体" w:eastAsia="宋体"/>
          <w:color w:val="auto"/>
          <w:highlight w:val="none"/>
        </w:rPr>
      </w:pPr>
      <w:r>
        <w:rPr>
          <w:rFonts w:hint="eastAsia" w:ascii="宋体" w:hAnsi="宋体"/>
          <w:color w:val="auto"/>
          <w:sz w:val="24"/>
          <w:highlight w:val="none"/>
        </w:rPr>
        <w:t>日期：  年   月   日</w:t>
      </w:r>
    </w:p>
    <w:p w14:paraId="74BAA469">
      <w:pPr>
        <w:pageBreakBefore w:val="0"/>
        <w:topLinePunct w:val="0"/>
        <w:bidi w:val="0"/>
        <w:spacing w:line="360" w:lineRule="auto"/>
        <w:rPr>
          <w:rFonts w:hint="eastAsia" w:ascii="宋体" w:hAnsi="宋体"/>
          <w:b/>
          <w:color w:val="auto"/>
          <w:sz w:val="24"/>
          <w:highlight w:val="none"/>
        </w:rPr>
      </w:pPr>
    </w:p>
    <w:p w14:paraId="6AF1954D">
      <w:pPr>
        <w:pageBreakBefore w:val="0"/>
        <w:topLinePunct w:val="0"/>
        <w:bidi w:val="0"/>
        <w:spacing w:line="360" w:lineRule="auto"/>
        <w:rPr>
          <w:rFonts w:ascii="宋体" w:hAnsi="宋体"/>
          <w:b/>
          <w:color w:val="auto"/>
          <w:sz w:val="24"/>
          <w:highlight w:val="none"/>
        </w:rPr>
      </w:pPr>
      <w:r>
        <w:rPr>
          <w:rFonts w:hint="eastAsia" w:ascii="宋体" w:hAnsi="宋体"/>
          <w:b/>
          <w:color w:val="auto"/>
          <w:sz w:val="24"/>
          <w:highlight w:val="none"/>
        </w:rPr>
        <w:t>附件9</w:t>
      </w:r>
    </w:p>
    <w:p w14:paraId="2916D553">
      <w:pPr>
        <w:pageBreakBefore w:val="0"/>
        <w:tabs>
          <w:tab w:val="left" w:pos="5387"/>
        </w:tabs>
        <w:topLinePunct w:val="0"/>
        <w:bidi w:val="0"/>
        <w:spacing w:line="360" w:lineRule="auto"/>
        <w:jc w:val="center"/>
        <w:rPr>
          <w:rFonts w:ascii="宋体" w:hAnsi="宋体" w:cs="宋体"/>
          <w:color w:val="auto"/>
          <w:sz w:val="24"/>
          <w:highlight w:val="none"/>
        </w:rPr>
      </w:pPr>
      <w:r>
        <w:rPr>
          <w:rFonts w:hint="eastAsia" w:ascii="宋体" w:hAnsi="宋体"/>
          <w:b/>
          <w:color w:val="auto"/>
          <w:sz w:val="24"/>
          <w:highlight w:val="none"/>
        </w:rPr>
        <w:t>施工组织设计</w:t>
      </w:r>
    </w:p>
    <w:p w14:paraId="2D4605F2">
      <w:pPr>
        <w:pageBreakBefore w:val="0"/>
        <w:topLinePunct w:val="0"/>
        <w:bidi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BFE4A81">
      <w:pPr>
        <w:pageBreakBefore w:val="0"/>
        <w:topLinePunct w:val="0"/>
        <w:bidi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24147BC3">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07B47B89">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4823ADEC">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7A1043F7">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27B35A03">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216B4416">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F2D549">
      <w:pPr>
        <w:pageBreakBefore w:val="0"/>
        <w:topLinePunct w:val="0"/>
        <w:bidi w:val="0"/>
        <w:spacing w:line="360" w:lineRule="auto"/>
        <w:ind w:firstLine="480" w:firstLineChars="200"/>
        <w:rPr>
          <w:rFonts w:ascii="宋体" w:hAnsi="宋体" w:cs="宋体"/>
          <w:color w:val="auto"/>
          <w:sz w:val="24"/>
          <w:highlight w:val="none"/>
        </w:rPr>
      </w:pPr>
    </w:p>
    <w:p w14:paraId="02BB9996">
      <w:pPr>
        <w:rPr>
          <w:rFonts w:hint="eastAsia" w:ascii="宋体" w:hAnsi="宋体" w:cs="宋体"/>
          <w:color w:val="auto"/>
          <w:sz w:val="24"/>
          <w:highlight w:val="none"/>
        </w:rPr>
      </w:pPr>
      <w:r>
        <w:rPr>
          <w:rFonts w:hint="eastAsia" w:ascii="宋体" w:hAnsi="宋体" w:cs="宋体"/>
          <w:color w:val="auto"/>
          <w:sz w:val="24"/>
          <w:highlight w:val="none"/>
        </w:rPr>
        <w:br w:type="page"/>
      </w:r>
    </w:p>
    <w:p w14:paraId="3681777E">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77AA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73803936">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863F16F">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38BC6FFB">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EEEC49A">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1BAA85A0">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3FE25CE9">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2681972C">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2F87E55">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35044A38">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6BC785C4">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03393737">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082765BB">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708203B9">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586CF2EE">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CB3C008">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34402524">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4A5F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D05C200">
            <w:pPr>
              <w:pageBreakBefore w:val="0"/>
              <w:topLinePunct w:val="0"/>
              <w:bidi w:val="0"/>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052D317F">
            <w:pPr>
              <w:pageBreakBefore w:val="0"/>
              <w:topLinePunct w:val="0"/>
              <w:bidi w:val="0"/>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637E8B1">
            <w:pPr>
              <w:pageBreakBefore w:val="0"/>
              <w:topLinePunct w:val="0"/>
              <w:bidi w:val="0"/>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A1CBB11">
            <w:pPr>
              <w:pageBreakBefore w:val="0"/>
              <w:topLinePunct w:val="0"/>
              <w:bidi w:val="0"/>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4C018F3">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678B5A7">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B7A9726">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840BC99">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708E5A4">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E49E08D">
            <w:pPr>
              <w:pageBreakBefore w:val="0"/>
              <w:topLinePunct w:val="0"/>
              <w:bidi w:val="0"/>
              <w:spacing w:line="360" w:lineRule="auto"/>
              <w:rPr>
                <w:rFonts w:ascii="宋体" w:hAnsi="宋体" w:cs="宋体"/>
                <w:color w:val="auto"/>
                <w:sz w:val="24"/>
                <w:highlight w:val="none"/>
              </w:rPr>
            </w:pPr>
          </w:p>
        </w:tc>
      </w:tr>
      <w:tr w14:paraId="2200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72A0BB59">
            <w:pPr>
              <w:pageBreakBefore w:val="0"/>
              <w:topLinePunct w:val="0"/>
              <w:bidi w:val="0"/>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5E740CD2">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F0E271E">
            <w:pPr>
              <w:pageBreakBefore w:val="0"/>
              <w:topLinePunct w:val="0"/>
              <w:bidi w:val="0"/>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3737033">
            <w:pPr>
              <w:pageBreakBefore w:val="0"/>
              <w:topLinePunct w:val="0"/>
              <w:bidi w:val="0"/>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2624E617">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C84331A">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F09B5C">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749570C">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8AAD39D">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7F53E7B0">
            <w:pPr>
              <w:pageBreakBefore w:val="0"/>
              <w:topLinePunct w:val="0"/>
              <w:bidi w:val="0"/>
              <w:spacing w:line="360" w:lineRule="auto"/>
              <w:rPr>
                <w:rFonts w:ascii="宋体" w:hAnsi="宋体" w:cs="宋体"/>
                <w:color w:val="auto"/>
                <w:sz w:val="24"/>
                <w:highlight w:val="none"/>
              </w:rPr>
            </w:pPr>
          </w:p>
        </w:tc>
      </w:tr>
      <w:tr w14:paraId="0A85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19D400E3">
            <w:pPr>
              <w:pageBreakBefore w:val="0"/>
              <w:topLinePunct w:val="0"/>
              <w:bidi w:val="0"/>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667FDE12">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3815E044">
            <w:pPr>
              <w:pageBreakBefore w:val="0"/>
              <w:topLinePunct w:val="0"/>
              <w:bidi w:val="0"/>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E48B6F9">
            <w:pPr>
              <w:pageBreakBefore w:val="0"/>
              <w:topLinePunct w:val="0"/>
              <w:bidi w:val="0"/>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D719062">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631F9E3">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2141D394">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895BC76">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25F8901">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A2EA2D4">
            <w:pPr>
              <w:pageBreakBefore w:val="0"/>
              <w:topLinePunct w:val="0"/>
              <w:bidi w:val="0"/>
              <w:spacing w:line="360" w:lineRule="auto"/>
              <w:rPr>
                <w:rFonts w:ascii="宋体" w:hAnsi="宋体" w:cs="宋体"/>
                <w:color w:val="auto"/>
                <w:sz w:val="24"/>
                <w:highlight w:val="none"/>
              </w:rPr>
            </w:pPr>
          </w:p>
        </w:tc>
      </w:tr>
      <w:tr w14:paraId="056F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7C9A3F1A">
            <w:pPr>
              <w:pageBreakBefore w:val="0"/>
              <w:topLinePunct w:val="0"/>
              <w:bidi w:val="0"/>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6070658C">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3FBC5DF">
            <w:pPr>
              <w:pageBreakBefore w:val="0"/>
              <w:topLinePunct w:val="0"/>
              <w:bidi w:val="0"/>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B458D8B">
            <w:pPr>
              <w:pageBreakBefore w:val="0"/>
              <w:topLinePunct w:val="0"/>
              <w:bidi w:val="0"/>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49CA0A19">
            <w:pPr>
              <w:pageBreakBefore w:val="0"/>
              <w:topLinePunct w:val="0"/>
              <w:bidi w:val="0"/>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38235F6B">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A2A7AF7">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E8E1DF7">
            <w:pPr>
              <w:pageBreakBefore w:val="0"/>
              <w:topLinePunct w:val="0"/>
              <w:bidi w:val="0"/>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2A990E21">
            <w:pPr>
              <w:pageBreakBefore w:val="0"/>
              <w:topLinePunct w:val="0"/>
              <w:bidi w:val="0"/>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C7A2727">
            <w:pPr>
              <w:pageBreakBefore w:val="0"/>
              <w:topLinePunct w:val="0"/>
              <w:bidi w:val="0"/>
              <w:spacing w:line="360" w:lineRule="auto"/>
              <w:rPr>
                <w:rFonts w:ascii="宋体" w:hAnsi="宋体" w:cs="宋体"/>
                <w:color w:val="auto"/>
                <w:sz w:val="24"/>
                <w:highlight w:val="none"/>
              </w:rPr>
            </w:pPr>
          </w:p>
        </w:tc>
      </w:tr>
    </w:tbl>
    <w:p w14:paraId="0E8CFFED">
      <w:pPr>
        <w:pageBreakBefore w:val="0"/>
        <w:topLinePunct w:val="0"/>
        <w:bidi w:val="0"/>
        <w:spacing w:line="360" w:lineRule="auto"/>
        <w:rPr>
          <w:rFonts w:ascii="宋体" w:hAnsi="宋体" w:cs="宋体"/>
          <w:color w:val="auto"/>
          <w:sz w:val="24"/>
          <w:highlight w:val="none"/>
        </w:rPr>
      </w:pPr>
    </w:p>
    <w:p w14:paraId="148BADFE">
      <w:pPr>
        <w:pageBreakBefore w:val="0"/>
        <w:topLinePunct w:val="0"/>
        <w:bidi w:val="0"/>
        <w:spacing w:line="360" w:lineRule="auto"/>
        <w:rPr>
          <w:rFonts w:ascii="宋体" w:hAnsi="宋体" w:cs="宋体"/>
          <w:color w:val="auto"/>
          <w:sz w:val="24"/>
          <w:highlight w:val="none"/>
        </w:rPr>
      </w:pPr>
    </w:p>
    <w:p w14:paraId="6852E9FD">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8BE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247202A">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013EB50">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14548987">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32E967E5">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65F56AB4">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1CD6D4E3">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E138A54">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B6F8EE7">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1053ECF1">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1691E86F">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9E1CCDF">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1738A1C6">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51E0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15E60A6">
            <w:pPr>
              <w:pageBreakBefore w:val="0"/>
              <w:topLinePunct w:val="0"/>
              <w:bidi w:val="0"/>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EC7B1C6">
            <w:pPr>
              <w:pageBreakBefore w:val="0"/>
              <w:topLinePunct w:val="0"/>
              <w:bidi w:val="0"/>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0B7E9B82">
            <w:pPr>
              <w:pageBreakBefore w:val="0"/>
              <w:topLinePunct w:val="0"/>
              <w:bidi w:val="0"/>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9AFE536">
            <w:pPr>
              <w:pageBreakBefore w:val="0"/>
              <w:topLinePunct w:val="0"/>
              <w:bidi w:val="0"/>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731892B8">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96D78C5">
            <w:pPr>
              <w:pageBreakBefore w:val="0"/>
              <w:topLinePunct w:val="0"/>
              <w:bidi w:val="0"/>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923F0CD">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08D0FDC">
            <w:pPr>
              <w:pageBreakBefore w:val="0"/>
              <w:topLinePunct w:val="0"/>
              <w:bidi w:val="0"/>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3745422">
            <w:pPr>
              <w:pageBreakBefore w:val="0"/>
              <w:topLinePunct w:val="0"/>
              <w:bidi w:val="0"/>
              <w:spacing w:line="360" w:lineRule="auto"/>
              <w:ind w:firstLine="480" w:firstLineChars="200"/>
              <w:rPr>
                <w:rFonts w:ascii="宋体" w:hAnsi="宋体" w:cs="宋体"/>
                <w:color w:val="auto"/>
                <w:sz w:val="24"/>
                <w:highlight w:val="none"/>
              </w:rPr>
            </w:pPr>
          </w:p>
        </w:tc>
      </w:tr>
      <w:tr w14:paraId="0DDC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0D77ECC">
            <w:pPr>
              <w:pageBreakBefore w:val="0"/>
              <w:topLinePunct w:val="0"/>
              <w:bidi w:val="0"/>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4FF5BD4">
            <w:pPr>
              <w:pageBreakBefore w:val="0"/>
              <w:topLinePunct w:val="0"/>
              <w:bidi w:val="0"/>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EEC0887">
            <w:pPr>
              <w:pageBreakBefore w:val="0"/>
              <w:topLinePunct w:val="0"/>
              <w:bidi w:val="0"/>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9AE0823">
            <w:pPr>
              <w:pageBreakBefore w:val="0"/>
              <w:topLinePunct w:val="0"/>
              <w:bidi w:val="0"/>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7046BE6C">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55DD095">
            <w:pPr>
              <w:pageBreakBefore w:val="0"/>
              <w:topLinePunct w:val="0"/>
              <w:bidi w:val="0"/>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7283595A">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89D46D2">
            <w:pPr>
              <w:pageBreakBefore w:val="0"/>
              <w:topLinePunct w:val="0"/>
              <w:bidi w:val="0"/>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0D4C40B">
            <w:pPr>
              <w:pageBreakBefore w:val="0"/>
              <w:topLinePunct w:val="0"/>
              <w:bidi w:val="0"/>
              <w:spacing w:line="360" w:lineRule="auto"/>
              <w:ind w:firstLine="480" w:firstLineChars="200"/>
              <w:rPr>
                <w:rFonts w:ascii="宋体" w:hAnsi="宋体" w:cs="宋体"/>
                <w:color w:val="auto"/>
                <w:sz w:val="24"/>
                <w:highlight w:val="none"/>
              </w:rPr>
            </w:pPr>
          </w:p>
        </w:tc>
      </w:tr>
      <w:tr w14:paraId="390A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B98F01D">
            <w:pPr>
              <w:pageBreakBefore w:val="0"/>
              <w:topLinePunct w:val="0"/>
              <w:bidi w:val="0"/>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4872EE0">
            <w:pPr>
              <w:pageBreakBefore w:val="0"/>
              <w:topLinePunct w:val="0"/>
              <w:bidi w:val="0"/>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CD7235F">
            <w:pPr>
              <w:pageBreakBefore w:val="0"/>
              <w:topLinePunct w:val="0"/>
              <w:bidi w:val="0"/>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E86D620">
            <w:pPr>
              <w:pageBreakBefore w:val="0"/>
              <w:topLinePunct w:val="0"/>
              <w:bidi w:val="0"/>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7F53CEDD">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0446583">
            <w:pPr>
              <w:pageBreakBefore w:val="0"/>
              <w:topLinePunct w:val="0"/>
              <w:bidi w:val="0"/>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60A1EA1D">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BA9D6F">
            <w:pPr>
              <w:pageBreakBefore w:val="0"/>
              <w:topLinePunct w:val="0"/>
              <w:bidi w:val="0"/>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D1D9150">
            <w:pPr>
              <w:pageBreakBefore w:val="0"/>
              <w:topLinePunct w:val="0"/>
              <w:bidi w:val="0"/>
              <w:spacing w:line="360" w:lineRule="auto"/>
              <w:ind w:firstLine="480" w:firstLineChars="200"/>
              <w:rPr>
                <w:rFonts w:ascii="宋体" w:hAnsi="宋体" w:cs="宋体"/>
                <w:color w:val="auto"/>
                <w:sz w:val="24"/>
                <w:highlight w:val="none"/>
              </w:rPr>
            </w:pPr>
          </w:p>
        </w:tc>
      </w:tr>
      <w:tr w14:paraId="5AC4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20C15D">
            <w:pPr>
              <w:pageBreakBefore w:val="0"/>
              <w:topLinePunct w:val="0"/>
              <w:bidi w:val="0"/>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762095C8">
            <w:pPr>
              <w:pageBreakBefore w:val="0"/>
              <w:topLinePunct w:val="0"/>
              <w:bidi w:val="0"/>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6D369E2">
            <w:pPr>
              <w:pageBreakBefore w:val="0"/>
              <w:topLinePunct w:val="0"/>
              <w:bidi w:val="0"/>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4A27EBFE">
            <w:pPr>
              <w:pageBreakBefore w:val="0"/>
              <w:topLinePunct w:val="0"/>
              <w:bidi w:val="0"/>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31A67B8F">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4BA959E">
            <w:pPr>
              <w:pageBreakBefore w:val="0"/>
              <w:topLinePunct w:val="0"/>
              <w:bidi w:val="0"/>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70AED4A2">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4F509B7">
            <w:pPr>
              <w:pageBreakBefore w:val="0"/>
              <w:topLinePunct w:val="0"/>
              <w:bidi w:val="0"/>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2B0D3B2">
            <w:pPr>
              <w:pageBreakBefore w:val="0"/>
              <w:topLinePunct w:val="0"/>
              <w:bidi w:val="0"/>
              <w:spacing w:line="360" w:lineRule="auto"/>
              <w:ind w:firstLine="480" w:firstLineChars="200"/>
              <w:rPr>
                <w:rFonts w:ascii="宋体" w:hAnsi="宋体" w:cs="宋体"/>
                <w:color w:val="auto"/>
                <w:sz w:val="24"/>
                <w:highlight w:val="none"/>
              </w:rPr>
            </w:pPr>
          </w:p>
        </w:tc>
      </w:tr>
      <w:tr w14:paraId="5F12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14A40AA">
            <w:pPr>
              <w:pageBreakBefore w:val="0"/>
              <w:topLinePunct w:val="0"/>
              <w:bidi w:val="0"/>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725DF00">
            <w:pPr>
              <w:pageBreakBefore w:val="0"/>
              <w:topLinePunct w:val="0"/>
              <w:bidi w:val="0"/>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E2B09D8">
            <w:pPr>
              <w:pageBreakBefore w:val="0"/>
              <w:topLinePunct w:val="0"/>
              <w:bidi w:val="0"/>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64E2F33">
            <w:pPr>
              <w:pageBreakBefore w:val="0"/>
              <w:topLinePunct w:val="0"/>
              <w:bidi w:val="0"/>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ED15E4F">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EE4F207">
            <w:pPr>
              <w:pageBreakBefore w:val="0"/>
              <w:topLinePunct w:val="0"/>
              <w:bidi w:val="0"/>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883CF8">
            <w:pPr>
              <w:pageBreakBefore w:val="0"/>
              <w:topLinePunct w:val="0"/>
              <w:bidi w:val="0"/>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C24BFDF">
            <w:pPr>
              <w:pageBreakBefore w:val="0"/>
              <w:topLinePunct w:val="0"/>
              <w:bidi w:val="0"/>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0C06D7C3">
            <w:pPr>
              <w:pageBreakBefore w:val="0"/>
              <w:topLinePunct w:val="0"/>
              <w:bidi w:val="0"/>
              <w:spacing w:line="360" w:lineRule="auto"/>
              <w:ind w:firstLine="480" w:firstLineChars="200"/>
              <w:rPr>
                <w:rFonts w:ascii="宋体" w:hAnsi="宋体" w:cs="宋体"/>
                <w:color w:val="auto"/>
                <w:sz w:val="24"/>
                <w:highlight w:val="none"/>
              </w:rPr>
            </w:pPr>
          </w:p>
        </w:tc>
      </w:tr>
    </w:tbl>
    <w:p w14:paraId="331C26AD">
      <w:pPr>
        <w:pageBreakBefore w:val="0"/>
        <w:topLinePunct w:val="0"/>
        <w:bidi w:val="0"/>
        <w:spacing w:line="360" w:lineRule="auto"/>
        <w:rPr>
          <w:rFonts w:ascii="宋体" w:hAnsi="宋体" w:cs="宋体"/>
          <w:color w:val="auto"/>
          <w:sz w:val="24"/>
          <w:highlight w:val="none"/>
        </w:rPr>
      </w:pPr>
    </w:p>
    <w:p w14:paraId="5966E380">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3056AD98">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6BA2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342E5E15">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30FDA3F7">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7030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B68F48A">
            <w:pPr>
              <w:pageBreakBefore w:val="0"/>
              <w:topLinePunct w:val="0"/>
              <w:bidi w:val="0"/>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F99395C">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15B39B">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4428CF5">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8307E97">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D138AAD">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5A329A3">
            <w:pPr>
              <w:pageBreakBefore w:val="0"/>
              <w:topLinePunct w:val="0"/>
              <w:bidi w:val="0"/>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37BA8C1B">
            <w:pPr>
              <w:pageBreakBefore w:val="0"/>
              <w:topLinePunct w:val="0"/>
              <w:bidi w:val="0"/>
              <w:spacing w:line="360" w:lineRule="auto"/>
              <w:jc w:val="center"/>
              <w:rPr>
                <w:rFonts w:ascii="宋体" w:hAnsi="宋体" w:cs="宋体"/>
                <w:color w:val="auto"/>
                <w:sz w:val="24"/>
                <w:highlight w:val="none"/>
              </w:rPr>
            </w:pPr>
          </w:p>
        </w:tc>
      </w:tr>
      <w:tr w14:paraId="52BA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6796AD09">
            <w:pPr>
              <w:pageBreakBefore w:val="0"/>
              <w:topLinePunct w:val="0"/>
              <w:bidi w:val="0"/>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BD46DDE">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A7110A4">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03A4291">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CB8C480">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62D52CF">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6D2CE74">
            <w:pPr>
              <w:pageBreakBefore w:val="0"/>
              <w:topLinePunct w:val="0"/>
              <w:bidi w:val="0"/>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4D39003">
            <w:pPr>
              <w:pageBreakBefore w:val="0"/>
              <w:topLinePunct w:val="0"/>
              <w:bidi w:val="0"/>
              <w:spacing w:line="360" w:lineRule="auto"/>
              <w:jc w:val="center"/>
              <w:rPr>
                <w:rFonts w:ascii="宋体" w:hAnsi="宋体" w:cs="宋体"/>
                <w:color w:val="auto"/>
                <w:sz w:val="24"/>
                <w:highlight w:val="none"/>
              </w:rPr>
            </w:pPr>
          </w:p>
        </w:tc>
      </w:tr>
      <w:tr w14:paraId="5F70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42EF868">
            <w:pPr>
              <w:pageBreakBefore w:val="0"/>
              <w:topLinePunct w:val="0"/>
              <w:bidi w:val="0"/>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7677573">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09BC3A4">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BF8E2DB">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A7B312D">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2D403EE">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251756F">
            <w:pPr>
              <w:pageBreakBefore w:val="0"/>
              <w:topLinePunct w:val="0"/>
              <w:bidi w:val="0"/>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33B1AA0">
            <w:pPr>
              <w:pageBreakBefore w:val="0"/>
              <w:topLinePunct w:val="0"/>
              <w:bidi w:val="0"/>
              <w:spacing w:line="360" w:lineRule="auto"/>
              <w:jc w:val="center"/>
              <w:rPr>
                <w:rFonts w:ascii="宋体" w:hAnsi="宋体" w:cs="宋体"/>
                <w:color w:val="auto"/>
                <w:sz w:val="24"/>
                <w:highlight w:val="none"/>
              </w:rPr>
            </w:pPr>
          </w:p>
        </w:tc>
      </w:tr>
      <w:tr w14:paraId="6404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329E75D">
            <w:pPr>
              <w:pageBreakBefore w:val="0"/>
              <w:topLinePunct w:val="0"/>
              <w:bidi w:val="0"/>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D7D4303">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E1B6918">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03B7A9B">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BA1DEAB">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90F3EBD">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0D8C84A">
            <w:pPr>
              <w:pageBreakBefore w:val="0"/>
              <w:topLinePunct w:val="0"/>
              <w:bidi w:val="0"/>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697853D6">
            <w:pPr>
              <w:pageBreakBefore w:val="0"/>
              <w:topLinePunct w:val="0"/>
              <w:bidi w:val="0"/>
              <w:spacing w:line="360" w:lineRule="auto"/>
              <w:jc w:val="center"/>
              <w:rPr>
                <w:rFonts w:ascii="宋体" w:hAnsi="宋体" w:cs="宋体"/>
                <w:color w:val="auto"/>
                <w:sz w:val="24"/>
                <w:highlight w:val="none"/>
              </w:rPr>
            </w:pPr>
          </w:p>
        </w:tc>
      </w:tr>
      <w:tr w14:paraId="6B35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01A398D">
            <w:pPr>
              <w:pageBreakBefore w:val="0"/>
              <w:topLinePunct w:val="0"/>
              <w:bidi w:val="0"/>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E86D782">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08B6710">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9BFDF5B">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FE9200C">
            <w:pPr>
              <w:pageBreakBefore w:val="0"/>
              <w:topLinePunct w:val="0"/>
              <w:bidi w:val="0"/>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9EE39E9">
            <w:pPr>
              <w:pageBreakBefore w:val="0"/>
              <w:topLinePunct w:val="0"/>
              <w:bidi w:val="0"/>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EFEC5B0">
            <w:pPr>
              <w:pageBreakBefore w:val="0"/>
              <w:topLinePunct w:val="0"/>
              <w:bidi w:val="0"/>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2EC9258">
            <w:pPr>
              <w:pageBreakBefore w:val="0"/>
              <w:topLinePunct w:val="0"/>
              <w:bidi w:val="0"/>
              <w:spacing w:line="360" w:lineRule="auto"/>
              <w:jc w:val="center"/>
              <w:rPr>
                <w:rFonts w:ascii="宋体" w:hAnsi="宋体" w:cs="宋体"/>
                <w:color w:val="auto"/>
                <w:sz w:val="24"/>
                <w:highlight w:val="none"/>
              </w:rPr>
            </w:pPr>
          </w:p>
        </w:tc>
      </w:tr>
    </w:tbl>
    <w:p w14:paraId="5B9D5EAD">
      <w:pPr>
        <w:pageBreakBefore w:val="0"/>
        <w:topLinePunct w:val="0"/>
        <w:bidi w:val="0"/>
        <w:spacing w:line="360" w:lineRule="auto"/>
        <w:rPr>
          <w:rFonts w:ascii="宋体" w:hAnsi="宋体" w:cs="宋体"/>
          <w:color w:val="auto"/>
          <w:sz w:val="24"/>
          <w:highlight w:val="none"/>
        </w:rPr>
      </w:pPr>
    </w:p>
    <w:p w14:paraId="18EF34B5">
      <w:pPr>
        <w:pageBreakBefore w:val="0"/>
        <w:topLinePunct w:val="0"/>
        <w:bidi w:val="0"/>
        <w:spacing w:line="360" w:lineRule="auto"/>
        <w:rPr>
          <w:rFonts w:ascii="宋体" w:hAnsi="宋体" w:cs="宋体"/>
          <w:color w:val="auto"/>
          <w:sz w:val="24"/>
          <w:highlight w:val="none"/>
        </w:rPr>
      </w:pPr>
    </w:p>
    <w:p w14:paraId="1D59A74F">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768EEBA0">
      <w:pPr>
        <w:pageBreakBefore w:val="0"/>
        <w:topLinePunct w:val="0"/>
        <w:bidi w:val="0"/>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磋商供应商应提交施工进度计划，说明按磋商文件要求的工期进行施工的各个关键日期。成交的磋商供应商还应按合同条件有关条款的要求提交详细的施工进度计划。</w:t>
      </w:r>
    </w:p>
    <w:p w14:paraId="42FFC4FF">
      <w:pPr>
        <w:pageBreakBefore w:val="0"/>
        <w:topLinePunct w:val="0"/>
        <w:bidi w:val="0"/>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0ED7176C">
      <w:pPr>
        <w:pageBreakBefore w:val="0"/>
        <w:topLinePunct w:val="0"/>
        <w:bidi w:val="0"/>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98D84B8">
      <w:pPr>
        <w:pageBreakBefore w:val="0"/>
        <w:topLinePunct w:val="0"/>
        <w:bidi w:val="0"/>
        <w:spacing w:line="360" w:lineRule="auto"/>
        <w:rPr>
          <w:rFonts w:ascii="宋体" w:hAnsi="宋体" w:cs="宋体"/>
          <w:color w:val="auto"/>
          <w:sz w:val="24"/>
          <w:highlight w:val="none"/>
        </w:rPr>
      </w:pPr>
    </w:p>
    <w:p w14:paraId="1F1995DF">
      <w:pPr>
        <w:pageBreakBefore w:val="0"/>
        <w:topLinePunct w:val="0"/>
        <w:bidi w:val="0"/>
        <w:spacing w:line="360" w:lineRule="auto"/>
        <w:rPr>
          <w:rFonts w:ascii="宋体" w:hAnsi="宋体" w:cs="宋体"/>
          <w:color w:val="auto"/>
          <w:sz w:val="24"/>
          <w:highlight w:val="none"/>
        </w:rPr>
      </w:pPr>
    </w:p>
    <w:p w14:paraId="093BD7B5">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6DC15851">
      <w:pPr>
        <w:pageBreakBefore w:val="0"/>
        <w:topLinePunct w:val="0"/>
        <w:bidi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14:paraId="337AA69C">
      <w:pPr>
        <w:pageBreakBefore w:val="0"/>
        <w:topLinePunct w:val="0"/>
        <w:bidi w:val="0"/>
        <w:spacing w:line="360" w:lineRule="auto"/>
        <w:rPr>
          <w:rFonts w:ascii="宋体" w:hAnsi="宋体" w:cs="宋体"/>
          <w:color w:val="auto"/>
          <w:sz w:val="24"/>
          <w:highlight w:val="none"/>
        </w:rPr>
      </w:pPr>
    </w:p>
    <w:p w14:paraId="1CCF7738">
      <w:pPr>
        <w:pageBreakBefore w:val="0"/>
        <w:topLinePunct w:val="0"/>
        <w:bidi w:val="0"/>
        <w:spacing w:line="360" w:lineRule="auto"/>
        <w:rPr>
          <w:rFonts w:ascii="宋体" w:hAnsi="宋体" w:cs="宋体"/>
          <w:color w:val="auto"/>
          <w:sz w:val="24"/>
          <w:highlight w:val="none"/>
        </w:rPr>
      </w:pPr>
    </w:p>
    <w:p w14:paraId="76F1AA6F">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20EC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00ECEF95">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78F261F4">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3A37C9F1">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410F1F9E">
            <w:pPr>
              <w:pageBreakBefore w:val="0"/>
              <w:topLinePunct w:val="0"/>
              <w:bidi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47A8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70FECED6">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C6CF40B">
            <w:pPr>
              <w:pageBreakBefore w:val="0"/>
              <w:topLinePunct w:val="0"/>
              <w:bidi w:val="0"/>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2D344CC1">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66DCCD5">
            <w:pPr>
              <w:pageBreakBefore w:val="0"/>
              <w:topLinePunct w:val="0"/>
              <w:bidi w:val="0"/>
              <w:spacing w:line="360" w:lineRule="auto"/>
              <w:rPr>
                <w:rFonts w:ascii="宋体" w:hAnsi="宋体" w:cs="宋体"/>
                <w:color w:val="auto"/>
                <w:sz w:val="24"/>
                <w:highlight w:val="none"/>
              </w:rPr>
            </w:pPr>
          </w:p>
        </w:tc>
      </w:tr>
      <w:tr w14:paraId="3268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6F883B1">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030AF6F">
            <w:pPr>
              <w:pageBreakBefore w:val="0"/>
              <w:topLinePunct w:val="0"/>
              <w:bidi w:val="0"/>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5BAF39F">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0233A0E9">
            <w:pPr>
              <w:pageBreakBefore w:val="0"/>
              <w:topLinePunct w:val="0"/>
              <w:bidi w:val="0"/>
              <w:spacing w:line="360" w:lineRule="auto"/>
              <w:rPr>
                <w:rFonts w:ascii="宋体" w:hAnsi="宋体" w:cs="宋体"/>
                <w:color w:val="auto"/>
                <w:sz w:val="24"/>
                <w:highlight w:val="none"/>
              </w:rPr>
            </w:pPr>
          </w:p>
        </w:tc>
      </w:tr>
      <w:tr w14:paraId="3EBC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7B737A93">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FC421A9">
            <w:pPr>
              <w:pageBreakBefore w:val="0"/>
              <w:topLinePunct w:val="0"/>
              <w:bidi w:val="0"/>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6E0C74A">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EA130D6">
            <w:pPr>
              <w:pageBreakBefore w:val="0"/>
              <w:topLinePunct w:val="0"/>
              <w:bidi w:val="0"/>
              <w:spacing w:line="360" w:lineRule="auto"/>
              <w:rPr>
                <w:rFonts w:ascii="宋体" w:hAnsi="宋体" w:cs="宋体"/>
                <w:color w:val="auto"/>
                <w:sz w:val="24"/>
                <w:highlight w:val="none"/>
              </w:rPr>
            </w:pPr>
          </w:p>
        </w:tc>
      </w:tr>
      <w:tr w14:paraId="05ED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D24BE0B">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C3AFA82">
            <w:pPr>
              <w:pageBreakBefore w:val="0"/>
              <w:topLinePunct w:val="0"/>
              <w:bidi w:val="0"/>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BCC17F8">
            <w:pPr>
              <w:pageBreakBefore w:val="0"/>
              <w:topLinePunct w:val="0"/>
              <w:bidi w:val="0"/>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1F7317B">
            <w:pPr>
              <w:pageBreakBefore w:val="0"/>
              <w:topLinePunct w:val="0"/>
              <w:bidi w:val="0"/>
              <w:spacing w:line="360" w:lineRule="auto"/>
              <w:rPr>
                <w:rFonts w:ascii="宋体" w:hAnsi="宋体" w:cs="宋体"/>
                <w:color w:val="auto"/>
                <w:sz w:val="24"/>
                <w:highlight w:val="none"/>
              </w:rPr>
            </w:pPr>
          </w:p>
        </w:tc>
      </w:tr>
    </w:tbl>
    <w:p w14:paraId="17D70EDB">
      <w:pPr>
        <w:pageBreakBefore w:val="0"/>
        <w:kinsoku w:val="0"/>
        <w:topLinePunct w:val="0"/>
        <w:autoSpaceDE w:val="0"/>
        <w:autoSpaceDN w:val="0"/>
        <w:bidi w:val="0"/>
        <w:adjustRightInd w:val="0"/>
        <w:snapToGrid w:val="0"/>
        <w:spacing w:line="360" w:lineRule="auto"/>
        <w:jc w:val="left"/>
        <w:textAlignment w:val="baseline"/>
        <w:rPr>
          <w:rFonts w:ascii="宋体" w:hAnsi="宋体" w:cs="宋体"/>
          <w:snapToGrid w:val="0"/>
          <w:color w:val="auto"/>
          <w:kern w:val="0"/>
          <w:szCs w:val="21"/>
          <w:highlight w:val="none"/>
          <w:lang w:eastAsia="en-US"/>
        </w:rPr>
      </w:pPr>
    </w:p>
    <w:p w14:paraId="074BBEB1">
      <w:pPr>
        <w:pageBreakBefore w:val="0"/>
        <w:topLinePunct w:val="0"/>
        <w:bidi w:val="0"/>
        <w:spacing w:line="360" w:lineRule="auto"/>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1697CDFB">
      <w:pPr>
        <w:pageBreakBefore w:val="0"/>
        <w:topLinePunct w:val="0"/>
        <w:bidi w:val="0"/>
        <w:spacing w:line="360" w:lineRule="auto"/>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77B094DB">
      <w:pPr>
        <w:pageBreakBefore w:val="0"/>
        <w:topLinePunct w:val="0"/>
        <w:bidi w:val="0"/>
        <w:spacing w:line="360" w:lineRule="auto"/>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006307B1">
      <w:pPr>
        <w:pageBreakBefore w:val="0"/>
        <w:kinsoku w:val="0"/>
        <w:topLinePunct w:val="0"/>
        <w:autoSpaceDE w:val="0"/>
        <w:autoSpaceDN w:val="0"/>
        <w:bidi w:val="0"/>
        <w:adjustRightInd w:val="0"/>
        <w:snapToGrid w:val="0"/>
        <w:spacing w:line="360" w:lineRule="auto"/>
        <w:jc w:val="left"/>
        <w:textAlignment w:val="baseline"/>
        <w:rPr>
          <w:rFonts w:ascii="宋体" w:hAnsi="宋体" w:cs="宋体"/>
          <w:snapToGrid w:val="0"/>
          <w:color w:val="auto"/>
          <w:kern w:val="0"/>
          <w:szCs w:val="21"/>
          <w:highlight w:val="none"/>
        </w:rPr>
      </w:pPr>
    </w:p>
    <w:p w14:paraId="0BE90883">
      <w:pPr>
        <w:pageBreakBefore w:val="0"/>
        <w:topLinePunct w:val="0"/>
        <w:bidi w:val="0"/>
        <w:spacing w:line="360"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3A0F4FFE">
      <w:pPr>
        <w:pageBreakBefore w:val="0"/>
        <w:topLinePunct w:val="0"/>
        <w:bidi w:val="0"/>
        <w:spacing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62617F54">
      <w:pPr>
        <w:pageBreakBefore w:val="0"/>
        <w:topLinePunct w:val="0"/>
        <w:bidi w:val="0"/>
        <w:spacing w:line="360" w:lineRule="auto"/>
        <w:rPr>
          <w:rFonts w:ascii="宋体" w:hAnsi="宋体" w:cs="宋体"/>
          <w:color w:val="auto"/>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7313A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748DB3BA">
            <w:pPr>
              <w:pageBreakBefore w:val="0"/>
              <w:topLinePunct w:val="0"/>
              <w:bidi w:val="0"/>
              <w:spacing w:line="360" w:lineRule="auto"/>
              <w:rPr>
                <w:rFonts w:ascii="宋体" w:hAnsi="宋体" w:cs="宋体"/>
                <w:color w:val="auto"/>
                <w:sz w:val="24"/>
                <w:highlight w:val="none"/>
              </w:rPr>
            </w:pPr>
          </w:p>
          <w:p w14:paraId="78C68B59">
            <w:pPr>
              <w:pageBreakBefore w:val="0"/>
              <w:kinsoku w:val="0"/>
              <w:topLinePunct w:val="0"/>
              <w:autoSpaceDE w:val="0"/>
              <w:autoSpaceDN w:val="0"/>
              <w:bidi w:val="0"/>
              <w:adjustRightInd w:val="0"/>
              <w:snapToGrid w:val="0"/>
              <w:spacing w:line="360" w:lineRule="auto"/>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070BC0CE">
            <w:pPr>
              <w:pageBreakBefore w:val="0"/>
              <w:topLinePunct w:val="0"/>
              <w:bidi w:val="0"/>
              <w:spacing w:line="360" w:lineRule="auto"/>
              <w:rPr>
                <w:rFonts w:ascii="宋体" w:hAnsi="宋体" w:cs="宋体"/>
                <w:color w:val="auto"/>
                <w:sz w:val="24"/>
                <w:highlight w:val="none"/>
              </w:rPr>
            </w:pPr>
          </w:p>
          <w:p w14:paraId="5D6ED177">
            <w:pPr>
              <w:pageBreakBefore w:val="0"/>
              <w:kinsoku w:val="0"/>
              <w:topLinePunct w:val="0"/>
              <w:autoSpaceDE w:val="0"/>
              <w:autoSpaceDN w:val="0"/>
              <w:bidi w:val="0"/>
              <w:adjustRightInd w:val="0"/>
              <w:snapToGrid w:val="0"/>
              <w:spacing w:line="360" w:lineRule="auto"/>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792ED7D0">
            <w:pPr>
              <w:pageBreakBefore w:val="0"/>
              <w:kinsoku w:val="0"/>
              <w:topLinePunct w:val="0"/>
              <w:autoSpaceDE w:val="0"/>
              <w:autoSpaceDN w:val="0"/>
              <w:bidi w:val="0"/>
              <w:adjustRightInd w:val="0"/>
              <w:snapToGrid w:val="0"/>
              <w:spacing w:line="360" w:lineRule="auto"/>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07A4282C">
            <w:pPr>
              <w:pageBreakBefore w:val="0"/>
              <w:kinsoku w:val="0"/>
              <w:topLinePunct w:val="0"/>
              <w:autoSpaceDE w:val="0"/>
              <w:autoSpaceDN w:val="0"/>
              <w:bidi w:val="0"/>
              <w:adjustRightInd w:val="0"/>
              <w:snapToGrid w:val="0"/>
              <w:spacing w:line="360" w:lineRule="auto"/>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61801135">
            <w:pPr>
              <w:pageBreakBefore w:val="0"/>
              <w:topLinePunct w:val="0"/>
              <w:bidi w:val="0"/>
              <w:spacing w:line="360" w:lineRule="auto"/>
              <w:rPr>
                <w:rFonts w:ascii="宋体" w:hAnsi="宋体" w:cs="宋体"/>
                <w:color w:val="auto"/>
                <w:sz w:val="24"/>
                <w:highlight w:val="none"/>
              </w:rPr>
            </w:pPr>
          </w:p>
          <w:p w14:paraId="5A51D6D1">
            <w:pPr>
              <w:pageBreakBefore w:val="0"/>
              <w:kinsoku w:val="0"/>
              <w:topLinePunct w:val="0"/>
              <w:autoSpaceDE w:val="0"/>
              <w:autoSpaceDN w:val="0"/>
              <w:bidi w:val="0"/>
              <w:adjustRightInd w:val="0"/>
              <w:snapToGrid w:val="0"/>
              <w:spacing w:line="360" w:lineRule="auto"/>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60457542">
            <w:pPr>
              <w:pageBreakBefore w:val="0"/>
              <w:kinsoku w:val="0"/>
              <w:topLinePunct w:val="0"/>
              <w:autoSpaceDE w:val="0"/>
              <w:autoSpaceDN w:val="0"/>
              <w:bidi w:val="0"/>
              <w:adjustRightInd w:val="0"/>
              <w:snapToGrid w:val="0"/>
              <w:spacing w:line="360" w:lineRule="auto"/>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E1E8162">
            <w:pPr>
              <w:pageBreakBefore w:val="0"/>
              <w:kinsoku w:val="0"/>
              <w:topLinePunct w:val="0"/>
              <w:autoSpaceDE w:val="0"/>
              <w:autoSpaceDN w:val="0"/>
              <w:bidi w:val="0"/>
              <w:adjustRightInd w:val="0"/>
              <w:snapToGrid w:val="0"/>
              <w:spacing w:line="360" w:lineRule="auto"/>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69165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3678525C">
            <w:pPr>
              <w:pageBreakBefore w:val="0"/>
              <w:topLinePunct w:val="0"/>
              <w:bidi w:val="0"/>
              <w:spacing w:line="360" w:lineRule="auto"/>
              <w:rPr>
                <w:rFonts w:ascii="宋体" w:hAnsi="宋体" w:cs="宋体"/>
                <w:color w:val="auto"/>
                <w:sz w:val="24"/>
                <w:highlight w:val="none"/>
              </w:rPr>
            </w:pPr>
          </w:p>
        </w:tc>
        <w:tc>
          <w:tcPr>
            <w:tcW w:w="669" w:type="dxa"/>
            <w:vMerge w:val="continue"/>
            <w:tcBorders>
              <w:top w:val="nil"/>
            </w:tcBorders>
            <w:shd w:val="clear" w:color="auto" w:fill="auto"/>
            <w:vAlign w:val="center"/>
          </w:tcPr>
          <w:p w14:paraId="662329DE">
            <w:pPr>
              <w:pageBreakBefore w:val="0"/>
              <w:topLinePunct w:val="0"/>
              <w:bidi w:val="0"/>
              <w:spacing w:line="360" w:lineRule="auto"/>
              <w:rPr>
                <w:rFonts w:ascii="宋体" w:hAnsi="宋体" w:cs="宋体"/>
                <w:color w:val="auto"/>
                <w:sz w:val="24"/>
                <w:highlight w:val="none"/>
              </w:rPr>
            </w:pPr>
          </w:p>
        </w:tc>
        <w:tc>
          <w:tcPr>
            <w:tcW w:w="827" w:type="dxa"/>
            <w:vMerge w:val="continue"/>
            <w:tcBorders>
              <w:top w:val="nil"/>
            </w:tcBorders>
            <w:shd w:val="clear" w:color="auto" w:fill="auto"/>
            <w:vAlign w:val="center"/>
          </w:tcPr>
          <w:p w14:paraId="470B5044">
            <w:pPr>
              <w:pageBreakBefore w:val="0"/>
              <w:topLinePunct w:val="0"/>
              <w:bidi w:val="0"/>
              <w:spacing w:line="360" w:lineRule="auto"/>
              <w:rPr>
                <w:rFonts w:ascii="宋体" w:hAnsi="宋体" w:cs="宋体"/>
                <w:color w:val="auto"/>
                <w:sz w:val="24"/>
                <w:highlight w:val="none"/>
              </w:rPr>
            </w:pPr>
          </w:p>
        </w:tc>
        <w:tc>
          <w:tcPr>
            <w:tcW w:w="815" w:type="dxa"/>
            <w:vMerge w:val="continue"/>
            <w:tcBorders>
              <w:top w:val="nil"/>
            </w:tcBorders>
            <w:shd w:val="clear" w:color="auto" w:fill="auto"/>
            <w:vAlign w:val="center"/>
          </w:tcPr>
          <w:p w14:paraId="170DF717">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726EE803">
            <w:pPr>
              <w:pageBreakBefore w:val="0"/>
              <w:kinsoku w:val="0"/>
              <w:topLinePunct w:val="0"/>
              <w:autoSpaceDE w:val="0"/>
              <w:autoSpaceDN w:val="0"/>
              <w:bidi w:val="0"/>
              <w:adjustRightInd w:val="0"/>
              <w:snapToGrid w:val="0"/>
              <w:spacing w:line="360" w:lineRule="auto"/>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1BC58956">
            <w:pPr>
              <w:pageBreakBefore w:val="0"/>
              <w:kinsoku w:val="0"/>
              <w:topLinePunct w:val="0"/>
              <w:autoSpaceDE w:val="0"/>
              <w:autoSpaceDN w:val="0"/>
              <w:bidi w:val="0"/>
              <w:adjustRightInd w:val="0"/>
              <w:snapToGrid w:val="0"/>
              <w:spacing w:line="360" w:lineRule="auto"/>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3557C7D5">
            <w:pPr>
              <w:pageBreakBefore w:val="0"/>
              <w:kinsoku w:val="0"/>
              <w:topLinePunct w:val="0"/>
              <w:autoSpaceDE w:val="0"/>
              <w:autoSpaceDN w:val="0"/>
              <w:bidi w:val="0"/>
              <w:adjustRightInd w:val="0"/>
              <w:snapToGrid w:val="0"/>
              <w:spacing w:line="360" w:lineRule="auto"/>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659C468C">
            <w:pPr>
              <w:pageBreakBefore w:val="0"/>
              <w:kinsoku w:val="0"/>
              <w:topLinePunct w:val="0"/>
              <w:autoSpaceDE w:val="0"/>
              <w:autoSpaceDN w:val="0"/>
              <w:bidi w:val="0"/>
              <w:adjustRightInd w:val="0"/>
              <w:snapToGrid w:val="0"/>
              <w:spacing w:line="360" w:lineRule="auto"/>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D0A5E8F">
            <w:pPr>
              <w:pageBreakBefore w:val="0"/>
              <w:kinsoku w:val="0"/>
              <w:topLinePunct w:val="0"/>
              <w:autoSpaceDE w:val="0"/>
              <w:autoSpaceDN w:val="0"/>
              <w:bidi w:val="0"/>
              <w:adjustRightInd w:val="0"/>
              <w:snapToGrid w:val="0"/>
              <w:spacing w:line="360" w:lineRule="auto"/>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7DD6FDB5">
            <w:pPr>
              <w:pageBreakBefore w:val="0"/>
              <w:kinsoku w:val="0"/>
              <w:topLinePunct w:val="0"/>
              <w:autoSpaceDE w:val="0"/>
              <w:autoSpaceDN w:val="0"/>
              <w:bidi w:val="0"/>
              <w:adjustRightInd w:val="0"/>
              <w:snapToGrid w:val="0"/>
              <w:spacing w:line="360" w:lineRule="auto"/>
              <w:ind w:left="439" w:right="213" w:hanging="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02481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78E12FC1">
            <w:pPr>
              <w:pageBreakBefore w:val="0"/>
              <w:kinsoku w:val="0"/>
              <w:topLinePunct w:val="0"/>
              <w:autoSpaceDE w:val="0"/>
              <w:autoSpaceDN w:val="0"/>
              <w:bidi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6C419908">
            <w:pPr>
              <w:pageBreakBefore w:val="0"/>
              <w:kinsoku w:val="0"/>
              <w:topLinePunct w:val="0"/>
              <w:autoSpaceDE w:val="0"/>
              <w:autoSpaceDN w:val="0"/>
              <w:bidi w:val="0"/>
              <w:adjustRightInd w:val="0"/>
              <w:snapToGrid w:val="0"/>
              <w:spacing w:line="36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2A0BB396">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1A1466DD">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76941F2B">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69EB2B7F">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29D55749">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4B5F30B6">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218A7F6E">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61BDC758">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2FB24221">
            <w:pPr>
              <w:pageBreakBefore w:val="0"/>
              <w:topLinePunct w:val="0"/>
              <w:bidi w:val="0"/>
              <w:spacing w:line="360" w:lineRule="auto"/>
              <w:rPr>
                <w:rFonts w:ascii="宋体" w:hAnsi="宋体" w:cs="宋体"/>
                <w:color w:val="auto"/>
                <w:sz w:val="24"/>
                <w:highlight w:val="none"/>
              </w:rPr>
            </w:pPr>
          </w:p>
        </w:tc>
      </w:tr>
      <w:tr w14:paraId="17F19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62106AD8">
            <w:pPr>
              <w:pageBreakBefore w:val="0"/>
              <w:kinsoku w:val="0"/>
              <w:topLinePunct w:val="0"/>
              <w:autoSpaceDE w:val="0"/>
              <w:autoSpaceDN w:val="0"/>
              <w:bidi w:val="0"/>
              <w:adjustRightInd w:val="0"/>
              <w:snapToGrid w:val="0"/>
              <w:spacing w:line="360" w:lineRule="auto"/>
              <w:ind w:left="118" w:right="179" w:hanging="6"/>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05E2D1E1">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1CC226CF">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1A989F7D">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1F34D4F3">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5700BD44">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78968511">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4C255C5E">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0D310A4F">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0CE38ED8">
            <w:pPr>
              <w:pageBreakBefore w:val="0"/>
              <w:topLinePunct w:val="0"/>
              <w:bidi w:val="0"/>
              <w:spacing w:line="360" w:lineRule="auto"/>
              <w:rPr>
                <w:rFonts w:ascii="宋体" w:hAnsi="宋体" w:cs="宋体"/>
                <w:color w:val="auto"/>
                <w:sz w:val="24"/>
                <w:highlight w:val="none"/>
              </w:rPr>
            </w:pPr>
          </w:p>
        </w:tc>
      </w:tr>
      <w:tr w14:paraId="37C18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3C031ED0">
            <w:pPr>
              <w:pageBreakBefore w:val="0"/>
              <w:kinsoku w:val="0"/>
              <w:topLinePunct w:val="0"/>
              <w:autoSpaceDE w:val="0"/>
              <w:autoSpaceDN w:val="0"/>
              <w:bidi w:val="0"/>
              <w:adjustRightInd w:val="0"/>
              <w:snapToGrid w:val="0"/>
              <w:spacing w:line="360" w:lineRule="auto"/>
              <w:ind w:left="123" w:right="129" w:hanging="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spacing w:val="1"/>
                <w:kern w:val="0"/>
                <w:sz w:val="24"/>
                <w:highlight w:val="none"/>
                <w:lang w:eastAsia="en-US"/>
              </w:rPr>
              <w:t xml:space="preserve"> </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3AB5CEA">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2DE3352C">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1E939673">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1BD114E7">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46D0A26C">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7CF64243">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71C4EB2A">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27F6C71F">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7D0980A9">
            <w:pPr>
              <w:pageBreakBefore w:val="0"/>
              <w:topLinePunct w:val="0"/>
              <w:bidi w:val="0"/>
              <w:spacing w:line="360" w:lineRule="auto"/>
              <w:rPr>
                <w:rFonts w:ascii="宋体" w:hAnsi="宋体" w:cs="宋体"/>
                <w:color w:val="auto"/>
                <w:sz w:val="24"/>
                <w:highlight w:val="none"/>
              </w:rPr>
            </w:pPr>
          </w:p>
        </w:tc>
      </w:tr>
      <w:tr w14:paraId="4506F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342F13A">
            <w:pPr>
              <w:pageBreakBefore w:val="0"/>
              <w:kinsoku w:val="0"/>
              <w:topLinePunct w:val="0"/>
              <w:autoSpaceDE w:val="0"/>
              <w:autoSpaceDN w:val="0"/>
              <w:bidi w:val="0"/>
              <w:adjustRightInd w:val="0"/>
              <w:snapToGrid w:val="0"/>
              <w:spacing w:line="360" w:lineRule="auto"/>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41A4454D">
            <w:pPr>
              <w:pageBreakBefore w:val="0"/>
              <w:kinsoku w:val="0"/>
              <w:topLinePunct w:val="0"/>
              <w:autoSpaceDE w:val="0"/>
              <w:autoSpaceDN w:val="0"/>
              <w:bidi w:val="0"/>
              <w:adjustRightInd w:val="0"/>
              <w:snapToGrid w:val="0"/>
              <w:spacing w:line="360" w:lineRule="auto"/>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28469CDE">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59B06EB0">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25F98C4E">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26CC6A46">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5FC670C9">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58EEF9A6">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6A8C4C42">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51559CC8">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6929C1D1">
            <w:pPr>
              <w:pageBreakBefore w:val="0"/>
              <w:topLinePunct w:val="0"/>
              <w:bidi w:val="0"/>
              <w:spacing w:line="360" w:lineRule="auto"/>
              <w:rPr>
                <w:rFonts w:ascii="宋体" w:hAnsi="宋体" w:cs="宋体"/>
                <w:color w:val="auto"/>
                <w:sz w:val="24"/>
                <w:highlight w:val="none"/>
              </w:rPr>
            </w:pPr>
          </w:p>
        </w:tc>
      </w:tr>
      <w:tr w14:paraId="024DE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20717AE9">
            <w:pPr>
              <w:pageBreakBefore w:val="0"/>
              <w:kinsoku w:val="0"/>
              <w:topLinePunct w:val="0"/>
              <w:autoSpaceDE w:val="0"/>
              <w:autoSpaceDN w:val="0"/>
              <w:bidi w:val="0"/>
              <w:adjustRightInd w:val="0"/>
              <w:snapToGrid w:val="0"/>
              <w:spacing w:line="360" w:lineRule="auto"/>
              <w:ind w:left="123" w:right="129" w:hanging="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2F23980F">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1D6227C0">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140B79B9">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027280BB">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624804A2">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5BE29B2B">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64B174B0">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31017BBD">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0FB91E08">
            <w:pPr>
              <w:pageBreakBefore w:val="0"/>
              <w:topLinePunct w:val="0"/>
              <w:bidi w:val="0"/>
              <w:spacing w:line="360" w:lineRule="auto"/>
              <w:rPr>
                <w:rFonts w:ascii="宋体" w:hAnsi="宋体" w:cs="宋体"/>
                <w:color w:val="auto"/>
                <w:sz w:val="24"/>
                <w:highlight w:val="none"/>
              </w:rPr>
            </w:pPr>
          </w:p>
        </w:tc>
      </w:tr>
      <w:tr w14:paraId="68150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446AD2F">
            <w:pPr>
              <w:pageBreakBefore w:val="0"/>
              <w:kinsoku w:val="0"/>
              <w:topLinePunct w:val="0"/>
              <w:autoSpaceDE w:val="0"/>
              <w:autoSpaceDN w:val="0"/>
              <w:bidi w:val="0"/>
              <w:adjustRightInd w:val="0"/>
              <w:snapToGrid w:val="0"/>
              <w:spacing w:line="360" w:lineRule="auto"/>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DF04337">
            <w:pPr>
              <w:pageBreakBefore w:val="0"/>
              <w:kinsoku w:val="0"/>
              <w:topLinePunct w:val="0"/>
              <w:autoSpaceDE w:val="0"/>
              <w:autoSpaceDN w:val="0"/>
              <w:bidi w:val="0"/>
              <w:adjustRightInd w:val="0"/>
              <w:snapToGrid w:val="0"/>
              <w:spacing w:line="360" w:lineRule="auto"/>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5750726B">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7ADB8FF2">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2C7B43BB">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4792EEE3">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297304C6">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053E546E">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0F4FE742">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1284C7AF">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11ACFD26">
            <w:pPr>
              <w:pageBreakBefore w:val="0"/>
              <w:topLinePunct w:val="0"/>
              <w:bidi w:val="0"/>
              <w:spacing w:line="360" w:lineRule="auto"/>
              <w:rPr>
                <w:rFonts w:ascii="宋体" w:hAnsi="宋体" w:cs="宋体"/>
                <w:color w:val="auto"/>
                <w:sz w:val="24"/>
                <w:highlight w:val="none"/>
              </w:rPr>
            </w:pPr>
          </w:p>
        </w:tc>
      </w:tr>
      <w:tr w14:paraId="371BB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8E46977">
            <w:pPr>
              <w:pageBreakBefore w:val="0"/>
              <w:topLinePunct w:val="0"/>
              <w:bidi w:val="0"/>
              <w:spacing w:line="360" w:lineRule="auto"/>
              <w:rPr>
                <w:rFonts w:ascii="宋体" w:hAnsi="宋体" w:cs="宋体"/>
                <w:color w:val="auto"/>
                <w:sz w:val="24"/>
                <w:highlight w:val="none"/>
              </w:rPr>
            </w:pPr>
          </w:p>
        </w:tc>
        <w:tc>
          <w:tcPr>
            <w:tcW w:w="669" w:type="dxa"/>
            <w:shd w:val="clear" w:color="auto" w:fill="auto"/>
            <w:vAlign w:val="center"/>
          </w:tcPr>
          <w:p w14:paraId="6238214E">
            <w:pPr>
              <w:pageBreakBefore w:val="0"/>
              <w:topLinePunct w:val="0"/>
              <w:bidi w:val="0"/>
              <w:spacing w:line="360" w:lineRule="auto"/>
              <w:rPr>
                <w:rFonts w:ascii="宋体" w:hAnsi="宋体" w:cs="宋体"/>
                <w:color w:val="auto"/>
                <w:sz w:val="24"/>
                <w:highlight w:val="none"/>
              </w:rPr>
            </w:pPr>
          </w:p>
        </w:tc>
        <w:tc>
          <w:tcPr>
            <w:tcW w:w="827" w:type="dxa"/>
            <w:shd w:val="clear" w:color="auto" w:fill="auto"/>
            <w:vAlign w:val="center"/>
          </w:tcPr>
          <w:p w14:paraId="5E832606">
            <w:pPr>
              <w:pageBreakBefore w:val="0"/>
              <w:topLinePunct w:val="0"/>
              <w:bidi w:val="0"/>
              <w:spacing w:line="360" w:lineRule="auto"/>
              <w:rPr>
                <w:rFonts w:ascii="宋体" w:hAnsi="宋体" w:cs="宋体"/>
                <w:color w:val="auto"/>
                <w:sz w:val="24"/>
                <w:highlight w:val="none"/>
              </w:rPr>
            </w:pPr>
          </w:p>
        </w:tc>
        <w:tc>
          <w:tcPr>
            <w:tcW w:w="815" w:type="dxa"/>
            <w:shd w:val="clear" w:color="auto" w:fill="auto"/>
            <w:vAlign w:val="center"/>
          </w:tcPr>
          <w:p w14:paraId="6AAB79B8">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25EDE53B">
            <w:pPr>
              <w:pageBreakBefore w:val="0"/>
              <w:topLinePunct w:val="0"/>
              <w:bidi w:val="0"/>
              <w:spacing w:line="360" w:lineRule="auto"/>
              <w:rPr>
                <w:rFonts w:ascii="宋体" w:hAnsi="宋体" w:cs="宋体"/>
                <w:color w:val="auto"/>
                <w:sz w:val="24"/>
                <w:highlight w:val="none"/>
              </w:rPr>
            </w:pPr>
          </w:p>
        </w:tc>
        <w:tc>
          <w:tcPr>
            <w:tcW w:w="1149" w:type="dxa"/>
            <w:shd w:val="clear" w:color="auto" w:fill="auto"/>
            <w:vAlign w:val="center"/>
          </w:tcPr>
          <w:p w14:paraId="6386F5C5">
            <w:pPr>
              <w:pageBreakBefore w:val="0"/>
              <w:topLinePunct w:val="0"/>
              <w:bidi w:val="0"/>
              <w:spacing w:line="360" w:lineRule="auto"/>
              <w:rPr>
                <w:rFonts w:ascii="宋体" w:hAnsi="宋体" w:cs="宋体"/>
                <w:color w:val="auto"/>
                <w:sz w:val="24"/>
                <w:highlight w:val="none"/>
              </w:rPr>
            </w:pPr>
          </w:p>
        </w:tc>
        <w:tc>
          <w:tcPr>
            <w:tcW w:w="1147" w:type="dxa"/>
            <w:shd w:val="clear" w:color="auto" w:fill="auto"/>
            <w:vAlign w:val="center"/>
          </w:tcPr>
          <w:p w14:paraId="2A9CDC0E">
            <w:pPr>
              <w:pageBreakBefore w:val="0"/>
              <w:topLinePunct w:val="0"/>
              <w:bidi w:val="0"/>
              <w:spacing w:line="360" w:lineRule="auto"/>
              <w:rPr>
                <w:rFonts w:ascii="宋体" w:hAnsi="宋体" w:cs="宋体"/>
                <w:color w:val="auto"/>
                <w:sz w:val="24"/>
                <w:highlight w:val="none"/>
              </w:rPr>
            </w:pPr>
          </w:p>
        </w:tc>
        <w:tc>
          <w:tcPr>
            <w:tcW w:w="744" w:type="dxa"/>
            <w:shd w:val="clear" w:color="auto" w:fill="auto"/>
            <w:vAlign w:val="center"/>
          </w:tcPr>
          <w:p w14:paraId="4589678E">
            <w:pPr>
              <w:pageBreakBefore w:val="0"/>
              <w:topLinePunct w:val="0"/>
              <w:bidi w:val="0"/>
              <w:spacing w:line="360" w:lineRule="auto"/>
              <w:rPr>
                <w:rFonts w:ascii="宋体" w:hAnsi="宋体" w:cs="宋体"/>
                <w:color w:val="auto"/>
                <w:sz w:val="24"/>
                <w:highlight w:val="none"/>
              </w:rPr>
            </w:pPr>
          </w:p>
        </w:tc>
        <w:tc>
          <w:tcPr>
            <w:tcW w:w="1166" w:type="dxa"/>
            <w:shd w:val="clear" w:color="auto" w:fill="auto"/>
            <w:vAlign w:val="center"/>
          </w:tcPr>
          <w:p w14:paraId="4C722373">
            <w:pPr>
              <w:pageBreakBefore w:val="0"/>
              <w:topLinePunct w:val="0"/>
              <w:bidi w:val="0"/>
              <w:spacing w:line="360" w:lineRule="auto"/>
              <w:rPr>
                <w:rFonts w:ascii="宋体" w:hAnsi="宋体" w:cs="宋体"/>
                <w:color w:val="auto"/>
                <w:sz w:val="24"/>
                <w:highlight w:val="none"/>
              </w:rPr>
            </w:pPr>
          </w:p>
        </w:tc>
        <w:tc>
          <w:tcPr>
            <w:tcW w:w="1281" w:type="dxa"/>
            <w:shd w:val="clear" w:color="auto" w:fill="auto"/>
            <w:vAlign w:val="center"/>
          </w:tcPr>
          <w:p w14:paraId="59DF2310">
            <w:pPr>
              <w:pageBreakBefore w:val="0"/>
              <w:topLinePunct w:val="0"/>
              <w:bidi w:val="0"/>
              <w:spacing w:line="360" w:lineRule="auto"/>
              <w:rPr>
                <w:rFonts w:ascii="宋体" w:hAnsi="宋体" w:cs="宋体"/>
                <w:color w:val="auto"/>
                <w:sz w:val="24"/>
                <w:highlight w:val="none"/>
              </w:rPr>
            </w:pPr>
          </w:p>
        </w:tc>
      </w:tr>
      <w:tr w14:paraId="20195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61D462DB">
            <w:pPr>
              <w:pageBreakBefore w:val="0"/>
              <w:kinsoku w:val="0"/>
              <w:topLinePunct w:val="0"/>
              <w:autoSpaceDE w:val="0"/>
              <w:autoSpaceDN w:val="0"/>
              <w:bidi w:val="0"/>
              <w:adjustRightInd w:val="0"/>
              <w:snapToGrid w:val="0"/>
              <w:spacing w:line="360" w:lineRule="auto"/>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13CC57ED">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0C76FFA8">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4FB83B28">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2.供应商应当在本表后附所有管理人员的身份证、职称证、执业或职业资格证书</w:t>
      </w:r>
      <w:r>
        <w:rPr>
          <w:rFonts w:hint="eastAsia" w:ascii="宋体" w:hAnsi="宋体" w:cs="宋体"/>
          <w:color w:val="auto"/>
          <w:sz w:val="24"/>
          <w:highlight w:val="none"/>
          <w:lang w:val="en-US" w:eastAsia="zh-CN"/>
        </w:rPr>
        <w:t>、2026年4月份至2026年6月份中任意一个月供应商为其缴纳的养老保险缴纳证明复印件并加盖供应商公章</w:t>
      </w:r>
      <w:r>
        <w:rPr>
          <w:rFonts w:hint="eastAsia" w:ascii="宋体" w:hAnsi="宋体" w:cs="宋体"/>
          <w:color w:val="auto"/>
          <w:sz w:val="24"/>
          <w:highlight w:val="none"/>
        </w:rPr>
        <w:t>。</w:t>
      </w:r>
      <w:r>
        <w:rPr>
          <w:rFonts w:hint="eastAsia" w:ascii="宋体" w:hAnsi="宋体" w:cs="宋体"/>
          <w:color w:val="auto"/>
          <w:sz w:val="24"/>
          <w:highlight w:val="none"/>
        </w:rPr>
        <w:br w:type="textWrapping"/>
      </w:r>
      <w:r>
        <w:rPr>
          <w:rFonts w:hint="eastAsia" w:ascii="宋体" w:hAnsi="宋体" w:cs="宋体"/>
          <w:color w:val="auto"/>
          <w:sz w:val="24"/>
          <w:highlight w:val="none"/>
          <w:lang w:val="en-US" w:eastAsia="zh-CN"/>
        </w:rPr>
        <w:t xml:space="preserve">    </w:t>
      </w:r>
    </w:p>
    <w:p w14:paraId="0279CE0E">
      <w:pPr>
        <w:pageBreakBefore w:val="0"/>
        <w:kinsoku w:val="0"/>
        <w:topLinePunct w:val="0"/>
        <w:autoSpaceDE w:val="0"/>
        <w:autoSpaceDN w:val="0"/>
        <w:bidi w:val="0"/>
        <w:adjustRightInd w:val="0"/>
        <w:snapToGrid w:val="0"/>
        <w:spacing w:line="360" w:lineRule="auto"/>
        <w:jc w:val="left"/>
        <w:textAlignment w:val="baseline"/>
        <w:rPr>
          <w:rFonts w:ascii="宋体" w:hAnsi="宋体" w:cs="宋体"/>
          <w:snapToGrid w:val="0"/>
          <w:color w:val="auto"/>
          <w:kern w:val="0"/>
          <w:sz w:val="24"/>
          <w:highlight w:val="none"/>
        </w:rPr>
      </w:pPr>
    </w:p>
    <w:p w14:paraId="2159F3D9">
      <w:pPr>
        <w:pageBreakBefore w:val="0"/>
        <w:kinsoku w:val="0"/>
        <w:topLinePunct w:val="0"/>
        <w:autoSpaceDE w:val="0"/>
        <w:autoSpaceDN w:val="0"/>
        <w:bidi w:val="0"/>
        <w:adjustRightInd w:val="0"/>
        <w:snapToGrid w:val="0"/>
        <w:spacing w:line="360" w:lineRule="auto"/>
        <w:jc w:val="left"/>
        <w:textAlignment w:val="baseline"/>
        <w:rPr>
          <w:rFonts w:ascii="宋体" w:hAnsi="宋体" w:cs="宋体"/>
          <w:snapToGrid w:val="0"/>
          <w:color w:val="auto"/>
          <w:kern w:val="0"/>
          <w:sz w:val="24"/>
          <w:highlight w:val="none"/>
        </w:rPr>
      </w:pPr>
    </w:p>
    <w:p w14:paraId="0CFC1478">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25A2413E">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15F961DA">
      <w:pPr>
        <w:pageBreakBefore w:val="0"/>
        <w:topLinePunct w:val="0"/>
        <w:bidi w:val="0"/>
        <w:spacing w:line="360" w:lineRule="auto"/>
        <w:ind w:left="1067"/>
        <w:rPr>
          <w:rFonts w:ascii="宋体" w:hAnsi="宋体" w:cs="宋体"/>
          <w:color w:val="auto"/>
          <w:sz w:val="24"/>
          <w:highlight w:val="none"/>
        </w:rPr>
      </w:pPr>
      <w:r>
        <w:rPr>
          <w:rFonts w:hint="eastAsia" w:ascii="宋体" w:hAnsi="宋体"/>
          <w:color w:val="auto"/>
          <w:sz w:val="24"/>
          <w:highlight w:val="none"/>
        </w:rPr>
        <w:t>日期：  年   月   日</w:t>
      </w:r>
      <w:r>
        <w:rPr>
          <w:rFonts w:hint="eastAsia" w:ascii="宋体" w:hAnsi="宋体" w:cs="宋体"/>
          <w:color w:val="auto"/>
          <w:spacing w:val="3"/>
          <w:sz w:val="24"/>
          <w:highlight w:val="none"/>
          <w:u w:val="single"/>
        </w:rPr>
        <w:t xml:space="preserve">           </w:t>
      </w:r>
    </w:p>
    <w:p w14:paraId="61D76D27">
      <w:pPr>
        <w:pageBreakBefore w:val="0"/>
        <w:topLinePunct w:val="0"/>
        <w:bidi w:val="0"/>
        <w:spacing w:line="360" w:lineRule="auto"/>
        <w:rPr>
          <w:rFonts w:ascii="宋体" w:hAnsi="宋体"/>
          <w:color w:val="auto"/>
          <w:highlight w:val="none"/>
        </w:rPr>
      </w:pPr>
      <w:r>
        <w:rPr>
          <w:rFonts w:hint="eastAsia" w:ascii="宋体" w:hAnsi="宋体"/>
          <w:color w:val="auto"/>
          <w:highlight w:val="none"/>
        </w:rPr>
        <w:br w:type="page"/>
      </w:r>
    </w:p>
    <w:p w14:paraId="2768A059">
      <w:pPr>
        <w:keepNext w:val="0"/>
        <w:keepLines w:val="0"/>
        <w:pageBreakBefore w:val="0"/>
        <w:widowControl w:val="0"/>
        <w:kinsoku/>
        <w:wordWrap/>
        <w:overflowPunct/>
        <w:topLinePunct w:val="0"/>
        <w:autoSpaceDE/>
        <w:autoSpaceDN/>
        <w:bidi w:val="0"/>
        <w:adjustRightInd/>
        <w:snapToGrid/>
        <w:spacing w:line="240" w:lineRule="auto"/>
        <w:ind w:left="2591"/>
        <w:textAlignment w:val="auto"/>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6F2B8A92">
      <w:pPr>
        <w:keepNext w:val="0"/>
        <w:keepLines w:val="0"/>
        <w:pageBreakBefore w:val="0"/>
        <w:widowControl w:val="0"/>
        <w:kinsoku/>
        <w:wordWrap/>
        <w:overflowPunct/>
        <w:topLinePunct w:val="0"/>
        <w:autoSpaceDE/>
        <w:autoSpaceDN/>
        <w:bidi w:val="0"/>
        <w:adjustRightInd/>
        <w:snapToGrid/>
        <w:spacing w:line="240" w:lineRule="auto"/>
        <w:ind w:left="4027"/>
        <w:textAlignment w:val="auto"/>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66718A7">
      <w:pPr>
        <w:pageBreakBefore w:val="0"/>
        <w:topLinePunct w:val="0"/>
        <w:bidi w:val="0"/>
        <w:spacing w:line="360" w:lineRule="auto"/>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3A9F6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 w:hRule="atLeast"/>
          <w:jc w:val="center"/>
        </w:trPr>
        <w:tc>
          <w:tcPr>
            <w:tcW w:w="1212" w:type="dxa"/>
            <w:shd w:val="clear" w:color="auto" w:fill="auto"/>
          </w:tcPr>
          <w:p w14:paraId="30820D90">
            <w:pPr>
              <w:keepNext w:val="0"/>
              <w:keepLines w:val="0"/>
              <w:pageBreakBefore w:val="0"/>
              <w:widowControl w:val="0"/>
              <w:kinsoku w:val="0"/>
              <w:wordWrap/>
              <w:overflowPunct/>
              <w:topLinePunct w:val="0"/>
              <w:autoSpaceDE w:val="0"/>
              <w:autoSpaceDN w:val="0"/>
              <w:bidi w:val="0"/>
              <w:adjustRightInd w:val="0"/>
              <w:snapToGrid w:val="0"/>
              <w:spacing w:line="360" w:lineRule="auto"/>
              <w:ind w:left="39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291" w:type="dxa"/>
            <w:gridSpan w:val="4"/>
            <w:shd w:val="clear" w:color="auto" w:fill="auto"/>
          </w:tcPr>
          <w:p w14:paraId="63B12F7E">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894" w:type="dxa"/>
            <w:gridSpan w:val="3"/>
            <w:shd w:val="clear" w:color="auto" w:fill="auto"/>
          </w:tcPr>
          <w:p w14:paraId="011F00DC">
            <w:pPr>
              <w:keepNext w:val="0"/>
              <w:keepLines w:val="0"/>
              <w:pageBreakBefore w:val="0"/>
              <w:widowControl w:val="0"/>
              <w:kinsoku w:val="0"/>
              <w:wordWrap/>
              <w:overflowPunct/>
              <w:topLinePunct w:val="0"/>
              <w:autoSpaceDE w:val="0"/>
              <w:autoSpaceDN w:val="0"/>
              <w:bidi w:val="0"/>
              <w:adjustRightInd w:val="0"/>
              <w:snapToGrid w:val="0"/>
              <w:spacing w:line="360" w:lineRule="auto"/>
              <w:ind w:left="74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416C2C5E">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134" w:type="dxa"/>
            <w:shd w:val="clear" w:color="auto" w:fill="auto"/>
          </w:tcPr>
          <w:p w14:paraId="2D20A61C">
            <w:pPr>
              <w:keepNext w:val="0"/>
              <w:keepLines w:val="0"/>
              <w:pageBreakBefore w:val="0"/>
              <w:widowControl w:val="0"/>
              <w:kinsoku w:val="0"/>
              <w:wordWrap/>
              <w:overflowPunct/>
              <w:topLinePunct w:val="0"/>
              <w:autoSpaceDE w:val="0"/>
              <w:autoSpaceDN w:val="0"/>
              <w:bidi w:val="0"/>
              <w:adjustRightInd w:val="0"/>
              <w:snapToGrid w:val="0"/>
              <w:spacing w:line="360" w:lineRule="auto"/>
              <w:ind w:left="350"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32C641C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48CEC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12" w:type="dxa"/>
            <w:shd w:val="clear" w:color="auto" w:fill="auto"/>
          </w:tcPr>
          <w:p w14:paraId="52418801">
            <w:pPr>
              <w:keepNext w:val="0"/>
              <w:keepLines w:val="0"/>
              <w:pageBreakBefore w:val="0"/>
              <w:widowControl w:val="0"/>
              <w:kinsoku w:val="0"/>
              <w:wordWrap/>
              <w:overflowPunct/>
              <w:topLinePunct w:val="0"/>
              <w:autoSpaceDE w:val="0"/>
              <w:autoSpaceDN w:val="0"/>
              <w:bidi w:val="0"/>
              <w:adjustRightInd w:val="0"/>
              <w:snapToGrid w:val="0"/>
              <w:spacing w:line="360" w:lineRule="auto"/>
              <w:ind w:left="41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291" w:type="dxa"/>
            <w:gridSpan w:val="4"/>
            <w:shd w:val="clear" w:color="auto" w:fill="auto"/>
          </w:tcPr>
          <w:p w14:paraId="4A7E5324">
            <w:pPr>
              <w:keepNext w:val="0"/>
              <w:keepLines w:val="0"/>
              <w:pageBreakBefore w:val="0"/>
              <w:widowControl w:val="0"/>
              <w:kinsoku w:val="0"/>
              <w:wordWrap/>
              <w:overflowPunct/>
              <w:topLinePunct w:val="0"/>
              <w:autoSpaceDE w:val="0"/>
              <w:autoSpaceDN w:val="0"/>
              <w:bidi w:val="0"/>
              <w:adjustRightInd w:val="0"/>
              <w:snapToGrid w:val="0"/>
              <w:spacing w:line="360" w:lineRule="auto"/>
              <w:ind w:left="72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00C52082">
            <w:pPr>
              <w:keepNext w:val="0"/>
              <w:keepLines w:val="0"/>
              <w:pageBreakBefore w:val="0"/>
              <w:widowControl w:val="0"/>
              <w:kinsoku w:val="0"/>
              <w:wordWrap/>
              <w:overflowPunct/>
              <w:topLinePunct w:val="0"/>
              <w:autoSpaceDE w:val="0"/>
              <w:autoSpaceDN w:val="0"/>
              <w:bidi w:val="0"/>
              <w:adjustRightInd w:val="0"/>
              <w:snapToGrid w:val="0"/>
              <w:spacing w:line="360" w:lineRule="auto"/>
              <w:ind w:left="74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4E798D8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134" w:type="dxa"/>
            <w:shd w:val="clear" w:color="auto" w:fill="auto"/>
          </w:tcPr>
          <w:p w14:paraId="33775039">
            <w:pPr>
              <w:keepNext w:val="0"/>
              <w:keepLines w:val="0"/>
              <w:pageBreakBefore w:val="0"/>
              <w:widowControl w:val="0"/>
              <w:kinsoku w:val="0"/>
              <w:wordWrap/>
              <w:overflowPunct/>
              <w:topLinePunct w:val="0"/>
              <w:autoSpaceDE w:val="0"/>
              <w:autoSpaceDN w:val="0"/>
              <w:bidi w:val="0"/>
              <w:adjustRightInd w:val="0"/>
              <w:snapToGrid w:val="0"/>
              <w:spacing w:line="360" w:lineRule="auto"/>
              <w:ind w:left="35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1EBA097D">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4BAD4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12" w:type="dxa"/>
            <w:shd w:val="clear" w:color="auto" w:fill="auto"/>
          </w:tcPr>
          <w:p w14:paraId="4F7621E6">
            <w:pPr>
              <w:keepNext w:val="0"/>
              <w:keepLines w:val="0"/>
              <w:pageBreakBefore w:val="0"/>
              <w:widowControl w:val="0"/>
              <w:kinsoku w:val="0"/>
              <w:wordWrap/>
              <w:overflowPunct/>
              <w:topLinePunct w:val="0"/>
              <w:autoSpaceDE w:val="0"/>
              <w:autoSpaceDN w:val="0"/>
              <w:bidi w:val="0"/>
              <w:adjustRightInd w:val="0"/>
              <w:snapToGrid w:val="0"/>
              <w:spacing w:line="360" w:lineRule="auto"/>
              <w:ind w:left="401" w:right="189"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291" w:type="dxa"/>
            <w:gridSpan w:val="4"/>
            <w:shd w:val="clear" w:color="auto" w:fill="auto"/>
          </w:tcPr>
          <w:p w14:paraId="63342D7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894" w:type="dxa"/>
            <w:gridSpan w:val="3"/>
            <w:shd w:val="clear" w:color="auto" w:fill="auto"/>
          </w:tcPr>
          <w:p w14:paraId="68402F71">
            <w:pPr>
              <w:keepNext w:val="0"/>
              <w:keepLines w:val="0"/>
              <w:pageBreakBefore w:val="0"/>
              <w:widowControl w:val="0"/>
              <w:kinsoku w:val="0"/>
              <w:wordWrap/>
              <w:overflowPunct/>
              <w:topLinePunct w:val="0"/>
              <w:autoSpaceDE w:val="0"/>
              <w:autoSpaceDN w:val="0"/>
              <w:bidi w:val="0"/>
              <w:adjustRightInd w:val="0"/>
              <w:snapToGrid w:val="0"/>
              <w:spacing w:line="360" w:lineRule="auto"/>
              <w:ind w:left="32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2C8446A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134" w:type="dxa"/>
            <w:shd w:val="clear" w:color="auto" w:fill="auto"/>
          </w:tcPr>
          <w:p w14:paraId="4BBC30F4">
            <w:pPr>
              <w:keepNext w:val="0"/>
              <w:keepLines w:val="0"/>
              <w:pageBreakBefore w:val="0"/>
              <w:widowControl w:val="0"/>
              <w:kinsoku w:val="0"/>
              <w:wordWrap/>
              <w:overflowPunct/>
              <w:topLinePunct w:val="0"/>
              <w:autoSpaceDE w:val="0"/>
              <w:autoSpaceDN w:val="0"/>
              <w:bidi w:val="0"/>
              <w:adjustRightInd w:val="0"/>
              <w:snapToGrid w:val="0"/>
              <w:spacing w:line="360" w:lineRule="auto"/>
              <w:ind w:left="14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6B2FDB2E">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7880C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 w:hRule="atLeast"/>
          <w:jc w:val="center"/>
        </w:trPr>
        <w:tc>
          <w:tcPr>
            <w:tcW w:w="1212" w:type="dxa"/>
            <w:shd w:val="clear" w:color="auto" w:fill="auto"/>
          </w:tcPr>
          <w:p w14:paraId="2550696C">
            <w:pPr>
              <w:keepNext w:val="0"/>
              <w:keepLines w:val="0"/>
              <w:pageBreakBefore w:val="0"/>
              <w:widowControl w:val="0"/>
              <w:kinsoku w:val="0"/>
              <w:wordWrap/>
              <w:overflowPunct/>
              <w:topLinePunct w:val="0"/>
              <w:autoSpaceDE w:val="0"/>
              <w:autoSpaceDN w:val="0"/>
              <w:bidi w:val="0"/>
              <w:adjustRightInd w:val="0"/>
              <w:snapToGrid w:val="0"/>
              <w:spacing w:line="360" w:lineRule="auto"/>
              <w:ind w:left="210" w:right="16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291" w:type="dxa"/>
            <w:gridSpan w:val="4"/>
            <w:shd w:val="clear" w:color="auto" w:fill="auto"/>
          </w:tcPr>
          <w:p w14:paraId="0E5DE6D8">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49" w:type="dxa"/>
            <w:gridSpan w:val="2"/>
            <w:shd w:val="clear" w:color="auto" w:fill="auto"/>
          </w:tcPr>
          <w:p w14:paraId="169187F4">
            <w:pPr>
              <w:keepNext w:val="0"/>
              <w:keepLines w:val="0"/>
              <w:pageBreakBefore w:val="0"/>
              <w:widowControl w:val="0"/>
              <w:kinsoku w:val="0"/>
              <w:wordWrap/>
              <w:overflowPunct/>
              <w:topLinePunct w:val="0"/>
              <w:autoSpaceDE w:val="0"/>
              <w:autoSpaceDN w:val="0"/>
              <w:bidi w:val="0"/>
              <w:adjustRightInd w:val="0"/>
              <w:snapToGrid w:val="0"/>
              <w:spacing w:line="360" w:lineRule="auto"/>
              <w:ind w:left="31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4815BA1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4FD6A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jc w:val="center"/>
        </w:trPr>
        <w:tc>
          <w:tcPr>
            <w:tcW w:w="1212" w:type="dxa"/>
            <w:shd w:val="clear" w:color="auto" w:fill="auto"/>
          </w:tcPr>
          <w:p w14:paraId="0855CB86">
            <w:pPr>
              <w:keepNext w:val="0"/>
              <w:keepLines w:val="0"/>
              <w:pageBreakBefore w:val="0"/>
              <w:widowControl w:val="0"/>
              <w:kinsoku w:val="0"/>
              <w:wordWrap/>
              <w:overflowPunct/>
              <w:topLinePunct w:val="0"/>
              <w:autoSpaceDE w:val="0"/>
              <w:autoSpaceDN w:val="0"/>
              <w:bidi w:val="0"/>
              <w:adjustRightInd w:val="0"/>
              <w:snapToGrid w:val="0"/>
              <w:spacing w:line="360" w:lineRule="auto"/>
              <w:ind w:left="209"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889F449">
            <w:pPr>
              <w:keepNext w:val="0"/>
              <w:keepLines w:val="0"/>
              <w:pageBreakBefore w:val="0"/>
              <w:widowControl w:val="0"/>
              <w:kinsoku w:val="0"/>
              <w:wordWrap/>
              <w:overflowPunct/>
              <w:topLinePunct w:val="0"/>
              <w:autoSpaceDE w:val="0"/>
              <w:autoSpaceDN w:val="0"/>
              <w:bidi w:val="0"/>
              <w:adjustRightInd w:val="0"/>
              <w:snapToGrid w:val="0"/>
              <w:spacing w:line="360" w:lineRule="auto"/>
              <w:ind w:left="250"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D40CC1F">
            <w:pPr>
              <w:keepNext w:val="0"/>
              <w:keepLines w:val="0"/>
              <w:pageBreakBefore w:val="0"/>
              <w:widowControl w:val="0"/>
              <w:kinsoku w:val="0"/>
              <w:wordWrap/>
              <w:overflowPunct/>
              <w:topLinePunct w:val="0"/>
              <w:autoSpaceDE w:val="0"/>
              <w:autoSpaceDN w:val="0"/>
              <w:bidi w:val="0"/>
              <w:adjustRightInd w:val="0"/>
              <w:snapToGrid w:val="0"/>
              <w:spacing w:line="360" w:lineRule="auto"/>
              <w:ind w:left="44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6E44BF5E">
            <w:pPr>
              <w:keepNext w:val="0"/>
              <w:keepLines w:val="0"/>
              <w:pageBreakBefore w:val="0"/>
              <w:widowControl w:val="0"/>
              <w:kinsoku w:val="0"/>
              <w:wordWrap/>
              <w:overflowPunct/>
              <w:topLinePunct w:val="0"/>
              <w:autoSpaceDE w:val="0"/>
              <w:autoSpaceDN w:val="0"/>
              <w:bidi w:val="0"/>
              <w:adjustRightInd w:val="0"/>
              <w:snapToGrid w:val="0"/>
              <w:spacing w:line="360" w:lineRule="auto"/>
              <w:ind w:left="32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755D28C2">
            <w:pPr>
              <w:keepNext w:val="0"/>
              <w:keepLines w:val="0"/>
              <w:pageBreakBefore w:val="0"/>
              <w:widowControl w:val="0"/>
              <w:kinsoku w:val="0"/>
              <w:wordWrap/>
              <w:overflowPunct/>
              <w:topLinePunct w:val="0"/>
              <w:autoSpaceDE w:val="0"/>
              <w:autoSpaceDN w:val="0"/>
              <w:bidi w:val="0"/>
              <w:adjustRightInd w:val="0"/>
              <w:snapToGrid w:val="0"/>
              <w:spacing w:line="360" w:lineRule="auto"/>
              <w:ind w:left="296"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6635A26">
            <w:pPr>
              <w:keepNext w:val="0"/>
              <w:keepLines w:val="0"/>
              <w:pageBreakBefore w:val="0"/>
              <w:widowControl w:val="0"/>
              <w:kinsoku w:val="0"/>
              <w:wordWrap/>
              <w:overflowPunct/>
              <w:topLinePunct w:val="0"/>
              <w:autoSpaceDE w:val="0"/>
              <w:autoSpaceDN w:val="0"/>
              <w:bidi w:val="0"/>
              <w:adjustRightInd w:val="0"/>
              <w:snapToGrid w:val="0"/>
              <w:spacing w:line="360" w:lineRule="auto"/>
              <w:ind w:left="40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0CCB272E">
            <w:pPr>
              <w:keepNext w:val="0"/>
              <w:keepLines w:val="0"/>
              <w:pageBreakBefore w:val="0"/>
              <w:widowControl w:val="0"/>
              <w:kinsoku w:val="0"/>
              <w:wordWrap/>
              <w:overflowPunct/>
              <w:topLinePunct w:val="0"/>
              <w:autoSpaceDE w:val="0"/>
              <w:autoSpaceDN w:val="0"/>
              <w:bidi w:val="0"/>
              <w:adjustRightInd w:val="0"/>
              <w:snapToGrid w:val="0"/>
              <w:spacing w:line="360" w:lineRule="auto"/>
              <w:ind w:left="19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6F587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12" w:type="dxa"/>
            <w:shd w:val="clear" w:color="auto" w:fill="auto"/>
          </w:tcPr>
          <w:p w14:paraId="2A4A8F3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274" w:type="dxa"/>
            <w:gridSpan w:val="2"/>
            <w:shd w:val="clear" w:color="auto" w:fill="auto"/>
          </w:tcPr>
          <w:p w14:paraId="2068FC4D">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225" w:type="dxa"/>
            <w:gridSpan w:val="3"/>
            <w:shd w:val="clear" w:color="auto" w:fill="auto"/>
          </w:tcPr>
          <w:p w14:paraId="1894F5B1">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41" w:type="dxa"/>
            <w:shd w:val="clear" w:color="auto" w:fill="auto"/>
          </w:tcPr>
          <w:p w14:paraId="7EB51A4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18" w:type="dxa"/>
            <w:gridSpan w:val="3"/>
            <w:shd w:val="clear" w:color="auto" w:fill="auto"/>
          </w:tcPr>
          <w:p w14:paraId="5930D7E7">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2" w:type="dxa"/>
            <w:gridSpan w:val="3"/>
            <w:shd w:val="clear" w:color="auto" w:fill="auto"/>
          </w:tcPr>
          <w:p w14:paraId="4AE32D3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21" w:type="dxa"/>
            <w:gridSpan w:val="2"/>
            <w:shd w:val="clear" w:color="auto" w:fill="auto"/>
          </w:tcPr>
          <w:p w14:paraId="53A4363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35169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12" w:type="dxa"/>
            <w:shd w:val="clear" w:color="auto" w:fill="auto"/>
          </w:tcPr>
          <w:p w14:paraId="7BD2045D">
            <w:pPr>
              <w:keepNext w:val="0"/>
              <w:keepLines w:val="0"/>
              <w:pageBreakBefore w:val="0"/>
              <w:widowControl w:val="0"/>
              <w:kinsoku w:val="0"/>
              <w:wordWrap/>
              <w:overflowPunct/>
              <w:topLinePunct w:val="0"/>
              <w:autoSpaceDE w:val="0"/>
              <w:autoSpaceDN w:val="0"/>
              <w:bidi w:val="0"/>
              <w:adjustRightInd w:val="0"/>
              <w:snapToGrid w:val="0"/>
              <w:spacing w:line="360" w:lineRule="auto"/>
              <w:ind w:left="213"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7D6F4CA7">
            <w:pPr>
              <w:keepNext w:val="0"/>
              <w:keepLines w:val="0"/>
              <w:pageBreakBefore w:val="0"/>
              <w:widowControl w:val="0"/>
              <w:kinsoku w:val="0"/>
              <w:wordWrap/>
              <w:overflowPunct/>
              <w:topLinePunct w:val="0"/>
              <w:autoSpaceDE w:val="0"/>
              <w:autoSpaceDN w:val="0"/>
              <w:bidi w:val="0"/>
              <w:adjustRightInd w:val="0"/>
              <w:snapToGrid w:val="0"/>
              <w:spacing w:line="360" w:lineRule="auto"/>
              <w:ind w:left="209"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338CEEA">
            <w:pPr>
              <w:keepNext w:val="0"/>
              <w:keepLines w:val="0"/>
              <w:pageBreakBefore w:val="0"/>
              <w:widowControl w:val="0"/>
              <w:kinsoku w:val="0"/>
              <w:wordWrap/>
              <w:overflowPunct/>
              <w:topLinePunct w:val="0"/>
              <w:autoSpaceDE w:val="0"/>
              <w:autoSpaceDN w:val="0"/>
              <w:bidi w:val="0"/>
              <w:adjustRightInd w:val="0"/>
              <w:snapToGrid w:val="0"/>
              <w:spacing w:line="360" w:lineRule="auto"/>
              <w:ind w:left="420"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269551BB">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225" w:type="dxa"/>
            <w:gridSpan w:val="3"/>
            <w:shd w:val="clear" w:color="auto" w:fill="auto"/>
          </w:tcPr>
          <w:p w14:paraId="3482947D">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p w14:paraId="106D7599">
            <w:pPr>
              <w:keepNext w:val="0"/>
              <w:keepLines w:val="0"/>
              <w:pageBreakBefore w:val="0"/>
              <w:widowControl w:val="0"/>
              <w:kinsoku w:val="0"/>
              <w:wordWrap/>
              <w:overflowPunct/>
              <w:topLinePunct w:val="0"/>
              <w:autoSpaceDE w:val="0"/>
              <w:autoSpaceDN w:val="0"/>
              <w:bidi w:val="0"/>
              <w:adjustRightInd w:val="0"/>
              <w:snapToGrid w:val="0"/>
              <w:spacing w:line="360" w:lineRule="auto"/>
              <w:ind w:left="440"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EEE30B7">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18" w:type="dxa"/>
            <w:gridSpan w:val="3"/>
            <w:shd w:val="clear" w:color="auto" w:fill="auto"/>
          </w:tcPr>
          <w:p w14:paraId="5770BBA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2" w:type="dxa"/>
            <w:gridSpan w:val="3"/>
            <w:shd w:val="clear" w:color="auto" w:fill="auto"/>
          </w:tcPr>
          <w:p w14:paraId="6BE3DF04">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21" w:type="dxa"/>
            <w:gridSpan w:val="2"/>
            <w:shd w:val="clear" w:color="auto" w:fill="auto"/>
          </w:tcPr>
          <w:p w14:paraId="6F8840F6">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6514C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23" w:type="dxa"/>
            <w:gridSpan w:val="15"/>
            <w:shd w:val="clear" w:color="auto" w:fill="auto"/>
          </w:tcPr>
          <w:p w14:paraId="5EB8E1E2">
            <w:pPr>
              <w:keepNext w:val="0"/>
              <w:keepLines w:val="0"/>
              <w:pageBreakBefore w:val="0"/>
              <w:widowControl w:val="0"/>
              <w:kinsoku w:val="0"/>
              <w:wordWrap/>
              <w:overflowPunct/>
              <w:topLinePunct w:val="0"/>
              <w:autoSpaceDE w:val="0"/>
              <w:autoSpaceDN w:val="0"/>
              <w:bidi w:val="0"/>
              <w:adjustRightInd w:val="0"/>
              <w:snapToGrid w:val="0"/>
              <w:spacing w:line="360" w:lineRule="auto"/>
              <w:ind w:left="3664"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3EE40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504B8502">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548" w:type="dxa"/>
            <w:gridSpan w:val="2"/>
            <w:shd w:val="clear" w:color="auto" w:fill="auto"/>
          </w:tcPr>
          <w:p w14:paraId="27F73B8D">
            <w:pPr>
              <w:keepNext w:val="0"/>
              <w:keepLines w:val="0"/>
              <w:pageBreakBefore w:val="0"/>
              <w:widowControl w:val="0"/>
              <w:kinsoku w:val="0"/>
              <w:wordWrap/>
              <w:overflowPunct/>
              <w:topLinePunct w:val="0"/>
              <w:autoSpaceDE w:val="0"/>
              <w:autoSpaceDN w:val="0"/>
              <w:bidi w:val="0"/>
              <w:adjustRightInd w:val="0"/>
              <w:snapToGrid w:val="0"/>
              <w:spacing w:line="360" w:lineRule="auto"/>
              <w:ind w:left="49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56F52000">
            <w:pPr>
              <w:keepNext w:val="0"/>
              <w:keepLines w:val="0"/>
              <w:pageBreakBefore w:val="0"/>
              <w:widowControl w:val="0"/>
              <w:kinsoku w:val="0"/>
              <w:wordWrap/>
              <w:overflowPunct/>
              <w:topLinePunct w:val="0"/>
              <w:autoSpaceDE w:val="0"/>
              <w:autoSpaceDN w:val="0"/>
              <w:bidi w:val="0"/>
              <w:adjustRightInd w:val="0"/>
              <w:snapToGrid w:val="0"/>
              <w:spacing w:line="360" w:lineRule="auto"/>
              <w:ind w:left="709"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331A3632">
            <w:pPr>
              <w:keepNext w:val="0"/>
              <w:keepLines w:val="0"/>
              <w:pageBreakBefore w:val="0"/>
              <w:widowControl w:val="0"/>
              <w:kinsoku w:val="0"/>
              <w:wordWrap/>
              <w:overflowPunct/>
              <w:topLinePunct w:val="0"/>
              <w:autoSpaceDE w:val="0"/>
              <w:autoSpaceDN w:val="0"/>
              <w:bidi w:val="0"/>
              <w:adjustRightInd w:val="0"/>
              <w:snapToGrid w:val="0"/>
              <w:spacing w:line="360" w:lineRule="auto"/>
              <w:ind w:left="387"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41629B84">
            <w:pPr>
              <w:keepNext w:val="0"/>
              <w:keepLines w:val="0"/>
              <w:pageBreakBefore w:val="0"/>
              <w:widowControl w:val="0"/>
              <w:kinsoku w:val="0"/>
              <w:wordWrap/>
              <w:overflowPunct/>
              <w:topLinePunct w:val="0"/>
              <w:autoSpaceDE w:val="0"/>
              <w:autoSpaceDN w:val="0"/>
              <w:bidi w:val="0"/>
              <w:adjustRightInd w:val="0"/>
              <w:snapToGrid w:val="0"/>
              <w:spacing w:line="360" w:lineRule="auto"/>
              <w:ind w:left="54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655A6748">
            <w:pPr>
              <w:keepNext w:val="0"/>
              <w:keepLines w:val="0"/>
              <w:pageBreakBefore w:val="0"/>
              <w:widowControl w:val="0"/>
              <w:kinsoku w:val="0"/>
              <w:wordWrap/>
              <w:overflowPunct/>
              <w:topLinePunct w:val="0"/>
              <w:autoSpaceDE w:val="0"/>
              <w:autoSpaceDN w:val="0"/>
              <w:bidi w:val="0"/>
              <w:adjustRightInd w:val="0"/>
              <w:snapToGrid w:val="0"/>
              <w:spacing w:line="360" w:lineRule="auto"/>
              <w:ind w:left="56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0A5106E0">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5C16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386A873C">
            <w:pPr>
              <w:keepNext w:val="0"/>
              <w:keepLines w:val="0"/>
              <w:pageBreakBefore w:val="0"/>
              <w:widowControl w:val="0"/>
              <w:kinsoku w:val="0"/>
              <w:wordWrap/>
              <w:overflowPunct/>
              <w:topLinePunct w:val="0"/>
              <w:autoSpaceDE w:val="0"/>
              <w:autoSpaceDN w:val="0"/>
              <w:bidi w:val="0"/>
              <w:adjustRightInd w:val="0"/>
              <w:snapToGrid w:val="0"/>
              <w:spacing w:line="360" w:lineRule="auto"/>
              <w:ind w:left="40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207AD1C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7B2605F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6D0A0BD8">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71D90059">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5642894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7548E8C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18F17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11D723C4">
            <w:pPr>
              <w:keepNext w:val="0"/>
              <w:keepLines w:val="0"/>
              <w:pageBreakBefore w:val="0"/>
              <w:widowControl w:val="0"/>
              <w:kinsoku w:val="0"/>
              <w:wordWrap/>
              <w:overflowPunct/>
              <w:topLinePunct w:val="0"/>
              <w:autoSpaceDE w:val="0"/>
              <w:autoSpaceDN w:val="0"/>
              <w:bidi w:val="0"/>
              <w:adjustRightInd w:val="0"/>
              <w:snapToGrid w:val="0"/>
              <w:spacing w:line="360" w:lineRule="auto"/>
              <w:ind w:left="40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79B99FE6">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3162AB5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6353D5BB">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299F23A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4650DAC0">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6FFDB4FE">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78A53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76E99C9D">
            <w:pPr>
              <w:keepNext w:val="0"/>
              <w:keepLines w:val="0"/>
              <w:pageBreakBefore w:val="0"/>
              <w:widowControl w:val="0"/>
              <w:kinsoku w:val="0"/>
              <w:wordWrap/>
              <w:overflowPunct/>
              <w:topLinePunct w:val="0"/>
              <w:autoSpaceDE w:val="0"/>
              <w:autoSpaceDN w:val="0"/>
              <w:bidi w:val="0"/>
              <w:adjustRightInd w:val="0"/>
              <w:snapToGrid w:val="0"/>
              <w:spacing w:line="360" w:lineRule="auto"/>
              <w:ind w:left="40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32F0B64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04850FCE">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16A03A51">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34CB0402">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16B7BAE9">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7B9C6397">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78260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227A9269">
            <w:pPr>
              <w:keepNext w:val="0"/>
              <w:keepLines w:val="0"/>
              <w:pageBreakBefore w:val="0"/>
              <w:widowControl w:val="0"/>
              <w:kinsoku w:val="0"/>
              <w:wordWrap/>
              <w:overflowPunct/>
              <w:topLinePunct w:val="0"/>
              <w:autoSpaceDE w:val="0"/>
              <w:autoSpaceDN w:val="0"/>
              <w:bidi w:val="0"/>
              <w:adjustRightInd w:val="0"/>
              <w:snapToGrid w:val="0"/>
              <w:spacing w:line="360" w:lineRule="auto"/>
              <w:ind w:left="40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43B3C69E">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08BB6844">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7DFAD6D6">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2A1A9451">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2F993A3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6C8F53F9">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36A3A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59DDF935">
            <w:pPr>
              <w:keepNext w:val="0"/>
              <w:keepLines w:val="0"/>
              <w:pageBreakBefore w:val="0"/>
              <w:widowControl w:val="0"/>
              <w:kinsoku w:val="0"/>
              <w:wordWrap/>
              <w:overflowPunct/>
              <w:topLinePunct w:val="0"/>
              <w:autoSpaceDE w:val="0"/>
              <w:autoSpaceDN w:val="0"/>
              <w:bidi w:val="0"/>
              <w:adjustRightInd w:val="0"/>
              <w:snapToGrid w:val="0"/>
              <w:spacing w:line="360" w:lineRule="auto"/>
              <w:ind w:left="40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6AD78D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58CDF48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48C6BF86">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396464B7">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7DC50E1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37964A60">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21274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518EE086">
            <w:pPr>
              <w:keepNext w:val="0"/>
              <w:keepLines w:val="0"/>
              <w:pageBreakBefore w:val="0"/>
              <w:widowControl w:val="0"/>
              <w:kinsoku w:val="0"/>
              <w:wordWrap/>
              <w:overflowPunct/>
              <w:topLinePunct w:val="0"/>
              <w:autoSpaceDE w:val="0"/>
              <w:autoSpaceDN w:val="0"/>
              <w:bidi w:val="0"/>
              <w:adjustRightInd w:val="0"/>
              <w:snapToGrid w:val="0"/>
              <w:spacing w:line="360" w:lineRule="auto"/>
              <w:ind w:left="40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3FFA0CB8">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3F8DB351">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52B76F2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5BAC6644">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43C715D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34745E83">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4FE3E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7333DCEE">
            <w:pPr>
              <w:keepNext w:val="0"/>
              <w:keepLines w:val="0"/>
              <w:pageBreakBefore w:val="0"/>
              <w:widowControl w:val="0"/>
              <w:kinsoku w:val="0"/>
              <w:wordWrap/>
              <w:overflowPunct/>
              <w:topLinePunct w:val="0"/>
              <w:autoSpaceDE w:val="0"/>
              <w:autoSpaceDN w:val="0"/>
              <w:bidi w:val="0"/>
              <w:adjustRightInd w:val="0"/>
              <w:snapToGrid w:val="0"/>
              <w:spacing w:line="360" w:lineRule="auto"/>
              <w:ind w:left="29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3E80FB0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15159791">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1C7EEADC">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00C156B3">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274152E4">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5E840ACB">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3B71A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74FD087B">
            <w:pPr>
              <w:keepNext w:val="0"/>
              <w:keepLines w:val="0"/>
              <w:pageBreakBefore w:val="0"/>
              <w:widowControl w:val="0"/>
              <w:kinsoku w:val="0"/>
              <w:wordWrap/>
              <w:overflowPunct/>
              <w:topLinePunct w:val="0"/>
              <w:autoSpaceDE w:val="0"/>
              <w:autoSpaceDN w:val="0"/>
              <w:bidi w:val="0"/>
              <w:adjustRightInd w:val="0"/>
              <w:snapToGrid w:val="0"/>
              <w:spacing w:line="360" w:lineRule="auto"/>
              <w:ind w:left="40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07DB51A3">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0B5BB73F">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7F982831">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78F77A54">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5CE1A284">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319E0A1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r w14:paraId="0674F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30" w:type="dxa"/>
            <w:gridSpan w:val="2"/>
            <w:shd w:val="clear" w:color="auto" w:fill="auto"/>
          </w:tcPr>
          <w:p w14:paraId="5F7CBD2E">
            <w:pPr>
              <w:keepNext w:val="0"/>
              <w:keepLines w:val="0"/>
              <w:pageBreakBefore w:val="0"/>
              <w:widowControl w:val="0"/>
              <w:kinsoku w:val="0"/>
              <w:wordWrap/>
              <w:overflowPunct/>
              <w:topLinePunct w:val="0"/>
              <w:autoSpaceDE w:val="0"/>
              <w:autoSpaceDN w:val="0"/>
              <w:bidi w:val="0"/>
              <w:adjustRightInd w:val="0"/>
              <w:snapToGrid w:val="0"/>
              <w:spacing w:line="360" w:lineRule="auto"/>
              <w:ind w:left="40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6689576">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974" w:type="dxa"/>
            <w:gridSpan w:val="3"/>
            <w:shd w:val="clear" w:color="auto" w:fill="auto"/>
          </w:tcPr>
          <w:p w14:paraId="42FA858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329" w:type="dxa"/>
            <w:gridSpan w:val="2"/>
            <w:shd w:val="clear" w:color="auto" w:fill="auto"/>
          </w:tcPr>
          <w:p w14:paraId="6F15698A">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634" w:type="dxa"/>
            <w:gridSpan w:val="3"/>
            <w:shd w:val="clear" w:color="auto" w:fill="auto"/>
          </w:tcPr>
          <w:p w14:paraId="60187C95">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1483" w:type="dxa"/>
            <w:gridSpan w:val="2"/>
            <w:shd w:val="clear" w:color="auto" w:fill="auto"/>
          </w:tcPr>
          <w:p w14:paraId="007424D0">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c>
          <w:tcPr>
            <w:tcW w:w="25" w:type="dxa"/>
            <w:tcBorders>
              <w:top w:val="nil"/>
              <w:bottom w:val="nil"/>
              <w:right w:val="nil"/>
            </w:tcBorders>
            <w:shd w:val="clear" w:color="auto" w:fill="auto"/>
          </w:tcPr>
          <w:p w14:paraId="7022BDE8">
            <w:pPr>
              <w:keepNext w:val="0"/>
              <w:keepLines w:val="0"/>
              <w:pageBreakBefore w:val="0"/>
              <w:widowControl w:val="0"/>
              <w:wordWrap/>
              <w:overflowPunct/>
              <w:topLinePunct w:val="0"/>
              <w:bidi w:val="0"/>
              <w:spacing w:line="360" w:lineRule="auto"/>
              <w:ind w:firstLine="0"/>
              <w:rPr>
                <w:rFonts w:ascii="宋体" w:hAnsi="宋体" w:cs="宋体"/>
                <w:color w:val="auto"/>
                <w:sz w:val="24"/>
                <w:highlight w:val="none"/>
              </w:rPr>
            </w:pPr>
          </w:p>
        </w:tc>
      </w:tr>
    </w:tbl>
    <w:p w14:paraId="2FCD9F76">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77E0E829">
      <w:pPr>
        <w:pageBreakBefore w:val="0"/>
        <w:widowControl/>
        <w:kinsoku w:val="0"/>
        <w:topLinePunct w:val="0"/>
        <w:autoSpaceDE w:val="0"/>
        <w:autoSpaceDN w:val="0"/>
        <w:bidi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1.项目数可以根据需要增加。2.本表后附项目经理的学历证、安全生产考核合格证（B 类）、本表所列证书复印件并加盖供应商公章。</w:t>
      </w:r>
    </w:p>
    <w:p w14:paraId="147B0B91">
      <w:pPr>
        <w:pageBreakBefore w:val="0"/>
        <w:topLinePunct w:val="0"/>
        <w:bidi w:val="0"/>
        <w:spacing w:line="360" w:lineRule="auto"/>
        <w:ind w:left="1939"/>
        <w:rPr>
          <w:rFonts w:ascii="宋体" w:hAnsi="宋体" w:cs="宋体"/>
          <w:color w:val="auto"/>
          <w:sz w:val="31"/>
          <w:szCs w:val="31"/>
          <w:highlight w:val="none"/>
        </w:rPr>
      </w:pPr>
      <w:r>
        <w:rPr>
          <w:rFonts w:hint="eastAsia" w:ascii="宋体" w:hAnsi="宋体" w:cs="宋体"/>
          <w:color w:val="auto"/>
          <w:spacing w:val="3"/>
          <w:sz w:val="31"/>
          <w:szCs w:val="31"/>
          <w:highlight w:val="none"/>
        </w:rPr>
        <w:t>项目技术负责人（项目总工）</w:t>
      </w:r>
      <w:r>
        <w:rPr>
          <w:rFonts w:hint="eastAsia" w:ascii="宋体" w:hAnsi="宋体" w:cs="宋体"/>
          <w:color w:val="auto"/>
          <w:spacing w:val="-20"/>
          <w:sz w:val="31"/>
          <w:szCs w:val="31"/>
          <w:highlight w:val="none"/>
        </w:rPr>
        <w:t xml:space="preserve"> </w:t>
      </w:r>
      <w:r>
        <w:rPr>
          <w:rFonts w:hint="eastAsia" w:ascii="宋体" w:hAnsi="宋体" w:cs="宋体"/>
          <w:color w:val="auto"/>
          <w:spacing w:val="3"/>
          <w:sz w:val="31"/>
          <w:szCs w:val="31"/>
          <w:highlight w:val="none"/>
        </w:rPr>
        <w:t>简历表（如有）</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78CED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7CBE1F1">
            <w:pPr>
              <w:pageBreakBefore w:val="0"/>
              <w:kinsoku w:val="0"/>
              <w:topLinePunct w:val="0"/>
              <w:autoSpaceDE w:val="0"/>
              <w:autoSpaceDN w:val="0"/>
              <w:bidi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5DB171EF">
            <w:pPr>
              <w:pageBreakBefore w:val="0"/>
              <w:topLinePunct w:val="0"/>
              <w:bidi w:val="0"/>
              <w:spacing w:line="360" w:lineRule="auto"/>
              <w:rPr>
                <w:rFonts w:ascii="宋体" w:hAnsi="宋体" w:cs="宋体"/>
                <w:color w:val="auto"/>
                <w:sz w:val="24"/>
                <w:highlight w:val="none"/>
              </w:rPr>
            </w:pPr>
          </w:p>
        </w:tc>
        <w:tc>
          <w:tcPr>
            <w:tcW w:w="1892" w:type="dxa"/>
            <w:gridSpan w:val="3"/>
            <w:shd w:val="clear" w:color="auto" w:fill="auto"/>
          </w:tcPr>
          <w:p w14:paraId="7F41D5F2">
            <w:pPr>
              <w:pageBreakBefore w:val="0"/>
              <w:kinsoku w:val="0"/>
              <w:topLinePunct w:val="0"/>
              <w:autoSpaceDE w:val="0"/>
              <w:autoSpaceDN w:val="0"/>
              <w:bidi w:val="0"/>
              <w:adjustRightInd w:val="0"/>
              <w:snapToGrid w:val="0"/>
              <w:spacing w:line="360" w:lineRule="auto"/>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405D52F4">
            <w:pPr>
              <w:pageBreakBefore w:val="0"/>
              <w:topLinePunct w:val="0"/>
              <w:bidi w:val="0"/>
              <w:spacing w:line="360" w:lineRule="auto"/>
              <w:rPr>
                <w:rFonts w:ascii="宋体" w:hAnsi="宋体" w:cs="宋体"/>
                <w:color w:val="auto"/>
                <w:sz w:val="24"/>
                <w:highlight w:val="none"/>
              </w:rPr>
            </w:pPr>
          </w:p>
        </w:tc>
        <w:tc>
          <w:tcPr>
            <w:tcW w:w="1136" w:type="dxa"/>
            <w:shd w:val="clear" w:color="auto" w:fill="auto"/>
          </w:tcPr>
          <w:p w14:paraId="71C23E18">
            <w:pPr>
              <w:pageBreakBefore w:val="0"/>
              <w:kinsoku w:val="0"/>
              <w:topLinePunct w:val="0"/>
              <w:autoSpaceDE w:val="0"/>
              <w:autoSpaceDN w:val="0"/>
              <w:bidi w:val="0"/>
              <w:adjustRightInd w:val="0"/>
              <w:snapToGrid w:val="0"/>
              <w:spacing w:line="360" w:lineRule="auto"/>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763919EB">
            <w:pPr>
              <w:pageBreakBefore w:val="0"/>
              <w:topLinePunct w:val="0"/>
              <w:bidi w:val="0"/>
              <w:spacing w:line="360" w:lineRule="auto"/>
              <w:rPr>
                <w:rFonts w:ascii="宋体" w:hAnsi="宋体" w:cs="宋体"/>
                <w:color w:val="auto"/>
                <w:sz w:val="24"/>
                <w:highlight w:val="none"/>
              </w:rPr>
            </w:pPr>
          </w:p>
        </w:tc>
      </w:tr>
      <w:tr w14:paraId="55C88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6A82C232">
            <w:pPr>
              <w:pageBreakBefore w:val="0"/>
              <w:kinsoku w:val="0"/>
              <w:topLinePunct w:val="0"/>
              <w:autoSpaceDE w:val="0"/>
              <w:autoSpaceDN w:val="0"/>
              <w:bidi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113EB4DA">
            <w:pPr>
              <w:pageBreakBefore w:val="0"/>
              <w:kinsoku w:val="0"/>
              <w:topLinePunct w:val="0"/>
              <w:autoSpaceDE w:val="0"/>
              <w:autoSpaceDN w:val="0"/>
              <w:bidi w:val="0"/>
              <w:adjustRightInd w:val="0"/>
              <w:snapToGrid w:val="0"/>
              <w:spacing w:line="360" w:lineRule="auto"/>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0F572AAE">
            <w:pPr>
              <w:pageBreakBefore w:val="0"/>
              <w:kinsoku w:val="0"/>
              <w:topLinePunct w:val="0"/>
              <w:autoSpaceDE w:val="0"/>
              <w:autoSpaceDN w:val="0"/>
              <w:bidi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D3A0216">
            <w:pPr>
              <w:pageBreakBefore w:val="0"/>
              <w:topLinePunct w:val="0"/>
              <w:bidi w:val="0"/>
              <w:spacing w:line="360" w:lineRule="auto"/>
              <w:rPr>
                <w:rFonts w:ascii="宋体" w:hAnsi="宋体" w:cs="宋体"/>
                <w:color w:val="auto"/>
                <w:sz w:val="24"/>
                <w:highlight w:val="none"/>
              </w:rPr>
            </w:pPr>
          </w:p>
        </w:tc>
        <w:tc>
          <w:tcPr>
            <w:tcW w:w="1136" w:type="dxa"/>
            <w:shd w:val="clear" w:color="auto" w:fill="auto"/>
          </w:tcPr>
          <w:p w14:paraId="4633BCA7">
            <w:pPr>
              <w:pageBreakBefore w:val="0"/>
              <w:kinsoku w:val="0"/>
              <w:topLinePunct w:val="0"/>
              <w:autoSpaceDE w:val="0"/>
              <w:autoSpaceDN w:val="0"/>
              <w:bidi w:val="0"/>
              <w:adjustRightInd w:val="0"/>
              <w:snapToGrid w:val="0"/>
              <w:spacing w:line="360" w:lineRule="auto"/>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265CF1EF">
            <w:pPr>
              <w:pageBreakBefore w:val="0"/>
              <w:topLinePunct w:val="0"/>
              <w:bidi w:val="0"/>
              <w:spacing w:line="360" w:lineRule="auto"/>
              <w:rPr>
                <w:rFonts w:ascii="宋体" w:hAnsi="宋体" w:cs="宋体"/>
                <w:color w:val="auto"/>
                <w:sz w:val="24"/>
                <w:highlight w:val="none"/>
              </w:rPr>
            </w:pPr>
          </w:p>
        </w:tc>
      </w:tr>
      <w:tr w14:paraId="4A9F4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0A93FE03">
            <w:pPr>
              <w:pageBreakBefore w:val="0"/>
              <w:kinsoku w:val="0"/>
              <w:topLinePunct w:val="0"/>
              <w:autoSpaceDE w:val="0"/>
              <w:autoSpaceDN w:val="0"/>
              <w:bidi w:val="0"/>
              <w:adjustRightInd w:val="0"/>
              <w:snapToGrid w:val="0"/>
              <w:spacing w:line="360" w:lineRule="auto"/>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294AE9F4">
            <w:pPr>
              <w:pageBreakBefore w:val="0"/>
              <w:topLinePunct w:val="0"/>
              <w:bidi w:val="0"/>
              <w:spacing w:line="360" w:lineRule="auto"/>
              <w:rPr>
                <w:rFonts w:ascii="宋体" w:hAnsi="宋体" w:cs="宋体"/>
                <w:color w:val="auto"/>
                <w:sz w:val="24"/>
                <w:highlight w:val="none"/>
              </w:rPr>
            </w:pPr>
          </w:p>
        </w:tc>
        <w:tc>
          <w:tcPr>
            <w:tcW w:w="1892" w:type="dxa"/>
            <w:gridSpan w:val="3"/>
            <w:shd w:val="clear" w:color="auto" w:fill="auto"/>
          </w:tcPr>
          <w:p w14:paraId="5F1057C0">
            <w:pPr>
              <w:pageBreakBefore w:val="0"/>
              <w:kinsoku w:val="0"/>
              <w:topLinePunct w:val="0"/>
              <w:autoSpaceDE w:val="0"/>
              <w:autoSpaceDN w:val="0"/>
              <w:bidi w:val="0"/>
              <w:adjustRightInd w:val="0"/>
              <w:snapToGrid w:val="0"/>
              <w:spacing w:line="360" w:lineRule="auto"/>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3E54DA7E">
            <w:pPr>
              <w:pageBreakBefore w:val="0"/>
              <w:topLinePunct w:val="0"/>
              <w:bidi w:val="0"/>
              <w:spacing w:line="360" w:lineRule="auto"/>
              <w:rPr>
                <w:rFonts w:ascii="宋体" w:hAnsi="宋体" w:cs="宋体"/>
                <w:color w:val="auto"/>
                <w:sz w:val="24"/>
                <w:highlight w:val="none"/>
              </w:rPr>
            </w:pPr>
          </w:p>
        </w:tc>
        <w:tc>
          <w:tcPr>
            <w:tcW w:w="1136" w:type="dxa"/>
            <w:shd w:val="clear" w:color="auto" w:fill="auto"/>
          </w:tcPr>
          <w:p w14:paraId="5EB14EAB">
            <w:pPr>
              <w:pageBreakBefore w:val="0"/>
              <w:kinsoku w:val="0"/>
              <w:topLinePunct w:val="0"/>
              <w:autoSpaceDE w:val="0"/>
              <w:autoSpaceDN w:val="0"/>
              <w:bidi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33A4FF4C">
            <w:pPr>
              <w:pageBreakBefore w:val="0"/>
              <w:topLinePunct w:val="0"/>
              <w:bidi w:val="0"/>
              <w:spacing w:line="360" w:lineRule="auto"/>
              <w:rPr>
                <w:rFonts w:ascii="宋体" w:hAnsi="宋体" w:cs="宋体"/>
                <w:color w:val="auto"/>
                <w:sz w:val="24"/>
                <w:highlight w:val="none"/>
              </w:rPr>
            </w:pPr>
          </w:p>
        </w:tc>
      </w:tr>
      <w:tr w14:paraId="5CAFA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76B63002">
            <w:pPr>
              <w:pageBreakBefore w:val="0"/>
              <w:kinsoku w:val="0"/>
              <w:topLinePunct w:val="0"/>
              <w:autoSpaceDE w:val="0"/>
              <w:autoSpaceDN w:val="0"/>
              <w:bidi w:val="0"/>
              <w:adjustRightInd w:val="0"/>
              <w:snapToGrid w:val="0"/>
              <w:spacing w:line="360" w:lineRule="auto"/>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584FC8E8">
            <w:pPr>
              <w:pageBreakBefore w:val="0"/>
              <w:topLinePunct w:val="0"/>
              <w:bidi w:val="0"/>
              <w:spacing w:line="360" w:lineRule="auto"/>
              <w:rPr>
                <w:rFonts w:ascii="宋体" w:hAnsi="宋体" w:cs="宋体"/>
                <w:color w:val="auto"/>
                <w:sz w:val="24"/>
                <w:highlight w:val="none"/>
              </w:rPr>
            </w:pPr>
          </w:p>
        </w:tc>
        <w:tc>
          <w:tcPr>
            <w:tcW w:w="1650" w:type="dxa"/>
            <w:gridSpan w:val="2"/>
            <w:shd w:val="clear" w:color="auto" w:fill="auto"/>
          </w:tcPr>
          <w:p w14:paraId="62A4C6BD">
            <w:pPr>
              <w:pageBreakBefore w:val="0"/>
              <w:kinsoku w:val="0"/>
              <w:topLinePunct w:val="0"/>
              <w:autoSpaceDE w:val="0"/>
              <w:autoSpaceDN w:val="0"/>
              <w:bidi w:val="0"/>
              <w:adjustRightInd w:val="0"/>
              <w:snapToGrid w:val="0"/>
              <w:spacing w:line="360" w:lineRule="auto"/>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2436AE11">
            <w:pPr>
              <w:pageBreakBefore w:val="0"/>
              <w:topLinePunct w:val="0"/>
              <w:bidi w:val="0"/>
              <w:spacing w:line="360" w:lineRule="auto"/>
              <w:rPr>
                <w:rFonts w:ascii="宋体" w:hAnsi="宋体" w:cs="宋体"/>
                <w:color w:val="auto"/>
                <w:sz w:val="24"/>
                <w:highlight w:val="none"/>
              </w:rPr>
            </w:pPr>
          </w:p>
        </w:tc>
      </w:tr>
      <w:tr w14:paraId="5EDF7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790BF6">
            <w:pPr>
              <w:pageBreakBefore w:val="0"/>
              <w:kinsoku w:val="0"/>
              <w:topLinePunct w:val="0"/>
              <w:autoSpaceDE w:val="0"/>
              <w:autoSpaceDN w:val="0"/>
              <w:bidi w:val="0"/>
              <w:adjustRightInd w:val="0"/>
              <w:snapToGrid w:val="0"/>
              <w:spacing w:line="360" w:lineRule="auto"/>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FB94EC4">
            <w:pPr>
              <w:pageBreakBefore w:val="0"/>
              <w:kinsoku w:val="0"/>
              <w:topLinePunct w:val="0"/>
              <w:autoSpaceDE w:val="0"/>
              <w:autoSpaceDN w:val="0"/>
              <w:bidi w:val="0"/>
              <w:adjustRightInd w:val="0"/>
              <w:snapToGrid w:val="0"/>
              <w:spacing w:line="360" w:lineRule="auto"/>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3C687B60">
            <w:pPr>
              <w:pageBreakBefore w:val="0"/>
              <w:kinsoku w:val="0"/>
              <w:topLinePunct w:val="0"/>
              <w:autoSpaceDE w:val="0"/>
              <w:autoSpaceDN w:val="0"/>
              <w:bidi w:val="0"/>
              <w:adjustRightInd w:val="0"/>
              <w:snapToGrid w:val="0"/>
              <w:spacing w:line="360" w:lineRule="auto"/>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0EE64A8F">
            <w:pPr>
              <w:pageBreakBefore w:val="0"/>
              <w:kinsoku w:val="0"/>
              <w:topLinePunct w:val="0"/>
              <w:autoSpaceDE w:val="0"/>
              <w:autoSpaceDN w:val="0"/>
              <w:bidi w:val="0"/>
              <w:adjustRightInd w:val="0"/>
              <w:snapToGrid w:val="0"/>
              <w:spacing w:line="360" w:lineRule="auto"/>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7E6C79D">
            <w:pPr>
              <w:pageBreakBefore w:val="0"/>
              <w:kinsoku w:val="0"/>
              <w:topLinePunct w:val="0"/>
              <w:autoSpaceDE w:val="0"/>
              <w:autoSpaceDN w:val="0"/>
              <w:bidi w:val="0"/>
              <w:adjustRightInd w:val="0"/>
              <w:snapToGrid w:val="0"/>
              <w:spacing w:line="360" w:lineRule="auto"/>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4D274B1C">
            <w:pPr>
              <w:pageBreakBefore w:val="0"/>
              <w:kinsoku w:val="0"/>
              <w:topLinePunct w:val="0"/>
              <w:autoSpaceDE w:val="0"/>
              <w:autoSpaceDN w:val="0"/>
              <w:bidi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1BAB92C2">
            <w:pPr>
              <w:pageBreakBefore w:val="0"/>
              <w:kinsoku w:val="0"/>
              <w:topLinePunct w:val="0"/>
              <w:autoSpaceDE w:val="0"/>
              <w:autoSpaceDN w:val="0"/>
              <w:bidi w:val="0"/>
              <w:adjustRightInd w:val="0"/>
              <w:snapToGrid w:val="0"/>
              <w:spacing w:line="360" w:lineRule="auto"/>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6917A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3DA831AE">
            <w:pPr>
              <w:pageBreakBefore w:val="0"/>
              <w:topLinePunct w:val="0"/>
              <w:bidi w:val="0"/>
              <w:spacing w:line="360" w:lineRule="auto"/>
              <w:rPr>
                <w:rFonts w:ascii="宋体" w:hAnsi="宋体" w:cs="宋体"/>
                <w:color w:val="auto"/>
                <w:sz w:val="24"/>
                <w:highlight w:val="none"/>
              </w:rPr>
            </w:pPr>
          </w:p>
        </w:tc>
        <w:tc>
          <w:tcPr>
            <w:tcW w:w="1187" w:type="dxa"/>
            <w:gridSpan w:val="2"/>
            <w:shd w:val="clear" w:color="auto" w:fill="auto"/>
          </w:tcPr>
          <w:p w14:paraId="069D5977">
            <w:pPr>
              <w:pageBreakBefore w:val="0"/>
              <w:topLinePunct w:val="0"/>
              <w:bidi w:val="0"/>
              <w:spacing w:line="360" w:lineRule="auto"/>
              <w:rPr>
                <w:rFonts w:ascii="宋体" w:hAnsi="宋体" w:cs="宋体"/>
                <w:color w:val="auto"/>
                <w:sz w:val="24"/>
                <w:highlight w:val="none"/>
              </w:rPr>
            </w:pPr>
          </w:p>
        </w:tc>
        <w:tc>
          <w:tcPr>
            <w:tcW w:w="1223" w:type="dxa"/>
            <w:gridSpan w:val="3"/>
            <w:shd w:val="clear" w:color="auto" w:fill="auto"/>
          </w:tcPr>
          <w:p w14:paraId="0138284E">
            <w:pPr>
              <w:pageBreakBefore w:val="0"/>
              <w:topLinePunct w:val="0"/>
              <w:bidi w:val="0"/>
              <w:spacing w:line="360" w:lineRule="auto"/>
              <w:rPr>
                <w:rFonts w:ascii="宋体" w:hAnsi="宋体" w:cs="宋体"/>
                <w:color w:val="auto"/>
                <w:sz w:val="24"/>
                <w:highlight w:val="none"/>
              </w:rPr>
            </w:pPr>
          </w:p>
        </w:tc>
        <w:tc>
          <w:tcPr>
            <w:tcW w:w="1415" w:type="dxa"/>
            <w:shd w:val="clear" w:color="auto" w:fill="auto"/>
          </w:tcPr>
          <w:p w14:paraId="538E627D">
            <w:pPr>
              <w:pageBreakBefore w:val="0"/>
              <w:topLinePunct w:val="0"/>
              <w:bidi w:val="0"/>
              <w:spacing w:line="360" w:lineRule="auto"/>
              <w:rPr>
                <w:rFonts w:ascii="宋体" w:hAnsi="宋体" w:cs="宋体"/>
                <w:color w:val="auto"/>
                <w:sz w:val="24"/>
                <w:highlight w:val="none"/>
              </w:rPr>
            </w:pPr>
          </w:p>
        </w:tc>
        <w:tc>
          <w:tcPr>
            <w:tcW w:w="1418" w:type="dxa"/>
            <w:gridSpan w:val="3"/>
            <w:shd w:val="clear" w:color="auto" w:fill="auto"/>
          </w:tcPr>
          <w:p w14:paraId="51185D0B">
            <w:pPr>
              <w:pageBreakBefore w:val="0"/>
              <w:topLinePunct w:val="0"/>
              <w:bidi w:val="0"/>
              <w:spacing w:line="360" w:lineRule="auto"/>
              <w:rPr>
                <w:rFonts w:ascii="宋体" w:hAnsi="宋体" w:cs="宋体"/>
                <w:color w:val="auto"/>
                <w:sz w:val="24"/>
                <w:highlight w:val="none"/>
              </w:rPr>
            </w:pPr>
          </w:p>
        </w:tc>
        <w:tc>
          <w:tcPr>
            <w:tcW w:w="1631" w:type="dxa"/>
            <w:gridSpan w:val="3"/>
            <w:shd w:val="clear" w:color="auto" w:fill="auto"/>
          </w:tcPr>
          <w:p w14:paraId="47EAEC44">
            <w:pPr>
              <w:pageBreakBefore w:val="0"/>
              <w:topLinePunct w:val="0"/>
              <w:bidi w:val="0"/>
              <w:spacing w:line="360" w:lineRule="auto"/>
              <w:rPr>
                <w:rFonts w:ascii="宋体" w:hAnsi="宋体" w:cs="宋体"/>
                <w:color w:val="auto"/>
                <w:sz w:val="24"/>
                <w:highlight w:val="none"/>
              </w:rPr>
            </w:pPr>
          </w:p>
        </w:tc>
        <w:tc>
          <w:tcPr>
            <w:tcW w:w="1420" w:type="dxa"/>
            <w:gridSpan w:val="2"/>
            <w:shd w:val="clear" w:color="auto" w:fill="auto"/>
          </w:tcPr>
          <w:p w14:paraId="41524CB8">
            <w:pPr>
              <w:pageBreakBefore w:val="0"/>
              <w:topLinePunct w:val="0"/>
              <w:bidi w:val="0"/>
              <w:spacing w:line="360" w:lineRule="auto"/>
              <w:rPr>
                <w:rFonts w:ascii="宋体" w:hAnsi="宋体" w:cs="宋体"/>
                <w:color w:val="auto"/>
                <w:sz w:val="24"/>
                <w:highlight w:val="none"/>
              </w:rPr>
            </w:pPr>
          </w:p>
        </w:tc>
      </w:tr>
      <w:tr w14:paraId="47CEF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16E3B614">
            <w:pPr>
              <w:pageBreakBefore w:val="0"/>
              <w:topLinePunct w:val="0"/>
              <w:bidi w:val="0"/>
              <w:spacing w:line="360" w:lineRule="auto"/>
              <w:rPr>
                <w:rFonts w:ascii="宋体" w:hAnsi="宋体" w:cs="宋体"/>
                <w:color w:val="auto"/>
                <w:sz w:val="24"/>
                <w:highlight w:val="none"/>
              </w:rPr>
            </w:pPr>
          </w:p>
        </w:tc>
        <w:tc>
          <w:tcPr>
            <w:tcW w:w="1187" w:type="dxa"/>
            <w:gridSpan w:val="2"/>
            <w:shd w:val="clear" w:color="auto" w:fill="auto"/>
          </w:tcPr>
          <w:p w14:paraId="06947FF0">
            <w:pPr>
              <w:pageBreakBefore w:val="0"/>
              <w:topLinePunct w:val="0"/>
              <w:bidi w:val="0"/>
              <w:spacing w:line="360" w:lineRule="auto"/>
              <w:rPr>
                <w:rFonts w:ascii="宋体" w:hAnsi="宋体" w:cs="宋体"/>
                <w:color w:val="auto"/>
                <w:sz w:val="24"/>
                <w:highlight w:val="none"/>
              </w:rPr>
            </w:pPr>
          </w:p>
        </w:tc>
        <w:tc>
          <w:tcPr>
            <w:tcW w:w="1223" w:type="dxa"/>
            <w:gridSpan w:val="3"/>
            <w:shd w:val="clear" w:color="auto" w:fill="auto"/>
          </w:tcPr>
          <w:p w14:paraId="409E395A">
            <w:pPr>
              <w:pageBreakBefore w:val="0"/>
              <w:topLinePunct w:val="0"/>
              <w:bidi w:val="0"/>
              <w:spacing w:line="360" w:lineRule="auto"/>
              <w:rPr>
                <w:rFonts w:ascii="宋体" w:hAnsi="宋体" w:cs="宋体"/>
                <w:color w:val="auto"/>
                <w:sz w:val="24"/>
                <w:highlight w:val="none"/>
              </w:rPr>
            </w:pPr>
          </w:p>
        </w:tc>
        <w:tc>
          <w:tcPr>
            <w:tcW w:w="1415" w:type="dxa"/>
            <w:shd w:val="clear" w:color="auto" w:fill="auto"/>
          </w:tcPr>
          <w:p w14:paraId="1EBF49C2">
            <w:pPr>
              <w:pageBreakBefore w:val="0"/>
              <w:topLinePunct w:val="0"/>
              <w:bidi w:val="0"/>
              <w:spacing w:line="360" w:lineRule="auto"/>
              <w:rPr>
                <w:rFonts w:ascii="宋体" w:hAnsi="宋体" w:cs="宋体"/>
                <w:color w:val="auto"/>
                <w:sz w:val="24"/>
                <w:highlight w:val="none"/>
              </w:rPr>
            </w:pPr>
          </w:p>
        </w:tc>
        <w:tc>
          <w:tcPr>
            <w:tcW w:w="1418" w:type="dxa"/>
            <w:gridSpan w:val="3"/>
            <w:shd w:val="clear" w:color="auto" w:fill="auto"/>
          </w:tcPr>
          <w:p w14:paraId="646E67C7">
            <w:pPr>
              <w:pageBreakBefore w:val="0"/>
              <w:topLinePunct w:val="0"/>
              <w:bidi w:val="0"/>
              <w:spacing w:line="360" w:lineRule="auto"/>
              <w:rPr>
                <w:rFonts w:ascii="宋体" w:hAnsi="宋体" w:cs="宋体"/>
                <w:color w:val="auto"/>
                <w:sz w:val="24"/>
                <w:highlight w:val="none"/>
              </w:rPr>
            </w:pPr>
          </w:p>
        </w:tc>
        <w:tc>
          <w:tcPr>
            <w:tcW w:w="1631" w:type="dxa"/>
            <w:gridSpan w:val="3"/>
            <w:shd w:val="clear" w:color="auto" w:fill="auto"/>
          </w:tcPr>
          <w:p w14:paraId="2C412E26">
            <w:pPr>
              <w:pageBreakBefore w:val="0"/>
              <w:topLinePunct w:val="0"/>
              <w:bidi w:val="0"/>
              <w:spacing w:line="360" w:lineRule="auto"/>
              <w:rPr>
                <w:rFonts w:ascii="宋体" w:hAnsi="宋体" w:cs="宋体"/>
                <w:color w:val="auto"/>
                <w:sz w:val="24"/>
                <w:highlight w:val="none"/>
              </w:rPr>
            </w:pPr>
          </w:p>
        </w:tc>
        <w:tc>
          <w:tcPr>
            <w:tcW w:w="1420" w:type="dxa"/>
            <w:gridSpan w:val="2"/>
            <w:shd w:val="clear" w:color="auto" w:fill="auto"/>
          </w:tcPr>
          <w:p w14:paraId="05C2BCB8">
            <w:pPr>
              <w:pageBreakBefore w:val="0"/>
              <w:topLinePunct w:val="0"/>
              <w:bidi w:val="0"/>
              <w:spacing w:line="360" w:lineRule="auto"/>
              <w:rPr>
                <w:rFonts w:ascii="宋体" w:hAnsi="宋体" w:cs="宋体"/>
                <w:color w:val="auto"/>
                <w:sz w:val="24"/>
                <w:highlight w:val="none"/>
              </w:rPr>
            </w:pPr>
          </w:p>
        </w:tc>
      </w:tr>
      <w:tr w14:paraId="537A1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 w:hRule="atLeast"/>
          <w:jc w:val="center"/>
        </w:trPr>
        <w:tc>
          <w:tcPr>
            <w:tcW w:w="9623" w:type="dxa"/>
            <w:gridSpan w:val="16"/>
            <w:shd w:val="clear" w:color="auto" w:fill="auto"/>
          </w:tcPr>
          <w:p w14:paraId="3EC27FF1">
            <w:pPr>
              <w:pageBreakBefore w:val="0"/>
              <w:kinsoku w:val="0"/>
              <w:topLinePunct w:val="0"/>
              <w:autoSpaceDE w:val="0"/>
              <w:autoSpaceDN w:val="0"/>
              <w:bidi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6D3D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59D24DA9">
            <w:pPr>
              <w:pageBreakBefore w:val="0"/>
              <w:topLinePunct w:val="0"/>
              <w:bidi w:val="0"/>
              <w:spacing w:line="360" w:lineRule="auto"/>
              <w:rPr>
                <w:rFonts w:ascii="宋体" w:hAnsi="宋体" w:cs="宋体"/>
                <w:color w:val="auto"/>
                <w:sz w:val="24"/>
                <w:highlight w:val="none"/>
              </w:rPr>
            </w:pPr>
          </w:p>
        </w:tc>
        <w:tc>
          <w:tcPr>
            <w:tcW w:w="1547" w:type="dxa"/>
            <w:gridSpan w:val="2"/>
            <w:shd w:val="clear" w:color="auto" w:fill="auto"/>
          </w:tcPr>
          <w:p w14:paraId="4406188F">
            <w:pPr>
              <w:pageBreakBefore w:val="0"/>
              <w:kinsoku w:val="0"/>
              <w:topLinePunct w:val="0"/>
              <w:autoSpaceDE w:val="0"/>
              <w:autoSpaceDN w:val="0"/>
              <w:bidi w:val="0"/>
              <w:adjustRightInd w:val="0"/>
              <w:snapToGrid w:val="0"/>
              <w:spacing w:line="360" w:lineRule="auto"/>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711360F2">
            <w:pPr>
              <w:pageBreakBefore w:val="0"/>
              <w:kinsoku w:val="0"/>
              <w:topLinePunct w:val="0"/>
              <w:autoSpaceDE w:val="0"/>
              <w:autoSpaceDN w:val="0"/>
              <w:bidi w:val="0"/>
              <w:adjustRightInd w:val="0"/>
              <w:snapToGrid w:val="0"/>
              <w:spacing w:line="360" w:lineRule="auto"/>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67237F19">
            <w:pPr>
              <w:pageBreakBefore w:val="0"/>
              <w:kinsoku w:val="0"/>
              <w:topLinePunct w:val="0"/>
              <w:autoSpaceDE w:val="0"/>
              <w:autoSpaceDN w:val="0"/>
              <w:bidi w:val="0"/>
              <w:adjustRightInd w:val="0"/>
              <w:snapToGrid w:val="0"/>
              <w:spacing w:line="360" w:lineRule="auto"/>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04AA7300">
            <w:pPr>
              <w:pageBreakBefore w:val="0"/>
              <w:kinsoku w:val="0"/>
              <w:topLinePunct w:val="0"/>
              <w:autoSpaceDE w:val="0"/>
              <w:autoSpaceDN w:val="0"/>
              <w:bidi w:val="0"/>
              <w:adjustRightInd w:val="0"/>
              <w:snapToGrid w:val="0"/>
              <w:spacing w:line="360" w:lineRule="auto"/>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1F2B5D09">
            <w:pPr>
              <w:pageBreakBefore w:val="0"/>
              <w:kinsoku w:val="0"/>
              <w:topLinePunct w:val="0"/>
              <w:autoSpaceDE w:val="0"/>
              <w:autoSpaceDN w:val="0"/>
              <w:bidi w:val="0"/>
              <w:adjustRightInd w:val="0"/>
              <w:snapToGrid w:val="0"/>
              <w:spacing w:line="360" w:lineRule="auto"/>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442BF914">
            <w:pPr>
              <w:pageBreakBefore w:val="0"/>
              <w:topLinePunct w:val="0"/>
              <w:bidi w:val="0"/>
              <w:spacing w:line="360" w:lineRule="auto"/>
              <w:rPr>
                <w:rFonts w:ascii="宋体" w:hAnsi="宋体" w:cs="宋体"/>
                <w:color w:val="auto"/>
                <w:sz w:val="24"/>
                <w:highlight w:val="none"/>
              </w:rPr>
            </w:pPr>
          </w:p>
        </w:tc>
      </w:tr>
      <w:tr w14:paraId="5A282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584708E5">
            <w:pPr>
              <w:pageBreakBefore w:val="0"/>
              <w:kinsoku w:val="0"/>
              <w:topLinePunct w:val="0"/>
              <w:autoSpaceDE w:val="0"/>
              <w:autoSpaceDN w:val="0"/>
              <w:bidi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5DC2CA2C">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221DA330">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04B36646">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5513348A">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0F594104">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E09F2CA">
            <w:pPr>
              <w:pageBreakBefore w:val="0"/>
              <w:topLinePunct w:val="0"/>
              <w:bidi w:val="0"/>
              <w:spacing w:line="360" w:lineRule="auto"/>
              <w:rPr>
                <w:rFonts w:ascii="宋体" w:hAnsi="宋体" w:cs="宋体"/>
                <w:color w:val="auto"/>
                <w:sz w:val="24"/>
                <w:highlight w:val="none"/>
              </w:rPr>
            </w:pPr>
          </w:p>
        </w:tc>
      </w:tr>
      <w:tr w14:paraId="29DFE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0A652DD7">
            <w:pPr>
              <w:pageBreakBefore w:val="0"/>
              <w:kinsoku w:val="0"/>
              <w:topLinePunct w:val="0"/>
              <w:autoSpaceDE w:val="0"/>
              <w:autoSpaceDN w:val="0"/>
              <w:bidi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6A255DBD">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7D643E10">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16956A8D">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2F09AB13">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32F21A07">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16F7A18">
            <w:pPr>
              <w:pageBreakBefore w:val="0"/>
              <w:topLinePunct w:val="0"/>
              <w:bidi w:val="0"/>
              <w:spacing w:line="360" w:lineRule="auto"/>
              <w:rPr>
                <w:rFonts w:ascii="宋体" w:hAnsi="宋体" w:cs="宋体"/>
                <w:color w:val="auto"/>
                <w:sz w:val="24"/>
                <w:highlight w:val="none"/>
              </w:rPr>
            </w:pPr>
          </w:p>
        </w:tc>
      </w:tr>
      <w:tr w14:paraId="4BD09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2CF6E202">
            <w:pPr>
              <w:pageBreakBefore w:val="0"/>
              <w:kinsoku w:val="0"/>
              <w:topLinePunct w:val="0"/>
              <w:autoSpaceDE w:val="0"/>
              <w:autoSpaceDN w:val="0"/>
              <w:bidi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5C8BEFE5">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2F98B2A8">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4F04DBDA">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2E28A018">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0761B858">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807E468">
            <w:pPr>
              <w:pageBreakBefore w:val="0"/>
              <w:topLinePunct w:val="0"/>
              <w:bidi w:val="0"/>
              <w:spacing w:line="360" w:lineRule="auto"/>
              <w:rPr>
                <w:rFonts w:ascii="宋体" w:hAnsi="宋体" w:cs="宋体"/>
                <w:color w:val="auto"/>
                <w:sz w:val="24"/>
                <w:highlight w:val="none"/>
              </w:rPr>
            </w:pPr>
          </w:p>
        </w:tc>
      </w:tr>
      <w:tr w14:paraId="231ED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32F77723">
            <w:pPr>
              <w:pageBreakBefore w:val="0"/>
              <w:kinsoku w:val="0"/>
              <w:topLinePunct w:val="0"/>
              <w:autoSpaceDE w:val="0"/>
              <w:autoSpaceDN w:val="0"/>
              <w:bidi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17034AFE">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00A26BA7">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1814C46E">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69B96C97">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34BB16AE">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3FEFB6D">
            <w:pPr>
              <w:pageBreakBefore w:val="0"/>
              <w:topLinePunct w:val="0"/>
              <w:bidi w:val="0"/>
              <w:spacing w:line="360" w:lineRule="auto"/>
              <w:rPr>
                <w:rFonts w:ascii="宋体" w:hAnsi="宋体" w:cs="宋体"/>
                <w:color w:val="auto"/>
                <w:sz w:val="24"/>
                <w:highlight w:val="none"/>
              </w:rPr>
            </w:pPr>
          </w:p>
        </w:tc>
      </w:tr>
      <w:tr w14:paraId="3F2B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2DF6C424">
            <w:pPr>
              <w:pageBreakBefore w:val="0"/>
              <w:kinsoku w:val="0"/>
              <w:topLinePunct w:val="0"/>
              <w:autoSpaceDE w:val="0"/>
              <w:autoSpaceDN w:val="0"/>
              <w:bidi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614FFDEF">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292E9E18">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55C2A70B">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3C81C474">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12FC4BC5">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87836CA">
            <w:pPr>
              <w:pageBreakBefore w:val="0"/>
              <w:topLinePunct w:val="0"/>
              <w:bidi w:val="0"/>
              <w:spacing w:line="360" w:lineRule="auto"/>
              <w:rPr>
                <w:rFonts w:ascii="宋体" w:hAnsi="宋体" w:cs="宋体"/>
                <w:color w:val="auto"/>
                <w:sz w:val="24"/>
                <w:highlight w:val="none"/>
              </w:rPr>
            </w:pPr>
          </w:p>
        </w:tc>
      </w:tr>
      <w:tr w14:paraId="5E9E2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A4E809D">
            <w:pPr>
              <w:pageBreakBefore w:val="0"/>
              <w:kinsoku w:val="0"/>
              <w:topLinePunct w:val="0"/>
              <w:autoSpaceDE w:val="0"/>
              <w:autoSpaceDN w:val="0"/>
              <w:bidi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7F23DDBD">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15C1BEF8">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5A616EC3">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36D74DB1">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7524B53D">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F2696B9">
            <w:pPr>
              <w:pageBreakBefore w:val="0"/>
              <w:topLinePunct w:val="0"/>
              <w:bidi w:val="0"/>
              <w:spacing w:line="360" w:lineRule="auto"/>
              <w:rPr>
                <w:rFonts w:ascii="宋体" w:hAnsi="宋体" w:cs="宋体"/>
                <w:color w:val="auto"/>
                <w:sz w:val="24"/>
                <w:highlight w:val="none"/>
              </w:rPr>
            </w:pPr>
          </w:p>
        </w:tc>
      </w:tr>
      <w:tr w14:paraId="58990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2AC716A2">
            <w:pPr>
              <w:pageBreakBefore w:val="0"/>
              <w:kinsoku w:val="0"/>
              <w:topLinePunct w:val="0"/>
              <w:autoSpaceDE w:val="0"/>
              <w:autoSpaceDN w:val="0"/>
              <w:bidi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0DA31AC7">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7773897C">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3F21B102">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20B09CB1">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19498CBB">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AF868F7">
            <w:pPr>
              <w:pageBreakBefore w:val="0"/>
              <w:topLinePunct w:val="0"/>
              <w:bidi w:val="0"/>
              <w:spacing w:line="360" w:lineRule="auto"/>
              <w:rPr>
                <w:rFonts w:ascii="宋体" w:hAnsi="宋体" w:cs="宋体"/>
                <w:color w:val="auto"/>
                <w:sz w:val="24"/>
                <w:highlight w:val="none"/>
              </w:rPr>
            </w:pPr>
          </w:p>
        </w:tc>
      </w:tr>
      <w:tr w14:paraId="2E0BE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9373DCD">
            <w:pPr>
              <w:pageBreakBefore w:val="0"/>
              <w:kinsoku w:val="0"/>
              <w:topLinePunct w:val="0"/>
              <w:autoSpaceDE w:val="0"/>
              <w:autoSpaceDN w:val="0"/>
              <w:bidi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20A92940">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14ABB666">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74D13294">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5F6B9FD6">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61B60597">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F7A05BC">
            <w:pPr>
              <w:pageBreakBefore w:val="0"/>
              <w:topLinePunct w:val="0"/>
              <w:bidi w:val="0"/>
              <w:spacing w:line="360" w:lineRule="auto"/>
              <w:rPr>
                <w:rFonts w:ascii="宋体" w:hAnsi="宋体" w:cs="宋体"/>
                <w:color w:val="auto"/>
                <w:sz w:val="24"/>
                <w:highlight w:val="none"/>
              </w:rPr>
            </w:pPr>
          </w:p>
        </w:tc>
      </w:tr>
      <w:tr w14:paraId="4F0EA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629" w:type="dxa"/>
            <w:gridSpan w:val="3"/>
            <w:shd w:val="clear" w:color="auto" w:fill="auto"/>
          </w:tcPr>
          <w:p w14:paraId="2FBF385C">
            <w:pPr>
              <w:pageBreakBefore w:val="0"/>
              <w:kinsoku w:val="0"/>
              <w:topLinePunct w:val="0"/>
              <w:autoSpaceDE w:val="0"/>
              <w:autoSpaceDN w:val="0"/>
              <w:bidi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423ABECB">
            <w:pPr>
              <w:pageBreakBefore w:val="0"/>
              <w:topLinePunct w:val="0"/>
              <w:bidi w:val="0"/>
              <w:spacing w:line="360" w:lineRule="auto"/>
              <w:rPr>
                <w:rFonts w:ascii="宋体" w:hAnsi="宋体" w:cs="宋体"/>
                <w:color w:val="auto"/>
                <w:sz w:val="24"/>
                <w:highlight w:val="none"/>
              </w:rPr>
            </w:pPr>
          </w:p>
        </w:tc>
        <w:tc>
          <w:tcPr>
            <w:tcW w:w="1978" w:type="dxa"/>
            <w:gridSpan w:val="3"/>
            <w:shd w:val="clear" w:color="auto" w:fill="auto"/>
          </w:tcPr>
          <w:p w14:paraId="18B9F384">
            <w:pPr>
              <w:pageBreakBefore w:val="0"/>
              <w:topLinePunct w:val="0"/>
              <w:bidi w:val="0"/>
              <w:spacing w:line="360" w:lineRule="auto"/>
              <w:rPr>
                <w:rFonts w:ascii="宋体" w:hAnsi="宋体" w:cs="宋体"/>
                <w:color w:val="auto"/>
                <w:sz w:val="24"/>
                <w:highlight w:val="none"/>
              </w:rPr>
            </w:pPr>
          </w:p>
        </w:tc>
        <w:tc>
          <w:tcPr>
            <w:tcW w:w="1329" w:type="dxa"/>
            <w:gridSpan w:val="2"/>
            <w:shd w:val="clear" w:color="auto" w:fill="auto"/>
          </w:tcPr>
          <w:p w14:paraId="3143872A">
            <w:pPr>
              <w:pageBreakBefore w:val="0"/>
              <w:topLinePunct w:val="0"/>
              <w:bidi w:val="0"/>
              <w:spacing w:line="360" w:lineRule="auto"/>
              <w:rPr>
                <w:rFonts w:ascii="宋体" w:hAnsi="宋体" w:cs="宋体"/>
                <w:color w:val="auto"/>
                <w:sz w:val="24"/>
                <w:highlight w:val="none"/>
              </w:rPr>
            </w:pPr>
          </w:p>
        </w:tc>
        <w:tc>
          <w:tcPr>
            <w:tcW w:w="1633" w:type="dxa"/>
            <w:gridSpan w:val="3"/>
            <w:shd w:val="clear" w:color="auto" w:fill="auto"/>
          </w:tcPr>
          <w:p w14:paraId="42D8AABD">
            <w:pPr>
              <w:pageBreakBefore w:val="0"/>
              <w:topLinePunct w:val="0"/>
              <w:bidi w:val="0"/>
              <w:spacing w:line="360" w:lineRule="auto"/>
              <w:rPr>
                <w:rFonts w:ascii="宋体" w:hAnsi="宋体" w:cs="宋体"/>
                <w:color w:val="auto"/>
                <w:sz w:val="24"/>
                <w:highlight w:val="none"/>
              </w:rPr>
            </w:pPr>
          </w:p>
        </w:tc>
        <w:tc>
          <w:tcPr>
            <w:tcW w:w="1482" w:type="dxa"/>
            <w:gridSpan w:val="2"/>
            <w:shd w:val="clear" w:color="auto" w:fill="auto"/>
          </w:tcPr>
          <w:p w14:paraId="1A12E826">
            <w:pPr>
              <w:pageBreakBefore w:val="0"/>
              <w:topLinePunct w:val="0"/>
              <w:bidi w:val="0"/>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46F019F">
            <w:pPr>
              <w:pageBreakBefore w:val="0"/>
              <w:topLinePunct w:val="0"/>
              <w:bidi w:val="0"/>
              <w:spacing w:line="360" w:lineRule="auto"/>
              <w:rPr>
                <w:rFonts w:ascii="宋体" w:hAnsi="宋体" w:cs="宋体"/>
                <w:color w:val="auto"/>
                <w:sz w:val="24"/>
                <w:highlight w:val="none"/>
              </w:rPr>
            </w:pPr>
          </w:p>
        </w:tc>
      </w:tr>
    </w:tbl>
    <w:p w14:paraId="18DCAA30">
      <w:pPr>
        <w:pageBreakBefore w:val="0"/>
        <w:topLinePunct w:val="0"/>
        <w:bidi w:val="0"/>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15B574EC">
      <w:pPr>
        <w:pageBreakBefore w:val="0"/>
        <w:topLinePunct w:val="0"/>
        <w:bidi w:val="0"/>
        <w:spacing w:line="360" w:lineRule="auto"/>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5C441DF4">
      <w:pPr>
        <w:pageBreakBefore w:val="0"/>
        <w:topLinePunct w:val="0"/>
        <w:bidi w:val="0"/>
        <w:spacing w:line="360" w:lineRule="auto"/>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49077390">
      <w:pPr>
        <w:pageBreakBefore w:val="0"/>
        <w:topLinePunct w:val="0"/>
        <w:bidi w:val="0"/>
        <w:spacing w:line="360" w:lineRule="auto"/>
        <w:ind w:left="2739"/>
        <w:rPr>
          <w:rFonts w:ascii="宋体" w:hAnsi="宋体" w:cs="宋体"/>
          <w:color w:val="auto"/>
          <w:sz w:val="31"/>
          <w:szCs w:val="31"/>
          <w:highlight w:val="none"/>
        </w:rPr>
      </w:pPr>
      <w:bookmarkStart w:id="27" w:name="_Toc4741"/>
      <w:bookmarkStart w:id="28" w:name="_Toc28941"/>
      <w:r>
        <w:rPr>
          <w:rFonts w:hint="eastAsia" w:ascii="宋体" w:hAnsi="宋体" w:cs="宋体"/>
          <w:color w:val="auto"/>
          <w:spacing w:val="10"/>
          <w:sz w:val="31"/>
          <w:szCs w:val="31"/>
          <w:highlight w:val="none"/>
        </w:rPr>
        <w:t>专职安全生产管理人员简历表</w:t>
      </w:r>
      <w:bookmarkEnd w:id="27"/>
      <w:bookmarkEnd w:id="28"/>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1"/>
        <w:gridCol w:w="287"/>
        <w:gridCol w:w="843"/>
        <w:gridCol w:w="704"/>
        <w:gridCol w:w="727"/>
        <w:gridCol w:w="1210"/>
        <w:gridCol w:w="1370"/>
        <w:gridCol w:w="49"/>
        <w:gridCol w:w="459"/>
        <w:gridCol w:w="1128"/>
        <w:gridCol w:w="45"/>
        <w:gridCol w:w="1437"/>
        <w:gridCol w:w="23"/>
      </w:tblGrid>
      <w:tr w14:paraId="28692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341" w:type="dxa"/>
            <w:shd w:val="clear" w:color="auto" w:fill="auto"/>
          </w:tcPr>
          <w:p w14:paraId="79ADCDB1">
            <w:pPr>
              <w:keepNext w:val="0"/>
              <w:keepLines w:val="0"/>
              <w:pageBreakBefore w:val="0"/>
              <w:widowControl w:val="0"/>
              <w:kinsoku w:val="0"/>
              <w:wordWrap/>
              <w:overflowPunct/>
              <w:topLinePunct w:val="0"/>
              <w:autoSpaceDE w:val="0"/>
              <w:autoSpaceDN w:val="0"/>
              <w:bidi w:val="0"/>
              <w:adjustRightInd w:val="0"/>
              <w:snapToGrid w:val="0"/>
              <w:spacing w:line="240" w:lineRule="auto"/>
              <w:ind w:left="38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561" w:type="dxa"/>
            <w:gridSpan w:val="4"/>
            <w:shd w:val="clear" w:color="auto" w:fill="auto"/>
          </w:tcPr>
          <w:p w14:paraId="59EEB727">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210" w:type="dxa"/>
            <w:shd w:val="clear" w:color="auto" w:fill="auto"/>
          </w:tcPr>
          <w:p w14:paraId="25EC8F8E">
            <w:pPr>
              <w:keepNext w:val="0"/>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2B9A30AA">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128" w:type="dxa"/>
            <w:shd w:val="clear" w:color="auto" w:fill="auto"/>
          </w:tcPr>
          <w:p w14:paraId="53E86A8C">
            <w:pPr>
              <w:keepNext w:val="0"/>
              <w:keepLines w:val="0"/>
              <w:pageBreakBefore w:val="0"/>
              <w:widowControl w:val="0"/>
              <w:kinsoku w:val="0"/>
              <w:wordWrap/>
              <w:overflowPunct/>
              <w:topLinePunct w:val="0"/>
              <w:autoSpaceDE w:val="0"/>
              <w:autoSpaceDN w:val="0"/>
              <w:bidi w:val="0"/>
              <w:adjustRightInd w:val="0"/>
              <w:snapToGrid w:val="0"/>
              <w:spacing w:line="240" w:lineRule="auto"/>
              <w:ind w:left="338"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5" w:type="dxa"/>
            <w:gridSpan w:val="3"/>
            <w:shd w:val="clear" w:color="auto" w:fill="auto"/>
          </w:tcPr>
          <w:p w14:paraId="242BF645">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0931B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1341" w:type="dxa"/>
            <w:shd w:val="clear" w:color="auto" w:fill="auto"/>
          </w:tcPr>
          <w:p w14:paraId="296CC48C">
            <w:pPr>
              <w:keepNext w:val="0"/>
              <w:keepLines w:val="0"/>
              <w:pageBreakBefore w:val="0"/>
              <w:widowControl w:val="0"/>
              <w:kinsoku w:val="0"/>
              <w:wordWrap/>
              <w:overflowPunct/>
              <w:topLinePunct w:val="0"/>
              <w:autoSpaceDE w:val="0"/>
              <w:autoSpaceDN w:val="0"/>
              <w:bidi w:val="0"/>
              <w:adjustRightInd w:val="0"/>
              <w:snapToGrid w:val="0"/>
              <w:spacing w:line="240" w:lineRule="auto"/>
              <w:ind w:left="40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561" w:type="dxa"/>
            <w:gridSpan w:val="4"/>
            <w:shd w:val="clear" w:color="auto" w:fill="auto"/>
          </w:tcPr>
          <w:p w14:paraId="3C7447B1">
            <w:pPr>
              <w:keepNext w:val="0"/>
              <w:keepLines w:val="0"/>
              <w:pageBreakBefore w:val="0"/>
              <w:widowControl w:val="0"/>
              <w:kinsoku w:val="0"/>
              <w:wordWrap/>
              <w:overflowPunct/>
              <w:topLinePunct w:val="0"/>
              <w:autoSpaceDE w:val="0"/>
              <w:autoSpaceDN w:val="0"/>
              <w:bidi w:val="0"/>
              <w:adjustRightInd w:val="0"/>
              <w:snapToGrid w:val="0"/>
              <w:spacing w:line="240" w:lineRule="auto"/>
              <w:ind w:left="90"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210" w:type="dxa"/>
            <w:shd w:val="clear" w:color="auto" w:fill="auto"/>
          </w:tcPr>
          <w:p w14:paraId="74CD31FC">
            <w:pPr>
              <w:keepNext w:val="0"/>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6D7F1DA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128" w:type="dxa"/>
            <w:shd w:val="clear" w:color="auto" w:fill="auto"/>
          </w:tcPr>
          <w:p w14:paraId="22800D70">
            <w:pPr>
              <w:keepNext w:val="0"/>
              <w:keepLines w:val="0"/>
              <w:pageBreakBefore w:val="0"/>
              <w:widowControl w:val="0"/>
              <w:kinsoku w:val="0"/>
              <w:wordWrap/>
              <w:overflowPunct/>
              <w:topLinePunct w:val="0"/>
              <w:autoSpaceDE w:val="0"/>
              <w:autoSpaceDN w:val="0"/>
              <w:bidi w:val="0"/>
              <w:adjustRightInd w:val="0"/>
              <w:snapToGrid w:val="0"/>
              <w:spacing w:line="240" w:lineRule="auto"/>
              <w:ind w:left="34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5" w:type="dxa"/>
            <w:gridSpan w:val="3"/>
            <w:shd w:val="clear" w:color="auto" w:fill="auto"/>
          </w:tcPr>
          <w:p w14:paraId="4240369A">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3F32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1341" w:type="dxa"/>
            <w:shd w:val="clear" w:color="auto" w:fill="auto"/>
          </w:tcPr>
          <w:p w14:paraId="5D6FEB4C">
            <w:pPr>
              <w:keepNext w:val="0"/>
              <w:keepLines w:val="0"/>
              <w:pageBreakBefore w:val="0"/>
              <w:widowControl w:val="0"/>
              <w:kinsoku w:val="0"/>
              <w:wordWrap/>
              <w:overflowPunct/>
              <w:topLinePunct w:val="0"/>
              <w:autoSpaceDE w:val="0"/>
              <w:autoSpaceDN w:val="0"/>
              <w:bidi w:val="0"/>
              <w:adjustRightInd w:val="0"/>
              <w:snapToGrid w:val="0"/>
              <w:spacing w:line="240" w:lineRule="auto"/>
              <w:ind w:right="189"/>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561" w:type="dxa"/>
            <w:gridSpan w:val="4"/>
            <w:shd w:val="clear" w:color="auto" w:fill="auto"/>
          </w:tcPr>
          <w:p w14:paraId="64D80C64">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210" w:type="dxa"/>
            <w:shd w:val="clear" w:color="auto" w:fill="auto"/>
          </w:tcPr>
          <w:p w14:paraId="1B881791">
            <w:pPr>
              <w:keepNext w:val="0"/>
              <w:keepLines w:val="0"/>
              <w:pageBreakBefore w:val="0"/>
              <w:widowControl w:val="0"/>
              <w:kinsoku w:val="0"/>
              <w:wordWrap/>
              <w:overflowPunct/>
              <w:topLinePunct w:val="0"/>
              <w:autoSpaceDE w:val="0"/>
              <w:autoSpaceDN w:val="0"/>
              <w:bidi w:val="0"/>
              <w:adjustRightInd w:val="0"/>
              <w:snapToGrid w:val="0"/>
              <w:spacing w:line="240" w:lineRule="auto"/>
              <w:ind w:left="31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C4DE52D">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128" w:type="dxa"/>
            <w:shd w:val="clear" w:color="auto" w:fill="auto"/>
          </w:tcPr>
          <w:p w14:paraId="7F9DD9A1">
            <w:pPr>
              <w:keepNext w:val="0"/>
              <w:keepLines w:val="0"/>
              <w:pageBreakBefore w:val="0"/>
              <w:widowControl w:val="0"/>
              <w:kinsoku w:val="0"/>
              <w:wordWrap/>
              <w:overflowPunct/>
              <w:topLinePunct w:val="0"/>
              <w:autoSpaceDE w:val="0"/>
              <w:autoSpaceDN w:val="0"/>
              <w:bidi w:val="0"/>
              <w:adjustRightInd w:val="0"/>
              <w:snapToGrid w:val="0"/>
              <w:spacing w:line="240" w:lineRule="auto"/>
              <w:ind w:left="13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5" w:type="dxa"/>
            <w:gridSpan w:val="3"/>
            <w:shd w:val="clear" w:color="auto" w:fill="auto"/>
          </w:tcPr>
          <w:p w14:paraId="1B17A33A">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1B305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41" w:type="dxa"/>
            <w:shd w:val="clear" w:color="auto" w:fill="auto"/>
          </w:tcPr>
          <w:p w14:paraId="7986EED7">
            <w:pPr>
              <w:keepNext w:val="0"/>
              <w:keepLines w:val="0"/>
              <w:pageBreakBefore w:val="0"/>
              <w:widowControl w:val="0"/>
              <w:kinsoku w:val="0"/>
              <w:wordWrap/>
              <w:overflowPunct/>
              <w:topLinePunct w:val="0"/>
              <w:autoSpaceDE w:val="0"/>
              <w:autoSpaceDN w:val="0"/>
              <w:bidi w:val="0"/>
              <w:adjustRightInd w:val="0"/>
              <w:snapToGrid w:val="0"/>
              <w:spacing w:line="240" w:lineRule="auto"/>
              <w:ind w:left="421" w:right="15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561" w:type="dxa"/>
            <w:gridSpan w:val="4"/>
            <w:shd w:val="clear" w:color="auto" w:fill="auto"/>
          </w:tcPr>
          <w:p w14:paraId="080D4AD4">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210" w:type="dxa"/>
            <w:shd w:val="clear" w:color="auto" w:fill="auto"/>
          </w:tcPr>
          <w:p w14:paraId="284D4763">
            <w:pPr>
              <w:keepNext w:val="0"/>
              <w:keepLines w:val="0"/>
              <w:pageBreakBefore w:val="0"/>
              <w:widowControl w:val="0"/>
              <w:kinsoku w:val="0"/>
              <w:wordWrap/>
              <w:overflowPunct/>
              <w:topLinePunct w:val="0"/>
              <w:autoSpaceDE w:val="0"/>
              <w:autoSpaceDN w:val="0"/>
              <w:bidi w:val="0"/>
              <w:adjustRightInd w:val="0"/>
              <w:snapToGrid w:val="0"/>
              <w:spacing w:line="240" w:lineRule="auto"/>
              <w:ind w:left="544" w:right="179"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11" w:type="dxa"/>
            <w:gridSpan w:val="7"/>
            <w:shd w:val="clear" w:color="auto" w:fill="auto"/>
          </w:tcPr>
          <w:p w14:paraId="375C7C7A">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3C36C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1341" w:type="dxa"/>
            <w:shd w:val="clear" w:color="auto" w:fill="auto"/>
          </w:tcPr>
          <w:p w14:paraId="2B7A09EB">
            <w:pPr>
              <w:keepNext w:val="0"/>
              <w:keepLines w:val="0"/>
              <w:pageBreakBefore w:val="0"/>
              <w:widowControl w:val="0"/>
              <w:kinsoku w:val="0"/>
              <w:wordWrap/>
              <w:overflowPunct/>
              <w:topLinePunct w:val="0"/>
              <w:autoSpaceDE w:val="0"/>
              <w:autoSpaceDN w:val="0"/>
              <w:bidi w:val="0"/>
              <w:adjustRightInd w:val="0"/>
              <w:snapToGrid w:val="0"/>
              <w:spacing w:line="240" w:lineRule="auto"/>
              <w:ind w:left="209"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30" w:type="dxa"/>
            <w:gridSpan w:val="2"/>
            <w:shd w:val="clear" w:color="auto" w:fill="auto"/>
          </w:tcPr>
          <w:p w14:paraId="3A47219E">
            <w:pPr>
              <w:keepNext w:val="0"/>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431" w:type="dxa"/>
            <w:gridSpan w:val="2"/>
            <w:shd w:val="clear" w:color="auto" w:fill="auto"/>
          </w:tcPr>
          <w:p w14:paraId="1A6E505A">
            <w:pPr>
              <w:keepNext w:val="0"/>
              <w:keepLines w:val="0"/>
              <w:pageBreakBefore w:val="0"/>
              <w:widowControl w:val="0"/>
              <w:kinsoku w:val="0"/>
              <w:wordWrap/>
              <w:overflowPunct/>
              <w:topLinePunct w:val="0"/>
              <w:autoSpaceDE w:val="0"/>
              <w:autoSpaceDN w:val="0"/>
              <w:bidi w:val="0"/>
              <w:adjustRightInd w:val="0"/>
              <w:snapToGrid w:val="0"/>
              <w:spacing w:line="240" w:lineRule="auto"/>
              <w:ind w:left="45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210" w:type="dxa"/>
            <w:shd w:val="clear" w:color="auto" w:fill="auto"/>
          </w:tcPr>
          <w:p w14:paraId="3519F6D5">
            <w:pPr>
              <w:keepNext w:val="0"/>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0B8BFC1F">
            <w:pPr>
              <w:keepNext w:val="0"/>
              <w:keepLines w:val="0"/>
              <w:pageBreakBefore w:val="0"/>
              <w:widowControl w:val="0"/>
              <w:kinsoku w:val="0"/>
              <w:wordWrap/>
              <w:overflowPunct/>
              <w:topLinePunct w:val="0"/>
              <w:autoSpaceDE w:val="0"/>
              <w:autoSpaceDN w:val="0"/>
              <w:bidi w:val="0"/>
              <w:adjustRightInd w:val="0"/>
              <w:snapToGrid w:val="0"/>
              <w:spacing w:line="240" w:lineRule="auto"/>
              <w:ind w:left="33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6FD531C6">
            <w:pPr>
              <w:keepNext w:val="0"/>
              <w:keepLines w:val="0"/>
              <w:pageBreakBefore w:val="0"/>
              <w:widowControl w:val="0"/>
              <w:kinsoku w:val="0"/>
              <w:wordWrap/>
              <w:overflowPunct/>
              <w:topLinePunct w:val="0"/>
              <w:autoSpaceDE w:val="0"/>
              <w:autoSpaceDN w:val="0"/>
              <w:bidi w:val="0"/>
              <w:adjustRightInd w:val="0"/>
              <w:snapToGrid w:val="0"/>
              <w:spacing w:line="240" w:lineRule="auto"/>
              <w:ind w:left="441"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60" w:type="dxa"/>
            <w:gridSpan w:val="2"/>
            <w:shd w:val="clear" w:color="auto" w:fill="auto"/>
          </w:tcPr>
          <w:p w14:paraId="61AAE3B7">
            <w:pPr>
              <w:keepNext w:val="0"/>
              <w:keepLines w:val="0"/>
              <w:pageBreakBefore w:val="0"/>
              <w:widowControl w:val="0"/>
              <w:kinsoku w:val="0"/>
              <w:wordWrap/>
              <w:overflowPunct/>
              <w:topLinePunct w:val="0"/>
              <w:autoSpaceDE w:val="0"/>
              <w:autoSpaceDN w:val="0"/>
              <w:bidi w:val="0"/>
              <w:adjustRightInd w:val="0"/>
              <w:snapToGrid w:val="0"/>
              <w:spacing w:line="240" w:lineRule="auto"/>
              <w:ind w:left="227"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7EBD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1341" w:type="dxa"/>
            <w:shd w:val="clear" w:color="auto" w:fill="auto"/>
          </w:tcPr>
          <w:p w14:paraId="39474FFE">
            <w:pPr>
              <w:keepNext w:val="0"/>
              <w:keepLines w:val="0"/>
              <w:pageBreakBefore w:val="0"/>
              <w:widowControl w:val="0"/>
              <w:kinsoku w:val="0"/>
              <w:wordWrap/>
              <w:overflowPunct/>
              <w:topLinePunct w:val="0"/>
              <w:autoSpaceDE w:val="0"/>
              <w:autoSpaceDN w:val="0"/>
              <w:bidi w:val="0"/>
              <w:adjustRightInd w:val="0"/>
              <w:snapToGrid w:val="0"/>
              <w:spacing w:line="240" w:lineRule="auto"/>
              <w:ind w:left="213"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60466DD">
            <w:pPr>
              <w:keepNext w:val="0"/>
              <w:keepLines w:val="0"/>
              <w:pageBreakBefore w:val="0"/>
              <w:widowControl w:val="0"/>
              <w:kinsoku w:val="0"/>
              <w:wordWrap/>
              <w:overflowPunct/>
              <w:topLinePunct w:val="0"/>
              <w:autoSpaceDE w:val="0"/>
              <w:autoSpaceDN w:val="0"/>
              <w:bidi w:val="0"/>
              <w:adjustRightInd w:val="0"/>
              <w:snapToGrid w:val="0"/>
              <w:spacing w:line="240" w:lineRule="auto"/>
              <w:ind w:left="209"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DD5584C">
            <w:pPr>
              <w:keepNext w:val="0"/>
              <w:keepLines w:val="0"/>
              <w:pageBreakBefore w:val="0"/>
              <w:widowControl w:val="0"/>
              <w:kinsoku w:val="0"/>
              <w:wordWrap/>
              <w:overflowPunct/>
              <w:topLinePunct w:val="0"/>
              <w:autoSpaceDE w:val="0"/>
              <w:autoSpaceDN w:val="0"/>
              <w:bidi w:val="0"/>
              <w:adjustRightInd w:val="0"/>
              <w:snapToGrid w:val="0"/>
              <w:spacing w:line="240" w:lineRule="auto"/>
              <w:ind w:left="420"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130" w:type="dxa"/>
            <w:gridSpan w:val="2"/>
            <w:shd w:val="clear" w:color="auto" w:fill="auto"/>
          </w:tcPr>
          <w:p w14:paraId="726CBC45">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31" w:type="dxa"/>
            <w:gridSpan w:val="2"/>
            <w:shd w:val="clear" w:color="auto" w:fill="auto"/>
          </w:tcPr>
          <w:p w14:paraId="57816A2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p w14:paraId="4764953E">
            <w:pPr>
              <w:keepNext w:val="0"/>
              <w:keepLines w:val="0"/>
              <w:pageBreakBefore w:val="0"/>
              <w:widowControl w:val="0"/>
              <w:kinsoku w:val="0"/>
              <w:wordWrap/>
              <w:overflowPunct/>
              <w:topLinePunct w:val="0"/>
              <w:autoSpaceDE w:val="0"/>
              <w:autoSpaceDN w:val="0"/>
              <w:bidi w:val="0"/>
              <w:adjustRightInd w:val="0"/>
              <w:snapToGrid w:val="0"/>
              <w:spacing w:line="240" w:lineRule="auto"/>
              <w:ind w:left="456"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210" w:type="dxa"/>
            <w:shd w:val="clear" w:color="auto" w:fill="auto"/>
          </w:tcPr>
          <w:p w14:paraId="5DBE7A11">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19" w:type="dxa"/>
            <w:gridSpan w:val="2"/>
            <w:shd w:val="clear" w:color="auto" w:fill="auto"/>
          </w:tcPr>
          <w:p w14:paraId="44E75EC6">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2" w:type="dxa"/>
            <w:gridSpan w:val="3"/>
            <w:shd w:val="clear" w:color="auto" w:fill="auto"/>
          </w:tcPr>
          <w:p w14:paraId="33973400">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60" w:type="dxa"/>
            <w:gridSpan w:val="2"/>
            <w:shd w:val="clear" w:color="auto" w:fill="auto"/>
          </w:tcPr>
          <w:p w14:paraId="5B82DB8C">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119DF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jc w:val="center"/>
        </w:trPr>
        <w:tc>
          <w:tcPr>
            <w:tcW w:w="1341" w:type="dxa"/>
            <w:shd w:val="clear" w:color="auto" w:fill="auto"/>
          </w:tcPr>
          <w:p w14:paraId="5588A85D">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130" w:type="dxa"/>
            <w:gridSpan w:val="2"/>
            <w:shd w:val="clear" w:color="auto" w:fill="auto"/>
          </w:tcPr>
          <w:p w14:paraId="1986DD7D">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31" w:type="dxa"/>
            <w:gridSpan w:val="2"/>
            <w:shd w:val="clear" w:color="auto" w:fill="auto"/>
          </w:tcPr>
          <w:p w14:paraId="7CA65CCE">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210" w:type="dxa"/>
            <w:shd w:val="clear" w:color="auto" w:fill="auto"/>
          </w:tcPr>
          <w:p w14:paraId="2EA7616D">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19" w:type="dxa"/>
            <w:gridSpan w:val="2"/>
            <w:shd w:val="clear" w:color="auto" w:fill="auto"/>
          </w:tcPr>
          <w:p w14:paraId="473419EE">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2" w:type="dxa"/>
            <w:gridSpan w:val="3"/>
            <w:shd w:val="clear" w:color="auto" w:fill="auto"/>
          </w:tcPr>
          <w:p w14:paraId="3F8A02C1">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60" w:type="dxa"/>
            <w:gridSpan w:val="2"/>
            <w:shd w:val="clear" w:color="auto" w:fill="auto"/>
          </w:tcPr>
          <w:p w14:paraId="5018D886">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39709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9623" w:type="dxa"/>
            <w:gridSpan w:val="13"/>
            <w:shd w:val="clear" w:color="auto" w:fill="auto"/>
          </w:tcPr>
          <w:p w14:paraId="38691E6E">
            <w:pPr>
              <w:keepNext w:val="0"/>
              <w:keepLines w:val="0"/>
              <w:pageBreakBefore w:val="0"/>
              <w:widowControl w:val="0"/>
              <w:kinsoku w:val="0"/>
              <w:wordWrap/>
              <w:overflowPunct/>
              <w:topLinePunct w:val="0"/>
              <w:autoSpaceDE w:val="0"/>
              <w:autoSpaceDN w:val="0"/>
              <w:bidi w:val="0"/>
              <w:adjustRightInd w:val="0"/>
              <w:snapToGrid w:val="0"/>
              <w:spacing w:line="240" w:lineRule="auto"/>
              <w:ind w:left="3664" w:firstLine="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F0AE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8" w:type="dxa"/>
            <w:gridSpan w:val="2"/>
            <w:shd w:val="clear" w:color="auto" w:fill="auto"/>
          </w:tcPr>
          <w:p w14:paraId="1A476A8F">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547" w:type="dxa"/>
            <w:gridSpan w:val="2"/>
            <w:shd w:val="clear" w:color="auto" w:fill="auto"/>
          </w:tcPr>
          <w:p w14:paraId="12C432D2">
            <w:pPr>
              <w:keepNext w:val="0"/>
              <w:keepLines w:val="0"/>
              <w:pageBreakBefore w:val="0"/>
              <w:widowControl w:val="0"/>
              <w:kinsoku w:val="0"/>
              <w:wordWrap/>
              <w:overflowPunct/>
              <w:topLinePunct w:val="0"/>
              <w:autoSpaceDE w:val="0"/>
              <w:autoSpaceDN w:val="0"/>
              <w:bidi w:val="0"/>
              <w:adjustRightInd w:val="0"/>
              <w:snapToGrid w:val="0"/>
              <w:spacing w:line="240" w:lineRule="auto"/>
              <w:ind w:left="49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9F3880B">
            <w:pPr>
              <w:keepNext w:val="0"/>
              <w:keepLines w:val="0"/>
              <w:pageBreakBefore w:val="0"/>
              <w:widowControl w:val="0"/>
              <w:kinsoku w:val="0"/>
              <w:wordWrap/>
              <w:overflowPunct/>
              <w:topLinePunct w:val="0"/>
              <w:autoSpaceDE w:val="0"/>
              <w:autoSpaceDN w:val="0"/>
              <w:bidi w:val="0"/>
              <w:adjustRightInd w:val="0"/>
              <w:snapToGrid w:val="0"/>
              <w:spacing w:line="240" w:lineRule="auto"/>
              <w:ind w:left="637"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6FA3E884">
            <w:pPr>
              <w:keepNext w:val="0"/>
              <w:keepLines w:val="0"/>
              <w:pageBreakBefore w:val="0"/>
              <w:widowControl w:val="0"/>
              <w:kinsoku w:val="0"/>
              <w:wordWrap/>
              <w:overflowPunct/>
              <w:topLinePunct w:val="0"/>
              <w:autoSpaceDE w:val="0"/>
              <w:autoSpaceDN w:val="0"/>
              <w:bidi w:val="0"/>
              <w:adjustRightInd w:val="0"/>
              <w:snapToGrid w:val="0"/>
              <w:spacing w:line="240" w:lineRule="auto"/>
              <w:ind w:left="456"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6AB01DB2">
            <w:pPr>
              <w:keepNext w:val="0"/>
              <w:keepLines w:val="0"/>
              <w:pageBreakBefore w:val="0"/>
              <w:widowControl w:val="0"/>
              <w:kinsoku w:val="0"/>
              <w:wordWrap/>
              <w:overflowPunct/>
              <w:topLinePunct w:val="0"/>
              <w:autoSpaceDE w:val="0"/>
              <w:autoSpaceDN w:val="0"/>
              <w:bidi w:val="0"/>
              <w:adjustRightInd w:val="0"/>
              <w:snapToGrid w:val="0"/>
              <w:spacing w:line="240" w:lineRule="auto"/>
              <w:ind w:left="539"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F932214">
            <w:pPr>
              <w:keepNext w:val="0"/>
              <w:keepLines w:val="0"/>
              <w:pageBreakBefore w:val="0"/>
              <w:widowControl w:val="0"/>
              <w:kinsoku w:val="0"/>
              <w:wordWrap/>
              <w:overflowPunct/>
              <w:topLinePunct w:val="0"/>
              <w:autoSpaceDE w:val="0"/>
              <w:autoSpaceDN w:val="0"/>
              <w:bidi w:val="0"/>
              <w:adjustRightInd w:val="0"/>
              <w:snapToGrid w:val="0"/>
              <w:spacing w:line="240" w:lineRule="auto"/>
              <w:ind w:left="55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3" w:type="dxa"/>
            <w:tcBorders>
              <w:top w:val="single" w:color="FFFFFF" w:sz="2" w:space="0"/>
              <w:bottom w:val="nil"/>
              <w:right w:val="nil"/>
            </w:tcBorders>
            <w:shd w:val="clear" w:color="auto" w:fill="auto"/>
          </w:tcPr>
          <w:p w14:paraId="7C0E1781">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6431E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1628" w:type="dxa"/>
            <w:gridSpan w:val="2"/>
            <w:shd w:val="clear" w:color="auto" w:fill="auto"/>
          </w:tcPr>
          <w:p w14:paraId="70BB0A9F">
            <w:pPr>
              <w:keepNext w:val="0"/>
              <w:keepLines w:val="0"/>
              <w:pageBreakBefore w:val="0"/>
              <w:widowControl w:val="0"/>
              <w:kinsoku w:val="0"/>
              <w:wordWrap/>
              <w:overflowPunct/>
              <w:topLinePunct w:val="0"/>
              <w:autoSpaceDE w:val="0"/>
              <w:autoSpaceDN w:val="0"/>
              <w:bidi w:val="0"/>
              <w:adjustRightInd w:val="0"/>
              <w:snapToGrid w:val="0"/>
              <w:spacing w:line="240" w:lineRule="auto"/>
              <w:ind w:left="40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26C5514C">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6A6B637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4F5174CE">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6E8F35CE">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5AC312C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506C5ABB">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7CC99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628" w:type="dxa"/>
            <w:gridSpan w:val="2"/>
            <w:shd w:val="clear" w:color="auto" w:fill="auto"/>
          </w:tcPr>
          <w:p w14:paraId="62AB6404">
            <w:pPr>
              <w:keepNext w:val="0"/>
              <w:keepLines w:val="0"/>
              <w:pageBreakBefore w:val="0"/>
              <w:widowControl w:val="0"/>
              <w:kinsoku w:val="0"/>
              <w:wordWrap/>
              <w:overflowPunct/>
              <w:topLinePunct w:val="0"/>
              <w:autoSpaceDE w:val="0"/>
              <w:autoSpaceDN w:val="0"/>
              <w:bidi w:val="0"/>
              <w:adjustRightInd w:val="0"/>
              <w:snapToGrid w:val="0"/>
              <w:spacing w:line="240" w:lineRule="auto"/>
              <w:ind w:left="40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578542AE">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4CE33CA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0495A48B">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1CEDEAC8">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09ABCD2B">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6DAB28AD">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05D93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8" w:type="dxa"/>
            <w:gridSpan w:val="2"/>
            <w:shd w:val="clear" w:color="auto" w:fill="auto"/>
          </w:tcPr>
          <w:p w14:paraId="6EA70EC3">
            <w:pPr>
              <w:keepNext w:val="0"/>
              <w:keepLines w:val="0"/>
              <w:pageBreakBefore w:val="0"/>
              <w:widowControl w:val="0"/>
              <w:kinsoku w:val="0"/>
              <w:wordWrap/>
              <w:overflowPunct/>
              <w:topLinePunct w:val="0"/>
              <w:autoSpaceDE w:val="0"/>
              <w:autoSpaceDN w:val="0"/>
              <w:bidi w:val="0"/>
              <w:adjustRightInd w:val="0"/>
              <w:snapToGrid w:val="0"/>
              <w:spacing w:line="240" w:lineRule="auto"/>
              <w:ind w:left="40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7CD9BC8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48148AB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5CA53C4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4778836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775ACEFA">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524FC76C">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36D9C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8" w:type="dxa"/>
            <w:gridSpan w:val="2"/>
            <w:shd w:val="clear" w:color="auto" w:fill="auto"/>
          </w:tcPr>
          <w:p w14:paraId="1F7D296C">
            <w:pPr>
              <w:keepNext w:val="0"/>
              <w:keepLines w:val="0"/>
              <w:pageBreakBefore w:val="0"/>
              <w:widowControl w:val="0"/>
              <w:kinsoku w:val="0"/>
              <w:wordWrap/>
              <w:overflowPunct/>
              <w:topLinePunct w:val="0"/>
              <w:autoSpaceDE w:val="0"/>
              <w:autoSpaceDN w:val="0"/>
              <w:bidi w:val="0"/>
              <w:adjustRightInd w:val="0"/>
              <w:snapToGrid w:val="0"/>
              <w:spacing w:line="240" w:lineRule="auto"/>
              <w:ind w:left="40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7FA1E0DB">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162E1DC6">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590CC960">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02DF3E6A">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4D9090FC">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3088844C">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286F8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8" w:type="dxa"/>
            <w:gridSpan w:val="2"/>
            <w:shd w:val="clear" w:color="auto" w:fill="auto"/>
          </w:tcPr>
          <w:p w14:paraId="55A68557">
            <w:pPr>
              <w:keepNext w:val="0"/>
              <w:keepLines w:val="0"/>
              <w:pageBreakBefore w:val="0"/>
              <w:widowControl w:val="0"/>
              <w:kinsoku w:val="0"/>
              <w:wordWrap/>
              <w:overflowPunct/>
              <w:topLinePunct w:val="0"/>
              <w:autoSpaceDE w:val="0"/>
              <w:autoSpaceDN w:val="0"/>
              <w:bidi w:val="0"/>
              <w:adjustRightInd w:val="0"/>
              <w:snapToGrid w:val="0"/>
              <w:spacing w:line="240" w:lineRule="auto"/>
              <w:ind w:left="402"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16AE38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7B721175">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5E3440A8">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7D721F9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0A333F84">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4E45BB8E">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04236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8" w:type="dxa"/>
            <w:gridSpan w:val="2"/>
            <w:shd w:val="clear" w:color="auto" w:fill="auto"/>
          </w:tcPr>
          <w:p w14:paraId="26FE97A2">
            <w:pPr>
              <w:keepNext w:val="0"/>
              <w:keepLines w:val="0"/>
              <w:pageBreakBefore w:val="0"/>
              <w:widowControl w:val="0"/>
              <w:kinsoku w:val="0"/>
              <w:wordWrap/>
              <w:overflowPunct/>
              <w:topLinePunct w:val="0"/>
              <w:autoSpaceDE w:val="0"/>
              <w:autoSpaceDN w:val="0"/>
              <w:bidi w:val="0"/>
              <w:adjustRightInd w:val="0"/>
              <w:snapToGrid w:val="0"/>
              <w:spacing w:line="240" w:lineRule="auto"/>
              <w:ind w:left="403"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71F116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5A3BB99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71419755">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10B1ED91">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60BA1794">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22BAD4C5">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5EF1D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8" w:type="dxa"/>
            <w:gridSpan w:val="2"/>
            <w:shd w:val="clear" w:color="auto" w:fill="auto"/>
          </w:tcPr>
          <w:p w14:paraId="08B2914E">
            <w:pPr>
              <w:keepNext w:val="0"/>
              <w:keepLines w:val="0"/>
              <w:pageBreakBefore w:val="0"/>
              <w:widowControl w:val="0"/>
              <w:kinsoku w:val="0"/>
              <w:wordWrap/>
              <w:overflowPunct/>
              <w:topLinePunct w:val="0"/>
              <w:autoSpaceDE w:val="0"/>
              <w:autoSpaceDN w:val="0"/>
              <w:bidi w:val="0"/>
              <w:adjustRightInd w:val="0"/>
              <w:snapToGrid w:val="0"/>
              <w:spacing w:line="240" w:lineRule="auto"/>
              <w:ind w:left="29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2A0F9271">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3AD9B60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2F884D1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58B20A4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271062F8">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689A63F2">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4769E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8" w:type="dxa"/>
            <w:gridSpan w:val="2"/>
            <w:shd w:val="clear" w:color="auto" w:fill="auto"/>
          </w:tcPr>
          <w:p w14:paraId="5D48F47D">
            <w:pPr>
              <w:keepNext w:val="0"/>
              <w:keepLines w:val="0"/>
              <w:pageBreakBefore w:val="0"/>
              <w:widowControl w:val="0"/>
              <w:kinsoku w:val="0"/>
              <w:wordWrap/>
              <w:overflowPunct/>
              <w:topLinePunct w:val="0"/>
              <w:autoSpaceDE w:val="0"/>
              <w:autoSpaceDN w:val="0"/>
              <w:bidi w:val="0"/>
              <w:adjustRightInd w:val="0"/>
              <w:snapToGrid w:val="0"/>
              <w:spacing w:line="240" w:lineRule="auto"/>
              <w:ind w:left="404"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4C0EEDB4">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3674C2A7">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675BEF4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0A703F0F">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2B6A8FC9">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3645439F">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r w14:paraId="4D7EC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8" w:type="dxa"/>
            <w:gridSpan w:val="2"/>
            <w:shd w:val="clear" w:color="auto" w:fill="auto"/>
          </w:tcPr>
          <w:p w14:paraId="19C4D6D3">
            <w:pPr>
              <w:keepNext w:val="0"/>
              <w:keepLines w:val="0"/>
              <w:pageBreakBefore w:val="0"/>
              <w:widowControl w:val="0"/>
              <w:kinsoku w:val="0"/>
              <w:wordWrap/>
              <w:overflowPunct/>
              <w:topLinePunct w:val="0"/>
              <w:autoSpaceDE w:val="0"/>
              <w:autoSpaceDN w:val="0"/>
              <w:bidi w:val="0"/>
              <w:adjustRightInd w:val="0"/>
              <w:snapToGrid w:val="0"/>
              <w:spacing w:line="240" w:lineRule="auto"/>
              <w:ind w:left="405" w:firstLine="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68807D36">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937" w:type="dxa"/>
            <w:gridSpan w:val="2"/>
            <w:shd w:val="clear" w:color="auto" w:fill="auto"/>
          </w:tcPr>
          <w:p w14:paraId="2157DF1C">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370" w:type="dxa"/>
            <w:shd w:val="clear" w:color="auto" w:fill="auto"/>
          </w:tcPr>
          <w:p w14:paraId="3D070693">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636" w:type="dxa"/>
            <w:gridSpan w:val="3"/>
            <w:shd w:val="clear" w:color="auto" w:fill="auto"/>
          </w:tcPr>
          <w:p w14:paraId="60AC9DC1">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1482" w:type="dxa"/>
            <w:gridSpan w:val="2"/>
            <w:shd w:val="clear" w:color="auto" w:fill="auto"/>
          </w:tcPr>
          <w:p w14:paraId="07302DF6">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c>
          <w:tcPr>
            <w:tcW w:w="23" w:type="dxa"/>
            <w:tcBorders>
              <w:top w:val="nil"/>
              <w:bottom w:val="nil"/>
              <w:right w:val="nil"/>
            </w:tcBorders>
            <w:shd w:val="clear" w:color="auto" w:fill="auto"/>
          </w:tcPr>
          <w:p w14:paraId="68C1BDC9">
            <w:pPr>
              <w:keepNext w:val="0"/>
              <w:keepLines w:val="0"/>
              <w:pageBreakBefore w:val="0"/>
              <w:widowControl w:val="0"/>
              <w:wordWrap/>
              <w:overflowPunct/>
              <w:topLinePunct w:val="0"/>
              <w:bidi w:val="0"/>
              <w:spacing w:line="240" w:lineRule="auto"/>
              <w:ind w:firstLine="0"/>
              <w:rPr>
                <w:rFonts w:ascii="宋体" w:hAnsi="宋体" w:cs="宋体"/>
                <w:color w:val="auto"/>
                <w:sz w:val="24"/>
                <w:highlight w:val="none"/>
              </w:rPr>
            </w:pPr>
          </w:p>
        </w:tc>
      </w:tr>
    </w:tbl>
    <w:p w14:paraId="233D33D3">
      <w:pPr>
        <w:pageBreakBefore w:val="0"/>
        <w:topLinePunct w:val="0"/>
        <w:bidi w:val="0"/>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3A463B0">
      <w:pPr>
        <w:pageBreakBefore w:val="0"/>
        <w:topLinePunct w:val="0"/>
        <w:bidi w:val="0"/>
        <w:adjustRightInd w:val="0"/>
        <w:snapToGrid w:val="0"/>
        <w:spacing w:line="360" w:lineRule="auto"/>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315E60F5">
      <w:pPr>
        <w:pageBreakBefore w:val="0"/>
        <w:topLinePunct w:val="0"/>
        <w:bidi w:val="0"/>
        <w:adjustRightInd w:val="0"/>
        <w:snapToGrid w:val="0"/>
        <w:spacing w:line="360" w:lineRule="auto"/>
        <w:rPr>
          <w:rFonts w:hAnsi="宋体"/>
          <w:color w:val="auto"/>
          <w:sz w:val="24"/>
          <w:szCs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239A97CB">
      <w:pPr>
        <w:pStyle w:val="22"/>
        <w:pageBreakBefore w:val="0"/>
        <w:topLinePunct w:val="0"/>
        <w:bidi w:val="0"/>
        <w:spacing w:line="360" w:lineRule="auto"/>
        <w:rPr>
          <w:rFonts w:hAnsi="宋体"/>
          <w:color w:val="auto"/>
          <w:sz w:val="24"/>
          <w:szCs w:val="24"/>
          <w:highlight w:val="none"/>
        </w:rPr>
      </w:pPr>
      <w:r>
        <w:rPr>
          <w:rFonts w:hint="eastAsia" w:hAnsi="宋体"/>
          <w:color w:val="auto"/>
          <w:sz w:val="24"/>
          <w:szCs w:val="24"/>
          <w:highlight w:val="none"/>
        </w:rPr>
        <w:t xml:space="preserve">                        </w:t>
      </w:r>
    </w:p>
    <w:p w14:paraId="3661D472">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52995876">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54BB6F39">
      <w:pPr>
        <w:pStyle w:val="22"/>
        <w:pageBreakBefore w:val="0"/>
        <w:topLinePunct w:val="0"/>
        <w:bidi w:val="0"/>
        <w:spacing w:line="360" w:lineRule="auto"/>
        <w:ind w:firstLine="960" w:firstLineChars="400"/>
        <w:rPr>
          <w:rFonts w:hAnsi="宋体"/>
          <w:color w:val="auto"/>
          <w:sz w:val="24"/>
          <w:szCs w:val="24"/>
          <w:highlight w:val="none"/>
        </w:rPr>
      </w:pPr>
      <w:r>
        <w:rPr>
          <w:rFonts w:hint="eastAsia" w:ascii="宋体" w:hAnsi="宋体"/>
          <w:color w:val="auto"/>
          <w:sz w:val="24"/>
          <w:highlight w:val="none"/>
        </w:rPr>
        <w:t>日期：  年   月   日</w:t>
      </w:r>
      <w:r>
        <w:rPr>
          <w:rFonts w:hint="eastAsia" w:ascii="宋体" w:hAnsi="宋体" w:cs="宋体"/>
          <w:color w:val="auto"/>
          <w:spacing w:val="3"/>
          <w:sz w:val="24"/>
          <w:highlight w:val="none"/>
          <w:u w:val="singl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24FABBDF">
      <w:pPr>
        <w:pageBreakBefore w:val="0"/>
        <w:topLinePunct w:val="0"/>
        <w:bidi w:val="0"/>
        <w:adjustRightInd w:val="0"/>
        <w:snapToGrid w:val="0"/>
        <w:spacing w:line="360" w:lineRule="auto"/>
        <w:ind w:right="1470" w:rightChars="700"/>
        <w:rPr>
          <w:rFonts w:ascii="宋体" w:hAnsi="宋体" w:cs="宋体"/>
          <w:b/>
          <w:bCs/>
          <w:color w:val="auto"/>
          <w:spacing w:val="9"/>
          <w:sz w:val="24"/>
          <w:highlight w:val="none"/>
        </w:rPr>
      </w:pPr>
      <w:r>
        <w:rPr>
          <w:rFonts w:ascii="宋体" w:hAnsi="宋体"/>
          <w:color w:val="auto"/>
          <w:sz w:val="24"/>
          <w:highlight w:val="none"/>
        </w:rPr>
        <w:br w:type="page"/>
      </w:r>
      <w:r>
        <w:rPr>
          <w:rFonts w:hint="eastAsia" w:ascii="宋体" w:hAnsi="宋体" w:cs="宋体"/>
          <w:b/>
          <w:bCs/>
          <w:color w:val="auto"/>
          <w:spacing w:val="9"/>
          <w:sz w:val="24"/>
          <w:highlight w:val="none"/>
        </w:rPr>
        <w:t>附件11</w:t>
      </w:r>
    </w:p>
    <w:p w14:paraId="15212C11">
      <w:pPr>
        <w:pageBreakBefore w:val="0"/>
        <w:topLinePunct w:val="0"/>
        <w:bidi w:val="0"/>
        <w:spacing w:line="36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23326BC">
      <w:pPr>
        <w:pageBreakBefore w:val="0"/>
        <w:topLinePunct w:val="0"/>
        <w:bidi w:val="0"/>
        <w:spacing w:line="360"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2C49B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098B09CE">
            <w:pPr>
              <w:pageBreakBefore w:val="0"/>
              <w:kinsoku w:val="0"/>
              <w:topLinePunct w:val="0"/>
              <w:autoSpaceDE w:val="0"/>
              <w:autoSpaceDN w:val="0"/>
              <w:bidi w:val="0"/>
              <w:adjustRightInd w:val="0"/>
              <w:snapToGrid w:val="0"/>
              <w:spacing w:line="360"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541E226">
            <w:pPr>
              <w:pageBreakBefore w:val="0"/>
              <w:kinsoku w:val="0"/>
              <w:topLinePunct w:val="0"/>
              <w:autoSpaceDE w:val="0"/>
              <w:autoSpaceDN w:val="0"/>
              <w:bidi w:val="0"/>
              <w:adjustRightInd w:val="0"/>
              <w:snapToGrid w:val="0"/>
              <w:spacing w:line="360"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5813F18B">
            <w:pPr>
              <w:pageBreakBefore w:val="0"/>
              <w:kinsoku w:val="0"/>
              <w:topLinePunct w:val="0"/>
              <w:autoSpaceDE w:val="0"/>
              <w:autoSpaceDN w:val="0"/>
              <w:bidi w:val="0"/>
              <w:adjustRightInd w:val="0"/>
              <w:snapToGrid w:val="0"/>
              <w:spacing w:line="360"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50247F85">
            <w:pPr>
              <w:pageBreakBefore w:val="0"/>
              <w:topLinePunct w:val="0"/>
              <w:bidi w:val="0"/>
              <w:spacing w:line="360" w:lineRule="auto"/>
              <w:rPr>
                <w:rFonts w:ascii="宋体" w:hAnsi="宋体" w:cs="宋体"/>
                <w:color w:val="auto"/>
                <w:sz w:val="24"/>
                <w:highlight w:val="none"/>
              </w:rPr>
            </w:pPr>
          </w:p>
          <w:p w14:paraId="78DA1FDF">
            <w:pPr>
              <w:pageBreakBefore w:val="0"/>
              <w:kinsoku w:val="0"/>
              <w:topLinePunct w:val="0"/>
              <w:autoSpaceDE w:val="0"/>
              <w:autoSpaceDN w:val="0"/>
              <w:bidi w:val="0"/>
              <w:adjustRightInd w:val="0"/>
              <w:snapToGrid w:val="0"/>
              <w:spacing w:line="360"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1329A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0B1EF449">
            <w:pPr>
              <w:pageBreakBefore w:val="0"/>
              <w:topLinePunct w:val="0"/>
              <w:bidi w:val="0"/>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125A4B37">
            <w:pPr>
              <w:pageBreakBefore w:val="0"/>
              <w:topLinePunct w:val="0"/>
              <w:bidi w:val="0"/>
              <w:spacing w:line="360" w:lineRule="auto"/>
              <w:rPr>
                <w:rFonts w:ascii="宋体" w:hAnsi="宋体" w:cs="宋体"/>
                <w:color w:val="auto"/>
                <w:sz w:val="24"/>
                <w:highlight w:val="none"/>
              </w:rPr>
            </w:pPr>
          </w:p>
        </w:tc>
        <w:tc>
          <w:tcPr>
            <w:tcW w:w="1698" w:type="dxa"/>
            <w:gridSpan w:val="2"/>
            <w:shd w:val="clear" w:color="auto" w:fill="auto"/>
          </w:tcPr>
          <w:p w14:paraId="4AEEDB59">
            <w:pPr>
              <w:pageBreakBefore w:val="0"/>
              <w:kinsoku w:val="0"/>
              <w:topLinePunct w:val="0"/>
              <w:autoSpaceDE w:val="0"/>
              <w:autoSpaceDN w:val="0"/>
              <w:bidi w:val="0"/>
              <w:adjustRightInd w:val="0"/>
              <w:snapToGrid w:val="0"/>
              <w:spacing w:line="360"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69803F25">
            <w:pPr>
              <w:pageBreakBefore w:val="0"/>
              <w:kinsoku w:val="0"/>
              <w:topLinePunct w:val="0"/>
              <w:autoSpaceDE w:val="0"/>
              <w:autoSpaceDN w:val="0"/>
              <w:bidi w:val="0"/>
              <w:adjustRightInd w:val="0"/>
              <w:snapToGrid w:val="0"/>
              <w:spacing w:line="360"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5D6E7D6">
            <w:pPr>
              <w:pageBreakBefore w:val="0"/>
              <w:kinsoku w:val="0"/>
              <w:topLinePunct w:val="0"/>
              <w:autoSpaceDE w:val="0"/>
              <w:autoSpaceDN w:val="0"/>
              <w:bidi w:val="0"/>
              <w:adjustRightInd w:val="0"/>
              <w:snapToGrid w:val="0"/>
              <w:spacing w:line="36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09A2C14B">
            <w:pPr>
              <w:pageBreakBefore w:val="0"/>
              <w:kinsoku w:val="0"/>
              <w:topLinePunct w:val="0"/>
              <w:autoSpaceDE w:val="0"/>
              <w:autoSpaceDN w:val="0"/>
              <w:bidi w:val="0"/>
              <w:adjustRightInd w:val="0"/>
              <w:snapToGrid w:val="0"/>
              <w:spacing w:line="360"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205E97DD">
            <w:pPr>
              <w:pageBreakBefore w:val="0"/>
              <w:kinsoku w:val="0"/>
              <w:topLinePunct w:val="0"/>
              <w:autoSpaceDE w:val="0"/>
              <w:autoSpaceDN w:val="0"/>
              <w:bidi w:val="0"/>
              <w:adjustRightInd w:val="0"/>
              <w:snapToGrid w:val="0"/>
              <w:spacing w:line="36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3ED7A544">
            <w:pPr>
              <w:pageBreakBefore w:val="0"/>
              <w:topLinePunct w:val="0"/>
              <w:bidi w:val="0"/>
              <w:spacing w:line="360" w:lineRule="auto"/>
              <w:rPr>
                <w:rFonts w:ascii="宋体" w:hAnsi="宋体" w:cs="宋体"/>
                <w:color w:val="auto"/>
                <w:sz w:val="24"/>
                <w:highlight w:val="none"/>
              </w:rPr>
            </w:pPr>
          </w:p>
        </w:tc>
      </w:tr>
      <w:tr w14:paraId="2EC4A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6F2F25D3">
            <w:pPr>
              <w:pageBreakBefore w:val="0"/>
              <w:topLinePunct w:val="0"/>
              <w:bidi w:val="0"/>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2AACB386">
            <w:pPr>
              <w:pageBreakBefore w:val="0"/>
              <w:topLinePunct w:val="0"/>
              <w:bidi w:val="0"/>
              <w:spacing w:line="360" w:lineRule="auto"/>
              <w:rPr>
                <w:rFonts w:ascii="宋体" w:hAnsi="宋体" w:cs="宋体"/>
                <w:color w:val="auto"/>
                <w:sz w:val="24"/>
                <w:highlight w:val="none"/>
              </w:rPr>
            </w:pPr>
          </w:p>
        </w:tc>
        <w:tc>
          <w:tcPr>
            <w:tcW w:w="751" w:type="dxa"/>
            <w:shd w:val="clear" w:color="auto" w:fill="auto"/>
          </w:tcPr>
          <w:p w14:paraId="1CB3722B">
            <w:pPr>
              <w:pageBreakBefore w:val="0"/>
              <w:topLinePunct w:val="0"/>
              <w:bidi w:val="0"/>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EA27FED">
            <w:pPr>
              <w:pageBreakBefore w:val="0"/>
              <w:topLinePunct w:val="0"/>
              <w:bidi w:val="0"/>
              <w:spacing w:line="360" w:lineRule="auto"/>
              <w:rPr>
                <w:rFonts w:ascii="宋体" w:hAnsi="宋体" w:cs="宋体"/>
                <w:color w:val="auto"/>
                <w:sz w:val="24"/>
                <w:highlight w:val="none"/>
              </w:rPr>
            </w:pPr>
          </w:p>
        </w:tc>
        <w:tc>
          <w:tcPr>
            <w:tcW w:w="1123" w:type="dxa"/>
            <w:shd w:val="clear" w:color="auto" w:fill="auto"/>
          </w:tcPr>
          <w:p w14:paraId="1ACB07B9">
            <w:pPr>
              <w:pageBreakBefore w:val="0"/>
              <w:topLinePunct w:val="0"/>
              <w:bidi w:val="0"/>
              <w:spacing w:line="360" w:lineRule="auto"/>
              <w:rPr>
                <w:rFonts w:ascii="宋体" w:hAnsi="宋体" w:cs="宋体"/>
                <w:color w:val="auto"/>
                <w:sz w:val="24"/>
                <w:highlight w:val="none"/>
              </w:rPr>
            </w:pPr>
          </w:p>
        </w:tc>
        <w:tc>
          <w:tcPr>
            <w:tcW w:w="1091" w:type="dxa"/>
            <w:shd w:val="clear" w:color="auto" w:fill="auto"/>
          </w:tcPr>
          <w:p w14:paraId="13C0179F">
            <w:pPr>
              <w:pageBreakBefore w:val="0"/>
              <w:topLinePunct w:val="0"/>
              <w:bidi w:val="0"/>
              <w:spacing w:line="360" w:lineRule="auto"/>
              <w:rPr>
                <w:rFonts w:ascii="宋体" w:hAnsi="宋体" w:cs="宋体"/>
                <w:color w:val="auto"/>
                <w:sz w:val="24"/>
                <w:highlight w:val="none"/>
              </w:rPr>
            </w:pPr>
          </w:p>
        </w:tc>
        <w:tc>
          <w:tcPr>
            <w:tcW w:w="1195" w:type="dxa"/>
            <w:shd w:val="clear" w:color="auto" w:fill="auto"/>
          </w:tcPr>
          <w:p w14:paraId="3216A509">
            <w:pPr>
              <w:pageBreakBefore w:val="0"/>
              <w:topLinePunct w:val="0"/>
              <w:bidi w:val="0"/>
              <w:spacing w:line="360" w:lineRule="auto"/>
              <w:rPr>
                <w:rFonts w:ascii="宋体" w:hAnsi="宋体" w:cs="宋体"/>
                <w:color w:val="auto"/>
                <w:sz w:val="24"/>
                <w:highlight w:val="none"/>
              </w:rPr>
            </w:pPr>
          </w:p>
        </w:tc>
        <w:tc>
          <w:tcPr>
            <w:tcW w:w="1269" w:type="dxa"/>
            <w:shd w:val="clear" w:color="auto" w:fill="auto"/>
          </w:tcPr>
          <w:p w14:paraId="4A181BF7">
            <w:pPr>
              <w:pageBreakBefore w:val="0"/>
              <w:topLinePunct w:val="0"/>
              <w:bidi w:val="0"/>
              <w:spacing w:line="360" w:lineRule="auto"/>
              <w:rPr>
                <w:rFonts w:ascii="宋体" w:hAnsi="宋体" w:cs="宋体"/>
                <w:color w:val="auto"/>
                <w:sz w:val="24"/>
                <w:highlight w:val="none"/>
              </w:rPr>
            </w:pPr>
          </w:p>
        </w:tc>
        <w:tc>
          <w:tcPr>
            <w:tcW w:w="676" w:type="dxa"/>
            <w:shd w:val="clear" w:color="auto" w:fill="auto"/>
          </w:tcPr>
          <w:p w14:paraId="58003758">
            <w:pPr>
              <w:pageBreakBefore w:val="0"/>
              <w:topLinePunct w:val="0"/>
              <w:bidi w:val="0"/>
              <w:spacing w:line="360" w:lineRule="auto"/>
              <w:rPr>
                <w:rFonts w:ascii="宋体" w:hAnsi="宋体" w:cs="宋体"/>
                <w:color w:val="auto"/>
                <w:sz w:val="24"/>
                <w:highlight w:val="none"/>
              </w:rPr>
            </w:pPr>
          </w:p>
        </w:tc>
      </w:tr>
      <w:tr w14:paraId="534F7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04A631C6">
            <w:pPr>
              <w:pageBreakBefore w:val="0"/>
              <w:topLinePunct w:val="0"/>
              <w:bidi w:val="0"/>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40208784">
            <w:pPr>
              <w:pageBreakBefore w:val="0"/>
              <w:topLinePunct w:val="0"/>
              <w:bidi w:val="0"/>
              <w:spacing w:line="360" w:lineRule="auto"/>
              <w:rPr>
                <w:rFonts w:ascii="宋体" w:hAnsi="宋体" w:cs="宋体"/>
                <w:color w:val="auto"/>
                <w:sz w:val="24"/>
                <w:highlight w:val="none"/>
              </w:rPr>
            </w:pPr>
          </w:p>
        </w:tc>
        <w:tc>
          <w:tcPr>
            <w:tcW w:w="751" w:type="dxa"/>
            <w:shd w:val="clear" w:color="auto" w:fill="auto"/>
          </w:tcPr>
          <w:p w14:paraId="6AEB6BD8">
            <w:pPr>
              <w:pageBreakBefore w:val="0"/>
              <w:topLinePunct w:val="0"/>
              <w:bidi w:val="0"/>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3AC0A5EF">
            <w:pPr>
              <w:pageBreakBefore w:val="0"/>
              <w:topLinePunct w:val="0"/>
              <w:bidi w:val="0"/>
              <w:spacing w:line="360" w:lineRule="auto"/>
              <w:rPr>
                <w:rFonts w:ascii="宋体" w:hAnsi="宋体" w:cs="宋体"/>
                <w:color w:val="auto"/>
                <w:sz w:val="24"/>
                <w:highlight w:val="none"/>
              </w:rPr>
            </w:pPr>
          </w:p>
        </w:tc>
        <w:tc>
          <w:tcPr>
            <w:tcW w:w="1123" w:type="dxa"/>
            <w:shd w:val="clear" w:color="auto" w:fill="auto"/>
          </w:tcPr>
          <w:p w14:paraId="25962C2A">
            <w:pPr>
              <w:pageBreakBefore w:val="0"/>
              <w:topLinePunct w:val="0"/>
              <w:bidi w:val="0"/>
              <w:spacing w:line="360" w:lineRule="auto"/>
              <w:rPr>
                <w:rFonts w:ascii="宋体" w:hAnsi="宋体" w:cs="宋体"/>
                <w:color w:val="auto"/>
                <w:sz w:val="24"/>
                <w:highlight w:val="none"/>
              </w:rPr>
            </w:pPr>
          </w:p>
        </w:tc>
        <w:tc>
          <w:tcPr>
            <w:tcW w:w="1091" w:type="dxa"/>
            <w:shd w:val="clear" w:color="auto" w:fill="auto"/>
          </w:tcPr>
          <w:p w14:paraId="519E16D7">
            <w:pPr>
              <w:pageBreakBefore w:val="0"/>
              <w:topLinePunct w:val="0"/>
              <w:bidi w:val="0"/>
              <w:spacing w:line="360" w:lineRule="auto"/>
              <w:rPr>
                <w:rFonts w:ascii="宋体" w:hAnsi="宋体" w:cs="宋体"/>
                <w:color w:val="auto"/>
                <w:sz w:val="24"/>
                <w:highlight w:val="none"/>
              </w:rPr>
            </w:pPr>
          </w:p>
        </w:tc>
        <w:tc>
          <w:tcPr>
            <w:tcW w:w="1195" w:type="dxa"/>
            <w:shd w:val="clear" w:color="auto" w:fill="auto"/>
          </w:tcPr>
          <w:p w14:paraId="6E4B4BF6">
            <w:pPr>
              <w:pageBreakBefore w:val="0"/>
              <w:topLinePunct w:val="0"/>
              <w:bidi w:val="0"/>
              <w:spacing w:line="360" w:lineRule="auto"/>
              <w:rPr>
                <w:rFonts w:ascii="宋体" w:hAnsi="宋体" w:cs="宋体"/>
                <w:color w:val="auto"/>
                <w:sz w:val="24"/>
                <w:highlight w:val="none"/>
              </w:rPr>
            </w:pPr>
          </w:p>
        </w:tc>
        <w:tc>
          <w:tcPr>
            <w:tcW w:w="1269" w:type="dxa"/>
            <w:shd w:val="clear" w:color="auto" w:fill="auto"/>
          </w:tcPr>
          <w:p w14:paraId="2A4A295C">
            <w:pPr>
              <w:pageBreakBefore w:val="0"/>
              <w:topLinePunct w:val="0"/>
              <w:bidi w:val="0"/>
              <w:spacing w:line="360" w:lineRule="auto"/>
              <w:rPr>
                <w:rFonts w:ascii="宋体" w:hAnsi="宋体" w:cs="宋体"/>
                <w:color w:val="auto"/>
                <w:sz w:val="24"/>
                <w:highlight w:val="none"/>
              </w:rPr>
            </w:pPr>
          </w:p>
        </w:tc>
        <w:tc>
          <w:tcPr>
            <w:tcW w:w="676" w:type="dxa"/>
            <w:shd w:val="clear" w:color="auto" w:fill="auto"/>
          </w:tcPr>
          <w:p w14:paraId="7993DF24">
            <w:pPr>
              <w:pageBreakBefore w:val="0"/>
              <w:topLinePunct w:val="0"/>
              <w:bidi w:val="0"/>
              <w:spacing w:line="360" w:lineRule="auto"/>
              <w:rPr>
                <w:rFonts w:ascii="宋体" w:hAnsi="宋体" w:cs="宋体"/>
                <w:color w:val="auto"/>
                <w:sz w:val="24"/>
                <w:highlight w:val="none"/>
              </w:rPr>
            </w:pPr>
          </w:p>
        </w:tc>
      </w:tr>
      <w:tr w14:paraId="76417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0A91AA6C">
            <w:pPr>
              <w:pageBreakBefore w:val="0"/>
              <w:topLinePunct w:val="0"/>
              <w:bidi w:val="0"/>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64280414">
            <w:pPr>
              <w:pageBreakBefore w:val="0"/>
              <w:topLinePunct w:val="0"/>
              <w:bidi w:val="0"/>
              <w:spacing w:line="360" w:lineRule="auto"/>
              <w:rPr>
                <w:rFonts w:ascii="宋体" w:hAnsi="宋体" w:cs="宋体"/>
                <w:color w:val="auto"/>
                <w:sz w:val="24"/>
                <w:highlight w:val="none"/>
              </w:rPr>
            </w:pPr>
          </w:p>
        </w:tc>
        <w:tc>
          <w:tcPr>
            <w:tcW w:w="751" w:type="dxa"/>
            <w:shd w:val="clear" w:color="auto" w:fill="auto"/>
          </w:tcPr>
          <w:p w14:paraId="229BB7DD">
            <w:pPr>
              <w:pageBreakBefore w:val="0"/>
              <w:topLinePunct w:val="0"/>
              <w:bidi w:val="0"/>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3AA49B9F">
            <w:pPr>
              <w:pageBreakBefore w:val="0"/>
              <w:topLinePunct w:val="0"/>
              <w:bidi w:val="0"/>
              <w:spacing w:line="360" w:lineRule="auto"/>
              <w:rPr>
                <w:rFonts w:ascii="宋体" w:hAnsi="宋体" w:cs="宋体"/>
                <w:color w:val="auto"/>
                <w:sz w:val="24"/>
                <w:highlight w:val="none"/>
              </w:rPr>
            </w:pPr>
          </w:p>
        </w:tc>
        <w:tc>
          <w:tcPr>
            <w:tcW w:w="1123" w:type="dxa"/>
            <w:shd w:val="clear" w:color="auto" w:fill="auto"/>
          </w:tcPr>
          <w:p w14:paraId="3A0CE2B5">
            <w:pPr>
              <w:pageBreakBefore w:val="0"/>
              <w:topLinePunct w:val="0"/>
              <w:bidi w:val="0"/>
              <w:spacing w:line="360" w:lineRule="auto"/>
              <w:rPr>
                <w:rFonts w:ascii="宋体" w:hAnsi="宋体" w:cs="宋体"/>
                <w:color w:val="auto"/>
                <w:sz w:val="24"/>
                <w:highlight w:val="none"/>
              </w:rPr>
            </w:pPr>
          </w:p>
        </w:tc>
        <w:tc>
          <w:tcPr>
            <w:tcW w:w="1091" w:type="dxa"/>
            <w:shd w:val="clear" w:color="auto" w:fill="auto"/>
          </w:tcPr>
          <w:p w14:paraId="47223C73">
            <w:pPr>
              <w:pageBreakBefore w:val="0"/>
              <w:topLinePunct w:val="0"/>
              <w:bidi w:val="0"/>
              <w:spacing w:line="360" w:lineRule="auto"/>
              <w:rPr>
                <w:rFonts w:ascii="宋体" w:hAnsi="宋体" w:cs="宋体"/>
                <w:color w:val="auto"/>
                <w:sz w:val="24"/>
                <w:highlight w:val="none"/>
              </w:rPr>
            </w:pPr>
          </w:p>
        </w:tc>
        <w:tc>
          <w:tcPr>
            <w:tcW w:w="1195" w:type="dxa"/>
            <w:shd w:val="clear" w:color="auto" w:fill="auto"/>
          </w:tcPr>
          <w:p w14:paraId="3C91077A">
            <w:pPr>
              <w:pageBreakBefore w:val="0"/>
              <w:topLinePunct w:val="0"/>
              <w:bidi w:val="0"/>
              <w:spacing w:line="360" w:lineRule="auto"/>
              <w:rPr>
                <w:rFonts w:ascii="宋体" w:hAnsi="宋体" w:cs="宋体"/>
                <w:color w:val="auto"/>
                <w:sz w:val="24"/>
                <w:highlight w:val="none"/>
              </w:rPr>
            </w:pPr>
          </w:p>
        </w:tc>
        <w:tc>
          <w:tcPr>
            <w:tcW w:w="1269" w:type="dxa"/>
            <w:shd w:val="clear" w:color="auto" w:fill="auto"/>
          </w:tcPr>
          <w:p w14:paraId="361BFE60">
            <w:pPr>
              <w:pageBreakBefore w:val="0"/>
              <w:topLinePunct w:val="0"/>
              <w:bidi w:val="0"/>
              <w:spacing w:line="360" w:lineRule="auto"/>
              <w:rPr>
                <w:rFonts w:ascii="宋体" w:hAnsi="宋体" w:cs="宋体"/>
                <w:color w:val="auto"/>
                <w:sz w:val="24"/>
                <w:highlight w:val="none"/>
              </w:rPr>
            </w:pPr>
          </w:p>
        </w:tc>
        <w:tc>
          <w:tcPr>
            <w:tcW w:w="676" w:type="dxa"/>
            <w:shd w:val="clear" w:color="auto" w:fill="auto"/>
          </w:tcPr>
          <w:p w14:paraId="292CB4B4">
            <w:pPr>
              <w:pageBreakBefore w:val="0"/>
              <w:topLinePunct w:val="0"/>
              <w:bidi w:val="0"/>
              <w:spacing w:line="360" w:lineRule="auto"/>
              <w:rPr>
                <w:rFonts w:ascii="宋体" w:hAnsi="宋体" w:cs="宋体"/>
                <w:color w:val="auto"/>
                <w:sz w:val="24"/>
                <w:highlight w:val="none"/>
              </w:rPr>
            </w:pPr>
          </w:p>
        </w:tc>
      </w:tr>
      <w:tr w14:paraId="08047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0EC61441">
            <w:pPr>
              <w:pageBreakBefore w:val="0"/>
              <w:topLinePunct w:val="0"/>
              <w:bidi w:val="0"/>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132E31DA">
            <w:pPr>
              <w:pageBreakBefore w:val="0"/>
              <w:topLinePunct w:val="0"/>
              <w:bidi w:val="0"/>
              <w:spacing w:line="360" w:lineRule="auto"/>
              <w:rPr>
                <w:rFonts w:ascii="宋体" w:hAnsi="宋体" w:cs="宋体"/>
                <w:color w:val="auto"/>
                <w:sz w:val="24"/>
                <w:highlight w:val="none"/>
              </w:rPr>
            </w:pPr>
          </w:p>
        </w:tc>
        <w:tc>
          <w:tcPr>
            <w:tcW w:w="751" w:type="dxa"/>
            <w:shd w:val="clear" w:color="auto" w:fill="auto"/>
          </w:tcPr>
          <w:p w14:paraId="61B7D394">
            <w:pPr>
              <w:pageBreakBefore w:val="0"/>
              <w:topLinePunct w:val="0"/>
              <w:bidi w:val="0"/>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9218976">
            <w:pPr>
              <w:pageBreakBefore w:val="0"/>
              <w:topLinePunct w:val="0"/>
              <w:bidi w:val="0"/>
              <w:spacing w:line="360" w:lineRule="auto"/>
              <w:rPr>
                <w:rFonts w:ascii="宋体" w:hAnsi="宋体" w:cs="宋体"/>
                <w:color w:val="auto"/>
                <w:sz w:val="24"/>
                <w:highlight w:val="none"/>
              </w:rPr>
            </w:pPr>
          </w:p>
        </w:tc>
        <w:tc>
          <w:tcPr>
            <w:tcW w:w="1123" w:type="dxa"/>
            <w:shd w:val="clear" w:color="auto" w:fill="auto"/>
          </w:tcPr>
          <w:p w14:paraId="7A805094">
            <w:pPr>
              <w:pageBreakBefore w:val="0"/>
              <w:topLinePunct w:val="0"/>
              <w:bidi w:val="0"/>
              <w:spacing w:line="360" w:lineRule="auto"/>
              <w:rPr>
                <w:rFonts w:ascii="宋体" w:hAnsi="宋体" w:cs="宋体"/>
                <w:color w:val="auto"/>
                <w:sz w:val="24"/>
                <w:highlight w:val="none"/>
              </w:rPr>
            </w:pPr>
          </w:p>
        </w:tc>
        <w:tc>
          <w:tcPr>
            <w:tcW w:w="1091" w:type="dxa"/>
            <w:shd w:val="clear" w:color="auto" w:fill="auto"/>
          </w:tcPr>
          <w:p w14:paraId="11C65391">
            <w:pPr>
              <w:pageBreakBefore w:val="0"/>
              <w:topLinePunct w:val="0"/>
              <w:bidi w:val="0"/>
              <w:spacing w:line="360" w:lineRule="auto"/>
              <w:rPr>
                <w:rFonts w:ascii="宋体" w:hAnsi="宋体" w:cs="宋体"/>
                <w:color w:val="auto"/>
                <w:sz w:val="24"/>
                <w:highlight w:val="none"/>
              </w:rPr>
            </w:pPr>
          </w:p>
        </w:tc>
        <w:tc>
          <w:tcPr>
            <w:tcW w:w="1195" w:type="dxa"/>
            <w:shd w:val="clear" w:color="auto" w:fill="auto"/>
          </w:tcPr>
          <w:p w14:paraId="4240CE20">
            <w:pPr>
              <w:pageBreakBefore w:val="0"/>
              <w:topLinePunct w:val="0"/>
              <w:bidi w:val="0"/>
              <w:spacing w:line="360" w:lineRule="auto"/>
              <w:rPr>
                <w:rFonts w:ascii="宋体" w:hAnsi="宋体" w:cs="宋体"/>
                <w:color w:val="auto"/>
                <w:sz w:val="24"/>
                <w:highlight w:val="none"/>
              </w:rPr>
            </w:pPr>
          </w:p>
        </w:tc>
        <w:tc>
          <w:tcPr>
            <w:tcW w:w="1269" w:type="dxa"/>
            <w:shd w:val="clear" w:color="auto" w:fill="auto"/>
          </w:tcPr>
          <w:p w14:paraId="3B81A7A8">
            <w:pPr>
              <w:pageBreakBefore w:val="0"/>
              <w:topLinePunct w:val="0"/>
              <w:bidi w:val="0"/>
              <w:spacing w:line="360" w:lineRule="auto"/>
              <w:rPr>
                <w:rFonts w:ascii="宋体" w:hAnsi="宋体" w:cs="宋体"/>
                <w:color w:val="auto"/>
                <w:sz w:val="24"/>
                <w:highlight w:val="none"/>
              </w:rPr>
            </w:pPr>
          </w:p>
        </w:tc>
        <w:tc>
          <w:tcPr>
            <w:tcW w:w="676" w:type="dxa"/>
            <w:shd w:val="clear" w:color="auto" w:fill="auto"/>
          </w:tcPr>
          <w:p w14:paraId="4A5B15F5">
            <w:pPr>
              <w:pageBreakBefore w:val="0"/>
              <w:topLinePunct w:val="0"/>
              <w:bidi w:val="0"/>
              <w:spacing w:line="360" w:lineRule="auto"/>
              <w:rPr>
                <w:rFonts w:ascii="宋体" w:hAnsi="宋体" w:cs="宋体"/>
                <w:color w:val="auto"/>
                <w:sz w:val="24"/>
                <w:highlight w:val="none"/>
              </w:rPr>
            </w:pPr>
          </w:p>
        </w:tc>
      </w:tr>
      <w:tr w14:paraId="6C765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5BDE39EF">
            <w:pPr>
              <w:pageBreakBefore w:val="0"/>
              <w:topLinePunct w:val="0"/>
              <w:bidi w:val="0"/>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7F59A3B7">
            <w:pPr>
              <w:pageBreakBefore w:val="0"/>
              <w:topLinePunct w:val="0"/>
              <w:bidi w:val="0"/>
              <w:spacing w:line="360" w:lineRule="auto"/>
              <w:rPr>
                <w:rFonts w:ascii="宋体" w:hAnsi="宋体" w:cs="宋体"/>
                <w:color w:val="auto"/>
                <w:sz w:val="24"/>
                <w:highlight w:val="none"/>
              </w:rPr>
            </w:pPr>
          </w:p>
        </w:tc>
        <w:tc>
          <w:tcPr>
            <w:tcW w:w="751" w:type="dxa"/>
            <w:shd w:val="clear" w:color="auto" w:fill="auto"/>
          </w:tcPr>
          <w:p w14:paraId="06233C4D">
            <w:pPr>
              <w:pageBreakBefore w:val="0"/>
              <w:topLinePunct w:val="0"/>
              <w:bidi w:val="0"/>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4AFF1AE4">
            <w:pPr>
              <w:pageBreakBefore w:val="0"/>
              <w:topLinePunct w:val="0"/>
              <w:bidi w:val="0"/>
              <w:spacing w:line="360" w:lineRule="auto"/>
              <w:rPr>
                <w:rFonts w:ascii="宋体" w:hAnsi="宋体" w:cs="宋体"/>
                <w:color w:val="auto"/>
                <w:sz w:val="24"/>
                <w:highlight w:val="none"/>
              </w:rPr>
            </w:pPr>
          </w:p>
        </w:tc>
        <w:tc>
          <w:tcPr>
            <w:tcW w:w="1123" w:type="dxa"/>
            <w:shd w:val="clear" w:color="auto" w:fill="auto"/>
          </w:tcPr>
          <w:p w14:paraId="6B789050">
            <w:pPr>
              <w:pageBreakBefore w:val="0"/>
              <w:topLinePunct w:val="0"/>
              <w:bidi w:val="0"/>
              <w:spacing w:line="360" w:lineRule="auto"/>
              <w:rPr>
                <w:rFonts w:ascii="宋体" w:hAnsi="宋体" w:cs="宋体"/>
                <w:color w:val="auto"/>
                <w:sz w:val="24"/>
                <w:highlight w:val="none"/>
              </w:rPr>
            </w:pPr>
          </w:p>
        </w:tc>
        <w:tc>
          <w:tcPr>
            <w:tcW w:w="1091" w:type="dxa"/>
            <w:shd w:val="clear" w:color="auto" w:fill="auto"/>
          </w:tcPr>
          <w:p w14:paraId="2232078C">
            <w:pPr>
              <w:pageBreakBefore w:val="0"/>
              <w:topLinePunct w:val="0"/>
              <w:bidi w:val="0"/>
              <w:spacing w:line="360" w:lineRule="auto"/>
              <w:rPr>
                <w:rFonts w:ascii="宋体" w:hAnsi="宋体" w:cs="宋体"/>
                <w:color w:val="auto"/>
                <w:sz w:val="24"/>
                <w:highlight w:val="none"/>
              </w:rPr>
            </w:pPr>
          </w:p>
        </w:tc>
        <w:tc>
          <w:tcPr>
            <w:tcW w:w="1195" w:type="dxa"/>
            <w:shd w:val="clear" w:color="auto" w:fill="auto"/>
          </w:tcPr>
          <w:p w14:paraId="3B1133E3">
            <w:pPr>
              <w:pageBreakBefore w:val="0"/>
              <w:topLinePunct w:val="0"/>
              <w:bidi w:val="0"/>
              <w:spacing w:line="360" w:lineRule="auto"/>
              <w:rPr>
                <w:rFonts w:ascii="宋体" w:hAnsi="宋体" w:cs="宋体"/>
                <w:color w:val="auto"/>
                <w:sz w:val="24"/>
                <w:highlight w:val="none"/>
              </w:rPr>
            </w:pPr>
          </w:p>
        </w:tc>
        <w:tc>
          <w:tcPr>
            <w:tcW w:w="1269" w:type="dxa"/>
            <w:shd w:val="clear" w:color="auto" w:fill="auto"/>
          </w:tcPr>
          <w:p w14:paraId="4FDB64F5">
            <w:pPr>
              <w:pageBreakBefore w:val="0"/>
              <w:topLinePunct w:val="0"/>
              <w:bidi w:val="0"/>
              <w:spacing w:line="360" w:lineRule="auto"/>
              <w:rPr>
                <w:rFonts w:ascii="宋体" w:hAnsi="宋体" w:cs="宋体"/>
                <w:color w:val="auto"/>
                <w:sz w:val="24"/>
                <w:highlight w:val="none"/>
              </w:rPr>
            </w:pPr>
          </w:p>
        </w:tc>
        <w:tc>
          <w:tcPr>
            <w:tcW w:w="676" w:type="dxa"/>
            <w:shd w:val="clear" w:color="auto" w:fill="auto"/>
          </w:tcPr>
          <w:p w14:paraId="2195BD5F">
            <w:pPr>
              <w:pageBreakBefore w:val="0"/>
              <w:topLinePunct w:val="0"/>
              <w:bidi w:val="0"/>
              <w:spacing w:line="360" w:lineRule="auto"/>
              <w:rPr>
                <w:rFonts w:ascii="宋体" w:hAnsi="宋体" w:cs="宋体"/>
                <w:color w:val="auto"/>
                <w:sz w:val="24"/>
                <w:highlight w:val="none"/>
              </w:rPr>
            </w:pPr>
          </w:p>
        </w:tc>
      </w:tr>
      <w:tr w14:paraId="7B658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113BDAB6">
            <w:pPr>
              <w:pageBreakBefore w:val="0"/>
              <w:topLinePunct w:val="0"/>
              <w:bidi w:val="0"/>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530B9DC4">
            <w:pPr>
              <w:pageBreakBefore w:val="0"/>
              <w:topLinePunct w:val="0"/>
              <w:bidi w:val="0"/>
              <w:spacing w:line="360" w:lineRule="auto"/>
              <w:rPr>
                <w:rFonts w:ascii="宋体" w:hAnsi="宋体" w:cs="宋体"/>
                <w:color w:val="auto"/>
                <w:sz w:val="24"/>
                <w:highlight w:val="none"/>
              </w:rPr>
            </w:pPr>
          </w:p>
        </w:tc>
        <w:tc>
          <w:tcPr>
            <w:tcW w:w="751" w:type="dxa"/>
            <w:shd w:val="clear" w:color="auto" w:fill="auto"/>
          </w:tcPr>
          <w:p w14:paraId="51A2CE00">
            <w:pPr>
              <w:pageBreakBefore w:val="0"/>
              <w:topLinePunct w:val="0"/>
              <w:bidi w:val="0"/>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33A0D268">
            <w:pPr>
              <w:pageBreakBefore w:val="0"/>
              <w:topLinePunct w:val="0"/>
              <w:bidi w:val="0"/>
              <w:spacing w:line="360" w:lineRule="auto"/>
              <w:rPr>
                <w:rFonts w:ascii="宋体" w:hAnsi="宋体" w:cs="宋体"/>
                <w:color w:val="auto"/>
                <w:sz w:val="24"/>
                <w:highlight w:val="none"/>
              </w:rPr>
            </w:pPr>
          </w:p>
        </w:tc>
        <w:tc>
          <w:tcPr>
            <w:tcW w:w="1123" w:type="dxa"/>
            <w:shd w:val="clear" w:color="auto" w:fill="auto"/>
          </w:tcPr>
          <w:p w14:paraId="35F16100">
            <w:pPr>
              <w:pageBreakBefore w:val="0"/>
              <w:topLinePunct w:val="0"/>
              <w:bidi w:val="0"/>
              <w:spacing w:line="360" w:lineRule="auto"/>
              <w:rPr>
                <w:rFonts w:ascii="宋体" w:hAnsi="宋体" w:cs="宋体"/>
                <w:color w:val="auto"/>
                <w:sz w:val="24"/>
                <w:highlight w:val="none"/>
              </w:rPr>
            </w:pPr>
          </w:p>
        </w:tc>
        <w:tc>
          <w:tcPr>
            <w:tcW w:w="1091" w:type="dxa"/>
            <w:shd w:val="clear" w:color="auto" w:fill="auto"/>
          </w:tcPr>
          <w:p w14:paraId="33150155">
            <w:pPr>
              <w:pageBreakBefore w:val="0"/>
              <w:topLinePunct w:val="0"/>
              <w:bidi w:val="0"/>
              <w:spacing w:line="360" w:lineRule="auto"/>
              <w:rPr>
                <w:rFonts w:ascii="宋体" w:hAnsi="宋体" w:cs="宋体"/>
                <w:color w:val="auto"/>
                <w:sz w:val="24"/>
                <w:highlight w:val="none"/>
              </w:rPr>
            </w:pPr>
          </w:p>
        </w:tc>
        <w:tc>
          <w:tcPr>
            <w:tcW w:w="1195" w:type="dxa"/>
            <w:shd w:val="clear" w:color="auto" w:fill="auto"/>
          </w:tcPr>
          <w:p w14:paraId="7223D699">
            <w:pPr>
              <w:pageBreakBefore w:val="0"/>
              <w:topLinePunct w:val="0"/>
              <w:bidi w:val="0"/>
              <w:spacing w:line="360" w:lineRule="auto"/>
              <w:rPr>
                <w:rFonts w:ascii="宋体" w:hAnsi="宋体" w:cs="宋体"/>
                <w:color w:val="auto"/>
                <w:sz w:val="24"/>
                <w:highlight w:val="none"/>
              </w:rPr>
            </w:pPr>
          </w:p>
        </w:tc>
        <w:tc>
          <w:tcPr>
            <w:tcW w:w="1269" w:type="dxa"/>
            <w:shd w:val="clear" w:color="auto" w:fill="auto"/>
          </w:tcPr>
          <w:p w14:paraId="192BBD86">
            <w:pPr>
              <w:pageBreakBefore w:val="0"/>
              <w:topLinePunct w:val="0"/>
              <w:bidi w:val="0"/>
              <w:spacing w:line="360" w:lineRule="auto"/>
              <w:rPr>
                <w:rFonts w:ascii="宋体" w:hAnsi="宋体" w:cs="宋体"/>
                <w:color w:val="auto"/>
                <w:sz w:val="24"/>
                <w:highlight w:val="none"/>
              </w:rPr>
            </w:pPr>
          </w:p>
        </w:tc>
        <w:tc>
          <w:tcPr>
            <w:tcW w:w="676" w:type="dxa"/>
            <w:shd w:val="clear" w:color="auto" w:fill="auto"/>
          </w:tcPr>
          <w:p w14:paraId="15027C7B">
            <w:pPr>
              <w:pageBreakBefore w:val="0"/>
              <w:topLinePunct w:val="0"/>
              <w:bidi w:val="0"/>
              <w:spacing w:line="360" w:lineRule="auto"/>
              <w:rPr>
                <w:rFonts w:ascii="宋体" w:hAnsi="宋体" w:cs="宋体"/>
                <w:color w:val="auto"/>
                <w:sz w:val="24"/>
                <w:highlight w:val="none"/>
              </w:rPr>
            </w:pPr>
          </w:p>
        </w:tc>
      </w:tr>
    </w:tbl>
    <w:p w14:paraId="31E33D3A">
      <w:pPr>
        <w:pageBreakBefore w:val="0"/>
        <w:topLinePunct w:val="0"/>
        <w:bidi w:val="0"/>
        <w:spacing w:line="360"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39E9C841">
      <w:pPr>
        <w:pageBreakBefore w:val="0"/>
        <w:topLinePunct w:val="0"/>
        <w:bidi w:val="0"/>
        <w:spacing w:line="36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5A93D209">
      <w:pPr>
        <w:pageBreakBefore w:val="0"/>
        <w:tabs>
          <w:tab w:val="left" w:pos="5387"/>
        </w:tabs>
        <w:topLinePunct w:val="0"/>
        <w:bidi w:val="0"/>
        <w:spacing w:line="360" w:lineRule="auto"/>
        <w:jc w:val="left"/>
        <w:rPr>
          <w:rFonts w:ascii="宋体" w:hAnsi="宋体"/>
          <w:b/>
          <w:color w:val="auto"/>
          <w:sz w:val="24"/>
          <w:highlight w:val="none"/>
        </w:rPr>
      </w:pPr>
      <w:r>
        <w:rPr>
          <w:rFonts w:hint="eastAsia" w:ascii="宋体" w:hAnsi="宋体"/>
          <w:b/>
          <w:color w:val="auto"/>
          <w:sz w:val="24"/>
          <w:highlight w:val="none"/>
        </w:rPr>
        <w:t>附件12</w:t>
      </w:r>
    </w:p>
    <w:p w14:paraId="66677F0C">
      <w:pPr>
        <w:pageBreakBefore w:val="0"/>
        <w:tabs>
          <w:tab w:val="left" w:pos="5387"/>
        </w:tabs>
        <w:topLinePunct w:val="0"/>
        <w:bidi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03D968F5">
      <w:pPr>
        <w:pageBreakBefore w:val="0"/>
        <w:topLinePunct w:val="0"/>
        <w:bidi w:val="0"/>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7D7489">
      <w:pPr>
        <w:pageBreakBefore w:val="0"/>
        <w:topLinePunct w:val="0"/>
        <w:bidi w:val="0"/>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0E74A18E">
      <w:pPr>
        <w:pageBreakBefore w:val="0"/>
        <w:topLinePunct w:val="0"/>
        <w:bidi w:val="0"/>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5186063A">
      <w:pPr>
        <w:pageBreakBefore w:val="0"/>
        <w:topLinePunct w:val="0"/>
        <w:bidi w:val="0"/>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13800294">
      <w:pPr>
        <w:pageBreakBefore w:val="0"/>
        <w:topLinePunct w:val="0"/>
        <w:bidi w:val="0"/>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16EE2E91">
      <w:pPr>
        <w:pageBreakBefore w:val="0"/>
        <w:topLinePunct w:val="0"/>
        <w:bidi w:val="0"/>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21F47122">
      <w:pPr>
        <w:pageBreakBefore w:val="0"/>
        <w:topLinePunct w:val="0"/>
        <w:bidi w:val="0"/>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AB248D2">
      <w:pPr>
        <w:pStyle w:val="7"/>
        <w:pageBreakBefore w:val="0"/>
        <w:overflowPunct w:val="0"/>
        <w:topLinePunct w:val="0"/>
        <w:bidi w:val="0"/>
        <w:spacing w:line="360" w:lineRule="auto"/>
        <w:ind w:firstLine="0"/>
        <w:contextualSpacing/>
        <w:jc w:val="left"/>
        <w:rPr>
          <w:rFonts w:ascii="宋体" w:hAnsi="宋体" w:cs="方正小标宋简体"/>
          <w:color w:val="auto"/>
          <w:sz w:val="24"/>
          <w:szCs w:val="24"/>
          <w:highlight w:val="none"/>
        </w:rPr>
      </w:pPr>
    </w:p>
    <w:p w14:paraId="699DA3AF">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磋商供应商名称(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544793EF">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法定代表人（负责人）或委托代理人(</w:t>
      </w:r>
      <w:r>
        <w:rPr>
          <w:rFonts w:hint="eastAsia" w:ascii="宋体" w:hAnsi="宋体"/>
          <w:color w:val="auto"/>
          <w:sz w:val="24"/>
          <w:highlight w:val="none"/>
          <w:lang w:val="en-US" w:eastAsia="zh-CN"/>
        </w:rPr>
        <w:t>电子签章或</w:t>
      </w:r>
      <w:r>
        <w:rPr>
          <w:rFonts w:hint="eastAsia" w:ascii="宋体" w:hAnsi="宋体"/>
          <w:color w:val="auto"/>
          <w:sz w:val="24"/>
          <w:highlight w:val="none"/>
        </w:rPr>
        <w:t xml:space="preserve">签名)：                          </w:t>
      </w:r>
    </w:p>
    <w:p w14:paraId="6C1E03A6">
      <w:pPr>
        <w:pageBreakBefore w:val="0"/>
        <w:topLinePunct w:val="0"/>
        <w:bidi w:val="0"/>
        <w:spacing w:line="360" w:lineRule="auto"/>
        <w:ind w:firstLine="960" w:firstLineChars="400"/>
        <w:jc w:val="both"/>
        <w:rPr>
          <w:rFonts w:ascii="宋体" w:hAnsi="宋体"/>
          <w:b/>
          <w:color w:val="auto"/>
          <w:sz w:val="28"/>
          <w:szCs w:val="28"/>
          <w:highlight w:val="none"/>
        </w:rPr>
      </w:pPr>
      <w:r>
        <w:rPr>
          <w:rFonts w:hint="eastAsia" w:ascii="宋体" w:hAnsi="宋体"/>
          <w:color w:val="auto"/>
          <w:sz w:val="24"/>
          <w:highlight w:val="none"/>
        </w:rPr>
        <w:t>日期：  年   月   日</w:t>
      </w:r>
      <w:r>
        <w:rPr>
          <w:rFonts w:hint="eastAsia" w:ascii="宋体" w:hAnsi="宋体" w:cs="宋体"/>
          <w:color w:val="auto"/>
          <w:spacing w:val="3"/>
          <w:sz w:val="24"/>
          <w:highlight w:val="none"/>
          <w:u w:val="single"/>
        </w:rPr>
        <w:t xml:space="preserve"> </w:t>
      </w:r>
    </w:p>
    <w:p w14:paraId="1D687B89">
      <w:pPr>
        <w:pageBreakBefore w:val="0"/>
        <w:topLinePunct w:val="0"/>
        <w:bidi w:val="0"/>
        <w:spacing w:line="360" w:lineRule="auto"/>
        <w:rPr>
          <w:rFonts w:ascii="宋体" w:hAnsi="宋体"/>
          <w:b/>
          <w:color w:val="auto"/>
          <w:sz w:val="28"/>
          <w:szCs w:val="28"/>
          <w:highlight w:val="none"/>
        </w:rPr>
      </w:pPr>
      <w:r>
        <w:rPr>
          <w:rFonts w:ascii="宋体" w:hAnsi="宋体"/>
          <w:b/>
          <w:color w:val="auto"/>
          <w:sz w:val="28"/>
          <w:szCs w:val="28"/>
          <w:highlight w:val="none"/>
        </w:rPr>
        <w:br w:type="page"/>
      </w:r>
    </w:p>
    <w:p w14:paraId="776452E0">
      <w:pPr>
        <w:pageBreakBefore w:val="0"/>
        <w:topLinePunct w:val="0"/>
        <w:bidi w:val="0"/>
        <w:spacing w:line="360" w:lineRule="auto"/>
        <w:jc w:val="center"/>
        <w:rPr>
          <w:rFonts w:ascii="宋体" w:hAnsi="宋体"/>
          <w:b/>
          <w:color w:val="auto"/>
          <w:sz w:val="28"/>
          <w:szCs w:val="28"/>
          <w:highlight w:val="none"/>
        </w:rPr>
      </w:pPr>
    </w:p>
    <w:p w14:paraId="638C5041">
      <w:pPr>
        <w:pageBreakBefore w:val="0"/>
        <w:topLinePunct w:val="0"/>
        <w:bidi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06D0F94">
      <w:pPr>
        <w:pageBreakBefore w:val="0"/>
        <w:topLinePunct w:val="0"/>
        <w:bidi w:val="0"/>
        <w:spacing w:line="360" w:lineRule="auto"/>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1E087B65">
      <w:pPr>
        <w:pageBreakBefore w:val="0"/>
        <w:topLinePunct w:val="0"/>
        <w:bidi w:val="0"/>
        <w:spacing w:line="360" w:lineRule="auto"/>
        <w:jc w:val="center"/>
        <w:rPr>
          <w:rFonts w:ascii="宋体" w:hAnsi="宋体"/>
          <w:b/>
          <w:color w:val="auto"/>
          <w:sz w:val="24"/>
          <w:highlight w:val="none"/>
        </w:rPr>
      </w:pPr>
      <w:r>
        <w:rPr>
          <w:rFonts w:hint="eastAsia" w:ascii="宋体" w:hAnsi="宋体"/>
          <w:b/>
          <w:color w:val="auto"/>
          <w:sz w:val="24"/>
          <w:highlight w:val="none"/>
        </w:rPr>
        <w:t>广西壮族自治区</w:t>
      </w:r>
    </w:p>
    <w:p w14:paraId="470B254C">
      <w:pPr>
        <w:pageBreakBefore w:val="0"/>
        <w:topLinePunct w:val="0"/>
        <w:bidi w:val="0"/>
        <w:spacing w:line="360" w:lineRule="auto"/>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3A0B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18F9A1FD">
            <w:pPr>
              <w:pageBreakBefore w:val="0"/>
              <w:topLinePunct w:val="0"/>
              <w:bidi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B4C7B2">
            <w:pPr>
              <w:pageBreakBefore w:val="0"/>
              <w:topLinePunct w:val="0"/>
              <w:bidi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1086630B">
            <w:pPr>
              <w:pageBreakBefore w:val="0"/>
              <w:topLinePunct w:val="0"/>
              <w:bidi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F21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6D400552">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文明</w:t>
            </w:r>
          </w:p>
          <w:p w14:paraId="658152BF">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w:t>
            </w:r>
          </w:p>
          <w:p w14:paraId="080B71D6">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与</w:t>
            </w:r>
          </w:p>
          <w:p w14:paraId="4F431BD4">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环境</w:t>
            </w:r>
          </w:p>
          <w:p w14:paraId="34A6821E">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32A9DAF">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3ECF4D6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5CB3BDB6">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2CEE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58B8D89">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BA768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40693548">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0E0659C5">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5BC3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82F610A">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1E16F5">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0DD6EEF0">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61F9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9FEB59F">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34ED1F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6E9E442">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0FF8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8799E62">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09173E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572E98B2">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4153D0CB">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4C923616">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2085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28F6D5">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5ECB03E">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539B4B36">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59595913">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70389580">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3065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A731A51">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19CCC8">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648CF6F0">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41FB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76B8E55">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1F1CBD3">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5779FA31">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3C2646E">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7746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38BB138">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73E1D4">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2E55548A">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255E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1009D5B9">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8AC5E3">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1530F896">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20B83B3F">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7A887B48">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3EA2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F3D78A">
            <w:pPr>
              <w:pageBreakBefore w:val="0"/>
              <w:topLinePunct w:val="0"/>
              <w:bidi w:val="0"/>
              <w:spacing w:line="360" w:lineRule="auto"/>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379C4E1">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691B84EC">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61A576AC">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688328B0">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169C03C1">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3080FB6B">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58BA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9678F1">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1767DAA">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9F82B0B">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1FB75781">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76F12F45">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31A9768">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09593E6C">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B48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FB4719">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965D600">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46CB5A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06C8CFD8">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43DC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AD67905">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24BDC42">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90000B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5000353C">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4408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FF83462">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1341ACBA">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37478716">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2147138B">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6E6F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E33ED19">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202C0FD">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3F6E26F">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2D8E9523">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1F71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0699150">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615F10F">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40CCA9B">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30F6FAA9">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5566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E88EA5D">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AC6BBC8">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01F90E">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6063F574">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56DF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E185FD4">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6FF829F">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70ED6B">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4492FDB3">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07E8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66257C7">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107D310">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41061AE">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04BF39C7">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2B1F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A7C9D43">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8CB87C7">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D26BB2B">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17564D53">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076A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E3AA014">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0E429CA">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817873">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4BFAD2A">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2735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0E3A924">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0C4985A">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E002223">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07FC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3E7A3EC3">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17B22FFF">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777BBF51">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E771CE9">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44E2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3030A5C">
            <w:pPr>
              <w:pageBreakBefore w:val="0"/>
              <w:topLinePunct w:val="0"/>
              <w:bidi w:val="0"/>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F93BB6A">
            <w:pPr>
              <w:pageBreakBefore w:val="0"/>
              <w:topLinePunct w:val="0"/>
              <w:bidi w:val="0"/>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E1ED7A7">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55EDF97B">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07F818EE">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6B66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677521">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6309DAA">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18F412D9">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7E86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DD77514">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58A80B9">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472154C3">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0BCE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5E2F9B">
            <w:pPr>
              <w:pageBreakBefore w:val="0"/>
              <w:topLinePunct w:val="0"/>
              <w:bidi w:val="0"/>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1F91481">
            <w:pPr>
              <w:pageBreakBefore w:val="0"/>
              <w:topLinePunct w:val="0"/>
              <w:bidi w:val="0"/>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3E8465AB">
            <w:pPr>
              <w:pageBreakBefore w:val="0"/>
              <w:topLinePunct w:val="0"/>
              <w:bidi w:val="0"/>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2DD04B49">
      <w:pPr>
        <w:pageBreakBefore w:val="0"/>
        <w:topLinePunct w:val="0"/>
        <w:bidi w:val="0"/>
        <w:spacing w:line="360" w:lineRule="auto"/>
        <w:ind w:firstLine="480" w:firstLineChars="200"/>
        <w:rPr>
          <w:rFonts w:ascii="宋体" w:hAnsi="宋体" w:cs="宋体"/>
          <w:color w:val="auto"/>
          <w:sz w:val="24"/>
          <w:highlight w:val="none"/>
        </w:rPr>
      </w:pPr>
    </w:p>
    <w:p w14:paraId="4501EB7D">
      <w:pPr>
        <w:pageBreakBefore w:val="0"/>
        <w:topLinePunct w:val="0"/>
        <w:bidi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789FC29D">
      <w:pPr>
        <w:pStyle w:val="18"/>
        <w:pageBreakBefore w:val="0"/>
        <w:topLinePunct w:val="0"/>
        <w:bidi w:val="0"/>
        <w:spacing w:line="360" w:lineRule="auto"/>
        <w:rPr>
          <w:rFonts w:ascii="宋体" w:hAnsi="宋体"/>
          <w:color w:val="auto"/>
          <w:highlight w:val="none"/>
        </w:rPr>
      </w:pPr>
    </w:p>
    <w:p w14:paraId="2A73CEF2">
      <w:pPr>
        <w:pStyle w:val="26"/>
        <w:pageBreakBefore w:val="0"/>
        <w:topLinePunct w:val="0"/>
        <w:bidi w:val="0"/>
        <w:spacing w:line="360" w:lineRule="auto"/>
        <w:rPr>
          <w:rFonts w:ascii="宋体" w:hAnsi="宋体"/>
          <w:color w:val="auto"/>
          <w:highlight w:val="none"/>
        </w:rPr>
      </w:pPr>
    </w:p>
    <w:p w14:paraId="77D72913">
      <w:pPr>
        <w:pStyle w:val="22"/>
        <w:pageBreakBefore w:val="0"/>
        <w:topLinePunct w:val="0"/>
        <w:bidi w:val="0"/>
        <w:spacing w:line="360" w:lineRule="auto"/>
        <w:rPr>
          <w:rFonts w:hAnsi="宋体"/>
          <w:color w:val="auto"/>
          <w:highlight w:val="none"/>
        </w:rPr>
        <w:sectPr>
          <w:pgSz w:w="11906" w:h="16838"/>
          <w:pgMar w:top="1247" w:right="1247" w:bottom="1247" w:left="1247" w:header="851" w:footer="992" w:gutter="0"/>
          <w:pgNumType w:fmt="decimal"/>
          <w:cols w:space="720" w:num="1"/>
          <w:titlePg/>
          <w:docGrid w:linePitch="312" w:charSpace="0"/>
        </w:sectPr>
      </w:pPr>
    </w:p>
    <w:p w14:paraId="166427E6">
      <w:pPr>
        <w:pageBreakBefore w:val="0"/>
        <w:topLinePunct w:val="0"/>
        <w:bidi w:val="0"/>
        <w:adjustRightInd w:val="0"/>
        <w:snapToGrid w:val="0"/>
        <w:spacing w:line="360" w:lineRule="auto"/>
        <w:rPr>
          <w:rFonts w:ascii="宋体" w:hAnsi="宋体"/>
          <w:b/>
          <w:color w:val="auto"/>
          <w:szCs w:val="21"/>
          <w:highlight w:val="none"/>
        </w:rPr>
      </w:pPr>
    </w:p>
    <w:p w14:paraId="5E876E22">
      <w:pPr>
        <w:pageBreakBefore w:val="0"/>
        <w:topLinePunct w:val="0"/>
        <w:bidi w:val="0"/>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附件13</w:t>
      </w:r>
    </w:p>
    <w:p w14:paraId="3F8BD4CF">
      <w:pPr>
        <w:pageBreakBefore w:val="0"/>
        <w:topLinePunct w:val="0"/>
        <w:bidi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26E18B5F">
      <w:pPr>
        <w:pageBreakBefore w:val="0"/>
        <w:topLinePunct w:val="0"/>
        <w:bidi w:val="0"/>
        <w:spacing w:line="360" w:lineRule="auto"/>
        <w:ind w:firstLine="708" w:firstLineChars="294"/>
        <w:rPr>
          <w:rFonts w:ascii="宋体" w:hAnsi="宋体" w:cs="宋体"/>
          <w:b/>
          <w:bCs/>
          <w:color w:val="auto"/>
          <w:sz w:val="24"/>
          <w:highlight w:val="none"/>
        </w:rPr>
      </w:pPr>
    </w:p>
    <w:p w14:paraId="6CEE1A80">
      <w:pPr>
        <w:pageBreakBefore w:val="0"/>
        <w:topLinePunct w:val="0"/>
        <w:bidi w:val="0"/>
        <w:spacing w:line="360" w:lineRule="auto"/>
        <w:ind w:firstLine="420"/>
        <w:rPr>
          <w:rFonts w:ascii="宋体" w:hAnsi="宋体"/>
          <w:bCs/>
          <w:color w:val="auto"/>
          <w:sz w:val="24"/>
          <w:highlight w:val="none"/>
        </w:rPr>
      </w:pPr>
      <w:r>
        <w:rPr>
          <w:rFonts w:ascii="宋体" w:hAnsi="宋体"/>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7C3228D4">
      <w:pPr>
        <w:pageBreakBefore w:val="0"/>
        <w:topLinePunct w:val="0"/>
        <w:bidi w:val="0"/>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006614D1">
      <w:pPr>
        <w:pageBreakBefore w:val="0"/>
        <w:topLinePunct w:val="0"/>
        <w:bidi w:val="0"/>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21C04795">
      <w:pPr>
        <w:pageBreakBefore w:val="0"/>
        <w:topLinePunct w:val="0"/>
        <w:bidi w:val="0"/>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42587076">
      <w:pPr>
        <w:pageBreakBefore w:val="0"/>
        <w:topLinePunct w:val="0"/>
        <w:bidi w:val="0"/>
        <w:spacing w:line="360" w:lineRule="auto"/>
        <w:ind w:firstLine="420"/>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14:paraId="6632B3E0">
      <w:pPr>
        <w:pageBreakBefore w:val="0"/>
        <w:topLinePunct w:val="0"/>
        <w:bidi w:val="0"/>
        <w:spacing w:line="360" w:lineRule="auto"/>
        <w:ind w:firstLine="420"/>
        <w:rPr>
          <w:rFonts w:ascii="宋体" w:hAnsi="宋体"/>
          <w:bCs/>
          <w:color w:val="auto"/>
          <w:sz w:val="24"/>
          <w:highlight w:val="none"/>
        </w:rPr>
      </w:pPr>
      <w:r>
        <w:rPr>
          <w:rFonts w:hint="eastAsia" w:ascii="宋体" w:hAnsi="宋体"/>
          <w:bCs/>
          <w:color w:val="auto"/>
          <w:sz w:val="24"/>
          <w:highlight w:val="none"/>
        </w:rPr>
        <w:t>本企业对上述声明内容的真实性负责。如有虚假，将依法承担相应责任。</w:t>
      </w:r>
    </w:p>
    <w:p w14:paraId="057D27F1">
      <w:pPr>
        <w:pageBreakBefore w:val="0"/>
        <w:topLinePunct w:val="0"/>
        <w:bidi w:val="0"/>
        <w:adjustRightInd w:val="0"/>
        <w:snapToGrid w:val="0"/>
        <w:spacing w:line="360" w:lineRule="auto"/>
        <w:ind w:firstLine="4200" w:firstLineChars="1750"/>
        <w:jc w:val="left"/>
        <w:rPr>
          <w:rFonts w:ascii="宋体" w:hAnsi="宋体"/>
          <w:color w:val="auto"/>
          <w:sz w:val="24"/>
          <w:highlight w:val="none"/>
        </w:rPr>
      </w:pPr>
    </w:p>
    <w:p w14:paraId="533F412B">
      <w:pPr>
        <w:pageBreakBefore w:val="0"/>
        <w:topLinePunct w:val="0"/>
        <w:bidi w:val="0"/>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2C881AD4">
      <w:pPr>
        <w:pageBreakBefore w:val="0"/>
        <w:topLinePunct w:val="0"/>
        <w:bidi w:val="0"/>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769DA980">
      <w:pPr>
        <w:pageBreakBefore w:val="0"/>
        <w:topLinePunct w:val="0"/>
        <w:bidi w:val="0"/>
        <w:spacing w:line="360" w:lineRule="auto"/>
        <w:jc w:val="left"/>
        <w:rPr>
          <w:rFonts w:ascii="宋体" w:hAnsi="宋体"/>
          <w:bCs/>
          <w:color w:val="auto"/>
          <w:sz w:val="24"/>
          <w:highlight w:val="none"/>
        </w:rPr>
      </w:pPr>
    </w:p>
    <w:p w14:paraId="28DCC273">
      <w:pPr>
        <w:pageBreakBefore w:val="0"/>
        <w:topLinePunct w:val="0"/>
        <w:bidi w:val="0"/>
        <w:spacing w:line="360" w:lineRule="auto"/>
        <w:jc w:val="left"/>
        <w:rPr>
          <w:rFonts w:ascii="宋体" w:hAnsi="宋体"/>
          <w:bCs/>
          <w:color w:val="auto"/>
          <w:sz w:val="24"/>
          <w:highlight w:val="none"/>
        </w:rPr>
      </w:pPr>
      <w:r>
        <w:rPr>
          <w:rFonts w:hint="eastAsia" w:ascii="宋体" w:hAnsi="宋体"/>
          <w:bCs/>
          <w:color w:val="auto"/>
          <w:sz w:val="24"/>
          <w:highlight w:val="none"/>
        </w:rPr>
        <w:t>注：（</w:t>
      </w:r>
      <w:r>
        <w:rPr>
          <w:rFonts w:ascii="宋体" w:hAnsi="宋体"/>
          <w:bCs/>
          <w:color w:val="auto"/>
          <w:sz w:val="24"/>
          <w:highlight w:val="none"/>
        </w:rPr>
        <w:t>1</w:t>
      </w:r>
      <w:r>
        <w:rPr>
          <w:rFonts w:hint="eastAsia" w:ascii="宋体" w:hAnsi="宋体"/>
          <w:bCs/>
          <w:color w:val="auto"/>
          <w:sz w:val="24"/>
          <w:highlight w:val="none"/>
        </w:rPr>
        <w:t>）如磋商供应商为联合体或分包的，声明函中“项目名称”应填写联合体中中小企业承担的具体内容或者中小企业具体分包内容。</w:t>
      </w:r>
    </w:p>
    <w:p w14:paraId="6A24D428">
      <w:pPr>
        <w:pageBreakBefore w:val="0"/>
        <w:topLinePunct w:val="0"/>
        <w:bidi w:val="0"/>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2</w:t>
      </w:r>
      <w:r>
        <w:rPr>
          <w:rFonts w:hint="eastAsia" w:ascii="宋体" w:hAnsi="宋体"/>
          <w:bCs/>
          <w:color w:val="auto"/>
          <w:sz w:val="24"/>
          <w:highlight w:val="none"/>
        </w:rPr>
        <w:t>）请根据真实情况出具《中小企业声明函》。</w:t>
      </w:r>
      <w:r>
        <w:rPr>
          <w:rFonts w:hint="eastAsia" w:ascii="宋体" w:hAnsi="宋体"/>
          <w:color w:val="auto"/>
          <w:sz w:val="24"/>
          <w:highlight w:val="none"/>
        </w:rPr>
        <w:t>成交候选人享受《政府采购促进中小企业发展管理办法》（财库〔2020〕46号）</w:t>
      </w:r>
      <w:r>
        <w:rPr>
          <w:rFonts w:hint="eastAsia" w:ascii="宋体" w:hAnsi="宋体" w:cs="宋体"/>
          <w:color w:val="auto"/>
          <w:sz w:val="24"/>
          <w:highlight w:val="none"/>
        </w:rPr>
        <w:t>、</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olor w:val="auto"/>
          <w:sz w:val="24"/>
          <w:highlight w:val="none"/>
        </w:rPr>
        <w:t>规定的中小企业扶持政策的，采购人、采购代理机构应当随成交结果公开成交供应商的《中小企业声明函》</w:t>
      </w:r>
      <w:r>
        <w:rPr>
          <w:rFonts w:hint="eastAsia" w:ascii="宋体" w:hAnsi="宋体"/>
          <w:bCs/>
          <w:color w:val="auto"/>
          <w:sz w:val="24"/>
          <w:highlight w:val="none"/>
        </w:rPr>
        <w:t>，接受社会监督。</w:t>
      </w:r>
    </w:p>
    <w:p w14:paraId="46DF9C6F">
      <w:pPr>
        <w:pageBreakBefore w:val="0"/>
        <w:topLinePunct w:val="0"/>
        <w:bidi w:val="0"/>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3</w:t>
      </w:r>
      <w:r>
        <w:rPr>
          <w:rFonts w:hint="eastAsia" w:ascii="宋体" w:hAnsi="宋体"/>
          <w:bCs/>
          <w:color w:val="auto"/>
          <w:sz w:val="24"/>
          <w:highlight w:val="none"/>
        </w:rPr>
        <w:t>）从业人员、营业收入、资产总额填报上一年度数据，无上一年度数据的新成立企业可不填报。</w:t>
      </w:r>
    </w:p>
    <w:p w14:paraId="5DAF64CE">
      <w:pPr>
        <w:pageBreakBefore w:val="0"/>
        <w:topLinePunct w:val="0"/>
        <w:bidi w:val="0"/>
        <w:spacing w:line="360" w:lineRule="auto"/>
        <w:ind w:left="420" w:hanging="420"/>
        <w:rPr>
          <w:rFonts w:ascii="宋体" w:hAnsi="宋体"/>
          <w:color w:val="auto"/>
          <w:sz w:val="24"/>
          <w:highlight w:val="none"/>
        </w:rPr>
      </w:pPr>
      <w:r>
        <w:rPr>
          <w:rFonts w:hint="eastAsia" w:ascii="宋体" w:hAnsi="宋体"/>
          <w:b/>
          <w:color w:val="auto"/>
          <w:sz w:val="24"/>
          <w:highlight w:val="none"/>
        </w:rPr>
        <w:t>附件14</w:t>
      </w:r>
    </w:p>
    <w:p w14:paraId="5872F345">
      <w:pPr>
        <w:pStyle w:val="33"/>
        <w:pageBreakBefore w:val="0"/>
        <w:widowControl w:val="0"/>
        <w:topLinePunct w:val="0"/>
        <w:bidi w:val="0"/>
        <w:adjustRightInd w:val="0"/>
        <w:snapToGrid w:val="0"/>
        <w:spacing w:before="0" w:beforeAutospacing="0" w:after="0" w:afterAutospacing="0" w:line="360" w:lineRule="auto"/>
        <w:jc w:val="center"/>
        <w:rPr>
          <w:b/>
          <w:color w:val="auto"/>
          <w:kern w:val="2"/>
          <w:sz w:val="36"/>
          <w:szCs w:val="36"/>
          <w:highlight w:val="none"/>
        </w:rPr>
      </w:pPr>
    </w:p>
    <w:p w14:paraId="7B453EEE">
      <w:pPr>
        <w:pStyle w:val="33"/>
        <w:pageBreakBefore w:val="0"/>
        <w:widowControl w:val="0"/>
        <w:topLinePunct w:val="0"/>
        <w:bidi w:val="0"/>
        <w:adjustRightInd w:val="0"/>
        <w:snapToGrid w:val="0"/>
        <w:spacing w:before="0" w:beforeAutospacing="0" w:after="0" w:afterAutospacing="0" w:line="360" w:lineRule="auto"/>
        <w:jc w:val="center"/>
        <w:rPr>
          <w:b/>
          <w:color w:val="auto"/>
          <w:kern w:val="2"/>
          <w:sz w:val="36"/>
          <w:szCs w:val="36"/>
          <w:highlight w:val="none"/>
        </w:rPr>
      </w:pPr>
    </w:p>
    <w:p w14:paraId="23F19E5D">
      <w:pPr>
        <w:pStyle w:val="33"/>
        <w:pageBreakBefore w:val="0"/>
        <w:widowControl w:val="0"/>
        <w:topLinePunct w:val="0"/>
        <w:bidi w:val="0"/>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17C896BF">
      <w:pPr>
        <w:pageBreakBefore w:val="0"/>
        <w:topLinePunct w:val="0"/>
        <w:bidi w:val="0"/>
        <w:spacing w:line="360" w:lineRule="auto"/>
        <w:rPr>
          <w:rFonts w:ascii="宋体" w:hAnsi="宋体"/>
          <w:color w:val="auto"/>
          <w:szCs w:val="21"/>
          <w:highlight w:val="none"/>
        </w:rPr>
      </w:pPr>
    </w:p>
    <w:p w14:paraId="4FB8B1D0">
      <w:pPr>
        <w:pageBreakBefore w:val="0"/>
        <w:topLinePunct w:val="0"/>
        <w:bidi w:val="0"/>
        <w:spacing w:line="360" w:lineRule="auto"/>
        <w:rPr>
          <w:rFonts w:ascii="宋体" w:hAnsi="宋体"/>
          <w:bCs/>
          <w:color w:val="auto"/>
          <w:spacing w:val="6"/>
          <w:sz w:val="24"/>
          <w:highlight w:val="none"/>
        </w:rPr>
      </w:pPr>
    </w:p>
    <w:p w14:paraId="5FB1CFCF">
      <w:pPr>
        <w:pageBreakBefore w:val="0"/>
        <w:topLinePunct w:val="0"/>
        <w:bidi w:val="0"/>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单位的</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项目采购活动由本单位承担工程</w:t>
      </w:r>
      <w:r>
        <w:rPr>
          <w:rFonts w:hint="eastAsia" w:ascii="宋体" w:hAnsi="宋体"/>
          <w:color w:val="auto"/>
          <w:spacing w:val="-6"/>
          <w:sz w:val="24"/>
          <w:highlight w:val="none"/>
        </w:rPr>
        <w:t>。</w:t>
      </w:r>
    </w:p>
    <w:p w14:paraId="02113F2F">
      <w:pPr>
        <w:pageBreakBefore w:val="0"/>
        <w:topLinePunct w:val="0"/>
        <w:bidi w:val="0"/>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51BFDDDE">
      <w:pPr>
        <w:pageBreakBefore w:val="0"/>
        <w:topLinePunct w:val="0"/>
        <w:bidi w:val="0"/>
        <w:spacing w:line="360" w:lineRule="auto"/>
        <w:ind w:firstLine="480" w:firstLineChars="200"/>
        <w:rPr>
          <w:rFonts w:ascii="宋体" w:hAnsi="宋体"/>
          <w:color w:val="auto"/>
          <w:sz w:val="24"/>
          <w:highlight w:val="none"/>
        </w:rPr>
      </w:pPr>
    </w:p>
    <w:p w14:paraId="145DFE87">
      <w:pPr>
        <w:pageBreakBefore w:val="0"/>
        <w:topLinePunct w:val="0"/>
        <w:bidi w:val="0"/>
        <w:spacing w:line="360" w:lineRule="auto"/>
        <w:ind w:firstLine="480" w:firstLineChars="200"/>
        <w:rPr>
          <w:rFonts w:ascii="宋体" w:hAnsi="宋体"/>
          <w:color w:val="auto"/>
          <w:sz w:val="24"/>
          <w:highlight w:val="none"/>
        </w:rPr>
      </w:pPr>
    </w:p>
    <w:p w14:paraId="4FAB6BE8">
      <w:pPr>
        <w:pageBreakBefore w:val="0"/>
        <w:topLinePunct w:val="0"/>
        <w:bidi w:val="0"/>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                   供应商名称（</w:t>
      </w:r>
      <w:r>
        <w:rPr>
          <w:rFonts w:hint="eastAsia" w:ascii="宋体" w:hAnsi="宋体"/>
          <w:color w:val="auto"/>
          <w:sz w:val="24"/>
          <w:highlight w:val="none"/>
          <w:lang w:val="en-US" w:eastAsia="zh-CN"/>
        </w:rPr>
        <w:t>电子签章</w:t>
      </w:r>
      <w:r>
        <w:rPr>
          <w:rFonts w:hint="eastAsia" w:ascii="宋体" w:hAnsi="宋体"/>
          <w:color w:val="auto"/>
          <w:sz w:val="24"/>
          <w:highlight w:val="none"/>
        </w:rPr>
        <w:t xml:space="preserve">）：                          </w:t>
      </w:r>
    </w:p>
    <w:p w14:paraId="252BB84E">
      <w:pPr>
        <w:pageBreakBefore w:val="0"/>
        <w:tabs>
          <w:tab w:val="left" w:pos="4860"/>
        </w:tabs>
        <w:topLinePunct w:val="0"/>
        <w:bidi w:val="0"/>
        <w:spacing w:line="360" w:lineRule="auto"/>
        <w:ind w:right="1560" w:firstLine="480" w:firstLineChars="200"/>
        <w:jc w:val="center"/>
        <w:rPr>
          <w:rFonts w:ascii="宋体" w:hAnsi="宋体"/>
          <w:color w:val="auto"/>
          <w:sz w:val="24"/>
          <w:highlight w:val="none"/>
        </w:rPr>
      </w:pPr>
      <w:r>
        <w:rPr>
          <w:rFonts w:hint="eastAsia" w:ascii="宋体" w:hAnsi="宋体"/>
          <w:color w:val="auto"/>
          <w:sz w:val="24"/>
          <w:highlight w:val="none"/>
        </w:rPr>
        <w:t xml:space="preserve">     日期：  年   月   日</w:t>
      </w:r>
    </w:p>
    <w:p w14:paraId="0CB1C535">
      <w:pPr>
        <w:pageBreakBefore w:val="0"/>
        <w:tabs>
          <w:tab w:val="left" w:pos="4860"/>
        </w:tabs>
        <w:topLinePunct w:val="0"/>
        <w:bidi w:val="0"/>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说明：符合条件的残疾人福利性单位在参加政府采购活动时，应当提供本通知规定的《残疾人福利性单位声明函》，并对声明的真实性负责。</w:t>
      </w:r>
    </w:p>
    <w:p w14:paraId="5618A121">
      <w:pPr>
        <w:pageBreakBefore w:val="0"/>
        <w:topLinePunct w:val="0"/>
        <w:bidi w:val="0"/>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48E85F9F">
      <w:pPr>
        <w:pageBreakBefore w:val="0"/>
        <w:topLinePunct w:val="0"/>
        <w:bidi w:val="0"/>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供应商提供的《残疾人福利性单位声明函》与事实不符的，依照《政府采购法》第七十七条第一款的规定追究法律责任。</w:t>
      </w:r>
    </w:p>
    <w:p w14:paraId="7E5DC0DD">
      <w:pPr>
        <w:pageBreakBefore w:val="0"/>
        <w:topLinePunct w:val="0"/>
        <w:bidi w:val="0"/>
        <w:spacing w:line="360" w:lineRule="auto"/>
        <w:ind w:firstLine="7680" w:firstLineChars="3200"/>
        <w:rPr>
          <w:rFonts w:ascii="宋体" w:hAnsi="宋体" w:cs="Courier New"/>
          <w:color w:val="auto"/>
          <w:sz w:val="24"/>
          <w:highlight w:val="none"/>
        </w:rPr>
      </w:pPr>
    </w:p>
    <w:p w14:paraId="030C0FF6">
      <w:pPr>
        <w:pageBreakBefore w:val="0"/>
        <w:topLinePunct w:val="0"/>
        <w:bidi w:val="0"/>
        <w:spacing w:line="360" w:lineRule="auto"/>
        <w:ind w:firstLine="7680" w:firstLineChars="3200"/>
        <w:rPr>
          <w:rFonts w:ascii="宋体" w:hAnsi="宋体" w:cs="Courier New"/>
          <w:color w:val="auto"/>
          <w:sz w:val="24"/>
          <w:highlight w:val="none"/>
        </w:rPr>
      </w:pPr>
    </w:p>
    <w:p w14:paraId="4993D63D">
      <w:pPr>
        <w:pageBreakBefore w:val="0"/>
        <w:topLinePunct w:val="0"/>
        <w:bidi w:val="0"/>
        <w:spacing w:line="360" w:lineRule="auto"/>
        <w:ind w:firstLine="6720" w:firstLineChars="3200"/>
        <w:rPr>
          <w:rFonts w:ascii="宋体" w:hAnsi="宋体" w:cs="Courier New"/>
          <w:color w:val="auto"/>
          <w:szCs w:val="21"/>
          <w:highlight w:val="none"/>
        </w:rPr>
      </w:pPr>
    </w:p>
    <w:p w14:paraId="0A7B853A">
      <w:pPr>
        <w:pageBreakBefore w:val="0"/>
        <w:topLinePunct w:val="0"/>
        <w:bidi w:val="0"/>
        <w:spacing w:line="360" w:lineRule="auto"/>
        <w:ind w:firstLine="6720" w:firstLineChars="3200"/>
        <w:rPr>
          <w:rFonts w:ascii="宋体" w:hAnsi="宋体" w:cs="Courier New"/>
          <w:color w:val="auto"/>
          <w:szCs w:val="21"/>
          <w:highlight w:val="none"/>
        </w:rPr>
      </w:pPr>
    </w:p>
    <w:p w14:paraId="38100F88">
      <w:pPr>
        <w:pageBreakBefore w:val="0"/>
        <w:topLinePunct w:val="0"/>
        <w:bidi w:val="0"/>
        <w:spacing w:line="360" w:lineRule="auto"/>
        <w:rPr>
          <w:rFonts w:ascii="宋体" w:hAnsi="宋体" w:cs="宋体"/>
          <w:b/>
          <w:color w:val="auto"/>
          <w:spacing w:val="6"/>
          <w:sz w:val="28"/>
          <w:szCs w:val="28"/>
          <w:highlight w:val="none"/>
        </w:rPr>
      </w:pPr>
    </w:p>
    <w:p w14:paraId="5E8B3383">
      <w:pPr>
        <w:pageBreakBefore w:val="0"/>
        <w:topLinePunct w:val="0"/>
        <w:bidi w:val="0"/>
        <w:spacing w:line="360" w:lineRule="auto"/>
        <w:rPr>
          <w:rFonts w:ascii="宋体" w:hAnsi="宋体" w:cs="宋体"/>
          <w:b/>
          <w:color w:val="auto"/>
          <w:spacing w:val="6"/>
          <w:sz w:val="28"/>
          <w:szCs w:val="28"/>
          <w:highlight w:val="none"/>
        </w:rPr>
      </w:pPr>
      <w:r>
        <w:rPr>
          <w:rFonts w:hint="eastAsia" w:ascii="宋体" w:hAnsi="宋体" w:cs="宋体"/>
          <w:b/>
          <w:color w:val="auto"/>
          <w:spacing w:val="6"/>
          <w:sz w:val="28"/>
          <w:szCs w:val="28"/>
          <w:highlight w:val="none"/>
        </w:rPr>
        <w:br w:type="page"/>
      </w:r>
    </w:p>
    <w:p w14:paraId="1C90FA0C">
      <w:pPr>
        <w:pageBreakBefore w:val="0"/>
        <w:topLinePunct w:val="0"/>
        <w:bidi w:val="0"/>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AAD0ECF">
      <w:pPr>
        <w:pageBreakBefore w:val="0"/>
        <w:topLinePunct w:val="0"/>
        <w:bidi w:val="0"/>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7E3E17DE">
      <w:pPr>
        <w:pageBreakBefore w:val="0"/>
        <w:topLinePunct w:val="0"/>
        <w:bidi w:val="0"/>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7494690D">
      <w:pPr>
        <w:pageBreakBefore w:val="0"/>
        <w:topLinePunct w:val="0"/>
        <w:bidi w:val="0"/>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6353BDFE">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254EA78A">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1E80530">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0B99CA05">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2E220FD0">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8837B40">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00DB87F">
      <w:pPr>
        <w:pageBreakBefore w:val="0"/>
        <w:topLinePunct w:val="0"/>
        <w:bidi w:val="0"/>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45CABE9E">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202834F6">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5B81D6AA">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AC85E2">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1188DA91">
      <w:pPr>
        <w:pageBreakBefore w:val="0"/>
        <w:topLinePunct w:val="0"/>
        <w:bidi w:val="0"/>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2F4D2167">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414DE491">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74A866A5">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09E0C489">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17D1507">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58EEA789">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0062BBB0">
      <w:pPr>
        <w:pageBreakBefore w:val="0"/>
        <w:topLinePunct w:val="0"/>
        <w:bidi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69866C32">
      <w:pPr>
        <w:pageBreakBefore w:val="0"/>
        <w:topLinePunct w:val="0"/>
        <w:bidi w:val="0"/>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8C887D2">
      <w:pPr>
        <w:pageBreakBefore w:val="0"/>
        <w:topLinePunct w:val="0"/>
        <w:bidi w:val="0"/>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213C9E6B">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签字(电子签章或签名)：                   </w:t>
      </w:r>
      <w:r>
        <w:rPr>
          <w:rFonts w:hint="eastAsia" w:ascii="宋体" w:hAnsi="宋体" w:cs="宋体"/>
          <w:color w:val="auto"/>
          <w:sz w:val="24"/>
          <w:highlight w:val="none"/>
          <w:lang w:val="en-US" w:eastAsia="zh-CN"/>
        </w:rPr>
        <w:t>电子签章</w:t>
      </w:r>
      <w:r>
        <w:rPr>
          <w:rFonts w:hint="eastAsia" w:ascii="宋体" w:hAnsi="宋体" w:cs="宋体"/>
          <w:color w:val="auto"/>
          <w:sz w:val="24"/>
          <w:highlight w:val="none"/>
        </w:rPr>
        <w:t xml:space="preserve">：                      </w:t>
      </w:r>
    </w:p>
    <w:p w14:paraId="246B91F8">
      <w:pPr>
        <w:pageBreakBefore w:val="0"/>
        <w:topLinePunct w:val="0"/>
        <w:bidi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7B1C483F">
      <w:pPr>
        <w:pageBreakBefore w:val="0"/>
        <w:topLinePunct w:val="0"/>
        <w:bidi w:val="0"/>
        <w:spacing w:line="360" w:lineRule="auto"/>
        <w:jc w:val="center"/>
        <w:rPr>
          <w:rFonts w:ascii="宋体" w:hAnsi="宋体" w:cs="宋体"/>
          <w:b/>
          <w:bCs/>
          <w:color w:val="auto"/>
          <w:sz w:val="24"/>
          <w:highlight w:val="none"/>
        </w:rPr>
      </w:pPr>
    </w:p>
    <w:p w14:paraId="2A2F6C4C">
      <w:pPr>
        <w:pageBreakBefore w:val="0"/>
        <w:topLinePunct w:val="0"/>
        <w:bidi w:val="0"/>
        <w:spacing w:line="360" w:lineRule="auto"/>
        <w:rPr>
          <w:rFonts w:ascii="宋体" w:hAnsi="宋体" w:cs="宋体"/>
          <w:b/>
          <w:color w:val="auto"/>
          <w:sz w:val="24"/>
          <w:highlight w:val="none"/>
        </w:rPr>
      </w:pPr>
    </w:p>
    <w:p w14:paraId="4AFCB144">
      <w:pPr>
        <w:pageBreakBefore w:val="0"/>
        <w:topLinePunct w:val="0"/>
        <w:bidi w:val="0"/>
        <w:spacing w:line="360" w:lineRule="auto"/>
        <w:rPr>
          <w:rFonts w:ascii="宋体" w:hAnsi="宋体" w:cs="宋体"/>
          <w:b/>
          <w:color w:val="auto"/>
          <w:sz w:val="24"/>
          <w:highlight w:val="none"/>
        </w:rPr>
      </w:pPr>
    </w:p>
    <w:p w14:paraId="327AE9F0">
      <w:pPr>
        <w:pageBreakBefore w:val="0"/>
        <w:topLinePunct w:val="0"/>
        <w:bidi w:val="0"/>
        <w:spacing w:line="360" w:lineRule="auto"/>
        <w:rPr>
          <w:rFonts w:ascii="宋体" w:hAnsi="宋体" w:cs="宋体"/>
          <w:b/>
          <w:color w:val="auto"/>
          <w:sz w:val="24"/>
          <w:highlight w:val="none"/>
        </w:rPr>
      </w:pPr>
    </w:p>
    <w:p w14:paraId="085063A7">
      <w:pPr>
        <w:pageBreakBefore w:val="0"/>
        <w:topLinePunct w:val="0"/>
        <w:bidi w:val="0"/>
        <w:spacing w:line="360" w:lineRule="auto"/>
        <w:rPr>
          <w:rFonts w:ascii="宋体" w:hAnsi="宋体" w:cs="宋体"/>
          <w:b/>
          <w:color w:val="auto"/>
          <w:sz w:val="24"/>
          <w:highlight w:val="none"/>
        </w:rPr>
      </w:pPr>
    </w:p>
    <w:p w14:paraId="61C0CF06">
      <w:pPr>
        <w:pageBreakBefore w:val="0"/>
        <w:topLinePunct w:val="0"/>
        <w:bidi w:val="0"/>
        <w:spacing w:line="360" w:lineRule="auto"/>
        <w:rPr>
          <w:rFonts w:ascii="宋体" w:hAnsi="宋体" w:cs="宋体"/>
          <w:b/>
          <w:color w:val="auto"/>
          <w:sz w:val="24"/>
          <w:highlight w:val="none"/>
        </w:rPr>
      </w:pPr>
    </w:p>
    <w:p w14:paraId="784C374B">
      <w:pPr>
        <w:pageBreakBefore w:val="0"/>
        <w:topLinePunct w:val="0"/>
        <w:bidi w:val="0"/>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4899259B">
      <w:pPr>
        <w:pageBreakBefore w:val="0"/>
        <w:widowControl/>
        <w:topLinePunct w:val="0"/>
        <w:bidi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0DE485B9">
      <w:pPr>
        <w:pageBreakBefore w:val="0"/>
        <w:widowControl/>
        <w:topLinePunct w:val="0"/>
        <w:bidi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48B6B093">
      <w:pPr>
        <w:pageBreakBefore w:val="0"/>
        <w:widowControl/>
        <w:topLinePunct w:val="0"/>
        <w:bidi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7BF36CD8">
      <w:pPr>
        <w:pageBreakBefore w:val="0"/>
        <w:widowControl/>
        <w:topLinePunct w:val="0"/>
        <w:bidi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1A56384A">
      <w:pPr>
        <w:pageBreakBefore w:val="0"/>
        <w:widowControl/>
        <w:topLinePunct w:val="0"/>
        <w:bidi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5376A919">
      <w:pPr>
        <w:pageBreakBefore w:val="0"/>
        <w:widowControl/>
        <w:topLinePunct w:val="0"/>
        <w:bidi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D105DB6">
      <w:pPr>
        <w:pageBreakBefore w:val="0"/>
        <w:widowControl/>
        <w:topLinePunct w:val="0"/>
        <w:bidi w:val="0"/>
        <w:spacing w:line="360" w:lineRule="auto"/>
        <w:ind w:firstLine="480" w:firstLineChars="200"/>
        <w:jc w:val="left"/>
        <w:rPr>
          <w:rFonts w:ascii="宋体" w:hAnsi="宋体" w:cs="宋体"/>
          <w:color w:val="auto"/>
          <w:sz w:val="24"/>
          <w:highlight w:val="none"/>
        </w:rPr>
      </w:pPr>
    </w:p>
    <w:p w14:paraId="1865871C">
      <w:pPr>
        <w:pageBreakBefore w:val="0"/>
        <w:topLinePunct w:val="0"/>
        <w:bidi w:val="0"/>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2A160E21">
      <w:pPr>
        <w:pageBreakBefore w:val="0"/>
        <w:topLinePunct w:val="0"/>
        <w:bidi w:val="0"/>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7814D333">
      <w:pPr>
        <w:pageBreakBefore w:val="0"/>
        <w:topLinePunct w:val="0"/>
        <w:bidi w:val="0"/>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6B92E99C">
      <w:pPr>
        <w:pageBreakBefore w:val="0"/>
        <w:topLinePunct w:val="0"/>
        <w:bidi w:val="0"/>
        <w:snapToGrid w:val="0"/>
        <w:spacing w:line="360" w:lineRule="auto"/>
        <w:jc w:val="center"/>
        <w:rPr>
          <w:rFonts w:ascii="宋体" w:hAnsi="宋体" w:cs="宋体"/>
          <w:b/>
          <w:bCs/>
          <w:color w:val="auto"/>
          <w:kern w:val="0"/>
          <w:sz w:val="24"/>
          <w:highlight w:val="none"/>
        </w:rPr>
      </w:pPr>
      <w:r>
        <w:rPr>
          <w:rFonts w:ascii="宋体" w:hAnsi="宋体" w:cs="宋体"/>
          <w:b/>
          <w:bCs/>
          <w:color w:val="auto"/>
          <w:kern w:val="0"/>
          <w:sz w:val="24"/>
          <w:highlight w:val="none"/>
        </w:rPr>
        <w:t>政府采购供应商投诉书范本</w:t>
      </w:r>
    </w:p>
    <w:p w14:paraId="62DFF435">
      <w:pPr>
        <w:pageBreakBefore w:val="0"/>
        <w:topLinePunct w:val="0"/>
        <w:bidi w:val="0"/>
        <w:snapToGrid w:val="0"/>
        <w:spacing w:line="360" w:lineRule="auto"/>
        <w:jc w:val="center"/>
        <w:rPr>
          <w:rFonts w:ascii="宋体" w:hAnsi="宋体" w:cs="宋体"/>
          <w:b/>
          <w:bCs/>
          <w:color w:val="auto"/>
          <w:kern w:val="0"/>
          <w:sz w:val="24"/>
          <w:highlight w:val="none"/>
        </w:rPr>
      </w:pPr>
    </w:p>
    <w:p w14:paraId="3E704330">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7CFFB458">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22C42CE2">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1C8BD1C2">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01E5DC18">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D65BFE4">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7F3E87F4">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09703F1F">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0123B17F">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69E89636">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1415D77D">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372932D4">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50C37B90">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0A9E08B">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36C7938">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1984644">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2335E3E5">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15FB8538">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3F3E292F">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1CB142DE">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1C3EAACE">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72DA9B46">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1BFE6256">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7ED02AF7">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153B9A32">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360319B5">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0239D7BD">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42CFE11">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637EBBB5">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3AEA72C6">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1C0B00B7">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411DD893">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51D2CE5D">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请求：</w:t>
      </w:r>
    </w:p>
    <w:p w14:paraId="577406F9">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117460BB">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日期：</w:t>
      </w:r>
    </w:p>
    <w:p w14:paraId="618A7034">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0AC0511">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17D32A09">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684CE502">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018EA24A">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5963D6E1">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0E19D75C">
      <w:pPr>
        <w:pageBreakBefore w:val="0"/>
        <w:topLinePunct w:val="0"/>
        <w:bidi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6DCDCC6F">
      <w:pPr>
        <w:pageBreakBefore w:val="0"/>
        <w:topLinePunct w:val="0"/>
        <w:bidi w:val="0"/>
        <w:snapToGrid w:val="0"/>
        <w:spacing w:line="360" w:lineRule="auto"/>
        <w:rPr>
          <w:rFonts w:ascii="宋体" w:hAnsi="宋体"/>
          <w:color w:val="auto"/>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6DC27A64">
      <w:pPr>
        <w:pStyle w:val="22"/>
        <w:pageBreakBefore w:val="0"/>
        <w:topLinePunct w:val="0"/>
        <w:bidi w:val="0"/>
        <w:spacing w:line="360" w:lineRule="auto"/>
        <w:rPr>
          <w:color w:val="FF0000"/>
          <w:sz w:val="24"/>
          <w:szCs w:val="24"/>
          <w:highlight w:val="none"/>
        </w:rPr>
      </w:pPr>
    </w:p>
    <w:p w14:paraId="4DB4C2AA">
      <w:pPr>
        <w:pStyle w:val="22"/>
        <w:pageBreakBefore w:val="0"/>
        <w:topLinePunct w:val="0"/>
        <w:bidi w:val="0"/>
        <w:spacing w:line="360" w:lineRule="auto"/>
        <w:rPr>
          <w:color w:val="FF0000"/>
          <w:highlight w:val="none"/>
        </w:rPr>
      </w:pPr>
    </w:p>
    <w:p w14:paraId="311A1BDB">
      <w:pPr>
        <w:pStyle w:val="22"/>
        <w:pageBreakBefore w:val="0"/>
        <w:topLinePunct w:val="0"/>
        <w:bidi w:val="0"/>
        <w:spacing w:line="360" w:lineRule="auto"/>
        <w:rPr>
          <w:color w:val="FF0000"/>
          <w:highlight w:val="none"/>
        </w:rPr>
      </w:pPr>
    </w:p>
    <w:p w14:paraId="0F104B69">
      <w:pPr>
        <w:pStyle w:val="22"/>
        <w:pageBreakBefore w:val="0"/>
        <w:topLinePunct w:val="0"/>
        <w:bidi w:val="0"/>
        <w:spacing w:line="360" w:lineRule="auto"/>
        <w:rPr>
          <w:color w:val="FF0000"/>
          <w:highlight w:val="none"/>
        </w:rPr>
      </w:pPr>
    </w:p>
    <w:p w14:paraId="5D0EF844">
      <w:pPr>
        <w:pStyle w:val="94"/>
        <w:pageBreakBefore w:val="0"/>
        <w:topLinePunct w:val="0"/>
        <w:bidi w:val="0"/>
        <w:spacing w:line="360" w:lineRule="auto"/>
        <w:rPr>
          <w:color w:val="FF0000"/>
          <w:highlight w:val="none"/>
        </w:rPr>
      </w:pPr>
      <w:r>
        <w:rPr>
          <w:color w:val="FF0000"/>
          <w:highlight w:val="none"/>
        </w:rPr>
        <w:br w:type="page"/>
      </w:r>
    </w:p>
    <w:p w14:paraId="7CA836EF">
      <w:pPr>
        <w:pStyle w:val="94"/>
        <w:pageBreakBefore w:val="0"/>
        <w:topLinePunct w:val="0"/>
        <w:bidi w:val="0"/>
        <w:spacing w:line="360" w:lineRule="auto"/>
        <w:rPr>
          <w:color w:val="FF0000"/>
          <w:highlight w:val="none"/>
        </w:rPr>
      </w:pPr>
    </w:p>
    <w:p w14:paraId="48922186">
      <w:pPr>
        <w:pStyle w:val="94"/>
        <w:pageBreakBefore w:val="0"/>
        <w:topLinePunct w:val="0"/>
        <w:bidi w:val="0"/>
        <w:spacing w:line="360" w:lineRule="auto"/>
        <w:rPr>
          <w:color w:val="FF0000"/>
          <w:highlight w:val="none"/>
        </w:rPr>
      </w:pPr>
    </w:p>
    <w:p w14:paraId="750ACF99">
      <w:pPr>
        <w:pStyle w:val="94"/>
        <w:pageBreakBefore w:val="0"/>
        <w:topLinePunct w:val="0"/>
        <w:bidi w:val="0"/>
        <w:spacing w:line="360" w:lineRule="auto"/>
        <w:rPr>
          <w:color w:val="FF0000"/>
          <w:highlight w:val="none"/>
        </w:rPr>
      </w:pPr>
    </w:p>
    <w:p w14:paraId="5780E17D">
      <w:pPr>
        <w:pStyle w:val="94"/>
        <w:pageBreakBefore w:val="0"/>
        <w:topLinePunct w:val="0"/>
        <w:bidi w:val="0"/>
        <w:spacing w:line="360" w:lineRule="auto"/>
        <w:rPr>
          <w:color w:val="FF0000"/>
          <w:highlight w:val="none"/>
        </w:rPr>
      </w:pPr>
    </w:p>
    <w:p w14:paraId="370DFC90">
      <w:pPr>
        <w:pStyle w:val="94"/>
        <w:pageBreakBefore w:val="0"/>
        <w:topLinePunct w:val="0"/>
        <w:bidi w:val="0"/>
        <w:spacing w:line="360" w:lineRule="auto"/>
        <w:rPr>
          <w:color w:val="FF0000"/>
          <w:highlight w:val="none"/>
        </w:rPr>
      </w:pPr>
    </w:p>
    <w:p w14:paraId="106BD2BC">
      <w:pPr>
        <w:pStyle w:val="94"/>
        <w:pageBreakBefore w:val="0"/>
        <w:topLinePunct w:val="0"/>
        <w:bidi w:val="0"/>
        <w:spacing w:line="360" w:lineRule="auto"/>
        <w:rPr>
          <w:color w:val="FF0000"/>
          <w:highlight w:val="none"/>
        </w:rPr>
      </w:pPr>
    </w:p>
    <w:p w14:paraId="4088FB8E">
      <w:pPr>
        <w:pStyle w:val="94"/>
        <w:pageBreakBefore w:val="0"/>
        <w:topLinePunct w:val="0"/>
        <w:bidi w:val="0"/>
        <w:spacing w:line="360" w:lineRule="auto"/>
        <w:rPr>
          <w:color w:val="FF0000"/>
          <w:highlight w:val="none"/>
        </w:rPr>
      </w:pPr>
    </w:p>
    <w:p w14:paraId="2859198D">
      <w:pPr>
        <w:pStyle w:val="94"/>
        <w:pageBreakBefore w:val="0"/>
        <w:topLinePunct w:val="0"/>
        <w:bidi w:val="0"/>
        <w:spacing w:line="360" w:lineRule="auto"/>
        <w:rPr>
          <w:color w:val="FF0000"/>
          <w:highlight w:val="none"/>
        </w:rPr>
      </w:pPr>
    </w:p>
    <w:p w14:paraId="6268EB27">
      <w:pPr>
        <w:pStyle w:val="94"/>
        <w:pageBreakBefore w:val="0"/>
        <w:topLinePunct w:val="0"/>
        <w:bidi w:val="0"/>
        <w:spacing w:line="360" w:lineRule="auto"/>
        <w:rPr>
          <w:color w:val="FF0000"/>
          <w:highlight w:val="none"/>
        </w:rPr>
      </w:pPr>
    </w:p>
    <w:p w14:paraId="2B656639">
      <w:pPr>
        <w:pStyle w:val="94"/>
        <w:pageBreakBefore w:val="0"/>
        <w:topLinePunct w:val="0"/>
        <w:bidi w:val="0"/>
        <w:spacing w:line="360" w:lineRule="auto"/>
        <w:rPr>
          <w:color w:val="FF0000"/>
          <w:highlight w:val="none"/>
        </w:rPr>
      </w:pPr>
    </w:p>
    <w:p w14:paraId="5794E2C2">
      <w:pPr>
        <w:pStyle w:val="94"/>
        <w:pageBreakBefore w:val="0"/>
        <w:topLinePunct w:val="0"/>
        <w:bidi w:val="0"/>
        <w:spacing w:line="360" w:lineRule="auto"/>
        <w:rPr>
          <w:color w:val="auto"/>
          <w:highlight w:val="none"/>
        </w:rPr>
      </w:pPr>
    </w:p>
    <w:p w14:paraId="1FB3E7AD">
      <w:pPr>
        <w:pStyle w:val="2"/>
        <w:pageBreakBefore w:val="0"/>
        <w:topLinePunct w:val="0"/>
        <w:bidi w:val="0"/>
        <w:spacing w:before="0" w:after="0" w:line="360" w:lineRule="auto"/>
        <w:jc w:val="center"/>
        <w:rPr>
          <w:rFonts w:ascii="宋体" w:hAnsi="宋体"/>
          <w:color w:val="auto"/>
          <w:highlight w:val="none"/>
        </w:rPr>
      </w:pPr>
      <w:bookmarkStart w:id="29" w:name="_Toc176861409"/>
      <w:r>
        <w:rPr>
          <w:rFonts w:hint="eastAsia" w:ascii="宋体" w:hAnsi="宋体"/>
          <w:color w:val="auto"/>
          <w:highlight w:val="none"/>
        </w:rPr>
        <w:t>第四章  采购项目需求</w:t>
      </w:r>
      <w:bookmarkEnd w:id="29"/>
    </w:p>
    <w:p w14:paraId="5F38EDE6">
      <w:pPr>
        <w:pageBreakBefore w:val="0"/>
        <w:topLinePunct w:val="0"/>
        <w:bidi w:val="0"/>
        <w:spacing w:line="360" w:lineRule="auto"/>
        <w:rPr>
          <w:color w:val="auto"/>
          <w:highlight w:val="none"/>
        </w:rPr>
      </w:pPr>
    </w:p>
    <w:p w14:paraId="282C8C1B">
      <w:pPr>
        <w:pageBreakBefore w:val="0"/>
        <w:topLinePunct w:val="0"/>
        <w:bidi w:val="0"/>
        <w:spacing w:line="360" w:lineRule="auto"/>
        <w:rPr>
          <w:color w:val="FF0000"/>
          <w:highlight w:val="none"/>
        </w:rPr>
      </w:pPr>
    </w:p>
    <w:p w14:paraId="19CFEEDF">
      <w:pPr>
        <w:pageBreakBefore w:val="0"/>
        <w:topLinePunct w:val="0"/>
        <w:bidi w:val="0"/>
        <w:spacing w:line="360" w:lineRule="auto"/>
        <w:jc w:val="center"/>
        <w:rPr>
          <w:color w:val="FF0000"/>
          <w:sz w:val="36"/>
          <w:szCs w:val="36"/>
          <w:highlight w:val="none"/>
        </w:rPr>
      </w:pPr>
    </w:p>
    <w:p w14:paraId="679F17AF">
      <w:pPr>
        <w:pStyle w:val="22"/>
        <w:pageBreakBefore w:val="0"/>
        <w:topLinePunct w:val="0"/>
        <w:bidi w:val="0"/>
        <w:spacing w:line="360" w:lineRule="auto"/>
        <w:rPr>
          <w:color w:val="FF0000"/>
          <w:highlight w:val="none"/>
        </w:rPr>
      </w:pPr>
    </w:p>
    <w:p w14:paraId="6C9FDD5D">
      <w:pPr>
        <w:pStyle w:val="22"/>
        <w:pageBreakBefore w:val="0"/>
        <w:topLinePunct w:val="0"/>
        <w:bidi w:val="0"/>
        <w:spacing w:line="360" w:lineRule="auto"/>
        <w:rPr>
          <w:color w:val="FF0000"/>
          <w:highlight w:val="none"/>
        </w:rPr>
      </w:pPr>
    </w:p>
    <w:p w14:paraId="436AF098">
      <w:pPr>
        <w:pStyle w:val="22"/>
        <w:pageBreakBefore w:val="0"/>
        <w:topLinePunct w:val="0"/>
        <w:bidi w:val="0"/>
        <w:spacing w:line="360" w:lineRule="auto"/>
        <w:rPr>
          <w:color w:val="FF0000"/>
          <w:highlight w:val="none"/>
        </w:rPr>
      </w:pPr>
    </w:p>
    <w:p w14:paraId="4A6C686E">
      <w:pPr>
        <w:pStyle w:val="22"/>
        <w:pageBreakBefore w:val="0"/>
        <w:topLinePunct w:val="0"/>
        <w:bidi w:val="0"/>
        <w:spacing w:line="360" w:lineRule="auto"/>
        <w:rPr>
          <w:color w:val="FF0000"/>
          <w:highlight w:val="none"/>
        </w:rPr>
      </w:pPr>
    </w:p>
    <w:p w14:paraId="1413EEAC">
      <w:pPr>
        <w:pStyle w:val="22"/>
        <w:pageBreakBefore w:val="0"/>
        <w:topLinePunct w:val="0"/>
        <w:bidi w:val="0"/>
        <w:spacing w:line="360" w:lineRule="auto"/>
        <w:rPr>
          <w:color w:val="FF0000"/>
          <w:highlight w:val="none"/>
        </w:rPr>
      </w:pPr>
    </w:p>
    <w:p w14:paraId="1B21555D">
      <w:pPr>
        <w:pStyle w:val="22"/>
        <w:pageBreakBefore w:val="0"/>
        <w:topLinePunct w:val="0"/>
        <w:bidi w:val="0"/>
        <w:spacing w:line="360" w:lineRule="auto"/>
        <w:rPr>
          <w:color w:val="FF0000"/>
          <w:highlight w:val="none"/>
        </w:rPr>
      </w:pPr>
    </w:p>
    <w:p w14:paraId="3E304669">
      <w:pPr>
        <w:pStyle w:val="22"/>
        <w:pageBreakBefore w:val="0"/>
        <w:topLinePunct w:val="0"/>
        <w:bidi w:val="0"/>
        <w:spacing w:line="360" w:lineRule="auto"/>
        <w:rPr>
          <w:color w:val="FF0000"/>
          <w:highlight w:val="none"/>
        </w:rPr>
      </w:pPr>
    </w:p>
    <w:p w14:paraId="02BED564">
      <w:pPr>
        <w:pStyle w:val="22"/>
        <w:pageBreakBefore w:val="0"/>
        <w:topLinePunct w:val="0"/>
        <w:bidi w:val="0"/>
        <w:spacing w:line="360" w:lineRule="auto"/>
        <w:rPr>
          <w:color w:val="FF0000"/>
          <w:highlight w:val="none"/>
        </w:rPr>
      </w:pPr>
    </w:p>
    <w:p w14:paraId="7653638C">
      <w:pPr>
        <w:pStyle w:val="22"/>
        <w:pageBreakBefore w:val="0"/>
        <w:topLinePunct w:val="0"/>
        <w:bidi w:val="0"/>
        <w:spacing w:line="360" w:lineRule="auto"/>
        <w:rPr>
          <w:color w:val="FF0000"/>
          <w:highlight w:val="none"/>
        </w:rPr>
      </w:pPr>
    </w:p>
    <w:p w14:paraId="74BC1D93">
      <w:pPr>
        <w:pStyle w:val="22"/>
        <w:pageBreakBefore w:val="0"/>
        <w:topLinePunct w:val="0"/>
        <w:bidi w:val="0"/>
        <w:spacing w:line="360" w:lineRule="auto"/>
        <w:rPr>
          <w:color w:val="FF0000"/>
          <w:highlight w:val="none"/>
        </w:rPr>
      </w:pPr>
    </w:p>
    <w:p w14:paraId="119DAADF">
      <w:pPr>
        <w:pStyle w:val="22"/>
        <w:pageBreakBefore w:val="0"/>
        <w:topLinePunct w:val="0"/>
        <w:bidi w:val="0"/>
        <w:spacing w:line="360" w:lineRule="auto"/>
        <w:rPr>
          <w:color w:val="FF0000"/>
          <w:highlight w:val="none"/>
        </w:rPr>
      </w:pPr>
    </w:p>
    <w:p w14:paraId="1590EB91">
      <w:pPr>
        <w:pStyle w:val="22"/>
        <w:pageBreakBefore w:val="0"/>
        <w:topLinePunct w:val="0"/>
        <w:bidi w:val="0"/>
        <w:spacing w:line="360" w:lineRule="auto"/>
        <w:rPr>
          <w:color w:val="FF0000"/>
          <w:highlight w:val="none"/>
        </w:rPr>
      </w:pPr>
    </w:p>
    <w:p w14:paraId="4ABC4C83">
      <w:pPr>
        <w:pStyle w:val="22"/>
        <w:pageBreakBefore w:val="0"/>
        <w:topLinePunct w:val="0"/>
        <w:bidi w:val="0"/>
        <w:spacing w:line="360" w:lineRule="auto"/>
        <w:rPr>
          <w:color w:val="FF0000"/>
          <w:highlight w:val="none"/>
        </w:rPr>
      </w:pPr>
    </w:p>
    <w:p w14:paraId="33E2A278">
      <w:pPr>
        <w:pStyle w:val="22"/>
        <w:pageBreakBefore w:val="0"/>
        <w:topLinePunct w:val="0"/>
        <w:bidi w:val="0"/>
        <w:spacing w:line="360" w:lineRule="auto"/>
        <w:rPr>
          <w:color w:val="FF0000"/>
          <w:highlight w:val="none"/>
        </w:rPr>
      </w:pPr>
    </w:p>
    <w:p w14:paraId="267F83AF">
      <w:pPr>
        <w:rPr>
          <w:rFonts w:hint="eastAsia"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br w:type="page"/>
      </w:r>
    </w:p>
    <w:p w14:paraId="32A211EB">
      <w:pPr>
        <w:keepNext w:val="0"/>
        <w:keepLines w:val="0"/>
        <w:pageBreakBefore w:val="0"/>
        <w:wordWrap/>
        <w:overflowPunct/>
        <w:topLinePunct w:val="0"/>
        <w:autoSpaceDE w:val="0"/>
        <w:autoSpaceDN w:val="0"/>
        <w:bidi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cs="宋体"/>
          <w:b/>
          <w:bCs/>
          <w:color w:val="auto"/>
          <w:kern w:val="0"/>
          <w:sz w:val="32"/>
          <w:szCs w:val="32"/>
          <w:highlight w:val="none"/>
          <w:lang w:val="zh-CN"/>
        </w:rPr>
        <w:t>项目采购需求</w:t>
      </w:r>
    </w:p>
    <w:p w14:paraId="4B66DB98">
      <w:pPr>
        <w:keepNext w:val="0"/>
        <w:keepLines w:val="0"/>
        <w:pageBreakBefore w:val="0"/>
        <w:wordWrap/>
        <w:overflowPunct/>
        <w:topLinePunct w:val="0"/>
        <w:bidi w:val="0"/>
        <w:spacing w:line="360" w:lineRule="auto"/>
        <w:ind w:firstLine="476"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1"/>
          <w:position w:val="19"/>
          <w:sz w:val="24"/>
          <w:szCs w:val="24"/>
          <w:highlight w:val="none"/>
          <w:lang w:val="en-US" w:eastAsia="zh-CN"/>
        </w:rPr>
        <w:t>1</w:t>
      </w:r>
      <w:r>
        <w:rPr>
          <w:rFonts w:hint="eastAsia" w:ascii="宋体" w:hAnsi="宋体" w:eastAsia="宋体" w:cs="宋体"/>
          <w:color w:val="auto"/>
          <w:spacing w:val="-1"/>
          <w:position w:val="19"/>
          <w:sz w:val="24"/>
          <w:szCs w:val="24"/>
          <w:highlight w:val="none"/>
        </w:rPr>
        <w:t>.“实质性要求”是指采购需求中带“▲”的条款或者不</w:t>
      </w:r>
      <w:r>
        <w:rPr>
          <w:rFonts w:hint="eastAsia" w:ascii="宋体" w:hAnsi="宋体" w:eastAsia="宋体" w:cs="宋体"/>
          <w:color w:val="auto"/>
          <w:spacing w:val="-2"/>
          <w:position w:val="19"/>
          <w:sz w:val="24"/>
          <w:szCs w:val="24"/>
          <w:highlight w:val="none"/>
        </w:rPr>
        <w:t>能负偏离的条款或者已经指明不满</w:t>
      </w:r>
      <w:r>
        <w:rPr>
          <w:rFonts w:hint="eastAsia" w:ascii="宋体" w:hAnsi="宋体" w:eastAsia="宋体" w:cs="宋体"/>
          <w:color w:val="auto"/>
          <w:spacing w:val="-2"/>
          <w:position w:val="19"/>
          <w:sz w:val="24"/>
          <w:szCs w:val="24"/>
          <w:highlight w:val="none"/>
        </w:rPr>
        <w:br w:type="textWrapping"/>
      </w:r>
      <w:r>
        <w:rPr>
          <w:rFonts w:hint="eastAsia" w:ascii="宋体" w:hAnsi="宋体" w:eastAsia="宋体" w:cs="宋体"/>
          <w:color w:val="auto"/>
          <w:spacing w:val="-2"/>
          <w:position w:val="19"/>
          <w:sz w:val="24"/>
          <w:szCs w:val="24"/>
          <w:highlight w:val="none"/>
          <w:lang w:val="en-US" w:eastAsia="zh-CN"/>
        </w:rPr>
        <w:t xml:space="preserve">       注：本项目不允许负偏离。</w:t>
      </w:r>
    </w:p>
    <w:p w14:paraId="72CAAAEE">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position w:val="19"/>
          <w:sz w:val="24"/>
          <w:szCs w:val="24"/>
          <w:highlight w:val="none"/>
          <w:lang w:val="en-US" w:eastAsia="zh-CN"/>
        </w:rPr>
        <w:t>2</w:t>
      </w:r>
      <w:r>
        <w:rPr>
          <w:rFonts w:hint="eastAsia" w:ascii="宋体" w:hAnsi="宋体" w:eastAsia="宋体" w:cs="宋体"/>
          <w:color w:val="auto"/>
          <w:position w:val="19"/>
          <w:sz w:val="24"/>
          <w:szCs w:val="24"/>
          <w:highlight w:val="none"/>
        </w:rPr>
        <w:t>.供应商必须自行为其竞标产品侵犯他人的知识产权或者专利成果的行为</w:t>
      </w:r>
      <w:r>
        <w:rPr>
          <w:rFonts w:hint="eastAsia" w:ascii="宋体" w:hAnsi="宋体" w:eastAsia="宋体" w:cs="宋体"/>
          <w:color w:val="auto"/>
          <w:spacing w:val="-1"/>
          <w:position w:val="19"/>
          <w:sz w:val="24"/>
          <w:szCs w:val="24"/>
          <w:highlight w:val="none"/>
        </w:rPr>
        <w:t>承担相应法律</w:t>
      </w:r>
      <w:r>
        <w:rPr>
          <w:rFonts w:hint="eastAsia" w:ascii="宋体" w:hAnsi="宋体" w:cs="宋体"/>
          <w:color w:val="auto"/>
          <w:spacing w:val="-1"/>
          <w:position w:val="19"/>
          <w:sz w:val="24"/>
          <w:szCs w:val="24"/>
          <w:highlight w:val="none"/>
          <w:lang w:val="en-US" w:eastAsia="zh-CN"/>
        </w:rPr>
        <w:t>责任。</w:t>
      </w:r>
    </w:p>
    <w:p w14:paraId="1C8B82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snapToGrid w:val="0"/>
          <w:color w:val="auto"/>
          <w:kern w:val="0"/>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.本项目采购标的所属行业： 建筑业。</w:t>
      </w:r>
      <w:r>
        <w:rPr>
          <w:rFonts w:hint="eastAsia" w:ascii="宋体" w:hAnsi="宋体" w:eastAsia="宋体" w:cs="宋体"/>
          <w:b w:val="0"/>
          <w:bCs w:val="0"/>
          <w:color w:val="auto"/>
          <w:spacing w:val="-3"/>
          <w:sz w:val="24"/>
          <w:szCs w:val="24"/>
          <w:highlight w:val="none"/>
        </w:rPr>
        <w:t>营业收入</w:t>
      </w:r>
      <w:r>
        <w:rPr>
          <w:rFonts w:hint="eastAsia" w:ascii="宋体" w:hAnsi="宋体" w:eastAsia="宋体" w:cs="宋体"/>
          <w:b w:val="0"/>
          <w:bCs w:val="0"/>
          <w:color w:val="auto"/>
          <w:spacing w:val="-41"/>
          <w:sz w:val="24"/>
          <w:szCs w:val="24"/>
          <w:highlight w:val="none"/>
        </w:rPr>
        <w:t xml:space="preserve"> </w:t>
      </w:r>
      <w:r>
        <w:rPr>
          <w:rFonts w:hint="eastAsia" w:ascii="宋体" w:hAnsi="宋体" w:eastAsia="宋体" w:cs="宋体"/>
          <w:b w:val="0"/>
          <w:bCs w:val="0"/>
          <w:color w:val="auto"/>
          <w:spacing w:val="-3"/>
          <w:sz w:val="24"/>
          <w:szCs w:val="24"/>
          <w:highlight w:val="none"/>
        </w:rPr>
        <w:t>80000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3"/>
          <w:sz w:val="24"/>
          <w:szCs w:val="24"/>
          <w:highlight w:val="none"/>
        </w:rPr>
        <w:t>万元以下或资产总额</w:t>
      </w:r>
      <w:r>
        <w:rPr>
          <w:rFonts w:hint="eastAsia" w:ascii="宋体" w:hAnsi="宋体" w:eastAsia="宋体" w:cs="宋体"/>
          <w:b w:val="0"/>
          <w:bCs w:val="0"/>
          <w:color w:val="auto"/>
          <w:spacing w:val="-45"/>
          <w:sz w:val="24"/>
          <w:szCs w:val="24"/>
          <w:highlight w:val="none"/>
        </w:rPr>
        <w:t xml:space="preserve"> </w:t>
      </w:r>
      <w:r>
        <w:rPr>
          <w:rFonts w:hint="eastAsia" w:ascii="宋体" w:hAnsi="宋体" w:eastAsia="宋体" w:cs="宋体"/>
          <w:b w:val="0"/>
          <w:bCs w:val="0"/>
          <w:color w:val="auto"/>
          <w:spacing w:val="-3"/>
          <w:sz w:val="24"/>
          <w:szCs w:val="24"/>
          <w:highlight w:val="none"/>
        </w:rPr>
        <w:t>80000</w:t>
      </w:r>
      <w:r>
        <w:rPr>
          <w:rFonts w:hint="eastAsia" w:ascii="宋体" w:hAnsi="宋体" w:eastAsia="宋体" w:cs="宋体"/>
          <w:b w:val="0"/>
          <w:bCs w:val="0"/>
          <w:color w:val="auto"/>
          <w:spacing w:val="-42"/>
          <w:sz w:val="24"/>
          <w:szCs w:val="24"/>
          <w:highlight w:val="none"/>
        </w:rPr>
        <w:t xml:space="preserve"> </w:t>
      </w:r>
      <w:r>
        <w:rPr>
          <w:rFonts w:hint="eastAsia" w:ascii="宋体" w:hAnsi="宋体" w:eastAsia="宋体" w:cs="宋体"/>
          <w:b w:val="0"/>
          <w:bCs w:val="0"/>
          <w:color w:val="auto"/>
          <w:spacing w:val="-3"/>
          <w:sz w:val="24"/>
          <w:szCs w:val="24"/>
          <w:highlight w:val="none"/>
        </w:rPr>
        <w:t>万元以下</w:t>
      </w:r>
      <w:r>
        <w:rPr>
          <w:rFonts w:hint="eastAsia" w:ascii="宋体" w:hAnsi="宋体" w:eastAsia="宋体" w:cs="宋体"/>
          <w:b w:val="0"/>
          <w:bCs w:val="0"/>
          <w:color w:val="auto"/>
          <w:spacing w:val="-1"/>
          <w:sz w:val="24"/>
          <w:szCs w:val="24"/>
          <w:highlight w:val="none"/>
        </w:rPr>
        <w:t>的为中小微型企业。其中，营业收入</w:t>
      </w:r>
      <w:r>
        <w:rPr>
          <w:rFonts w:hint="eastAsia" w:ascii="宋体" w:hAnsi="宋体" w:eastAsia="宋体" w:cs="宋体"/>
          <w:b w:val="0"/>
          <w:bCs w:val="0"/>
          <w:color w:val="auto"/>
          <w:spacing w:val="-42"/>
          <w:sz w:val="24"/>
          <w:szCs w:val="24"/>
          <w:highlight w:val="none"/>
        </w:rPr>
        <w:t xml:space="preserve"> </w:t>
      </w:r>
      <w:r>
        <w:rPr>
          <w:rFonts w:hint="eastAsia" w:ascii="宋体" w:hAnsi="宋体" w:eastAsia="宋体" w:cs="宋体"/>
          <w:b w:val="0"/>
          <w:bCs w:val="0"/>
          <w:color w:val="auto"/>
          <w:spacing w:val="-1"/>
          <w:sz w:val="24"/>
          <w:szCs w:val="24"/>
          <w:highlight w:val="none"/>
        </w:rPr>
        <w:t>6000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1"/>
          <w:sz w:val="24"/>
          <w:szCs w:val="24"/>
          <w:highlight w:val="none"/>
        </w:rPr>
        <w:t>万元及以上，且资产总额</w:t>
      </w:r>
      <w:r>
        <w:rPr>
          <w:rFonts w:hint="eastAsia" w:ascii="宋体" w:hAnsi="宋体" w:eastAsia="宋体" w:cs="宋体"/>
          <w:b w:val="0"/>
          <w:bCs w:val="0"/>
          <w:color w:val="auto"/>
          <w:spacing w:val="-40"/>
          <w:sz w:val="24"/>
          <w:szCs w:val="24"/>
          <w:highlight w:val="none"/>
        </w:rPr>
        <w:t xml:space="preserve"> </w:t>
      </w:r>
      <w:r>
        <w:rPr>
          <w:rFonts w:hint="eastAsia" w:ascii="宋体" w:hAnsi="宋体" w:eastAsia="宋体" w:cs="宋体"/>
          <w:b w:val="0"/>
          <w:bCs w:val="0"/>
          <w:color w:val="auto"/>
          <w:spacing w:val="-1"/>
          <w:sz w:val="24"/>
          <w:szCs w:val="24"/>
          <w:highlight w:val="none"/>
        </w:rPr>
        <w:t>500</w:t>
      </w:r>
      <w:r>
        <w:rPr>
          <w:rFonts w:hint="eastAsia" w:ascii="宋体" w:hAnsi="宋体" w:eastAsia="宋体" w:cs="宋体"/>
          <w:b w:val="0"/>
          <w:bCs w:val="0"/>
          <w:color w:val="auto"/>
          <w:spacing w:val="-2"/>
          <w:sz w:val="24"/>
          <w:szCs w:val="24"/>
          <w:highlight w:val="none"/>
        </w:rPr>
        <w:t>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2"/>
          <w:sz w:val="24"/>
          <w:szCs w:val="24"/>
          <w:highlight w:val="none"/>
        </w:rPr>
        <w:t>万元及以上的为中型企</w:t>
      </w:r>
      <w:r>
        <w:rPr>
          <w:rFonts w:hint="eastAsia" w:ascii="宋体" w:hAnsi="宋体" w:eastAsia="宋体" w:cs="宋体"/>
          <w:b w:val="0"/>
          <w:bCs w:val="0"/>
          <w:color w:val="auto"/>
          <w:spacing w:val="-4"/>
          <w:sz w:val="24"/>
          <w:szCs w:val="24"/>
          <w:highlight w:val="none"/>
        </w:rPr>
        <w:t>业；营业收入</w:t>
      </w:r>
      <w:r>
        <w:rPr>
          <w:rFonts w:hint="eastAsia" w:ascii="宋体" w:hAnsi="宋体" w:eastAsia="宋体" w:cs="宋体"/>
          <w:b w:val="0"/>
          <w:bCs w:val="0"/>
          <w:color w:val="auto"/>
          <w:spacing w:val="-40"/>
          <w:sz w:val="24"/>
          <w:szCs w:val="24"/>
          <w:highlight w:val="none"/>
        </w:rPr>
        <w:t xml:space="preserve"> </w:t>
      </w:r>
      <w:r>
        <w:rPr>
          <w:rFonts w:hint="eastAsia" w:ascii="宋体" w:hAnsi="宋体" w:eastAsia="宋体" w:cs="宋体"/>
          <w:b w:val="0"/>
          <w:bCs w:val="0"/>
          <w:color w:val="auto"/>
          <w:spacing w:val="-4"/>
          <w:sz w:val="24"/>
          <w:szCs w:val="24"/>
          <w:highlight w:val="none"/>
        </w:rPr>
        <w:t>300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4"/>
          <w:sz w:val="24"/>
          <w:szCs w:val="24"/>
          <w:highlight w:val="none"/>
        </w:rPr>
        <w:t>万元及以上，且资产总额</w:t>
      </w:r>
      <w:r>
        <w:rPr>
          <w:rFonts w:hint="eastAsia" w:ascii="宋体" w:hAnsi="宋体" w:eastAsia="宋体" w:cs="宋体"/>
          <w:b w:val="0"/>
          <w:bCs w:val="0"/>
          <w:color w:val="auto"/>
          <w:spacing w:val="-41"/>
          <w:sz w:val="24"/>
          <w:szCs w:val="24"/>
          <w:highlight w:val="none"/>
        </w:rPr>
        <w:t xml:space="preserve"> </w:t>
      </w:r>
      <w:r>
        <w:rPr>
          <w:rFonts w:hint="eastAsia" w:ascii="宋体" w:hAnsi="宋体" w:eastAsia="宋体" w:cs="宋体"/>
          <w:b w:val="0"/>
          <w:bCs w:val="0"/>
          <w:color w:val="auto"/>
          <w:spacing w:val="-4"/>
          <w:sz w:val="24"/>
          <w:szCs w:val="24"/>
          <w:highlight w:val="none"/>
        </w:rPr>
        <w:t>300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4"/>
          <w:sz w:val="24"/>
          <w:szCs w:val="24"/>
          <w:highlight w:val="none"/>
        </w:rPr>
        <w:t>万元及以上的为小型企业；营业收入</w:t>
      </w:r>
      <w:r>
        <w:rPr>
          <w:rFonts w:hint="eastAsia" w:ascii="宋体" w:hAnsi="宋体" w:eastAsia="宋体" w:cs="宋体"/>
          <w:b w:val="0"/>
          <w:bCs w:val="0"/>
          <w:color w:val="auto"/>
          <w:spacing w:val="-40"/>
          <w:sz w:val="24"/>
          <w:szCs w:val="24"/>
          <w:highlight w:val="none"/>
        </w:rPr>
        <w:t xml:space="preserve"> </w:t>
      </w:r>
      <w:r>
        <w:rPr>
          <w:rFonts w:hint="eastAsia" w:ascii="宋体" w:hAnsi="宋体" w:eastAsia="宋体" w:cs="宋体"/>
          <w:b w:val="0"/>
          <w:bCs w:val="0"/>
          <w:color w:val="auto"/>
          <w:spacing w:val="-4"/>
          <w:sz w:val="24"/>
          <w:szCs w:val="24"/>
          <w:highlight w:val="none"/>
        </w:rPr>
        <w:t>300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4"/>
          <w:sz w:val="24"/>
          <w:szCs w:val="24"/>
          <w:highlight w:val="none"/>
        </w:rPr>
        <w:t>万元以</w:t>
      </w:r>
      <w:r>
        <w:rPr>
          <w:rFonts w:hint="eastAsia" w:ascii="宋体" w:hAnsi="宋体" w:eastAsia="宋体" w:cs="宋体"/>
          <w:b w:val="0"/>
          <w:bCs w:val="0"/>
          <w:color w:val="auto"/>
          <w:spacing w:val="-3"/>
          <w:sz w:val="24"/>
          <w:szCs w:val="24"/>
          <w:highlight w:val="none"/>
        </w:rPr>
        <w:t>下或资产总额</w:t>
      </w:r>
      <w:r>
        <w:rPr>
          <w:rFonts w:hint="eastAsia" w:ascii="宋体" w:hAnsi="宋体" w:eastAsia="宋体" w:cs="宋体"/>
          <w:b w:val="0"/>
          <w:bCs w:val="0"/>
          <w:color w:val="auto"/>
          <w:spacing w:val="-34"/>
          <w:sz w:val="24"/>
          <w:szCs w:val="24"/>
          <w:highlight w:val="none"/>
        </w:rPr>
        <w:t xml:space="preserve"> </w:t>
      </w:r>
      <w:r>
        <w:rPr>
          <w:rFonts w:hint="eastAsia" w:ascii="宋体" w:hAnsi="宋体" w:eastAsia="宋体" w:cs="宋体"/>
          <w:b w:val="0"/>
          <w:bCs w:val="0"/>
          <w:color w:val="auto"/>
          <w:spacing w:val="-3"/>
          <w:sz w:val="24"/>
          <w:szCs w:val="24"/>
          <w:highlight w:val="none"/>
        </w:rPr>
        <w:t>300</w:t>
      </w:r>
      <w:r>
        <w:rPr>
          <w:rFonts w:hint="eastAsia" w:ascii="宋体" w:hAnsi="宋体" w:eastAsia="宋体" w:cs="宋体"/>
          <w:b w:val="0"/>
          <w:bCs w:val="0"/>
          <w:color w:val="auto"/>
          <w:spacing w:val="-39"/>
          <w:sz w:val="24"/>
          <w:szCs w:val="24"/>
          <w:highlight w:val="none"/>
        </w:rPr>
        <w:t xml:space="preserve"> </w:t>
      </w:r>
      <w:r>
        <w:rPr>
          <w:rFonts w:hint="eastAsia" w:ascii="宋体" w:hAnsi="宋体" w:eastAsia="宋体" w:cs="宋体"/>
          <w:b w:val="0"/>
          <w:bCs w:val="0"/>
          <w:color w:val="auto"/>
          <w:spacing w:val="-3"/>
          <w:sz w:val="24"/>
          <w:szCs w:val="24"/>
          <w:highlight w:val="none"/>
        </w:rPr>
        <w:t>万元以下的为微型企业。</w:t>
      </w:r>
    </w:p>
    <w:p w14:paraId="7A1D97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采购预算：</w:t>
      </w:r>
      <w:r>
        <w:rPr>
          <w:rFonts w:hint="eastAsia" w:ascii="宋体" w:hAnsi="宋体" w:cs="宋体"/>
          <w:b w:val="0"/>
          <w:bCs w:val="0"/>
          <w:color w:val="auto"/>
          <w:spacing w:val="-1"/>
          <w:sz w:val="24"/>
          <w:szCs w:val="24"/>
          <w:highlight w:val="none"/>
          <w:lang w:eastAsia="zh-CN"/>
        </w:rPr>
        <w:t>628773.47</w:t>
      </w:r>
      <w:r>
        <w:rPr>
          <w:rFonts w:hint="eastAsia" w:ascii="宋体" w:hAnsi="宋体" w:eastAsia="宋体" w:cs="宋体"/>
          <w:b w:val="0"/>
          <w:bCs w:val="0"/>
          <w:color w:val="auto"/>
          <w:spacing w:val="-1"/>
          <w:sz w:val="24"/>
          <w:szCs w:val="24"/>
          <w:highlight w:val="none"/>
        </w:rPr>
        <w:t>元</w:t>
      </w:r>
      <w:r>
        <w:rPr>
          <w:rFonts w:hint="eastAsia" w:ascii="宋体" w:hAnsi="宋体" w:eastAsia="宋体" w:cs="宋体"/>
          <w:b w:val="0"/>
          <w:bCs w:val="0"/>
          <w:color w:val="auto"/>
          <w:spacing w:val="-1"/>
          <w:sz w:val="24"/>
          <w:szCs w:val="24"/>
          <w:highlight w:val="none"/>
          <w:lang w:eastAsia="zh-CN"/>
        </w:rPr>
        <w:t>，</w:t>
      </w:r>
      <w:r>
        <w:rPr>
          <w:rFonts w:hint="eastAsia" w:ascii="宋体" w:hAnsi="宋体" w:eastAsia="宋体" w:cs="宋体"/>
          <w:b w:val="0"/>
          <w:bCs w:val="0"/>
          <w:color w:val="auto"/>
          <w:spacing w:val="-1"/>
          <w:sz w:val="24"/>
          <w:szCs w:val="24"/>
          <w:highlight w:val="none"/>
        </w:rPr>
        <w:t>磋商供应商的磋商报价超过</w:t>
      </w:r>
      <w:r>
        <w:rPr>
          <w:rFonts w:hint="eastAsia" w:ascii="宋体" w:hAnsi="宋体" w:eastAsia="宋体" w:cs="宋体"/>
          <w:b w:val="0"/>
          <w:bCs w:val="0"/>
          <w:color w:val="auto"/>
          <w:spacing w:val="-1"/>
          <w:sz w:val="24"/>
          <w:szCs w:val="24"/>
          <w:highlight w:val="none"/>
          <w:lang w:val="en-US" w:eastAsia="zh-CN"/>
        </w:rPr>
        <w:t>采购预算</w:t>
      </w:r>
      <w:r>
        <w:rPr>
          <w:rFonts w:hint="eastAsia" w:ascii="宋体" w:hAnsi="宋体" w:eastAsia="宋体" w:cs="宋体"/>
          <w:b w:val="0"/>
          <w:bCs w:val="0"/>
          <w:color w:val="auto"/>
          <w:spacing w:val="-1"/>
          <w:sz w:val="24"/>
          <w:szCs w:val="24"/>
          <w:highlight w:val="none"/>
        </w:rPr>
        <w:t>的，将导致其磋商被拒绝</w:t>
      </w:r>
      <w:r>
        <w:rPr>
          <w:rFonts w:hint="eastAsia" w:ascii="宋体" w:hAnsi="宋体" w:eastAsia="宋体" w:cs="宋体"/>
          <w:b w:val="0"/>
          <w:bCs w:val="0"/>
          <w:color w:val="auto"/>
          <w:spacing w:val="-1"/>
          <w:sz w:val="24"/>
          <w:szCs w:val="24"/>
          <w:highlight w:val="none"/>
          <w:lang w:eastAsia="zh-CN"/>
        </w:rPr>
        <w:t>。</w:t>
      </w:r>
    </w:p>
    <w:tbl>
      <w:tblPr>
        <w:tblStyle w:val="87"/>
        <w:tblW w:w="881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0"/>
        <w:gridCol w:w="1537"/>
        <w:gridCol w:w="1017"/>
        <w:gridCol w:w="5596"/>
      </w:tblGrid>
      <w:tr w14:paraId="48186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jc w:val="center"/>
        </w:trPr>
        <w:tc>
          <w:tcPr>
            <w:tcW w:w="660" w:type="dxa"/>
            <w:vAlign w:val="top"/>
          </w:tcPr>
          <w:p w14:paraId="138AE40E">
            <w:pPr>
              <w:pageBreakBefore w:val="0"/>
              <w:topLinePunct w:val="0"/>
              <w:bidi w:val="0"/>
              <w:spacing w:line="360" w:lineRule="auto"/>
              <w:rPr>
                <w:rFonts w:hint="eastAsia" w:ascii="宋体" w:hAnsi="宋体" w:eastAsia="宋体" w:cs="宋体"/>
                <w:color w:val="auto"/>
                <w:sz w:val="24"/>
                <w:szCs w:val="24"/>
                <w:highlight w:val="none"/>
              </w:rPr>
            </w:pPr>
          </w:p>
          <w:p w14:paraId="5131BF58">
            <w:pPr>
              <w:pageBreakBefore w:val="0"/>
              <w:kinsoku w:val="0"/>
              <w:topLinePunct w:val="0"/>
              <w:autoSpaceDE w:val="0"/>
              <w:autoSpaceDN w:val="0"/>
              <w:bidi w:val="0"/>
              <w:adjustRightInd w:val="0"/>
              <w:snapToGrid w:val="0"/>
              <w:spacing w:before="68" w:line="360" w:lineRule="auto"/>
              <w:ind w:left="127"/>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序号</w:t>
            </w:r>
          </w:p>
        </w:tc>
        <w:tc>
          <w:tcPr>
            <w:tcW w:w="1537" w:type="dxa"/>
            <w:vAlign w:val="top"/>
          </w:tcPr>
          <w:p w14:paraId="1B238BAB">
            <w:pPr>
              <w:pageBreakBefore w:val="0"/>
              <w:topLinePunct w:val="0"/>
              <w:bidi w:val="0"/>
              <w:spacing w:line="360" w:lineRule="auto"/>
              <w:rPr>
                <w:rFonts w:hint="eastAsia" w:ascii="宋体" w:hAnsi="宋体" w:eastAsia="宋体" w:cs="宋体"/>
                <w:color w:val="auto"/>
                <w:sz w:val="24"/>
                <w:szCs w:val="24"/>
                <w:highlight w:val="none"/>
              </w:rPr>
            </w:pPr>
          </w:p>
          <w:p w14:paraId="57A85D5F">
            <w:pPr>
              <w:pageBreakBefore w:val="0"/>
              <w:kinsoku w:val="0"/>
              <w:topLinePunct w:val="0"/>
              <w:autoSpaceDE w:val="0"/>
              <w:autoSpaceDN w:val="0"/>
              <w:bidi w:val="0"/>
              <w:adjustRightInd w:val="0"/>
              <w:snapToGrid w:val="0"/>
              <w:spacing w:before="69" w:line="360" w:lineRule="auto"/>
              <w:jc w:val="center"/>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标的的名称</w:t>
            </w:r>
          </w:p>
        </w:tc>
        <w:tc>
          <w:tcPr>
            <w:tcW w:w="1017" w:type="dxa"/>
            <w:vAlign w:val="top"/>
          </w:tcPr>
          <w:p w14:paraId="5236B863">
            <w:pPr>
              <w:pageBreakBefore w:val="0"/>
              <w:kinsoku w:val="0"/>
              <w:topLinePunct w:val="0"/>
              <w:autoSpaceDE w:val="0"/>
              <w:autoSpaceDN w:val="0"/>
              <w:bidi w:val="0"/>
              <w:adjustRightInd w:val="0"/>
              <w:snapToGrid w:val="0"/>
              <w:spacing w:before="132" w:line="360" w:lineRule="auto"/>
              <w:ind w:left="188"/>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position w:val="19"/>
                <w:sz w:val="24"/>
                <w:szCs w:val="24"/>
                <w:highlight w:val="none"/>
                <w:lang w:val="en-US" w:eastAsia="en-US" w:bidi="ar-SA"/>
              </w:rPr>
              <w:t>数量及</w:t>
            </w:r>
          </w:p>
          <w:p w14:paraId="6D1D1E45">
            <w:pPr>
              <w:pageBreakBefore w:val="0"/>
              <w:kinsoku w:val="0"/>
              <w:topLinePunct w:val="0"/>
              <w:autoSpaceDE w:val="0"/>
              <w:autoSpaceDN w:val="0"/>
              <w:bidi w:val="0"/>
              <w:adjustRightInd w:val="0"/>
              <w:snapToGrid w:val="0"/>
              <w:spacing w:line="360" w:lineRule="auto"/>
              <w:ind w:left="293"/>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单位</w:t>
            </w:r>
          </w:p>
        </w:tc>
        <w:tc>
          <w:tcPr>
            <w:tcW w:w="5596" w:type="dxa"/>
            <w:vAlign w:val="top"/>
          </w:tcPr>
          <w:p w14:paraId="047EE855">
            <w:pPr>
              <w:pageBreakBefore w:val="0"/>
              <w:topLinePunct w:val="0"/>
              <w:bidi w:val="0"/>
              <w:spacing w:line="360" w:lineRule="auto"/>
              <w:rPr>
                <w:rFonts w:hint="eastAsia" w:ascii="宋体" w:hAnsi="宋体" w:eastAsia="宋体" w:cs="宋体"/>
                <w:color w:val="auto"/>
                <w:sz w:val="24"/>
                <w:szCs w:val="24"/>
                <w:highlight w:val="none"/>
              </w:rPr>
            </w:pPr>
          </w:p>
          <w:p w14:paraId="55F7F56D">
            <w:pPr>
              <w:pageBreakBefore w:val="0"/>
              <w:kinsoku w:val="0"/>
              <w:topLinePunct w:val="0"/>
              <w:autoSpaceDE w:val="0"/>
              <w:autoSpaceDN w:val="0"/>
              <w:bidi w:val="0"/>
              <w:adjustRightInd w:val="0"/>
              <w:snapToGrid w:val="0"/>
              <w:spacing w:before="68" w:line="360" w:lineRule="auto"/>
              <w:ind w:left="2201"/>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▲技术要求</w:t>
            </w:r>
          </w:p>
        </w:tc>
      </w:tr>
      <w:tr w14:paraId="2EA9D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660" w:type="dxa"/>
            <w:vAlign w:val="top"/>
          </w:tcPr>
          <w:p w14:paraId="0311B2A3">
            <w:pPr>
              <w:pageBreakBefore w:val="0"/>
              <w:topLinePunct w:val="0"/>
              <w:bidi w:val="0"/>
              <w:spacing w:line="360" w:lineRule="auto"/>
              <w:rPr>
                <w:rFonts w:hint="eastAsia" w:ascii="宋体" w:hAnsi="宋体" w:eastAsia="宋体" w:cs="宋体"/>
                <w:color w:val="auto"/>
                <w:sz w:val="24"/>
                <w:szCs w:val="24"/>
                <w:highlight w:val="none"/>
              </w:rPr>
            </w:pPr>
          </w:p>
          <w:p w14:paraId="183871FD">
            <w:pPr>
              <w:pageBreakBefore w:val="0"/>
              <w:topLinePunct w:val="0"/>
              <w:bidi w:val="0"/>
              <w:spacing w:line="360" w:lineRule="auto"/>
              <w:rPr>
                <w:rFonts w:hint="eastAsia" w:ascii="宋体" w:hAnsi="宋体" w:eastAsia="宋体" w:cs="宋体"/>
                <w:color w:val="auto"/>
                <w:sz w:val="24"/>
                <w:szCs w:val="24"/>
                <w:highlight w:val="none"/>
              </w:rPr>
            </w:pPr>
          </w:p>
          <w:p w14:paraId="5D6D2FDC">
            <w:pPr>
              <w:pageBreakBefore w:val="0"/>
              <w:topLinePunct w:val="0"/>
              <w:bidi w:val="0"/>
              <w:spacing w:line="360" w:lineRule="auto"/>
              <w:rPr>
                <w:rFonts w:hint="eastAsia" w:ascii="宋体" w:hAnsi="宋体" w:eastAsia="宋体" w:cs="宋体"/>
                <w:color w:val="auto"/>
                <w:sz w:val="24"/>
                <w:szCs w:val="24"/>
                <w:highlight w:val="none"/>
              </w:rPr>
            </w:pPr>
          </w:p>
          <w:p w14:paraId="6A539DE1">
            <w:pPr>
              <w:pageBreakBefore w:val="0"/>
              <w:topLinePunct w:val="0"/>
              <w:bidi w:val="0"/>
              <w:spacing w:line="360" w:lineRule="auto"/>
              <w:rPr>
                <w:rFonts w:hint="eastAsia" w:ascii="宋体" w:hAnsi="宋体" w:eastAsia="宋体" w:cs="宋体"/>
                <w:color w:val="auto"/>
                <w:sz w:val="24"/>
                <w:szCs w:val="24"/>
                <w:highlight w:val="none"/>
              </w:rPr>
            </w:pPr>
          </w:p>
          <w:p w14:paraId="3CE39E9D">
            <w:pPr>
              <w:pageBreakBefore w:val="0"/>
              <w:topLinePunct w:val="0"/>
              <w:bidi w:val="0"/>
              <w:spacing w:line="360" w:lineRule="auto"/>
              <w:rPr>
                <w:rFonts w:hint="eastAsia" w:ascii="宋体" w:hAnsi="宋体" w:eastAsia="宋体" w:cs="宋体"/>
                <w:color w:val="auto"/>
                <w:sz w:val="24"/>
                <w:szCs w:val="24"/>
                <w:highlight w:val="none"/>
              </w:rPr>
            </w:pPr>
          </w:p>
          <w:p w14:paraId="2E4945A4">
            <w:pPr>
              <w:pageBreakBefore w:val="0"/>
              <w:topLinePunct w:val="0"/>
              <w:bidi w:val="0"/>
              <w:spacing w:line="360" w:lineRule="auto"/>
              <w:rPr>
                <w:rFonts w:hint="eastAsia" w:ascii="宋体" w:hAnsi="宋体" w:eastAsia="宋体" w:cs="宋体"/>
                <w:color w:val="auto"/>
                <w:sz w:val="24"/>
                <w:szCs w:val="24"/>
                <w:highlight w:val="none"/>
              </w:rPr>
            </w:pPr>
          </w:p>
          <w:p w14:paraId="328117D3">
            <w:pPr>
              <w:pageBreakBefore w:val="0"/>
              <w:kinsoku w:val="0"/>
              <w:topLinePunct w:val="0"/>
              <w:autoSpaceDE w:val="0"/>
              <w:autoSpaceDN w:val="0"/>
              <w:bidi w:val="0"/>
              <w:adjustRightInd w:val="0"/>
              <w:snapToGrid w:val="0"/>
              <w:spacing w:before="68" w:line="360" w:lineRule="auto"/>
              <w:ind w:left="299" w:left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1</w:t>
            </w:r>
          </w:p>
        </w:tc>
        <w:tc>
          <w:tcPr>
            <w:tcW w:w="1537" w:type="dxa"/>
            <w:vAlign w:val="top"/>
          </w:tcPr>
          <w:p w14:paraId="67B5D921">
            <w:pPr>
              <w:pageBreakBefore w:val="0"/>
              <w:topLinePunct w:val="0"/>
              <w:bidi w:val="0"/>
              <w:spacing w:line="360" w:lineRule="auto"/>
              <w:rPr>
                <w:rFonts w:hint="eastAsia" w:ascii="宋体" w:hAnsi="宋体" w:eastAsia="宋体" w:cs="宋体"/>
                <w:color w:val="auto"/>
                <w:sz w:val="24"/>
                <w:szCs w:val="24"/>
                <w:highlight w:val="none"/>
              </w:rPr>
            </w:pPr>
          </w:p>
          <w:p w14:paraId="417A0D67">
            <w:pPr>
              <w:pageBreakBefore w:val="0"/>
              <w:topLinePunct w:val="0"/>
              <w:bidi w:val="0"/>
              <w:spacing w:line="360" w:lineRule="auto"/>
              <w:rPr>
                <w:rFonts w:hint="eastAsia" w:ascii="宋体" w:hAnsi="宋体" w:eastAsia="宋体" w:cs="宋体"/>
                <w:color w:val="auto"/>
                <w:sz w:val="24"/>
                <w:szCs w:val="24"/>
                <w:highlight w:val="none"/>
              </w:rPr>
            </w:pPr>
          </w:p>
          <w:p w14:paraId="12A4091F">
            <w:pPr>
              <w:pageBreakBefore w:val="0"/>
              <w:topLinePunct w:val="0"/>
              <w:bidi w:val="0"/>
              <w:spacing w:line="360" w:lineRule="auto"/>
              <w:rPr>
                <w:rFonts w:hint="eastAsia" w:ascii="宋体" w:hAnsi="宋体" w:eastAsia="宋体" w:cs="宋体"/>
                <w:color w:val="auto"/>
                <w:sz w:val="24"/>
                <w:szCs w:val="24"/>
                <w:highlight w:val="none"/>
              </w:rPr>
            </w:pPr>
          </w:p>
          <w:p w14:paraId="6A6FD311">
            <w:pPr>
              <w:pageBreakBefore w:val="0"/>
              <w:topLinePunct w:val="0"/>
              <w:bidi w:val="0"/>
              <w:spacing w:line="360" w:lineRule="auto"/>
              <w:rPr>
                <w:rFonts w:hint="eastAsia" w:ascii="宋体" w:hAnsi="宋体" w:eastAsia="宋体" w:cs="宋体"/>
                <w:color w:val="auto"/>
                <w:sz w:val="24"/>
                <w:szCs w:val="24"/>
                <w:highlight w:val="none"/>
              </w:rPr>
            </w:pPr>
          </w:p>
          <w:p w14:paraId="356E8942">
            <w:pPr>
              <w:pageBreakBefore w:val="0"/>
              <w:topLinePunct w:val="0"/>
              <w:bidi w:val="0"/>
              <w:spacing w:line="360" w:lineRule="auto"/>
              <w:rPr>
                <w:rFonts w:hint="eastAsia" w:ascii="宋体" w:hAnsi="宋体" w:eastAsia="宋体" w:cs="宋体"/>
                <w:color w:val="auto"/>
                <w:sz w:val="24"/>
                <w:szCs w:val="24"/>
                <w:highlight w:val="none"/>
              </w:rPr>
            </w:pPr>
          </w:p>
          <w:p w14:paraId="1B502AB4">
            <w:pPr>
              <w:pageBreakBefore w:val="0"/>
              <w:kinsoku w:val="0"/>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cs="宋体"/>
                <w:snapToGrid w:val="0"/>
                <w:color w:val="auto"/>
                <w:spacing w:val="-2"/>
                <w:kern w:val="0"/>
                <w:position w:val="19"/>
                <w:sz w:val="24"/>
                <w:szCs w:val="24"/>
                <w:highlight w:val="none"/>
                <w:lang w:val="en-US" w:eastAsia="zh-CN" w:bidi="ar-SA"/>
              </w:rPr>
              <w:t>北海市铁山港区营盘镇中心小学新建学生就餐棚项目</w:t>
            </w:r>
          </w:p>
        </w:tc>
        <w:tc>
          <w:tcPr>
            <w:tcW w:w="1017" w:type="dxa"/>
            <w:vAlign w:val="top"/>
          </w:tcPr>
          <w:p w14:paraId="694AAF08">
            <w:pPr>
              <w:pageBreakBefore w:val="0"/>
              <w:topLinePunct w:val="0"/>
              <w:bidi w:val="0"/>
              <w:spacing w:line="360" w:lineRule="auto"/>
              <w:rPr>
                <w:rFonts w:hint="eastAsia" w:ascii="宋体" w:hAnsi="宋体" w:eastAsia="宋体" w:cs="宋体"/>
                <w:color w:val="auto"/>
                <w:sz w:val="24"/>
                <w:szCs w:val="24"/>
                <w:highlight w:val="none"/>
              </w:rPr>
            </w:pPr>
          </w:p>
          <w:p w14:paraId="253DEADE">
            <w:pPr>
              <w:pageBreakBefore w:val="0"/>
              <w:topLinePunct w:val="0"/>
              <w:bidi w:val="0"/>
              <w:spacing w:line="360" w:lineRule="auto"/>
              <w:rPr>
                <w:rFonts w:hint="eastAsia" w:ascii="宋体" w:hAnsi="宋体" w:eastAsia="宋体" w:cs="宋体"/>
                <w:color w:val="auto"/>
                <w:sz w:val="24"/>
                <w:szCs w:val="24"/>
                <w:highlight w:val="none"/>
              </w:rPr>
            </w:pPr>
          </w:p>
          <w:p w14:paraId="0DF2063D">
            <w:pPr>
              <w:pageBreakBefore w:val="0"/>
              <w:topLinePunct w:val="0"/>
              <w:bidi w:val="0"/>
              <w:spacing w:line="360" w:lineRule="auto"/>
              <w:rPr>
                <w:rFonts w:hint="eastAsia" w:ascii="宋体" w:hAnsi="宋体" w:eastAsia="宋体" w:cs="宋体"/>
                <w:color w:val="auto"/>
                <w:sz w:val="24"/>
                <w:szCs w:val="24"/>
                <w:highlight w:val="none"/>
              </w:rPr>
            </w:pPr>
          </w:p>
          <w:p w14:paraId="7C1348AA">
            <w:pPr>
              <w:pageBreakBefore w:val="0"/>
              <w:topLinePunct w:val="0"/>
              <w:bidi w:val="0"/>
              <w:spacing w:line="360" w:lineRule="auto"/>
              <w:rPr>
                <w:rFonts w:hint="eastAsia" w:ascii="宋体" w:hAnsi="宋体" w:eastAsia="宋体" w:cs="宋体"/>
                <w:color w:val="auto"/>
                <w:sz w:val="24"/>
                <w:szCs w:val="24"/>
                <w:highlight w:val="none"/>
              </w:rPr>
            </w:pPr>
          </w:p>
          <w:p w14:paraId="72EACFB7">
            <w:pPr>
              <w:pageBreakBefore w:val="0"/>
              <w:topLinePunct w:val="0"/>
              <w:bidi w:val="0"/>
              <w:spacing w:line="360" w:lineRule="auto"/>
              <w:rPr>
                <w:rFonts w:hint="eastAsia" w:ascii="宋体" w:hAnsi="宋体" w:eastAsia="宋体" w:cs="宋体"/>
                <w:color w:val="auto"/>
                <w:sz w:val="24"/>
                <w:szCs w:val="24"/>
                <w:highlight w:val="none"/>
              </w:rPr>
            </w:pPr>
          </w:p>
          <w:p w14:paraId="3C003110">
            <w:pPr>
              <w:pageBreakBefore w:val="0"/>
              <w:topLinePunct w:val="0"/>
              <w:bidi w:val="0"/>
              <w:spacing w:line="360" w:lineRule="auto"/>
              <w:rPr>
                <w:rFonts w:hint="eastAsia" w:ascii="宋体" w:hAnsi="宋体" w:eastAsia="宋体" w:cs="宋体"/>
                <w:color w:val="auto"/>
                <w:sz w:val="24"/>
                <w:szCs w:val="24"/>
                <w:highlight w:val="none"/>
              </w:rPr>
            </w:pPr>
          </w:p>
          <w:p w14:paraId="72B57556">
            <w:pPr>
              <w:pageBreakBefore w:val="0"/>
              <w:kinsoku w:val="0"/>
              <w:topLinePunct w:val="0"/>
              <w:autoSpaceDE w:val="0"/>
              <w:autoSpaceDN w:val="0"/>
              <w:bidi w:val="0"/>
              <w:adjustRightInd w:val="0"/>
              <w:snapToGrid w:val="0"/>
              <w:spacing w:before="68" w:line="360" w:lineRule="auto"/>
              <w:ind w:left="334" w:left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2"/>
                <w:kern w:val="0"/>
                <w:sz w:val="24"/>
                <w:szCs w:val="24"/>
                <w:highlight w:val="none"/>
                <w:lang w:val="en-US" w:eastAsia="en-US" w:bidi="ar-SA"/>
              </w:rPr>
              <w:t>1</w:t>
            </w:r>
            <w:r>
              <w:rPr>
                <w:rFonts w:hint="eastAsia" w:ascii="宋体" w:hAnsi="宋体" w:eastAsia="宋体" w:cs="宋体"/>
                <w:snapToGrid w:val="0"/>
                <w:color w:val="auto"/>
                <w:spacing w:val="-41"/>
                <w:kern w:val="0"/>
                <w:sz w:val="24"/>
                <w:szCs w:val="24"/>
                <w:highlight w:val="none"/>
                <w:lang w:val="en-US" w:eastAsia="en-US" w:bidi="ar-SA"/>
              </w:rPr>
              <w:t xml:space="preserve"> </w:t>
            </w:r>
            <w:r>
              <w:rPr>
                <w:rFonts w:hint="eastAsia" w:ascii="宋体" w:hAnsi="宋体" w:eastAsia="宋体" w:cs="宋体"/>
                <w:snapToGrid w:val="0"/>
                <w:color w:val="auto"/>
                <w:spacing w:val="-12"/>
                <w:kern w:val="0"/>
                <w:sz w:val="24"/>
                <w:szCs w:val="24"/>
                <w:highlight w:val="none"/>
                <w:lang w:val="en-US" w:eastAsia="en-US" w:bidi="ar-SA"/>
              </w:rPr>
              <w:t>项</w:t>
            </w:r>
          </w:p>
        </w:tc>
        <w:tc>
          <w:tcPr>
            <w:tcW w:w="5596" w:type="dxa"/>
            <w:vAlign w:val="top"/>
          </w:tcPr>
          <w:p w14:paraId="553B259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29" w:firstLine="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spacing w:val="-3"/>
                <w:kern w:val="0"/>
                <w:sz w:val="24"/>
                <w:szCs w:val="24"/>
                <w:highlight w:val="none"/>
                <w:lang w:val="en-US" w:eastAsia="en-US" w:bidi="ar-SA"/>
              </w:rPr>
              <w:t>1.项目概况：</w:t>
            </w:r>
            <w:r>
              <w:rPr>
                <w:rFonts w:hint="eastAsia" w:ascii="宋体" w:hAnsi="宋体" w:cs="宋体"/>
                <w:snapToGrid w:val="0"/>
                <w:color w:val="auto"/>
                <w:spacing w:val="-3"/>
                <w:kern w:val="0"/>
                <w:sz w:val="24"/>
                <w:szCs w:val="24"/>
                <w:highlight w:val="none"/>
                <w:lang w:val="en-US" w:eastAsia="zh-CN" w:bidi="ar-SA"/>
              </w:rPr>
              <w:t>北海市铁山港区营盘镇中心小学新建学生就餐棚项目</w:t>
            </w:r>
            <w:r>
              <w:rPr>
                <w:rFonts w:hint="eastAsia" w:ascii="宋体" w:hAnsi="宋体" w:eastAsia="宋体" w:cs="宋体"/>
                <w:snapToGrid w:val="0"/>
                <w:color w:val="auto"/>
                <w:spacing w:val="-3"/>
                <w:kern w:val="0"/>
                <w:sz w:val="24"/>
                <w:szCs w:val="24"/>
                <w:highlight w:val="none"/>
                <w:lang w:val="en-US" w:eastAsia="zh-CN" w:bidi="ar-SA"/>
              </w:rPr>
              <w:t>一项，详见工程量清单</w:t>
            </w:r>
            <w:r>
              <w:rPr>
                <w:rFonts w:hint="eastAsia" w:ascii="宋体" w:hAnsi="宋体" w:cs="宋体"/>
                <w:snapToGrid w:val="0"/>
                <w:color w:val="auto"/>
                <w:spacing w:val="-3"/>
                <w:kern w:val="0"/>
                <w:sz w:val="24"/>
                <w:szCs w:val="24"/>
                <w:highlight w:val="none"/>
                <w:lang w:val="en-US" w:eastAsia="zh-CN" w:bidi="ar-SA"/>
              </w:rPr>
              <w:t>。</w:t>
            </w:r>
          </w:p>
          <w:p w14:paraId="4C9084D8">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en-US" w:bidi="ar-SA"/>
              </w:rPr>
              <w:t>2.采购范围：工程量清单所包括的内容等</w:t>
            </w:r>
          </w:p>
          <w:p w14:paraId="2DEB646D">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jc w:val="left"/>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2"/>
                <w:kern w:val="0"/>
                <w:position w:val="19"/>
                <w:sz w:val="24"/>
                <w:szCs w:val="24"/>
                <w:highlight w:val="none"/>
                <w:lang w:val="en-US" w:eastAsia="en-US" w:bidi="ar-SA"/>
              </w:rPr>
              <w:t>3.技术标准和要</w:t>
            </w:r>
            <w:r>
              <w:rPr>
                <w:rFonts w:hint="eastAsia" w:ascii="宋体" w:hAnsi="宋体" w:eastAsia="宋体" w:cs="宋体"/>
                <w:snapToGrid w:val="0"/>
                <w:color w:val="auto"/>
                <w:spacing w:val="-2"/>
                <w:kern w:val="0"/>
                <w:position w:val="19"/>
                <w:sz w:val="24"/>
                <w:szCs w:val="24"/>
                <w:highlight w:val="none"/>
                <w:lang w:val="en-US" w:eastAsia="zh-CN" w:bidi="ar-SA"/>
              </w:rPr>
              <w:t>求：符合国家现行的工程建设标准、技术规范及强制性标准条文、以及施工图纸载明的其他有关规范标准。</w:t>
            </w:r>
            <w:r>
              <w:rPr>
                <w:rFonts w:hint="eastAsia" w:ascii="宋体" w:hAnsi="宋体" w:eastAsia="宋体" w:cs="宋体"/>
                <w:snapToGrid w:val="0"/>
                <w:color w:val="auto"/>
                <w:spacing w:val="-2"/>
                <w:kern w:val="0"/>
                <w:position w:val="19"/>
                <w:sz w:val="24"/>
                <w:szCs w:val="24"/>
                <w:highlight w:val="none"/>
                <w:lang w:val="en-US" w:eastAsia="en-US" w:bidi="ar-SA"/>
              </w:rPr>
              <w:br w:type="textWrapping"/>
            </w:r>
            <w:r>
              <w:rPr>
                <w:rFonts w:hint="eastAsia" w:ascii="宋体" w:hAnsi="宋体" w:eastAsia="宋体" w:cs="宋体"/>
                <w:snapToGrid w:val="0"/>
                <w:color w:val="auto"/>
                <w:spacing w:val="-1"/>
                <w:kern w:val="0"/>
                <w:sz w:val="24"/>
                <w:szCs w:val="24"/>
                <w:highlight w:val="none"/>
                <w:lang w:val="en-US" w:eastAsia="en-US" w:bidi="ar-SA"/>
              </w:rPr>
              <w:t>4.</w:t>
            </w:r>
            <w:r>
              <w:rPr>
                <w:rFonts w:hint="eastAsia" w:ascii="宋体" w:hAnsi="宋体" w:eastAsia="宋体" w:cs="宋体"/>
                <w:snapToGrid w:val="0"/>
                <w:color w:val="auto"/>
                <w:spacing w:val="-1"/>
                <w:kern w:val="0"/>
                <w:sz w:val="24"/>
                <w:szCs w:val="24"/>
                <w:highlight w:val="none"/>
                <w:lang w:val="en-US" w:eastAsia="zh-CN" w:bidi="ar-SA"/>
              </w:rPr>
              <w:t>工程质量要求</w:t>
            </w:r>
            <w:r>
              <w:rPr>
                <w:rFonts w:hint="eastAsia" w:ascii="宋体" w:hAnsi="宋体" w:eastAsia="宋体" w:cs="宋体"/>
                <w:snapToGrid w:val="0"/>
                <w:color w:val="auto"/>
                <w:spacing w:val="-1"/>
                <w:kern w:val="0"/>
                <w:sz w:val="24"/>
                <w:szCs w:val="24"/>
                <w:highlight w:val="none"/>
                <w:lang w:val="en-US" w:eastAsia="en-US" w:bidi="ar-SA"/>
              </w:rPr>
              <w:t>：达到国家工程施工验收规范合格标准</w:t>
            </w:r>
            <w:r>
              <w:rPr>
                <w:rFonts w:hint="eastAsia" w:ascii="宋体" w:hAnsi="宋体" w:cs="宋体"/>
                <w:snapToGrid w:val="0"/>
                <w:color w:val="auto"/>
                <w:spacing w:val="-1"/>
                <w:kern w:val="0"/>
                <w:sz w:val="24"/>
                <w:szCs w:val="24"/>
                <w:highlight w:val="none"/>
                <w:lang w:val="en-US" w:eastAsia="zh-CN" w:bidi="ar-SA"/>
              </w:rPr>
              <w:t>。</w:t>
            </w:r>
          </w:p>
          <w:p w14:paraId="4647E213">
            <w:pPr>
              <w:keepNext w:val="0"/>
              <w:keepLines w:val="0"/>
              <w:pageBreakBefore w:val="0"/>
              <w:widowControl w:val="0"/>
              <w:kinsoku w:val="0"/>
              <w:wordWrap/>
              <w:overflowPunct/>
              <w:topLinePunct w:val="0"/>
              <w:autoSpaceDE w:val="0"/>
              <w:autoSpaceDN w:val="0"/>
              <w:bidi w:val="0"/>
              <w:adjustRightInd w:val="0"/>
              <w:snapToGrid w:val="0"/>
              <w:spacing w:line="360" w:lineRule="auto"/>
              <w:ind w:left="0" w:firstLine="0"/>
              <w:jc w:val="left"/>
              <w:textAlignment w:val="baseline"/>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cs="宋体"/>
                <w:snapToGrid w:val="0"/>
                <w:color w:val="auto"/>
                <w:spacing w:val="-1"/>
                <w:kern w:val="0"/>
                <w:sz w:val="24"/>
                <w:szCs w:val="24"/>
                <w:highlight w:val="none"/>
                <w:lang w:val="en-US" w:eastAsia="zh-CN" w:bidi="ar-SA"/>
              </w:rPr>
              <w:t>5.工程缺陷责任期为：1年。</w:t>
            </w:r>
          </w:p>
          <w:p w14:paraId="30212A4A">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0"/>
              <w:jc w:val="left"/>
              <w:textAlignment w:val="baseline"/>
              <w:rPr>
                <w:rFonts w:hint="eastAsia" w:ascii="宋体" w:hAnsi="宋体" w:eastAsia="宋体" w:cs="宋体"/>
                <w:snapToGrid w:val="0"/>
                <w:color w:val="auto"/>
                <w:spacing w:val="-9"/>
                <w:kern w:val="0"/>
                <w:position w:val="19"/>
                <w:sz w:val="24"/>
                <w:szCs w:val="24"/>
                <w:highlight w:val="none"/>
                <w:lang w:val="en-US" w:eastAsia="en-US" w:bidi="ar-SA"/>
              </w:rPr>
            </w:pPr>
            <w:r>
              <w:rPr>
                <w:rFonts w:hint="eastAsia" w:ascii="宋体" w:hAnsi="宋体" w:cs="宋体"/>
                <w:snapToGrid w:val="0"/>
                <w:color w:val="auto"/>
                <w:spacing w:val="-9"/>
                <w:kern w:val="0"/>
                <w:position w:val="19"/>
                <w:sz w:val="24"/>
                <w:szCs w:val="24"/>
                <w:highlight w:val="none"/>
                <w:lang w:val="en-US" w:eastAsia="zh-CN" w:bidi="ar-SA"/>
              </w:rPr>
              <w:t>6</w:t>
            </w:r>
            <w:r>
              <w:rPr>
                <w:rFonts w:hint="eastAsia" w:ascii="宋体" w:hAnsi="宋体" w:eastAsia="宋体" w:cs="宋体"/>
                <w:snapToGrid w:val="0"/>
                <w:color w:val="auto"/>
                <w:spacing w:val="-9"/>
                <w:kern w:val="0"/>
                <w:position w:val="19"/>
                <w:sz w:val="24"/>
                <w:szCs w:val="24"/>
                <w:highlight w:val="none"/>
                <w:lang w:val="en-US" w:eastAsia="en-US" w:bidi="ar-SA"/>
              </w:rPr>
              <w:t>.报价方式：工程量清单报价。</w:t>
            </w:r>
            <w:r>
              <w:rPr>
                <w:rFonts w:hint="eastAsia" w:ascii="宋体" w:hAnsi="宋体" w:eastAsia="宋体" w:cs="宋体"/>
                <w:snapToGrid w:val="0"/>
                <w:color w:val="auto"/>
                <w:spacing w:val="-9"/>
                <w:kern w:val="0"/>
                <w:position w:val="19"/>
                <w:sz w:val="24"/>
                <w:szCs w:val="24"/>
                <w:highlight w:val="none"/>
                <w:lang w:val="en-US" w:eastAsia="en-US" w:bidi="ar-SA"/>
              </w:rPr>
              <w:br w:type="textWrapping"/>
            </w:r>
            <w:r>
              <w:rPr>
                <w:rFonts w:hint="eastAsia" w:ascii="宋体" w:hAnsi="宋体" w:eastAsia="宋体" w:cs="宋体"/>
                <w:snapToGrid w:val="0"/>
                <w:color w:val="auto"/>
                <w:spacing w:val="-9"/>
                <w:kern w:val="0"/>
                <w:position w:val="19"/>
                <w:sz w:val="24"/>
                <w:szCs w:val="24"/>
                <w:highlight w:val="none"/>
                <w:lang w:val="en-US" w:eastAsia="en-US" w:bidi="ar-SA"/>
              </w:rPr>
              <w:t>7.承包方式：固定综合单价。</w:t>
            </w:r>
          </w:p>
          <w:p w14:paraId="70CA03EE">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0"/>
              <w:jc w:val="left"/>
              <w:textAlignment w:val="baseline"/>
              <w:rPr>
                <w:rFonts w:hint="eastAsia" w:ascii="宋体" w:hAnsi="宋体" w:eastAsia="宋体" w:cs="宋体"/>
                <w:snapToGrid w:val="0"/>
                <w:color w:val="auto"/>
                <w:spacing w:val="-9"/>
                <w:kern w:val="0"/>
                <w:position w:val="19"/>
                <w:sz w:val="24"/>
                <w:szCs w:val="24"/>
                <w:highlight w:val="none"/>
                <w:lang w:val="en-US" w:eastAsia="en-US" w:bidi="ar-SA"/>
              </w:rPr>
            </w:pPr>
            <w:r>
              <w:rPr>
                <w:rFonts w:hint="eastAsia" w:ascii="宋体" w:hAnsi="宋体" w:eastAsia="宋体" w:cs="宋体"/>
                <w:snapToGrid w:val="0"/>
                <w:color w:val="auto"/>
                <w:spacing w:val="-9"/>
                <w:kern w:val="0"/>
                <w:position w:val="19"/>
                <w:sz w:val="24"/>
                <w:szCs w:val="24"/>
                <w:highlight w:val="none"/>
                <w:lang w:val="en-US" w:eastAsia="en-US" w:bidi="ar-SA"/>
              </w:rPr>
              <w:t>8.开工日期：以签订合同后采购人通知为准。</w:t>
            </w:r>
          </w:p>
          <w:p w14:paraId="13877E4F">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9"/>
                <w:kern w:val="0"/>
                <w:position w:val="19"/>
                <w:sz w:val="24"/>
                <w:szCs w:val="24"/>
                <w:highlight w:val="none"/>
                <w:lang w:val="en-US" w:eastAsia="en-US" w:bidi="ar-SA"/>
              </w:rPr>
              <w:t xml:space="preserve">9.控制价金额： </w:t>
            </w:r>
            <w:r>
              <w:rPr>
                <w:rFonts w:hint="eastAsia" w:ascii="宋体" w:hAnsi="宋体" w:cs="宋体"/>
                <w:snapToGrid w:val="0"/>
                <w:color w:val="auto"/>
                <w:spacing w:val="-9"/>
                <w:kern w:val="0"/>
                <w:position w:val="19"/>
                <w:sz w:val="24"/>
                <w:szCs w:val="24"/>
                <w:highlight w:val="none"/>
                <w:lang w:val="en-US" w:eastAsia="zh-CN" w:bidi="ar-SA"/>
              </w:rPr>
              <w:t>628773.47</w:t>
            </w:r>
            <w:r>
              <w:rPr>
                <w:rFonts w:hint="eastAsia" w:ascii="宋体" w:hAnsi="宋体" w:eastAsia="宋体" w:cs="宋体"/>
                <w:snapToGrid w:val="0"/>
                <w:color w:val="auto"/>
                <w:spacing w:val="-9"/>
                <w:kern w:val="0"/>
                <w:position w:val="19"/>
                <w:sz w:val="24"/>
                <w:szCs w:val="24"/>
                <w:highlight w:val="none"/>
                <w:lang w:val="en-US" w:eastAsia="en-US" w:bidi="ar-SA"/>
              </w:rPr>
              <w:t>元。</w:t>
            </w:r>
          </w:p>
        </w:tc>
      </w:tr>
      <w:tr w14:paraId="1D906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8810" w:type="dxa"/>
            <w:gridSpan w:val="4"/>
            <w:vAlign w:val="center"/>
          </w:tcPr>
          <w:p w14:paraId="44D00DF7">
            <w:pPr>
              <w:pageBreakBefore w:val="0"/>
              <w:kinsoku w:val="0"/>
              <w:topLinePunct w:val="0"/>
              <w:autoSpaceDE w:val="0"/>
              <w:autoSpaceDN w:val="0"/>
              <w:bidi w:val="0"/>
              <w:adjustRightInd w:val="0"/>
              <w:snapToGrid w:val="0"/>
              <w:spacing w:line="360" w:lineRule="auto"/>
              <w:ind w:left="113" w:leftChars="0"/>
              <w:jc w:val="center"/>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eastAsia="宋体" w:cs="宋体"/>
                <w:b/>
                <w:bCs/>
                <w:color w:val="auto"/>
                <w:sz w:val="24"/>
                <w:szCs w:val="24"/>
                <w:highlight w:val="none"/>
                <w:lang w:val="en-US" w:eastAsia="en-US"/>
              </w:rPr>
              <w:t>▲商务要求</w:t>
            </w:r>
          </w:p>
        </w:tc>
      </w:tr>
      <w:tr w14:paraId="53D8A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3214" w:type="dxa"/>
            <w:gridSpan w:val="3"/>
            <w:vAlign w:val="center"/>
          </w:tcPr>
          <w:p w14:paraId="40907316">
            <w:pPr>
              <w:pageBreakBefore w:val="0"/>
              <w:kinsoku w:val="0"/>
              <w:topLinePunct w:val="0"/>
              <w:autoSpaceDE w:val="0"/>
              <w:autoSpaceDN w:val="0"/>
              <w:bidi w:val="0"/>
              <w:adjustRightInd w:val="0"/>
              <w:snapToGrid w:val="0"/>
              <w:spacing w:before="131" w:line="360" w:lineRule="auto"/>
              <w:ind w:left="118" w:leftChars="0"/>
              <w:jc w:val="center"/>
              <w:textAlignment w:val="baseline"/>
              <w:rPr>
                <w:rFonts w:hint="eastAsia" w:ascii="宋体" w:hAnsi="宋体" w:eastAsia="宋体" w:cs="宋体"/>
                <w:snapToGrid w:val="0"/>
                <w:color w:val="auto"/>
                <w:spacing w:val="-12"/>
                <w:kern w:val="0"/>
                <w:sz w:val="24"/>
                <w:szCs w:val="24"/>
                <w:highlight w:val="none"/>
                <w:lang w:val="en-US" w:eastAsia="en-US" w:bidi="ar-SA"/>
              </w:rPr>
            </w:pPr>
            <w:r>
              <w:rPr>
                <w:rFonts w:hint="eastAsia" w:ascii="宋体" w:hAnsi="宋体" w:eastAsia="宋体" w:cs="宋体"/>
                <w:color w:val="auto"/>
                <w:sz w:val="24"/>
                <w:szCs w:val="24"/>
                <w:highlight w:val="none"/>
                <w:lang w:eastAsia="zh-CN"/>
              </w:rPr>
              <w:t>合同履约期限（工期）</w:t>
            </w:r>
          </w:p>
        </w:tc>
        <w:tc>
          <w:tcPr>
            <w:tcW w:w="5596" w:type="dxa"/>
            <w:vAlign w:val="center"/>
          </w:tcPr>
          <w:p w14:paraId="566D9A53">
            <w:pPr>
              <w:pageBreakBefore w:val="0"/>
              <w:kinsoku w:val="0"/>
              <w:topLinePunct w:val="0"/>
              <w:autoSpaceDE w:val="0"/>
              <w:autoSpaceDN w:val="0"/>
              <w:bidi w:val="0"/>
              <w:adjustRightInd w:val="0"/>
              <w:snapToGrid w:val="0"/>
              <w:spacing w:before="131" w:line="360" w:lineRule="auto"/>
              <w:ind w:left="112" w:leftChars="0"/>
              <w:jc w:val="left"/>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cs="宋体"/>
                <w:snapToGrid w:val="0"/>
                <w:color w:val="auto"/>
                <w:spacing w:val="0"/>
                <w:kern w:val="0"/>
                <w:sz w:val="24"/>
                <w:szCs w:val="24"/>
                <w:highlight w:val="none"/>
                <w:lang w:val="en-US" w:eastAsia="zh-CN" w:bidi="ar-SA"/>
              </w:rPr>
              <w:t>90</w:t>
            </w:r>
            <w:r>
              <w:rPr>
                <w:rFonts w:hint="eastAsia" w:ascii="宋体" w:hAnsi="宋体" w:eastAsia="宋体" w:cs="宋体"/>
                <w:snapToGrid w:val="0"/>
                <w:color w:val="auto"/>
                <w:spacing w:val="0"/>
                <w:kern w:val="0"/>
                <w:sz w:val="24"/>
                <w:szCs w:val="24"/>
                <w:highlight w:val="none"/>
                <w:lang w:val="en-US" w:eastAsia="zh-CN" w:bidi="ar-SA"/>
              </w:rPr>
              <w:t>日历天</w:t>
            </w:r>
            <w:r>
              <w:rPr>
                <w:rFonts w:hint="eastAsia" w:ascii="宋体" w:hAnsi="宋体" w:eastAsia="宋体" w:cs="宋体"/>
                <w:snapToGrid w:val="0"/>
                <w:color w:val="auto"/>
                <w:spacing w:val="0"/>
                <w:kern w:val="0"/>
                <w:sz w:val="24"/>
                <w:szCs w:val="24"/>
                <w:highlight w:val="none"/>
                <w:lang w:val="en-US" w:eastAsia="en-US" w:bidi="ar-SA"/>
              </w:rPr>
              <w:t>。</w:t>
            </w:r>
          </w:p>
        </w:tc>
      </w:tr>
      <w:tr w14:paraId="161F7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3214" w:type="dxa"/>
            <w:gridSpan w:val="3"/>
            <w:vAlign w:val="center"/>
          </w:tcPr>
          <w:p w14:paraId="5AE083F2">
            <w:pPr>
              <w:pageBreakBefore w:val="0"/>
              <w:kinsoku w:val="0"/>
              <w:topLinePunct w:val="0"/>
              <w:autoSpaceDE w:val="0"/>
              <w:autoSpaceDN w:val="0"/>
              <w:bidi w:val="0"/>
              <w:adjustRightInd w:val="0"/>
              <w:snapToGrid w:val="0"/>
              <w:spacing w:before="133" w:line="360" w:lineRule="auto"/>
              <w:ind w:left="120" w:leftChars="0"/>
              <w:jc w:val="center"/>
              <w:textAlignment w:val="baseline"/>
              <w:rPr>
                <w:rFonts w:hint="eastAsia" w:ascii="宋体" w:hAnsi="宋体" w:eastAsia="宋体" w:cs="宋体"/>
                <w:snapToGrid w:val="0"/>
                <w:color w:val="auto"/>
                <w:spacing w:val="-12"/>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建设地点</w:t>
            </w:r>
          </w:p>
        </w:tc>
        <w:tc>
          <w:tcPr>
            <w:tcW w:w="5596" w:type="dxa"/>
            <w:vAlign w:val="center"/>
          </w:tcPr>
          <w:p w14:paraId="7BF2E023">
            <w:pPr>
              <w:pageBreakBefore w:val="0"/>
              <w:kinsoku w:val="0"/>
              <w:topLinePunct w:val="0"/>
              <w:autoSpaceDE w:val="0"/>
              <w:autoSpaceDN w:val="0"/>
              <w:bidi w:val="0"/>
              <w:adjustRightInd w:val="0"/>
              <w:snapToGrid w:val="0"/>
              <w:spacing w:before="134" w:line="360" w:lineRule="auto"/>
              <w:ind w:left="115" w:leftChars="0"/>
              <w:jc w:val="left"/>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eastAsia="宋体" w:cs="宋体"/>
                <w:snapToGrid w:val="0"/>
                <w:color w:val="auto"/>
                <w:spacing w:val="-7"/>
                <w:kern w:val="0"/>
                <w:sz w:val="24"/>
                <w:szCs w:val="24"/>
                <w:highlight w:val="none"/>
                <w:lang w:val="en-US" w:eastAsia="en-US" w:bidi="ar-SA"/>
              </w:rPr>
              <w:t>北海市铁山港区营盘镇中心小学内</w:t>
            </w:r>
          </w:p>
        </w:tc>
      </w:tr>
      <w:tr w14:paraId="4AD21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3214" w:type="dxa"/>
            <w:gridSpan w:val="3"/>
            <w:vAlign w:val="center"/>
          </w:tcPr>
          <w:p w14:paraId="356571A2">
            <w:pPr>
              <w:pageBreakBefore w:val="0"/>
              <w:kinsoku w:val="0"/>
              <w:topLinePunct w:val="0"/>
              <w:autoSpaceDE w:val="0"/>
              <w:autoSpaceDN w:val="0"/>
              <w:bidi w:val="0"/>
              <w:adjustRightInd w:val="0"/>
              <w:snapToGrid w:val="0"/>
              <w:spacing w:before="133" w:line="360" w:lineRule="auto"/>
              <w:ind w:left="119" w:leftChars="0"/>
              <w:jc w:val="center"/>
              <w:textAlignment w:val="baseline"/>
              <w:rPr>
                <w:rFonts w:hint="eastAsia" w:ascii="宋体" w:hAnsi="宋体" w:eastAsia="宋体" w:cs="宋体"/>
                <w:snapToGrid w:val="0"/>
                <w:color w:val="auto"/>
                <w:spacing w:val="-12"/>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合同签订时间</w:t>
            </w:r>
          </w:p>
        </w:tc>
        <w:tc>
          <w:tcPr>
            <w:tcW w:w="5596" w:type="dxa"/>
            <w:vAlign w:val="center"/>
          </w:tcPr>
          <w:p w14:paraId="45989F4B">
            <w:pPr>
              <w:pageBreakBefore w:val="0"/>
              <w:kinsoku w:val="0"/>
              <w:topLinePunct w:val="0"/>
              <w:autoSpaceDE w:val="0"/>
              <w:autoSpaceDN w:val="0"/>
              <w:bidi w:val="0"/>
              <w:adjustRightInd w:val="0"/>
              <w:snapToGrid w:val="0"/>
              <w:spacing w:before="132" w:line="360" w:lineRule="auto"/>
              <w:ind w:left="146" w:leftChars="0"/>
              <w:jc w:val="left"/>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自成交通知书发出之日起</w:t>
            </w:r>
            <w:r>
              <w:rPr>
                <w:rFonts w:hint="eastAsia" w:ascii="宋体" w:hAnsi="宋体" w:eastAsia="宋体" w:cs="宋体"/>
                <w:snapToGrid w:val="0"/>
                <w:color w:val="auto"/>
                <w:spacing w:val="-5"/>
                <w:kern w:val="0"/>
                <w:sz w:val="24"/>
                <w:szCs w:val="24"/>
                <w:highlight w:val="none"/>
                <w:u w:val="none" w:color="auto"/>
                <w:lang w:val="en-US" w:eastAsia="zh-CN" w:bidi="ar-SA"/>
              </w:rPr>
              <w:t>25</w:t>
            </w:r>
            <w:r>
              <w:rPr>
                <w:rFonts w:hint="eastAsia" w:ascii="宋体" w:hAnsi="宋体" w:eastAsia="宋体" w:cs="宋体"/>
                <w:snapToGrid w:val="0"/>
                <w:color w:val="auto"/>
                <w:spacing w:val="-38"/>
                <w:kern w:val="0"/>
                <w:sz w:val="24"/>
                <w:szCs w:val="24"/>
                <w:highlight w:val="none"/>
                <w:u w:val="none" w:color="auto"/>
                <w:lang w:val="en-US" w:eastAsia="en-US" w:bidi="ar-SA"/>
              </w:rPr>
              <w:t xml:space="preserve"> </w:t>
            </w:r>
            <w:r>
              <w:rPr>
                <w:rFonts w:hint="eastAsia" w:ascii="宋体" w:hAnsi="宋体" w:eastAsia="宋体" w:cs="宋体"/>
                <w:snapToGrid w:val="0"/>
                <w:color w:val="auto"/>
                <w:spacing w:val="-61"/>
                <w:kern w:val="0"/>
                <w:sz w:val="24"/>
                <w:szCs w:val="24"/>
                <w:highlight w:val="none"/>
                <w:lang w:val="en-US" w:eastAsia="en-US" w:bidi="ar-SA"/>
              </w:rPr>
              <w:t xml:space="preserve"> </w:t>
            </w:r>
            <w:r>
              <w:rPr>
                <w:rFonts w:hint="eastAsia" w:ascii="宋体" w:hAnsi="宋体" w:eastAsia="宋体" w:cs="宋体"/>
                <w:snapToGrid w:val="0"/>
                <w:color w:val="auto"/>
                <w:spacing w:val="-5"/>
                <w:kern w:val="0"/>
                <w:sz w:val="24"/>
                <w:szCs w:val="24"/>
                <w:highlight w:val="none"/>
                <w:lang w:val="en-US" w:eastAsia="en-US" w:bidi="ar-SA"/>
              </w:rPr>
              <w:t>日内</w:t>
            </w:r>
            <w:r>
              <w:rPr>
                <w:rFonts w:hint="eastAsia" w:ascii="宋体" w:hAnsi="宋体" w:eastAsia="宋体" w:cs="宋体"/>
                <w:snapToGrid w:val="0"/>
                <w:color w:val="auto"/>
                <w:spacing w:val="-5"/>
                <w:kern w:val="0"/>
                <w:sz w:val="24"/>
                <w:szCs w:val="24"/>
                <w:highlight w:val="none"/>
                <w:lang w:val="en-US" w:eastAsia="zh-CN" w:bidi="ar-SA"/>
              </w:rPr>
              <w:t>。</w:t>
            </w:r>
          </w:p>
        </w:tc>
      </w:tr>
      <w:tr w14:paraId="470FD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jc w:val="center"/>
        </w:trPr>
        <w:tc>
          <w:tcPr>
            <w:tcW w:w="3214" w:type="dxa"/>
            <w:gridSpan w:val="3"/>
            <w:vAlign w:val="center"/>
          </w:tcPr>
          <w:p w14:paraId="4A130E41">
            <w:pPr>
              <w:pageBreakBefore w:val="0"/>
              <w:kinsoku w:val="0"/>
              <w:topLinePunct w:val="0"/>
              <w:autoSpaceDE w:val="0"/>
              <w:autoSpaceDN w:val="0"/>
              <w:bidi w:val="0"/>
              <w:adjustRightInd w:val="0"/>
              <w:snapToGrid w:val="0"/>
              <w:spacing w:before="133" w:line="360" w:lineRule="auto"/>
              <w:ind w:left="118" w:leftChars="0"/>
              <w:jc w:val="center"/>
              <w:textAlignment w:val="baseline"/>
              <w:rPr>
                <w:rFonts w:hint="eastAsia" w:ascii="宋体" w:hAnsi="宋体" w:eastAsia="宋体" w:cs="宋体"/>
                <w:snapToGrid w:val="0"/>
                <w:color w:val="auto"/>
                <w:spacing w:val="-12"/>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付款条件（进度和方式）</w:t>
            </w:r>
          </w:p>
        </w:tc>
        <w:tc>
          <w:tcPr>
            <w:tcW w:w="5596" w:type="dxa"/>
            <w:vAlign w:val="top"/>
          </w:tcPr>
          <w:p w14:paraId="7D381F11">
            <w:pPr>
              <w:pageBreakBefore w:val="0"/>
              <w:kinsoku w:val="0"/>
              <w:topLinePunct w:val="0"/>
              <w:autoSpaceDE w:val="0"/>
              <w:autoSpaceDN w:val="0"/>
              <w:bidi w:val="0"/>
              <w:adjustRightInd w:val="0"/>
              <w:snapToGrid w:val="0"/>
              <w:spacing w:before="132" w:line="360" w:lineRule="auto"/>
              <w:ind w:left="114" w:leftChars="0"/>
              <w:jc w:val="left"/>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eastAsia="宋体" w:cs="宋体"/>
                <w:snapToGrid w:val="0"/>
                <w:color w:val="auto"/>
                <w:spacing w:val="-7"/>
                <w:kern w:val="0"/>
                <w:sz w:val="24"/>
                <w:szCs w:val="24"/>
                <w:highlight w:val="none"/>
                <w:lang w:val="en-US" w:eastAsia="en-US" w:bidi="ar-SA"/>
              </w:rPr>
              <w:t>1.合同签订后支付工程价款（合同价）的 30%作为工程预付款；</w:t>
            </w:r>
          </w:p>
          <w:p w14:paraId="397A378B">
            <w:pPr>
              <w:pageBreakBefore w:val="0"/>
              <w:kinsoku w:val="0"/>
              <w:topLinePunct w:val="0"/>
              <w:autoSpaceDE w:val="0"/>
              <w:autoSpaceDN w:val="0"/>
              <w:bidi w:val="0"/>
              <w:adjustRightInd w:val="0"/>
              <w:snapToGrid w:val="0"/>
              <w:spacing w:before="132" w:line="360" w:lineRule="auto"/>
              <w:ind w:left="114" w:leftChars="0"/>
              <w:jc w:val="left"/>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eastAsia="宋体" w:cs="宋体"/>
                <w:snapToGrid w:val="0"/>
                <w:color w:val="auto"/>
                <w:spacing w:val="-7"/>
                <w:kern w:val="0"/>
                <w:sz w:val="24"/>
                <w:szCs w:val="24"/>
                <w:highlight w:val="none"/>
                <w:lang w:val="en-US" w:eastAsia="en-US" w:bidi="ar-SA"/>
              </w:rPr>
              <w:t>2.工程进度款支付限额为已完成工程量的85%；</w:t>
            </w:r>
          </w:p>
          <w:p w14:paraId="08ACBC39">
            <w:pPr>
              <w:pageBreakBefore w:val="0"/>
              <w:kinsoku w:val="0"/>
              <w:topLinePunct w:val="0"/>
              <w:autoSpaceDE w:val="0"/>
              <w:autoSpaceDN w:val="0"/>
              <w:bidi w:val="0"/>
              <w:adjustRightInd w:val="0"/>
              <w:snapToGrid w:val="0"/>
              <w:spacing w:before="132" w:line="360" w:lineRule="auto"/>
              <w:ind w:left="114" w:leftChars="0"/>
              <w:jc w:val="left"/>
              <w:textAlignment w:val="baseline"/>
              <w:rPr>
                <w:rFonts w:hint="eastAsia" w:ascii="宋体" w:hAnsi="宋体" w:eastAsia="宋体" w:cs="宋体"/>
                <w:snapToGrid w:val="0"/>
                <w:color w:val="auto"/>
                <w:spacing w:val="-7"/>
                <w:kern w:val="0"/>
                <w:sz w:val="24"/>
                <w:szCs w:val="24"/>
                <w:highlight w:val="none"/>
                <w:lang w:val="en-US" w:eastAsia="en-US" w:bidi="ar-SA"/>
              </w:rPr>
            </w:pPr>
            <w:r>
              <w:rPr>
                <w:rFonts w:hint="eastAsia" w:ascii="宋体" w:hAnsi="宋体" w:eastAsia="宋体" w:cs="宋体"/>
                <w:snapToGrid w:val="0"/>
                <w:color w:val="auto"/>
                <w:spacing w:val="-7"/>
                <w:kern w:val="0"/>
                <w:sz w:val="24"/>
                <w:szCs w:val="24"/>
                <w:highlight w:val="none"/>
                <w:lang w:val="en-US" w:eastAsia="en-US" w:bidi="ar-SA"/>
              </w:rPr>
              <w:t>3.工程竣工验收达到质量要求，结算经业主及合同约定的财政或审计部门(如有)审定后付至结算价97%，3%作为质保金。</w:t>
            </w:r>
          </w:p>
        </w:tc>
      </w:tr>
    </w:tbl>
    <w:p w14:paraId="75EAA4AF">
      <w:pPr>
        <w:pageBreakBefore w:val="0"/>
        <w:topLinePunct w:val="0"/>
        <w:bidi w:val="0"/>
        <w:adjustRightInd w:val="0"/>
        <w:spacing w:line="360" w:lineRule="auto"/>
        <w:jc w:val="left"/>
        <w:rPr>
          <w:rFonts w:ascii="宋体" w:hAnsi="宋体" w:cs="仿宋_GB2312"/>
          <w:b/>
          <w:bCs/>
          <w:color w:val="FF0000"/>
          <w:sz w:val="24"/>
          <w:highlight w:val="none"/>
        </w:rPr>
      </w:pPr>
    </w:p>
    <w:p w14:paraId="62411E31">
      <w:pPr>
        <w:pStyle w:val="22"/>
        <w:pageBreakBefore w:val="0"/>
        <w:topLinePunct w:val="0"/>
        <w:bidi w:val="0"/>
        <w:spacing w:line="360" w:lineRule="auto"/>
        <w:rPr>
          <w:color w:val="FF0000"/>
          <w:highlight w:val="none"/>
        </w:rPr>
      </w:pPr>
      <w:r>
        <w:rPr>
          <w:color w:val="FF0000"/>
          <w:highlight w:val="none"/>
        </w:rPr>
        <w:br w:type="page"/>
      </w:r>
    </w:p>
    <w:p w14:paraId="000D4F6D">
      <w:pPr>
        <w:pStyle w:val="22"/>
        <w:pageBreakBefore w:val="0"/>
        <w:topLinePunct w:val="0"/>
        <w:bidi w:val="0"/>
        <w:spacing w:line="360" w:lineRule="auto"/>
        <w:rPr>
          <w:color w:val="FF0000"/>
          <w:highlight w:val="none"/>
        </w:rPr>
      </w:pPr>
    </w:p>
    <w:p w14:paraId="11364950">
      <w:pPr>
        <w:pStyle w:val="22"/>
        <w:pageBreakBefore w:val="0"/>
        <w:topLinePunct w:val="0"/>
        <w:bidi w:val="0"/>
        <w:spacing w:line="360" w:lineRule="auto"/>
        <w:rPr>
          <w:color w:val="FF0000"/>
          <w:highlight w:val="none"/>
        </w:rPr>
      </w:pPr>
    </w:p>
    <w:p w14:paraId="2D30C88B">
      <w:pPr>
        <w:pStyle w:val="22"/>
        <w:pageBreakBefore w:val="0"/>
        <w:topLinePunct w:val="0"/>
        <w:bidi w:val="0"/>
        <w:spacing w:line="360" w:lineRule="auto"/>
        <w:rPr>
          <w:color w:val="FF0000"/>
          <w:highlight w:val="none"/>
        </w:rPr>
      </w:pPr>
    </w:p>
    <w:p w14:paraId="0BB3EFB7">
      <w:pPr>
        <w:pStyle w:val="22"/>
        <w:pageBreakBefore w:val="0"/>
        <w:topLinePunct w:val="0"/>
        <w:bidi w:val="0"/>
        <w:spacing w:line="360" w:lineRule="auto"/>
        <w:rPr>
          <w:color w:val="FF0000"/>
          <w:highlight w:val="none"/>
        </w:rPr>
      </w:pPr>
    </w:p>
    <w:p w14:paraId="3BA4E24E">
      <w:pPr>
        <w:pStyle w:val="22"/>
        <w:pageBreakBefore w:val="0"/>
        <w:topLinePunct w:val="0"/>
        <w:bidi w:val="0"/>
        <w:spacing w:line="360" w:lineRule="auto"/>
        <w:rPr>
          <w:color w:val="FF0000"/>
          <w:highlight w:val="none"/>
        </w:rPr>
      </w:pPr>
    </w:p>
    <w:p w14:paraId="04F635E2">
      <w:pPr>
        <w:pStyle w:val="22"/>
        <w:pageBreakBefore w:val="0"/>
        <w:topLinePunct w:val="0"/>
        <w:bidi w:val="0"/>
        <w:spacing w:line="360" w:lineRule="auto"/>
        <w:rPr>
          <w:color w:val="FF0000"/>
          <w:highlight w:val="none"/>
        </w:rPr>
      </w:pPr>
    </w:p>
    <w:p w14:paraId="1A2F6132">
      <w:pPr>
        <w:pStyle w:val="22"/>
        <w:pageBreakBefore w:val="0"/>
        <w:topLinePunct w:val="0"/>
        <w:bidi w:val="0"/>
        <w:spacing w:line="360" w:lineRule="auto"/>
        <w:rPr>
          <w:color w:val="FF0000"/>
          <w:highlight w:val="none"/>
        </w:rPr>
      </w:pPr>
    </w:p>
    <w:p w14:paraId="15EE0333">
      <w:pPr>
        <w:pStyle w:val="22"/>
        <w:pageBreakBefore w:val="0"/>
        <w:topLinePunct w:val="0"/>
        <w:bidi w:val="0"/>
        <w:spacing w:line="360" w:lineRule="auto"/>
        <w:rPr>
          <w:color w:val="FF0000"/>
          <w:highlight w:val="none"/>
        </w:rPr>
      </w:pPr>
    </w:p>
    <w:p w14:paraId="46FA0D8D">
      <w:pPr>
        <w:pStyle w:val="22"/>
        <w:pageBreakBefore w:val="0"/>
        <w:topLinePunct w:val="0"/>
        <w:bidi w:val="0"/>
        <w:spacing w:line="360" w:lineRule="auto"/>
        <w:rPr>
          <w:color w:val="FF0000"/>
          <w:highlight w:val="none"/>
        </w:rPr>
      </w:pPr>
    </w:p>
    <w:p w14:paraId="378332BE">
      <w:pPr>
        <w:pStyle w:val="22"/>
        <w:pageBreakBefore w:val="0"/>
        <w:topLinePunct w:val="0"/>
        <w:bidi w:val="0"/>
        <w:spacing w:line="360" w:lineRule="auto"/>
        <w:rPr>
          <w:color w:val="FF0000"/>
          <w:highlight w:val="none"/>
        </w:rPr>
      </w:pPr>
    </w:p>
    <w:p w14:paraId="0E490C2F">
      <w:pPr>
        <w:pStyle w:val="22"/>
        <w:pageBreakBefore w:val="0"/>
        <w:topLinePunct w:val="0"/>
        <w:bidi w:val="0"/>
        <w:spacing w:line="360" w:lineRule="auto"/>
        <w:rPr>
          <w:color w:val="FF0000"/>
          <w:highlight w:val="none"/>
        </w:rPr>
      </w:pPr>
    </w:p>
    <w:p w14:paraId="0521FB49">
      <w:pPr>
        <w:pStyle w:val="22"/>
        <w:pageBreakBefore w:val="0"/>
        <w:topLinePunct w:val="0"/>
        <w:bidi w:val="0"/>
        <w:spacing w:line="360" w:lineRule="auto"/>
        <w:rPr>
          <w:color w:val="FF0000"/>
          <w:highlight w:val="none"/>
        </w:rPr>
      </w:pPr>
    </w:p>
    <w:p w14:paraId="4CB2374D">
      <w:pPr>
        <w:pStyle w:val="22"/>
        <w:pageBreakBefore w:val="0"/>
        <w:topLinePunct w:val="0"/>
        <w:bidi w:val="0"/>
        <w:spacing w:line="360" w:lineRule="auto"/>
        <w:rPr>
          <w:color w:val="FF0000"/>
          <w:highlight w:val="none"/>
        </w:rPr>
      </w:pPr>
    </w:p>
    <w:p w14:paraId="1E837A2D">
      <w:pPr>
        <w:pStyle w:val="2"/>
        <w:pageBreakBefore w:val="0"/>
        <w:topLinePunct w:val="0"/>
        <w:bidi w:val="0"/>
        <w:spacing w:before="0" w:after="0" w:line="360" w:lineRule="auto"/>
        <w:jc w:val="center"/>
        <w:rPr>
          <w:rFonts w:ascii="宋体" w:hAnsi="宋体"/>
          <w:color w:val="auto"/>
          <w:highlight w:val="none"/>
        </w:rPr>
      </w:pPr>
      <w:bookmarkStart w:id="30" w:name="_Toc176861410"/>
      <w:r>
        <w:rPr>
          <w:rFonts w:hint="eastAsia" w:ascii="宋体" w:hAnsi="宋体"/>
          <w:color w:val="auto"/>
          <w:highlight w:val="none"/>
        </w:rPr>
        <w:t>第五章  工程量清单及图纸</w:t>
      </w:r>
      <w:bookmarkEnd w:id="30"/>
    </w:p>
    <w:p w14:paraId="1EEBC655">
      <w:pPr>
        <w:pageBreakBefore w:val="0"/>
        <w:topLinePunct w:val="0"/>
        <w:bidi w:val="0"/>
        <w:spacing w:line="360" w:lineRule="auto"/>
        <w:rPr>
          <w:color w:val="auto"/>
          <w:highlight w:val="none"/>
        </w:rPr>
      </w:pPr>
    </w:p>
    <w:p w14:paraId="39D685A7">
      <w:pPr>
        <w:pageBreakBefore w:val="0"/>
        <w:topLinePunct w:val="0"/>
        <w:bidi w:val="0"/>
        <w:spacing w:line="360" w:lineRule="auto"/>
        <w:rPr>
          <w:color w:val="auto"/>
          <w:highlight w:val="none"/>
        </w:rPr>
      </w:pPr>
    </w:p>
    <w:p w14:paraId="3BAF64F0">
      <w:pPr>
        <w:pageBreakBefore w:val="0"/>
        <w:topLinePunct w:val="0"/>
        <w:bidi w:val="0"/>
        <w:spacing w:line="360" w:lineRule="auto"/>
        <w:jc w:val="center"/>
        <w:rPr>
          <w:color w:val="auto"/>
          <w:sz w:val="36"/>
          <w:szCs w:val="36"/>
          <w:highlight w:val="none"/>
        </w:rPr>
      </w:pPr>
      <w:r>
        <w:rPr>
          <w:rFonts w:hint="eastAsia"/>
          <w:color w:val="auto"/>
          <w:sz w:val="36"/>
          <w:szCs w:val="36"/>
          <w:highlight w:val="none"/>
        </w:rPr>
        <w:t>工程量清单及图纸（另册）</w:t>
      </w:r>
    </w:p>
    <w:p w14:paraId="3AD8EC03">
      <w:pPr>
        <w:pageBreakBefore w:val="0"/>
        <w:topLinePunct w:val="0"/>
        <w:bidi w:val="0"/>
        <w:spacing w:line="360" w:lineRule="auto"/>
        <w:jc w:val="center"/>
        <w:rPr>
          <w:rFonts w:eastAsia="仿宋_GB2312"/>
          <w:color w:val="auto"/>
          <w:sz w:val="36"/>
          <w:szCs w:val="36"/>
          <w:highlight w:val="none"/>
        </w:rPr>
      </w:pPr>
    </w:p>
    <w:p w14:paraId="143E32B3">
      <w:pPr>
        <w:pageBreakBefore w:val="0"/>
        <w:topLinePunct w:val="0"/>
        <w:bidi w:val="0"/>
        <w:spacing w:line="360" w:lineRule="auto"/>
        <w:rPr>
          <w:highlight w:val="none"/>
        </w:rPr>
      </w:pPr>
      <w:r>
        <w:rPr>
          <w:highlight w:val="none"/>
        </w:rPr>
        <w:br w:type="page"/>
      </w:r>
    </w:p>
    <w:p w14:paraId="4435E407">
      <w:pPr>
        <w:pageBreakBefore w:val="0"/>
        <w:topLinePunct w:val="0"/>
        <w:bidi w:val="0"/>
        <w:spacing w:line="360" w:lineRule="auto"/>
        <w:rPr>
          <w:color w:val="auto"/>
          <w:highlight w:val="none"/>
        </w:rPr>
      </w:pPr>
    </w:p>
    <w:p w14:paraId="6EB182E7">
      <w:pPr>
        <w:pStyle w:val="18"/>
        <w:pageBreakBefore w:val="0"/>
        <w:topLinePunct w:val="0"/>
        <w:bidi w:val="0"/>
        <w:spacing w:line="360" w:lineRule="auto"/>
        <w:rPr>
          <w:color w:val="auto"/>
          <w:highlight w:val="none"/>
        </w:rPr>
      </w:pPr>
    </w:p>
    <w:p w14:paraId="2578060C">
      <w:pPr>
        <w:pageBreakBefore w:val="0"/>
        <w:topLinePunct w:val="0"/>
        <w:bidi w:val="0"/>
        <w:spacing w:line="360" w:lineRule="auto"/>
        <w:rPr>
          <w:color w:val="auto"/>
          <w:highlight w:val="none"/>
        </w:rPr>
      </w:pPr>
    </w:p>
    <w:p w14:paraId="4E4CC99E">
      <w:pPr>
        <w:pageBreakBefore w:val="0"/>
        <w:topLinePunct w:val="0"/>
        <w:bidi w:val="0"/>
        <w:spacing w:line="360" w:lineRule="auto"/>
        <w:rPr>
          <w:color w:val="auto"/>
          <w:szCs w:val="21"/>
          <w:highlight w:val="none"/>
        </w:rPr>
      </w:pPr>
    </w:p>
    <w:p w14:paraId="79624803">
      <w:pPr>
        <w:pageBreakBefore w:val="0"/>
        <w:topLinePunct w:val="0"/>
        <w:bidi w:val="0"/>
        <w:spacing w:line="360" w:lineRule="auto"/>
        <w:rPr>
          <w:rFonts w:ascii="方正宋黑简体" w:hAnsi="宋体" w:eastAsia="方正宋黑简体"/>
          <w:b/>
          <w:color w:val="auto"/>
          <w:szCs w:val="21"/>
          <w:highlight w:val="none"/>
        </w:rPr>
      </w:pPr>
    </w:p>
    <w:p w14:paraId="7C71B404">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7C8E1370">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7B58ED00">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00ED9419">
      <w:pPr>
        <w:pStyle w:val="18"/>
        <w:pageBreakBefore w:val="0"/>
        <w:topLinePunct w:val="0"/>
        <w:bidi w:val="0"/>
        <w:spacing w:line="360" w:lineRule="auto"/>
        <w:rPr>
          <w:color w:val="auto"/>
          <w:highlight w:val="none"/>
        </w:rPr>
      </w:pPr>
    </w:p>
    <w:p w14:paraId="6E63BCCF">
      <w:pPr>
        <w:pageBreakBefore w:val="0"/>
        <w:topLinePunct w:val="0"/>
        <w:bidi w:val="0"/>
        <w:spacing w:line="360" w:lineRule="auto"/>
        <w:rPr>
          <w:color w:val="auto"/>
          <w:highlight w:val="none"/>
        </w:rPr>
      </w:pPr>
    </w:p>
    <w:p w14:paraId="2128FDF2">
      <w:pPr>
        <w:pageBreakBefore w:val="0"/>
        <w:topLinePunct w:val="0"/>
        <w:autoSpaceDE w:val="0"/>
        <w:autoSpaceDN w:val="0"/>
        <w:bidi w:val="0"/>
        <w:adjustRightInd w:val="0"/>
        <w:snapToGrid w:val="0"/>
        <w:spacing w:line="360" w:lineRule="auto"/>
        <w:jc w:val="center"/>
        <w:outlineLvl w:val="0"/>
        <w:rPr>
          <w:rFonts w:ascii="宋体" w:hAnsi="宋体"/>
          <w:b/>
          <w:color w:val="auto"/>
          <w:kern w:val="0"/>
          <w:sz w:val="44"/>
          <w:szCs w:val="44"/>
          <w:highlight w:val="none"/>
        </w:rPr>
      </w:pPr>
      <w:bookmarkStart w:id="31" w:name="_Toc176861411"/>
      <w:bookmarkStart w:id="32" w:name="_Toc3994507"/>
      <w:bookmarkStart w:id="33" w:name="_Toc31815"/>
      <w:r>
        <w:rPr>
          <w:rFonts w:hint="eastAsia" w:ascii="宋体" w:hAnsi="宋体"/>
          <w:b/>
          <w:color w:val="auto"/>
          <w:kern w:val="0"/>
          <w:sz w:val="44"/>
          <w:szCs w:val="44"/>
          <w:highlight w:val="none"/>
        </w:rPr>
        <w:t>第六章  合同格式</w:t>
      </w:r>
      <w:bookmarkEnd w:id="31"/>
      <w:bookmarkEnd w:id="32"/>
      <w:bookmarkEnd w:id="33"/>
    </w:p>
    <w:p w14:paraId="26D7136B">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6D388D51">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2FE7AFF1">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637027B0">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75C54E66">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4950B70E">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431DACAD">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4E5BC2F9">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412CA44A">
      <w:pPr>
        <w:pageBreakBefore w:val="0"/>
        <w:topLinePunct w:val="0"/>
        <w:bidi w:val="0"/>
        <w:spacing w:line="360" w:lineRule="auto"/>
        <w:ind w:left="420" w:hanging="420"/>
        <w:jc w:val="center"/>
        <w:rPr>
          <w:rFonts w:ascii="黑体" w:hAnsi="宋体" w:eastAsia="黑体"/>
          <w:b/>
          <w:color w:val="auto"/>
          <w:kern w:val="0"/>
          <w:sz w:val="32"/>
          <w:szCs w:val="32"/>
          <w:highlight w:val="none"/>
        </w:rPr>
      </w:pPr>
    </w:p>
    <w:p w14:paraId="796D8651">
      <w:pPr>
        <w:pStyle w:val="18"/>
        <w:pageBreakBefore w:val="0"/>
        <w:topLinePunct w:val="0"/>
        <w:bidi w:val="0"/>
        <w:spacing w:line="360" w:lineRule="auto"/>
        <w:rPr>
          <w:color w:val="auto"/>
          <w:highlight w:val="none"/>
        </w:rPr>
      </w:pPr>
    </w:p>
    <w:p w14:paraId="001BF6AE">
      <w:pPr>
        <w:pageBreakBefore w:val="0"/>
        <w:topLinePunct w:val="0"/>
        <w:bidi w:val="0"/>
        <w:spacing w:line="360" w:lineRule="auto"/>
        <w:rPr>
          <w:color w:val="auto"/>
          <w:highlight w:val="none"/>
        </w:rPr>
      </w:pPr>
    </w:p>
    <w:p w14:paraId="3ACB7494">
      <w:pPr>
        <w:pageBreakBefore w:val="0"/>
        <w:topLinePunct w:val="0"/>
        <w:bidi w:val="0"/>
        <w:spacing w:line="36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2EA28D8D">
      <w:pPr>
        <w:pStyle w:val="22"/>
        <w:pageBreakBefore w:val="0"/>
        <w:topLinePunct w:val="0"/>
        <w:bidi w:val="0"/>
        <w:spacing w:line="360" w:lineRule="auto"/>
        <w:jc w:val="center"/>
        <w:rPr>
          <w:rFonts w:hint="eastAsia" w:hAnsi="宋体"/>
          <w:b/>
          <w:color w:val="000000" w:themeColor="text1"/>
          <w:sz w:val="52"/>
          <w:szCs w:val="52"/>
          <w:highlight w:val="none"/>
          <w14:textFill>
            <w14:solidFill>
              <w14:schemeClr w14:val="tx1"/>
            </w14:solidFill>
          </w14:textFill>
        </w:rPr>
      </w:pPr>
    </w:p>
    <w:p w14:paraId="56F7D566">
      <w:pPr>
        <w:pStyle w:val="22"/>
        <w:pageBreakBefore w:val="0"/>
        <w:topLinePunct w:val="0"/>
        <w:bidi w:val="0"/>
        <w:spacing w:line="360" w:lineRule="auto"/>
        <w:jc w:val="center"/>
        <w:rPr>
          <w:rFonts w:hint="eastAsia" w:hAnsi="宋体"/>
          <w:b/>
          <w:color w:val="000000" w:themeColor="text1"/>
          <w:sz w:val="52"/>
          <w:szCs w:val="52"/>
          <w:highlight w:val="none"/>
          <w14:textFill>
            <w14:solidFill>
              <w14:schemeClr w14:val="tx1"/>
            </w14:solidFill>
          </w14:textFill>
        </w:rPr>
      </w:pPr>
    </w:p>
    <w:p w14:paraId="2E630992">
      <w:pPr>
        <w:pStyle w:val="22"/>
        <w:pageBreakBefore w:val="0"/>
        <w:topLinePunct w:val="0"/>
        <w:bidi w:val="0"/>
        <w:spacing w:line="360" w:lineRule="auto"/>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北海市政府采购合同</w:t>
      </w:r>
    </w:p>
    <w:p w14:paraId="28FA9F78">
      <w:pPr>
        <w:pStyle w:val="22"/>
        <w:pageBreakBefore w:val="0"/>
        <w:topLinePunct w:val="0"/>
        <w:bidi w:val="0"/>
        <w:spacing w:line="360" w:lineRule="auto"/>
        <w:rPr>
          <w:rFonts w:hAnsi="宋体"/>
          <w:color w:val="000000" w:themeColor="text1"/>
          <w:highlight w:val="none"/>
          <w14:textFill>
            <w14:solidFill>
              <w14:schemeClr w14:val="tx1"/>
            </w14:solidFill>
          </w14:textFill>
        </w:rPr>
      </w:pPr>
    </w:p>
    <w:p w14:paraId="0E3F4ADE">
      <w:pPr>
        <w:pStyle w:val="22"/>
        <w:pageBreakBefore w:val="0"/>
        <w:topLinePunct w:val="0"/>
        <w:bidi w:val="0"/>
        <w:spacing w:line="360" w:lineRule="auto"/>
        <w:rPr>
          <w:rFonts w:hAnsi="宋体"/>
          <w:color w:val="000000" w:themeColor="text1"/>
          <w:highlight w:val="none"/>
          <w14:textFill>
            <w14:solidFill>
              <w14:schemeClr w14:val="tx1"/>
            </w14:solidFill>
          </w14:textFill>
        </w:rPr>
      </w:pPr>
    </w:p>
    <w:p w14:paraId="23D32621">
      <w:pPr>
        <w:pStyle w:val="22"/>
        <w:pageBreakBefore w:val="0"/>
        <w:topLinePunct w:val="0"/>
        <w:bidi w:val="0"/>
        <w:spacing w:line="360" w:lineRule="auto"/>
        <w:rPr>
          <w:rFonts w:hAnsi="宋体"/>
          <w:color w:val="000000" w:themeColor="text1"/>
          <w:highlight w:val="none"/>
          <w14:textFill>
            <w14:solidFill>
              <w14:schemeClr w14:val="tx1"/>
            </w14:solidFill>
          </w14:textFill>
        </w:rPr>
      </w:pPr>
    </w:p>
    <w:p w14:paraId="1A8872D8">
      <w:pPr>
        <w:pStyle w:val="22"/>
        <w:pageBreakBefore w:val="0"/>
        <w:topLinePunct w:val="0"/>
        <w:bidi w:val="0"/>
        <w:spacing w:line="360" w:lineRule="auto"/>
        <w:rPr>
          <w:rFonts w:hAnsi="宋体"/>
          <w:color w:val="000000" w:themeColor="text1"/>
          <w:highlight w:val="none"/>
          <w14:textFill>
            <w14:solidFill>
              <w14:schemeClr w14:val="tx1"/>
            </w14:solidFill>
          </w14:textFill>
        </w:rPr>
      </w:pPr>
    </w:p>
    <w:p w14:paraId="65CC7E69">
      <w:pPr>
        <w:pStyle w:val="22"/>
        <w:pageBreakBefore w:val="0"/>
        <w:topLinePunct w:val="0"/>
        <w:bidi w:val="0"/>
        <w:spacing w:line="360" w:lineRule="auto"/>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合同名称：</w:t>
      </w:r>
      <w:r>
        <w:rPr>
          <w:rFonts w:hint="eastAsia" w:hAnsi="宋体"/>
          <w:b/>
          <w:color w:val="000000" w:themeColor="text1"/>
          <w:sz w:val="32"/>
          <w:szCs w:val="32"/>
          <w:highlight w:val="none"/>
          <w:u w:val="single"/>
          <w14:textFill>
            <w14:solidFill>
              <w14:schemeClr w14:val="tx1"/>
            </w14:solidFill>
          </w14:textFill>
        </w:rPr>
        <w:t xml:space="preserve">                    </w:t>
      </w:r>
    </w:p>
    <w:p w14:paraId="59C4E14B">
      <w:pPr>
        <w:pStyle w:val="22"/>
        <w:pageBreakBefore w:val="0"/>
        <w:topLinePunct w:val="0"/>
        <w:bidi w:val="0"/>
        <w:spacing w:line="360" w:lineRule="auto"/>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合同编号：</w:t>
      </w:r>
      <w:r>
        <w:rPr>
          <w:rFonts w:hint="eastAsia" w:hAnsi="宋体"/>
          <w:b/>
          <w:color w:val="000000" w:themeColor="text1"/>
          <w:sz w:val="32"/>
          <w:szCs w:val="32"/>
          <w:highlight w:val="none"/>
          <w:u w:val="single"/>
          <w14:textFill>
            <w14:solidFill>
              <w14:schemeClr w14:val="tx1"/>
            </w14:solidFill>
          </w14:textFill>
        </w:rPr>
        <w:t xml:space="preserve">                    </w:t>
      </w:r>
    </w:p>
    <w:p w14:paraId="0DB6AEFF">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421DA32B">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703BBF58">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04240A7D">
      <w:pPr>
        <w:pStyle w:val="22"/>
        <w:pageBreakBefore w:val="0"/>
        <w:topLinePunct w:val="0"/>
        <w:bidi w:val="0"/>
        <w:spacing w:line="360" w:lineRule="auto"/>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采购人（甲方）</w:t>
      </w:r>
      <w:r>
        <w:rPr>
          <w:rFonts w:hint="eastAsia" w:hAnsi="宋体"/>
          <w:b/>
          <w:color w:val="000000" w:themeColor="text1"/>
          <w:sz w:val="32"/>
          <w:szCs w:val="32"/>
          <w:highlight w:val="none"/>
          <w:u w:val="single"/>
          <w14:textFill>
            <w14:solidFill>
              <w14:schemeClr w14:val="tx1"/>
            </w14:solidFill>
          </w14:textFill>
        </w:rPr>
        <w:t xml:space="preserve">                    </w:t>
      </w:r>
    </w:p>
    <w:p w14:paraId="1A730D6D">
      <w:pPr>
        <w:pStyle w:val="22"/>
        <w:pageBreakBefore w:val="0"/>
        <w:topLinePunct w:val="0"/>
        <w:bidi w:val="0"/>
        <w:spacing w:line="360" w:lineRule="auto"/>
        <w:ind w:firstLine="1590" w:firstLineChars="495"/>
        <w:rPr>
          <w:rFonts w:hAnsi="宋体"/>
          <w:b/>
          <w:color w:val="000000" w:themeColor="text1"/>
          <w:sz w:val="32"/>
          <w:szCs w:val="32"/>
          <w:highlight w:val="none"/>
          <w14:textFill>
            <w14:solidFill>
              <w14:schemeClr w14:val="tx1"/>
            </w14:solidFill>
          </w14:textFill>
        </w:rPr>
      </w:pPr>
    </w:p>
    <w:p w14:paraId="46B9CA6E">
      <w:pPr>
        <w:pStyle w:val="22"/>
        <w:pageBreakBefore w:val="0"/>
        <w:topLinePunct w:val="0"/>
        <w:bidi w:val="0"/>
        <w:spacing w:line="360" w:lineRule="auto"/>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供 应 商（乙方）</w:t>
      </w:r>
      <w:r>
        <w:rPr>
          <w:rFonts w:hint="eastAsia" w:hAnsi="宋体"/>
          <w:b/>
          <w:color w:val="000000" w:themeColor="text1"/>
          <w:sz w:val="32"/>
          <w:szCs w:val="32"/>
          <w:highlight w:val="none"/>
          <w:u w:val="single"/>
          <w14:textFill>
            <w14:solidFill>
              <w14:schemeClr w14:val="tx1"/>
            </w14:solidFill>
          </w14:textFill>
        </w:rPr>
        <w:t xml:space="preserve">                    </w:t>
      </w:r>
    </w:p>
    <w:p w14:paraId="3C4BBA53">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6B520A92">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07020EA3">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4ACF47E2">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74C53164">
      <w:pPr>
        <w:pStyle w:val="22"/>
        <w:pageBreakBefore w:val="0"/>
        <w:topLinePunct w:val="0"/>
        <w:bidi w:val="0"/>
        <w:spacing w:line="360" w:lineRule="auto"/>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签订合同地点：</w:t>
      </w:r>
      <w:r>
        <w:rPr>
          <w:rFonts w:hint="eastAsia" w:hAnsi="宋体"/>
          <w:b/>
          <w:color w:val="000000" w:themeColor="text1"/>
          <w:sz w:val="32"/>
          <w:szCs w:val="32"/>
          <w:highlight w:val="none"/>
          <w:u w:val="single"/>
          <w14:textFill>
            <w14:solidFill>
              <w14:schemeClr w14:val="tx1"/>
            </w14:solidFill>
          </w14:textFill>
        </w:rPr>
        <w:t xml:space="preserve">                    </w:t>
      </w:r>
    </w:p>
    <w:p w14:paraId="6304AC06">
      <w:pPr>
        <w:pStyle w:val="22"/>
        <w:pageBreakBefore w:val="0"/>
        <w:topLinePunct w:val="0"/>
        <w:bidi w:val="0"/>
        <w:spacing w:line="360" w:lineRule="auto"/>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签订合同时间：</w:t>
      </w:r>
      <w:r>
        <w:rPr>
          <w:rFonts w:hint="eastAsia" w:hAnsi="宋体"/>
          <w:b/>
          <w:color w:val="000000" w:themeColor="text1"/>
          <w:sz w:val="32"/>
          <w:szCs w:val="32"/>
          <w:highlight w:val="none"/>
          <w:u w:val="single"/>
          <w14:textFill>
            <w14:solidFill>
              <w14:schemeClr w14:val="tx1"/>
            </w14:solidFill>
          </w14:textFill>
        </w:rPr>
        <w:t xml:space="preserve">                    </w:t>
      </w:r>
    </w:p>
    <w:p w14:paraId="07972B5B">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110821E1">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739F1BE0">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6EDE6A44">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39E969B6">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75D626E8">
      <w:pPr>
        <w:pStyle w:val="22"/>
        <w:pageBreakBefore w:val="0"/>
        <w:topLinePunct w:val="0"/>
        <w:bidi w:val="0"/>
        <w:spacing w:line="360" w:lineRule="auto"/>
        <w:jc w:val="center"/>
        <w:rPr>
          <w:rFonts w:hAnsi="宋体"/>
          <w:color w:val="000000" w:themeColor="text1"/>
          <w:highlight w:val="none"/>
          <w14:textFill>
            <w14:solidFill>
              <w14:schemeClr w14:val="tx1"/>
            </w14:solidFill>
          </w14:textFill>
        </w:rPr>
      </w:pPr>
    </w:p>
    <w:p w14:paraId="2452639E">
      <w:pPr>
        <w:spacing w:before="101" w:line="227" w:lineRule="auto"/>
        <w:ind w:left="3695"/>
        <w:rPr>
          <w:rFonts w:ascii="黑体" w:hAnsi="黑体" w:eastAsia="黑体" w:cs="黑体"/>
          <w:sz w:val="31"/>
          <w:szCs w:val="31"/>
          <w:highlight w:val="none"/>
        </w:rPr>
      </w:pPr>
      <w:r>
        <w:rPr>
          <w:rFonts w:ascii="黑体" w:hAnsi="黑体" w:eastAsia="黑体" w:cs="黑体"/>
          <w:b/>
          <w:bCs/>
          <w:spacing w:val="5"/>
          <w:sz w:val="31"/>
          <w:szCs w:val="31"/>
          <w:highlight w:val="none"/>
        </w:rPr>
        <w:t>采购合同文本</w:t>
      </w:r>
    </w:p>
    <w:p w14:paraId="3B7EE4B8">
      <w:pPr>
        <w:pStyle w:val="18"/>
        <w:spacing w:before="125" w:line="219" w:lineRule="auto"/>
        <w:ind w:left="3578"/>
        <w:rPr>
          <w:sz w:val="24"/>
          <w:szCs w:val="24"/>
          <w:highlight w:val="none"/>
        </w:rPr>
      </w:pPr>
      <w:r>
        <w:rPr>
          <w:b/>
          <w:bCs/>
          <w:spacing w:val="-4"/>
          <w:sz w:val="24"/>
          <w:szCs w:val="24"/>
          <w:highlight w:val="none"/>
        </w:rPr>
        <w:t>北海市政府采购合同</w:t>
      </w:r>
    </w:p>
    <w:p w14:paraId="6A3CDEA0">
      <w:pPr>
        <w:spacing w:line="282" w:lineRule="auto"/>
        <w:rPr>
          <w:rFonts w:ascii="Arial"/>
          <w:sz w:val="21"/>
          <w:highlight w:val="none"/>
        </w:rPr>
      </w:pPr>
    </w:p>
    <w:p w14:paraId="0CA83232">
      <w:pPr>
        <w:spacing w:line="283" w:lineRule="auto"/>
        <w:rPr>
          <w:rFonts w:ascii="Arial"/>
          <w:sz w:val="21"/>
          <w:highlight w:val="none"/>
        </w:rPr>
      </w:pPr>
    </w:p>
    <w:p w14:paraId="271B30A5">
      <w:pPr>
        <w:pStyle w:val="18"/>
        <w:keepNext w:val="0"/>
        <w:keepLines w:val="0"/>
        <w:pageBreakBefore w:val="0"/>
        <w:wordWrap/>
        <w:overflowPunct/>
        <w:topLinePunct w:val="0"/>
        <w:bidi w:val="0"/>
        <w:spacing w:before="78" w:line="360" w:lineRule="auto"/>
        <w:rPr>
          <w:sz w:val="24"/>
          <w:szCs w:val="24"/>
          <w:highlight w:val="none"/>
        </w:rPr>
      </w:pPr>
      <w:r>
        <w:rPr>
          <w:spacing w:val="-3"/>
          <w:sz w:val="24"/>
          <w:szCs w:val="24"/>
          <w:highlight w:val="none"/>
        </w:rPr>
        <w:t>合同编号：</w:t>
      </w:r>
    </w:p>
    <w:p w14:paraId="3D4A4FA1">
      <w:pPr>
        <w:pStyle w:val="18"/>
        <w:keepNext w:val="0"/>
        <w:keepLines w:val="0"/>
        <w:pageBreakBefore w:val="0"/>
        <w:wordWrap/>
        <w:overflowPunct/>
        <w:topLinePunct w:val="0"/>
        <w:bidi w:val="0"/>
        <w:spacing w:before="78" w:line="360" w:lineRule="auto"/>
        <w:ind w:left="7"/>
        <w:rPr>
          <w:sz w:val="24"/>
          <w:szCs w:val="24"/>
          <w:highlight w:val="none"/>
        </w:rPr>
      </w:pPr>
      <w:r>
        <w:rPr>
          <w:sz w:val="24"/>
          <w:szCs w:val="24"/>
          <w:highlight w:val="none"/>
        </w:rPr>
        <w:t>采购人（甲方）</w:t>
      </w:r>
      <w:r>
        <w:rPr>
          <w:spacing w:val="5"/>
          <w:sz w:val="24"/>
          <w:szCs w:val="24"/>
          <w:highlight w:val="none"/>
          <w:u w:val="single" w:color="auto"/>
        </w:rPr>
        <w:t xml:space="preserve">                         </w:t>
      </w:r>
      <w:r>
        <w:rPr>
          <w:sz w:val="24"/>
          <w:szCs w:val="24"/>
          <w:highlight w:val="none"/>
        </w:rPr>
        <w:t xml:space="preserve">    采</w:t>
      </w:r>
      <w:r>
        <w:rPr>
          <w:spacing w:val="-65"/>
          <w:sz w:val="24"/>
          <w:szCs w:val="24"/>
          <w:highlight w:val="none"/>
        </w:rPr>
        <w:t xml:space="preserve"> </w:t>
      </w:r>
      <w:r>
        <w:rPr>
          <w:sz w:val="24"/>
          <w:szCs w:val="24"/>
          <w:highlight w:val="none"/>
        </w:rPr>
        <w:t>购</w:t>
      </w:r>
      <w:r>
        <w:rPr>
          <w:spacing w:val="-70"/>
          <w:sz w:val="24"/>
          <w:szCs w:val="24"/>
          <w:highlight w:val="none"/>
        </w:rPr>
        <w:t xml:space="preserve"> </w:t>
      </w:r>
      <w:r>
        <w:rPr>
          <w:sz w:val="24"/>
          <w:szCs w:val="24"/>
          <w:highlight w:val="none"/>
        </w:rPr>
        <w:t>计划</w:t>
      </w:r>
      <w:r>
        <w:rPr>
          <w:spacing w:val="-64"/>
          <w:sz w:val="24"/>
          <w:szCs w:val="24"/>
          <w:highlight w:val="none"/>
        </w:rPr>
        <w:t xml:space="preserve"> </w:t>
      </w:r>
      <w:r>
        <w:rPr>
          <w:sz w:val="24"/>
          <w:szCs w:val="24"/>
          <w:highlight w:val="none"/>
        </w:rPr>
        <w:t>号</w:t>
      </w:r>
    </w:p>
    <w:p w14:paraId="6C184D72">
      <w:pPr>
        <w:pStyle w:val="18"/>
        <w:keepNext w:val="0"/>
        <w:keepLines w:val="0"/>
        <w:pageBreakBefore w:val="0"/>
        <w:wordWrap/>
        <w:overflowPunct/>
        <w:topLinePunct w:val="0"/>
        <w:bidi w:val="0"/>
        <w:spacing w:before="184" w:line="360" w:lineRule="auto"/>
        <w:ind w:left="8" w:right="2057"/>
        <w:rPr>
          <w:sz w:val="24"/>
          <w:szCs w:val="24"/>
          <w:highlight w:val="none"/>
        </w:rPr>
      </w:pPr>
      <w:r>
        <w:rPr>
          <w:spacing w:val="-6"/>
          <w:sz w:val="24"/>
          <w:szCs w:val="24"/>
          <w:highlight w:val="none"/>
        </w:rPr>
        <w:t>供 应 商（乙方）</w:t>
      </w:r>
      <w:r>
        <w:rPr>
          <w:spacing w:val="-6"/>
          <w:sz w:val="24"/>
          <w:szCs w:val="24"/>
          <w:highlight w:val="none"/>
          <w:u w:val="single" w:color="auto"/>
        </w:rPr>
        <w:t xml:space="preserve">                           </w:t>
      </w:r>
      <w:r>
        <w:rPr>
          <w:spacing w:val="9"/>
          <w:sz w:val="24"/>
          <w:szCs w:val="24"/>
          <w:highlight w:val="none"/>
        </w:rPr>
        <w:t xml:space="preserve">  </w:t>
      </w:r>
      <w:r>
        <w:rPr>
          <w:spacing w:val="-6"/>
          <w:sz w:val="24"/>
          <w:szCs w:val="24"/>
          <w:highlight w:val="none"/>
        </w:rPr>
        <w:t>项目名称和项目编号</w:t>
      </w:r>
      <w:r>
        <w:rPr>
          <w:spacing w:val="-10"/>
          <w:sz w:val="24"/>
          <w:szCs w:val="24"/>
          <w:highlight w:val="none"/>
        </w:rPr>
        <w:t>签</w:t>
      </w:r>
      <w:r>
        <w:rPr>
          <w:spacing w:val="8"/>
          <w:sz w:val="24"/>
          <w:szCs w:val="24"/>
          <w:highlight w:val="none"/>
        </w:rPr>
        <w:t xml:space="preserve">  </w:t>
      </w:r>
      <w:r>
        <w:rPr>
          <w:spacing w:val="-10"/>
          <w:sz w:val="24"/>
          <w:szCs w:val="24"/>
          <w:highlight w:val="none"/>
        </w:rPr>
        <w:t>订</w:t>
      </w:r>
      <w:r>
        <w:rPr>
          <w:spacing w:val="4"/>
          <w:sz w:val="24"/>
          <w:szCs w:val="24"/>
          <w:highlight w:val="none"/>
        </w:rPr>
        <w:t xml:space="preserve">  </w:t>
      </w:r>
      <w:r>
        <w:rPr>
          <w:spacing w:val="-10"/>
          <w:sz w:val="24"/>
          <w:szCs w:val="24"/>
          <w:highlight w:val="none"/>
        </w:rPr>
        <w:t>地</w:t>
      </w:r>
      <w:r>
        <w:rPr>
          <w:spacing w:val="11"/>
          <w:sz w:val="24"/>
          <w:szCs w:val="24"/>
          <w:highlight w:val="none"/>
        </w:rPr>
        <w:t xml:space="preserve">  </w:t>
      </w:r>
      <w:r>
        <w:rPr>
          <w:spacing w:val="-10"/>
          <w:sz w:val="24"/>
          <w:szCs w:val="24"/>
          <w:highlight w:val="none"/>
        </w:rPr>
        <w:t xml:space="preserve">点  </w:t>
      </w:r>
      <w:r>
        <w:rPr>
          <w:spacing w:val="5"/>
          <w:sz w:val="24"/>
          <w:szCs w:val="24"/>
          <w:highlight w:val="none"/>
          <w:u w:val="single" w:color="auto"/>
        </w:rPr>
        <w:t xml:space="preserve">                    </w:t>
      </w:r>
      <w:r>
        <w:rPr>
          <w:spacing w:val="4"/>
          <w:sz w:val="24"/>
          <w:szCs w:val="24"/>
          <w:highlight w:val="none"/>
          <w:u w:val="single" w:color="auto"/>
        </w:rPr>
        <w:t xml:space="preserve">     </w:t>
      </w:r>
      <w:r>
        <w:rPr>
          <w:spacing w:val="5"/>
          <w:sz w:val="24"/>
          <w:szCs w:val="24"/>
          <w:highlight w:val="none"/>
        </w:rPr>
        <w:t xml:space="preserve">  </w:t>
      </w:r>
      <w:r>
        <w:rPr>
          <w:spacing w:val="-10"/>
          <w:sz w:val="24"/>
          <w:szCs w:val="24"/>
          <w:highlight w:val="none"/>
        </w:rPr>
        <w:t>签</w:t>
      </w:r>
      <w:r>
        <w:rPr>
          <w:spacing w:val="12"/>
          <w:sz w:val="24"/>
          <w:szCs w:val="24"/>
          <w:highlight w:val="none"/>
        </w:rPr>
        <w:t xml:space="preserve"> </w:t>
      </w:r>
      <w:r>
        <w:rPr>
          <w:spacing w:val="-10"/>
          <w:sz w:val="24"/>
          <w:szCs w:val="24"/>
          <w:highlight w:val="none"/>
        </w:rPr>
        <w:t>订</w:t>
      </w:r>
      <w:r>
        <w:rPr>
          <w:spacing w:val="21"/>
          <w:sz w:val="24"/>
          <w:szCs w:val="24"/>
          <w:highlight w:val="none"/>
        </w:rPr>
        <w:t xml:space="preserve"> </w:t>
      </w:r>
      <w:r>
        <w:rPr>
          <w:spacing w:val="-10"/>
          <w:sz w:val="24"/>
          <w:szCs w:val="24"/>
          <w:highlight w:val="none"/>
        </w:rPr>
        <w:t>时</w:t>
      </w:r>
      <w:r>
        <w:rPr>
          <w:spacing w:val="28"/>
          <w:sz w:val="24"/>
          <w:szCs w:val="24"/>
          <w:highlight w:val="none"/>
        </w:rPr>
        <w:t xml:space="preserve"> </w:t>
      </w:r>
      <w:r>
        <w:rPr>
          <w:spacing w:val="-10"/>
          <w:sz w:val="24"/>
          <w:szCs w:val="24"/>
          <w:highlight w:val="none"/>
        </w:rPr>
        <w:t>间</w:t>
      </w:r>
    </w:p>
    <w:p w14:paraId="1C9918DD">
      <w:pPr>
        <w:keepNext w:val="0"/>
        <w:keepLines w:val="0"/>
        <w:pageBreakBefore w:val="0"/>
        <w:wordWrap/>
        <w:overflowPunct/>
        <w:topLinePunct w:val="0"/>
        <w:bidi w:val="0"/>
        <w:spacing w:line="360" w:lineRule="auto"/>
        <w:rPr>
          <w:rFonts w:ascii="Arial"/>
          <w:sz w:val="21"/>
          <w:highlight w:val="none"/>
        </w:rPr>
      </w:pPr>
    </w:p>
    <w:p w14:paraId="34B0C0B0">
      <w:pPr>
        <w:pStyle w:val="18"/>
        <w:keepNext w:val="0"/>
        <w:keepLines w:val="0"/>
        <w:pageBreakBefore w:val="0"/>
        <w:wordWrap/>
        <w:overflowPunct/>
        <w:topLinePunct w:val="0"/>
        <w:bidi w:val="0"/>
        <w:spacing w:before="79" w:line="360" w:lineRule="auto"/>
        <w:ind w:left="10" w:right="18" w:firstLine="478"/>
        <w:jc w:val="both"/>
        <w:rPr>
          <w:sz w:val="24"/>
          <w:szCs w:val="24"/>
          <w:highlight w:val="none"/>
        </w:rPr>
      </w:pPr>
      <w:r>
        <w:rPr>
          <w:spacing w:val="-7"/>
          <w:sz w:val="24"/>
          <w:szCs w:val="24"/>
          <w:highlight w:val="none"/>
        </w:rPr>
        <w:t>根据《中华人民共和国政府采购法》、《中华人民共和国民法典》等法律、法规规定，</w:t>
      </w:r>
      <w:r>
        <w:rPr>
          <w:spacing w:val="-3"/>
          <w:sz w:val="24"/>
          <w:szCs w:val="24"/>
          <w:highlight w:val="none"/>
        </w:rPr>
        <w:t>按照</w:t>
      </w:r>
      <w:r>
        <w:rPr>
          <w:rFonts w:hint="eastAsia"/>
          <w:spacing w:val="-3"/>
          <w:sz w:val="24"/>
          <w:szCs w:val="24"/>
          <w:highlight w:val="none"/>
          <w:lang w:eastAsia="zh-CN"/>
        </w:rPr>
        <w:t>磋商</w:t>
      </w:r>
      <w:r>
        <w:rPr>
          <w:spacing w:val="-3"/>
          <w:sz w:val="24"/>
          <w:szCs w:val="24"/>
          <w:highlight w:val="none"/>
        </w:rPr>
        <w:t>文件（以下简称“</w:t>
      </w:r>
      <w:r>
        <w:rPr>
          <w:rFonts w:hint="eastAsia"/>
          <w:spacing w:val="-3"/>
          <w:sz w:val="24"/>
          <w:szCs w:val="24"/>
          <w:highlight w:val="none"/>
          <w:lang w:eastAsia="zh-CN"/>
        </w:rPr>
        <w:t>磋商</w:t>
      </w:r>
      <w:r>
        <w:rPr>
          <w:spacing w:val="-3"/>
          <w:sz w:val="24"/>
          <w:szCs w:val="24"/>
          <w:highlight w:val="none"/>
        </w:rPr>
        <w:t>文件</w:t>
      </w:r>
      <w:r>
        <w:rPr>
          <w:spacing w:val="-78"/>
          <w:sz w:val="24"/>
          <w:szCs w:val="24"/>
          <w:highlight w:val="none"/>
        </w:rPr>
        <w:t xml:space="preserve"> </w:t>
      </w:r>
      <w:r>
        <w:rPr>
          <w:spacing w:val="-3"/>
          <w:sz w:val="24"/>
          <w:szCs w:val="24"/>
          <w:highlight w:val="none"/>
        </w:rPr>
        <w:t>”）规定条款和成交供应商竞争性</w:t>
      </w:r>
      <w:r>
        <w:rPr>
          <w:rFonts w:hint="eastAsia"/>
          <w:spacing w:val="-3"/>
          <w:sz w:val="24"/>
          <w:szCs w:val="24"/>
          <w:highlight w:val="none"/>
          <w:lang w:eastAsia="zh-CN"/>
        </w:rPr>
        <w:t>磋商</w:t>
      </w:r>
      <w:r>
        <w:rPr>
          <w:spacing w:val="-3"/>
          <w:sz w:val="24"/>
          <w:szCs w:val="24"/>
          <w:highlight w:val="none"/>
        </w:rPr>
        <w:t>响应文件（以</w:t>
      </w:r>
      <w:r>
        <w:rPr>
          <w:spacing w:val="-2"/>
          <w:sz w:val="24"/>
          <w:szCs w:val="24"/>
          <w:highlight w:val="none"/>
        </w:rPr>
        <w:t>下简称“响应文件</w:t>
      </w:r>
      <w:r>
        <w:rPr>
          <w:spacing w:val="-83"/>
          <w:sz w:val="24"/>
          <w:szCs w:val="24"/>
          <w:highlight w:val="none"/>
        </w:rPr>
        <w:t xml:space="preserve"> </w:t>
      </w:r>
      <w:r>
        <w:rPr>
          <w:spacing w:val="-2"/>
          <w:sz w:val="24"/>
          <w:szCs w:val="24"/>
          <w:highlight w:val="none"/>
        </w:rPr>
        <w:t>”）及其承诺，甲乙双方签订本合同。</w:t>
      </w:r>
    </w:p>
    <w:p w14:paraId="03EF395D">
      <w:pPr>
        <w:keepNext w:val="0"/>
        <w:keepLines w:val="0"/>
        <w:pageBreakBefore w:val="0"/>
        <w:wordWrap/>
        <w:overflowPunct/>
        <w:topLinePunct w:val="0"/>
        <w:bidi w:val="0"/>
        <w:spacing w:line="360" w:lineRule="auto"/>
        <w:rPr>
          <w:rFonts w:ascii="Arial"/>
          <w:sz w:val="21"/>
          <w:highlight w:val="none"/>
        </w:rPr>
      </w:pPr>
    </w:p>
    <w:p w14:paraId="0DD80313">
      <w:pPr>
        <w:keepNext w:val="0"/>
        <w:keepLines w:val="0"/>
        <w:pageBreakBefore w:val="0"/>
        <w:wordWrap/>
        <w:overflowPunct/>
        <w:topLinePunct w:val="0"/>
        <w:bidi w:val="0"/>
        <w:spacing w:before="78" w:line="360" w:lineRule="auto"/>
        <w:ind w:left="3337"/>
        <w:outlineLvl w:val="1"/>
        <w:rPr>
          <w:rFonts w:ascii="黑体" w:hAnsi="黑体" w:eastAsia="黑体" w:cs="黑体"/>
          <w:sz w:val="24"/>
          <w:szCs w:val="24"/>
          <w:highlight w:val="none"/>
        </w:rPr>
      </w:pPr>
      <w:r>
        <w:rPr>
          <w:rFonts w:ascii="黑体" w:hAnsi="黑体" w:eastAsia="黑体" w:cs="黑体"/>
          <w:spacing w:val="-1"/>
          <w:sz w:val="24"/>
          <w:szCs w:val="24"/>
          <w:highlight w:val="none"/>
        </w:rPr>
        <w:t>第一部分  通用合同条款</w:t>
      </w:r>
    </w:p>
    <w:p w14:paraId="39BABF39">
      <w:pPr>
        <w:keepNext w:val="0"/>
        <w:keepLines w:val="0"/>
        <w:pageBreakBefore w:val="0"/>
        <w:wordWrap/>
        <w:overflowPunct/>
        <w:topLinePunct w:val="0"/>
        <w:bidi w:val="0"/>
        <w:spacing w:line="360" w:lineRule="auto"/>
        <w:rPr>
          <w:rFonts w:ascii="Arial"/>
          <w:sz w:val="21"/>
          <w:highlight w:val="none"/>
        </w:rPr>
      </w:pPr>
    </w:p>
    <w:p w14:paraId="6852891F">
      <w:pPr>
        <w:keepNext w:val="0"/>
        <w:keepLines w:val="0"/>
        <w:pageBreakBefore w:val="0"/>
        <w:wordWrap/>
        <w:overflowPunct/>
        <w:topLinePunct w:val="0"/>
        <w:bidi w:val="0"/>
        <w:spacing w:line="360" w:lineRule="auto"/>
        <w:rPr>
          <w:rFonts w:ascii="Arial"/>
          <w:sz w:val="21"/>
          <w:highlight w:val="none"/>
        </w:rPr>
      </w:pPr>
    </w:p>
    <w:p w14:paraId="1F7AC321">
      <w:pPr>
        <w:pStyle w:val="18"/>
        <w:keepNext w:val="0"/>
        <w:keepLines w:val="0"/>
        <w:pageBreakBefore w:val="0"/>
        <w:wordWrap/>
        <w:overflowPunct/>
        <w:topLinePunct w:val="0"/>
        <w:bidi w:val="0"/>
        <w:spacing w:before="78" w:line="360" w:lineRule="auto"/>
        <w:ind w:left="8" w:right="80" w:firstLine="485"/>
        <w:rPr>
          <w:sz w:val="24"/>
          <w:szCs w:val="24"/>
          <w:highlight w:val="none"/>
        </w:rPr>
      </w:pPr>
      <w:r>
        <w:rPr>
          <w:spacing w:val="-3"/>
          <w:sz w:val="24"/>
          <w:szCs w:val="24"/>
          <w:highlight w:val="none"/>
        </w:rPr>
        <w:t>《建设工程施工采购文件》的“合同通用条款</w:t>
      </w:r>
      <w:r>
        <w:rPr>
          <w:spacing w:val="-88"/>
          <w:sz w:val="24"/>
          <w:szCs w:val="24"/>
          <w:highlight w:val="none"/>
        </w:rPr>
        <w:t xml:space="preserve"> </w:t>
      </w:r>
      <w:r>
        <w:rPr>
          <w:spacing w:val="-3"/>
          <w:sz w:val="24"/>
          <w:szCs w:val="24"/>
          <w:highlight w:val="none"/>
        </w:rPr>
        <w:t>”，采用国家工商行政管理局和建设部</w:t>
      </w:r>
      <w:r>
        <w:rPr>
          <w:sz w:val="24"/>
          <w:szCs w:val="24"/>
          <w:highlight w:val="none"/>
        </w:rPr>
        <w:t>颁发的《建设工程施工合同》（GF—2017—0201）</w:t>
      </w:r>
      <w:r>
        <w:rPr>
          <w:spacing w:val="-1"/>
          <w:sz w:val="24"/>
          <w:szCs w:val="24"/>
          <w:highlight w:val="none"/>
        </w:rPr>
        <w:t>的“合同通用条款</w:t>
      </w:r>
      <w:r>
        <w:rPr>
          <w:spacing w:val="-88"/>
          <w:sz w:val="24"/>
          <w:szCs w:val="24"/>
          <w:highlight w:val="none"/>
        </w:rPr>
        <w:t xml:space="preserve"> </w:t>
      </w:r>
      <w:r>
        <w:rPr>
          <w:spacing w:val="-1"/>
          <w:sz w:val="24"/>
          <w:szCs w:val="24"/>
          <w:highlight w:val="none"/>
        </w:rPr>
        <w:t>”。</w:t>
      </w:r>
    </w:p>
    <w:p w14:paraId="33130E76">
      <w:pPr>
        <w:keepNext w:val="0"/>
        <w:keepLines w:val="0"/>
        <w:pageBreakBefore w:val="0"/>
        <w:wordWrap/>
        <w:overflowPunct/>
        <w:topLinePunct w:val="0"/>
        <w:bidi w:val="0"/>
        <w:spacing w:line="360" w:lineRule="auto"/>
        <w:rPr>
          <w:rFonts w:ascii="Arial"/>
          <w:sz w:val="21"/>
          <w:highlight w:val="none"/>
        </w:rPr>
      </w:pPr>
    </w:p>
    <w:p w14:paraId="07C7EB8B">
      <w:pPr>
        <w:keepNext w:val="0"/>
        <w:keepLines w:val="0"/>
        <w:pageBreakBefore w:val="0"/>
        <w:wordWrap/>
        <w:overflowPunct/>
        <w:topLinePunct w:val="0"/>
        <w:bidi w:val="0"/>
        <w:spacing w:before="79" w:line="360" w:lineRule="auto"/>
        <w:ind w:left="3337"/>
        <w:outlineLvl w:val="1"/>
        <w:rPr>
          <w:rFonts w:ascii="黑体" w:hAnsi="黑体" w:eastAsia="黑体" w:cs="黑体"/>
          <w:sz w:val="24"/>
          <w:szCs w:val="24"/>
          <w:highlight w:val="none"/>
        </w:rPr>
      </w:pPr>
      <w:r>
        <w:rPr>
          <w:rFonts w:ascii="黑体" w:hAnsi="黑体" w:eastAsia="黑体" w:cs="黑体"/>
          <w:spacing w:val="-1"/>
          <w:sz w:val="24"/>
          <w:szCs w:val="24"/>
          <w:highlight w:val="none"/>
        </w:rPr>
        <w:t>第二部分  专用合同条款</w:t>
      </w:r>
    </w:p>
    <w:p w14:paraId="03427D01">
      <w:pPr>
        <w:keepNext w:val="0"/>
        <w:keepLines w:val="0"/>
        <w:pageBreakBefore w:val="0"/>
        <w:wordWrap/>
        <w:overflowPunct/>
        <w:topLinePunct w:val="0"/>
        <w:bidi w:val="0"/>
        <w:spacing w:line="360" w:lineRule="auto"/>
        <w:rPr>
          <w:rFonts w:ascii="Arial"/>
          <w:sz w:val="21"/>
          <w:highlight w:val="none"/>
        </w:rPr>
      </w:pPr>
    </w:p>
    <w:p w14:paraId="5A894AC6">
      <w:pPr>
        <w:keepNext w:val="0"/>
        <w:keepLines w:val="0"/>
        <w:pageBreakBefore w:val="0"/>
        <w:wordWrap/>
        <w:overflowPunct/>
        <w:topLinePunct w:val="0"/>
        <w:bidi w:val="0"/>
        <w:spacing w:line="360" w:lineRule="auto"/>
        <w:rPr>
          <w:rFonts w:ascii="Arial"/>
          <w:sz w:val="21"/>
          <w:highlight w:val="none"/>
        </w:rPr>
      </w:pPr>
    </w:p>
    <w:p w14:paraId="5E96D68B">
      <w:pPr>
        <w:pStyle w:val="18"/>
        <w:keepNext w:val="0"/>
        <w:keepLines w:val="0"/>
        <w:pageBreakBefore w:val="0"/>
        <w:wordWrap/>
        <w:overflowPunct/>
        <w:topLinePunct w:val="0"/>
        <w:bidi w:val="0"/>
        <w:spacing w:before="78" w:line="360" w:lineRule="auto"/>
        <w:ind w:left="506"/>
        <w:rPr>
          <w:sz w:val="24"/>
          <w:szCs w:val="24"/>
          <w:highlight w:val="none"/>
        </w:rPr>
      </w:pPr>
      <w:r>
        <w:rPr>
          <w:b/>
          <w:bCs/>
          <w:spacing w:val="-8"/>
          <w:sz w:val="24"/>
          <w:szCs w:val="24"/>
          <w:highlight w:val="none"/>
        </w:rPr>
        <w:t>1.</w:t>
      </w:r>
      <w:r>
        <w:rPr>
          <w:spacing w:val="17"/>
          <w:sz w:val="24"/>
          <w:szCs w:val="24"/>
          <w:highlight w:val="none"/>
        </w:rPr>
        <w:t xml:space="preserve"> </w:t>
      </w:r>
      <w:r>
        <w:rPr>
          <w:spacing w:val="-8"/>
          <w:sz w:val="24"/>
          <w:szCs w:val="24"/>
          <w:highlight w:val="none"/>
        </w:rPr>
        <w:t>一般约定</w:t>
      </w:r>
    </w:p>
    <w:p w14:paraId="44576678">
      <w:pPr>
        <w:pStyle w:val="18"/>
        <w:keepNext w:val="0"/>
        <w:keepLines w:val="0"/>
        <w:pageBreakBefore w:val="0"/>
        <w:wordWrap/>
        <w:overflowPunct/>
        <w:topLinePunct w:val="0"/>
        <w:bidi w:val="0"/>
        <w:spacing w:before="175" w:line="360" w:lineRule="auto"/>
        <w:ind w:left="506"/>
        <w:rPr>
          <w:sz w:val="24"/>
          <w:szCs w:val="24"/>
          <w:highlight w:val="none"/>
        </w:rPr>
      </w:pPr>
      <w:r>
        <w:rPr>
          <w:b/>
          <w:bCs/>
          <w:spacing w:val="-7"/>
          <w:sz w:val="24"/>
          <w:szCs w:val="24"/>
          <w:highlight w:val="none"/>
        </w:rPr>
        <w:t>1.1</w:t>
      </w:r>
      <w:r>
        <w:rPr>
          <w:spacing w:val="18"/>
          <w:sz w:val="24"/>
          <w:szCs w:val="24"/>
          <w:highlight w:val="none"/>
        </w:rPr>
        <w:t xml:space="preserve"> </w:t>
      </w:r>
      <w:r>
        <w:rPr>
          <w:spacing w:val="-7"/>
          <w:sz w:val="24"/>
          <w:szCs w:val="24"/>
          <w:highlight w:val="none"/>
        </w:rPr>
        <w:t>词语定义</w:t>
      </w:r>
    </w:p>
    <w:p w14:paraId="5B31874C">
      <w:pPr>
        <w:pStyle w:val="18"/>
        <w:keepNext w:val="0"/>
        <w:keepLines w:val="0"/>
        <w:pageBreakBefore w:val="0"/>
        <w:wordWrap/>
        <w:overflowPunct/>
        <w:topLinePunct w:val="0"/>
        <w:bidi w:val="0"/>
        <w:spacing w:before="175" w:line="360" w:lineRule="auto"/>
        <w:ind w:left="506"/>
        <w:rPr>
          <w:sz w:val="24"/>
          <w:szCs w:val="24"/>
          <w:highlight w:val="none"/>
        </w:rPr>
      </w:pPr>
      <w:r>
        <w:rPr>
          <w:spacing w:val="-6"/>
          <w:sz w:val="24"/>
          <w:szCs w:val="24"/>
          <w:highlight w:val="none"/>
        </w:rPr>
        <w:t>1.1.1</w:t>
      </w:r>
      <w:r>
        <w:rPr>
          <w:spacing w:val="-47"/>
          <w:sz w:val="24"/>
          <w:szCs w:val="24"/>
          <w:highlight w:val="none"/>
        </w:rPr>
        <w:t xml:space="preserve"> </w:t>
      </w:r>
      <w:r>
        <w:rPr>
          <w:spacing w:val="-6"/>
          <w:sz w:val="24"/>
          <w:szCs w:val="24"/>
          <w:highlight w:val="none"/>
        </w:rPr>
        <w:t>合同</w:t>
      </w:r>
    </w:p>
    <w:p w14:paraId="7A025343">
      <w:pPr>
        <w:pStyle w:val="18"/>
        <w:keepNext w:val="0"/>
        <w:keepLines w:val="0"/>
        <w:pageBreakBefore w:val="0"/>
        <w:tabs>
          <w:tab w:val="left" w:pos="9177"/>
        </w:tabs>
        <w:wordWrap/>
        <w:overflowPunct/>
        <w:topLinePunct w:val="0"/>
        <w:bidi w:val="0"/>
        <w:spacing w:before="174" w:line="360" w:lineRule="auto"/>
        <w:ind w:left="9" w:firstLine="496"/>
        <w:jc w:val="both"/>
        <w:rPr>
          <w:rFonts w:ascii="Arial"/>
          <w:sz w:val="21"/>
          <w:highlight w:val="none"/>
        </w:rPr>
      </w:pPr>
      <w:r>
        <w:rPr>
          <w:spacing w:val="-5"/>
          <w:sz w:val="24"/>
          <w:szCs w:val="24"/>
          <w:highlight w:val="none"/>
        </w:rPr>
        <w:t>1.1.1.1其他合同文件包括：</w:t>
      </w:r>
      <w:r>
        <w:rPr>
          <w:rFonts w:hint="eastAsia"/>
          <w:spacing w:val="-5"/>
          <w:sz w:val="24"/>
          <w:szCs w:val="24"/>
          <w:highlight w:val="none"/>
          <w:u w:val="single" w:color="auto"/>
          <w:lang w:val="en-US" w:eastAsia="zh-CN"/>
        </w:rPr>
        <w:t xml:space="preserve">                           </w:t>
      </w:r>
    </w:p>
    <w:p w14:paraId="41939263">
      <w:pPr>
        <w:pStyle w:val="18"/>
        <w:keepNext w:val="0"/>
        <w:keepLines w:val="0"/>
        <w:pageBreakBefore w:val="0"/>
        <w:wordWrap/>
        <w:overflowPunct/>
        <w:topLinePunct w:val="0"/>
        <w:bidi w:val="0"/>
        <w:spacing w:before="78" w:line="360" w:lineRule="auto"/>
        <w:ind w:left="506"/>
        <w:rPr>
          <w:sz w:val="24"/>
          <w:szCs w:val="24"/>
          <w:highlight w:val="none"/>
        </w:rPr>
      </w:pPr>
      <w:r>
        <w:rPr>
          <w:spacing w:val="-2"/>
          <w:sz w:val="24"/>
          <w:szCs w:val="24"/>
          <w:highlight w:val="none"/>
        </w:rPr>
        <w:t>1.1.2 合同当事人及其他相关方</w:t>
      </w:r>
    </w:p>
    <w:p w14:paraId="1ECD526B">
      <w:pPr>
        <w:pStyle w:val="18"/>
        <w:keepNext w:val="0"/>
        <w:keepLines w:val="0"/>
        <w:pageBreakBefore w:val="0"/>
        <w:wordWrap/>
        <w:overflowPunct/>
        <w:topLinePunct w:val="0"/>
        <w:bidi w:val="0"/>
        <w:spacing w:before="175" w:line="360" w:lineRule="auto"/>
        <w:ind w:left="506"/>
        <w:rPr>
          <w:sz w:val="24"/>
          <w:szCs w:val="24"/>
          <w:highlight w:val="none"/>
        </w:rPr>
      </w:pPr>
      <w:r>
        <w:rPr>
          <w:spacing w:val="-4"/>
          <w:sz w:val="24"/>
          <w:szCs w:val="24"/>
          <w:highlight w:val="none"/>
        </w:rPr>
        <w:t>1.1.2.4</w:t>
      </w:r>
      <w:r>
        <w:rPr>
          <w:spacing w:val="-45"/>
          <w:sz w:val="24"/>
          <w:szCs w:val="24"/>
          <w:highlight w:val="none"/>
        </w:rPr>
        <w:t xml:space="preserve"> </w:t>
      </w:r>
      <w:r>
        <w:rPr>
          <w:spacing w:val="-4"/>
          <w:sz w:val="24"/>
          <w:szCs w:val="24"/>
          <w:highlight w:val="none"/>
        </w:rPr>
        <w:t>监理人：</w:t>
      </w:r>
    </w:p>
    <w:p w14:paraId="48B17378">
      <w:pPr>
        <w:pStyle w:val="18"/>
        <w:keepNext w:val="0"/>
        <w:keepLines w:val="0"/>
        <w:pageBreakBefore w:val="0"/>
        <w:wordWrap/>
        <w:overflowPunct/>
        <w:topLinePunct w:val="0"/>
        <w:bidi w:val="0"/>
        <w:spacing w:before="172" w:line="360" w:lineRule="auto"/>
        <w:ind w:left="491"/>
        <w:rPr>
          <w:sz w:val="24"/>
          <w:szCs w:val="24"/>
          <w:highlight w:val="none"/>
        </w:rPr>
      </w:pPr>
      <w:r>
        <w:rPr>
          <w:spacing w:val="-7"/>
          <w:sz w:val="24"/>
          <w:szCs w:val="24"/>
          <w:highlight w:val="none"/>
        </w:rPr>
        <w:t>名称</w:t>
      </w:r>
      <w:r>
        <w:rPr>
          <w:sz w:val="24"/>
          <w:szCs w:val="24"/>
          <w:highlight w:val="none"/>
        </w:rPr>
        <w:t>：</w:t>
      </w:r>
      <w:r>
        <w:rPr>
          <w:sz w:val="24"/>
          <w:szCs w:val="24"/>
          <w:highlight w:val="none"/>
          <w:u w:val="single" w:color="auto"/>
        </w:rPr>
        <w:t xml:space="preserve">                            </w:t>
      </w:r>
      <w:r>
        <w:rPr>
          <w:sz w:val="24"/>
          <w:szCs w:val="24"/>
          <w:highlight w:val="none"/>
        </w:rPr>
        <w:t>；</w:t>
      </w:r>
    </w:p>
    <w:p w14:paraId="15C61E5D">
      <w:pPr>
        <w:pStyle w:val="18"/>
        <w:keepNext w:val="0"/>
        <w:keepLines w:val="0"/>
        <w:pageBreakBefore w:val="0"/>
        <w:wordWrap/>
        <w:overflowPunct/>
        <w:topLinePunct w:val="0"/>
        <w:bidi w:val="0"/>
        <w:spacing w:before="170" w:line="360" w:lineRule="auto"/>
        <w:ind w:left="498"/>
        <w:rPr>
          <w:sz w:val="24"/>
          <w:szCs w:val="24"/>
          <w:highlight w:val="none"/>
        </w:rPr>
      </w:pPr>
      <w:r>
        <w:rPr>
          <w:spacing w:val="-3"/>
          <w:sz w:val="24"/>
          <w:szCs w:val="24"/>
          <w:highlight w:val="none"/>
        </w:rPr>
        <w:t>资质类别和等级</w:t>
      </w:r>
      <w:r>
        <w:rPr>
          <w:sz w:val="24"/>
          <w:szCs w:val="24"/>
          <w:highlight w:val="none"/>
        </w:rPr>
        <w:t>：</w:t>
      </w:r>
      <w:r>
        <w:rPr>
          <w:sz w:val="24"/>
          <w:szCs w:val="24"/>
          <w:highlight w:val="none"/>
          <w:u w:val="single" w:color="auto"/>
        </w:rPr>
        <w:t xml:space="preserve">                  </w:t>
      </w:r>
      <w:r>
        <w:rPr>
          <w:sz w:val="24"/>
          <w:szCs w:val="24"/>
          <w:highlight w:val="none"/>
        </w:rPr>
        <w:t>；</w:t>
      </w:r>
    </w:p>
    <w:p w14:paraId="237F94D9">
      <w:pPr>
        <w:pStyle w:val="18"/>
        <w:keepNext w:val="0"/>
        <w:keepLines w:val="0"/>
        <w:pageBreakBefore w:val="0"/>
        <w:wordWrap/>
        <w:overflowPunct/>
        <w:topLinePunct w:val="0"/>
        <w:bidi w:val="0"/>
        <w:spacing w:before="176" w:line="360" w:lineRule="auto"/>
        <w:ind w:left="489"/>
        <w:rPr>
          <w:sz w:val="24"/>
          <w:szCs w:val="24"/>
          <w:highlight w:val="none"/>
        </w:rPr>
      </w:pPr>
      <w:r>
        <w:rPr>
          <w:spacing w:val="-3"/>
          <w:sz w:val="24"/>
          <w:szCs w:val="24"/>
          <w:highlight w:val="none"/>
        </w:rPr>
        <w:t>联系电话</w:t>
      </w:r>
      <w:r>
        <w:rPr>
          <w:sz w:val="24"/>
          <w:szCs w:val="24"/>
          <w:highlight w:val="none"/>
        </w:rPr>
        <w:t>：</w:t>
      </w:r>
      <w:r>
        <w:rPr>
          <w:sz w:val="24"/>
          <w:szCs w:val="24"/>
          <w:highlight w:val="none"/>
          <w:u w:val="single" w:color="auto"/>
        </w:rPr>
        <w:t xml:space="preserve">                        </w:t>
      </w:r>
      <w:r>
        <w:rPr>
          <w:sz w:val="24"/>
          <w:szCs w:val="24"/>
          <w:highlight w:val="none"/>
        </w:rPr>
        <w:t>；</w:t>
      </w:r>
    </w:p>
    <w:p w14:paraId="5E0A9C88">
      <w:pPr>
        <w:pStyle w:val="18"/>
        <w:keepNext w:val="0"/>
        <w:keepLines w:val="0"/>
        <w:pageBreakBefore w:val="0"/>
        <w:wordWrap/>
        <w:overflowPunct/>
        <w:topLinePunct w:val="0"/>
        <w:bidi w:val="0"/>
        <w:spacing w:before="173" w:line="360" w:lineRule="auto"/>
        <w:ind w:left="516"/>
        <w:rPr>
          <w:sz w:val="24"/>
          <w:szCs w:val="24"/>
          <w:highlight w:val="none"/>
        </w:rPr>
      </w:pPr>
      <w:r>
        <w:rPr>
          <w:spacing w:val="-10"/>
          <w:sz w:val="24"/>
          <w:szCs w:val="24"/>
          <w:highlight w:val="none"/>
        </w:rPr>
        <w:t>电子信箱</w:t>
      </w:r>
      <w:r>
        <w:rPr>
          <w:sz w:val="24"/>
          <w:szCs w:val="24"/>
          <w:highlight w:val="none"/>
        </w:rPr>
        <w:t>：</w:t>
      </w:r>
      <w:r>
        <w:rPr>
          <w:sz w:val="24"/>
          <w:szCs w:val="24"/>
          <w:highlight w:val="none"/>
          <w:u w:val="single" w:color="auto"/>
        </w:rPr>
        <w:t xml:space="preserve">                        </w:t>
      </w:r>
      <w:r>
        <w:rPr>
          <w:sz w:val="24"/>
          <w:szCs w:val="24"/>
          <w:highlight w:val="none"/>
        </w:rPr>
        <w:t>；</w:t>
      </w:r>
    </w:p>
    <w:p w14:paraId="72990205">
      <w:pPr>
        <w:pStyle w:val="18"/>
        <w:keepNext w:val="0"/>
        <w:keepLines w:val="0"/>
        <w:pageBreakBefore w:val="0"/>
        <w:wordWrap/>
        <w:overflowPunct/>
        <w:topLinePunct w:val="0"/>
        <w:bidi w:val="0"/>
        <w:spacing w:before="162" w:line="360" w:lineRule="auto"/>
        <w:ind w:left="488"/>
        <w:rPr>
          <w:sz w:val="24"/>
          <w:szCs w:val="24"/>
          <w:highlight w:val="none"/>
        </w:rPr>
      </w:pPr>
      <w:r>
        <w:rPr>
          <w:sz w:val="24"/>
          <w:szCs w:val="24"/>
          <w:highlight w:val="none"/>
        </w:rPr>
        <w:t>通信地址：</w:t>
      </w:r>
      <w:r>
        <w:rPr>
          <w:sz w:val="24"/>
          <w:szCs w:val="24"/>
          <w:highlight w:val="none"/>
          <w:u w:val="single" w:color="auto"/>
        </w:rPr>
        <w:t xml:space="preserve">                </w:t>
      </w:r>
      <w:r>
        <w:rPr>
          <w:spacing w:val="-1"/>
          <w:sz w:val="24"/>
          <w:szCs w:val="24"/>
          <w:highlight w:val="none"/>
          <w:u w:val="single" w:color="auto"/>
        </w:rPr>
        <w:t xml:space="preserve">        </w:t>
      </w:r>
      <w:r>
        <w:rPr>
          <w:b/>
          <w:bCs/>
          <w:spacing w:val="-1"/>
          <w:sz w:val="24"/>
          <w:szCs w:val="24"/>
          <w:highlight w:val="none"/>
        </w:rPr>
        <w:t>。</w:t>
      </w:r>
    </w:p>
    <w:p w14:paraId="1A5CB167">
      <w:pPr>
        <w:pStyle w:val="18"/>
        <w:keepNext w:val="0"/>
        <w:keepLines w:val="0"/>
        <w:pageBreakBefore w:val="0"/>
        <w:wordWrap/>
        <w:overflowPunct/>
        <w:topLinePunct w:val="0"/>
        <w:bidi w:val="0"/>
        <w:spacing w:before="266" w:line="360" w:lineRule="auto"/>
        <w:ind w:left="506"/>
        <w:rPr>
          <w:sz w:val="24"/>
          <w:szCs w:val="24"/>
          <w:highlight w:val="none"/>
        </w:rPr>
      </w:pPr>
      <w:r>
        <w:rPr>
          <w:spacing w:val="-3"/>
          <w:sz w:val="24"/>
          <w:szCs w:val="24"/>
          <w:highlight w:val="none"/>
        </w:rPr>
        <w:t>1.1.2.5 设计人：</w:t>
      </w:r>
    </w:p>
    <w:p w14:paraId="0E5764D6">
      <w:pPr>
        <w:pStyle w:val="18"/>
        <w:keepNext w:val="0"/>
        <w:keepLines w:val="0"/>
        <w:pageBreakBefore w:val="0"/>
        <w:wordWrap/>
        <w:overflowPunct/>
        <w:topLinePunct w:val="0"/>
        <w:bidi w:val="0"/>
        <w:spacing w:before="175" w:line="360" w:lineRule="auto"/>
        <w:ind w:left="491"/>
        <w:rPr>
          <w:sz w:val="24"/>
          <w:szCs w:val="24"/>
          <w:highlight w:val="none"/>
        </w:rPr>
      </w:pPr>
      <w:r>
        <w:rPr>
          <w:spacing w:val="-7"/>
          <w:sz w:val="24"/>
          <w:szCs w:val="24"/>
          <w:highlight w:val="none"/>
        </w:rPr>
        <w:t>名称</w:t>
      </w:r>
      <w:r>
        <w:rPr>
          <w:sz w:val="24"/>
          <w:szCs w:val="24"/>
          <w:highlight w:val="none"/>
        </w:rPr>
        <w:t>：</w:t>
      </w:r>
      <w:r>
        <w:rPr>
          <w:sz w:val="24"/>
          <w:szCs w:val="24"/>
          <w:highlight w:val="none"/>
          <w:u w:val="single" w:color="auto"/>
        </w:rPr>
        <w:t xml:space="preserve">                            </w:t>
      </w:r>
      <w:r>
        <w:rPr>
          <w:sz w:val="24"/>
          <w:szCs w:val="24"/>
          <w:highlight w:val="none"/>
        </w:rPr>
        <w:t>；</w:t>
      </w:r>
    </w:p>
    <w:p w14:paraId="5B1D6747">
      <w:pPr>
        <w:pStyle w:val="18"/>
        <w:keepNext w:val="0"/>
        <w:keepLines w:val="0"/>
        <w:pageBreakBefore w:val="0"/>
        <w:wordWrap/>
        <w:overflowPunct/>
        <w:topLinePunct w:val="0"/>
        <w:bidi w:val="0"/>
        <w:spacing w:before="173" w:line="360" w:lineRule="auto"/>
        <w:ind w:left="498"/>
        <w:rPr>
          <w:sz w:val="24"/>
          <w:szCs w:val="24"/>
          <w:highlight w:val="none"/>
        </w:rPr>
      </w:pPr>
      <w:r>
        <w:rPr>
          <w:spacing w:val="-3"/>
          <w:sz w:val="24"/>
          <w:szCs w:val="24"/>
          <w:highlight w:val="none"/>
        </w:rPr>
        <w:t>资质类别和等级</w:t>
      </w:r>
      <w:r>
        <w:rPr>
          <w:sz w:val="24"/>
          <w:szCs w:val="24"/>
          <w:highlight w:val="none"/>
        </w:rPr>
        <w:t>：</w:t>
      </w:r>
      <w:r>
        <w:rPr>
          <w:sz w:val="24"/>
          <w:szCs w:val="24"/>
          <w:highlight w:val="none"/>
          <w:u w:val="single" w:color="auto"/>
        </w:rPr>
        <w:t xml:space="preserve">                  </w:t>
      </w:r>
      <w:r>
        <w:rPr>
          <w:sz w:val="24"/>
          <w:szCs w:val="24"/>
          <w:highlight w:val="none"/>
        </w:rPr>
        <w:t>；</w:t>
      </w:r>
    </w:p>
    <w:p w14:paraId="1C7CFA6D">
      <w:pPr>
        <w:pStyle w:val="18"/>
        <w:keepNext w:val="0"/>
        <w:keepLines w:val="0"/>
        <w:pageBreakBefore w:val="0"/>
        <w:wordWrap/>
        <w:overflowPunct/>
        <w:topLinePunct w:val="0"/>
        <w:bidi w:val="0"/>
        <w:spacing w:before="174" w:line="360" w:lineRule="auto"/>
        <w:ind w:left="489"/>
        <w:rPr>
          <w:sz w:val="24"/>
          <w:szCs w:val="24"/>
          <w:highlight w:val="none"/>
        </w:rPr>
      </w:pPr>
      <w:r>
        <w:rPr>
          <w:spacing w:val="-3"/>
          <w:sz w:val="24"/>
          <w:szCs w:val="24"/>
          <w:highlight w:val="none"/>
        </w:rPr>
        <w:t>联系电话</w:t>
      </w:r>
      <w:r>
        <w:rPr>
          <w:sz w:val="24"/>
          <w:szCs w:val="24"/>
          <w:highlight w:val="none"/>
        </w:rPr>
        <w:t>：</w:t>
      </w:r>
      <w:r>
        <w:rPr>
          <w:sz w:val="24"/>
          <w:szCs w:val="24"/>
          <w:highlight w:val="none"/>
          <w:u w:val="single" w:color="auto"/>
        </w:rPr>
        <w:t xml:space="preserve">                        </w:t>
      </w:r>
      <w:r>
        <w:rPr>
          <w:sz w:val="24"/>
          <w:szCs w:val="24"/>
          <w:highlight w:val="none"/>
        </w:rPr>
        <w:t>；</w:t>
      </w:r>
    </w:p>
    <w:p w14:paraId="32E16949">
      <w:pPr>
        <w:pStyle w:val="18"/>
        <w:keepNext w:val="0"/>
        <w:keepLines w:val="0"/>
        <w:pageBreakBefore w:val="0"/>
        <w:wordWrap/>
        <w:overflowPunct/>
        <w:topLinePunct w:val="0"/>
        <w:bidi w:val="0"/>
        <w:spacing w:before="173" w:line="360" w:lineRule="auto"/>
        <w:ind w:left="516"/>
        <w:rPr>
          <w:sz w:val="24"/>
          <w:szCs w:val="24"/>
          <w:highlight w:val="none"/>
        </w:rPr>
      </w:pPr>
      <w:r>
        <w:rPr>
          <w:spacing w:val="-10"/>
          <w:sz w:val="24"/>
          <w:szCs w:val="24"/>
          <w:highlight w:val="none"/>
        </w:rPr>
        <w:t>电子信箱</w:t>
      </w:r>
      <w:r>
        <w:rPr>
          <w:sz w:val="24"/>
          <w:szCs w:val="24"/>
          <w:highlight w:val="none"/>
        </w:rPr>
        <w:t>：</w:t>
      </w:r>
      <w:r>
        <w:rPr>
          <w:sz w:val="24"/>
          <w:szCs w:val="24"/>
          <w:highlight w:val="none"/>
          <w:u w:val="single" w:color="auto"/>
        </w:rPr>
        <w:t xml:space="preserve">                        </w:t>
      </w:r>
      <w:r>
        <w:rPr>
          <w:sz w:val="24"/>
          <w:szCs w:val="24"/>
          <w:highlight w:val="none"/>
        </w:rPr>
        <w:t>；</w:t>
      </w:r>
    </w:p>
    <w:p w14:paraId="632CE7D7">
      <w:pPr>
        <w:pStyle w:val="18"/>
        <w:keepNext w:val="0"/>
        <w:keepLines w:val="0"/>
        <w:pageBreakBefore w:val="0"/>
        <w:wordWrap/>
        <w:overflowPunct/>
        <w:topLinePunct w:val="0"/>
        <w:bidi w:val="0"/>
        <w:spacing w:before="176" w:line="360" w:lineRule="auto"/>
        <w:ind w:left="488"/>
        <w:rPr>
          <w:sz w:val="24"/>
          <w:szCs w:val="24"/>
          <w:highlight w:val="none"/>
        </w:rPr>
      </w:pPr>
      <w:r>
        <w:rPr>
          <w:sz w:val="24"/>
          <w:szCs w:val="24"/>
          <w:highlight w:val="none"/>
        </w:rPr>
        <w:t>通信地址：</w:t>
      </w:r>
      <w:r>
        <w:rPr>
          <w:sz w:val="24"/>
          <w:szCs w:val="24"/>
          <w:highlight w:val="none"/>
          <w:u w:val="single" w:color="auto"/>
        </w:rPr>
        <w:t xml:space="preserve">                </w:t>
      </w:r>
      <w:r>
        <w:rPr>
          <w:spacing w:val="-1"/>
          <w:sz w:val="24"/>
          <w:szCs w:val="24"/>
          <w:highlight w:val="none"/>
          <w:u w:val="single" w:color="auto"/>
        </w:rPr>
        <w:t xml:space="preserve">        </w:t>
      </w:r>
      <w:r>
        <w:rPr>
          <w:b/>
          <w:bCs/>
          <w:spacing w:val="-1"/>
          <w:sz w:val="24"/>
          <w:szCs w:val="24"/>
          <w:highlight w:val="none"/>
        </w:rPr>
        <w:t>。</w:t>
      </w:r>
    </w:p>
    <w:p w14:paraId="215D30E8">
      <w:pPr>
        <w:pStyle w:val="18"/>
        <w:keepNext w:val="0"/>
        <w:keepLines w:val="0"/>
        <w:pageBreakBefore w:val="0"/>
        <w:wordWrap/>
        <w:overflowPunct/>
        <w:topLinePunct w:val="0"/>
        <w:bidi w:val="0"/>
        <w:spacing w:before="174" w:line="360" w:lineRule="auto"/>
        <w:ind w:left="506"/>
        <w:rPr>
          <w:sz w:val="24"/>
          <w:szCs w:val="24"/>
          <w:highlight w:val="none"/>
        </w:rPr>
      </w:pPr>
      <w:r>
        <w:rPr>
          <w:spacing w:val="-3"/>
          <w:sz w:val="24"/>
          <w:szCs w:val="24"/>
          <w:highlight w:val="none"/>
        </w:rPr>
        <w:t>1.1.3 工程和设备</w:t>
      </w:r>
    </w:p>
    <w:p w14:paraId="458408DC">
      <w:pPr>
        <w:pStyle w:val="18"/>
        <w:keepNext w:val="0"/>
        <w:keepLines w:val="0"/>
        <w:pageBreakBefore w:val="0"/>
        <w:wordWrap/>
        <w:overflowPunct/>
        <w:topLinePunct w:val="0"/>
        <w:bidi w:val="0"/>
        <w:spacing w:before="173" w:line="360" w:lineRule="auto"/>
        <w:ind w:left="10" w:right="80" w:firstLine="495"/>
        <w:rPr>
          <w:sz w:val="24"/>
          <w:szCs w:val="24"/>
          <w:highlight w:val="none"/>
        </w:rPr>
      </w:pPr>
      <w:r>
        <w:rPr>
          <w:spacing w:val="-2"/>
          <w:sz w:val="24"/>
          <w:szCs w:val="24"/>
          <w:highlight w:val="none"/>
        </w:rPr>
        <w:t>1.1.3.7 作为施工现场组成部分的其他场所包括：</w:t>
      </w:r>
      <w:r>
        <w:rPr>
          <w:rFonts w:hint="eastAsia"/>
          <w:spacing w:val="-2"/>
          <w:sz w:val="24"/>
          <w:szCs w:val="24"/>
          <w:highlight w:val="none"/>
          <w:u w:val="single" w:color="auto"/>
          <w:lang w:val="en-US" w:eastAsia="zh-CN"/>
        </w:rPr>
        <w:t xml:space="preserve">             </w:t>
      </w:r>
      <w:r>
        <w:rPr>
          <w:spacing w:val="-1"/>
          <w:sz w:val="24"/>
          <w:szCs w:val="24"/>
          <w:highlight w:val="none"/>
        </w:rPr>
        <w:t>。</w:t>
      </w:r>
    </w:p>
    <w:p w14:paraId="5E909A57">
      <w:pPr>
        <w:pStyle w:val="18"/>
        <w:keepNext w:val="0"/>
        <w:keepLines w:val="0"/>
        <w:pageBreakBefore w:val="0"/>
        <w:wordWrap/>
        <w:overflowPunct/>
        <w:topLinePunct w:val="0"/>
        <w:bidi w:val="0"/>
        <w:spacing w:before="1" w:line="360" w:lineRule="auto"/>
        <w:ind w:left="9" w:right="80" w:firstLine="496"/>
        <w:rPr>
          <w:sz w:val="24"/>
          <w:szCs w:val="24"/>
          <w:highlight w:val="none"/>
        </w:rPr>
      </w:pPr>
      <w:r>
        <w:rPr>
          <w:spacing w:val="-2"/>
          <w:sz w:val="24"/>
          <w:szCs w:val="24"/>
          <w:highlight w:val="none"/>
        </w:rPr>
        <w:t>1.1.3.9 永久占地包括：</w:t>
      </w:r>
      <w:r>
        <w:rPr>
          <w:rFonts w:hint="eastAsia"/>
          <w:spacing w:val="-2"/>
          <w:sz w:val="24"/>
          <w:szCs w:val="24"/>
          <w:highlight w:val="none"/>
          <w:u w:val="single" w:color="auto"/>
          <w:lang w:val="en-US" w:eastAsia="zh-CN"/>
        </w:rPr>
        <w:t xml:space="preserve">                   </w:t>
      </w:r>
      <w:r>
        <w:rPr>
          <w:spacing w:val="-4"/>
          <w:sz w:val="24"/>
          <w:szCs w:val="24"/>
          <w:highlight w:val="none"/>
        </w:rPr>
        <w:t>。</w:t>
      </w:r>
    </w:p>
    <w:p w14:paraId="5007F1E3">
      <w:pPr>
        <w:pStyle w:val="18"/>
        <w:keepNext w:val="0"/>
        <w:keepLines w:val="0"/>
        <w:pageBreakBefore w:val="0"/>
        <w:wordWrap/>
        <w:overflowPunct/>
        <w:topLinePunct w:val="0"/>
        <w:bidi w:val="0"/>
        <w:spacing w:before="2" w:line="360" w:lineRule="auto"/>
        <w:ind w:left="28" w:right="137" w:firstLine="478"/>
        <w:rPr>
          <w:sz w:val="24"/>
          <w:szCs w:val="24"/>
          <w:highlight w:val="none"/>
        </w:rPr>
      </w:pPr>
      <w:r>
        <w:rPr>
          <w:spacing w:val="-1"/>
          <w:sz w:val="24"/>
          <w:szCs w:val="24"/>
          <w:highlight w:val="none"/>
        </w:rPr>
        <w:t>1.1.3.10 临时占地包括：</w:t>
      </w:r>
      <w:r>
        <w:rPr>
          <w:rFonts w:hint="eastAsia"/>
          <w:spacing w:val="-1"/>
          <w:sz w:val="24"/>
          <w:szCs w:val="24"/>
          <w:highlight w:val="none"/>
          <w:u w:val="single" w:color="auto"/>
          <w:lang w:val="en-US" w:eastAsia="zh-CN"/>
        </w:rPr>
        <w:t xml:space="preserve">               </w:t>
      </w:r>
      <w:r>
        <w:rPr>
          <w:spacing w:val="-8"/>
          <w:sz w:val="24"/>
          <w:szCs w:val="24"/>
          <w:highlight w:val="none"/>
        </w:rPr>
        <w:t>。</w:t>
      </w:r>
    </w:p>
    <w:p w14:paraId="67E1023C">
      <w:pPr>
        <w:pStyle w:val="18"/>
        <w:keepNext w:val="0"/>
        <w:keepLines w:val="0"/>
        <w:pageBreakBefore w:val="0"/>
        <w:wordWrap/>
        <w:overflowPunct/>
        <w:topLinePunct w:val="0"/>
        <w:bidi w:val="0"/>
        <w:spacing w:line="360" w:lineRule="auto"/>
        <w:ind w:left="506"/>
        <w:rPr>
          <w:sz w:val="24"/>
          <w:szCs w:val="24"/>
          <w:highlight w:val="none"/>
        </w:rPr>
      </w:pPr>
      <w:r>
        <w:rPr>
          <w:spacing w:val="-8"/>
          <w:sz w:val="24"/>
          <w:szCs w:val="24"/>
          <w:highlight w:val="none"/>
        </w:rPr>
        <w:t>1.3</w:t>
      </w:r>
      <w:r>
        <w:rPr>
          <w:spacing w:val="-49"/>
          <w:sz w:val="24"/>
          <w:szCs w:val="24"/>
          <w:highlight w:val="none"/>
        </w:rPr>
        <w:t xml:space="preserve"> </w:t>
      </w:r>
      <w:r>
        <w:rPr>
          <w:spacing w:val="-8"/>
          <w:sz w:val="24"/>
          <w:szCs w:val="24"/>
          <w:highlight w:val="none"/>
        </w:rPr>
        <w:t>法律</w:t>
      </w:r>
    </w:p>
    <w:p w14:paraId="35333EB8">
      <w:pPr>
        <w:pStyle w:val="18"/>
        <w:keepNext w:val="0"/>
        <w:keepLines w:val="0"/>
        <w:pageBreakBefore w:val="0"/>
        <w:wordWrap/>
        <w:overflowPunct/>
        <w:topLinePunct w:val="0"/>
        <w:bidi w:val="0"/>
        <w:spacing w:before="174" w:line="360" w:lineRule="auto"/>
        <w:ind w:left="8" w:right="80" w:firstLine="480"/>
        <w:rPr>
          <w:sz w:val="24"/>
          <w:szCs w:val="24"/>
          <w:highlight w:val="none"/>
        </w:rPr>
      </w:pPr>
      <w:r>
        <w:rPr>
          <w:spacing w:val="-2"/>
          <w:sz w:val="24"/>
          <w:szCs w:val="24"/>
          <w:highlight w:val="none"/>
        </w:rPr>
        <w:t>适用于合同的其他规范性文件：</w:t>
      </w:r>
      <w:r>
        <w:rPr>
          <w:rFonts w:hint="eastAsia"/>
          <w:spacing w:val="-2"/>
          <w:sz w:val="24"/>
          <w:szCs w:val="24"/>
          <w:highlight w:val="none"/>
          <w:u w:val="single" w:color="auto"/>
          <w:lang w:val="en-US" w:eastAsia="zh-CN"/>
        </w:rPr>
        <w:t xml:space="preserve">                  </w:t>
      </w:r>
      <w:r>
        <w:rPr>
          <w:spacing w:val="-1"/>
          <w:sz w:val="24"/>
          <w:szCs w:val="24"/>
          <w:highlight w:val="none"/>
        </w:rPr>
        <w:t>。</w:t>
      </w:r>
    </w:p>
    <w:p w14:paraId="385E1D30">
      <w:pPr>
        <w:pStyle w:val="18"/>
        <w:keepNext w:val="0"/>
        <w:keepLines w:val="0"/>
        <w:pageBreakBefore w:val="0"/>
        <w:wordWrap/>
        <w:overflowPunct/>
        <w:topLinePunct w:val="0"/>
        <w:bidi w:val="0"/>
        <w:spacing w:line="360" w:lineRule="auto"/>
        <w:ind w:left="506"/>
        <w:rPr>
          <w:sz w:val="24"/>
          <w:szCs w:val="24"/>
          <w:highlight w:val="none"/>
        </w:rPr>
      </w:pPr>
      <w:r>
        <w:rPr>
          <w:spacing w:val="-4"/>
          <w:sz w:val="24"/>
          <w:szCs w:val="24"/>
          <w:highlight w:val="none"/>
        </w:rPr>
        <w:t>1.4 标准和规范</w:t>
      </w:r>
    </w:p>
    <w:p w14:paraId="1F5FB03D">
      <w:pPr>
        <w:pStyle w:val="18"/>
        <w:keepNext w:val="0"/>
        <w:keepLines w:val="0"/>
        <w:pageBreakBefore w:val="0"/>
        <w:wordWrap/>
        <w:overflowPunct/>
        <w:topLinePunct w:val="0"/>
        <w:bidi w:val="0"/>
        <w:spacing w:before="174" w:line="360" w:lineRule="auto"/>
        <w:ind w:left="12" w:firstLine="493"/>
        <w:jc w:val="both"/>
        <w:rPr>
          <w:rFonts w:ascii="Arial"/>
          <w:sz w:val="21"/>
          <w:highlight w:val="none"/>
        </w:rPr>
      </w:pPr>
      <w:r>
        <w:rPr>
          <w:spacing w:val="-5"/>
          <w:sz w:val="24"/>
          <w:szCs w:val="24"/>
          <w:highlight w:val="none"/>
        </w:rPr>
        <w:t>1.4.1</w:t>
      </w:r>
      <w:r>
        <w:rPr>
          <w:spacing w:val="-51"/>
          <w:sz w:val="24"/>
          <w:szCs w:val="24"/>
          <w:highlight w:val="none"/>
        </w:rPr>
        <w:t xml:space="preserve"> </w:t>
      </w:r>
      <w:r>
        <w:rPr>
          <w:spacing w:val="-5"/>
          <w:sz w:val="24"/>
          <w:szCs w:val="24"/>
          <w:highlight w:val="none"/>
        </w:rPr>
        <w:t>适用于工程的标准规范包括：</w:t>
      </w:r>
      <w:r>
        <w:rPr>
          <w:rFonts w:hint="eastAsia"/>
          <w:spacing w:val="-5"/>
          <w:sz w:val="24"/>
          <w:szCs w:val="24"/>
          <w:highlight w:val="none"/>
          <w:u w:val="single" w:color="auto"/>
          <w:lang w:val="en-US" w:eastAsia="zh-CN"/>
        </w:rPr>
        <w:t xml:space="preserve">             </w:t>
      </w:r>
      <w:r>
        <w:rPr>
          <w:spacing w:val="-3"/>
          <w:sz w:val="24"/>
          <w:szCs w:val="24"/>
          <w:highlight w:val="none"/>
        </w:rPr>
        <w:t>。</w:t>
      </w:r>
    </w:p>
    <w:p w14:paraId="04045950">
      <w:pPr>
        <w:pStyle w:val="18"/>
        <w:keepNext w:val="0"/>
        <w:keepLines w:val="0"/>
        <w:pageBreakBefore w:val="0"/>
        <w:wordWrap/>
        <w:overflowPunct/>
        <w:topLinePunct w:val="0"/>
        <w:bidi w:val="0"/>
        <w:spacing w:before="78" w:line="360" w:lineRule="auto"/>
        <w:ind w:left="506"/>
        <w:rPr>
          <w:sz w:val="24"/>
          <w:szCs w:val="24"/>
          <w:highlight w:val="none"/>
        </w:rPr>
      </w:pPr>
      <w:r>
        <w:rPr>
          <w:spacing w:val="-1"/>
          <w:sz w:val="24"/>
          <w:szCs w:val="24"/>
          <w:highlight w:val="none"/>
        </w:rPr>
        <w:t>1.4.2 发包人提供国外标准、规范的名称：</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7B2EE3E8">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发包人提供国外标准、规范的份数：</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23F70403">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发包人提供国外标准、规范的名称：</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644758DF">
      <w:pPr>
        <w:pStyle w:val="18"/>
        <w:keepNext w:val="0"/>
        <w:keepLines w:val="0"/>
        <w:pageBreakBefore w:val="0"/>
        <w:wordWrap/>
        <w:overflowPunct/>
        <w:topLinePunct w:val="0"/>
        <w:bidi w:val="0"/>
        <w:spacing w:before="174" w:line="360" w:lineRule="auto"/>
        <w:ind w:left="506"/>
        <w:rPr>
          <w:sz w:val="24"/>
          <w:szCs w:val="24"/>
          <w:highlight w:val="none"/>
        </w:rPr>
      </w:pPr>
      <w:r>
        <w:rPr>
          <w:spacing w:val="-1"/>
          <w:sz w:val="24"/>
          <w:szCs w:val="24"/>
          <w:highlight w:val="none"/>
        </w:rPr>
        <w:t>1.4.3</w:t>
      </w:r>
      <w:r>
        <w:rPr>
          <w:spacing w:val="-47"/>
          <w:sz w:val="24"/>
          <w:szCs w:val="24"/>
          <w:highlight w:val="none"/>
        </w:rPr>
        <w:t xml:space="preserve"> </w:t>
      </w:r>
      <w:r>
        <w:rPr>
          <w:spacing w:val="-1"/>
          <w:sz w:val="24"/>
          <w:szCs w:val="24"/>
          <w:highlight w:val="none"/>
        </w:rPr>
        <w:t>发包人对工程的技术标准和功能要求的特殊</w:t>
      </w:r>
      <w:r>
        <w:rPr>
          <w:spacing w:val="-2"/>
          <w:sz w:val="24"/>
          <w:szCs w:val="24"/>
          <w:highlight w:val="none"/>
        </w:rPr>
        <w:t>要求：</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2"/>
          <w:sz w:val="24"/>
          <w:szCs w:val="24"/>
          <w:highlight w:val="none"/>
        </w:rPr>
        <w:t>。</w:t>
      </w:r>
    </w:p>
    <w:p w14:paraId="34067D46">
      <w:pPr>
        <w:pStyle w:val="18"/>
        <w:keepNext w:val="0"/>
        <w:keepLines w:val="0"/>
        <w:pageBreakBefore w:val="0"/>
        <w:wordWrap/>
        <w:overflowPunct/>
        <w:topLinePunct w:val="0"/>
        <w:bidi w:val="0"/>
        <w:spacing w:before="176" w:line="360" w:lineRule="auto"/>
        <w:ind w:left="506"/>
        <w:rPr>
          <w:sz w:val="24"/>
          <w:szCs w:val="24"/>
          <w:highlight w:val="none"/>
        </w:rPr>
      </w:pPr>
      <w:r>
        <w:rPr>
          <w:b/>
          <w:bCs/>
          <w:spacing w:val="-3"/>
          <w:sz w:val="24"/>
          <w:szCs w:val="24"/>
          <w:highlight w:val="none"/>
        </w:rPr>
        <w:t>1.5</w:t>
      </w:r>
      <w:r>
        <w:rPr>
          <w:spacing w:val="-3"/>
          <w:sz w:val="24"/>
          <w:szCs w:val="24"/>
          <w:highlight w:val="none"/>
        </w:rPr>
        <w:t xml:space="preserve"> 合同文件的优先顺序</w:t>
      </w:r>
    </w:p>
    <w:p w14:paraId="27FEBF76">
      <w:pPr>
        <w:pStyle w:val="18"/>
        <w:keepNext w:val="0"/>
        <w:keepLines w:val="0"/>
        <w:pageBreakBefore w:val="0"/>
        <w:wordWrap/>
        <w:overflowPunct/>
        <w:topLinePunct w:val="0"/>
        <w:bidi w:val="0"/>
        <w:spacing w:before="176" w:line="360" w:lineRule="auto"/>
        <w:ind w:left="489"/>
        <w:rPr>
          <w:sz w:val="24"/>
          <w:szCs w:val="24"/>
          <w:highlight w:val="none"/>
        </w:rPr>
      </w:pPr>
      <w:r>
        <w:rPr>
          <w:spacing w:val="-1"/>
          <w:sz w:val="24"/>
          <w:szCs w:val="24"/>
          <w:highlight w:val="none"/>
        </w:rPr>
        <w:t>合同文件组成及优先顺序为：</w:t>
      </w:r>
    </w:p>
    <w:p w14:paraId="59EFB297">
      <w:pPr>
        <w:pStyle w:val="18"/>
        <w:keepNext w:val="0"/>
        <w:keepLines w:val="0"/>
        <w:pageBreakBefore w:val="0"/>
        <w:wordWrap/>
        <w:overflowPunct/>
        <w:topLinePunct w:val="0"/>
        <w:bidi w:val="0"/>
        <w:spacing w:before="124" w:line="360" w:lineRule="auto"/>
        <w:ind w:left="440"/>
        <w:rPr>
          <w:sz w:val="24"/>
          <w:szCs w:val="24"/>
          <w:highlight w:val="none"/>
        </w:rPr>
      </w:pPr>
      <w:r>
        <w:rPr>
          <w:spacing w:val="-3"/>
          <w:sz w:val="24"/>
          <w:szCs w:val="24"/>
          <w:highlight w:val="none"/>
        </w:rPr>
        <w:t>（1）合同协议书；</w:t>
      </w:r>
    </w:p>
    <w:p w14:paraId="3D0FC619">
      <w:pPr>
        <w:pStyle w:val="18"/>
        <w:keepNext w:val="0"/>
        <w:keepLines w:val="0"/>
        <w:pageBreakBefore w:val="0"/>
        <w:wordWrap/>
        <w:overflowPunct/>
        <w:topLinePunct w:val="0"/>
        <w:bidi w:val="0"/>
        <w:spacing w:before="116" w:line="360" w:lineRule="auto"/>
        <w:ind w:left="440"/>
        <w:rPr>
          <w:sz w:val="24"/>
          <w:szCs w:val="24"/>
          <w:highlight w:val="none"/>
        </w:rPr>
      </w:pPr>
      <w:r>
        <w:rPr>
          <w:spacing w:val="-3"/>
          <w:sz w:val="24"/>
          <w:szCs w:val="24"/>
          <w:highlight w:val="none"/>
        </w:rPr>
        <w:t>（2）中标通知书；</w:t>
      </w:r>
    </w:p>
    <w:p w14:paraId="12051E73">
      <w:pPr>
        <w:pStyle w:val="18"/>
        <w:keepNext w:val="0"/>
        <w:keepLines w:val="0"/>
        <w:pageBreakBefore w:val="0"/>
        <w:wordWrap/>
        <w:overflowPunct/>
        <w:topLinePunct w:val="0"/>
        <w:bidi w:val="0"/>
        <w:spacing w:before="116" w:line="360" w:lineRule="auto"/>
        <w:ind w:left="440"/>
        <w:rPr>
          <w:sz w:val="24"/>
          <w:szCs w:val="24"/>
          <w:highlight w:val="none"/>
        </w:rPr>
      </w:pPr>
      <w:r>
        <w:rPr>
          <w:spacing w:val="-2"/>
          <w:sz w:val="24"/>
          <w:szCs w:val="24"/>
          <w:highlight w:val="none"/>
        </w:rPr>
        <w:t>（3）投标函及投标函附录；</w:t>
      </w:r>
    </w:p>
    <w:p w14:paraId="44D08500">
      <w:pPr>
        <w:pStyle w:val="18"/>
        <w:keepNext w:val="0"/>
        <w:keepLines w:val="0"/>
        <w:pageBreakBefore w:val="0"/>
        <w:wordWrap/>
        <w:overflowPunct/>
        <w:topLinePunct w:val="0"/>
        <w:bidi w:val="0"/>
        <w:spacing w:before="115" w:line="360" w:lineRule="auto"/>
        <w:ind w:left="440"/>
        <w:rPr>
          <w:sz w:val="24"/>
          <w:szCs w:val="24"/>
          <w:highlight w:val="none"/>
        </w:rPr>
      </w:pPr>
      <w:r>
        <w:rPr>
          <w:spacing w:val="-3"/>
          <w:sz w:val="24"/>
          <w:szCs w:val="24"/>
          <w:highlight w:val="none"/>
        </w:rPr>
        <w:t>（4）专用合同条款；</w:t>
      </w:r>
    </w:p>
    <w:p w14:paraId="15185FC5">
      <w:pPr>
        <w:pStyle w:val="18"/>
        <w:keepNext w:val="0"/>
        <w:keepLines w:val="0"/>
        <w:pageBreakBefore w:val="0"/>
        <w:wordWrap/>
        <w:overflowPunct/>
        <w:topLinePunct w:val="0"/>
        <w:bidi w:val="0"/>
        <w:spacing w:before="116" w:line="360" w:lineRule="auto"/>
        <w:ind w:left="440"/>
        <w:rPr>
          <w:sz w:val="24"/>
          <w:szCs w:val="24"/>
          <w:highlight w:val="none"/>
        </w:rPr>
      </w:pPr>
      <w:r>
        <w:rPr>
          <w:spacing w:val="-3"/>
          <w:sz w:val="24"/>
          <w:szCs w:val="24"/>
          <w:highlight w:val="none"/>
        </w:rPr>
        <w:t>（5）通用合同条款；</w:t>
      </w:r>
    </w:p>
    <w:p w14:paraId="75E4411A">
      <w:pPr>
        <w:pStyle w:val="18"/>
        <w:keepNext w:val="0"/>
        <w:keepLines w:val="0"/>
        <w:pageBreakBefore w:val="0"/>
        <w:wordWrap/>
        <w:overflowPunct/>
        <w:topLinePunct w:val="0"/>
        <w:bidi w:val="0"/>
        <w:spacing w:before="116" w:line="360" w:lineRule="auto"/>
        <w:ind w:left="440"/>
        <w:rPr>
          <w:sz w:val="24"/>
          <w:szCs w:val="24"/>
          <w:highlight w:val="none"/>
        </w:rPr>
      </w:pPr>
      <w:r>
        <w:rPr>
          <w:spacing w:val="-2"/>
          <w:sz w:val="24"/>
          <w:szCs w:val="24"/>
          <w:highlight w:val="none"/>
        </w:rPr>
        <w:t>（6）技术标准和要求；</w:t>
      </w:r>
    </w:p>
    <w:p w14:paraId="1C0A3A02">
      <w:pPr>
        <w:pStyle w:val="18"/>
        <w:keepNext w:val="0"/>
        <w:keepLines w:val="0"/>
        <w:pageBreakBefore w:val="0"/>
        <w:wordWrap/>
        <w:overflowPunct/>
        <w:topLinePunct w:val="0"/>
        <w:bidi w:val="0"/>
        <w:spacing w:before="113" w:line="360" w:lineRule="auto"/>
        <w:ind w:left="440"/>
        <w:rPr>
          <w:sz w:val="24"/>
          <w:szCs w:val="24"/>
          <w:highlight w:val="none"/>
        </w:rPr>
      </w:pPr>
      <w:r>
        <w:rPr>
          <w:spacing w:val="-2"/>
          <w:sz w:val="24"/>
          <w:szCs w:val="24"/>
          <w:highlight w:val="none"/>
        </w:rPr>
        <w:t>（7）已标价工程量清单；</w:t>
      </w:r>
    </w:p>
    <w:p w14:paraId="470732BC">
      <w:pPr>
        <w:pStyle w:val="18"/>
        <w:keepNext w:val="0"/>
        <w:keepLines w:val="0"/>
        <w:pageBreakBefore w:val="0"/>
        <w:wordWrap/>
        <w:overflowPunct/>
        <w:topLinePunct w:val="0"/>
        <w:bidi w:val="0"/>
        <w:spacing w:before="118" w:line="360" w:lineRule="auto"/>
        <w:ind w:left="440"/>
        <w:rPr>
          <w:sz w:val="24"/>
          <w:szCs w:val="24"/>
          <w:highlight w:val="none"/>
        </w:rPr>
      </w:pPr>
      <w:r>
        <w:rPr>
          <w:spacing w:val="-4"/>
          <w:sz w:val="24"/>
          <w:szCs w:val="24"/>
          <w:highlight w:val="none"/>
        </w:rPr>
        <w:t>（8）图纸；</w:t>
      </w:r>
    </w:p>
    <w:p w14:paraId="0C114BCC">
      <w:pPr>
        <w:pStyle w:val="18"/>
        <w:keepNext w:val="0"/>
        <w:keepLines w:val="0"/>
        <w:pageBreakBefore w:val="0"/>
        <w:wordWrap/>
        <w:overflowPunct/>
        <w:topLinePunct w:val="0"/>
        <w:bidi w:val="0"/>
        <w:spacing w:before="114" w:line="360" w:lineRule="auto"/>
        <w:ind w:left="440"/>
        <w:rPr>
          <w:sz w:val="24"/>
          <w:szCs w:val="24"/>
          <w:highlight w:val="none"/>
        </w:rPr>
      </w:pPr>
      <w:r>
        <w:rPr>
          <w:spacing w:val="-3"/>
          <w:sz w:val="24"/>
          <w:szCs w:val="24"/>
          <w:highlight w:val="none"/>
        </w:rPr>
        <w:t>（9）其他合同文件：</w:t>
      </w:r>
    </w:p>
    <w:p w14:paraId="1E34004F">
      <w:pPr>
        <w:pStyle w:val="18"/>
        <w:keepNext w:val="0"/>
        <w:keepLines w:val="0"/>
        <w:pageBreakBefore w:val="0"/>
        <w:wordWrap/>
        <w:overflowPunct/>
        <w:topLinePunct w:val="0"/>
        <w:bidi w:val="0"/>
        <w:spacing w:before="115" w:line="360" w:lineRule="auto"/>
        <w:ind w:left="9" w:right="58" w:firstLine="420"/>
        <w:jc w:val="both"/>
        <w:rPr>
          <w:sz w:val="24"/>
          <w:szCs w:val="24"/>
          <w:highlight w:val="none"/>
        </w:rPr>
      </w:pPr>
      <w:r>
        <w:rPr>
          <w:sz w:val="24"/>
          <w:szCs w:val="24"/>
          <w:highlight w:val="none"/>
        </w:rPr>
        <w:t>上述各项合同文件包括合同当事人就该项合同文件</w:t>
      </w:r>
      <w:r>
        <w:rPr>
          <w:spacing w:val="-1"/>
          <w:sz w:val="24"/>
          <w:szCs w:val="24"/>
          <w:highlight w:val="none"/>
        </w:rPr>
        <w:t>所作出的补充和修改，属于同一类</w:t>
      </w:r>
      <w:r>
        <w:rPr>
          <w:spacing w:val="-2"/>
          <w:sz w:val="24"/>
          <w:szCs w:val="24"/>
          <w:highlight w:val="none"/>
        </w:rPr>
        <w:t>内容的文件，应以最新签署的为准（违反招标文件实质性内容的约定除外）。专用合同条</w:t>
      </w:r>
      <w:r>
        <w:rPr>
          <w:spacing w:val="-1"/>
          <w:sz w:val="24"/>
          <w:szCs w:val="24"/>
          <w:highlight w:val="none"/>
        </w:rPr>
        <w:t>款及其附件须经合同当事人签字或盖章。</w:t>
      </w:r>
    </w:p>
    <w:p w14:paraId="68280E72">
      <w:pPr>
        <w:pStyle w:val="18"/>
        <w:keepNext w:val="0"/>
        <w:keepLines w:val="0"/>
        <w:pageBreakBefore w:val="0"/>
        <w:wordWrap/>
        <w:overflowPunct/>
        <w:topLinePunct w:val="0"/>
        <w:bidi w:val="0"/>
        <w:spacing w:before="41" w:line="360" w:lineRule="auto"/>
        <w:ind w:left="506"/>
        <w:rPr>
          <w:sz w:val="24"/>
          <w:szCs w:val="24"/>
          <w:highlight w:val="none"/>
        </w:rPr>
      </w:pPr>
      <w:r>
        <w:rPr>
          <w:b/>
          <w:bCs/>
          <w:spacing w:val="-6"/>
          <w:sz w:val="24"/>
          <w:szCs w:val="24"/>
          <w:highlight w:val="none"/>
        </w:rPr>
        <w:t>1.6</w:t>
      </w:r>
      <w:r>
        <w:rPr>
          <w:spacing w:val="35"/>
          <w:sz w:val="24"/>
          <w:szCs w:val="24"/>
          <w:highlight w:val="none"/>
        </w:rPr>
        <w:t xml:space="preserve"> </w:t>
      </w:r>
      <w:r>
        <w:rPr>
          <w:spacing w:val="-6"/>
          <w:sz w:val="24"/>
          <w:szCs w:val="24"/>
          <w:highlight w:val="none"/>
        </w:rPr>
        <w:t>图纸和承包人文件</w:t>
      </w:r>
    </w:p>
    <w:p w14:paraId="7DD381BF">
      <w:pPr>
        <w:pStyle w:val="18"/>
        <w:keepNext w:val="0"/>
        <w:keepLines w:val="0"/>
        <w:pageBreakBefore w:val="0"/>
        <w:wordWrap/>
        <w:overflowPunct/>
        <w:topLinePunct w:val="0"/>
        <w:bidi w:val="0"/>
        <w:spacing w:before="176" w:line="360" w:lineRule="auto"/>
        <w:ind w:left="506"/>
        <w:rPr>
          <w:sz w:val="24"/>
          <w:szCs w:val="24"/>
          <w:highlight w:val="none"/>
        </w:rPr>
      </w:pPr>
      <w:r>
        <w:rPr>
          <w:spacing w:val="-7"/>
          <w:sz w:val="24"/>
          <w:szCs w:val="24"/>
          <w:highlight w:val="none"/>
        </w:rPr>
        <w:t>1.6.1</w:t>
      </w:r>
      <w:r>
        <w:rPr>
          <w:spacing w:val="41"/>
          <w:sz w:val="24"/>
          <w:szCs w:val="24"/>
          <w:highlight w:val="none"/>
        </w:rPr>
        <w:t xml:space="preserve"> </w:t>
      </w:r>
      <w:r>
        <w:rPr>
          <w:spacing w:val="-7"/>
          <w:sz w:val="24"/>
          <w:szCs w:val="24"/>
          <w:highlight w:val="none"/>
        </w:rPr>
        <w:t>图纸的提供</w:t>
      </w:r>
    </w:p>
    <w:p w14:paraId="16CC12AA">
      <w:pPr>
        <w:pStyle w:val="18"/>
        <w:keepNext w:val="0"/>
        <w:keepLines w:val="0"/>
        <w:pageBreakBefore w:val="0"/>
        <w:wordWrap/>
        <w:overflowPunct/>
        <w:topLinePunct w:val="0"/>
        <w:bidi w:val="0"/>
        <w:spacing w:before="175" w:line="360" w:lineRule="auto"/>
        <w:ind w:left="7" w:right="116" w:firstLine="484"/>
        <w:rPr>
          <w:sz w:val="24"/>
          <w:szCs w:val="24"/>
          <w:highlight w:val="none"/>
        </w:rPr>
      </w:pPr>
      <w:r>
        <w:rPr>
          <w:spacing w:val="-2"/>
          <w:sz w:val="24"/>
          <w:szCs w:val="24"/>
          <w:highlight w:val="none"/>
        </w:rPr>
        <w:t>发包人向承包人提供图纸的期限：</w:t>
      </w:r>
      <w:r>
        <w:rPr>
          <w:rFonts w:hint="eastAsia"/>
          <w:spacing w:val="-2"/>
          <w:sz w:val="24"/>
          <w:szCs w:val="24"/>
          <w:highlight w:val="none"/>
          <w:u w:val="single" w:color="auto"/>
          <w:lang w:val="en-US" w:eastAsia="zh-CN"/>
        </w:rPr>
        <w:t xml:space="preserve">                 </w:t>
      </w:r>
      <w:r>
        <w:rPr>
          <w:spacing w:val="-2"/>
          <w:sz w:val="24"/>
          <w:szCs w:val="24"/>
          <w:highlight w:val="none"/>
        </w:rPr>
        <w:t>；</w:t>
      </w:r>
    </w:p>
    <w:p w14:paraId="1E55516A">
      <w:pPr>
        <w:pStyle w:val="18"/>
        <w:keepNext w:val="0"/>
        <w:keepLines w:val="0"/>
        <w:pageBreakBefore w:val="0"/>
        <w:wordWrap/>
        <w:overflowPunct/>
        <w:topLinePunct w:val="0"/>
        <w:bidi w:val="0"/>
        <w:spacing w:before="1" w:line="360" w:lineRule="auto"/>
        <w:ind w:left="37" w:firstLine="454"/>
        <w:rPr>
          <w:rFonts w:hint="default" w:eastAsia="宋体"/>
          <w:sz w:val="24"/>
          <w:szCs w:val="24"/>
          <w:highlight w:val="none"/>
          <w:lang w:val="en-US" w:eastAsia="zh-CN"/>
        </w:rPr>
      </w:pPr>
      <w:r>
        <w:rPr>
          <w:spacing w:val="-2"/>
          <w:sz w:val="24"/>
          <w:szCs w:val="24"/>
          <w:highlight w:val="none"/>
        </w:rPr>
        <w:t>发包人向承包人提供图纸的数量:</w:t>
      </w:r>
      <w:r>
        <w:rPr>
          <w:rFonts w:hint="eastAsia"/>
          <w:spacing w:val="-2"/>
          <w:sz w:val="24"/>
          <w:szCs w:val="24"/>
          <w:highlight w:val="none"/>
          <w:u w:val="single" w:color="auto"/>
          <w:lang w:val="en-US" w:eastAsia="zh-CN"/>
        </w:rPr>
        <w:t xml:space="preserve">                     </w:t>
      </w:r>
      <w:r>
        <w:rPr>
          <w:rFonts w:hint="eastAsia"/>
          <w:spacing w:val="-2"/>
          <w:sz w:val="24"/>
          <w:szCs w:val="24"/>
          <w:highlight w:val="none"/>
          <w:u w:val="none" w:color="auto"/>
          <w:lang w:val="en-US" w:eastAsia="zh-CN"/>
        </w:rPr>
        <w:t>。</w:t>
      </w:r>
    </w:p>
    <w:p w14:paraId="78BDFFB0">
      <w:pPr>
        <w:pStyle w:val="18"/>
        <w:keepNext w:val="0"/>
        <w:keepLines w:val="0"/>
        <w:pageBreakBefore w:val="0"/>
        <w:wordWrap/>
        <w:overflowPunct/>
        <w:topLinePunct w:val="0"/>
        <w:bidi w:val="0"/>
        <w:spacing w:before="1" w:line="360" w:lineRule="auto"/>
        <w:ind w:left="492"/>
        <w:rPr>
          <w:sz w:val="24"/>
          <w:szCs w:val="24"/>
          <w:highlight w:val="none"/>
        </w:rPr>
      </w:pPr>
      <w:r>
        <w:rPr>
          <w:spacing w:val="-1"/>
          <w:sz w:val="24"/>
          <w:szCs w:val="24"/>
          <w:highlight w:val="none"/>
        </w:rPr>
        <w:t>发包人向承包人提供图纸的内容:</w:t>
      </w:r>
      <w:r>
        <w:rPr>
          <w:rFonts w:hint="eastAsia"/>
          <w:spacing w:val="-1"/>
          <w:sz w:val="24"/>
          <w:szCs w:val="24"/>
          <w:highlight w:val="none"/>
          <w:u w:val="single" w:color="auto"/>
          <w:lang w:val="en-US" w:eastAsia="zh-CN"/>
        </w:rPr>
        <w:t xml:space="preserve">                   </w:t>
      </w:r>
      <w:r>
        <w:rPr>
          <w:spacing w:val="-1"/>
          <w:sz w:val="24"/>
          <w:szCs w:val="24"/>
          <w:highlight w:val="none"/>
        </w:rPr>
        <w:t>。</w:t>
      </w:r>
    </w:p>
    <w:p w14:paraId="05085C59">
      <w:pPr>
        <w:pStyle w:val="18"/>
        <w:keepNext w:val="0"/>
        <w:keepLines w:val="0"/>
        <w:pageBreakBefore w:val="0"/>
        <w:wordWrap/>
        <w:overflowPunct/>
        <w:topLinePunct w:val="0"/>
        <w:bidi w:val="0"/>
        <w:spacing w:before="177" w:line="360" w:lineRule="auto"/>
        <w:ind w:left="506"/>
        <w:rPr>
          <w:sz w:val="24"/>
          <w:szCs w:val="24"/>
          <w:highlight w:val="none"/>
        </w:rPr>
      </w:pPr>
      <w:r>
        <w:rPr>
          <w:spacing w:val="-3"/>
          <w:sz w:val="24"/>
          <w:szCs w:val="24"/>
          <w:highlight w:val="none"/>
        </w:rPr>
        <w:t>1.6.4 承包人文件</w:t>
      </w:r>
    </w:p>
    <w:p w14:paraId="2370CED6">
      <w:pPr>
        <w:pStyle w:val="18"/>
        <w:keepNext w:val="0"/>
        <w:keepLines w:val="0"/>
        <w:pageBreakBefore w:val="0"/>
        <w:wordWrap/>
        <w:overflowPunct/>
        <w:topLinePunct w:val="0"/>
        <w:bidi w:val="0"/>
        <w:spacing w:before="175" w:line="360" w:lineRule="auto"/>
        <w:ind w:left="8" w:right="58" w:firstLine="493"/>
        <w:rPr>
          <w:sz w:val="24"/>
          <w:szCs w:val="24"/>
          <w:highlight w:val="none"/>
        </w:rPr>
      </w:pPr>
      <w:r>
        <w:rPr>
          <w:spacing w:val="-2"/>
          <w:sz w:val="24"/>
          <w:szCs w:val="24"/>
          <w:highlight w:val="none"/>
        </w:rPr>
        <w:t>需要由承包人提供的文件，包括：</w:t>
      </w:r>
      <w:r>
        <w:rPr>
          <w:rFonts w:hint="eastAsia"/>
          <w:spacing w:val="-2"/>
          <w:sz w:val="24"/>
          <w:szCs w:val="24"/>
          <w:highlight w:val="none"/>
          <w:u w:val="single" w:color="auto"/>
          <w:lang w:val="en-US" w:eastAsia="zh-CN"/>
        </w:rPr>
        <w:t xml:space="preserve">                          </w:t>
      </w:r>
      <w:r>
        <w:rPr>
          <w:spacing w:val="-1"/>
          <w:sz w:val="24"/>
          <w:szCs w:val="24"/>
          <w:highlight w:val="none"/>
        </w:rPr>
        <w:t>。</w:t>
      </w:r>
    </w:p>
    <w:p w14:paraId="2DBB8C8F">
      <w:pPr>
        <w:pStyle w:val="18"/>
        <w:keepNext w:val="0"/>
        <w:keepLines w:val="0"/>
        <w:pageBreakBefore w:val="0"/>
        <w:wordWrap/>
        <w:overflowPunct/>
        <w:topLinePunct w:val="0"/>
        <w:bidi w:val="0"/>
        <w:spacing w:line="360" w:lineRule="auto"/>
        <w:ind w:left="488"/>
        <w:rPr>
          <w:sz w:val="24"/>
          <w:szCs w:val="24"/>
          <w:highlight w:val="none"/>
        </w:rPr>
      </w:pPr>
      <w:r>
        <w:rPr>
          <w:spacing w:val="-2"/>
          <w:sz w:val="24"/>
          <w:szCs w:val="24"/>
          <w:highlight w:val="none"/>
        </w:rPr>
        <w:t>承包人提供的文件的期限为:</w:t>
      </w:r>
      <w:r>
        <w:rPr>
          <w:rFonts w:hint="eastAsia"/>
          <w:spacing w:val="-2"/>
          <w:sz w:val="24"/>
          <w:szCs w:val="24"/>
          <w:highlight w:val="none"/>
          <w:u w:val="single" w:color="auto"/>
          <w:lang w:val="en-US" w:eastAsia="zh-CN"/>
        </w:rPr>
        <w:t xml:space="preserve">                               </w:t>
      </w:r>
      <w:r>
        <w:rPr>
          <w:spacing w:val="-2"/>
          <w:sz w:val="24"/>
          <w:szCs w:val="24"/>
          <w:highlight w:val="none"/>
        </w:rPr>
        <w:t>。</w:t>
      </w:r>
    </w:p>
    <w:p w14:paraId="4CCCA19D">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承包人提供的文件的数量为:</w:t>
      </w:r>
      <w:r>
        <w:rPr>
          <w:rFonts w:hint="eastAsia"/>
          <w:spacing w:val="-2"/>
          <w:sz w:val="24"/>
          <w:szCs w:val="24"/>
          <w:highlight w:val="none"/>
          <w:u w:val="single" w:color="auto"/>
          <w:lang w:val="en-US" w:eastAsia="zh-CN"/>
        </w:rPr>
        <w:t xml:space="preserve">                               </w:t>
      </w:r>
      <w:r>
        <w:rPr>
          <w:spacing w:val="-1"/>
          <w:sz w:val="24"/>
          <w:szCs w:val="24"/>
          <w:highlight w:val="none"/>
        </w:rPr>
        <w:t>。</w:t>
      </w:r>
    </w:p>
    <w:p w14:paraId="12CA0097">
      <w:pPr>
        <w:pStyle w:val="18"/>
        <w:keepNext w:val="0"/>
        <w:keepLines w:val="0"/>
        <w:pageBreakBefore w:val="0"/>
        <w:wordWrap/>
        <w:overflowPunct/>
        <w:topLinePunct w:val="0"/>
        <w:bidi w:val="0"/>
        <w:spacing w:before="174" w:line="360" w:lineRule="auto"/>
        <w:ind w:left="488"/>
        <w:rPr>
          <w:sz w:val="24"/>
          <w:szCs w:val="24"/>
          <w:highlight w:val="none"/>
        </w:rPr>
      </w:pPr>
      <w:r>
        <w:rPr>
          <w:spacing w:val="-1"/>
          <w:sz w:val="24"/>
          <w:szCs w:val="24"/>
          <w:highlight w:val="none"/>
        </w:rPr>
        <w:t>承包人提供的文件的形式为:</w:t>
      </w:r>
      <w:r>
        <w:rPr>
          <w:spacing w:val="-1"/>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1"/>
          <w:sz w:val="24"/>
          <w:szCs w:val="24"/>
          <w:highlight w:val="none"/>
        </w:rPr>
        <w:t>。</w:t>
      </w:r>
    </w:p>
    <w:p w14:paraId="4B19BBB6">
      <w:pPr>
        <w:pStyle w:val="18"/>
        <w:keepNext w:val="0"/>
        <w:keepLines w:val="0"/>
        <w:pageBreakBefore w:val="0"/>
        <w:wordWrap/>
        <w:overflowPunct/>
        <w:topLinePunct w:val="0"/>
        <w:bidi w:val="0"/>
        <w:spacing w:before="78" w:line="360" w:lineRule="auto"/>
        <w:ind w:left="492"/>
        <w:rPr>
          <w:sz w:val="24"/>
          <w:szCs w:val="24"/>
          <w:highlight w:val="none"/>
        </w:rPr>
      </w:pPr>
      <w:r>
        <w:rPr>
          <w:spacing w:val="-2"/>
          <w:sz w:val="24"/>
          <w:szCs w:val="24"/>
          <w:highlight w:val="none"/>
        </w:rPr>
        <w:t>发包人审批承包人文件的期限:</w:t>
      </w:r>
      <w:r>
        <w:rPr>
          <w:rFonts w:hint="eastAsia"/>
          <w:spacing w:val="-2"/>
          <w:sz w:val="24"/>
          <w:szCs w:val="24"/>
          <w:highlight w:val="none"/>
          <w:u w:val="single" w:color="auto"/>
          <w:lang w:val="en-US" w:eastAsia="zh-CN"/>
        </w:rPr>
        <w:t xml:space="preserve">                             </w:t>
      </w:r>
      <w:r>
        <w:rPr>
          <w:spacing w:val="-2"/>
          <w:sz w:val="24"/>
          <w:szCs w:val="24"/>
          <w:highlight w:val="none"/>
        </w:rPr>
        <w:t>。</w:t>
      </w:r>
    </w:p>
    <w:p w14:paraId="459A0D1C">
      <w:pPr>
        <w:pStyle w:val="18"/>
        <w:keepNext w:val="0"/>
        <w:keepLines w:val="0"/>
        <w:pageBreakBefore w:val="0"/>
        <w:wordWrap/>
        <w:overflowPunct/>
        <w:topLinePunct w:val="0"/>
        <w:bidi w:val="0"/>
        <w:spacing w:before="176" w:line="360" w:lineRule="auto"/>
        <w:ind w:left="506"/>
        <w:rPr>
          <w:rFonts w:hint="default" w:eastAsia="宋体"/>
          <w:sz w:val="24"/>
          <w:szCs w:val="24"/>
          <w:highlight w:val="none"/>
          <w:lang w:val="en-US" w:eastAsia="zh-CN"/>
        </w:rPr>
      </w:pPr>
      <w:r>
        <w:rPr>
          <w:spacing w:val="-3"/>
          <w:sz w:val="24"/>
          <w:szCs w:val="24"/>
          <w:highlight w:val="none"/>
        </w:rPr>
        <w:t>1.6.5 现场图纸准备</w:t>
      </w:r>
      <w:r>
        <w:rPr>
          <w:rFonts w:hint="eastAsia"/>
          <w:spacing w:val="-3"/>
          <w:sz w:val="24"/>
          <w:szCs w:val="24"/>
          <w:highlight w:val="none"/>
          <w:lang w:val="en-US" w:eastAsia="zh-CN"/>
        </w:rPr>
        <w:t xml:space="preserve">  </w:t>
      </w:r>
    </w:p>
    <w:p w14:paraId="706F926D">
      <w:pPr>
        <w:pStyle w:val="18"/>
        <w:keepNext w:val="0"/>
        <w:keepLines w:val="0"/>
        <w:pageBreakBefore w:val="0"/>
        <w:wordWrap/>
        <w:overflowPunct/>
        <w:topLinePunct w:val="0"/>
        <w:bidi w:val="0"/>
        <w:spacing w:before="173" w:line="360" w:lineRule="auto"/>
        <w:ind w:left="7" w:right="80" w:firstLine="484"/>
        <w:rPr>
          <w:sz w:val="24"/>
          <w:szCs w:val="24"/>
          <w:highlight w:val="none"/>
        </w:rPr>
      </w:pPr>
      <w:r>
        <w:rPr>
          <w:spacing w:val="-2"/>
          <w:sz w:val="24"/>
          <w:szCs w:val="24"/>
          <w:highlight w:val="none"/>
        </w:rPr>
        <w:t>关于现场图纸准备的约定：</w:t>
      </w:r>
      <w:r>
        <w:rPr>
          <w:rFonts w:hint="eastAsia"/>
          <w:spacing w:val="-2"/>
          <w:sz w:val="24"/>
          <w:szCs w:val="24"/>
          <w:highlight w:val="none"/>
          <w:u w:val="single" w:color="auto"/>
          <w:lang w:val="en-US" w:eastAsia="zh-CN"/>
        </w:rPr>
        <w:t xml:space="preserve">                             </w:t>
      </w:r>
      <w:r>
        <w:rPr>
          <w:spacing w:val="-1"/>
          <w:sz w:val="24"/>
          <w:szCs w:val="24"/>
          <w:highlight w:val="none"/>
        </w:rPr>
        <w:t>。</w:t>
      </w:r>
    </w:p>
    <w:p w14:paraId="01C88332">
      <w:pPr>
        <w:pStyle w:val="18"/>
        <w:keepNext w:val="0"/>
        <w:keepLines w:val="0"/>
        <w:pageBreakBefore w:val="0"/>
        <w:wordWrap/>
        <w:overflowPunct/>
        <w:topLinePunct w:val="0"/>
        <w:bidi w:val="0"/>
        <w:spacing w:line="360" w:lineRule="auto"/>
        <w:ind w:left="506"/>
        <w:rPr>
          <w:sz w:val="24"/>
          <w:szCs w:val="24"/>
          <w:highlight w:val="none"/>
        </w:rPr>
      </w:pPr>
      <w:r>
        <w:rPr>
          <w:b/>
          <w:bCs/>
          <w:spacing w:val="-9"/>
          <w:sz w:val="24"/>
          <w:szCs w:val="24"/>
          <w:highlight w:val="none"/>
        </w:rPr>
        <w:t>1.7</w:t>
      </w:r>
      <w:r>
        <w:rPr>
          <w:spacing w:val="14"/>
          <w:sz w:val="24"/>
          <w:szCs w:val="24"/>
          <w:highlight w:val="none"/>
        </w:rPr>
        <w:t xml:space="preserve"> </w:t>
      </w:r>
      <w:r>
        <w:rPr>
          <w:spacing w:val="-9"/>
          <w:sz w:val="24"/>
          <w:szCs w:val="24"/>
          <w:highlight w:val="none"/>
        </w:rPr>
        <w:t>联络</w:t>
      </w:r>
    </w:p>
    <w:p w14:paraId="6D8A3E29">
      <w:pPr>
        <w:pStyle w:val="18"/>
        <w:keepNext w:val="0"/>
        <w:keepLines w:val="0"/>
        <w:pageBreakBefore w:val="0"/>
        <w:wordWrap/>
        <w:overflowPunct/>
        <w:topLinePunct w:val="0"/>
        <w:bidi w:val="0"/>
        <w:spacing w:before="172" w:line="360" w:lineRule="auto"/>
        <w:ind w:left="8" w:firstLine="497"/>
        <w:rPr>
          <w:sz w:val="24"/>
          <w:szCs w:val="24"/>
          <w:highlight w:val="none"/>
        </w:rPr>
      </w:pPr>
      <w:r>
        <w:rPr>
          <w:spacing w:val="-3"/>
          <w:sz w:val="24"/>
          <w:szCs w:val="24"/>
          <w:highlight w:val="none"/>
        </w:rPr>
        <w:t>1.7.1</w:t>
      </w:r>
      <w:r>
        <w:rPr>
          <w:spacing w:val="-47"/>
          <w:sz w:val="24"/>
          <w:szCs w:val="24"/>
          <w:highlight w:val="none"/>
        </w:rPr>
        <w:t xml:space="preserve"> </w:t>
      </w:r>
      <w:r>
        <w:rPr>
          <w:spacing w:val="-3"/>
          <w:sz w:val="24"/>
          <w:szCs w:val="24"/>
          <w:highlight w:val="none"/>
        </w:rPr>
        <w:t>发包人和承包人应当在进场施工前</w:t>
      </w:r>
      <w:r>
        <w:rPr>
          <w:spacing w:val="-60"/>
          <w:sz w:val="24"/>
          <w:szCs w:val="24"/>
          <w:highlight w:val="none"/>
        </w:rPr>
        <w:t xml:space="preserve"> </w:t>
      </w:r>
      <w:r>
        <w:rPr>
          <w:spacing w:val="-93"/>
          <w:sz w:val="24"/>
          <w:szCs w:val="24"/>
          <w:highlight w:val="none"/>
          <w:u w:val="single" w:color="auto"/>
        </w:rPr>
        <w:t xml:space="preserve"> </w:t>
      </w:r>
      <w:r>
        <w:rPr>
          <w:rFonts w:hint="eastAsia"/>
          <w:spacing w:val="-3"/>
          <w:sz w:val="24"/>
          <w:szCs w:val="24"/>
          <w:highlight w:val="none"/>
          <w:u w:val="single" w:color="auto"/>
          <w:lang w:val="en-US" w:eastAsia="zh-CN"/>
        </w:rPr>
        <w:t xml:space="preserve">  </w:t>
      </w:r>
      <w:r>
        <w:rPr>
          <w:spacing w:val="-46"/>
          <w:sz w:val="24"/>
          <w:szCs w:val="24"/>
          <w:highlight w:val="none"/>
          <w:u w:val="single" w:color="auto"/>
        </w:rPr>
        <w:t xml:space="preserve"> </w:t>
      </w:r>
      <w:r>
        <w:rPr>
          <w:spacing w:val="-3"/>
          <w:sz w:val="24"/>
          <w:szCs w:val="24"/>
          <w:highlight w:val="none"/>
        </w:rPr>
        <w:t>天内将与合同有关的通知、批</w:t>
      </w:r>
      <w:r>
        <w:rPr>
          <w:spacing w:val="-4"/>
          <w:sz w:val="24"/>
          <w:szCs w:val="24"/>
          <w:highlight w:val="none"/>
        </w:rPr>
        <w:t>准、证明、</w:t>
      </w:r>
      <w:r>
        <w:rPr>
          <w:sz w:val="24"/>
          <w:szCs w:val="24"/>
          <w:highlight w:val="none"/>
        </w:rPr>
        <w:t>证书、指示、指令、要求、请求、同意、意见、确定和决定等书</w:t>
      </w:r>
      <w:r>
        <w:rPr>
          <w:spacing w:val="-1"/>
          <w:sz w:val="24"/>
          <w:szCs w:val="24"/>
          <w:highlight w:val="none"/>
        </w:rPr>
        <w:t>面函件送达对方当事人。</w:t>
      </w:r>
    </w:p>
    <w:p w14:paraId="3FE5724E">
      <w:pPr>
        <w:pStyle w:val="18"/>
        <w:keepNext w:val="0"/>
        <w:keepLines w:val="0"/>
        <w:pageBreakBefore w:val="0"/>
        <w:wordWrap/>
        <w:overflowPunct/>
        <w:topLinePunct w:val="0"/>
        <w:bidi w:val="0"/>
        <w:spacing w:line="360" w:lineRule="auto"/>
        <w:ind w:left="506"/>
        <w:rPr>
          <w:sz w:val="24"/>
          <w:szCs w:val="24"/>
          <w:highlight w:val="none"/>
        </w:rPr>
      </w:pPr>
      <w:r>
        <w:rPr>
          <w:spacing w:val="-1"/>
          <w:sz w:val="24"/>
          <w:szCs w:val="24"/>
          <w:highlight w:val="none"/>
        </w:rPr>
        <w:t>1.7.2 发包人接收文件的地点：</w:t>
      </w:r>
      <w:r>
        <w:rPr>
          <w:rFonts w:hint="eastAsia"/>
          <w:spacing w:val="-2"/>
          <w:sz w:val="24"/>
          <w:szCs w:val="24"/>
          <w:highlight w:val="none"/>
          <w:u w:val="single" w:color="auto"/>
          <w:lang w:val="en-US" w:eastAsia="zh-CN"/>
        </w:rPr>
        <w:t xml:space="preserve">                  </w:t>
      </w:r>
      <w:r>
        <w:rPr>
          <w:spacing w:val="-2"/>
          <w:sz w:val="24"/>
          <w:szCs w:val="24"/>
          <w:highlight w:val="none"/>
        </w:rPr>
        <w:t>；</w:t>
      </w:r>
    </w:p>
    <w:p w14:paraId="48C3F7C6">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发包人指定的接收人为：</w:t>
      </w:r>
      <w:r>
        <w:rPr>
          <w:rFonts w:hint="eastAsia"/>
          <w:spacing w:val="-2"/>
          <w:sz w:val="24"/>
          <w:szCs w:val="24"/>
          <w:highlight w:val="none"/>
          <w:u w:val="single" w:color="auto"/>
          <w:lang w:val="en-US" w:eastAsia="zh-CN"/>
        </w:rPr>
        <w:t xml:space="preserve">                       </w:t>
      </w:r>
      <w:r>
        <w:rPr>
          <w:spacing w:val="-1"/>
          <w:sz w:val="24"/>
          <w:szCs w:val="24"/>
          <w:highlight w:val="none"/>
        </w:rPr>
        <w:t>。</w:t>
      </w:r>
    </w:p>
    <w:p w14:paraId="240D68BD">
      <w:pPr>
        <w:pStyle w:val="18"/>
        <w:keepNext w:val="0"/>
        <w:keepLines w:val="0"/>
        <w:pageBreakBefore w:val="0"/>
        <w:wordWrap/>
        <w:overflowPunct/>
        <w:topLinePunct w:val="0"/>
        <w:bidi w:val="0"/>
        <w:spacing w:before="174" w:line="360" w:lineRule="auto"/>
        <w:ind w:left="488"/>
        <w:rPr>
          <w:sz w:val="24"/>
          <w:szCs w:val="24"/>
          <w:highlight w:val="none"/>
        </w:rPr>
      </w:pPr>
      <w:r>
        <w:rPr>
          <w:spacing w:val="-1"/>
          <w:sz w:val="24"/>
          <w:szCs w:val="24"/>
          <w:highlight w:val="none"/>
        </w:rPr>
        <w:t>承包人接收文件的地点：</w:t>
      </w:r>
      <w:r>
        <w:rPr>
          <w:rFonts w:hint="eastAsia"/>
          <w:spacing w:val="-1"/>
          <w:sz w:val="24"/>
          <w:szCs w:val="24"/>
          <w:highlight w:val="none"/>
          <w:u w:val="single" w:color="auto"/>
          <w:lang w:val="en-US" w:eastAsia="zh-CN"/>
        </w:rPr>
        <w:t xml:space="preserve">                   </w:t>
      </w:r>
      <w:r>
        <w:rPr>
          <w:spacing w:val="-1"/>
          <w:sz w:val="24"/>
          <w:szCs w:val="24"/>
          <w:highlight w:val="none"/>
        </w:rPr>
        <w:t>；</w:t>
      </w:r>
    </w:p>
    <w:p w14:paraId="7CC5C72E">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承包人指定的接收人为：</w:t>
      </w:r>
      <w:r>
        <w:rPr>
          <w:rFonts w:hint="eastAsia"/>
          <w:spacing w:val="-1"/>
          <w:sz w:val="24"/>
          <w:szCs w:val="24"/>
          <w:highlight w:val="none"/>
          <w:u w:val="single" w:color="auto"/>
          <w:lang w:val="en-US" w:eastAsia="zh-CN"/>
        </w:rPr>
        <w:t xml:space="preserve">                  </w:t>
      </w:r>
      <w:r>
        <w:rPr>
          <w:spacing w:val="-1"/>
          <w:sz w:val="24"/>
          <w:szCs w:val="24"/>
          <w:highlight w:val="none"/>
        </w:rPr>
        <w:t>。</w:t>
      </w:r>
    </w:p>
    <w:p w14:paraId="4F21EE38">
      <w:pPr>
        <w:pStyle w:val="18"/>
        <w:keepNext w:val="0"/>
        <w:keepLines w:val="0"/>
        <w:pageBreakBefore w:val="0"/>
        <w:wordWrap/>
        <w:overflowPunct/>
        <w:topLinePunct w:val="0"/>
        <w:bidi w:val="0"/>
        <w:spacing w:before="176" w:line="360" w:lineRule="auto"/>
        <w:ind w:left="489"/>
        <w:rPr>
          <w:sz w:val="24"/>
          <w:szCs w:val="24"/>
          <w:highlight w:val="none"/>
        </w:rPr>
      </w:pPr>
      <w:r>
        <w:rPr>
          <w:spacing w:val="-1"/>
          <w:sz w:val="24"/>
          <w:szCs w:val="24"/>
          <w:highlight w:val="none"/>
        </w:rPr>
        <w:t>监理人接收文件的地点：</w:t>
      </w:r>
      <w:r>
        <w:rPr>
          <w:rFonts w:hint="eastAsia"/>
          <w:spacing w:val="-1"/>
          <w:sz w:val="24"/>
          <w:szCs w:val="24"/>
          <w:highlight w:val="none"/>
          <w:u w:val="single" w:color="auto"/>
          <w:lang w:val="en-US" w:eastAsia="zh-CN"/>
        </w:rPr>
        <w:t xml:space="preserve">                  </w:t>
      </w:r>
      <w:r>
        <w:rPr>
          <w:spacing w:val="-1"/>
          <w:sz w:val="24"/>
          <w:szCs w:val="24"/>
          <w:highlight w:val="none"/>
        </w:rPr>
        <w:t>；</w:t>
      </w:r>
    </w:p>
    <w:p w14:paraId="4D5EE059">
      <w:pPr>
        <w:pStyle w:val="18"/>
        <w:keepNext w:val="0"/>
        <w:keepLines w:val="0"/>
        <w:pageBreakBefore w:val="0"/>
        <w:wordWrap/>
        <w:overflowPunct/>
        <w:topLinePunct w:val="0"/>
        <w:bidi w:val="0"/>
        <w:spacing w:before="174" w:line="360" w:lineRule="auto"/>
        <w:ind w:left="489"/>
        <w:rPr>
          <w:sz w:val="24"/>
          <w:szCs w:val="24"/>
          <w:highlight w:val="none"/>
        </w:rPr>
      </w:pPr>
      <w:r>
        <w:rPr>
          <w:spacing w:val="-1"/>
          <w:sz w:val="24"/>
          <w:szCs w:val="24"/>
          <w:highlight w:val="none"/>
        </w:rPr>
        <w:t>监理人指定的接收人为：</w:t>
      </w:r>
      <w:r>
        <w:rPr>
          <w:rFonts w:hint="eastAsia"/>
          <w:spacing w:val="-1"/>
          <w:sz w:val="24"/>
          <w:szCs w:val="24"/>
          <w:highlight w:val="none"/>
          <w:u w:val="single" w:color="auto"/>
          <w:lang w:val="en-US" w:eastAsia="zh-CN"/>
        </w:rPr>
        <w:t xml:space="preserve">                  </w:t>
      </w:r>
      <w:r>
        <w:rPr>
          <w:spacing w:val="-1"/>
          <w:sz w:val="24"/>
          <w:szCs w:val="24"/>
          <w:highlight w:val="none"/>
        </w:rPr>
        <w:t>。</w:t>
      </w:r>
    </w:p>
    <w:p w14:paraId="20CF70FD">
      <w:pPr>
        <w:pStyle w:val="18"/>
        <w:keepNext w:val="0"/>
        <w:keepLines w:val="0"/>
        <w:pageBreakBefore w:val="0"/>
        <w:wordWrap/>
        <w:overflowPunct/>
        <w:topLinePunct w:val="0"/>
        <w:bidi w:val="0"/>
        <w:spacing w:before="176" w:line="360" w:lineRule="auto"/>
        <w:ind w:left="7" w:right="18" w:firstLine="498"/>
        <w:jc w:val="both"/>
        <w:rPr>
          <w:sz w:val="24"/>
          <w:szCs w:val="24"/>
          <w:highlight w:val="none"/>
        </w:rPr>
      </w:pPr>
      <w:r>
        <w:rPr>
          <w:spacing w:val="-6"/>
          <w:sz w:val="24"/>
          <w:szCs w:val="24"/>
          <w:highlight w:val="none"/>
        </w:rPr>
        <w:t>1.7.3</w:t>
      </w:r>
      <w:r>
        <w:rPr>
          <w:spacing w:val="-30"/>
          <w:sz w:val="24"/>
          <w:szCs w:val="24"/>
          <w:highlight w:val="none"/>
        </w:rPr>
        <w:t xml:space="preserve"> </w:t>
      </w:r>
      <w:r>
        <w:rPr>
          <w:spacing w:val="-6"/>
          <w:sz w:val="24"/>
          <w:szCs w:val="24"/>
          <w:highlight w:val="none"/>
        </w:rPr>
        <w:t>一方所留存的联系方式发生变更的，应当提前书面通知对方，否则视为未变更，</w:t>
      </w:r>
      <w:r>
        <w:rPr>
          <w:spacing w:val="-2"/>
          <w:sz w:val="24"/>
          <w:szCs w:val="24"/>
          <w:highlight w:val="none"/>
        </w:rPr>
        <w:t>由变更方承担不利后果。如联系方式或地址发生变化的，应在变更之日起五日内书面通知对方，否则另一方依照原联系地址和联系人发出的通知（日常工作联系、法院文书等）视为有效送达。</w:t>
      </w:r>
    </w:p>
    <w:p w14:paraId="4EEB41EA">
      <w:pPr>
        <w:pStyle w:val="18"/>
        <w:keepNext w:val="0"/>
        <w:keepLines w:val="0"/>
        <w:pageBreakBefore w:val="0"/>
        <w:wordWrap/>
        <w:overflowPunct/>
        <w:topLinePunct w:val="0"/>
        <w:bidi w:val="0"/>
        <w:spacing w:line="360" w:lineRule="auto"/>
        <w:ind w:left="506"/>
        <w:rPr>
          <w:sz w:val="24"/>
          <w:szCs w:val="24"/>
          <w:highlight w:val="none"/>
        </w:rPr>
      </w:pPr>
      <w:r>
        <w:rPr>
          <w:b/>
          <w:bCs/>
          <w:spacing w:val="-6"/>
          <w:sz w:val="24"/>
          <w:szCs w:val="24"/>
          <w:highlight w:val="none"/>
        </w:rPr>
        <w:t>1.10</w:t>
      </w:r>
      <w:r>
        <w:rPr>
          <w:spacing w:val="14"/>
          <w:sz w:val="24"/>
          <w:szCs w:val="24"/>
          <w:highlight w:val="none"/>
        </w:rPr>
        <w:t xml:space="preserve"> </w:t>
      </w:r>
      <w:r>
        <w:rPr>
          <w:spacing w:val="-6"/>
          <w:sz w:val="24"/>
          <w:szCs w:val="24"/>
          <w:highlight w:val="none"/>
        </w:rPr>
        <w:t>交通运输</w:t>
      </w:r>
    </w:p>
    <w:p w14:paraId="6195E65B">
      <w:pPr>
        <w:pStyle w:val="18"/>
        <w:keepNext w:val="0"/>
        <w:keepLines w:val="0"/>
        <w:pageBreakBefore w:val="0"/>
        <w:wordWrap/>
        <w:overflowPunct/>
        <w:topLinePunct w:val="0"/>
        <w:bidi w:val="0"/>
        <w:spacing w:before="174" w:line="360" w:lineRule="auto"/>
        <w:ind w:left="506"/>
        <w:rPr>
          <w:spacing w:val="-5"/>
          <w:sz w:val="24"/>
          <w:szCs w:val="24"/>
          <w:highlight w:val="none"/>
        </w:rPr>
      </w:pPr>
      <w:r>
        <w:rPr>
          <w:spacing w:val="-5"/>
          <w:sz w:val="24"/>
          <w:szCs w:val="24"/>
          <w:highlight w:val="none"/>
        </w:rPr>
        <w:t>1.10.1</w:t>
      </w:r>
      <w:r>
        <w:rPr>
          <w:spacing w:val="36"/>
          <w:sz w:val="24"/>
          <w:szCs w:val="24"/>
          <w:highlight w:val="none"/>
        </w:rPr>
        <w:t xml:space="preserve"> </w:t>
      </w:r>
      <w:r>
        <w:rPr>
          <w:spacing w:val="-5"/>
          <w:sz w:val="24"/>
          <w:szCs w:val="24"/>
          <w:highlight w:val="none"/>
        </w:rPr>
        <w:t>出入现场的权利</w:t>
      </w:r>
    </w:p>
    <w:p w14:paraId="10C7602E">
      <w:pPr>
        <w:pStyle w:val="18"/>
        <w:keepNext w:val="0"/>
        <w:keepLines w:val="0"/>
        <w:pageBreakBefore w:val="0"/>
        <w:wordWrap/>
        <w:overflowPunct/>
        <w:topLinePunct w:val="0"/>
        <w:bidi w:val="0"/>
        <w:spacing w:before="174" w:line="360" w:lineRule="auto"/>
        <w:ind w:left="506"/>
        <w:rPr>
          <w:sz w:val="24"/>
          <w:szCs w:val="24"/>
          <w:highlight w:val="none"/>
        </w:rPr>
      </w:pPr>
      <w:r>
        <w:rPr>
          <w:spacing w:val="-2"/>
          <w:sz w:val="24"/>
          <w:szCs w:val="24"/>
          <w:highlight w:val="none"/>
        </w:rPr>
        <w:t>关于出入现场的权利的约定：</w:t>
      </w:r>
      <w:r>
        <w:rPr>
          <w:rFonts w:hint="eastAsia"/>
          <w:spacing w:val="-2"/>
          <w:sz w:val="24"/>
          <w:szCs w:val="24"/>
          <w:highlight w:val="none"/>
          <w:u w:val="single" w:color="auto"/>
          <w:lang w:val="en-US" w:eastAsia="zh-CN"/>
        </w:rPr>
        <w:t xml:space="preserve">             </w:t>
      </w:r>
      <w:r>
        <w:rPr>
          <w:sz w:val="24"/>
          <w:szCs w:val="24"/>
          <w:highlight w:val="none"/>
          <w:u w:val="single" w:color="auto"/>
        </w:rPr>
        <w:t>。</w:t>
      </w:r>
    </w:p>
    <w:p w14:paraId="53E4A078">
      <w:pPr>
        <w:pStyle w:val="18"/>
        <w:keepNext w:val="0"/>
        <w:keepLines w:val="0"/>
        <w:pageBreakBefore w:val="0"/>
        <w:wordWrap/>
        <w:overflowPunct/>
        <w:topLinePunct w:val="0"/>
        <w:bidi w:val="0"/>
        <w:spacing w:before="1" w:line="360" w:lineRule="auto"/>
        <w:ind w:left="506"/>
        <w:rPr>
          <w:sz w:val="24"/>
          <w:szCs w:val="24"/>
          <w:highlight w:val="none"/>
        </w:rPr>
      </w:pPr>
      <w:r>
        <w:rPr>
          <w:spacing w:val="-3"/>
          <w:sz w:val="24"/>
          <w:szCs w:val="24"/>
          <w:highlight w:val="none"/>
        </w:rPr>
        <w:t>1.10.3 场内交通</w:t>
      </w:r>
    </w:p>
    <w:p w14:paraId="2C04A5D7">
      <w:pPr>
        <w:pStyle w:val="18"/>
        <w:keepNext w:val="0"/>
        <w:keepLines w:val="0"/>
        <w:pageBreakBefore w:val="0"/>
        <w:wordWrap/>
        <w:overflowPunct/>
        <w:topLinePunct w:val="0"/>
        <w:bidi w:val="0"/>
        <w:spacing w:before="174" w:line="360" w:lineRule="auto"/>
        <w:ind w:left="492"/>
        <w:rPr>
          <w:sz w:val="24"/>
          <w:szCs w:val="24"/>
          <w:highlight w:val="none"/>
        </w:rPr>
      </w:pPr>
      <w:r>
        <w:rPr>
          <w:sz w:val="24"/>
          <w:szCs w:val="24"/>
          <w:highlight w:val="none"/>
        </w:rPr>
        <w:t>关于场外交通和场内交通的边界的约定：</w:t>
      </w:r>
      <w:r>
        <w:rPr>
          <w:rFonts w:hint="eastAsia"/>
          <w:sz w:val="24"/>
          <w:szCs w:val="24"/>
          <w:highlight w:val="none"/>
          <w:u w:val="single" w:color="auto"/>
        </w:rPr>
        <w:t xml:space="preserve">                             </w:t>
      </w:r>
      <w:r>
        <w:rPr>
          <w:sz w:val="24"/>
          <w:szCs w:val="24"/>
          <w:highlight w:val="none"/>
          <w:u w:val="single" w:color="auto"/>
        </w:rPr>
        <w:t>。</w:t>
      </w:r>
    </w:p>
    <w:p w14:paraId="5227C3D1">
      <w:pPr>
        <w:pStyle w:val="18"/>
        <w:keepNext w:val="0"/>
        <w:keepLines w:val="0"/>
        <w:pageBreakBefore w:val="0"/>
        <w:wordWrap/>
        <w:overflowPunct/>
        <w:topLinePunct w:val="0"/>
        <w:bidi w:val="0"/>
        <w:spacing w:before="175" w:line="360" w:lineRule="auto"/>
        <w:ind w:left="9" w:right="80" w:firstLine="482"/>
        <w:rPr>
          <w:sz w:val="24"/>
          <w:szCs w:val="24"/>
          <w:highlight w:val="none"/>
        </w:rPr>
      </w:pPr>
      <w:r>
        <w:rPr>
          <w:spacing w:val="-2"/>
          <w:sz w:val="24"/>
          <w:szCs w:val="24"/>
          <w:highlight w:val="none"/>
        </w:rPr>
        <w:t>关于发包人向承包人免费提供满足工程施工需要的场内道路和交通设施的约定</w:t>
      </w:r>
      <w:r>
        <w:rPr>
          <w:spacing w:val="-3"/>
          <w:sz w:val="24"/>
          <w:szCs w:val="24"/>
          <w:highlight w:val="none"/>
        </w:rPr>
        <w:t>：</w:t>
      </w:r>
      <w:r>
        <w:rPr>
          <w:rFonts w:hint="eastAsia"/>
          <w:spacing w:val="-3"/>
          <w:sz w:val="24"/>
          <w:szCs w:val="24"/>
          <w:highlight w:val="none"/>
          <w:u w:val="single" w:color="auto"/>
          <w:lang w:val="en-US" w:eastAsia="zh-CN"/>
        </w:rPr>
        <w:t xml:space="preserve">   </w:t>
      </w:r>
    </w:p>
    <w:p w14:paraId="156FECC3">
      <w:pPr>
        <w:pStyle w:val="18"/>
        <w:keepNext w:val="0"/>
        <w:keepLines w:val="0"/>
        <w:pageBreakBefore w:val="0"/>
        <w:wordWrap/>
        <w:overflowPunct/>
        <w:topLinePunct w:val="0"/>
        <w:bidi w:val="0"/>
        <w:spacing w:line="360" w:lineRule="auto"/>
        <w:ind w:left="506"/>
        <w:rPr>
          <w:sz w:val="24"/>
          <w:szCs w:val="24"/>
          <w:highlight w:val="none"/>
        </w:rPr>
      </w:pPr>
      <w:r>
        <w:rPr>
          <w:spacing w:val="-3"/>
          <w:sz w:val="24"/>
          <w:szCs w:val="24"/>
          <w:highlight w:val="none"/>
        </w:rPr>
        <w:t>1.10.4</w:t>
      </w:r>
      <w:r>
        <w:rPr>
          <w:spacing w:val="-41"/>
          <w:sz w:val="24"/>
          <w:szCs w:val="24"/>
          <w:highlight w:val="none"/>
        </w:rPr>
        <w:t xml:space="preserve"> </w:t>
      </w:r>
      <w:r>
        <w:rPr>
          <w:spacing w:val="-3"/>
          <w:sz w:val="24"/>
          <w:szCs w:val="24"/>
          <w:highlight w:val="none"/>
        </w:rPr>
        <w:t>超大件和超重件的运输</w:t>
      </w:r>
    </w:p>
    <w:p w14:paraId="2BE9DD05">
      <w:pPr>
        <w:pStyle w:val="18"/>
        <w:keepNext w:val="0"/>
        <w:keepLines w:val="0"/>
        <w:pageBreakBefore w:val="0"/>
        <w:wordWrap/>
        <w:overflowPunct/>
        <w:topLinePunct w:val="0"/>
        <w:bidi w:val="0"/>
        <w:spacing w:before="78" w:line="360" w:lineRule="auto"/>
        <w:ind w:left="8" w:right="276" w:firstLine="480"/>
        <w:rPr>
          <w:sz w:val="24"/>
          <w:szCs w:val="24"/>
          <w:highlight w:val="none"/>
        </w:rPr>
      </w:pPr>
      <w:r>
        <w:rPr>
          <w:sz w:val="24"/>
          <w:szCs w:val="24"/>
          <w:highlight w:val="none"/>
        </w:rPr>
        <w:t>运输超大件或超重件所需的道路和桥梁临时加固改造费用</w:t>
      </w:r>
      <w:r>
        <w:rPr>
          <w:spacing w:val="-1"/>
          <w:sz w:val="24"/>
          <w:szCs w:val="24"/>
          <w:highlight w:val="none"/>
        </w:rPr>
        <w:t>和其他有关费用由</w:t>
      </w:r>
      <w:r>
        <w:rPr>
          <w:spacing w:val="-1"/>
          <w:sz w:val="24"/>
          <w:szCs w:val="24"/>
          <w:highlight w:val="none"/>
          <w:u w:val="single" w:color="auto"/>
        </w:rPr>
        <w:t>承包人</w:t>
      </w:r>
      <w:r>
        <w:rPr>
          <w:spacing w:val="-4"/>
          <w:sz w:val="24"/>
          <w:szCs w:val="24"/>
          <w:highlight w:val="none"/>
        </w:rPr>
        <w:t>承担。</w:t>
      </w:r>
    </w:p>
    <w:p w14:paraId="31C3DA46">
      <w:pPr>
        <w:pStyle w:val="18"/>
        <w:keepNext w:val="0"/>
        <w:keepLines w:val="0"/>
        <w:pageBreakBefore w:val="0"/>
        <w:wordWrap/>
        <w:overflowPunct/>
        <w:topLinePunct w:val="0"/>
        <w:bidi w:val="0"/>
        <w:spacing w:line="360" w:lineRule="auto"/>
        <w:ind w:left="506"/>
        <w:rPr>
          <w:sz w:val="24"/>
          <w:szCs w:val="24"/>
          <w:highlight w:val="none"/>
        </w:rPr>
      </w:pPr>
      <w:r>
        <w:rPr>
          <w:b/>
          <w:bCs/>
          <w:spacing w:val="-6"/>
          <w:sz w:val="24"/>
          <w:szCs w:val="24"/>
          <w:highlight w:val="none"/>
        </w:rPr>
        <w:t>1.11</w:t>
      </w:r>
      <w:r>
        <w:rPr>
          <w:spacing w:val="14"/>
          <w:sz w:val="24"/>
          <w:szCs w:val="24"/>
          <w:highlight w:val="none"/>
        </w:rPr>
        <w:t xml:space="preserve"> </w:t>
      </w:r>
      <w:r>
        <w:rPr>
          <w:spacing w:val="-6"/>
          <w:sz w:val="24"/>
          <w:szCs w:val="24"/>
          <w:highlight w:val="none"/>
        </w:rPr>
        <w:t>知识产权</w:t>
      </w:r>
    </w:p>
    <w:p w14:paraId="2D40E927">
      <w:pPr>
        <w:pStyle w:val="18"/>
        <w:keepNext w:val="0"/>
        <w:keepLines w:val="0"/>
        <w:pageBreakBefore w:val="0"/>
        <w:wordWrap/>
        <w:overflowPunct/>
        <w:topLinePunct w:val="0"/>
        <w:bidi w:val="0"/>
        <w:spacing w:before="172" w:line="360" w:lineRule="auto"/>
        <w:ind w:left="7" w:right="99" w:firstLine="498"/>
        <w:jc w:val="both"/>
        <w:rPr>
          <w:rFonts w:hint="default"/>
          <w:sz w:val="24"/>
          <w:szCs w:val="24"/>
          <w:highlight w:val="none"/>
          <w:lang w:val="en-US"/>
        </w:rPr>
      </w:pPr>
      <w:r>
        <w:rPr>
          <w:spacing w:val="-1"/>
          <w:sz w:val="24"/>
          <w:szCs w:val="24"/>
          <w:highlight w:val="none"/>
        </w:rPr>
        <w:t>1.11.1</w:t>
      </w:r>
      <w:r>
        <w:rPr>
          <w:spacing w:val="-47"/>
          <w:sz w:val="24"/>
          <w:szCs w:val="24"/>
          <w:highlight w:val="none"/>
        </w:rPr>
        <w:t xml:space="preserve"> </w:t>
      </w:r>
      <w:r>
        <w:rPr>
          <w:spacing w:val="-1"/>
          <w:sz w:val="24"/>
          <w:szCs w:val="24"/>
          <w:highlight w:val="none"/>
        </w:rPr>
        <w:t>关于发包人提供给承包人的图纸、发包人为实施工程自行编制或委托</w:t>
      </w:r>
      <w:r>
        <w:rPr>
          <w:spacing w:val="-2"/>
          <w:sz w:val="24"/>
          <w:szCs w:val="24"/>
          <w:highlight w:val="none"/>
        </w:rPr>
        <w:t>编制的技术规范以及反映发包人关于合同要求或其他类似性质的文件的著作权的归属：</w:t>
      </w:r>
      <w:r>
        <w:rPr>
          <w:rFonts w:hint="eastAsia"/>
          <w:spacing w:val="-2"/>
          <w:sz w:val="24"/>
          <w:szCs w:val="24"/>
          <w:highlight w:val="none"/>
          <w:u w:val="single" w:color="auto"/>
          <w:lang w:val="en-US" w:eastAsia="zh-CN"/>
        </w:rPr>
        <w:t xml:space="preserve">      </w:t>
      </w:r>
    </w:p>
    <w:p w14:paraId="57F056D9">
      <w:pPr>
        <w:pStyle w:val="18"/>
        <w:keepNext w:val="0"/>
        <w:keepLines w:val="0"/>
        <w:pageBreakBefore w:val="0"/>
        <w:wordWrap/>
        <w:overflowPunct/>
        <w:topLinePunct w:val="0"/>
        <w:bidi w:val="0"/>
        <w:spacing w:before="1" w:line="360" w:lineRule="auto"/>
        <w:ind w:left="12" w:right="99" w:firstLine="480"/>
        <w:rPr>
          <w:spacing w:val="-2"/>
          <w:sz w:val="24"/>
          <w:szCs w:val="24"/>
          <w:highlight w:val="none"/>
          <w:u w:val="single" w:color="auto"/>
        </w:rPr>
      </w:pPr>
      <w:r>
        <w:rPr>
          <w:spacing w:val="-2"/>
          <w:sz w:val="24"/>
          <w:szCs w:val="24"/>
          <w:highlight w:val="none"/>
        </w:rPr>
        <w:t>关于发包人提供的上述文件的使用限制的要求：</w:t>
      </w:r>
      <w:r>
        <w:rPr>
          <w:rFonts w:hint="eastAsia"/>
          <w:spacing w:val="-2"/>
          <w:sz w:val="24"/>
          <w:szCs w:val="24"/>
          <w:highlight w:val="none"/>
          <w:u w:val="single" w:color="auto"/>
        </w:rPr>
        <w:t xml:space="preserve">                             </w:t>
      </w:r>
    </w:p>
    <w:p w14:paraId="4C4B1DEA">
      <w:pPr>
        <w:pStyle w:val="18"/>
        <w:keepNext w:val="0"/>
        <w:keepLines w:val="0"/>
        <w:pageBreakBefore w:val="0"/>
        <w:wordWrap/>
        <w:overflowPunct/>
        <w:topLinePunct w:val="0"/>
        <w:bidi w:val="0"/>
        <w:spacing w:line="360" w:lineRule="auto"/>
        <w:ind w:left="10" w:right="156" w:firstLine="495"/>
        <w:rPr>
          <w:spacing w:val="-1"/>
          <w:sz w:val="24"/>
          <w:szCs w:val="24"/>
          <w:highlight w:val="none"/>
          <w:u w:val="single" w:color="auto"/>
        </w:rPr>
      </w:pPr>
      <w:r>
        <w:rPr>
          <w:spacing w:val="-1"/>
          <w:sz w:val="24"/>
          <w:szCs w:val="24"/>
          <w:highlight w:val="none"/>
        </w:rPr>
        <w:t>1.11.2 关于承包人为实施工程所编制文件的著作权的归属：</w:t>
      </w:r>
      <w:r>
        <w:rPr>
          <w:rFonts w:hint="eastAsia"/>
          <w:spacing w:val="-1"/>
          <w:sz w:val="24"/>
          <w:szCs w:val="24"/>
          <w:highlight w:val="none"/>
          <w:u w:val="single" w:color="auto"/>
        </w:rPr>
        <w:t xml:space="preserve">                             </w:t>
      </w:r>
    </w:p>
    <w:p w14:paraId="53C3FD16">
      <w:pPr>
        <w:pStyle w:val="18"/>
        <w:keepNext w:val="0"/>
        <w:keepLines w:val="0"/>
        <w:pageBreakBefore w:val="0"/>
        <w:wordWrap/>
        <w:overflowPunct/>
        <w:topLinePunct w:val="0"/>
        <w:bidi w:val="0"/>
        <w:spacing w:line="360" w:lineRule="auto"/>
        <w:ind w:left="492"/>
        <w:rPr>
          <w:sz w:val="24"/>
          <w:szCs w:val="24"/>
          <w:highlight w:val="none"/>
        </w:rPr>
      </w:pPr>
      <w:r>
        <w:rPr>
          <w:sz w:val="24"/>
          <w:szCs w:val="24"/>
          <w:highlight w:val="none"/>
        </w:rPr>
        <w:t>关于承包人提供的上述文件的使用限制的要求：</w:t>
      </w:r>
      <w:r>
        <w:rPr>
          <w:rFonts w:hint="eastAsia"/>
          <w:spacing w:val="-2"/>
          <w:sz w:val="24"/>
          <w:szCs w:val="24"/>
          <w:highlight w:val="none"/>
          <w:u w:val="single" w:color="auto"/>
          <w:lang w:val="en-US" w:eastAsia="zh-CN"/>
        </w:rPr>
        <w:t xml:space="preserve">                             </w:t>
      </w:r>
    </w:p>
    <w:p w14:paraId="222B42DD">
      <w:pPr>
        <w:pStyle w:val="18"/>
        <w:keepNext w:val="0"/>
        <w:keepLines w:val="0"/>
        <w:pageBreakBefore w:val="0"/>
        <w:wordWrap/>
        <w:overflowPunct/>
        <w:topLinePunct w:val="0"/>
        <w:bidi w:val="0"/>
        <w:spacing w:before="164" w:line="360" w:lineRule="auto"/>
        <w:ind w:left="13" w:right="99" w:firstLine="492"/>
        <w:jc w:val="both"/>
        <w:rPr>
          <w:rFonts w:hint="eastAsia" w:eastAsia="宋体"/>
          <w:sz w:val="24"/>
          <w:szCs w:val="24"/>
          <w:highlight w:val="none"/>
          <w:lang w:eastAsia="zh-CN"/>
        </w:rPr>
      </w:pPr>
      <w:r>
        <w:rPr>
          <w:spacing w:val="-1"/>
          <w:sz w:val="24"/>
          <w:szCs w:val="24"/>
          <w:highlight w:val="none"/>
        </w:rPr>
        <w:t>1.11.4 承包人在施工过程中所采用的专利、专有技术、技术秘密的使用费的承担方</w:t>
      </w:r>
      <w:r>
        <w:rPr>
          <w:spacing w:val="-2"/>
          <w:sz w:val="24"/>
          <w:szCs w:val="24"/>
          <w:highlight w:val="none"/>
        </w:rPr>
        <w:t>式：</w:t>
      </w:r>
      <w:r>
        <w:rPr>
          <w:rFonts w:hint="eastAsia"/>
          <w:spacing w:val="-2"/>
          <w:sz w:val="24"/>
          <w:szCs w:val="24"/>
          <w:highlight w:val="none"/>
          <w:u w:val="single" w:color="auto"/>
          <w:lang w:val="en-US" w:eastAsia="zh-CN"/>
        </w:rPr>
        <w:t xml:space="preserve">                              </w:t>
      </w:r>
    </w:p>
    <w:p w14:paraId="40787288">
      <w:pPr>
        <w:pStyle w:val="18"/>
        <w:keepNext w:val="0"/>
        <w:keepLines w:val="0"/>
        <w:pageBreakBefore w:val="0"/>
        <w:wordWrap/>
        <w:overflowPunct/>
        <w:topLinePunct w:val="0"/>
        <w:bidi w:val="0"/>
        <w:spacing w:before="1" w:line="360" w:lineRule="auto"/>
        <w:ind w:left="506"/>
        <w:rPr>
          <w:sz w:val="24"/>
          <w:szCs w:val="24"/>
          <w:highlight w:val="none"/>
        </w:rPr>
      </w:pPr>
      <w:r>
        <w:rPr>
          <w:b/>
          <w:bCs/>
          <w:spacing w:val="-4"/>
          <w:sz w:val="24"/>
          <w:szCs w:val="24"/>
          <w:highlight w:val="none"/>
        </w:rPr>
        <w:t>1.13</w:t>
      </w:r>
      <w:r>
        <w:rPr>
          <w:spacing w:val="-38"/>
          <w:sz w:val="24"/>
          <w:szCs w:val="24"/>
          <w:highlight w:val="none"/>
        </w:rPr>
        <w:t xml:space="preserve"> </w:t>
      </w:r>
      <w:r>
        <w:rPr>
          <w:spacing w:val="-4"/>
          <w:sz w:val="24"/>
          <w:szCs w:val="24"/>
          <w:highlight w:val="none"/>
        </w:rPr>
        <w:t>工程量清单错误的修正</w:t>
      </w:r>
    </w:p>
    <w:p w14:paraId="77993E61">
      <w:pPr>
        <w:pStyle w:val="18"/>
        <w:keepNext w:val="0"/>
        <w:keepLines w:val="0"/>
        <w:pageBreakBefore w:val="0"/>
        <w:wordWrap/>
        <w:overflowPunct/>
        <w:topLinePunct w:val="0"/>
        <w:bidi w:val="0"/>
        <w:spacing w:before="126" w:line="360" w:lineRule="auto"/>
        <w:ind w:left="9" w:right="99" w:firstLine="439"/>
        <w:rPr>
          <w:sz w:val="24"/>
          <w:szCs w:val="24"/>
          <w:highlight w:val="none"/>
        </w:rPr>
      </w:pPr>
      <w:r>
        <w:rPr>
          <w:spacing w:val="-1"/>
          <w:sz w:val="24"/>
          <w:szCs w:val="24"/>
          <w:highlight w:val="none"/>
        </w:rPr>
        <w:t>出现工程量清单错误时，是否调整合同价格：</w:t>
      </w:r>
      <w:r>
        <w:rPr>
          <w:rFonts w:hint="eastAsia"/>
          <w:spacing w:val="-2"/>
          <w:sz w:val="24"/>
          <w:szCs w:val="24"/>
          <w:highlight w:val="none"/>
          <w:u w:val="single" w:color="auto"/>
          <w:lang w:val="en-US" w:eastAsia="zh-CN"/>
        </w:rPr>
        <w:t xml:space="preserve">                             </w:t>
      </w:r>
    </w:p>
    <w:p w14:paraId="1B1F850D">
      <w:pPr>
        <w:pStyle w:val="18"/>
        <w:keepNext w:val="0"/>
        <w:keepLines w:val="0"/>
        <w:pageBreakBefore w:val="0"/>
        <w:wordWrap/>
        <w:overflowPunct/>
        <w:topLinePunct w:val="0"/>
        <w:bidi w:val="0"/>
        <w:spacing w:before="1" w:line="360" w:lineRule="auto"/>
        <w:ind w:left="436"/>
        <w:rPr>
          <w:sz w:val="24"/>
          <w:szCs w:val="24"/>
          <w:highlight w:val="none"/>
        </w:rPr>
      </w:pPr>
      <w:r>
        <w:rPr>
          <w:spacing w:val="-1"/>
          <w:sz w:val="24"/>
          <w:szCs w:val="24"/>
          <w:highlight w:val="none"/>
        </w:rPr>
        <w:t>允许调整合同价格的工程量偏差范围：</w:t>
      </w:r>
      <w:r>
        <w:rPr>
          <w:rFonts w:hint="eastAsia"/>
          <w:spacing w:val="-2"/>
          <w:sz w:val="24"/>
          <w:szCs w:val="24"/>
          <w:highlight w:val="none"/>
          <w:u w:val="single" w:color="auto"/>
          <w:lang w:val="en-US" w:eastAsia="zh-CN"/>
        </w:rPr>
        <w:t xml:space="preserve">                             </w:t>
      </w:r>
    </w:p>
    <w:p w14:paraId="5DC8156B">
      <w:pPr>
        <w:pStyle w:val="18"/>
        <w:keepNext w:val="0"/>
        <w:keepLines w:val="0"/>
        <w:pageBreakBefore w:val="0"/>
        <w:wordWrap/>
        <w:overflowPunct/>
        <w:topLinePunct w:val="0"/>
        <w:bidi w:val="0"/>
        <w:spacing w:before="163" w:line="360" w:lineRule="auto"/>
        <w:ind w:left="491"/>
        <w:rPr>
          <w:sz w:val="24"/>
          <w:szCs w:val="24"/>
          <w:highlight w:val="none"/>
        </w:rPr>
      </w:pPr>
      <w:r>
        <w:rPr>
          <w:b/>
          <w:bCs/>
          <w:spacing w:val="-6"/>
          <w:sz w:val="24"/>
          <w:szCs w:val="24"/>
          <w:highlight w:val="none"/>
        </w:rPr>
        <w:t>2.</w:t>
      </w:r>
      <w:r>
        <w:rPr>
          <w:spacing w:val="14"/>
          <w:sz w:val="24"/>
          <w:szCs w:val="24"/>
          <w:highlight w:val="none"/>
        </w:rPr>
        <w:t xml:space="preserve"> </w:t>
      </w:r>
      <w:r>
        <w:rPr>
          <w:spacing w:val="-6"/>
          <w:sz w:val="24"/>
          <w:szCs w:val="24"/>
          <w:highlight w:val="none"/>
        </w:rPr>
        <w:t>发包人</w:t>
      </w:r>
    </w:p>
    <w:p w14:paraId="5A02BCDC">
      <w:pPr>
        <w:pStyle w:val="18"/>
        <w:keepNext w:val="0"/>
        <w:keepLines w:val="0"/>
        <w:pageBreakBefore w:val="0"/>
        <w:wordWrap/>
        <w:overflowPunct/>
        <w:topLinePunct w:val="0"/>
        <w:bidi w:val="0"/>
        <w:spacing w:before="175" w:line="360" w:lineRule="auto"/>
        <w:ind w:left="491"/>
        <w:rPr>
          <w:sz w:val="24"/>
          <w:szCs w:val="24"/>
          <w:highlight w:val="none"/>
        </w:rPr>
      </w:pPr>
      <w:r>
        <w:rPr>
          <w:b/>
          <w:bCs/>
          <w:spacing w:val="-4"/>
          <w:sz w:val="24"/>
          <w:szCs w:val="24"/>
          <w:highlight w:val="none"/>
        </w:rPr>
        <w:t>2.2</w:t>
      </w:r>
      <w:r>
        <w:rPr>
          <w:spacing w:val="16"/>
          <w:sz w:val="24"/>
          <w:szCs w:val="24"/>
          <w:highlight w:val="none"/>
        </w:rPr>
        <w:t xml:space="preserve"> </w:t>
      </w:r>
      <w:r>
        <w:rPr>
          <w:spacing w:val="-4"/>
          <w:sz w:val="24"/>
          <w:szCs w:val="24"/>
          <w:highlight w:val="none"/>
        </w:rPr>
        <w:t>发包人代表</w:t>
      </w:r>
    </w:p>
    <w:p w14:paraId="3BC8D4DE">
      <w:pPr>
        <w:pStyle w:val="18"/>
        <w:keepNext w:val="0"/>
        <w:keepLines w:val="0"/>
        <w:pageBreakBefore w:val="0"/>
        <w:wordWrap/>
        <w:overflowPunct/>
        <w:topLinePunct w:val="0"/>
        <w:bidi w:val="0"/>
        <w:spacing w:before="176" w:line="360" w:lineRule="auto"/>
        <w:ind w:left="492"/>
        <w:rPr>
          <w:sz w:val="24"/>
          <w:szCs w:val="24"/>
          <w:highlight w:val="none"/>
        </w:rPr>
      </w:pPr>
      <w:r>
        <w:rPr>
          <w:spacing w:val="-3"/>
          <w:sz w:val="24"/>
          <w:szCs w:val="24"/>
          <w:highlight w:val="none"/>
        </w:rPr>
        <w:t>发包人代表：</w:t>
      </w:r>
    </w:p>
    <w:p w14:paraId="56FAE2A9">
      <w:pPr>
        <w:pStyle w:val="18"/>
        <w:keepNext w:val="0"/>
        <w:keepLines w:val="0"/>
        <w:pageBreakBefore w:val="0"/>
        <w:wordWrap/>
        <w:overflowPunct/>
        <w:topLinePunct w:val="0"/>
        <w:bidi w:val="0"/>
        <w:spacing w:before="174" w:line="360" w:lineRule="auto"/>
        <w:ind w:left="488"/>
        <w:rPr>
          <w:sz w:val="24"/>
          <w:szCs w:val="24"/>
          <w:highlight w:val="none"/>
        </w:rPr>
      </w:pPr>
      <w:r>
        <w:rPr>
          <w:spacing w:val="-11"/>
          <w:sz w:val="24"/>
          <w:szCs w:val="24"/>
          <w:highlight w:val="none"/>
        </w:rPr>
        <w:t>姓</w:t>
      </w:r>
      <w:r>
        <w:rPr>
          <w:spacing w:val="3"/>
          <w:sz w:val="24"/>
          <w:szCs w:val="24"/>
          <w:highlight w:val="none"/>
        </w:rPr>
        <w:t xml:space="preserve">    </w:t>
      </w:r>
      <w:r>
        <w:rPr>
          <w:spacing w:val="-11"/>
          <w:sz w:val="24"/>
          <w:szCs w:val="24"/>
          <w:highlight w:val="none"/>
        </w:rPr>
        <w:t>名</w:t>
      </w:r>
      <w:r>
        <w:rPr>
          <w:spacing w:val="-89"/>
          <w:sz w:val="24"/>
          <w:szCs w:val="24"/>
          <w:highlight w:val="none"/>
        </w:rPr>
        <w:t xml:space="preserve"> </w:t>
      </w:r>
      <w:r>
        <w:rPr>
          <w:spacing w:val="-16"/>
          <w:sz w:val="24"/>
          <w:szCs w:val="24"/>
          <w:highlight w:val="none"/>
        </w:rPr>
        <w:t>：</w:t>
      </w:r>
      <w:r>
        <w:rPr>
          <w:sz w:val="24"/>
          <w:szCs w:val="24"/>
          <w:highlight w:val="none"/>
          <w:u w:val="single" w:color="auto"/>
        </w:rPr>
        <w:t xml:space="preserve">                     </w:t>
      </w:r>
      <w:r>
        <w:rPr>
          <w:spacing w:val="-16"/>
          <w:sz w:val="24"/>
          <w:szCs w:val="24"/>
          <w:highlight w:val="none"/>
        </w:rPr>
        <w:t>；</w:t>
      </w:r>
    </w:p>
    <w:p w14:paraId="7C487F80">
      <w:pPr>
        <w:pStyle w:val="18"/>
        <w:keepNext w:val="0"/>
        <w:keepLines w:val="0"/>
        <w:pageBreakBefore w:val="0"/>
        <w:wordWrap/>
        <w:overflowPunct/>
        <w:topLinePunct w:val="0"/>
        <w:bidi w:val="0"/>
        <w:spacing w:before="176" w:line="360" w:lineRule="auto"/>
        <w:ind w:left="495"/>
        <w:rPr>
          <w:sz w:val="24"/>
          <w:szCs w:val="24"/>
          <w:highlight w:val="none"/>
        </w:rPr>
      </w:pPr>
      <w:r>
        <w:rPr>
          <w:spacing w:val="-4"/>
          <w:sz w:val="24"/>
          <w:szCs w:val="24"/>
          <w:highlight w:val="none"/>
        </w:rPr>
        <w:t>身份证号</w:t>
      </w:r>
      <w:r>
        <w:rPr>
          <w:spacing w:val="-1"/>
          <w:sz w:val="24"/>
          <w:szCs w:val="24"/>
          <w:highlight w:val="none"/>
        </w:rPr>
        <w:t>：</w:t>
      </w:r>
      <w:r>
        <w:rPr>
          <w:sz w:val="24"/>
          <w:szCs w:val="24"/>
          <w:highlight w:val="none"/>
          <w:u w:val="single" w:color="auto"/>
        </w:rPr>
        <w:t xml:space="preserve">                     </w:t>
      </w:r>
      <w:r>
        <w:rPr>
          <w:spacing w:val="-1"/>
          <w:sz w:val="24"/>
          <w:szCs w:val="24"/>
          <w:highlight w:val="none"/>
        </w:rPr>
        <w:t>；</w:t>
      </w:r>
    </w:p>
    <w:p w14:paraId="7B2B7C44">
      <w:pPr>
        <w:pStyle w:val="18"/>
        <w:keepNext w:val="0"/>
        <w:keepLines w:val="0"/>
        <w:pageBreakBefore w:val="0"/>
        <w:wordWrap/>
        <w:overflowPunct/>
        <w:topLinePunct w:val="0"/>
        <w:bidi w:val="0"/>
        <w:spacing w:before="176" w:line="360" w:lineRule="auto"/>
        <w:ind w:left="489"/>
        <w:rPr>
          <w:sz w:val="24"/>
          <w:szCs w:val="24"/>
          <w:highlight w:val="none"/>
        </w:rPr>
      </w:pPr>
      <w:r>
        <w:rPr>
          <w:spacing w:val="-11"/>
          <w:sz w:val="24"/>
          <w:szCs w:val="24"/>
          <w:highlight w:val="none"/>
        </w:rPr>
        <w:t>职</w:t>
      </w:r>
      <w:r>
        <w:rPr>
          <w:spacing w:val="3"/>
          <w:sz w:val="24"/>
          <w:szCs w:val="24"/>
          <w:highlight w:val="none"/>
        </w:rPr>
        <w:t xml:space="preserve">    </w:t>
      </w:r>
      <w:r>
        <w:rPr>
          <w:spacing w:val="-11"/>
          <w:sz w:val="24"/>
          <w:szCs w:val="24"/>
          <w:highlight w:val="none"/>
        </w:rPr>
        <w:t>务</w:t>
      </w:r>
      <w:r>
        <w:rPr>
          <w:spacing w:val="-90"/>
          <w:sz w:val="24"/>
          <w:szCs w:val="24"/>
          <w:highlight w:val="none"/>
        </w:rPr>
        <w:t xml:space="preserve"> </w:t>
      </w:r>
      <w:r>
        <w:rPr>
          <w:spacing w:val="-16"/>
          <w:sz w:val="24"/>
          <w:szCs w:val="24"/>
          <w:highlight w:val="none"/>
        </w:rPr>
        <w:t>：</w:t>
      </w:r>
      <w:r>
        <w:rPr>
          <w:sz w:val="24"/>
          <w:szCs w:val="24"/>
          <w:highlight w:val="none"/>
          <w:u w:val="single" w:color="auto"/>
        </w:rPr>
        <w:t xml:space="preserve">                     </w:t>
      </w:r>
      <w:r>
        <w:rPr>
          <w:spacing w:val="-16"/>
          <w:sz w:val="24"/>
          <w:szCs w:val="24"/>
          <w:highlight w:val="none"/>
        </w:rPr>
        <w:t>；</w:t>
      </w:r>
    </w:p>
    <w:p w14:paraId="200E9702">
      <w:pPr>
        <w:pStyle w:val="18"/>
        <w:keepNext w:val="0"/>
        <w:keepLines w:val="0"/>
        <w:pageBreakBefore w:val="0"/>
        <w:wordWrap/>
        <w:overflowPunct/>
        <w:topLinePunct w:val="0"/>
        <w:bidi w:val="0"/>
        <w:spacing w:before="174" w:line="360" w:lineRule="auto"/>
        <w:ind w:left="489"/>
        <w:rPr>
          <w:sz w:val="24"/>
          <w:szCs w:val="24"/>
          <w:highlight w:val="none"/>
        </w:rPr>
      </w:pPr>
      <w:r>
        <w:rPr>
          <w:spacing w:val="-3"/>
          <w:sz w:val="24"/>
          <w:szCs w:val="24"/>
          <w:highlight w:val="none"/>
        </w:rPr>
        <w:t>联系电话</w:t>
      </w:r>
      <w:r>
        <w:rPr>
          <w:sz w:val="24"/>
          <w:szCs w:val="24"/>
          <w:highlight w:val="none"/>
        </w:rPr>
        <w:t>：</w:t>
      </w:r>
      <w:r>
        <w:rPr>
          <w:sz w:val="24"/>
          <w:szCs w:val="24"/>
          <w:highlight w:val="none"/>
          <w:u w:val="single" w:color="auto"/>
        </w:rPr>
        <w:t xml:space="preserve">                     </w:t>
      </w:r>
      <w:r>
        <w:rPr>
          <w:sz w:val="24"/>
          <w:szCs w:val="24"/>
          <w:highlight w:val="none"/>
        </w:rPr>
        <w:t>；</w:t>
      </w:r>
    </w:p>
    <w:p w14:paraId="65BC7487">
      <w:pPr>
        <w:pStyle w:val="18"/>
        <w:keepNext w:val="0"/>
        <w:keepLines w:val="0"/>
        <w:pageBreakBefore w:val="0"/>
        <w:wordWrap/>
        <w:overflowPunct/>
        <w:topLinePunct w:val="0"/>
        <w:bidi w:val="0"/>
        <w:spacing w:before="173" w:line="360" w:lineRule="auto"/>
        <w:ind w:left="516"/>
        <w:rPr>
          <w:sz w:val="24"/>
          <w:szCs w:val="24"/>
          <w:highlight w:val="none"/>
        </w:rPr>
      </w:pPr>
      <w:r>
        <w:rPr>
          <w:spacing w:val="-10"/>
          <w:sz w:val="24"/>
          <w:szCs w:val="24"/>
          <w:highlight w:val="none"/>
        </w:rPr>
        <w:t>电子邮箱</w:t>
      </w:r>
      <w:r>
        <w:rPr>
          <w:sz w:val="24"/>
          <w:szCs w:val="24"/>
          <w:highlight w:val="none"/>
        </w:rPr>
        <w:t>：</w:t>
      </w:r>
      <w:r>
        <w:rPr>
          <w:sz w:val="24"/>
          <w:szCs w:val="24"/>
          <w:highlight w:val="none"/>
          <w:u w:val="single" w:color="auto"/>
        </w:rPr>
        <w:t xml:space="preserve">                     </w:t>
      </w:r>
      <w:r>
        <w:rPr>
          <w:sz w:val="24"/>
          <w:szCs w:val="24"/>
          <w:highlight w:val="none"/>
        </w:rPr>
        <w:t>；</w:t>
      </w:r>
    </w:p>
    <w:p w14:paraId="7F417018">
      <w:pPr>
        <w:pStyle w:val="18"/>
        <w:keepNext w:val="0"/>
        <w:keepLines w:val="0"/>
        <w:pageBreakBefore w:val="0"/>
        <w:wordWrap/>
        <w:overflowPunct/>
        <w:topLinePunct w:val="0"/>
        <w:bidi w:val="0"/>
        <w:spacing w:before="175" w:line="360" w:lineRule="auto"/>
        <w:ind w:left="488"/>
        <w:rPr>
          <w:sz w:val="24"/>
          <w:szCs w:val="24"/>
          <w:highlight w:val="none"/>
        </w:rPr>
      </w:pPr>
      <w:r>
        <w:rPr>
          <w:spacing w:val="-3"/>
          <w:sz w:val="24"/>
          <w:szCs w:val="24"/>
          <w:highlight w:val="none"/>
        </w:rPr>
        <w:t>通信地址</w:t>
      </w:r>
      <w:r>
        <w:rPr>
          <w:sz w:val="24"/>
          <w:szCs w:val="24"/>
          <w:highlight w:val="none"/>
        </w:rPr>
        <w:t>：</w:t>
      </w:r>
      <w:r>
        <w:rPr>
          <w:sz w:val="24"/>
          <w:szCs w:val="24"/>
          <w:highlight w:val="none"/>
          <w:u w:val="single" w:color="auto"/>
        </w:rPr>
        <w:t xml:space="preserve">                     </w:t>
      </w:r>
      <w:r>
        <w:rPr>
          <w:sz w:val="24"/>
          <w:szCs w:val="24"/>
          <w:highlight w:val="none"/>
        </w:rPr>
        <w:t>；</w:t>
      </w:r>
    </w:p>
    <w:p w14:paraId="669B981E">
      <w:pPr>
        <w:pStyle w:val="18"/>
        <w:keepNext w:val="0"/>
        <w:keepLines w:val="0"/>
        <w:pageBreakBefore w:val="0"/>
        <w:wordWrap/>
        <w:overflowPunct/>
        <w:topLinePunct w:val="0"/>
        <w:bidi w:val="0"/>
        <w:spacing w:before="78" w:line="360" w:lineRule="auto"/>
        <w:ind w:left="12" w:right="58" w:hanging="2"/>
        <w:rPr>
          <w:rFonts w:hint="default" w:eastAsia="宋体"/>
          <w:sz w:val="24"/>
          <w:szCs w:val="24"/>
          <w:highlight w:val="none"/>
          <w:lang w:val="en-US" w:eastAsia="zh-CN"/>
        </w:rPr>
      </w:pPr>
      <w:r>
        <w:rPr>
          <w:sz w:val="24"/>
          <w:szCs w:val="24"/>
          <w:highlight w:val="none"/>
        </w:rPr>
        <w:t>发包人对发包人代表的授权范围如下</w:t>
      </w:r>
      <w:r>
        <w:rPr>
          <w:spacing w:val="-54"/>
          <w:sz w:val="24"/>
          <w:szCs w:val="24"/>
          <w:highlight w:val="none"/>
        </w:rPr>
        <w:t>：</w:t>
      </w:r>
      <w:r>
        <w:rPr>
          <w:rFonts w:hint="eastAsia"/>
          <w:spacing w:val="-54"/>
          <w:sz w:val="24"/>
          <w:szCs w:val="24"/>
          <w:highlight w:val="none"/>
          <w:u w:val="single" w:color="auto"/>
          <w:lang w:val="en-US" w:eastAsia="zh-CN"/>
        </w:rPr>
        <w:t xml:space="preserve">                                            </w:t>
      </w:r>
      <w:r>
        <w:rPr>
          <w:rFonts w:hint="eastAsia"/>
          <w:spacing w:val="-54"/>
          <w:sz w:val="24"/>
          <w:szCs w:val="24"/>
          <w:highlight w:val="none"/>
          <w:u w:val="none" w:color="auto"/>
          <w:lang w:val="en-US" w:eastAsia="zh-CN"/>
        </w:rPr>
        <w:t>。</w:t>
      </w:r>
    </w:p>
    <w:p w14:paraId="04517A0C">
      <w:pPr>
        <w:pStyle w:val="18"/>
        <w:keepNext w:val="0"/>
        <w:keepLines w:val="0"/>
        <w:pageBreakBefore w:val="0"/>
        <w:wordWrap/>
        <w:overflowPunct/>
        <w:topLinePunct w:val="0"/>
        <w:bidi w:val="0"/>
        <w:spacing w:line="360" w:lineRule="auto"/>
        <w:ind w:left="491"/>
        <w:rPr>
          <w:sz w:val="24"/>
          <w:szCs w:val="24"/>
          <w:highlight w:val="none"/>
        </w:rPr>
      </w:pPr>
      <w:r>
        <w:rPr>
          <w:b/>
          <w:bCs/>
          <w:spacing w:val="-1"/>
          <w:sz w:val="24"/>
          <w:szCs w:val="24"/>
          <w:highlight w:val="none"/>
        </w:rPr>
        <w:t>2.4</w:t>
      </w:r>
      <w:r>
        <w:rPr>
          <w:spacing w:val="-1"/>
          <w:sz w:val="24"/>
          <w:szCs w:val="24"/>
          <w:highlight w:val="none"/>
        </w:rPr>
        <w:t xml:space="preserve"> 施工现场、施工条件和基础资料的提供</w:t>
      </w:r>
    </w:p>
    <w:p w14:paraId="2DA5A102">
      <w:pPr>
        <w:pStyle w:val="18"/>
        <w:keepNext w:val="0"/>
        <w:keepLines w:val="0"/>
        <w:pageBreakBefore w:val="0"/>
        <w:wordWrap/>
        <w:overflowPunct/>
        <w:topLinePunct w:val="0"/>
        <w:bidi w:val="0"/>
        <w:spacing w:before="173" w:line="360" w:lineRule="auto"/>
        <w:ind w:left="491"/>
        <w:rPr>
          <w:spacing w:val="-2"/>
          <w:sz w:val="24"/>
          <w:szCs w:val="24"/>
          <w:highlight w:val="none"/>
        </w:rPr>
      </w:pPr>
      <w:r>
        <w:rPr>
          <w:spacing w:val="-2"/>
          <w:sz w:val="24"/>
          <w:szCs w:val="24"/>
          <w:highlight w:val="none"/>
        </w:rPr>
        <w:t>2.4.1 提供施工现场</w:t>
      </w:r>
    </w:p>
    <w:p w14:paraId="2E93D426">
      <w:pPr>
        <w:pStyle w:val="18"/>
        <w:keepNext w:val="0"/>
        <w:keepLines w:val="0"/>
        <w:pageBreakBefore w:val="0"/>
        <w:wordWrap/>
        <w:overflowPunct/>
        <w:topLinePunct w:val="0"/>
        <w:bidi w:val="0"/>
        <w:spacing w:before="173" w:line="360" w:lineRule="auto"/>
        <w:ind w:left="491"/>
        <w:rPr>
          <w:sz w:val="24"/>
          <w:szCs w:val="24"/>
          <w:highlight w:val="none"/>
        </w:rPr>
      </w:pPr>
      <w:r>
        <w:rPr>
          <w:spacing w:val="-3"/>
          <w:sz w:val="24"/>
          <w:szCs w:val="24"/>
          <w:highlight w:val="none"/>
        </w:rPr>
        <w:t>关于发包人移交施工现场的期限要求：</w:t>
      </w:r>
      <w:r>
        <w:rPr>
          <w:rFonts w:hint="eastAsia"/>
          <w:spacing w:val="-3"/>
          <w:sz w:val="24"/>
          <w:szCs w:val="24"/>
          <w:highlight w:val="none"/>
          <w:u w:val="single" w:color="auto"/>
        </w:rPr>
        <w:t xml:space="preserve">                             </w:t>
      </w:r>
    </w:p>
    <w:p w14:paraId="70317EB9">
      <w:pPr>
        <w:pStyle w:val="18"/>
        <w:keepNext w:val="0"/>
        <w:keepLines w:val="0"/>
        <w:pageBreakBefore w:val="0"/>
        <w:wordWrap/>
        <w:overflowPunct/>
        <w:topLinePunct w:val="0"/>
        <w:bidi w:val="0"/>
        <w:spacing w:before="1" w:line="360" w:lineRule="auto"/>
        <w:ind w:left="491"/>
        <w:rPr>
          <w:sz w:val="24"/>
          <w:szCs w:val="24"/>
          <w:highlight w:val="none"/>
        </w:rPr>
      </w:pPr>
      <w:r>
        <w:rPr>
          <w:spacing w:val="-2"/>
          <w:sz w:val="24"/>
          <w:szCs w:val="24"/>
          <w:highlight w:val="none"/>
        </w:rPr>
        <w:t>2.4.2 提供施工条件</w:t>
      </w:r>
    </w:p>
    <w:p w14:paraId="1BC3220F">
      <w:pPr>
        <w:pStyle w:val="18"/>
        <w:keepNext w:val="0"/>
        <w:keepLines w:val="0"/>
        <w:pageBreakBefore w:val="0"/>
        <w:tabs>
          <w:tab w:val="left" w:pos="615"/>
        </w:tabs>
        <w:wordWrap/>
        <w:overflowPunct/>
        <w:topLinePunct w:val="0"/>
        <w:bidi w:val="0"/>
        <w:spacing w:before="5" w:line="360" w:lineRule="auto"/>
        <w:ind w:left="8" w:right="1" w:firstLine="470"/>
        <w:rPr>
          <w:sz w:val="24"/>
          <w:szCs w:val="24"/>
          <w:highlight w:val="none"/>
        </w:rPr>
      </w:pPr>
      <w:r>
        <w:rPr>
          <w:spacing w:val="1"/>
          <w:sz w:val="24"/>
          <w:szCs w:val="24"/>
          <w:highlight w:val="none"/>
        </w:rPr>
        <w:t>关于发包人应负责提供施工所需要的条件，包</w:t>
      </w:r>
      <w:r>
        <w:rPr>
          <w:sz w:val="24"/>
          <w:szCs w:val="24"/>
          <w:highlight w:val="none"/>
        </w:rPr>
        <w:t>括</w:t>
      </w:r>
      <w:r>
        <w:rPr>
          <w:spacing w:val="-18"/>
          <w:sz w:val="24"/>
          <w:szCs w:val="24"/>
          <w:highlight w:val="none"/>
        </w:rPr>
        <w:t>：</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2778821C">
      <w:pPr>
        <w:pStyle w:val="18"/>
        <w:keepNext w:val="0"/>
        <w:keepLines w:val="0"/>
        <w:pageBreakBefore w:val="0"/>
        <w:wordWrap/>
        <w:overflowPunct/>
        <w:topLinePunct w:val="0"/>
        <w:bidi w:val="0"/>
        <w:spacing w:line="360" w:lineRule="auto"/>
        <w:ind w:left="491"/>
        <w:rPr>
          <w:sz w:val="24"/>
          <w:szCs w:val="24"/>
          <w:highlight w:val="none"/>
        </w:rPr>
      </w:pPr>
      <w:r>
        <w:rPr>
          <w:b/>
          <w:bCs/>
          <w:spacing w:val="-3"/>
          <w:sz w:val="24"/>
          <w:szCs w:val="24"/>
          <w:highlight w:val="none"/>
        </w:rPr>
        <w:t>2.5</w:t>
      </w:r>
      <w:r>
        <w:rPr>
          <w:spacing w:val="-37"/>
          <w:sz w:val="24"/>
          <w:szCs w:val="24"/>
          <w:highlight w:val="none"/>
        </w:rPr>
        <w:t xml:space="preserve"> </w:t>
      </w:r>
      <w:r>
        <w:rPr>
          <w:spacing w:val="-3"/>
          <w:sz w:val="24"/>
          <w:szCs w:val="24"/>
          <w:highlight w:val="none"/>
        </w:rPr>
        <w:t>资金来源证明及支付担保</w:t>
      </w:r>
    </w:p>
    <w:p w14:paraId="43FF3939">
      <w:pPr>
        <w:pStyle w:val="18"/>
        <w:keepNext w:val="0"/>
        <w:keepLines w:val="0"/>
        <w:pageBreakBefore w:val="0"/>
        <w:wordWrap/>
        <w:overflowPunct/>
        <w:topLinePunct w:val="0"/>
        <w:bidi w:val="0"/>
        <w:spacing w:before="175" w:line="360" w:lineRule="auto"/>
        <w:ind w:left="492"/>
        <w:rPr>
          <w:sz w:val="24"/>
          <w:szCs w:val="24"/>
          <w:highlight w:val="none"/>
        </w:rPr>
      </w:pPr>
      <w:r>
        <w:rPr>
          <w:spacing w:val="-1"/>
          <w:sz w:val="24"/>
          <w:szCs w:val="24"/>
          <w:highlight w:val="none"/>
        </w:rPr>
        <w:t>发包人提供资金来源证明的期限要求：</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7A92BA2D">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发包人是否提供支付担保：</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6E8A1EBF">
      <w:pPr>
        <w:pStyle w:val="18"/>
        <w:keepNext w:val="0"/>
        <w:keepLines w:val="0"/>
        <w:pageBreakBefore w:val="0"/>
        <w:wordWrap/>
        <w:overflowPunct/>
        <w:topLinePunct w:val="0"/>
        <w:bidi w:val="0"/>
        <w:spacing w:before="174" w:line="360" w:lineRule="auto"/>
        <w:ind w:left="492"/>
        <w:rPr>
          <w:sz w:val="24"/>
          <w:szCs w:val="24"/>
          <w:highlight w:val="none"/>
        </w:rPr>
      </w:pPr>
      <w:r>
        <w:rPr>
          <w:spacing w:val="-1"/>
          <w:sz w:val="24"/>
          <w:szCs w:val="24"/>
          <w:highlight w:val="none"/>
        </w:rPr>
        <w:t>发包人提供支付担保的形式：</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03AD41FA">
      <w:pPr>
        <w:pStyle w:val="18"/>
        <w:keepNext w:val="0"/>
        <w:keepLines w:val="0"/>
        <w:pageBreakBefore w:val="0"/>
        <w:wordWrap/>
        <w:overflowPunct/>
        <w:topLinePunct w:val="0"/>
        <w:bidi w:val="0"/>
        <w:spacing w:before="177" w:line="360" w:lineRule="auto"/>
        <w:ind w:left="493"/>
        <w:rPr>
          <w:sz w:val="24"/>
          <w:szCs w:val="24"/>
          <w:highlight w:val="none"/>
        </w:rPr>
      </w:pPr>
      <w:r>
        <w:rPr>
          <w:b/>
          <w:bCs/>
          <w:spacing w:val="-6"/>
          <w:sz w:val="24"/>
          <w:szCs w:val="24"/>
          <w:highlight w:val="none"/>
        </w:rPr>
        <w:t>3.</w:t>
      </w:r>
      <w:r>
        <w:rPr>
          <w:spacing w:val="12"/>
          <w:sz w:val="24"/>
          <w:szCs w:val="24"/>
          <w:highlight w:val="none"/>
        </w:rPr>
        <w:t xml:space="preserve"> </w:t>
      </w:r>
      <w:r>
        <w:rPr>
          <w:spacing w:val="-6"/>
          <w:sz w:val="24"/>
          <w:szCs w:val="24"/>
          <w:highlight w:val="none"/>
        </w:rPr>
        <w:t>承包人</w:t>
      </w:r>
    </w:p>
    <w:p w14:paraId="72305F0F">
      <w:pPr>
        <w:pStyle w:val="18"/>
        <w:keepNext w:val="0"/>
        <w:keepLines w:val="0"/>
        <w:pageBreakBefore w:val="0"/>
        <w:wordWrap/>
        <w:overflowPunct/>
        <w:topLinePunct w:val="0"/>
        <w:bidi w:val="0"/>
        <w:spacing w:before="176" w:line="360" w:lineRule="auto"/>
        <w:ind w:left="493"/>
        <w:rPr>
          <w:sz w:val="24"/>
          <w:szCs w:val="24"/>
          <w:highlight w:val="none"/>
        </w:rPr>
      </w:pPr>
      <w:r>
        <w:rPr>
          <w:b/>
          <w:bCs/>
          <w:spacing w:val="-2"/>
          <w:sz w:val="24"/>
          <w:szCs w:val="24"/>
          <w:highlight w:val="none"/>
        </w:rPr>
        <w:t>3.1</w:t>
      </w:r>
      <w:r>
        <w:rPr>
          <w:spacing w:val="-2"/>
          <w:sz w:val="24"/>
          <w:szCs w:val="24"/>
          <w:highlight w:val="none"/>
        </w:rPr>
        <w:t xml:space="preserve"> 承包人的一般义务</w:t>
      </w:r>
    </w:p>
    <w:p w14:paraId="4DB9B3A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488" w:right="57" w:firstLine="0"/>
        <w:textAlignment w:val="baseline"/>
        <w:rPr>
          <w:rFonts w:hint="eastAsia" w:ascii="宋体" w:hAnsi="宋体"/>
          <w:color w:val="000000" w:themeColor="text1"/>
          <w:sz w:val="24"/>
          <w:highlight w:val="none"/>
          <w14:textFill>
            <w14:solidFill>
              <w14:schemeClr w14:val="tx1"/>
            </w14:solidFill>
          </w14:textFill>
        </w:rPr>
      </w:pPr>
      <w:r>
        <w:rPr>
          <w:spacing w:val="-1"/>
          <w:sz w:val="24"/>
          <w:szCs w:val="24"/>
          <w:highlight w:val="none"/>
        </w:rPr>
        <w:t>（9）承包人提交的竣工资料的内容：</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4F43022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488" w:right="57" w:firstLine="0"/>
        <w:textAlignment w:val="baseline"/>
        <w:rPr>
          <w:sz w:val="24"/>
          <w:szCs w:val="24"/>
          <w:highlight w:val="none"/>
        </w:rPr>
      </w:pPr>
      <w:r>
        <w:rPr>
          <w:spacing w:val="1"/>
          <w:sz w:val="24"/>
          <w:szCs w:val="24"/>
          <w:highlight w:val="none"/>
        </w:rPr>
        <w:t>承包人需要提交的竣工资料套数：</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3F9DD57B">
      <w:pPr>
        <w:pStyle w:val="18"/>
        <w:keepNext w:val="0"/>
        <w:keepLines w:val="0"/>
        <w:pageBreakBefore w:val="0"/>
        <w:wordWrap/>
        <w:overflowPunct/>
        <w:topLinePunct w:val="0"/>
        <w:bidi w:val="0"/>
        <w:spacing w:line="360" w:lineRule="auto"/>
        <w:ind w:left="488"/>
        <w:rPr>
          <w:rFonts w:ascii="Arial"/>
          <w:sz w:val="21"/>
          <w:highlight w:val="none"/>
        </w:rPr>
      </w:pPr>
      <w:r>
        <w:rPr>
          <w:spacing w:val="1"/>
          <w:sz w:val="24"/>
          <w:szCs w:val="24"/>
          <w:highlight w:val="none"/>
        </w:rPr>
        <w:t>承包人提交的竣工资料的费用承担：</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2E1F6DC7">
      <w:pPr>
        <w:pStyle w:val="18"/>
        <w:keepNext w:val="0"/>
        <w:keepLines w:val="0"/>
        <w:pageBreakBefore w:val="0"/>
        <w:wordWrap/>
        <w:overflowPunct/>
        <w:topLinePunct w:val="0"/>
        <w:bidi w:val="0"/>
        <w:spacing w:before="78" w:line="360" w:lineRule="auto"/>
        <w:ind w:left="488"/>
        <w:rPr>
          <w:sz w:val="24"/>
          <w:szCs w:val="24"/>
          <w:highlight w:val="none"/>
        </w:rPr>
      </w:pPr>
      <w:r>
        <w:rPr>
          <w:spacing w:val="-2"/>
          <w:sz w:val="24"/>
          <w:szCs w:val="24"/>
          <w:highlight w:val="none"/>
        </w:rPr>
        <w:t>承包人提交的竣工资料移交时间：</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88CF457">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承包人提交的竣工资料形式要求：</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7139450B">
      <w:pPr>
        <w:pStyle w:val="18"/>
        <w:keepNext w:val="0"/>
        <w:keepLines w:val="0"/>
        <w:pageBreakBefore w:val="0"/>
        <w:wordWrap/>
        <w:overflowPunct/>
        <w:topLinePunct w:val="0"/>
        <w:bidi w:val="0"/>
        <w:spacing w:before="173" w:line="360" w:lineRule="auto"/>
        <w:ind w:left="11" w:right="1" w:firstLine="477"/>
        <w:jc w:val="both"/>
        <w:rPr>
          <w:sz w:val="24"/>
          <w:szCs w:val="24"/>
          <w:highlight w:val="none"/>
        </w:rPr>
      </w:pPr>
      <w:r>
        <w:rPr>
          <w:spacing w:val="-2"/>
          <w:sz w:val="24"/>
          <w:szCs w:val="24"/>
          <w:highlight w:val="none"/>
        </w:rPr>
        <w:t>承包人应履行的其他义务：</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06FD4F5B">
      <w:pPr>
        <w:pStyle w:val="18"/>
        <w:keepNext w:val="0"/>
        <w:keepLines w:val="0"/>
        <w:pageBreakBefore w:val="0"/>
        <w:wordWrap/>
        <w:overflowPunct/>
        <w:topLinePunct w:val="0"/>
        <w:bidi w:val="0"/>
        <w:spacing w:line="360" w:lineRule="auto"/>
        <w:ind w:left="493"/>
        <w:rPr>
          <w:sz w:val="24"/>
          <w:szCs w:val="24"/>
          <w:highlight w:val="none"/>
        </w:rPr>
      </w:pPr>
      <w:r>
        <w:rPr>
          <w:b/>
          <w:bCs/>
          <w:spacing w:val="-5"/>
          <w:sz w:val="24"/>
          <w:szCs w:val="24"/>
          <w:highlight w:val="none"/>
        </w:rPr>
        <w:t>3.2</w:t>
      </w:r>
      <w:r>
        <w:rPr>
          <w:spacing w:val="17"/>
          <w:sz w:val="24"/>
          <w:szCs w:val="24"/>
          <w:highlight w:val="none"/>
        </w:rPr>
        <w:t xml:space="preserve"> </w:t>
      </w:r>
      <w:r>
        <w:rPr>
          <w:spacing w:val="-5"/>
          <w:sz w:val="24"/>
          <w:szCs w:val="24"/>
          <w:highlight w:val="none"/>
        </w:rPr>
        <w:t>项目经理</w:t>
      </w:r>
    </w:p>
    <w:p w14:paraId="67AAF307">
      <w:pPr>
        <w:pStyle w:val="18"/>
        <w:keepNext w:val="0"/>
        <w:keepLines w:val="0"/>
        <w:pageBreakBefore w:val="0"/>
        <w:wordWrap/>
        <w:overflowPunct/>
        <w:topLinePunct w:val="0"/>
        <w:bidi w:val="0"/>
        <w:spacing w:before="174" w:line="360" w:lineRule="auto"/>
        <w:ind w:left="493"/>
        <w:rPr>
          <w:sz w:val="24"/>
          <w:szCs w:val="24"/>
          <w:highlight w:val="none"/>
        </w:rPr>
      </w:pPr>
      <w:r>
        <w:rPr>
          <w:spacing w:val="-2"/>
          <w:sz w:val="24"/>
          <w:szCs w:val="24"/>
          <w:highlight w:val="none"/>
        </w:rPr>
        <w:t>3.2.1 项目经理：</w:t>
      </w:r>
    </w:p>
    <w:p w14:paraId="2B6D42D3">
      <w:pPr>
        <w:pStyle w:val="18"/>
        <w:keepNext w:val="0"/>
        <w:keepLines w:val="0"/>
        <w:pageBreakBefore w:val="0"/>
        <w:wordWrap/>
        <w:overflowPunct/>
        <w:topLinePunct w:val="0"/>
        <w:bidi w:val="0"/>
        <w:spacing w:before="175" w:line="360" w:lineRule="auto"/>
        <w:ind w:left="488"/>
        <w:rPr>
          <w:sz w:val="24"/>
          <w:szCs w:val="24"/>
          <w:highlight w:val="none"/>
        </w:rPr>
      </w:pPr>
      <w:r>
        <w:rPr>
          <w:spacing w:val="-11"/>
          <w:sz w:val="24"/>
          <w:szCs w:val="24"/>
          <w:highlight w:val="none"/>
        </w:rPr>
        <w:t>姓</w:t>
      </w:r>
      <w:r>
        <w:rPr>
          <w:spacing w:val="3"/>
          <w:sz w:val="24"/>
          <w:szCs w:val="24"/>
          <w:highlight w:val="none"/>
        </w:rPr>
        <w:t xml:space="preserve">    </w:t>
      </w:r>
      <w:r>
        <w:rPr>
          <w:spacing w:val="-11"/>
          <w:sz w:val="24"/>
          <w:szCs w:val="24"/>
          <w:highlight w:val="none"/>
        </w:rPr>
        <w:t>名</w:t>
      </w:r>
      <w:r>
        <w:rPr>
          <w:spacing w:val="-89"/>
          <w:sz w:val="24"/>
          <w:szCs w:val="24"/>
          <w:highlight w:val="none"/>
        </w:rPr>
        <w:t xml:space="preserve"> </w:t>
      </w:r>
      <w:r>
        <w:rPr>
          <w:spacing w:val="-16"/>
          <w:sz w:val="24"/>
          <w:szCs w:val="24"/>
          <w:highlight w:val="none"/>
        </w:rPr>
        <w:t>：</w:t>
      </w:r>
      <w:r>
        <w:rPr>
          <w:sz w:val="24"/>
          <w:szCs w:val="24"/>
          <w:highlight w:val="none"/>
          <w:u w:val="single" w:color="auto"/>
        </w:rPr>
        <w:t xml:space="preserve">                       </w:t>
      </w:r>
      <w:r>
        <w:rPr>
          <w:spacing w:val="-16"/>
          <w:sz w:val="24"/>
          <w:szCs w:val="24"/>
          <w:highlight w:val="none"/>
        </w:rPr>
        <w:t>；</w:t>
      </w:r>
    </w:p>
    <w:p w14:paraId="0FCB4960">
      <w:pPr>
        <w:pStyle w:val="18"/>
        <w:keepNext w:val="0"/>
        <w:keepLines w:val="0"/>
        <w:pageBreakBefore w:val="0"/>
        <w:wordWrap/>
        <w:overflowPunct/>
        <w:topLinePunct w:val="0"/>
        <w:bidi w:val="0"/>
        <w:spacing w:before="173" w:line="360" w:lineRule="auto"/>
        <w:ind w:left="495"/>
        <w:rPr>
          <w:sz w:val="24"/>
          <w:szCs w:val="24"/>
          <w:highlight w:val="none"/>
        </w:rPr>
      </w:pPr>
      <w:r>
        <w:rPr>
          <w:spacing w:val="-4"/>
          <w:sz w:val="24"/>
          <w:szCs w:val="24"/>
          <w:highlight w:val="none"/>
        </w:rPr>
        <w:t>身份证号</w:t>
      </w:r>
      <w:r>
        <w:rPr>
          <w:spacing w:val="-1"/>
          <w:sz w:val="24"/>
          <w:szCs w:val="24"/>
          <w:highlight w:val="none"/>
        </w:rPr>
        <w:t>：</w:t>
      </w:r>
      <w:r>
        <w:rPr>
          <w:sz w:val="24"/>
          <w:szCs w:val="24"/>
          <w:highlight w:val="none"/>
          <w:u w:val="single" w:color="auto"/>
        </w:rPr>
        <w:t xml:space="preserve">                       </w:t>
      </w:r>
      <w:r>
        <w:rPr>
          <w:spacing w:val="-1"/>
          <w:sz w:val="24"/>
          <w:szCs w:val="24"/>
          <w:highlight w:val="none"/>
        </w:rPr>
        <w:t>；</w:t>
      </w:r>
    </w:p>
    <w:p w14:paraId="106EEC9D">
      <w:pPr>
        <w:pStyle w:val="18"/>
        <w:keepNext w:val="0"/>
        <w:keepLines w:val="0"/>
        <w:pageBreakBefore w:val="0"/>
        <w:wordWrap/>
        <w:overflowPunct/>
        <w:topLinePunct w:val="0"/>
        <w:bidi w:val="0"/>
        <w:spacing w:before="176" w:line="360" w:lineRule="auto"/>
        <w:ind w:left="491"/>
        <w:rPr>
          <w:sz w:val="24"/>
          <w:szCs w:val="24"/>
          <w:highlight w:val="none"/>
        </w:rPr>
      </w:pPr>
      <w:r>
        <w:rPr>
          <w:spacing w:val="-2"/>
          <w:sz w:val="24"/>
          <w:szCs w:val="24"/>
          <w:highlight w:val="none"/>
        </w:rPr>
        <w:t>建造师执业资格等级</w:t>
      </w:r>
      <w:r>
        <w:rPr>
          <w:spacing w:val="2"/>
          <w:sz w:val="24"/>
          <w:szCs w:val="24"/>
          <w:highlight w:val="none"/>
        </w:rPr>
        <w:t>：</w:t>
      </w:r>
      <w:r>
        <w:rPr>
          <w:sz w:val="24"/>
          <w:szCs w:val="24"/>
          <w:highlight w:val="none"/>
          <w:u w:val="single" w:color="auto"/>
        </w:rPr>
        <w:t xml:space="preserve">                       </w:t>
      </w:r>
      <w:r>
        <w:rPr>
          <w:spacing w:val="2"/>
          <w:sz w:val="24"/>
          <w:szCs w:val="24"/>
          <w:highlight w:val="none"/>
        </w:rPr>
        <w:t>；</w:t>
      </w:r>
    </w:p>
    <w:p w14:paraId="5917FCA4">
      <w:pPr>
        <w:pStyle w:val="18"/>
        <w:keepNext w:val="0"/>
        <w:keepLines w:val="0"/>
        <w:pageBreakBefore w:val="0"/>
        <w:wordWrap/>
        <w:overflowPunct/>
        <w:topLinePunct w:val="0"/>
        <w:bidi w:val="0"/>
        <w:spacing w:before="176" w:line="360" w:lineRule="auto"/>
        <w:ind w:left="491"/>
        <w:rPr>
          <w:sz w:val="24"/>
          <w:szCs w:val="24"/>
          <w:highlight w:val="none"/>
        </w:rPr>
      </w:pPr>
      <w:r>
        <w:rPr>
          <w:spacing w:val="-2"/>
          <w:sz w:val="24"/>
          <w:szCs w:val="24"/>
          <w:highlight w:val="none"/>
        </w:rPr>
        <w:t>建造师注册证书号</w:t>
      </w:r>
      <w:r>
        <w:rPr>
          <w:spacing w:val="1"/>
          <w:sz w:val="24"/>
          <w:szCs w:val="24"/>
          <w:highlight w:val="none"/>
        </w:rPr>
        <w:t>：</w:t>
      </w:r>
      <w:r>
        <w:rPr>
          <w:sz w:val="24"/>
          <w:szCs w:val="24"/>
          <w:highlight w:val="none"/>
          <w:u w:val="single" w:color="auto"/>
        </w:rPr>
        <w:t xml:space="preserve">                       </w:t>
      </w:r>
      <w:r>
        <w:rPr>
          <w:spacing w:val="1"/>
          <w:sz w:val="24"/>
          <w:szCs w:val="24"/>
          <w:highlight w:val="none"/>
        </w:rPr>
        <w:t>；</w:t>
      </w:r>
    </w:p>
    <w:p w14:paraId="3B0F903E">
      <w:pPr>
        <w:pStyle w:val="18"/>
        <w:keepNext w:val="0"/>
        <w:keepLines w:val="0"/>
        <w:pageBreakBefore w:val="0"/>
        <w:wordWrap/>
        <w:overflowPunct/>
        <w:topLinePunct w:val="0"/>
        <w:bidi w:val="0"/>
        <w:spacing w:before="173" w:line="360" w:lineRule="auto"/>
        <w:ind w:left="491"/>
        <w:rPr>
          <w:sz w:val="24"/>
          <w:szCs w:val="24"/>
          <w:highlight w:val="none"/>
        </w:rPr>
      </w:pPr>
      <w:r>
        <w:rPr>
          <w:spacing w:val="-2"/>
          <w:sz w:val="24"/>
          <w:szCs w:val="24"/>
          <w:highlight w:val="none"/>
        </w:rPr>
        <w:t>建造师执业印章号</w:t>
      </w:r>
      <w:r>
        <w:rPr>
          <w:spacing w:val="1"/>
          <w:sz w:val="24"/>
          <w:szCs w:val="24"/>
          <w:highlight w:val="none"/>
        </w:rPr>
        <w:t>：</w:t>
      </w:r>
      <w:r>
        <w:rPr>
          <w:sz w:val="24"/>
          <w:szCs w:val="24"/>
          <w:highlight w:val="none"/>
          <w:u w:val="single" w:color="auto"/>
        </w:rPr>
        <w:t xml:space="preserve">                       </w:t>
      </w:r>
      <w:r>
        <w:rPr>
          <w:spacing w:val="1"/>
          <w:sz w:val="24"/>
          <w:szCs w:val="24"/>
          <w:highlight w:val="none"/>
        </w:rPr>
        <w:t>；</w:t>
      </w:r>
    </w:p>
    <w:p w14:paraId="2B457D46">
      <w:pPr>
        <w:pStyle w:val="18"/>
        <w:keepNext w:val="0"/>
        <w:keepLines w:val="0"/>
        <w:pageBreakBefore w:val="0"/>
        <w:wordWrap/>
        <w:overflowPunct/>
        <w:topLinePunct w:val="0"/>
        <w:bidi w:val="0"/>
        <w:spacing w:before="176" w:line="360" w:lineRule="auto"/>
        <w:ind w:left="493"/>
        <w:rPr>
          <w:sz w:val="24"/>
          <w:szCs w:val="24"/>
          <w:highlight w:val="none"/>
        </w:rPr>
      </w:pPr>
      <w:r>
        <w:rPr>
          <w:spacing w:val="-2"/>
          <w:sz w:val="24"/>
          <w:szCs w:val="24"/>
          <w:highlight w:val="none"/>
        </w:rPr>
        <w:t>安全生产考核合格证书号</w:t>
      </w:r>
      <w:r>
        <w:rPr>
          <w:spacing w:val="3"/>
          <w:sz w:val="24"/>
          <w:szCs w:val="24"/>
          <w:highlight w:val="none"/>
        </w:rPr>
        <w:t>：</w:t>
      </w:r>
      <w:r>
        <w:rPr>
          <w:sz w:val="24"/>
          <w:szCs w:val="24"/>
          <w:highlight w:val="none"/>
          <w:u w:val="single" w:color="auto"/>
        </w:rPr>
        <w:t xml:space="preserve">                       </w:t>
      </w:r>
      <w:r>
        <w:rPr>
          <w:spacing w:val="3"/>
          <w:sz w:val="24"/>
          <w:szCs w:val="24"/>
          <w:highlight w:val="none"/>
        </w:rPr>
        <w:t>；</w:t>
      </w:r>
    </w:p>
    <w:p w14:paraId="26C5D02F">
      <w:pPr>
        <w:pStyle w:val="18"/>
        <w:keepNext w:val="0"/>
        <w:keepLines w:val="0"/>
        <w:pageBreakBefore w:val="0"/>
        <w:wordWrap/>
        <w:overflowPunct/>
        <w:topLinePunct w:val="0"/>
        <w:bidi w:val="0"/>
        <w:spacing w:before="178" w:line="360" w:lineRule="auto"/>
        <w:ind w:left="489"/>
        <w:rPr>
          <w:sz w:val="24"/>
          <w:szCs w:val="24"/>
          <w:highlight w:val="none"/>
        </w:rPr>
      </w:pPr>
      <w:r>
        <w:rPr>
          <w:spacing w:val="-3"/>
          <w:sz w:val="24"/>
          <w:szCs w:val="24"/>
          <w:highlight w:val="none"/>
        </w:rPr>
        <w:t>联系电话</w:t>
      </w:r>
      <w:r>
        <w:rPr>
          <w:sz w:val="24"/>
          <w:szCs w:val="24"/>
          <w:highlight w:val="none"/>
        </w:rPr>
        <w:t>：</w:t>
      </w:r>
      <w:r>
        <w:rPr>
          <w:sz w:val="24"/>
          <w:szCs w:val="24"/>
          <w:highlight w:val="none"/>
          <w:u w:val="single" w:color="auto"/>
        </w:rPr>
        <w:t xml:space="preserve">                       </w:t>
      </w:r>
      <w:r>
        <w:rPr>
          <w:sz w:val="24"/>
          <w:szCs w:val="24"/>
          <w:highlight w:val="none"/>
        </w:rPr>
        <w:t>；</w:t>
      </w:r>
    </w:p>
    <w:p w14:paraId="031AF78D">
      <w:pPr>
        <w:pStyle w:val="18"/>
        <w:keepNext w:val="0"/>
        <w:keepLines w:val="0"/>
        <w:pageBreakBefore w:val="0"/>
        <w:wordWrap/>
        <w:overflowPunct/>
        <w:topLinePunct w:val="0"/>
        <w:bidi w:val="0"/>
        <w:spacing w:before="171" w:line="360" w:lineRule="auto"/>
        <w:ind w:left="516"/>
        <w:rPr>
          <w:sz w:val="24"/>
          <w:szCs w:val="24"/>
          <w:highlight w:val="none"/>
        </w:rPr>
      </w:pPr>
      <w:r>
        <w:rPr>
          <w:spacing w:val="-10"/>
          <w:sz w:val="24"/>
          <w:szCs w:val="24"/>
          <w:highlight w:val="none"/>
        </w:rPr>
        <w:t>电子信箱</w:t>
      </w:r>
      <w:r>
        <w:rPr>
          <w:sz w:val="24"/>
          <w:szCs w:val="24"/>
          <w:highlight w:val="none"/>
        </w:rPr>
        <w:t>：</w:t>
      </w:r>
      <w:r>
        <w:rPr>
          <w:sz w:val="24"/>
          <w:szCs w:val="24"/>
          <w:highlight w:val="none"/>
          <w:u w:val="single" w:color="auto"/>
        </w:rPr>
        <w:t xml:space="preserve">                       </w:t>
      </w:r>
      <w:r>
        <w:rPr>
          <w:sz w:val="24"/>
          <w:szCs w:val="24"/>
          <w:highlight w:val="none"/>
        </w:rPr>
        <w:t>；</w:t>
      </w:r>
    </w:p>
    <w:p w14:paraId="68E02924">
      <w:pPr>
        <w:pStyle w:val="18"/>
        <w:keepNext w:val="0"/>
        <w:keepLines w:val="0"/>
        <w:pageBreakBefore w:val="0"/>
        <w:wordWrap/>
        <w:overflowPunct/>
        <w:topLinePunct w:val="0"/>
        <w:bidi w:val="0"/>
        <w:spacing w:before="176" w:line="360" w:lineRule="auto"/>
        <w:ind w:left="488"/>
        <w:rPr>
          <w:sz w:val="24"/>
          <w:szCs w:val="24"/>
          <w:highlight w:val="none"/>
        </w:rPr>
      </w:pPr>
      <w:r>
        <w:rPr>
          <w:spacing w:val="-3"/>
          <w:sz w:val="24"/>
          <w:szCs w:val="24"/>
          <w:highlight w:val="none"/>
        </w:rPr>
        <w:t>通信地址</w:t>
      </w:r>
      <w:r>
        <w:rPr>
          <w:sz w:val="24"/>
          <w:szCs w:val="24"/>
          <w:highlight w:val="none"/>
        </w:rPr>
        <w:t>：</w:t>
      </w:r>
      <w:r>
        <w:rPr>
          <w:sz w:val="24"/>
          <w:szCs w:val="24"/>
          <w:highlight w:val="none"/>
          <w:u w:val="single" w:color="auto"/>
        </w:rPr>
        <w:t xml:space="preserve">                       </w:t>
      </w:r>
      <w:r>
        <w:rPr>
          <w:sz w:val="24"/>
          <w:szCs w:val="24"/>
          <w:highlight w:val="none"/>
        </w:rPr>
        <w:t>；</w:t>
      </w:r>
    </w:p>
    <w:p w14:paraId="60C5F694">
      <w:pPr>
        <w:pStyle w:val="18"/>
        <w:keepNext w:val="0"/>
        <w:keepLines w:val="0"/>
        <w:pageBreakBefore w:val="0"/>
        <w:tabs>
          <w:tab w:val="left" w:pos="9295"/>
        </w:tabs>
        <w:wordWrap/>
        <w:overflowPunct/>
        <w:topLinePunct w:val="0"/>
        <w:bidi w:val="0"/>
        <w:spacing w:before="173" w:line="360" w:lineRule="auto"/>
        <w:ind w:left="8" w:right="1" w:firstLine="480"/>
        <w:jc w:val="both"/>
        <w:rPr>
          <w:sz w:val="24"/>
          <w:szCs w:val="24"/>
          <w:highlight w:val="none"/>
        </w:rPr>
      </w:pPr>
      <w:r>
        <w:rPr>
          <w:spacing w:val="-5"/>
          <w:sz w:val="24"/>
          <w:szCs w:val="24"/>
          <w:highlight w:val="none"/>
        </w:rPr>
        <w:t>承包人对项目经理的授权范围如下：</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3D2FCFDF">
      <w:pPr>
        <w:pStyle w:val="18"/>
        <w:keepNext w:val="0"/>
        <w:keepLines w:val="0"/>
        <w:pageBreakBefore w:val="0"/>
        <w:wordWrap/>
        <w:overflowPunct/>
        <w:topLinePunct w:val="0"/>
        <w:bidi w:val="0"/>
        <w:spacing w:before="1" w:line="360" w:lineRule="auto"/>
        <w:ind w:left="9" w:right="1" w:firstLine="482"/>
        <w:rPr>
          <w:sz w:val="24"/>
          <w:szCs w:val="24"/>
          <w:highlight w:val="none"/>
        </w:rPr>
      </w:pPr>
      <w:r>
        <w:rPr>
          <w:spacing w:val="-2"/>
          <w:sz w:val="24"/>
          <w:szCs w:val="24"/>
          <w:highlight w:val="none"/>
        </w:rPr>
        <w:t>关于项目经理每月在施工现场的时间要求：</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7E179939">
      <w:pPr>
        <w:pStyle w:val="18"/>
        <w:keepNext w:val="0"/>
        <w:keepLines w:val="0"/>
        <w:pageBreakBefore w:val="0"/>
        <w:wordWrap/>
        <w:overflowPunct/>
        <w:topLinePunct w:val="0"/>
        <w:bidi w:val="0"/>
        <w:spacing w:before="3" w:line="360" w:lineRule="auto"/>
        <w:ind w:left="9" w:right="1" w:firstLine="482"/>
        <w:jc w:val="both"/>
        <w:rPr>
          <w:rFonts w:ascii="Arial"/>
          <w:sz w:val="21"/>
          <w:highlight w:val="none"/>
        </w:rPr>
      </w:pPr>
      <w:r>
        <w:rPr>
          <w:spacing w:val="-2"/>
          <w:sz w:val="24"/>
          <w:szCs w:val="24"/>
          <w:highlight w:val="none"/>
        </w:rPr>
        <w:t>承包人未提交劳动合同，以及没有为项目经理缴纳社会保险证明的违约责任：</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2F3949B1">
      <w:pPr>
        <w:pStyle w:val="18"/>
        <w:keepNext w:val="0"/>
        <w:keepLines w:val="0"/>
        <w:pageBreakBefore w:val="0"/>
        <w:wordWrap/>
        <w:overflowPunct/>
        <w:topLinePunct w:val="0"/>
        <w:bidi w:val="0"/>
        <w:spacing w:before="78" w:line="360" w:lineRule="auto"/>
        <w:ind w:left="8" w:right="1" w:firstLine="484"/>
        <w:rPr>
          <w:sz w:val="24"/>
          <w:szCs w:val="24"/>
          <w:highlight w:val="none"/>
        </w:rPr>
      </w:pPr>
      <w:r>
        <w:rPr>
          <w:spacing w:val="-2"/>
          <w:sz w:val="24"/>
          <w:szCs w:val="24"/>
          <w:highlight w:val="none"/>
        </w:rPr>
        <w:t>3.2.3 承包人擅自更换项目经理的违约责任：</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366FBB0D">
      <w:pPr>
        <w:pStyle w:val="18"/>
        <w:keepNext w:val="0"/>
        <w:keepLines w:val="0"/>
        <w:pageBreakBefore w:val="0"/>
        <w:wordWrap/>
        <w:overflowPunct/>
        <w:topLinePunct w:val="0"/>
        <w:bidi w:val="0"/>
        <w:spacing w:before="3" w:line="360" w:lineRule="auto"/>
        <w:ind w:left="12" w:right="1" w:firstLine="480"/>
        <w:rPr>
          <w:sz w:val="24"/>
          <w:szCs w:val="24"/>
          <w:highlight w:val="none"/>
        </w:rPr>
      </w:pPr>
      <w:r>
        <w:rPr>
          <w:spacing w:val="-2"/>
          <w:sz w:val="24"/>
          <w:szCs w:val="24"/>
          <w:highlight w:val="none"/>
        </w:rPr>
        <w:t>3.2.4 承包人无正当理由拒绝更换项目经理的违约责任：</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08417748">
      <w:pPr>
        <w:pStyle w:val="18"/>
        <w:keepNext w:val="0"/>
        <w:keepLines w:val="0"/>
        <w:pageBreakBefore w:val="0"/>
        <w:wordWrap/>
        <w:overflowPunct/>
        <w:topLinePunct w:val="0"/>
        <w:bidi w:val="0"/>
        <w:spacing w:line="360" w:lineRule="auto"/>
        <w:ind w:left="493"/>
        <w:rPr>
          <w:sz w:val="24"/>
          <w:szCs w:val="24"/>
          <w:highlight w:val="none"/>
        </w:rPr>
      </w:pPr>
      <w:r>
        <w:rPr>
          <w:b/>
          <w:bCs/>
          <w:spacing w:val="-2"/>
          <w:sz w:val="24"/>
          <w:szCs w:val="24"/>
          <w:highlight w:val="none"/>
        </w:rPr>
        <w:t>3.3</w:t>
      </w:r>
      <w:r>
        <w:rPr>
          <w:spacing w:val="-2"/>
          <w:sz w:val="24"/>
          <w:szCs w:val="24"/>
          <w:highlight w:val="none"/>
        </w:rPr>
        <w:t xml:space="preserve"> 承包人人员</w:t>
      </w:r>
    </w:p>
    <w:p w14:paraId="3A21BCD8">
      <w:pPr>
        <w:pStyle w:val="18"/>
        <w:keepNext w:val="0"/>
        <w:keepLines w:val="0"/>
        <w:pageBreakBefore w:val="0"/>
        <w:wordWrap/>
        <w:overflowPunct/>
        <w:topLinePunct w:val="0"/>
        <w:bidi w:val="0"/>
        <w:spacing w:before="173" w:line="360" w:lineRule="auto"/>
        <w:ind w:left="9" w:right="1" w:firstLine="483"/>
        <w:rPr>
          <w:rFonts w:hint="eastAsia" w:ascii="宋体" w:hAnsi="宋体"/>
          <w:color w:val="000000" w:themeColor="text1"/>
          <w:sz w:val="24"/>
          <w:highlight w:val="none"/>
          <w14:textFill>
            <w14:solidFill>
              <w14:schemeClr w14:val="tx1"/>
            </w14:solidFill>
          </w14:textFill>
        </w:rPr>
      </w:pPr>
      <w:r>
        <w:rPr>
          <w:spacing w:val="-2"/>
          <w:sz w:val="24"/>
          <w:szCs w:val="24"/>
          <w:highlight w:val="none"/>
        </w:rPr>
        <w:t>3.3.1 承包人提交项目管理机构及施工现场管理人员安排报告的期限：</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p>
    <w:p w14:paraId="7956B238">
      <w:pPr>
        <w:pStyle w:val="18"/>
        <w:keepNext w:val="0"/>
        <w:keepLines w:val="0"/>
        <w:pageBreakBefore w:val="0"/>
        <w:wordWrap/>
        <w:overflowPunct/>
        <w:topLinePunct w:val="0"/>
        <w:bidi w:val="0"/>
        <w:spacing w:before="173" w:line="360" w:lineRule="auto"/>
        <w:ind w:left="9" w:right="1" w:firstLine="483"/>
        <w:rPr>
          <w:rFonts w:hint="eastAsia" w:eastAsia="宋体"/>
          <w:sz w:val="24"/>
          <w:szCs w:val="24"/>
          <w:highlight w:val="none"/>
          <w:lang w:eastAsia="zh-CN"/>
        </w:rPr>
      </w:pPr>
      <w:r>
        <w:rPr>
          <w:spacing w:val="-2"/>
          <w:sz w:val="24"/>
          <w:szCs w:val="24"/>
          <w:highlight w:val="none"/>
        </w:rPr>
        <w:t>3.3.3 承包人无正当理由拒绝撤换主要施工管理人员的违约责任：</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eastAsia="zh-CN"/>
          <w14:textFill>
            <w14:solidFill>
              <w14:schemeClr w14:val="tx1"/>
            </w14:solidFill>
          </w14:textFill>
        </w:rPr>
        <w:t>。</w:t>
      </w:r>
    </w:p>
    <w:p w14:paraId="1CB785DC">
      <w:pPr>
        <w:pStyle w:val="18"/>
        <w:keepNext w:val="0"/>
        <w:keepLines w:val="0"/>
        <w:pageBreakBefore w:val="0"/>
        <w:wordWrap/>
        <w:overflowPunct/>
        <w:topLinePunct w:val="0"/>
        <w:bidi w:val="0"/>
        <w:spacing w:before="1" w:line="360" w:lineRule="auto"/>
        <w:ind w:left="8" w:right="58" w:firstLine="484"/>
        <w:rPr>
          <w:rFonts w:hint="eastAsia" w:eastAsia="宋体"/>
          <w:sz w:val="24"/>
          <w:szCs w:val="24"/>
          <w:highlight w:val="none"/>
          <w:lang w:eastAsia="zh-CN"/>
        </w:rPr>
      </w:pPr>
      <w:r>
        <w:rPr>
          <w:sz w:val="24"/>
          <w:szCs w:val="24"/>
          <w:highlight w:val="none"/>
        </w:rPr>
        <w:t>3.3.4 承包人主要施工管理人员离开施工现场的</w:t>
      </w:r>
      <w:r>
        <w:rPr>
          <w:spacing w:val="-1"/>
          <w:sz w:val="24"/>
          <w:szCs w:val="24"/>
          <w:highlight w:val="none"/>
        </w:rPr>
        <w:t>批准要求：</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u w:val="single"/>
          <w:lang w:eastAsia="zh-CN"/>
          <w14:textFill>
            <w14:solidFill>
              <w14:schemeClr w14:val="tx1"/>
            </w14:solidFill>
          </w14:textFill>
        </w:rPr>
        <w:t>。</w:t>
      </w:r>
    </w:p>
    <w:p w14:paraId="014B1B1F">
      <w:pPr>
        <w:pStyle w:val="18"/>
        <w:keepNext w:val="0"/>
        <w:keepLines w:val="0"/>
        <w:pageBreakBefore w:val="0"/>
        <w:wordWrap/>
        <w:overflowPunct/>
        <w:topLinePunct w:val="0"/>
        <w:bidi w:val="0"/>
        <w:spacing w:before="5" w:line="360" w:lineRule="auto"/>
        <w:ind w:left="7" w:right="1" w:firstLine="485"/>
        <w:rPr>
          <w:rFonts w:hint="eastAsia" w:ascii="宋体" w:hAnsi="宋体"/>
          <w:color w:val="000000" w:themeColor="text1"/>
          <w:sz w:val="24"/>
          <w:highlight w:val="none"/>
          <w14:textFill>
            <w14:solidFill>
              <w14:schemeClr w14:val="tx1"/>
            </w14:solidFill>
          </w14:textFill>
        </w:rPr>
      </w:pPr>
      <w:r>
        <w:rPr>
          <w:spacing w:val="-1"/>
          <w:sz w:val="24"/>
          <w:szCs w:val="24"/>
          <w:highlight w:val="none"/>
        </w:rPr>
        <w:t>3.3.5</w:t>
      </w:r>
      <w:r>
        <w:rPr>
          <w:spacing w:val="-39"/>
          <w:sz w:val="24"/>
          <w:szCs w:val="24"/>
          <w:highlight w:val="none"/>
        </w:rPr>
        <w:t xml:space="preserve"> </w:t>
      </w:r>
      <w:r>
        <w:rPr>
          <w:spacing w:val="-1"/>
          <w:sz w:val="24"/>
          <w:szCs w:val="24"/>
          <w:highlight w:val="none"/>
        </w:rPr>
        <w:t>承包人擅自更换主要施工管理人员的违约责任：</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224721CD">
      <w:pPr>
        <w:pStyle w:val="18"/>
        <w:keepNext w:val="0"/>
        <w:keepLines w:val="0"/>
        <w:pageBreakBefore w:val="0"/>
        <w:wordWrap/>
        <w:overflowPunct/>
        <w:topLinePunct w:val="0"/>
        <w:bidi w:val="0"/>
        <w:spacing w:before="5" w:line="360" w:lineRule="auto"/>
        <w:ind w:left="7" w:right="1" w:firstLine="485"/>
        <w:rPr>
          <w:sz w:val="24"/>
          <w:szCs w:val="24"/>
          <w:highlight w:val="none"/>
        </w:rPr>
      </w:pPr>
      <w:r>
        <w:rPr>
          <w:spacing w:val="-2"/>
          <w:sz w:val="24"/>
          <w:szCs w:val="24"/>
          <w:highlight w:val="none"/>
        </w:rPr>
        <w:t>承包人主要施工管理人员擅自离开施工现场的违约责任：</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418D8440">
      <w:pPr>
        <w:pStyle w:val="18"/>
        <w:keepNext w:val="0"/>
        <w:keepLines w:val="0"/>
        <w:pageBreakBefore w:val="0"/>
        <w:wordWrap/>
        <w:overflowPunct/>
        <w:topLinePunct w:val="0"/>
        <w:bidi w:val="0"/>
        <w:spacing w:line="360" w:lineRule="auto"/>
        <w:ind w:left="493"/>
        <w:rPr>
          <w:sz w:val="24"/>
          <w:szCs w:val="24"/>
          <w:highlight w:val="none"/>
        </w:rPr>
      </w:pPr>
      <w:r>
        <w:rPr>
          <w:b/>
          <w:bCs/>
          <w:spacing w:val="-7"/>
          <w:sz w:val="24"/>
          <w:szCs w:val="24"/>
          <w:highlight w:val="none"/>
        </w:rPr>
        <w:t>3.5</w:t>
      </w:r>
      <w:r>
        <w:rPr>
          <w:spacing w:val="17"/>
          <w:sz w:val="24"/>
          <w:szCs w:val="24"/>
          <w:highlight w:val="none"/>
        </w:rPr>
        <w:t xml:space="preserve"> </w:t>
      </w:r>
      <w:r>
        <w:rPr>
          <w:spacing w:val="-7"/>
          <w:sz w:val="24"/>
          <w:szCs w:val="24"/>
          <w:highlight w:val="none"/>
        </w:rPr>
        <w:t>分包</w:t>
      </w:r>
    </w:p>
    <w:p w14:paraId="1D18478A">
      <w:pPr>
        <w:pStyle w:val="18"/>
        <w:keepNext w:val="0"/>
        <w:keepLines w:val="0"/>
        <w:pageBreakBefore w:val="0"/>
        <w:wordWrap/>
        <w:overflowPunct/>
        <w:topLinePunct w:val="0"/>
        <w:bidi w:val="0"/>
        <w:spacing w:before="175" w:line="360" w:lineRule="auto"/>
        <w:ind w:left="493"/>
        <w:rPr>
          <w:sz w:val="24"/>
          <w:szCs w:val="24"/>
          <w:highlight w:val="none"/>
        </w:rPr>
      </w:pPr>
      <w:r>
        <w:rPr>
          <w:spacing w:val="-2"/>
          <w:sz w:val="24"/>
          <w:szCs w:val="24"/>
          <w:highlight w:val="none"/>
        </w:rPr>
        <w:t>3.5.1 分包的一般约定</w:t>
      </w:r>
    </w:p>
    <w:p w14:paraId="060EC8EB">
      <w:pPr>
        <w:pStyle w:val="18"/>
        <w:keepNext w:val="0"/>
        <w:keepLines w:val="0"/>
        <w:pageBreakBefore w:val="0"/>
        <w:wordWrap/>
        <w:overflowPunct/>
        <w:topLinePunct w:val="0"/>
        <w:bidi w:val="0"/>
        <w:spacing w:before="78" w:line="360" w:lineRule="auto"/>
        <w:ind w:left="489"/>
        <w:rPr>
          <w:sz w:val="24"/>
          <w:szCs w:val="24"/>
          <w:highlight w:val="none"/>
        </w:rPr>
      </w:pPr>
      <w:r>
        <w:rPr>
          <w:spacing w:val="-1"/>
          <w:sz w:val="24"/>
          <w:szCs w:val="24"/>
          <w:highlight w:val="none"/>
        </w:rPr>
        <w:t>禁止分包的工程包括：</w:t>
      </w:r>
      <w:r>
        <w:rPr>
          <w:spacing w:val="-1"/>
          <w:sz w:val="24"/>
          <w:szCs w:val="24"/>
          <w:highlight w:val="none"/>
          <w:u w:val="single" w:color="auto"/>
        </w:rPr>
        <w:t xml:space="preserve"> 本工程不允许分包 </w:t>
      </w:r>
      <w:r>
        <w:rPr>
          <w:spacing w:val="-1"/>
          <w:sz w:val="24"/>
          <w:szCs w:val="24"/>
          <w:highlight w:val="none"/>
        </w:rPr>
        <w:t>。</w:t>
      </w:r>
    </w:p>
    <w:p w14:paraId="7BD1CE25">
      <w:pPr>
        <w:pStyle w:val="18"/>
        <w:keepNext w:val="0"/>
        <w:keepLines w:val="0"/>
        <w:pageBreakBefore w:val="0"/>
        <w:wordWrap/>
        <w:overflowPunct/>
        <w:topLinePunct w:val="0"/>
        <w:bidi w:val="0"/>
        <w:spacing w:before="176" w:line="360" w:lineRule="auto"/>
        <w:ind w:left="491"/>
        <w:rPr>
          <w:sz w:val="24"/>
          <w:szCs w:val="24"/>
          <w:highlight w:val="none"/>
        </w:rPr>
      </w:pPr>
      <w:r>
        <w:rPr>
          <w:spacing w:val="-1"/>
          <w:sz w:val="24"/>
          <w:szCs w:val="24"/>
          <w:highlight w:val="none"/>
        </w:rPr>
        <w:t>主体结构、关键性工作的范围：</w:t>
      </w:r>
      <w:r>
        <w:rPr>
          <w:spacing w:val="-1"/>
          <w:sz w:val="24"/>
          <w:szCs w:val="24"/>
          <w:highlight w:val="none"/>
          <w:u w:val="single" w:color="auto"/>
        </w:rPr>
        <w:t xml:space="preserve">   /   </w:t>
      </w:r>
      <w:r>
        <w:rPr>
          <w:spacing w:val="-1"/>
          <w:sz w:val="24"/>
          <w:szCs w:val="24"/>
          <w:highlight w:val="none"/>
        </w:rPr>
        <w:t>。</w:t>
      </w:r>
    </w:p>
    <w:p w14:paraId="0CDE9EB2">
      <w:pPr>
        <w:pStyle w:val="18"/>
        <w:keepNext w:val="0"/>
        <w:keepLines w:val="0"/>
        <w:pageBreakBefore w:val="0"/>
        <w:wordWrap/>
        <w:overflowPunct/>
        <w:topLinePunct w:val="0"/>
        <w:bidi w:val="0"/>
        <w:spacing w:before="174" w:line="360" w:lineRule="auto"/>
        <w:ind w:left="494"/>
        <w:rPr>
          <w:sz w:val="24"/>
          <w:szCs w:val="24"/>
          <w:highlight w:val="none"/>
        </w:rPr>
      </w:pPr>
      <w:r>
        <w:rPr>
          <w:spacing w:val="-3"/>
          <w:sz w:val="24"/>
          <w:szCs w:val="24"/>
          <w:highlight w:val="none"/>
        </w:rPr>
        <w:t>3.5.2</w:t>
      </w:r>
      <w:r>
        <w:rPr>
          <w:spacing w:val="-46"/>
          <w:sz w:val="24"/>
          <w:szCs w:val="24"/>
          <w:highlight w:val="none"/>
        </w:rPr>
        <w:t xml:space="preserve"> </w:t>
      </w:r>
      <w:r>
        <w:rPr>
          <w:spacing w:val="-3"/>
          <w:sz w:val="24"/>
          <w:szCs w:val="24"/>
          <w:highlight w:val="none"/>
        </w:rPr>
        <w:t>分包的确定</w:t>
      </w:r>
    </w:p>
    <w:p w14:paraId="1912309F">
      <w:pPr>
        <w:pStyle w:val="18"/>
        <w:keepNext w:val="0"/>
        <w:keepLines w:val="0"/>
        <w:pageBreakBefore w:val="0"/>
        <w:wordWrap/>
        <w:overflowPunct/>
        <w:topLinePunct w:val="0"/>
        <w:bidi w:val="0"/>
        <w:spacing w:before="173" w:line="360" w:lineRule="auto"/>
        <w:ind w:left="497"/>
        <w:rPr>
          <w:sz w:val="24"/>
          <w:szCs w:val="24"/>
          <w:highlight w:val="none"/>
        </w:rPr>
      </w:pPr>
      <w:r>
        <w:rPr>
          <w:spacing w:val="-1"/>
          <w:sz w:val="24"/>
          <w:szCs w:val="24"/>
          <w:highlight w:val="none"/>
        </w:rPr>
        <w:t>允许分包的专业工程包括：</w:t>
      </w:r>
      <w:r>
        <w:rPr>
          <w:spacing w:val="-1"/>
          <w:sz w:val="24"/>
          <w:szCs w:val="24"/>
          <w:highlight w:val="none"/>
          <w:u w:val="single" w:color="auto"/>
        </w:rPr>
        <w:t xml:space="preserve">   /   </w:t>
      </w:r>
      <w:r>
        <w:rPr>
          <w:spacing w:val="-1"/>
          <w:sz w:val="24"/>
          <w:szCs w:val="24"/>
          <w:highlight w:val="none"/>
        </w:rPr>
        <w:t>。</w:t>
      </w:r>
    </w:p>
    <w:p w14:paraId="6152EEE4">
      <w:pPr>
        <w:pStyle w:val="18"/>
        <w:keepNext w:val="0"/>
        <w:keepLines w:val="0"/>
        <w:pageBreakBefore w:val="0"/>
        <w:wordWrap/>
        <w:overflowPunct/>
        <w:topLinePunct w:val="0"/>
        <w:bidi w:val="0"/>
        <w:spacing w:before="178" w:line="360" w:lineRule="auto"/>
        <w:ind w:left="8" w:right="80" w:firstLine="479"/>
        <w:rPr>
          <w:sz w:val="24"/>
          <w:szCs w:val="24"/>
          <w:highlight w:val="none"/>
        </w:rPr>
      </w:pPr>
      <w:r>
        <w:rPr>
          <w:spacing w:val="-4"/>
          <w:sz w:val="24"/>
          <w:szCs w:val="24"/>
          <w:highlight w:val="none"/>
        </w:rPr>
        <w:t>其他关于分包的约定</w:t>
      </w:r>
      <w:r>
        <w:rPr>
          <w:spacing w:val="-17"/>
          <w:sz w:val="24"/>
          <w:szCs w:val="24"/>
          <w:highlight w:val="none"/>
        </w:rPr>
        <w:t>：</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3B7071D">
      <w:pPr>
        <w:pStyle w:val="18"/>
        <w:keepNext w:val="0"/>
        <w:keepLines w:val="0"/>
        <w:pageBreakBefore w:val="0"/>
        <w:wordWrap/>
        <w:overflowPunct/>
        <w:topLinePunct w:val="0"/>
        <w:bidi w:val="0"/>
        <w:spacing w:before="1" w:line="360" w:lineRule="auto"/>
        <w:ind w:left="494"/>
        <w:rPr>
          <w:sz w:val="24"/>
          <w:szCs w:val="24"/>
          <w:highlight w:val="none"/>
        </w:rPr>
      </w:pPr>
      <w:r>
        <w:rPr>
          <w:spacing w:val="-2"/>
          <w:sz w:val="24"/>
          <w:szCs w:val="24"/>
          <w:highlight w:val="none"/>
        </w:rPr>
        <w:t>3.5.4 分包合同价款</w:t>
      </w:r>
    </w:p>
    <w:p w14:paraId="7100135E">
      <w:pPr>
        <w:pStyle w:val="18"/>
        <w:keepNext w:val="0"/>
        <w:keepLines w:val="0"/>
        <w:pageBreakBefore w:val="0"/>
        <w:tabs>
          <w:tab w:val="left" w:pos="136"/>
        </w:tabs>
        <w:wordWrap/>
        <w:overflowPunct/>
        <w:topLinePunct w:val="0"/>
        <w:bidi w:val="0"/>
        <w:spacing w:before="175" w:line="360" w:lineRule="auto"/>
        <w:ind w:right="38" w:firstLine="493"/>
        <w:rPr>
          <w:sz w:val="24"/>
          <w:szCs w:val="24"/>
          <w:highlight w:val="none"/>
        </w:rPr>
      </w:pPr>
      <w:r>
        <w:rPr>
          <w:spacing w:val="-1"/>
          <w:sz w:val="24"/>
          <w:szCs w:val="24"/>
          <w:highlight w:val="none"/>
        </w:rPr>
        <w:t>关于分包合同价款支付的约定：</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5E4734CE">
      <w:pPr>
        <w:pStyle w:val="18"/>
        <w:keepNext w:val="0"/>
        <w:keepLines w:val="0"/>
        <w:pageBreakBefore w:val="0"/>
        <w:wordWrap/>
        <w:overflowPunct/>
        <w:topLinePunct w:val="0"/>
        <w:bidi w:val="0"/>
        <w:spacing w:before="1" w:line="360" w:lineRule="auto"/>
        <w:ind w:left="494"/>
        <w:rPr>
          <w:sz w:val="24"/>
          <w:szCs w:val="24"/>
          <w:highlight w:val="none"/>
        </w:rPr>
      </w:pPr>
      <w:r>
        <w:rPr>
          <w:b/>
          <w:bCs/>
          <w:spacing w:val="-1"/>
          <w:sz w:val="24"/>
          <w:szCs w:val="24"/>
          <w:highlight w:val="none"/>
        </w:rPr>
        <w:t>3.6</w:t>
      </w:r>
      <w:r>
        <w:rPr>
          <w:spacing w:val="-1"/>
          <w:sz w:val="24"/>
          <w:szCs w:val="24"/>
          <w:highlight w:val="none"/>
        </w:rPr>
        <w:t xml:space="preserve"> 工程照管与成品、半成品保护</w:t>
      </w:r>
    </w:p>
    <w:p w14:paraId="7524181C">
      <w:pPr>
        <w:pStyle w:val="18"/>
        <w:keepNext w:val="0"/>
        <w:keepLines w:val="0"/>
        <w:pageBreakBefore w:val="0"/>
        <w:wordWrap/>
        <w:overflowPunct/>
        <w:topLinePunct w:val="0"/>
        <w:bidi w:val="0"/>
        <w:spacing w:before="244" w:line="360" w:lineRule="auto"/>
        <w:ind w:left="9" w:right="18" w:firstLine="420"/>
        <w:jc w:val="both"/>
        <w:rPr>
          <w:rFonts w:hint="eastAsia" w:eastAsia="宋体"/>
          <w:sz w:val="24"/>
          <w:szCs w:val="24"/>
          <w:highlight w:val="none"/>
          <w:lang w:eastAsia="zh-CN"/>
        </w:rPr>
      </w:pPr>
      <w:r>
        <w:rPr>
          <w:spacing w:val="-5"/>
          <w:sz w:val="24"/>
          <w:szCs w:val="24"/>
          <w:highlight w:val="none"/>
        </w:rPr>
        <w:t>承包人负责照管工程及工程相关的材料、工程设备的起始时间：</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u w:val="single"/>
          <w:lang w:eastAsia="zh-CN"/>
          <w14:textFill>
            <w14:solidFill>
              <w14:schemeClr w14:val="tx1"/>
            </w14:solidFill>
          </w14:textFill>
        </w:rPr>
        <w:t>。</w:t>
      </w:r>
    </w:p>
    <w:p w14:paraId="76D1FB75">
      <w:pPr>
        <w:pStyle w:val="18"/>
        <w:keepNext w:val="0"/>
        <w:keepLines w:val="0"/>
        <w:pageBreakBefore w:val="0"/>
        <w:wordWrap/>
        <w:overflowPunct/>
        <w:topLinePunct w:val="0"/>
        <w:bidi w:val="0"/>
        <w:spacing w:before="283" w:line="360" w:lineRule="auto"/>
        <w:ind w:left="493"/>
        <w:rPr>
          <w:sz w:val="24"/>
          <w:szCs w:val="24"/>
          <w:highlight w:val="none"/>
        </w:rPr>
      </w:pPr>
      <w:r>
        <w:rPr>
          <w:b/>
          <w:bCs/>
          <w:spacing w:val="-5"/>
          <w:sz w:val="24"/>
          <w:szCs w:val="24"/>
          <w:highlight w:val="none"/>
        </w:rPr>
        <w:t>3.7</w:t>
      </w:r>
      <w:r>
        <w:rPr>
          <w:spacing w:val="17"/>
          <w:sz w:val="24"/>
          <w:szCs w:val="24"/>
          <w:highlight w:val="none"/>
        </w:rPr>
        <w:t xml:space="preserve"> </w:t>
      </w:r>
      <w:r>
        <w:rPr>
          <w:spacing w:val="-5"/>
          <w:sz w:val="24"/>
          <w:szCs w:val="24"/>
          <w:highlight w:val="none"/>
        </w:rPr>
        <w:t>履约担保</w:t>
      </w:r>
    </w:p>
    <w:p w14:paraId="0FB7FB16">
      <w:pPr>
        <w:pStyle w:val="18"/>
        <w:keepNext w:val="0"/>
        <w:keepLines w:val="0"/>
        <w:pageBreakBefore w:val="0"/>
        <w:wordWrap/>
        <w:overflowPunct/>
        <w:topLinePunct w:val="0"/>
        <w:bidi w:val="0"/>
        <w:spacing w:before="174" w:line="360" w:lineRule="auto"/>
        <w:ind w:left="488"/>
        <w:rPr>
          <w:sz w:val="24"/>
          <w:szCs w:val="24"/>
          <w:highlight w:val="none"/>
        </w:rPr>
      </w:pPr>
      <w:r>
        <w:rPr>
          <w:spacing w:val="-1"/>
          <w:sz w:val="24"/>
          <w:szCs w:val="24"/>
          <w:highlight w:val="none"/>
        </w:rPr>
        <w:t>承包人是否提供履约担保：</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7D6F36E9">
      <w:pPr>
        <w:pStyle w:val="18"/>
        <w:keepNext w:val="0"/>
        <w:keepLines w:val="0"/>
        <w:pageBreakBefore w:val="0"/>
        <w:wordWrap/>
        <w:overflowPunct/>
        <w:topLinePunct w:val="0"/>
        <w:bidi w:val="0"/>
        <w:spacing w:before="173" w:line="360" w:lineRule="auto"/>
        <w:ind w:left="488"/>
        <w:rPr>
          <w:sz w:val="24"/>
          <w:szCs w:val="24"/>
          <w:highlight w:val="none"/>
        </w:rPr>
      </w:pPr>
      <w:r>
        <w:rPr>
          <w:sz w:val="24"/>
          <w:szCs w:val="24"/>
          <w:highlight w:val="none"/>
        </w:rPr>
        <w:t>承包人提供履约担保的形式、金额及期限的：</w:t>
      </w:r>
      <w:r>
        <w:rPr>
          <w:sz w:val="24"/>
          <w:szCs w:val="24"/>
          <w:highlight w:val="none"/>
          <w:u w:val="single" w:color="auto"/>
        </w:rPr>
        <w:t xml:space="preserve">     </w:t>
      </w:r>
      <w:r>
        <w:rPr>
          <w:spacing w:val="-1"/>
          <w:sz w:val="24"/>
          <w:szCs w:val="24"/>
          <w:highlight w:val="none"/>
          <w:u w:val="single" w:color="auto"/>
        </w:rPr>
        <w:t xml:space="preserve">  /       </w:t>
      </w:r>
      <w:r>
        <w:rPr>
          <w:spacing w:val="-1"/>
          <w:sz w:val="24"/>
          <w:szCs w:val="24"/>
          <w:highlight w:val="none"/>
        </w:rPr>
        <w:t>。</w:t>
      </w:r>
    </w:p>
    <w:p w14:paraId="719EED20">
      <w:pPr>
        <w:pStyle w:val="18"/>
        <w:keepNext w:val="0"/>
        <w:keepLines w:val="0"/>
        <w:pageBreakBefore w:val="0"/>
        <w:wordWrap/>
        <w:overflowPunct/>
        <w:topLinePunct w:val="0"/>
        <w:bidi w:val="0"/>
        <w:spacing w:before="176" w:line="360" w:lineRule="auto"/>
        <w:ind w:left="487"/>
        <w:rPr>
          <w:sz w:val="24"/>
          <w:szCs w:val="24"/>
          <w:highlight w:val="none"/>
        </w:rPr>
      </w:pPr>
      <w:r>
        <w:rPr>
          <w:b/>
          <w:bCs/>
          <w:spacing w:val="-3"/>
          <w:sz w:val="24"/>
          <w:szCs w:val="24"/>
          <w:highlight w:val="none"/>
        </w:rPr>
        <w:t>4.1</w:t>
      </w:r>
      <w:r>
        <w:rPr>
          <w:spacing w:val="-42"/>
          <w:sz w:val="24"/>
          <w:szCs w:val="24"/>
          <w:highlight w:val="none"/>
        </w:rPr>
        <w:t xml:space="preserve"> </w:t>
      </w:r>
      <w:r>
        <w:rPr>
          <w:spacing w:val="-3"/>
          <w:sz w:val="24"/>
          <w:szCs w:val="24"/>
          <w:highlight w:val="none"/>
        </w:rPr>
        <w:t>监理人的一般规定</w:t>
      </w:r>
    </w:p>
    <w:p w14:paraId="7BC84307">
      <w:pPr>
        <w:pStyle w:val="18"/>
        <w:keepNext w:val="0"/>
        <w:keepLines w:val="0"/>
        <w:pageBreakBefore w:val="0"/>
        <w:wordWrap/>
        <w:overflowPunct/>
        <w:topLinePunct w:val="0"/>
        <w:bidi w:val="0"/>
        <w:spacing w:before="175" w:line="360" w:lineRule="auto"/>
        <w:ind w:left="492"/>
        <w:rPr>
          <w:sz w:val="24"/>
          <w:szCs w:val="24"/>
          <w:highlight w:val="none"/>
        </w:rPr>
      </w:pPr>
      <w:r>
        <w:rPr>
          <w:spacing w:val="1"/>
          <w:sz w:val="24"/>
          <w:szCs w:val="24"/>
          <w:highlight w:val="none"/>
        </w:rPr>
        <w:t>关于监理人的监理内容：</w:t>
      </w:r>
      <w:r>
        <w:rPr>
          <w:spacing w:val="1"/>
          <w:sz w:val="24"/>
          <w:szCs w:val="24"/>
          <w:highlight w:val="none"/>
          <w:u w:val="single" w:color="auto"/>
        </w:rPr>
        <w:t>详见监理合同。</w:t>
      </w:r>
    </w:p>
    <w:p w14:paraId="1BBA0F3C">
      <w:pPr>
        <w:pStyle w:val="18"/>
        <w:keepNext w:val="0"/>
        <w:keepLines w:val="0"/>
        <w:pageBreakBefore w:val="0"/>
        <w:wordWrap/>
        <w:overflowPunct/>
        <w:topLinePunct w:val="0"/>
        <w:bidi w:val="0"/>
        <w:spacing w:before="174" w:line="360" w:lineRule="auto"/>
        <w:ind w:left="8" w:right="61" w:firstLine="483"/>
        <w:rPr>
          <w:sz w:val="24"/>
          <w:szCs w:val="24"/>
          <w:highlight w:val="none"/>
        </w:rPr>
      </w:pPr>
      <w:r>
        <w:rPr>
          <w:spacing w:val="-2"/>
          <w:sz w:val="24"/>
          <w:szCs w:val="24"/>
          <w:highlight w:val="none"/>
        </w:rPr>
        <w:t>关于监理人的监理权限：</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C0FBE39">
      <w:pPr>
        <w:pStyle w:val="18"/>
        <w:keepNext w:val="0"/>
        <w:keepLines w:val="0"/>
        <w:pageBreakBefore w:val="0"/>
        <w:wordWrap/>
        <w:overflowPunct/>
        <w:topLinePunct w:val="0"/>
        <w:bidi w:val="0"/>
        <w:spacing w:before="4" w:line="360" w:lineRule="auto"/>
        <w:ind w:left="8" w:firstLine="483"/>
        <w:jc w:val="both"/>
        <w:rPr>
          <w:rFonts w:hint="eastAsia" w:eastAsia="宋体"/>
          <w:sz w:val="24"/>
          <w:szCs w:val="24"/>
          <w:highlight w:val="none"/>
          <w:lang w:eastAsia="zh-CN"/>
        </w:rPr>
      </w:pPr>
      <w:r>
        <w:rPr>
          <w:spacing w:val="-2"/>
          <w:sz w:val="24"/>
          <w:szCs w:val="24"/>
          <w:highlight w:val="none"/>
        </w:rPr>
        <w:t>关于监理人在施工现场的办公场所、生活场所的提供和费用承担的约定：</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eastAsia="zh-CN"/>
          <w14:textFill>
            <w14:solidFill>
              <w14:schemeClr w14:val="tx1"/>
            </w14:solidFill>
          </w14:textFill>
        </w:rPr>
        <w:t>。</w:t>
      </w:r>
    </w:p>
    <w:p w14:paraId="280F1027">
      <w:pPr>
        <w:pStyle w:val="18"/>
        <w:keepNext w:val="0"/>
        <w:keepLines w:val="0"/>
        <w:pageBreakBefore w:val="0"/>
        <w:wordWrap/>
        <w:overflowPunct/>
        <w:topLinePunct w:val="0"/>
        <w:bidi w:val="0"/>
        <w:spacing w:before="1" w:line="360" w:lineRule="auto"/>
        <w:ind w:left="487"/>
        <w:rPr>
          <w:sz w:val="24"/>
          <w:szCs w:val="24"/>
          <w:highlight w:val="none"/>
        </w:rPr>
      </w:pPr>
      <w:r>
        <w:rPr>
          <w:b/>
          <w:bCs/>
          <w:spacing w:val="-4"/>
          <w:sz w:val="24"/>
          <w:szCs w:val="24"/>
          <w:highlight w:val="none"/>
        </w:rPr>
        <w:t>4.2</w:t>
      </w:r>
      <w:r>
        <w:rPr>
          <w:spacing w:val="15"/>
          <w:sz w:val="24"/>
          <w:szCs w:val="24"/>
          <w:highlight w:val="none"/>
        </w:rPr>
        <w:t xml:space="preserve"> </w:t>
      </w:r>
      <w:r>
        <w:rPr>
          <w:spacing w:val="-4"/>
          <w:sz w:val="24"/>
          <w:szCs w:val="24"/>
          <w:highlight w:val="none"/>
        </w:rPr>
        <w:t>监理人员</w:t>
      </w:r>
    </w:p>
    <w:p w14:paraId="7C17D719">
      <w:pPr>
        <w:pStyle w:val="18"/>
        <w:keepNext w:val="0"/>
        <w:keepLines w:val="0"/>
        <w:pageBreakBefore w:val="0"/>
        <w:wordWrap/>
        <w:overflowPunct/>
        <w:topLinePunct w:val="0"/>
        <w:bidi w:val="0"/>
        <w:spacing w:before="172" w:line="360" w:lineRule="auto"/>
        <w:ind w:left="495"/>
        <w:rPr>
          <w:sz w:val="24"/>
          <w:szCs w:val="24"/>
          <w:highlight w:val="none"/>
        </w:rPr>
      </w:pPr>
      <w:r>
        <w:rPr>
          <w:spacing w:val="-3"/>
          <w:sz w:val="24"/>
          <w:szCs w:val="24"/>
          <w:highlight w:val="none"/>
        </w:rPr>
        <w:t>总监理工程师：</w:t>
      </w:r>
    </w:p>
    <w:p w14:paraId="5D675800">
      <w:pPr>
        <w:pStyle w:val="18"/>
        <w:keepNext w:val="0"/>
        <w:keepLines w:val="0"/>
        <w:pageBreakBefore w:val="0"/>
        <w:wordWrap/>
        <w:overflowPunct/>
        <w:topLinePunct w:val="0"/>
        <w:bidi w:val="0"/>
        <w:spacing w:before="176" w:line="360" w:lineRule="auto"/>
        <w:ind w:left="488"/>
        <w:rPr>
          <w:sz w:val="24"/>
          <w:szCs w:val="24"/>
          <w:highlight w:val="none"/>
        </w:rPr>
      </w:pPr>
      <w:r>
        <w:rPr>
          <w:spacing w:val="-11"/>
          <w:sz w:val="24"/>
          <w:szCs w:val="24"/>
          <w:highlight w:val="none"/>
        </w:rPr>
        <w:t>姓</w:t>
      </w:r>
      <w:r>
        <w:rPr>
          <w:spacing w:val="3"/>
          <w:sz w:val="24"/>
          <w:szCs w:val="24"/>
          <w:highlight w:val="none"/>
        </w:rPr>
        <w:t xml:space="preserve">    </w:t>
      </w:r>
      <w:r>
        <w:rPr>
          <w:spacing w:val="-11"/>
          <w:sz w:val="24"/>
          <w:szCs w:val="24"/>
          <w:highlight w:val="none"/>
        </w:rPr>
        <w:t>名</w:t>
      </w:r>
      <w:r>
        <w:rPr>
          <w:spacing w:val="-89"/>
          <w:sz w:val="24"/>
          <w:szCs w:val="24"/>
          <w:highlight w:val="none"/>
        </w:rPr>
        <w:t xml:space="preserve"> </w:t>
      </w:r>
      <w:r>
        <w:rPr>
          <w:spacing w:val="-16"/>
          <w:sz w:val="24"/>
          <w:szCs w:val="24"/>
          <w:highlight w:val="none"/>
        </w:rPr>
        <w:t>：</w:t>
      </w:r>
      <w:r>
        <w:rPr>
          <w:sz w:val="24"/>
          <w:szCs w:val="24"/>
          <w:highlight w:val="none"/>
          <w:u w:val="single" w:color="auto"/>
        </w:rPr>
        <w:t xml:space="preserve">                   </w:t>
      </w:r>
      <w:r>
        <w:rPr>
          <w:spacing w:val="-16"/>
          <w:sz w:val="24"/>
          <w:szCs w:val="24"/>
          <w:highlight w:val="none"/>
        </w:rPr>
        <w:t>；</w:t>
      </w:r>
    </w:p>
    <w:p w14:paraId="20DC8418">
      <w:pPr>
        <w:pStyle w:val="18"/>
        <w:keepNext w:val="0"/>
        <w:keepLines w:val="0"/>
        <w:pageBreakBefore w:val="0"/>
        <w:wordWrap/>
        <w:overflowPunct/>
        <w:topLinePunct w:val="0"/>
        <w:bidi w:val="0"/>
        <w:spacing w:before="176" w:line="360" w:lineRule="auto"/>
        <w:ind w:left="489"/>
        <w:rPr>
          <w:sz w:val="24"/>
          <w:szCs w:val="24"/>
          <w:highlight w:val="none"/>
        </w:rPr>
      </w:pPr>
      <w:r>
        <w:rPr>
          <w:spacing w:val="-11"/>
          <w:sz w:val="24"/>
          <w:szCs w:val="24"/>
          <w:highlight w:val="none"/>
        </w:rPr>
        <w:t>职</w:t>
      </w:r>
      <w:r>
        <w:rPr>
          <w:spacing w:val="3"/>
          <w:sz w:val="24"/>
          <w:szCs w:val="24"/>
          <w:highlight w:val="none"/>
        </w:rPr>
        <w:t xml:space="preserve">    </w:t>
      </w:r>
      <w:r>
        <w:rPr>
          <w:spacing w:val="-11"/>
          <w:sz w:val="24"/>
          <w:szCs w:val="24"/>
          <w:highlight w:val="none"/>
        </w:rPr>
        <w:t>务</w:t>
      </w:r>
      <w:r>
        <w:rPr>
          <w:spacing w:val="-90"/>
          <w:sz w:val="24"/>
          <w:szCs w:val="24"/>
          <w:highlight w:val="none"/>
        </w:rPr>
        <w:t xml:space="preserve"> </w:t>
      </w:r>
      <w:r>
        <w:rPr>
          <w:spacing w:val="-16"/>
          <w:sz w:val="24"/>
          <w:szCs w:val="24"/>
          <w:highlight w:val="none"/>
        </w:rPr>
        <w:t>：</w:t>
      </w:r>
      <w:r>
        <w:rPr>
          <w:sz w:val="24"/>
          <w:szCs w:val="24"/>
          <w:highlight w:val="none"/>
          <w:u w:val="single" w:color="auto"/>
        </w:rPr>
        <w:t xml:space="preserve">                   </w:t>
      </w:r>
      <w:r>
        <w:rPr>
          <w:spacing w:val="-16"/>
          <w:sz w:val="24"/>
          <w:szCs w:val="24"/>
          <w:highlight w:val="none"/>
        </w:rPr>
        <w:t>；</w:t>
      </w:r>
    </w:p>
    <w:p w14:paraId="049B79A4">
      <w:pPr>
        <w:pStyle w:val="18"/>
        <w:keepNext w:val="0"/>
        <w:keepLines w:val="0"/>
        <w:pageBreakBefore w:val="0"/>
        <w:wordWrap/>
        <w:overflowPunct/>
        <w:topLinePunct w:val="0"/>
        <w:bidi w:val="0"/>
        <w:spacing w:before="173" w:line="360" w:lineRule="auto"/>
        <w:ind w:left="489"/>
        <w:rPr>
          <w:sz w:val="24"/>
          <w:szCs w:val="24"/>
          <w:highlight w:val="none"/>
        </w:rPr>
      </w:pPr>
      <w:r>
        <w:rPr>
          <w:spacing w:val="-1"/>
          <w:sz w:val="24"/>
          <w:szCs w:val="24"/>
          <w:highlight w:val="none"/>
        </w:rPr>
        <w:t>监理工程师执业资格证书号</w:t>
      </w:r>
      <w:r>
        <w:rPr>
          <w:sz w:val="24"/>
          <w:szCs w:val="24"/>
          <w:highlight w:val="none"/>
        </w:rPr>
        <w:t>：</w:t>
      </w:r>
      <w:r>
        <w:rPr>
          <w:sz w:val="24"/>
          <w:szCs w:val="24"/>
          <w:highlight w:val="none"/>
          <w:u w:val="single" w:color="auto"/>
        </w:rPr>
        <w:t xml:space="preserve">                   </w:t>
      </w:r>
      <w:r>
        <w:rPr>
          <w:sz w:val="24"/>
          <w:szCs w:val="24"/>
          <w:highlight w:val="none"/>
        </w:rPr>
        <w:t>；</w:t>
      </w:r>
    </w:p>
    <w:p w14:paraId="365E8A91">
      <w:pPr>
        <w:pStyle w:val="18"/>
        <w:keepNext w:val="0"/>
        <w:keepLines w:val="0"/>
        <w:pageBreakBefore w:val="0"/>
        <w:wordWrap/>
        <w:overflowPunct/>
        <w:topLinePunct w:val="0"/>
        <w:bidi w:val="0"/>
        <w:spacing w:before="177" w:line="360" w:lineRule="auto"/>
        <w:ind w:left="489"/>
        <w:rPr>
          <w:sz w:val="24"/>
          <w:szCs w:val="24"/>
          <w:highlight w:val="none"/>
        </w:rPr>
      </w:pPr>
      <w:r>
        <w:rPr>
          <w:spacing w:val="-3"/>
          <w:sz w:val="24"/>
          <w:szCs w:val="24"/>
          <w:highlight w:val="none"/>
        </w:rPr>
        <w:t>联系电话</w:t>
      </w:r>
      <w:r>
        <w:rPr>
          <w:sz w:val="24"/>
          <w:szCs w:val="24"/>
          <w:highlight w:val="none"/>
        </w:rPr>
        <w:t>：</w:t>
      </w:r>
      <w:r>
        <w:rPr>
          <w:sz w:val="24"/>
          <w:szCs w:val="24"/>
          <w:highlight w:val="none"/>
          <w:u w:val="single" w:color="auto"/>
        </w:rPr>
        <w:t xml:space="preserve">                   </w:t>
      </w:r>
      <w:r>
        <w:rPr>
          <w:sz w:val="24"/>
          <w:szCs w:val="24"/>
          <w:highlight w:val="none"/>
        </w:rPr>
        <w:t>；</w:t>
      </w:r>
    </w:p>
    <w:p w14:paraId="6DA3B626">
      <w:pPr>
        <w:pStyle w:val="18"/>
        <w:keepNext w:val="0"/>
        <w:keepLines w:val="0"/>
        <w:pageBreakBefore w:val="0"/>
        <w:wordWrap/>
        <w:overflowPunct/>
        <w:topLinePunct w:val="0"/>
        <w:bidi w:val="0"/>
        <w:spacing w:before="173" w:line="360" w:lineRule="auto"/>
        <w:ind w:left="516"/>
        <w:rPr>
          <w:sz w:val="24"/>
          <w:szCs w:val="24"/>
          <w:highlight w:val="none"/>
        </w:rPr>
      </w:pPr>
      <w:r>
        <w:rPr>
          <w:spacing w:val="-10"/>
          <w:sz w:val="24"/>
          <w:szCs w:val="24"/>
          <w:highlight w:val="none"/>
        </w:rPr>
        <w:t>电子邮箱</w:t>
      </w:r>
      <w:r>
        <w:rPr>
          <w:sz w:val="24"/>
          <w:szCs w:val="24"/>
          <w:highlight w:val="none"/>
        </w:rPr>
        <w:t>：</w:t>
      </w:r>
      <w:r>
        <w:rPr>
          <w:sz w:val="24"/>
          <w:szCs w:val="24"/>
          <w:highlight w:val="none"/>
          <w:u w:val="single" w:color="auto"/>
        </w:rPr>
        <w:t xml:space="preserve">                   </w:t>
      </w:r>
      <w:r>
        <w:rPr>
          <w:sz w:val="24"/>
          <w:szCs w:val="24"/>
          <w:highlight w:val="none"/>
        </w:rPr>
        <w:t>；</w:t>
      </w:r>
    </w:p>
    <w:p w14:paraId="2E9F13E3">
      <w:pPr>
        <w:pStyle w:val="18"/>
        <w:keepNext w:val="0"/>
        <w:keepLines w:val="0"/>
        <w:pageBreakBefore w:val="0"/>
        <w:wordWrap/>
        <w:overflowPunct/>
        <w:topLinePunct w:val="0"/>
        <w:bidi w:val="0"/>
        <w:spacing w:before="173" w:line="360" w:lineRule="auto"/>
        <w:ind w:left="488"/>
        <w:rPr>
          <w:sz w:val="24"/>
          <w:szCs w:val="24"/>
          <w:highlight w:val="none"/>
        </w:rPr>
      </w:pPr>
      <w:r>
        <w:rPr>
          <w:spacing w:val="-3"/>
          <w:sz w:val="24"/>
          <w:szCs w:val="24"/>
          <w:highlight w:val="none"/>
        </w:rPr>
        <w:t>通信地址</w:t>
      </w:r>
      <w:r>
        <w:rPr>
          <w:sz w:val="24"/>
          <w:szCs w:val="24"/>
          <w:highlight w:val="none"/>
        </w:rPr>
        <w:t>：</w:t>
      </w:r>
      <w:r>
        <w:rPr>
          <w:sz w:val="24"/>
          <w:szCs w:val="24"/>
          <w:highlight w:val="none"/>
          <w:u w:val="single" w:color="auto"/>
        </w:rPr>
        <w:t xml:space="preserve">                   </w:t>
      </w:r>
      <w:r>
        <w:rPr>
          <w:sz w:val="24"/>
          <w:szCs w:val="24"/>
          <w:highlight w:val="none"/>
        </w:rPr>
        <w:t>；</w:t>
      </w:r>
    </w:p>
    <w:p w14:paraId="0A431037">
      <w:pPr>
        <w:pStyle w:val="18"/>
        <w:keepNext w:val="0"/>
        <w:keepLines w:val="0"/>
        <w:pageBreakBefore w:val="0"/>
        <w:wordWrap/>
        <w:overflowPunct/>
        <w:topLinePunct w:val="0"/>
        <w:bidi w:val="0"/>
        <w:spacing w:before="175" w:line="360" w:lineRule="auto"/>
        <w:ind w:left="492"/>
        <w:rPr>
          <w:sz w:val="24"/>
          <w:szCs w:val="24"/>
          <w:highlight w:val="none"/>
        </w:rPr>
      </w:pPr>
      <w:r>
        <w:rPr>
          <w:spacing w:val="-1"/>
          <w:sz w:val="24"/>
          <w:szCs w:val="24"/>
          <w:highlight w:val="none"/>
        </w:rPr>
        <w:t>关于监理人的其他约定：</w:t>
      </w:r>
      <w:r>
        <w:rPr>
          <w:spacing w:val="-1"/>
          <w:sz w:val="24"/>
          <w:szCs w:val="24"/>
          <w:highlight w:val="none"/>
          <w:u w:val="single" w:color="auto"/>
        </w:rPr>
        <w:t xml:space="preserve">                   </w:t>
      </w:r>
      <w:r>
        <w:rPr>
          <w:spacing w:val="-1"/>
          <w:sz w:val="24"/>
          <w:szCs w:val="24"/>
          <w:highlight w:val="none"/>
        </w:rPr>
        <w:t>。</w:t>
      </w:r>
    </w:p>
    <w:p w14:paraId="05A43CDC">
      <w:pPr>
        <w:pStyle w:val="18"/>
        <w:keepNext w:val="0"/>
        <w:keepLines w:val="0"/>
        <w:pageBreakBefore w:val="0"/>
        <w:wordWrap/>
        <w:overflowPunct/>
        <w:topLinePunct w:val="0"/>
        <w:bidi w:val="0"/>
        <w:spacing w:before="175" w:line="360" w:lineRule="auto"/>
        <w:ind w:left="487"/>
        <w:rPr>
          <w:sz w:val="24"/>
          <w:szCs w:val="24"/>
          <w:highlight w:val="none"/>
        </w:rPr>
      </w:pPr>
      <w:r>
        <w:rPr>
          <w:b/>
          <w:bCs/>
          <w:spacing w:val="-4"/>
          <w:sz w:val="24"/>
          <w:szCs w:val="24"/>
          <w:highlight w:val="none"/>
        </w:rPr>
        <w:t>4.4</w:t>
      </w:r>
      <w:r>
        <w:rPr>
          <w:spacing w:val="19"/>
          <w:sz w:val="24"/>
          <w:szCs w:val="24"/>
          <w:highlight w:val="none"/>
        </w:rPr>
        <w:t xml:space="preserve"> </w:t>
      </w:r>
      <w:r>
        <w:rPr>
          <w:spacing w:val="-4"/>
          <w:sz w:val="24"/>
          <w:szCs w:val="24"/>
          <w:highlight w:val="none"/>
        </w:rPr>
        <w:t>商定或确定</w:t>
      </w:r>
    </w:p>
    <w:p w14:paraId="012461F8">
      <w:pPr>
        <w:pStyle w:val="18"/>
        <w:keepNext w:val="0"/>
        <w:keepLines w:val="0"/>
        <w:pageBreakBefore w:val="0"/>
        <w:wordWrap/>
        <w:overflowPunct/>
        <w:topLinePunct w:val="0"/>
        <w:bidi w:val="0"/>
        <w:spacing w:before="174" w:line="360" w:lineRule="auto"/>
        <w:ind w:left="8" w:right="61" w:firstLine="479"/>
        <w:rPr>
          <w:sz w:val="24"/>
          <w:szCs w:val="24"/>
          <w:highlight w:val="none"/>
        </w:rPr>
      </w:pPr>
      <w:r>
        <w:rPr>
          <w:spacing w:val="-2"/>
          <w:sz w:val="24"/>
          <w:szCs w:val="24"/>
          <w:highlight w:val="none"/>
        </w:rPr>
        <w:t>在发包人和承包人不能通过协商达成一致意见时，发包人授权监理人对以下事项进行</w:t>
      </w:r>
      <w:r>
        <w:rPr>
          <w:spacing w:val="-4"/>
          <w:sz w:val="24"/>
          <w:szCs w:val="24"/>
          <w:highlight w:val="none"/>
        </w:rPr>
        <w:t>确定：</w:t>
      </w:r>
    </w:p>
    <w:p w14:paraId="34F555AA">
      <w:pPr>
        <w:pStyle w:val="18"/>
        <w:keepNext w:val="0"/>
        <w:keepLines w:val="0"/>
        <w:pageBreakBefore w:val="0"/>
        <w:wordWrap/>
        <w:overflowPunct/>
        <w:topLinePunct w:val="0"/>
        <w:bidi w:val="0"/>
        <w:spacing w:line="360" w:lineRule="auto"/>
        <w:ind w:left="500"/>
        <w:rPr>
          <w:sz w:val="24"/>
          <w:szCs w:val="24"/>
          <w:highlight w:val="none"/>
        </w:rPr>
      </w:pPr>
      <w:r>
        <w:rPr>
          <w:spacing w:val="-7"/>
          <w:sz w:val="24"/>
          <w:szCs w:val="24"/>
          <w:highlight w:val="none"/>
        </w:rPr>
        <w:t>（1）</w:t>
      </w:r>
      <w:r>
        <w:rPr>
          <w:spacing w:val="1"/>
          <w:sz w:val="24"/>
          <w:szCs w:val="24"/>
          <w:highlight w:val="none"/>
          <w:u w:val="single" w:color="auto"/>
        </w:rPr>
        <w:t xml:space="preserve">          </w:t>
      </w:r>
      <w:r>
        <w:rPr>
          <w:rFonts w:hint="eastAsia"/>
          <w:spacing w:val="-7"/>
          <w:sz w:val="24"/>
          <w:szCs w:val="24"/>
          <w:highlight w:val="none"/>
          <w:u w:val="single" w:color="auto"/>
          <w:lang w:val="en-US" w:eastAsia="zh-CN"/>
        </w:rPr>
        <w:t xml:space="preserve"> </w:t>
      </w:r>
      <w:r>
        <w:rPr>
          <w:spacing w:val="13"/>
          <w:sz w:val="24"/>
          <w:szCs w:val="24"/>
          <w:highlight w:val="none"/>
          <w:u w:val="single" w:color="auto"/>
        </w:rPr>
        <w:t xml:space="preserve">         </w:t>
      </w:r>
      <w:r>
        <w:rPr>
          <w:spacing w:val="-7"/>
          <w:sz w:val="24"/>
          <w:szCs w:val="24"/>
          <w:highlight w:val="none"/>
        </w:rPr>
        <w:t>；</w:t>
      </w:r>
    </w:p>
    <w:p w14:paraId="64C62694">
      <w:pPr>
        <w:pStyle w:val="18"/>
        <w:keepNext w:val="0"/>
        <w:keepLines w:val="0"/>
        <w:pageBreakBefore w:val="0"/>
        <w:wordWrap/>
        <w:overflowPunct/>
        <w:topLinePunct w:val="0"/>
        <w:bidi w:val="0"/>
        <w:spacing w:before="172" w:line="360" w:lineRule="auto"/>
        <w:ind w:left="500"/>
        <w:rPr>
          <w:sz w:val="24"/>
          <w:szCs w:val="24"/>
          <w:highlight w:val="none"/>
        </w:rPr>
      </w:pPr>
      <w:r>
        <w:rPr>
          <w:spacing w:val="-7"/>
          <w:sz w:val="24"/>
          <w:szCs w:val="24"/>
          <w:highlight w:val="none"/>
        </w:rPr>
        <w:t>（2）</w:t>
      </w:r>
      <w:r>
        <w:rPr>
          <w:spacing w:val="1"/>
          <w:sz w:val="24"/>
          <w:szCs w:val="24"/>
          <w:highlight w:val="none"/>
          <w:u w:val="single" w:color="auto"/>
        </w:rPr>
        <w:t xml:space="preserve">          </w:t>
      </w:r>
      <w:r>
        <w:rPr>
          <w:rFonts w:hint="eastAsia"/>
          <w:spacing w:val="-7"/>
          <w:sz w:val="24"/>
          <w:szCs w:val="24"/>
          <w:highlight w:val="none"/>
          <w:u w:val="single" w:color="auto"/>
          <w:lang w:val="en-US" w:eastAsia="zh-CN"/>
        </w:rPr>
        <w:t xml:space="preserve"> </w:t>
      </w:r>
      <w:r>
        <w:rPr>
          <w:spacing w:val="13"/>
          <w:sz w:val="24"/>
          <w:szCs w:val="24"/>
          <w:highlight w:val="none"/>
          <w:u w:val="single" w:color="auto"/>
        </w:rPr>
        <w:t xml:space="preserve">         </w:t>
      </w:r>
      <w:r>
        <w:rPr>
          <w:spacing w:val="-7"/>
          <w:sz w:val="24"/>
          <w:szCs w:val="24"/>
          <w:highlight w:val="none"/>
        </w:rPr>
        <w:t>；</w:t>
      </w:r>
    </w:p>
    <w:p w14:paraId="2213224E">
      <w:pPr>
        <w:pStyle w:val="18"/>
        <w:keepNext w:val="0"/>
        <w:keepLines w:val="0"/>
        <w:pageBreakBefore w:val="0"/>
        <w:wordWrap/>
        <w:overflowPunct/>
        <w:topLinePunct w:val="0"/>
        <w:bidi w:val="0"/>
        <w:spacing w:before="175" w:line="360" w:lineRule="auto"/>
        <w:ind w:left="500"/>
        <w:rPr>
          <w:sz w:val="24"/>
          <w:szCs w:val="24"/>
          <w:highlight w:val="none"/>
        </w:rPr>
      </w:pPr>
      <w:r>
        <w:rPr>
          <w:spacing w:val="-7"/>
          <w:sz w:val="24"/>
          <w:szCs w:val="24"/>
          <w:highlight w:val="none"/>
        </w:rPr>
        <w:t>（3）</w:t>
      </w:r>
      <w:r>
        <w:rPr>
          <w:spacing w:val="1"/>
          <w:sz w:val="24"/>
          <w:szCs w:val="24"/>
          <w:highlight w:val="none"/>
          <w:u w:val="single" w:color="auto"/>
        </w:rPr>
        <w:t xml:space="preserve">          </w:t>
      </w:r>
      <w:r>
        <w:rPr>
          <w:rFonts w:hint="eastAsia"/>
          <w:spacing w:val="-7"/>
          <w:sz w:val="24"/>
          <w:szCs w:val="24"/>
          <w:highlight w:val="none"/>
          <w:u w:val="single" w:color="auto"/>
          <w:lang w:val="en-US" w:eastAsia="zh-CN"/>
        </w:rPr>
        <w:t xml:space="preserve"> </w:t>
      </w:r>
      <w:r>
        <w:rPr>
          <w:spacing w:val="3"/>
          <w:sz w:val="24"/>
          <w:szCs w:val="24"/>
          <w:highlight w:val="none"/>
          <w:u w:val="single" w:color="auto"/>
        </w:rPr>
        <w:t xml:space="preserve">          </w:t>
      </w:r>
      <w:r>
        <w:rPr>
          <w:spacing w:val="-7"/>
          <w:sz w:val="24"/>
          <w:szCs w:val="24"/>
          <w:highlight w:val="none"/>
          <w:u w:val="single" w:color="auto"/>
        </w:rPr>
        <w:t>。</w:t>
      </w:r>
    </w:p>
    <w:p w14:paraId="222212EF">
      <w:pPr>
        <w:pStyle w:val="18"/>
        <w:keepNext w:val="0"/>
        <w:keepLines w:val="0"/>
        <w:pageBreakBefore w:val="0"/>
        <w:wordWrap/>
        <w:overflowPunct/>
        <w:topLinePunct w:val="0"/>
        <w:bidi w:val="0"/>
        <w:spacing w:before="175" w:line="360" w:lineRule="auto"/>
        <w:ind w:left="493"/>
        <w:rPr>
          <w:sz w:val="24"/>
          <w:szCs w:val="24"/>
          <w:highlight w:val="none"/>
        </w:rPr>
      </w:pPr>
      <w:r>
        <w:rPr>
          <w:b/>
          <w:bCs/>
          <w:spacing w:val="-5"/>
          <w:sz w:val="24"/>
          <w:szCs w:val="24"/>
          <w:highlight w:val="none"/>
        </w:rPr>
        <w:t>5.</w:t>
      </w:r>
      <w:r>
        <w:rPr>
          <w:spacing w:val="12"/>
          <w:sz w:val="24"/>
          <w:szCs w:val="24"/>
          <w:highlight w:val="none"/>
        </w:rPr>
        <w:t xml:space="preserve"> </w:t>
      </w:r>
      <w:r>
        <w:rPr>
          <w:spacing w:val="-5"/>
          <w:sz w:val="24"/>
          <w:szCs w:val="24"/>
          <w:highlight w:val="none"/>
        </w:rPr>
        <w:t>工程质量</w:t>
      </w:r>
    </w:p>
    <w:p w14:paraId="1D938936">
      <w:pPr>
        <w:pStyle w:val="18"/>
        <w:keepNext w:val="0"/>
        <w:keepLines w:val="0"/>
        <w:pageBreakBefore w:val="0"/>
        <w:wordWrap/>
        <w:overflowPunct/>
        <w:topLinePunct w:val="0"/>
        <w:bidi w:val="0"/>
        <w:spacing w:before="172" w:line="360" w:lineRule="auto"/>
        <w:ind w:left="493"/>
        <w:rPr>
          <w:sz w:val="24"/>
          <w:szCs w:val="24"/>
          <w:highlight w:val="none"/>
        </w:rPr>
      </w:pPr>
      <w:r>
        <w:rPr>
          <w:b/>
          <w:bCs/>
          <w:spacing w:val="-5"/>
          <w:sz w:val="24"/>
          <w:szCs w:val="24"/>
          <w:highlight w:val="none"/>
        </w:rPr>
        <w:t>5.1</w:t>
      </w:r>
      <w:r>
        <w:rPr>
          <w:spacing w:val="17"/>
          <w:sz w:val="24"/>
          <w:szCs w:val="24"/>
          <w:highlight w:val="none"/>
        </w:rPr>
        <w:t xml:space="preserve"> </w:t>
      </w:r>
      <w:r>
        <w:rPr>
          <w:spacing w:val="-5"/>
          <w:sz w:val="24"/>
          <w:szCs w:val="24"/>
          <w:highlight w:val="none"/>
        </w:rPr>
        <w:t>质量要求</w:t>
      </w:r>
    </w:p>
    <w:p w14:paraId="3DF6CE87">
      <w:pPr>
        <w:pStyle w:val="18"/>
        <w:keepNext w:val="0"/>
        <w:keepLines w:val="0"/>
        <w:pageBreakBefore w:val="0"/>
        <w:wordWrap/>
        <w:overflowPunct/>
        <w:topLinePunct w:val="0"/>
        <w:bidi w:val="0"/>
        <w:spacing w:before="175" w:line="360" w:lineRule="auto"/>
        <w:ind w:left="493"/>
        <w:rPr>
          <w:sz w:val="24"/>
          <w:szCs w:val="24"/>
          <w:highlight w:val="none"/>
        </w:rPr>
      </w:pPr>
      <w:r>
        <w:rPr>
          <w:spacing w:val="-1"/>
          <w:sz w:val="24"/>
          <w:szCs w:val="24"/>
          <w:highlight w:val="none"/>
        </w:rPr>
        <w:t>5.1.1 特殊质量标准和要求：</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39A35213">
      <w:pPr>
        <w:pStyle w:val="18"/>
        <w:keepNext w:val="0"/>
        <w:keepLines w:val="0"/>
        <w:pageBreakBefore w:val="0"/>
        <w:wordWrap/>
        <w:overflowPunct/>
        <w:topLinePunct w:val="0"/>
        <w:bidi w:val="0"/>
        <w:spacing w:before="176" w:line="360" w:lineRule="auto"/>
        <w:ind w:left="492"/>
        <w:rPr>
          <w:rFonts w:ascii="Arial"/>
          <w:sz w:val="21"/>
          <w:highlight w:val="none"/>
        </w:rPr>
      </w:pPr>
      <w:r>
        <w:rPr>
          <w:spacing w:val="-1"/>
          <w:sz w:val="24"/>
          <w:szCs w:val="24"/>
          <w:highlight w:val="none"/>
        </w:rPr>
        <w:t>关于工程奖项的约定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1A70ADD7">
      <w:pPr>
        <w:pStyle w:val="18"/>
        <w:keepNext w:val="0"/>
        <w:keepLines w:val="0"/>
        <w:pageBreakBefore w:val="0"/>
        <w:wordWrap/>
        <w:overflowPunct/>
        <w:topLinePunct w:val="0"/>
        <w:bidi w:val="0"/>
        <w:spacing w:before="78" w:line="360" w:lineRule="auto"/>
        <w:ind w:left="493"/>
        <w:rPr>
          <w:sz w:val="24"/>
          <w:szCs w:val="24"/>
          <w:highlight w:val="none"/>
        </w:rPr>
      </w:pPr>
      <w:r>
        <w:rPr>
          <w:b/>
          <w:bCs/>
          <w:spacing w:val="-5"/>
          <w:sz w:val="24"/>
          <w:szCs w:val="24"/>
          <w:highlight w:val="none"/>
        </w:rPr>
        <w:t>5.3</w:t>
      </w:r>
      <w:r>
        <w:rPr>
          <w:spacing w:val="27"/>
          <w:sz w:val="24"/>
          <w:szCs w:val="24"/>
          <w:highlight w:val="none"/>
        </w:rPr>
        <w:t xml:space="preserve"> </w:t>
      </w:r>
      <w:r>
        <w:rPr>
          <w:spacing w:val="-5"/>
          <w:sz w:val="24"/>
          <w:szCs w:val="24"/>
          <w:highlight w:val="none"/>
        </w:rPr>
        <w:t>隐蔽工程检查</w:t>
      </w:r>
    </w:p>
    <w:p w14:paraId="0412FD75">
      <w:pPr>
        <w:pStyle w:val="18"/>
        <w:keepNext w:val="0"/>
        <w:keepLines w:val="0"/>
        <w:pageBreakBefore w:val="0"/>
        <w:wordWrap/>
        <w:overflowPunct/>
        <w:topLinePunct w:val="0"/>
        <w:bidi w:val="0"/>
        <w:spacing w:before="175" w:line="360" w:lineRule="auto"/>
        <w:ind w:left="9" w:right="1" w:firstLine="483"/>
        <w:jc w:val="both"/>
        <w:rPr>
          <w:rFonts w:hint="eastAsia" w:eastAsia="宋体"/>
          <w:sz w:val="24"/>
          <w:szCs w:val="24"/>
          <w:highlight w:val="none"/>
          <w:lang w:eastAsia="zh-CN"/>
        </w:rPr>
      </w:pPr>
      <w:r>
        <w:rPr>
          <w:spacing w:val="-3"/>
          <w:sz w:val="24"/>
          <w:szCs w:val="24"/>
          <w:highlight w:val="none"/>
        </w:rPr>
        <w:t>5.3.2</w:t>
      </w:r>
      <w:r>
        <w:rPr>
          <w:spacing w:val="-45"/>
          <w:sz w:val="24"/>
          <w:szCs w:val="24"/>
          <w:highlight w:val="none"/>
        </w:rPr>
        <w:t xml:space="preserve"> </w:t>
      </w:r>
      <w:r>
        <w:rPr>
          <w:spacing w:val="-3"/>
          <w:sz w:val="24"/>
          <w:szCs w:val="24"/>
          <w:highlight w:val="none"/>
        </w:rPr>
        <w:t>承包人提前通知监理人隐蔽工程检查的期限的约定：</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u w:val="single"/>
          <w:lang w:eastAsia="zh-CN"/>
          <w14:textFill>
            <w14:solidFill>
              <w14:schemeClr w14:val="tx1"/>
            </w14:solidFill>
          </w14:textFill>
        </w:rPr>
        <w:t>。</w:t>
      </w:r>
    </w:p>
    <w:p w14:paraId="7849970F">
      <w:pPr>
        <w:pStyle w:val="18"/>
        <w:keepNext w:val="0"/>
        <w:keepLines w:val="0"/>
        <w:pageBreakBefore w:val="0"/>
        <w:wordWrap/>
        <w:overflowPunct/>
        <w:topLinePunct w:val="0"/>
        <w:bidi w:val="0"/>
        <w:spacing w:line="360" w:lineRule="auto"/>
        <w:ind w:left="489"/>
        <w:rPr>
          <w:sz w:val="24"/>
          <w:szCs w:val="24"/>
          <w:highlight w:val="none"/>
        </w:rPr>
      </w:pPr>
      <w:r>
        <w:rPr>
          <w:spacing w:val="-2"/>
          <w:sz w:val="24"/>
          <w:szCs w:val="24"/>
          <w:highlight w:val="none"/>
        </w:rPr>
        <w:t>监理人不能按时进行检查时，应提前</w:t>
      </w:r>
      <w:r>
        <w:rPr>
          <w:spacing w:val="-30"/>
          <w:sz w:val="24"/>
          <w:szCs w:val="24"/>
          <w:highlight w:val="none"/>
        </w:rPr>
        <w:t xml:space="preserve"> </w:t>
      </w:r>
      <w:r>
        <w:rPr>
          <w:rFonts w:hint="eastAsia"/>
          <w:spacing w:val="-2"/>
          <w:sz w:val="24"/>
          <w:szCs w:val="24"/>
          <w:highlight w:val="none"/>
          <w:u w:val="single" w:color="auto"/>
          <w:lang w:val="en-US" w:eastAsia="zh-CN"/>
        </w:rPr>
        <w:t xml:space="preserve">     </w:t>
      </w:r>
      <w:r>
        <w:rPr>
          <w:spacing w:val="-2"/>
          <w:sz w:val="24"/>
          <w:szCs w:val="24"/>
          <w:highlight w:val="none"/>
        </w:rPr>
        <w:t>提交书面延期要求。</w:t>
      </w:r>
    </w:p>
    <w:p w14:paraId="44D18E9A">
      <w:pPr>
        <w:pStyle w:val="18"/>
        <w:keepNext w:val="0"/>
        <w:keepLines w:val="0"/>
        <w:pageBreakBefore w:val="0"/>
        <w:wordWrap/>
        <w:overflowPunct/>
        <w:topLinePunct w:val="0"/>
        <w:bidi w:val="0"/>
        <w:spacing w:before="174" w:line="360" w:lineRule="auto"/>
        <w:ind w:left="492"/>
        <w:rPr>
          <w:sz w:val="24"/>
          <w:szCs w:val="24"/>
          <w:highlight w:val="none"/>
        </w:rPr>
      </w:pPr>
      <w:r>
        <w:rPr>
          <w:spacing w:val="-2"/>
          <w:sz w:val="24"/>
          <w:szCs w:val="24"/>
          <w:highlight w:val="none"/>
        </w:rPr>
        <w:t>关于延期最长不得超过：</w:t>
      </w:r>
      <w:r>
        <w:rPr>
          <w:rFonts w:hint="eastAsia"/>
          <w:spacing w:val="-2"/>
          <w:sz w:val="24"/>
          <w:szCs w:val="24"/>
          <w:highlight w:val="none"/>
          <w:u w:val="single" w:color="auto"/>
          <w:lang w:val="en-US" w:eastAsia="zh-CN"/>
        </w:rPr>
        <w:t xml:space="preserve">    </w:t>
      </w:r>
      <w:r>
        <w:rPr>
          <w:spacing w:val="-2"/>
          <w:sz w:val="24"/>
          <w:szCs w:val="24"/>
          <w:highlight w:val="none"/>
        </w:rPr>
        <w:t>小时。</w:t>
      </w:r>
    </w:p>
    <w:p w14:paraId="5DD8764B">
      <w:pPr>
        <w:pStyle w:val="18"/>
        <w:keepNext w:val="0"/>
        <w:keepLines w:val="0"/>
        <w:pageBreakBefore w:val="0"/>
        <w:wordWrap/>
        <w:overflowPunct/>
        <w:topLinePunct w:val="0"/>
        <w:bidi w:val="0"/>
        <w:spacing w:before="176" w:line="360" w:lineRule="auto"/>
        <w:ind w:left="490"/>
        <w:rPr>
          <w:sz w:val="24"/>
          <w:szCs w:val="24"/>
          <w:highlight w:val="none"/>
        </w:rPr>
      </w:pPr>
      <w:r>
        <w:rPr>
          <w:b/>
          <w:bCs/>
          <w:spacing w:val="-1"/>
          <w:sz w:val="24"/>
          <w:szCs w:val="24"/>
          <w:highlight w:val="none"/>
        </w:rPr>
        <w:t>6.</w:t>
      </w:r>
      <w:r>
        <w:rPr>
          <w:spacing w:val="-1"/>
          <w:sz w:val="24"/>
          <w:szCs w:val="24"/>
          <w:highlight w:val="none"/>
        </w:rPr>
        <w:t xml:space="preserve"> 安全文明施工与环境保护</w:t>
      </w:r>
    </w:p>
    <w:p w14:paraId="7071D8A5">
      <w:pPr>
        <w:pStyle w:val="18"/>
        <w:keepNext w:val="0"/>
        <w:keepLines w:val="0"/>
        <w:pageBreakBefore w:val="0"/>
        <w:wordWrap/>
        <w:overflowPunct/>
        <w:topLinePunct w:val="0"/>
        <w:bidi w:val="0"/>
        <w:spacing w:before="177" w:line="360" w:lineRule="auto"/>
        <w:ind w:left="490"/>
        <w:rPr>
          <w:sz w:val="24"/>
          <w:szCs w:val="24"/>
          <w:highlight w:val="none"/>
        </w:rPr>
      </w:pPr>
      <w:r>
        <w:rPr>
          <w:b/>
          <w:bCs/>
          <w:spacing w:val="-4"/>
          <w:sz w:val="24"/>
          <w:szCs w:val="24"/>
          <w:highlight w:val="none"/>
        </w:rPr>
        <w:t>6.1</w:t>
      </w:r>
      <w:r>
        <w:rPr>
          <w:spacing w:val="-42"/>
          <w:sz w:val="24"/>
          <w:szCs w:val="24"/>
          <w:highlight w:val="none"/>
        </w:rPr>
        <w:t xml:space="preserve"> </w:t>
      </w:r>
      <w:r>
        <w:rPr>
          <w:spacing w:val="-4"/>
          <w:sz w:val="24"/>
          <w:szCs w:val="24"/>
          <w:highlight w:val="none"/>
        </w:rPr>
        <w:t>安全文明施工</w:t>
      </w:r>
    </w:p>
    <w:p w14:paraId="0AD8846D">
      <w:pPr>
        <w:pStyle w:val="18"/>
        <w:keepNext w:val="0"/>
        <w:keepLines w:val="0"/>
        <w:pageBreakBefore w:val="0"/>
        <w:wordWrap/>
        <w:overflowPunct/>
        <w:topLinePunct w:val="0"/>
        <w:bidi w:val="0"/>
        <w:spacing w:before="173" w:line="360" w:lineRule="auto"/>
        <w:ind w:left="9" w:right="1" w:firstLine="480"/>
        <w:jc w:val="both"/>
        <w:rPr>
          <w:rFonts w:ascii="宋体" w:hAnsi="宋体"/>
          <w:color w:val="000000" w:themeColor="text1"/>
          <w:sz w:val="24"/>
          <w:highlight w:val="none"/>
          <w:u w:val="single"/>
          <w14:textFill>
            <w14:solidFill>
              <w14:schemeClr w14:val="tx1"/>
            </w14:solidFill>
          </w14:textFill>
        </w:rPr>
      </w:pPr>
      <w:r>
        <w:rPr>
          <w:spacing w:val="-1"/>
          <w:sz w:val="24"/>
          <w:szCs w:val="24"/>
          <w:highlight w:val="none"/>
        </w:rPr>
        <w:t>6.1.1</w:t>
      </w:r>
      <w:r>
        <w:rPr>
          <w:spacing w:val="-36"/>
          <w:sz w:val="24"/>
          <w:szCs w:val="24"/>
          <w:highlight w:val="none"/>
        </w:rPr>
        <w:t xml:space="preserve"> </w:t>
      </w:r>
      <w:r>
        <w:rPr>
          <w:spacing w:val="-1"/>
          <w:sz w:val="24"/>
          <w:szCs w:val="24"/>
          <w:highlight w:val="none"/>
        </w:rPr>
        <w:t>项目安全生产的达标目标及相应事项的约定：</w:t>
      </w:r>
      <w:r>
        <w:rPr>
          <w:rFonts w:ascii="宋体" w:hAnsi="宋体"/>
          <w:color w:val="000000" w:themeColor="text1"/>
          <w:sz w:val="24"/>
          <w:highlight w:val="none"/>
          <w:u w:val="single"/>
          <w14:textFill>
            <w14:solidFill>
              <w14:schemeClr w14:val="tx1"/>
            </w14:solidFill>
          </w14:textFill>
        </w:rPr>
        <w:t xml:space="preserve">         </w:t>
      </w:r>
    </w:p>
    <w:p w14:paraId="72FE6864">
      <w:pPr>
        <w:pStyle w:val="18"/>
        <w:keepNext w:val="0"/>
        <w:keepLines w:val="0"/>
        <w:pageBreakBefore w:val="0"/>
        <w:wordWrap/>
        <w:overflowPunct/>
        <w:topLinePunct w:val="0"/>
        <w:bidi w:val="0"/>
        <w:spacing w:before="173" w:line="360" w:lineRule="auto"/>
        <w:ind w:left="9" w:right="1" w:firstLine="480"/>
        <w:jc w:val="both"/>
        <w:rPr>
          <w:sz w:val="24"/>
          <w:szCs w:val="24"/>
          <w:highlight w:val="none"/>
        </w:rPr>
      </w:pPr>
      <w:r>
        <w:rPr>
          <w:spacing w:val="-1"/>
          <w:sz w:val="24"/>
          <w:szCs w:val="24"/>
          <w:highlight w:val="none"/>
        </w:rPr>
        <w:t>6.1.4</w:t>
      </w:r>
      <w:r>
        <w:rPr>
          <w:spacing w:val="-36"/>
          <w:sz w:val="24"/>
          <w:szCs w:val="24"/>
          <w:highlight w:val="none"/>
        </w:rPr>
        <w:t xml:space="preserve"> </w:t>
      </w:r>
      <w:r>
        <w:rPr>
          <w:spacing w:val="-1"/>
          <w:sz w:val="24"/>
          <w:szCs w:val="24"/>
          <w:highlight w:val="none"/>
        </w:rPr>
        <w:t>关于治安保卫的特别约定：</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55713CC8">
      <w:pPr>
        <w:pStyle w:val="18"/>
        <w:keepNext w:val="0"/>
        <w:keepLines w:val="0"/>
        <w:pageBreakBefore w:val="0"/>
        <w:wordWrap/>
        <w:overflowPunct/>
        <w:topLinePunct w:val="0"/>
        <w:bidi w:val="0"/>
        <w:spacing w:line="360" w:lineRule="auto"/>
        <w:ind w:left="492"/>
        <w:rPr>
          <w:rFonts w:hint="default" w:eastAsia="宋体"/>
          <w:sz w:val="24"/>
          <w:szCs w:val="24"/>
          <w:highlight w:val="none"/>
          <w:lang w:val="en-US" w:eastAsia="zh-CN"/>
        </w:rPr>
      </w:pPr>
      <w:r>
        <w:rPr>
          <w:sz w:val="24"/>
          <w:szCs w:val="24"/>
          <w:highlight w:val="none"/>
        </w:rPr>
        <w:t>关于编制施工场地治安管理计划的约定：</w:t>
      </w:r>
      <w:r>
        <w:rPr>
          <w:rFonts w:hint="eastAsia"/>
          <w:sz w:val="24"/>
          <w:szCs w:val="24"/>
          <w:highlight w:val="none"/>
          <w:u w:val="single" w:color="auto"/>
          <w:lang w:val="en-US" w:eastAsia="zh-CN"/>
        </w:rPr>
        <w:t xml:space="preserve">  </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BA9B3DD">
      <w:pPr>
        <w:pStyle w:val="18"/>
        <w:keepNext w:val="0"/>
        <w:keepLines w:val="0"/>
        <w:pageBreakBefore w:val="0"/>
        <w:wordWrap/>
        <w:overflowPunct/>
        <w:topLinePunct w:val="0"/>
        <w:bidi w:val="0"/>
        <w:spacing w:before="176" w:line="360" w:lineRule="auto"/>
        <w:ind w:left="490"/>
        <w:rPr>
          <w:sz w:val="24"/>
          <w:szCs w:val="24"/>
          <w:highlight w:val="none"/>
        </w:rPr>
      </w:pPr>
      <w:r>
        <w:rPr>
          <w:spacing w:val="-2"/>
          <w:sz w:val="24"/>
          <w:szCs w:val="24"/>
          <w:highlight w:val="none"/>
        </w:rPr>
        <w:t>6.1.5 文明施工</w:t>
      </w:r>
    </w:p>
    <w:p w14:paraId="221A993F">
      <w:pPr>
        <w:pStyle w:val="18"/>
        <w:keepNext w:val="0"/>
        <w:keepLines w:val="0"/>
        <w:pageBreakBefore w:val="0"/>
        <w:wordWrap/>
        <w:overflowPunct/>
        <w:topLinePunct w:val="0"/>
        <w:bidi w:val="0"/>
        <w:spacing w:before="174" w:line="360" w:lineRule="auto"/>
        <w:ind w:left="489"/>
        <w:rPr>
          <w:sz w:val="24"/>
          <w:szCs w:val="24"/>
          <w:highlight w:val="none"/>
        </w:rPr>
      </w:pPr>
      <w:r>
        <w:rPr>
          <w:spacing w:val="1"/>
          <w:sz w:val="24"/>
          <w:szCs w:val="24"/>
          <w:highlight w:val="none"/>
        </w:rPr>
        <w:t>合同当事人对文明施工的要求：</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6966B4D">
      <w:pPr>
        <w:pStyle w:val="18"/>
        <w:keepNext w:val="0"/>
        <w:keepLines w:val="0"/>
        <w:pageBreakBefore w:val="0"/>
        <w:wordWrap/>
        <w:overflowPunct/>
        <w:topLinePunct w:val="0"/>
        <w:bidi w:val="0"/>
        <w:spacing w:before="176" w:line="360" w:lineRule="auto"/>
        <w:ind w:left="490"/>
        <w:rPr>
          <w:sz w:val="24"/>
          <w:szCs w:val="24"/>
          <w:highlight w:val="none"/>
        </w:rPr>
      </w:pPr>
      <w:r>
        <w:rPr>
          <w:spacing w:val="-1"/>
          <w:sz w:val="24"/>
          <w:szCs w:val="24"/>
          <w:highlight w:val="none"/>
        </w:rPr>
        <w:t>6.1.6 关于安全文明施工费支付比例和支付期限的约定：</w:t>
      </w:r>
    </w:p>
    <w:p w14:paraId="2F228E4E">
      <w:pPr>
        <w:pStyle w:val="18"/>
        <w:keepNext w:val="0"/>
        <w:keepLines w:val="0"/>
        <w:pageBreakBefore w:val="0"/>
        <w:wordWrap/>
        <w:overflowPunct/>
        <w:topLinePunct w:val="0"/>
        <w:bidi w:val="0"/>
        <w:spacing w:before="176" w:line="360" w:lineRule="auto"/>
        <w:ind w:left="500"/>
        <w:rPr>
          <w:sz w:val="24"/>
          <w:szCs w:val="24"/>
          <w:highlight w:val="none"/>
        </w:rPr>
      </w:pPr>
      <w:r>
        <w:rPr>
          <w:spacing w:val="-1"/>
          <w:sz w:val="24"/>
          <w:szCs w:val="24"/>
          <w:highlight w:val="none"/>
        </w:rPr>
        <w:t>（1）本合同价款已包含安全文明施工费</w:t>
      </w:r>
      <w:r>
        <w:rPr>
          <w:spacing w:val="-1"/>
          <w:sz w:val="24"/>
          <w:szCs w:val="24"/>
          <w:highlight w:val="none"/>
          <w:u w:val="single" w:color="auto"/>
        </w:rPr>
        <w:t xml:space="preserve">            </w:t>
      </w:r>
      <w:r>
        <w:rPr>
          <w:spacing w:val="-108"/>
          <w:sz w:val="24"/>
          <w:szCs w:val="24"/>
          <w:highlight w:val="none"/>
        </w:rPr>
        <w:t xml:space="preserve"> </w:t>
      </w:r>
      <w:r>
        <w:rPr>
          <w:spacing w:val="-2"/>
          <w:sz w:val="24"/>
          <w:szCs w:val="24"/>
          <w:highlight w:val="none"/>
        </w:rPr>
        <w:t>元。</w:t>
      </w:r>
    </w:p>
    <w:p w14:paraId="0E9D3046">
      <w:pPr>
        <w:pStyle w:val="18"/>
        <w:keepNext w:val="0"/>
        <w:keepLines w:val="0"/>
        <w:pageBreakBefore w:val="0"/>
        <w:wordWrap/>
        <w:overflowPunct/>
        <w:topLinePunct w:val="0"/>
        <w:bidi w:val="0"/>
        <w:spacing w:before="176" w:line="360" w:lineRule="auto"/>
        <w:ind w:left="14" w:right="58" w:firstLine="485"/>
        <w:rPr>
          <w:sz w:val="24"/>
          <w:szCs w:val="24"/>
          <w:highlight w:val="none"/>
        </w:rPr>
      </w:pPr>
      <w:r>
        <w:rPr>
          <w:spacing w:val="-1"/>
          <w:sz w:val="24"/>
          <w:szCs w:val="24"/>
          <w:highlight w:val="none"/>
        </w:rPr>
        <w:t>（2）使用要求：专款专用。具体按</w:t>
      </w:r>
      <w:r>
        <w:rPr>
          <w:rFonts w:hint="eastAsia"/>
          <w:spacing w:val="-1"/>
          <w:sz w:val="24"/>
          <w:szCs w:val="24"/>
          <w:highlight w:val="none"/>
          <w:u w:val="single" w:color="auto"/>
          <w:lang w:val="en-US" w:eastAsia="zh-CN"/>
        </w:rPr>
        <w:t xml:space="preserve">              </w:t>
      </w:r>
      <w:r>
        <w:rPr>
          <w:spacing w:val="-1"/>
          <w:sz w:val="24"/>
          <w:szCs w:val="24"/>
          <w:highlight w:val="none"/>
        </w:rPr>
        <w:t>和</w:t>
      </w:r>
      <w:r>
        <w:rPr>
          <w:spacing w:val="-1"/>
          <w:sz w:val="24"/>
          <w:szCs w:val="24"/>
          <w:highlight w:val="none"/>
          <w:u w:val="single" w:color="auto"/>
        </w:rPr>
        <w:t>北海市</w:t>
      </w:r>
      <w:r>
        <w:rPr>
          <w:spacing w:val="-1"/>
          <w:sz w:val="24"/>
          <w:szCs w:val="24"/>
          <w:highlight w:val="none"/>
        </w:rPr>
        <w:t>相关规定执</w:t>
      </w:r>
      <w:r>
        <w:rPr>
          <w:spacing w:val="-2"/>
          <w:sz w:val="24"/>
          <w:szCs w:val="24"/>
          <w:highlight w:val="none"/>
        </w:rPr>
        <w:t>行。</w:t>
      </w:r>
    </w:p>
    <w:p w14:paraId="559E6E97">
      <w:pPr>
        <w:pStyle w:val="18"/>
        <w:keepNext w:val="0"/>
        <w:keepLines w:val="0"/>
        <w:pageBreakBefore w:val="0"/>
        <w:wordWrap/>
        <w:overflowPunct/>
        <w:topLinePunct w:val="0"/>
        <w:bidi w:val="0"/>
        <w:spacing w:before="6" w:line="360" w:lineRule="auto"/>
        <w:ind w:left="9" w:right="1" w:firstLine="490"/>
        <w:rPr>
          <w:sz w:val="24"/>
          <w:szCs w:val="24"/>
          <w:highlight w:val="none"/>
        </w:rPr>
      </w:pPr>
      <w:r>
        <w:rPr>
          <w:spacing w:val="-1"/>
          <w:sz w:val="24"/>
          <w:szCs w:val="24"/>
          <w:highlight w:val="none"/>
        </w:rPr>
        <w:t>（3）支付约定：</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7E801E4F">
      <w:pPr>
        <w:pStyle w:val="18"/>
        <w:keepNext w:val="0"/>
        <w:keepLines w:val="0"/>
        <w:pageBreakBefore w:val="0"/>
        <w:wordWrap/>
        <w:overflowPunct/>
        <w:topLinePunct w:val="0"/>
        <w:bidi w:val="0"/>
        <w:spacing w:before="1" w:line="360" w:lineRule="auto"/>
        <w:ind w:left="500"/>
        <w:rPr>
          <w:sz w:val="24"/>
          <w:szCs w:val="24"/>
          <w:highlight w:val="none"/>
        </w:rPr>
      </w:pPr>
      <w:r>
        <w:rPr>
          <w:spacing w:val="-1"/>
          <w:sz w:val="24"/>
          <w:szCs w:val="24"/>
          <w:highlight w:val="none"/>
        </w:rPr>
        <w:t>（4）建设单位按规定将安全生产费用转入施工单位设立的安全生产费用专户。</w:t>
      </w:r>
    </w:p>
    <w:p w14:paraId="3FF4A995">
      <w:pPr>
        <w:keepNext w:val="0"/>
        <w:keepLines w:val="0"/>
        <w:pageBreakBefore w:val="0"/>
        <w:wordWrap/>
        <w:overflowPunct/>
        <w:topLinePunct w:val="0"/>
        <w:bidi w:val="0"/>
        <w:spacing w:line="360" w:lineRule="auto"/>
        <w:rPr>
          <w:rFonts w:ascii="Arial"/>
          <w:sz w:val="21"/>
          <w:highlight w:val="none"/>
        </w:rPr>
      </w:pPr>
    </w:p>
    <w:p w14:paraId="75D6B64F">
      <w:pPr>
        <w:pStyle w:val="18"/>
        <w:keepNext w:val="0"/>
        <w:keepLines w:val="0"/>
        <w:pageBreakBefore w:val="0"/>
        <w:wordWrap/>
        <w:overflowPunct/>
        <w:topLinePunct w:val="0"/>
        <w:bidi w:val="0"/>
        <w:spacing w:before="78" w:line="360" w:lineRule="auto"/>
        <w:ind w:left="500"/>
        <w:rPr>
          <w:sz w:val="24"/>
          <w:szCs w:val="24"/>
          <w:highlight w:val="none"/>
        </w:rPr>
      </w:pPr>
      <w:r>
        <w:rPr>
          <w:spacing w:val="-1"/>
          <w:sz w:val="24"/>
          <w:szCs w:val="24"/>
          <w:highlight w:val="none"/>
        </w:rPr>
        <w:t>（5）工程施工完成后安全生产费用尚有结余的，结余部分由建设单位收回。</w:t>
      </w:r>
    </w:p>
    <w:p w14:paraId="265C1409">
      <w:pPr>
        <w:pStyle w:val="18"/>
        <w:keepNext w:val="0"/>
        <w:keepLines w:val="0"/>
        <w:pageBreakBefore w:val="0"/>
        <w:wordWrap/>
        <w:overflowPunct/>
        <w:topLinePunct w:val="0"/>
        <w:bidi w:val="0"/>
        <w:spacing w:before="174" w:line="360" w:lineRule="auto"/>
        <w:ind w:left="28" w:right="257" w:firstLine="471"/>
        <w:rPr>
          <w:sz w:val="24"/>
          <w:szCs w:val="24"/>
          <w:highlight w:val="none"/>
        </w:rPr>
      </w:pPr>
      <w:r>
        <w:rPr>
          <w:spacing w:val="-1"/>
          <w:sz w:val="24"/>
          <w:szCs w:val="24"/>
          <w:highlight w:val="none"/>
        </w:rPr>
        <w:t>（6）施工单位将安全生产费用使用情况定期报告建设单位和监理单位，并提供相应</w:t>
      </w:r>
      <w:r>
        <w:rPr>
          <w:spacing w:val="-2"/>
          <w:sz w:val="24"/>
          <w:szCs w:val="24"/>
          <w:highlight w:val="none"/>
        </w:rPr>
        <w:t>的材料接受建设行政主管部门对此事项监管。</w:t>
      </w:r>
    </w:p>
    <w:p w14:paraId="7445FB10">
      <w:pPr>
        <w:pStyle w:val="18"/>
        <w:keepNext w:val="0"/>
        <w:keepLines w:val="0"/>
        <w:pageBreakBefore w:val="0"/>
        <w:wordWrap/>
        <w:overflowPunct/>
        <w:topLinePunct w:val="0"/>
        <w:bidi w:val="0"/>
        <w:spacing w:before="1" w:line="360" w:lineRule="auto"/>
        <w:ind w:left="7" w:right="977" w:firstLine="492"/>
        <w:rPr>
          <w:sz w:val="24"/>
          <w:szCs w:val="24"/>
          <w:highlight w:val="none"/>
        </w:rPr>
      </w:pPr>
      <w:r>
        <w:rPr>
          <w:spacing w:val="-1"/>
          <w:sz w:val="24"/>
          <w:szCs w:val="24"/>
          <w:highlight w:val="none"/>
        </w:rPr>
        <w:t>（7）安全生产费用专户：</w:t>
      </w:r>
      <w:r>
        <w:rPr>
          <w:spacing w:val="-1"/>
          <w:sz w:val="24"/>
          <w:szCs w:val="24"/>
          <w:highlight w:val="none"/>
          <w:u w:val="single" w:color="auto"/>
        </w:rPr>
        <w:t xml:space="preserve">              </w:t>
      </w:r>
      <w:r>
        <w:rPr>
          <w:spacing w:val="-101"/>
          <w:sz w:val="24"/>
          <w:szCs w:val="24"/>
          <w:highlight w:val="none"/>
        </w:rPr>
        <w:t xml:space="preserve"> </w:t>
      </w:r>
      <w:r>
        <w:rPr>
          <w:spacing w:val="-1"/>
          <w:sz w:val="24"/>
          <w:szCs w:val="24"/>
          <w:highlight w:val="none"/>
        </w:rPr>
        <w:t>公司安全生产费用专户。（开户名称</w:t>
      </w:r>
      <w:r>
        <w:rPr>
          <w:spacing w:val="-16"/>
          <w:sz w:val="24"/>
          <w:szCs w:val="24"/>
          <w:highlight w:val="none"/>
        </w:rPr>
        <w:t>：</w:t>
      </w:r>
      <w:r>
        <w:rPr>
          <w:sz w:val="24"/>
          <w:szCs w:val="24"/>
          <w:highlight w:val="none"/>
          <w:u w:val="single" w:color="auto"/>
        </w:rPr>
        <w:t xml:space="preserve">            </w:t>
      </w:r>
      <w:r>
        <w:rPr>
          <w:spacing w:val="-90"/>
          <w:sz w:val="24"/>
          <w:szCs w:val="24"/>
          <w:highlight w:val="none"/>
        </w:rPr>
        <w:t xml:space="preserve"> </w:t>
      </w:r>
      <w:r>
        <w:rPr>
          <w:spacing w:val="-16"/>
          <w:sz w:val="24"/>
          <w:szCs w:val="24"/>
          <w:highlight w:val="none"/>
        </w:rPr>
        <w:t>，</w:t>
      </w:r>
      <w:r>
        <w:rPr>
          <w:spacing w:val="-1"/>
          <w:sz w:val="24"/>
          <w:szCs w:val="24"/>
          <w:highlight w:val="none"/>
        </w:rPr>
        <w:t>开户银行</w:t>
      </w:r>
      <w:r>
        <w:rPr>
          <w:spacing w:val="-16"/>
          <w:sz w:val="24"/>
          <w:szCs w:val="24"/>
          <w:highlight w:val="none"/>
        </w:rPr>
        <w:t>：</w:t>
      </w:r>
      <w:r>
        <w:rPr>
          <w:spacing w:val="10"/>
          <w:sz w:val="24"/>
          <w:szCs w:val="24"/>
          <w:highlight w:val="none"/>
          <w:u w:val="single" w:color="auto"/>
        </w:rPr>
        <w:t xml:space="preserve">           </w:t>
      </w:r>
      <w:r>
        <w:rPr>
          <w:spacing w:val="-81"/>
          <w:sz w:val="24"/>
          <w:szCs w:val="24"/>
          <w:highlight w:val="none"/>
        </w:rPr>
        <w:t xml:space="preserve"> </w:t>
      </w:r>
      <w:r>
        <w:rPr>
          <w:spacing w:val="-16"/>
          <w:sz w:val="24"/>
          <w:szCs w:val="24"/>
          <w:highlight w:val="none"/>
        </w:rPr>
        <w:t>，</w:t>
      </w:r>
      <w:r>
        <w:rPr>
          <w:spacing w:val="-1"/>
          <w:sz w:val="24"/>
          <w:szCs w:val="24"/>
          <w:highlight w:val="none"/>
        </w:rPr>
        <w:t>账号</w:t>
      </w:r>
      <w:r>
        <w:rPr>
          <w:spacing w:val="-16"/>
          <w:sz w:val="24"/>
          <w:szCs w:val="24"/>
          <w:highlight w:val="none"/>
        </w:rPr>
        <w:t>：</w:t>
      </w:r>
      <w:r>
        <w:rPr>
          <w:sz w:val="24"/>
          <w:szCs w:val="24"/>
          <w:highlight w:val="none"/>
          <w:u w:val="single" w:color="auto"/>
        </w:rPr>
        <w:t xml:space="preserve">                  </w:t>
      </w:r>
      <w:r>
        <w:rPr>
          <w:spacing w:val="-85"/>
          <w:sz w:val="24"/>
          <w:szCs w:val="24"/>
          <w:highlight w:val="none"/>
        </w:rPr>
        <w:t xml:space="preserve"> </w:t>
      </w:r>
      <w:r>
        <w:rPr>
          <w:spacing w:val="-16"/>
          <w:sz w:val="24"/>
          <w:szCs w:val="24"/>
          <w:highlight w:val="none"/>
        </w:rPr>
        <w:t>）</w:t>
      </w:r>
      <w:r>
        <w:rPr>
          <w:spacing w:val="-1"/>
          <w:sz w:val="24"/>
          <w:szCs w:val="24"/>
          <w:highlight w:val="none"/>
        </w:rPr>
        <w:t>。</w:t>
      </w:r>
    </w:p>
    <w:p w14:paraId="4A197595">
      <w:pPr>
        <w:pStyle w:val="18"/>
        <w:keepNext w:val="0"/>
        <w:keepLines w:val="0"/>
        <w:pageBreakBefore w:val="0"/>
        <w:wordWrap/>
        <w:overflowPunct/>
        <w:topLinePunct w:val="0"/>
        <w:bidi w:val="0"/>
        <w:spacing w:line="360" w:lineRule="auto"/>
        <w:ind w:left="490"/>
        <w:rPr>
          <w:sz w:val="24"/>
          <w:szCs w:val="24"/>
          <w:highlight w:val="none"/>
        </w:rPr>
      </w:pPr>
      <w:r>
        <w:rPr>
          <w:b/>
          <w:bCs/>
          <w:spacing w:val="-4"/>
          <w:sz w:val="24"/>
          <w:szCs w:val="24"/>
          <w:highlight w:val="none"/>
        </w:rPr>
        <w:t>6.3</w:t>
      </w:r>
      <w:r>
        <w:rPr>
          <w:spacing w:val="12"/>
          <w:sz w:val="24"/>
          <w:szCs w:val="24"/>
          <w:highlight w:val="none"/>
        </w:rPr>
        <w:t xml:space="preserve"> </w:t>
      </w:r>
      <w:r>
        <w:rPr>
          <w:spacing w:val="-4"/>
          <w:sz w:val="24"/>
          <w:szCs w:val="24"/>
          <w:highlight w:val="none"/>
        </w:rPr>
        <w:t>环境保护</w:t>
      </w:r>
    </w:p>
    <w:p w14:paraId="111616A5">
      <w:pPr>
        <w:pStyle w:val="18"/>
        <w:keepNext w:val="0"/>
        <w:keepLines w:val="0"/>
        <w:pageBreakBefore w:val="0"/>
        <w:wordWrap/>
        <w:overflowPunct/>
        <w:topLinePunct w:val="0"/>
        <w:bidi w:val="0"/>
        <w:spacing w:line="360" w:lineRule="auto"/>
        <w:ind w:left="4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05188B89">
      <w:pPr>
        <w:pStyle w:val="18"/>
        <w:keepNext w:val="0"/>
        <w:keepLines w:val="0"/>
        <w:pageBreakBefore w:val="0"/>
        <w:wordWrap/>
        <w:overflowPunct/>
        <w:topLinePunct w:val="0"/>
        <w:bidi w:val="0"/>
        <w:spacing w:line="360" w:lineRule="auto"/>
        <w:ind w:left="494"/>
        <w:rPr>
          <w:sz w:val="24"/>
          <w:szCs w:val="24"/>
          <w:highlight w:val="none"/>
        </w:rPr>
      </w:pPr>
      <w:r>
        <w:rPr>
          <w:b/>
          <w:bCs/>
          <w:spacing w:val="-5"/>
          <w:sz w:val="24"/>
          <w:szCs w:val="24"/>
          <w:highlight w:val="none"/>
        </w:rPr>
        <w:t>7.</w:t>
      </w:r>
      <w:r>
        <w:rPr>
          <w:spacing w:val="16"/>
          <w:sz w:val="24"/>
          <w:szCs w:val="24"/>
          <w:highlight w:val="none"/>
        </w:rPr>
        <w:t xml:space="preserve"> </w:t>
      </w:r>
      <w:r>
        <w:rPr>
          <w:spacing w:val="-5"/>
          <w:sz w:val="24"/>
          <w:szCs w:val="24"/>
          <w:highlight w:val="none"/>
        </w:rPr>
        <w:t>工期和进度</w:t>
      </w:r>
    </w:p>
    <w:p w14:paraId="23AC81AA">
      <w:pPr>
        <w:pStyle w:val="18"/>
        <w:keepNext w:val="0"/>
        <w:keepLines w:val="0"/>
        <w:pageBreakBefore w:val="0"/>
        <w:wordWrap/>
        <w:overflowPunct/>
        <w:topLinePunct w:val="0"/>
        <w:bidi w:val="0"/>
        <w:spacing w:before="174" w:line="360" w:lineRule="auto"/>
        <w:ind w:left="494"/>
        <w:rPr>
          <w:sz w:val="24"/>
          <w:szCs w:val="24"/>
          <w:highlight w:val="none"/>
        </w:rPr>
      </w:pPr>
      <w:r>
        <w:rPr>
          <w:b/>
          <w:bCs/>
          <w:spacing w:val="-2"/>
          <w:sz w:val="24"/>
          <w:szCs w:val="24"/>
          <w:highlight w:val="none"/>
        </w:rPr>
        <w:t>7.1</w:t>
      </w:r>
      <w:r>
        <w:rPr>
          <w:spacing w:val="-2"/>
          <w:sz w:val="24"/>
          <w:szCs w:val="24"/>
          <w:highlight w:val="none"/>
        </w:rPr>
        <w:t xml:space="preserve"> 施工组织设计</w:t>
      </w:r>
    </w:p>
    <w:p w14:paraId="409C9DA6">
      <w:pPr>
        <w:pStyle w:val="18"/>
        <w:keepNext w:val="0"/>
        <w:keepLines w:val="0"/>
        <w:pageBreakBefore w:val="0"/>
        <w:wordWrap/>
        <w:overflowPunct/>
        <w:topLinePunct w:val="0"/>
        <w:bidi w:val="0"/>
        <w:spacing w:before="172" w:line="360" w:lineRule="auto"/>
        <w:ind w:left="494"/>
        <w:rPr>
          <w:sz w:val="24"/>
          <w:szCs w:val="24"/>
          <w:highlight w:val="none"/>
        </w:rPr>
      </w:pPr>
      <w:r>
        <w:rPr>
          <w:spacing w:val="-5"/>
          <w:sz w:val="24"/>
          <w:szCs w:val="24"/>
          <w:highlight w:val="none"/>
        </w:rPr>
        <w:t>7.1.1 合同当事人约定的施工组织设计应包括的其他内容：</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4BFE459F">
      <w:pPr>
        <w:pStyle w:val="18"/>
        <w:keepNext w:val="0"/>
        <w:keepLines w:val="0"/>
        <w:pageBreakBefore w:val="0"/>
        <w:wordWrap/>
        <w:overflowPunct/>
        <w:topLinePunct w:val="0"/>
        <w:bidi w:val="0"/>
        <w:spacing w:before="176" w:line="360" w:lineRule="auto"/>
        <w:ind w:left="494"/>
        <w:rPr>
          <w:sz w:val="24"/>
          <w:szCs w:val="24"/>
          <w:highlight w:val="none"/>
        </w:rPr>
      </w:pPr>
      <w:r>
        <w:rPr>
          <w:spacing w:val="-2"/>
          <w:sz w:val="24"/>
          <w:szCs w:val="24"/>
          <w:highlight w:val="none"/>
        </w:rPr>
        <w:t>7.1.2</w:t>
      </w:r>
      <w:r>
        <w:rPr>
          <w:spacing w:val="-43"/>
          <w:sz w:val="24"/>
          <w:szCs w:val="24"/>
          <w:highlight w:val="none"/>
        </w:rPr>
        <w:t xml:space="preserve"> </w:t>
      </w:r>
      <w:r>
        <w:rPr>
          <w:spacing w:val="-2"/>
          <w:sz w:val="24"/>
          <w:szCs w:val="24"/>
          <w:highlight w:val="none"/>
        </w:rPr>
        <w:t>施工组织设计的提交和修改</w:t>
      </w:r>
    </w:p>
    <w:p w14:paraId="586CBE73">
      <w:pPr>
        <w:pStyle w:val="18"/>
        <w:keepNext w:val="0"/>
        <w:keepLines w:val="0"/>
        <w:pageBreakBefore w:val="0"/>
        <w:wordWrap/>
        <w:overflowPunct/>
        <w:topLinePunct w:val="0"/>
        <w:bidi w:val="0"/>
        <w:spacing w:before="176" w:line="360" w:lineRule="auto"/>
        <w:ind w:left="488"/>
        <w:rPr>
          <w:sz w:val="24"/>
          <w:szCs w:val="24"/>
          <w:highlight w:val="none"/>
        </w:rPr>
      </w:pPr>
      <w:r>
        <w:rPr>
          <w:sz w:val="24"/>
          <w:szCs w:val="24"/>
          <w:highlight w:val="none"/>
        </w:rPr>
        <w:t>承包人提交详细施工组织设计的期限的约定</w:t>
      </w:r>
      <w:r>
        <w:rPr>
          <w:spacing w:val="-1"/>
          <w:sz w:val="24"/>
          <w:szCs w:val="24"/>
          <w:highlight w:val="none"/>
        </w:rPr>
        <w:t>：</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1179D374">
      <w:pPr>
        <w:pStyle w:val="18"/>
        <w:keepNext w:val="0"/>
        <w:keepLines w:val="0"/>
        <w:pageBreakBefore w:val="0"/>
        <w:wordWrap/>
        <w:overflowPunct/>
        <w:topLinePunct w:val="0"/>
        <w:bidi w:val="0"/>
        <w:spacing w:before="127" w:line="360" w:lineRule="auto"/>
        <w:ind w:left="11" w:right="200" w:firstLine="480"/>
        <w:rPr>
          <w:rFonts w:hint="eastAsia" w:eastAsia="宋体"/>
          <w:sz w:val="24"/>
          <w:szCs w:val="24"/>
          <w:highlight w:val="none"/>
          <w:lang w:eastAsia="zh-CN"/>
        </w:rPr>
      </w:pPr>
      <w:r>
        <w:rPr>
          <w:spacing w:val="-2"/>
          <w:sz w:val="24"/>
          <w:szCs w:val="24"/>
          <w:highlight w:val="none"/>
        </w:rPr>
        <w:t>发包人和监理人在收到详细的施工组织设计后确认或提出修改意见的期限</w:t>
      </w:r>
      <w:r>
        <w:rPr>
          <w:rFonts w:hint="eastAsia"/>
          <w:spacing w:val="-2"/>
          <w:sz w:val="24"/>
          <w:szCs w:val="24"/>
          <w:highlight w:val="none"/>
          <w:lang w:eastAsia="zh-CN"/>
        </w:rPr>
        <w:t>：</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eastAsia="zh-CN"/>
          <w14:textFill>
            <w14:solidFill>
              <w14:schemeClr w14:val="tx1"/>
            </w14:solidFill>
          </w14:textFill>
        </w:rPr>
        <w:t>。</w:t>
      </w:r>
    </w:p>
    <w:p w14:paraId="6B967AE2">
      <w:pPr>
        <w:pStyle w:val="18"/>
        <w:keepNext w:val="0"/>
        <w:keepLines w:val="0"/>
        <w:pageBreakBefore w:val="0"/>
        <w:wordWrap/>
        <w:overflowPunct/>
        <w:topLinePunct w:val="0"/>
        <w:bidi w:val="0"/>
        <w:spacing w:before="42" w:line="360" w:lineRule="auto"/>
        <w:ind w:left="494"/>
        <w:rPr>
          <w:sz w:val="24"/>
          <w:szCs w:val="24"/>
          <w:highlight w:val="none"/>
        </w:rPr>
      </w:pPr>
      <w:r>
        <w:rPr>
          <w:b/>
          <w:bCs/>
          <w:spacing w:val="-2"/>
          <w:sz w:val="24"/>
          <w:szCs w:val="24"/>
          <w:highlight w:val="none"/>
        </w:rPr>
        <w:t>7.2</w:t>
      </w:r>
      <w:r>
        <w:rPr>
          <w:spacing w:val="-2"/>
          <w:sz w:val="24"/>
          <w:szCs w:val="24"/>
          <w:highlight w:val="none"/>
        </w:rPr>
        <w:t xml:space="preserve"> 施工进度计划</w:t>
      </w:r>
    </w:p>
    <w:p w14:paraId="50E70223">
      <w:pPr>
        <w:pStyle w:val="18"/>
        <w:keepNext w:val="0"/>
        <w:keepLines w:val="0"/>
        <w:pageBreakBefore w:val="0"/>
        <w:wordWrap/>
        <w:overflowPunct/>
        <w:topLinePunct w:val="0"/>
        <w:bidi w:val="0"/>
        <w:spacing w:before="173" w:line="360" w:lineRule="auto"/>
        <w:ind w:left="494"/>
        <w:rPr>
          <w:sz w:val="24"/>
          <w:szCs w:val="24"/>
          <w:highlight w:val="none"/>
        </w:rPr>
      </w:pPr>
      <w:r>
        <w:rPr>
          <w:spacing w:val="-2"/>
          <w:sz w:val="24"/>
          <w:szCs w:val="24"/>
          <w:highlight w:val="none"/>
        </w:rPr>
        <w:t>7.2.2 施工进度计划的修订</w:t>
      </w:r>
    </w:p>
    <w:p w14:paraId="50576913">
      <w:pPr>
        <w:pStyle w:val="18"/>
        <w:keepNext w:val="0"/>
        <w:keepLines w:val="0"/>
        <w:pageBreakBefore w:val="0"/>
        <w:wordWrap/>
        <w:overflowPunct/>
        <w:topLinePunct w:val="0"/>
        <w:bidi w:val="0"/>
        <w:spacing w:before="129" w:line="360" w:lineRule="auto"/>
        <w:ind w:left="28" w:right="200" w:firstLine="464"/>
        <w:rPr>
          <w:rFonts w:hint="eastAsia" w:eastAsia="宋体"/>
          <w:sz w:val="24"/>
          <w:szCs w:val="24"/>
          <w:highlight w:val="none"/>
          <w:lang w:eastAsia="zh-CN"/>
        </w:rPr>
      </w:pPr>
      <w:r>
        <w:rPr>
          <w:spacing w:val="-2"/>
          <w:sz w:val="24"/>
          <w:szCs w:val="24"/>
          <w:highlight w:val="none"/>
        </w:rPr>
        <w:t>发包人和监理人在收到修订的施工进度计划后确认或提出修改意见的期限：</w:t>
      </w:r>
      <w:r>
        <w:rPr>
          <w:rFonts w:ascii="宋体" w:hAnsi="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lang w:eastAsia="zh-CN"/>
          <w14:textFill>
            <w14:solidFill>
              <w14:schemeClr w14:val="tx1"/>
            </w14:solidFill>
          </w14:textFill>
        </w:rPr>
        <w:t>。</w:t>
      </w:r>
    </w:p>
    <w:p w14:paraId="14C867F4">
      <w:pPr>
        <w:pStyle w:val="18"/>
        <w:keepNext w:val="0"/>
        <w:keepLines w:val="0"/>
        <w:pageBreakBefore w:val="0"/>
        <w:wordWrap/>
        <w:overflowPunct/>
        <w:topLinePunct w:val="0"/>
        <w:bidi w:val="0"/>
        <w:spacing w:before="40" w:line="360" w:lineRule="auto"/>
        <w:ind w:left="494"/>
        <w:rPr>
          <w:sz w:val="24"/>
          <w:szCs w:val="24"/>
          <w:highlight w:val="none"/>
        </w:rPr>
      </w:pPr>
      <w:r>
        <w:rPr>
          <w:b/>
          <w:bCs/>
          <w:spacing w:val="-7"/>
          <w:sz w:val="24"/>
          <w:szCs w:val="24"/>
          <w:highlight w:val="none"/>
        </w:rPr>
        <w:t>7.3</w:t>
      </w:r>
      <w:r>
        <w:rPr>
          <w:spacing w:val="16"/>
          <w:sz w:val="24"/>
          <w:szCs w:val="24"/>
          <w:highlight w:val="none"/>
        </w:rPr>
        <w:t xml:space="preserve"> </w:t>
      </w:r>
      <w:r>
        <w:rPr>
          <w:spacing w:val="-7"/>
          <w:sz w:val="24"/>
          <w:szCs w:val="24"/>
          <w:highlight w:val="none"/>
        </w:rPr>
        <w:t>开工</w:t>
      </w:r>
    </w:p>
    <w:p w14:paraId="32AC0D9D">
      <w:pPr>
        <w:pStyle w:val="18"/>
        <w:keepNext w:val="0"/>
        <w:keepLines w:val="0"/>
        <w:pageBreakBefore w:val="0"/>
        <w:wordWrap/>
        <w:overflowPunct/>
        <w:topLinePunct w:val="0"/>
        <w:bidi w:val="0"/>
        <w:spacing w:before="173" w:line="360" w:lineRule="auto"/>
        <w:ind w:left="494"/>
        <w:rPr>
          <w:sz w:val="24"/>
          <w:szCs w:val="24"/>
          <w:highlight w:val="none"/>
        </w:rPr>
      </w:pPr>
      <w:r>
        <w:rPr>
          <w:spacing w:val="-2"/>
          <w:sz w:val="24"/>
          <w:szCs w:val="24"/>
          <w:highlight w:val="none"/>
        </w:rPr>
        <w:t>7.3.1 开工准备</w:t>
      </w:r>
    </w:p>
    <w:p w14:paraId="13A922C6">
      <w:pPr>
        <w:pStyle w:val="18"/>
        <w:keepNext w:val="0"/>
        <w:keepLines w:val="0"/>
        <w:pageBreakBefore w:val="0"/>
        <w:wordWrap/>
        <w:overflowPunct/>
        <w:topLinePunct w:val="0"/>
        <w:bidi w:val="0"/>
        <w:spacing w:before="174" w:line="360" w:lineRule="auto"/>
        <w:ind w:left="492"/>
        <w:rPr>
          <w:sz w:val="24"/>
          <w:szCs w:val="24"/>
          <w:highlight w:val="none"/>
        </w:rPr>
      </w:pPr>
      <w:r>
        <w:rPr>
          <w:spacing w:val="-1"/>
          <w:sz w:val="24"/>
          <w:szCs w:val="24"/>
          <w:highlight w:val="none"/>
        </w:rPr>
        <w:t>关于承包人提交工程开工报审表的期限：</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2C0F66A6">
      <w:pPr>
        <w:pStyle w:val="18"/>
        <w:keepNext w:val="0"/>
        <w:keepLines w:val="0"/>
        <w:pageBreakBefore w:val="0"/>
        <w:wordWrap/>
        <w:overflowPunct/>
        <w:topLinePunct w:val="0"/>
        <w:bidi w:val="0"/>
        <w:spacing w:before="174" w:line="360" w:lineRule="auto"/>
        <w:ind w:left="7" w:firstLine="484"/>
        <w:rPr>
          <w:sz w:val="24"/>
          <w:szCs w:val="24"/>
          <w:highlight w:val="none"/>
        </w:rPr>
      </w:pPr>
      <w:r>
        <w:rPr>
          <w:spacing w:val="-2"/>
          <w:sz w:val="24"/>
          <w:szCs w:val="24"/>
          <w:highlight w:val="none"/>
        </w:rPr>
        <w:t>关于发包人应完成的其他开工准备工作及期限：</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6E73AB31">
      <w:pPr>
        <w:pStyle w:val="18"/>
        <w:keepNext w:val="0"/>
        <w:keepLines w:val="0"/>
        <w:pageBreakBefore w:val="0"/>
        <w:wordWrap/>
        <w:overflowPunct/>
        <w:topLinePunct w:val="0"/>
        <w:bidi w:val="0"/>
        <w:spacing w:line="360" w:lineRule="auto"/>
        <w:ind w:left="492"/>
        <w:rPr>
          <w:sz w:val="24"/>
          <w:szCs w:val="24"/>
          <w:highlight w:val="none"/>
        </w:rPr>
      </w:pPr>
      <w:r>
        <w:rPr>
          <w:sz w:val="24"/>
          <w:szCs w:val="24"/>
          <w:highlight w:val="none"/>
        </w:rPr>
        <w:t>关于承包人应完成的其他开工准备工作及期限：</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50FF51EA">
      <w:pPr>
        <w:pStyle w:val="18"/>
        <w:keepNext w:val="0"/>
        <w:keepLines w:val="0"/>
        <w:pageBreakBefore w:val="0"/>
        <w:wordWrap/>
        <w:overflowPunct/>
        <w:topLinePunct w:val="0"/>
        <w:bidi w:val="0"/>
        <w:spacing w:before="175" w:line="360" w:lineRule="auto"/>
        <w:ind w:left="494"/>
        <w:rPr>
          <w:sz w:val="24"/>
          <w:szCs w:val="24"/>
          <w:highlight w:val="none"/>
        </w:rPr>
      </w:pPr>
      <w:r>
        <w:rPr>
          <w:spacing w:val="-3"/>
          <w:sz w:val="24"/>
          <w:szCs w:val="24"/>
          <w:highlight w:val="none"/>
        </w:rPr>
        <w:t>7.3.2</w:t>
      </w:r>
      <w:r>
        <w:rPr>
          <w:spacing w:val="-50"/>
          <w:sz w:val="24"/>
          <w:szCs w:val="24"/>
          <w:highlight w:val="none"/>
        </w:rPr>
        <w:t xml:space="preserve"> </w:t>
      </w:r>
      <w:r>
        <w:rPr>
          <w:spacing w:val="-3"/>
          <w:sz w:val="24"/>
          <w:szCs w:val="24"/>
          <w:highlight w:val="none"/>
        </w:rPr>
        <w:t>开工通知</w:t>
      </w:r>
    </w:p>
    <w:p w14:paraId="70431B11">
      <w:pPr>
        <w:pStyle w:val="18"/>
        <w:keepNext w:val="0"/>
        <w:keepLines w:val="0"/>
        <w:pageBreakBefore w:val="0"/>
        <w:wordWrap/>
        <w:overflowPunct/>
        <w:topLinePunct w:val="0"/>
        <w:bidi w:val="0"/>
        <w:spacing w:before="78" w:line="360" w:lineRule="auto"/>
        <w:ind w:left="10" w:right="1" w:firstLine="496"/>
        <w:rPr>
          <w:sz w:val="24"/>
          <w:szCs w:val="24"/>
          <w:highlight w:val="none"/>
        </w:rPr>
      </w:pPr>
      <w:r>
        <w:rPr>
          <w:spacing w:val="-2"/>
          <w:sz w:val="24"/>
          <w:szCs w:val="24"/>
          <w:highlight w:val="none"/>
        </w:rPr>
        <w:t>因发包人原因造成监理人未能在计划开工日期之日起</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3"/>
          <w:sz w:val="24"/>
          <w:szCs w:val="24"/>
          <w:highlight w:val="none"/>
          <w:u w:val="single" w:color="auto"/>
        </w:rPr>
        <w:t xml:space="preserve"> </w:t>
      </w:r>
      <w:r>
        <w:rPr>
          <w:spacing w:val="-3"/>
          <w:sz w:val="24"/>
          <w:szCs w:val="24"/>
          <w:highlight w:val="none"/>
        </w:rPr>
        <w:t>天内发出开工通知的，承包</w:t>
      </w:r>
      <w:r>
        <w:rPr>
          <w:spacing w:val="-1"/>
          <w:sz w:val="24"/>
          <w:szCs w:val="24"/>
          <w:highlight w:val="none"/>
        </w:rPr>
        <w:t>人有权提出价格调整要求，或者解除合同。</w:t>
      </w:r>
    </w:p>
    <w:p w14:paraId="10EAC874">
      <w:pPr>
        <w:pStyle w:val="18"/>
        <w:keepNext w:val="0"/>
        <w:keepLines w:val="0"/>
        <w:pageBreakBefore w:val="0"/>
        <w:wordWrap/>
        <w:overflowPunct/>
        <w:topLinePunct w:val="0"/>
        <w:bidi w:val="0"/>
        <w:spacing w:line="360" w:lineRule="auto"/>
        <w:ind w:left="494"/>
        <w:rPr>
          <w:sz w:val="24"/>
          <w:szCs w:val="24"/>
          <w:highlight w:val="none"/>
        </w:rPr>
      </w:pPr>
      <w:r>
        <w:rPr>
          <w:b/>
          <w:bCs/>
          <w:spacing w:val="-5"/>
          <w:sz w:val="24"/>
          <w:szCs w:val="24"/>
          <w:highlight w:val="none"/>
        </w:rPr>
        <w:t>7.4</w:t>
      </w:r>
      <w:r>
        <w:rPr>
          <w:spacing w:val="16"/>
          <w:sz w:val="24"/>
          <w:szCs w:val="24"/>
          <w:highlight w:val="none"/>
        </w:rPr>
        <w:t xml:space="preserve"> </w:t>
      </w:r>
      <w:r>
        <w:rPr>
          <w:spacing w:val="-5"/>
          <w:sz w:val="24"/>
          <w:szCs w:val="24"/>
          <w:highlight w:val="none"/>
        </w:rPr>
        <w:t>测量放线</w:t>
      </w:r>
    </w:p>
    <w:p w14:paraId="1C2A6749">
      <w:pPr>
        <w:pStyle w:val="18"/>
        <w:keepNext w:val="0"/>
        <w:keepLines w:val="0"/>
        <w:pageBreakBefore w:val="0"/>
        <w:wordWrap/>
        <w:overflowPunct/>
        <w:topLinePunct w:val="0"/>
        <w:bidi w:val="0"/>
        <w:spacing w:before="125" w:line="360" w:lineRule="auto"/>
        <w:ind w:left="7" w:right="1" w:firstLine="486"/>
        <w:jc w:val="both"/>
        <w:rPr>
          <w:sz w:val="24"/>
          <w:szCs w:val="24"/>
          <w:highlight w:val="none"/>
        </w:rPr>
      </w:pPr>
      <w:r>
        <w:rPr>
          <w:spacing w:val="-1"/>
          <w:sz w:val="24"/>
          <w:szCs w:val="24"/>
          <w:highlight w:val="none"/>
        </w:rPr>
        <w:t>7.4.1</w:t>
      </w:r>
      <w:r>
        <w:rPr>
          <w:spacing w:val="-40"/>
          <w:sz w:val="24"/>
          <w:szCs w:val="24"/>
          <w:highlight w:val="none"/>
        </w:rPr>
        <w:t xml:space="preserve"> </w:t>
      </w:r>
      <w:r>
        <w:rPr>
          <w:spacing w:val="-1"/>
          <w:sz w:val="24"/>
          <w:szCs w:val="24"/>
          <w:highlight w:val="none"/>
        </w:rPr>
        <w:t>发包人通过监理人向承包人提供测量基准点、基准线和水准点及其书面资料的</w:t>
      </w:r>
      <w:r>
        <w:rPr>
          <w:spacing w:val="-3"/>
          <w:sz w:val="24"/>
          <w:szCs w:val="24"/>
          <w:highlight w:val="none"/>
        </w:rPr>
        <w:t>期限：</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38B0E710">
      <w:pPr>
        <w:pStyle w:val="18"/>
        <w:keepNext w:val="0"/>
        <w:keepLines w:val="0"/>
        <w:pageBreakBefore w:val="0"/>
        <w:wordWrap/>
        <w:overflowPunct/>
        <w:topLinePunct w:val="0"/>
        <w:bidi w:val="0"/>
        <w:spacing w:before="37" w:line="360" w:lineRule="auto"/>
        <w:ind w:left="494"/>
        <w:rPr>
          <w:sz w:val="24"/>
          <w:szCs w:val="24"/>
          <w:highlight w:val="none"/>
        </w:rPr>
      </w:pPr>
      <w:r>
        <w:rPr>
          <w:b/>
          <w:bCs/>
          <w:spacing w:val="-5"/>
          <w:sz w:val="24"/>
          <w:szCs w:val="24"/>
          <w:highlight w:val="none"/>
        </w:rPr>
        <w:t>7.5</w:t>
      </w:r>
      <w:r>
        <w:rPr>
          <w:spacing w:val="16"/>
          <w:sz w:val="24"/>
          <w:szCs w:val="24"/>
          <w:highlight w:val="none"/>
        </w:rPr>
        <w:t xml:space="preserve"> </w:t>
      </w:r>
      <w:r>
        <w:rPr>
          <w:spacing w:val="-5"/>
          <w:sz w:val="24"/>
          <w:szCs w:val="24"/>
          <w:highlight w:val="none"/>
        </w:rPr>
        <w:t>工期延误</w:t>
      </w:r>
    </w:p>
    <w:p w14:paraId="2C23004A">
      <w:pPr>
        <w:pStyle w:val="18"/>
        <w:keepNext w:val="0"/>
        <w:keepLines w:val="0"/>
        <w:pageBreakBefore w:val="0"/>
        <w:wordWrap/>
        <w:overflowPunct/>
        <w:topLinePunct w:val="0"/>
        <w:bidi w:val="0"/>
        <w:spacing w:before="174" w:line="360" w:lineRule="auto"/>
        <w:ind w:left="494"/>
        <w:rPr>
          <w:sz w:val="24"/>
          <w:szCs w:val="24"/>
          <w:highlight w:val="none"/>
        </w:rPr>
      </w:pPr>
      <w:r>
        <w:rPr>
          <w:spacing w:val="-1"/>
          <w:sz w:val="24"/>
          <w:szCs w:val="24"/>
          <w:highlight w:val="none"/>
        </w:rPr>
        <w:t>7.5.1 因发包人原因导致工期延误</w:t>
      </w:r>
    </w:p>
    <w:p w14:paraId="1C82DC19">
      <w:pPr>
        <w:pStyle w:val="18"/>
        <w:keepNext w:val="0"/>
        <w:keepLines w:val="0"/>
        <w:pageBreakBefore w:val="0"/>
        <w:tabs>
          <w:tab w:val="left" w:pos="9295"/>
        </w:tabs>
        <w:wordWrap/>
        <w:overflowPunct/>
        <w:topLinePunct w:val="0"/>
        <w:bidi w:val="0"/>
        <w:spacing w:before="173" w:line="360" w:lineRule="auto"/>
        <w:ind w:left="8" w:right="1" w:firstLine="491"/>
        <w:jc w:val="both"/>
        <w:rPr>
          <w:sz w:val="24"/>
          <w:szCs w:val="24"/>
          <w:highlight w:val="none"/>
        </w:rPr>
      </w:pPr>
      <w:r>
        <w:rPr>
          <w:spacing w:val="-1"/>
          <w:sz w:val="24"/>
          <w:szCs w:val="24"/>
          <w:highlight w:val="none"/>
        </w:rPr>
        <w:t>（7）因发包人原因导致工期延误的其他情形：</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45C6063E">
      <w:pPr>
        <w:pStyle w:val="18"/>
        <w:keepNext w:val="0"/>
        <w:keepLines w:val="0"/>
        <w:pageBreakBefore w:val="0"/>
        <w:wordWrap/>
        <w:overflowPunct/>
        <w:topLinePunct w:val="0"/>
        <w:bidi w:val="0"/>
        <w:spacing w:before="1" w:line="360" w:lineRule="auto"/>
        <w:ind w:left="494"/>
        <w:rPr>
          <w:sz w:val="24"/>
          <w:szCs w:val="24"/>
          <w:highlight w:val="none"/>
        </w:rPr>
      </w:pPr>
      <w:r>
        <w:rPr>
          <w:spacing w:val="-1"/>
          <w:sz w:val="24"/>
          <w:szCs w:val="24"/>
          <w:highlight w:val="none"/>
        </w:rPr>
        <w:t>7.5.2 因承包人原因导致工期延误</w:t>
      </w:r>
    </w:p>
    <w:p w14:paraId="08CA3510">
      <w:pPr>
        <w:pStyle w:val="18"/>
        <w:keepNext w:val="0"/>
        <w:keepLines w:val="0"/>
        <w:pageBreakBefore w:val="0"/>
        <w:wordWrap/>
        <w:overflowPunct/>
        <w:topLinePunct w:val="0"/>
        <w:bidi w:val="0"/>
        <w:spacing w:before="173" w:line="360" w:lineRule="auto"/>
        <w:ind w:left="11" w:right="1" w:firstLine="477"/>
        <w:rPr>
          <w:sz w:val="24"/>
          <w:szCs w:val="24"/>
          <w:highlight w:val="none"/>
        </w:rPr>
      </w:pPr>
      <w:r>
        <w:rPr>
          <w:spacing w:val="-2"/>
          <w:sz w:val="24"/>
          <w:szCs w:val="24"/>
          <w:highlight w:val="none"/>
        </w:rPr>
        <w:t>双方约定经监理工程师确认，工期相应顺延的情况：</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4E86D832">
      <w:pPr>
        <w:pStyle w:val="18"/>
        <w:keepNext w:val="0"/>
        <w:keepLines w:val="0"/>
        <w:pageBreakBefore w:val="0"/>
        <w:wordWrap/>
        <w:overflowPunct/>
        <w:topLinePunct w:val="0"/>
        <w:bidi w:val="0"/>
        <w:spacing w:before="5" w:line="360" w:lineRule="auto"/>
        <w:ind w:left="10" w:right="1" w:firstLine="496"/>
        <w:jc w:val="both"/>
        <w:rPr>
          <w:rFonts w:hint="eastAsia" w:eastAsia="宋体"/>
          <w:sz w:val="24"/>
          <w:szCs w:val="24"/>
          <w:highlight w:val="none"/>
          <w:lang w:eastAsia="zh-CN"/>
        </w:rPr>
      </w:pPr>
      <w:r>
        <w:rPr>
          <w:spacing w:val="-2"/>
          <w:sz w:val="24"/>
          <w:szCs w:val="24"/>
          <w:highlight w:val="none"/>
        </w:rPr>
        <w:t>因承包人原因造成工期延误，逾期竣工违约</w:t>
      </w:r>
      <w:r>
        <w:rPr>
          <w:spacing w:val="-3"/>
          <w:sz w:val="24"/>
          <w:szCs w:val="24"/>
          <w:highlight w:val="none"/>
        </w:rPr>
        <w:t>金的计算方法为：</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u w:val="single"/>
          <w:lang w:eastAsia="zh-CN"/>
          <w14:textFill>
            <w14:solidFill>
              <w14:schemeClr w14:val="tx1"/>
            </w14:solidFill>
          </w14:textFill>
        </w:rPr>
        <w:t>。</w:t>
      </w:r>
    </w:p>
    <w:p w14:paraId="75C4ECF3">
      <w:pPr>
        <w:pStyle w:val="18"/>
        <w:keepNext w:val="0"/>
        <w:keepLines w:val="0"/>
        <w:pageBreakBefore w:val="0"/>
        <w:wordWrap/>
        <w:overflowPunct/>
        <w:topLinePunct w:val="0"/>
        <w:bidi w:val="0"/>
        <w:spacing w:before="41" w:line="360" w:lineRule="auto"/>
        <w:ind w:left="28" w:right="1" w:firstLine="479"/>
        <w:rPr>
          <w:sz w:val="24"/>
          <w:szCs w:val="24"/>
          <w:highlight w:val="none"/>
        </w:rPr>
      </w:pPr>
      <w:r>
        <w:rPr>
          <w:spacing w:val="-2"/>
          <w:sz w:val="24"/>
          <w:szCs w:val="24"/>
          <w:highlight w:val="none"/>
        </w:rPr>
        <w:t>因承包人原因造成工期延误，逾期竣工违约</w:t>
      </w:r>
      <w:r>
        <w:rPr>
          <w:spacing w:val="-3"/>
          <w:sz w:val="24"/>
          <w:szCs w:val="24"/>
          <w:highlight w:val="none"/>
        </w:rPr>
        <w:t>金的上限：</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70063E3C">
      <w:pPr>
        <w:pStyle w:val="18"/>
        <w:keepNext w:val="0"/>
        <w:keepLines w:val="0"/>
        <w:pageBreakBefore w:val="0"/>
        <w:wordWrap/>
        <w:overflowPunct/>
        <w:topLinePunct w:val="0"/>
        <w:bidi w:val="0"/>
        <w:spacing w:before="1" w:line="360" w:lineRule="auto"/>
        <w:ind w:left="494"/>
        <w:rPr>
          <w:sz w:val="24"/>
          <w:szCs w:val="24"/>
          <w:highlight w:val="none"/>
        </w:rPr>
      </w:pPr>
      <w:r>
        <w:rPr>
          <w:b/>
          <w:bCs/>
          <w:spacing w:val="-4"/>
          <w:sz w:val="24"/>
          <w:szCs w:val="24"/>
          <w:highlight w:val="none"/>
        </w:rPr>
        <w:t>7.6</w:t>
      </w:r>
      <w:r>
        <w:rPr>
          <w:spacing w:val="17"/>
          <w:sz w:val="24"/>
          <w:szCs w:val="24"/>
          <w:highlight w:val="none"/>
        </w:rPr>
        <w:t xml:space="preserve"> </w:t>
      </w:r>
      <w:r>
        <w:rPr>
          <w:spacing w:val="-4"/>
          <w:sz w:val="24"/>
          <w:szCs w:val="24"/>
          <w:highlight w:val="none"/>
        </w:rPr>
        <w:t>不利物质条件</w:t>
      </w:r>
    </w:p>
    <w:p w14:paraId="2073E1F1">
      <w:pPr>
        <w:pStyle w:val="18"/>
        <w:keepNext w:val="0"/>
        <w:keepLines w:val="0"/>
        <w:pageBreakBefore w:val="0"/>
        <w:wordWrap/>
        <w:overflowPunct/>
        <w:topLinePunct w:val="0"/>
        <w:bidi w:val="0"/>
        <w:spacing w:before="174" w:line="360" w:lineRule="auto"/>
        <w:ind w:left="492"/>
        <w:rPr>
          <w:sz w:val="24"/>
          <w:szCs w:val="24"/>
          <w:highlight w:val="none"/>
        </w:rPr>
      </w:pPr>
      <w:r>
        <w:rPr>
          <w:spacing w:val="-1"/>
          <w:sz w:val="24"/>
          <w:szCs w:val="24"/>
          <w:highlight w:val="none"/>
        </w:rPr>
        <w:t>不利物质条件的其他情形和有关约定：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372ECB5C">
      <w:pPr>
        <w:pStyle w:val="18"/>
        <w:keepNext w:val="0"/>
        <w:keepLines w:val="0"/>
        <w:pageBreakBefore w:val="0"/>
        <w:wordWrap/>
        <w:overflowPunct/>
        <w:topLinePunct w:val="0"/>
        <w:bidi w:val="0"/>
        <w:spacing w:before="176" w:line="360" w:lineRule="auto"/>
        <w:ind w:left="494"/>
        <w:rPr>
          <w:sz w:val="24"/>
          <w:szCs w:val="24"/>
          <w:highlight w:val="none"/>
        </w:rPr>
      </w:pPr>
      <w:r>
        <w:rPr>
          <w:b/>
          <w:bCs/>
          <w:spacing w:val="-3"/>
          <w:sz w:val="24"/>
          <w:szCs w:val="24"/>
          <w:highlight w:val="none"/>
        </w:rPr>
        <w:t>7.7</w:t>
      </w:r>
      <w:r>
        <w:rPr>
          <w:spacing w:val="-46"/>
          <w:sz w:val="24"/>
          <w:szCs w:val="24"/>
          <w:highlight w:val="none"/>
        </w:rPr>
        <w:t xml:space="preserve"> </w:t>
      </w:r>
      <w:r>
        <w:rPr>
          <w:spacing w:val="-3"/>
          <w:sz w:val="24"/>
          <w:szCs w:val="24"/>
          <w:highlight w:val="none"/>
        </w:rPr>
        <w:t>异常恶劣的气候条件</w:t>
      </w:r>
    </w:p>
    <w:p w14:paraId="391A4C8A">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发包人和承包人同意以下情形视为异常恶劣的气候条件：</w:t>
      </w:r>
    </w:p>
    <w:p w14:paraId="081ECC47">
      <w:pPr>
        <w:pStyle w:val="18"/>
        <w:keepNext w:val="0"/>
        <w:keepLines w:val="0"/>
        <w:pageBreakBefore w:val="0"/>
        <w:tabs>
          <w:tab w:val="left" w:pos="615"/>
        </w:tabs>
        <w:wordWrap/>
        <w:overflowPunct/>
        <w:topLinePunct w:val="0"/>
        <w:bidi w:val="0"/>
        <w:spacing w:before="174" w:line="360" w:lineRule="auto"/>
        <w:ind w:left="11" w:right="1" w:firstLine="467"/>
        <w:rPr>
          <w:sz w:val="24"/>
          <w:szCs w:val="24"/>
          <w:highlight w:val="none"/>
        </w:rPr>
      </w:pPr>
      <w:r>
        <w:rPr>
          <w:sz w:val="24"/>
          <w:szCs w:val="24"/>
          <w:highlight w:val="none"/>
          <w:u w:val="single" w:color="auto"/>
        </w:rPr>
        <w:tab/>
      </w:r>
      <w:r>
        <w:rPr>
          <w:spacing w:val="-3"/>
          <w:sz w:val="24"/>
          <w:szCs w:val="24"/>
          <w:highlight w:val="none"/>
          <w:u w:val="single" w:color="auto"/>
        </w:rPr>
        <w:t>（1）24</w:t>
      </w:r>
      <w:r>
        <w:rPr>
          <w:spacing w:val="-40"/>
          <w:sz w:val="24"/>
          <w:szCs w:val="24"/>
          <w:highlight w:val="none"/>
          <w:u w:val="single" w:color="auto"/>
        </w:rPr>
        <w:t xml:space="preserve"> </w:t>
      </w:r>
      <w:r>
        <w:rPr>
          <w:spacing w:val="-3"/>
          <w:sz w:val="24"/>
          <w:szCs w:val="24"/>
          <w:highlight w:val="none"/>
          <w:u w:val="single" w:color="auto"/>
        </w:rPr>
        <w:t>小时内可能或者已经受热带气旋影响，沿海或者陆地平均风力达6</w:t>
      </w:r>
      <w:r>
        <w:rPr>
          <w:spacing w:val="-46"/>
          <w:sz w:val="24"/>
          <w:szCs w:val="24"/>
          <w:highlight w:val="none"/>
          <w:u w:val="single" w:color="auto"/>
        </w:rPr>
        <w:t xml:space="preserve"> </w:t>
      </w:r>
      <w:r>
        <w:rPr>
          <w:spacing w:val="-3"/>
          <w:sz w:val="24"/>
          <w:szCs w:val="24"/>
          <w:highlight w:val="none"/>
          <w:u w:val="single" w:color="auto"/>
        </w:rPr>
        <w:t>级以上，</w:t>
      </w:r>
      <w:r>
        <w:rPr>
          <w:spacing w:val="2"/>
          <w:sz w:val="24"/>
          <w:szCs w:val="24"/>
          <w:highlight w:val="none"/>
          <w:u w:val="single" w:color="auto"/>
        </w:rPr>
        <w:t>或者阵风8</w:t>
      </w:r>
      <w:r>
        <w:rPr>
          <w:spacing w:val="-42"/>
          <w:sz w:val="24"/>
          <w:szCs w:val="24"/>
          <w:highlight w:val="none"/>
          <w:u w:val="single" w:color="auto"/>
        </w:rPr>
        <w:t xml:space="preserve"> </w:t>
      </w:r>
      <w:r>
        <w:rPr>
          <w:spacing w:val="2"/>
          <w:sz w:val="24"/>
          <w:szCs w:val="24"/>
          <w:highlight w:val="none"/>
          <w:u w:val="single" w:color="auto"/>
        </w:rPr>
        <w:t>级以上并可能持续；</w:t>
      </w:r>
    </w:p>
    <w:p w14:paraId="2572C858">
      <w:pPr>
        <w:pStyle w:val="18"/>
        <w:keepNext w:val="0"/>
        <w:keepLines w:val="0"/>
        <w:pageBreakBefore w:val="0"/>
        <w:tabs>
          <w:tab w:val="left" w:pos="615"/>
        </w:tabs>
        <w:wordWrap/>
        <w:overflowPunct/>
        <w:topLinePunct w:val="0"/>
        <w:bidi w:val="0"/>
        <w:spacing w:before="1" w:line="360" w:lineRule="auto"/>
        <w:ind w:left="479"/>
        <w:rPr>
          <w:sz w:val="24"/>
          <w:szCs w:val="24"/>
          <w:highlight w:val="none"/>
        </w:rPr>
      </w:pPr>
      <w:r>
        <w:rPr>
          <w:sz w:val="24"/>
          <w:szCs w:val="24"/>
          <w:highlight w:val="none"/>
          <w:u w:val="single" w:color="auto"/>
        </w:rPr>
        <w:tab/>
      </w:r>
      <w:r>
        <w:rPr>
          <w:spacing w:val="-7"/>
          <w:sz w:val="24"/>
          <w:szCs w:val="24"/>
          <w:highlight w:val="none"/>
          <w:u w:val="single" w:color="auto"/>
        </w:rPr>
        <w:t>（2）3</w:t>
      </w:r>
      <w:r>
        <w:rPr>
          <w:spacing w:val="-44"/>
          <w:sz w:val="24"/>
          <w:szCs w:val="24"/>
          <w:highlight w:val="none"/>
          <w:u w:val="single" w:color="auto"/>
        </w:rPr>
        <w:t xml:space="preserve"> </w:t>
      </w:r>
      <w:r>
        <w:rPr>
          <w:spacing w:val="-7"/>
          <w:sz w:val="24"/>
          <w:szCs w:val="24"/>
          <w:highlight w:val="none"/>
          <w:u w:val="single" w:color="auto"/>
        </w:rPr>
        <w:t>小时内降雨量达</w:t>
      </w:r>
      <w:r>
        <w:rPr>
          <w:spacing w:val="-46"/>
          <w:sz w:val="24"/>
          <w:szCs w:val="24"/>
          <w:highlight w:val="none"/>
          <w:u w:val="single" w:color="auto"/>
        </w:rPr>
        <w:t xml:space="preserve"> </w:t>
      </w:r>
      <w:r>
        <w:rPr>
          <w:spacing w:val="-7"/>
          <w:sz w:val="24"/>
          <w:szCs w:val="24"/>
          <w:highlight w:val="none"/>
          <w:u w:val="single" w:color="auto"/>
        </w:rPr>
        <w:t>50</w:t>
      </w:r>
      <w:r>
        <w:rPr>
          <w:spacing w:val="-48"/>
          <w:sz w:val="24"/>
          <w:szCs w:val="24"/>
          <w:highlight w:val="none"/>
          <w:u w:val="single" w:color="auto"/>
        </w:rPr>
        <w:t xml:space="preserve"> </w:t>
      </w:r>
      <w:r>
        <w:rPr>
          <w:spacing w:val="-7"/>
          <w:sz w:val="24"/>
          <w:szCs w:val="24"/>
          <w:highlight w:val="none"/>
          <w:u w:val="single" w:color="auto"/>
        </w:rPr>
        <w:t>毫米以上，或者</w:t>
      </w:r>
      <w:r>
        <w:rPr>
          <w:spacing w:val="-33"/>
          <w:sz w:val="24"/>
          <w:szCs w:val="24"/>
          <w:highlight w:val="none"/>
          <w:u w:val="single" w:color="auto"/>
        </w:rPr>
        <w:t xml:space="preserve"> </w:t>
      </w:r>
      <w:r>
        <w:rPr>
          <w:spacing w:val="-7"/>
          <w:sz w:val="24"/>
          <w:szCs w:val="24"/>
          <w:highlight w:val="none"/>
          <w:u w:val="single" w:color="auto"/>
        </w:rPr>
        <w:t>12</w:t>
      </w:r>
      <w:r>
        <w:rPr>
          <w:spacing w:val="-44"/>
          <w:sz w:val="24"/>
          <w:szCs w:val="24"/>
          <w:highlight w:val="none"/>
          <w:u w:val="single" w:color="auto"/>
        </w:rPr>
        <w:t xml:space="preserve"> </w:t>
      </w:r>
      <w:r>
        <w:rPr>
          <w:spacing w:val="-7"/>
          <w:sz w:val="24"/>
          <w:szCs w:val="24"/>
          <w:highlight w:val="none"/>
          <w:u w:val="single" w:color="auto"/>
        </w:rPr>
        <w:t>小时内降雨量达</w:t>
      </w:r>
      <w:r>
        <w:rPr>
          <w:spacing w:val="-33"/>
          <w:sz w:val="24"/>
          <w:szCs w:val="24"/>
          <w:highlight w:val="none"/>
          <w:u w:val="single" w:color="auto"/>
        </w:rPr>
        <w:t xml:space="preserve"> </w:t>
      </w:r>
      <w:r>
        <w:rPr>
          <w:spacing w:val="-7"/>
          <w:sz w:val="24"/>
          <w:szCs w:val="24"/>
          <w:highlight w:val="none"/>
          <w:u w:val="single" w:color="auto"/>
        </w:rPr>
        <w:t>100</w:t>
      </w:r>
      <w:r>
        <w:rPr>
          <w:spacing w:val="-47"/>
          <w:sz w:val="24"/>
          <w:szCs w:val="24"/>
          <w:highlight w:val="none"/>
          <w:u w:val="single" w:color="auto"/>
        </w:rPr>
        <w:t xml:space="preserve"> </w:t>
      </w:r>
      <w:r>
        <w:rPr>
          <w:spacing w:val="-7"/>
          <w:sz w:val="24"/>
          <w:szCs w:val="24"/>
          <w:highlight w:val="none"/>
          <w:u w:val="single" w:color="auto"/>
        </w:rPr>
        <w:t>毫米</w:t>
      </w:r>
      <w:r>
        <w:rPr>
          <w:spacing w:val="-8"/>
          <w:sz w:val="24"/>
          <w:szCs w:val="24"/>
          <w:highlight w:val="none"/>
          <w:u w:val="single" w:color="auto"/>
        </w:rPr>
        <w:t>以上；</w:t>
      </w:r>
    </w:p>
    <w:p w14:paraId="4585B812">
      <w:pPr>
        <w:pStyle w:val="18"/>
        <w:keepNext w:val="0"/>
        <w:keepLines w:val="0"/>
        <w:pageBreakBefore w:val="0"/>
        <w:tabs>
          <w:tab w:val="left" w:pos="615"/>
        </w:tabs>
        <w:wordWrap/>
        <w:overflowPunct/>
        <w:topLinePunct w:val="0"/>
        <w:bidi w:val="0"/>
        <w:spacing w:before="173" w:line="360" w:lineRule="auto"/>
        <w:ind w:left="479"/>
        <w:rPr>
          <w:rFonts w:ascii="Arial"/>
          <w:sz w:val="21"/>
          <w:highlight w:val="none"/>
        </w:rPr>
      </w:pPr>
      <w:r>
        <w:rPr>
          <w:sz w:val="24"/>
          <w:szCs w:val="24"/>
          <w:highlight w:val="none"/>
          <w:u w:val="single" w:color="auto"/>
        </w:rPr>
        <w:tab/>
      </w:r>
      <w:r>
        <w:rPr>
          <w:spacing w:val="-3"/>
          <w:sz w:val="24"/>
          <w:szCs w:val="24"/>
          <w:highlight w:val="none"/>
          <w:u w:val="single" w:color="auto"/>
        </w:rPr>
        <w:t>（3）12 小时内可能受大风影响，平均风力可达 8 级</w:t>
      </w:r>
      <w:r>
        <w:rPr>
          <w:spacing w:val="-4"/>
          <w:sz w:val="24"/>
          <w:szCs w:val="24"/>
          <w:highlight w:val="none"/>
          <w:u w:val="single" w:color="auto"/>
        </w:rPr>
        <w:t>以上，或者阵风 9 级以上；</w:t>
      </w:r>
    </w:p>
    <w:p w14:paraId="0CF9DFBF">
      <w:pPr>
        <w:pStyle w:val="18"/>
        <w:keepNext w:val="0"/>
        <w:keepLines w:val="0"/>
        <w:pageBreakBefore w:val="0"/>
        <w:wordWrap/>
        <w:overflowPunct/>
        <w:topLinePunct w:val="0"/>
        <w:bidi w:val="0"/>
        <w:spacing w:before="78" w:line="360" w:lineRule="auto"/>
        <w:ind w:left="12"/>
        <w:rPr>
          <w:sz w:val="24"/>
          <w:szCs w:val="24"/>
          <w:highlight w:val="none"/>
        </w:rPr>
      </w:pPr>
      <w:r>
        <w:rPr>
          <w:sz w:val="24"/>
          <w:szCs w:val="24"/>
          <w:highlight w:val="none"/>
          <w:u w:val="single" w:color="auto"/>
        </w:rPr>
        <w:t>或者已经受大风影响，平均风力为8～9</w:t>
      </w:r>
      <w:r>
        <w:rPr>
          <w:spacing w:val="-37"/>
          <w:sz w:val="24"/>
          <w:szCs w:val="24"/>
          <w:highlight w:val="none"/>
          <w:u w:val="single" w:color="auto"/>
        </w:rPr>
        <w:t xml:space="preserve"> </w:t>
      </w:r>
      <w:r>
        <w:rPr>
          <w:sz w:val="24"/>
          <w:szCs w:val="24"/>
          <w:highlight w:val="none"/>
          <w:u w:val="single" w:color="auto"/>
        </w:rPr>
        <w:t>级，或者阵风</w:t>
      </w:r>
      <w:r>
        <w:rPr>
          <w:spacing w:val="-50"/>
          <w:sz w:val="24"/>
          <w:szCs w:val="24"/>
          <w:highlight w:val="none"/>
          <w:u w:val="single" w:color="auto"/>
        </w:rPr>
        <w:t xml:space="preserve"> </w:t>
      </w:r>
      <w:r>
        <w:rPr>
          <w:sz w:val="24"/>
          <w:szCs w:val="24"/>
          <w:highlight w:val="none"/>
          <w:u w:val="single" w:color="auto"/>
        </w:rPr>
        <w:t>9～10</w:t>
      </w:r>
      <w:r>
        <w:rPr>
          <w:spacing w:val="-47"/>
          <w:sz w:val="24"/>
          <w:szCs w:val="24"/>
          <w:highlight w:val="none"/>
          <w:u w:val="single" w:color="auto"/>
        </w:rPr>
        <w:t xml:space="preserve"> </w:t>
      </w:r>
      <w:r>
        <w:rPr>
          <w:sz w:val="24"/>
          <w:szCs w:val="24"/>
          <w:highlight w:val="none"/>
          <w:u w:val="single" w:color="auto"/>
        </w:rPr>
        <w:t>级并可能持续；</w:t>
      </w:r>
    </w:p>
    <w:p w14:paraId="47A90B4A">
      <w:pPr>
        <w:pStyle w:val="18"/>
        <w:keepNext w:val="0"/>
        <w:keepLines w:val="0"/>
        <w:pageBreakBefore w:val="0"/>
        <w:tabs>
          <w:tab w:val="left" w:pos="615"/>
        </w:tabs>
        <w:wordWrap/>
        <w:overflowPunct/>
        <w:topLinePunct w:val="0"/>
        <w:bidi w:val="0"/>
        <w:spacing w:before="176" w:line="360" w:lineRule="auto"/>
        <w:ind w:left="480"/>
        <w:rPr>
          <w:sz w:val="24"/>
          <w:szCs w:val="24"/>
          <w:highlight w:val="none"/>
        </w:rPr>
      </w:pPr>
      <w:r>
        <w:rPr>
          <w:sz w:val="24"/>
          <w:szCs w:val="24"/>
          <w:highlight w:val="none"/>
          <w:u w:val="single" w:color="auto"/>
        </w:rPr>
        <w:tab/>
      </w:r>
      <w:r>
        <w:rPr>
          <w:spacing w:val="-7"/>
          <w:sz w:val="24"/>
          <w:szCs w:val="24"/>
          <w:highlight w:val="none"/>
          <w:u w:val="single" w:color="auto"/>
        </w:rPr>
        <w:t>（4）24</w:t>
      </w:r>
      <w:r>
        <w:rPr>
          <w:spacing w:val="-26"/>
          <w:sz w:val="24"/>
          <w:szCs w:val="24"/>
          <w:highlight w:val="none"/>
          <w:u w:val="single" w:color="auto"/>
        </w:rPr>
        <w:t xml:space="preserve"> </w:t>
      </w:r>
      <w:r>
        <w:rPr>
          <w:spacing w:val="-7"/>
          <w:sz w:val="24"/>
          <w:szCs w:val="24"/>
          <w:highlight w:val="none"/>
          <w:u w:val="single" w:color="auto"/>
        </w:rPr>
        <w:t>小时内最高气温将升至</w:t>
      </w:r>
      <w:r>
        <w:rPr>
          <w:spacing w:val="-51"/>
          <w:sz w:val="24"/>
          <w:szCs w:val="24"/>
          <w:highlight w:val="none"/>
          <w:u w:val="single" w:color="auto"/>
        </w:rPr>
        <w:t xml:space="preserve"> </w:t>
      </w:r>
      <w:r>
        <w:rPr>
          <w:spacing w:val="-7"/>
          <w:sz w:val="24"/>
          <w:szCs w:val="24"/>
          <w:highlight w:val="none"/>
          <w:u w:val="single" w:color="auto"/>
        </w:rPr>
        <w:t>40℃以上。</w:t>
      </w:r>
    </w:p>
    <w:p w14:paraId="2BC98BE5">
      <w:pPr>
        <w:pStyle w:val="18"/>
        <w:keepNext w:val="0"/>
        <w:keepLines w:val="0"/>
        <w:pageBreakBefore w:val="0"/>
        <w:wordWrap/>
        <w:overflowPunct/>
        <w:topLinePunct w:val="0"/>
        <w:bidi w:val="0"/>
        <w:spacing w:before="176" w:line="360" w:lineRule="auto"/>
        <w:ind w:left="495"/>
        <w:rPr>
          <w:sz w:val="24"/>
          <w:szCs w:val="24"/>
          <w:highlight w:val="none"/>
        </w:rPr>
      </w:pPr>
      <w:r>
        <w:rPr>
          <w:b/>
          <w:bCs/>
          <w:spacing w:val="-2"/>
          <w:sz w:val="24"/>
          <w:szCs w:val="24"/>
          <w:highlight w:val="none"/>
        </w:rPr>
        <w:t>7.9</w:t>
      </w:r>
      <w:r>
        <w:rPr>
          <w:spacing w:val="-2"/>
          <w:sz w:val="24"/>
          <w:szCs w:val="24"/>
          <w:highlight w:val="none"/>
        </w:rPr>
        <w:t xml:space="preserve"> 提前竣工的奖励</w:t>
      </w:r>
    </w:p>
    <w:p w14:paraId="2A3AD0F5">
      <w:pPr>
        <w:pStyle w:val="18"/>
        <w:keepNext w:val="0"/>
        <w:keepLines w:val="0"/>
        <w:pageBreakBefore w:val="0"/>
        <w:wordWrap/>
        <w:overflowPunct/>
        <w:topLinePunct w:val="0"/>
        <w:bidi w:val="0"/>
        <w:spacing w:before="173" w:line="360" w:lineRule="auto"/>
        <w:ind w:left="495"/>
        <w:rPr>
          <w:sz w:val="24"/>
          <w:szCs w:val="24"/>
          <w:highlight w:val="none"/>
        </w:rPr>
      </w:pPr>
      <w:r>
        <w:rPr>
          <w:spacing w:val="-1"/>
          <w:sz w:val="24"/>
          <w:szCs w:val="24"/>
          <w:highlight w:val="none"/>
        </w:rPr>
        <w:t>7.9.2</w:t>
      </w:r>
      <w:r>
        <w:rPr>
          <w:spacing w:val="-50"/>
          <w:sz w:val="24"/>
          <w:szCs w:val="24"/>
          <w:highlight w:val="none"/>
        </w:rPr>
        <w:t xml:space="preserve"> </w:t>
      </w:r>
      <w:r>
        <w:rPr>
          <w:spacing w:val="-1"/>
          <w:sz w:val="24"/>
          <w:szCs w:val="24"/>
          <w:highlight w:val="none"/>
        </w:rPr>
        <w:t>提前竣工的奖励：</w:t>
      </w:r>
      <w:r>
        <w:rPr>
          <w:rFonts w:hint="eastAsia"/>
          <w:spacing w:val="-1"/>
          <w:sz w:val="24"/>
          <w:szCs w:val="24"/>
          <w:highlight w:val="none"/>
          <w:u w:val="single" w:color="auto"/>
          <w:lang w:val="en-US" w:eastAsia="zh-CN"/>
        </w:rPr>
        <w:t xml:space="preserve">               </w:t>
      </w:r>
      <w:r>
        <w:rPr>
          <w:spacing w:val="-2"/>
          <w:sz w:val="24"/>
          <w:szCs w:val="24"/>
          <w:highlight w:val="none"/>
        </w:rPr>
        <w:t>。</w:t>
      </w:r>
    </w:p>
    <w:p w14:paraId="5214AB06">
      <w:pPr>
        <w:pStyle w:val="18"/>
        <w:keepNext w:val="0"/>
        <w:keepLines w:val="0"/>
        <w:pageBreakBefore w:val="0"/>
        <w:wordWrap/>
        <w:overflowPunct/>
        <w:topLinePunct w:val="0"/>
        <w:bidi w:val="0"/>
        <w:spacing w:before="175" w:line="360" w:lineRule="auto"/>
        <w:ind w:left="490"/>
        <w:rPr>
          <w:sz w:val="24"/>
          <w:szCs w:val="24"/>
          <w:highlight w:val="none"/>
        </w:rPr>
      </w:pPr>
      <w:r>
        <w:rPr>
          <w:b/>
          <w:bCs/>
          <w:spacing w:val="-2"/>
          <w:sz w:val="24"/>
          <w:szCs w:val="24"/>
          <w:highlight w:val="none"/>
        </w:rPr>
        <w:t>8.</w:t>
      </w:r>
      <w:r>
        <w:rPr>
          <w:spacing w:val="-2"/>
          <w:sz w:val="24"/>
          <w:szCs w:val="24"/>
          <w:highlight w:val="none"/>
        </w:rPr>
        <w:t xml:space="preserve"> 材料与设备</w:t>
      </w:r>
    </w:p>
    <w:p w14:paraId="5F981FD9">
      <w:pPr>
        <w:pStyle w:val="18"/>
        <w:keepNext w:val="0"/>
        <w:keepLines w:val="0"/>
        <w:pageBreakBefore w:val="0"/>
        <w:wordWrap/>
        <w:overflowPunct/>
        <w:topLinePunct w:val="0"/>
        <w:bidi w:val="0"/>
        <w:spacing w:before="176" w:line="360" w:lineRule="auto"/>
        <w:ind w:left="490"/>
        <w:rPr>
          <w:sz w:val="24"/>
          <w:szCs w:val="24"/>
          <w:highlight w:val="none"/>
        </w:rPr>
      </w:pPr>
      <w:r>
        <w:rPr>
          <w:b/>
          <w:bCs/>
          <w:spacing w:val="-2"/>
          <w:sz w:val="24"/>
          <w:szCs w:val="24"/>
          <w:highlight w:val="none"/>
        </w:rPr>
        <w:t>8.2</w:t>
      </w:r>
      <w:r>
        <w:rPr>
          <w:spacing w:val="-47"/>
          <w:sz w:val="24"/>
          <w:szCs w:val="24"/>
          <w:highlight w:val="none"/>
        </w:rPr>
        <w:t xml:space="preserve"> </w:t>
      </w:r>
      <w:r>
        <w:rPr>
          <w:spacing w:val="-2"/>
          <w:sz w:val="24"/>
          <w:szCs w:val="24"/>
          <w:highlight w:val="none"/>
        </w:rPr>
        <w:t>承包人采购材料与工程设备</w:t>
      </w:r>
    </w:p>
    <w:p w14:paraId="039AA6A1">
      <w:pPr>
        <w:pStyle w:val="18"/>
        <w:keepNext w:val="0"/>
        <w:keepLines w:val="0"/>
        <w:pageBreakBefore w:val="0"/>
        <w:wordWrap/>
        <w:overflowPunct/>
        <w:topLinePunct w:val="0"/>
        <w:bidi w:val="0"/>
        <w:spacing w:before="174" w:line="360" w:lineRule="auto"/>
        <w:ind w:left="503"/>
        <w:rPr>
          <w:sz w:val="24"/>
          <w:szCs w:val="24"/>
          <w:highlight w:val="none"/>
        </w:rPr>
      </w:pPr>
      <w:r>
        <w:rPr>
          <w:spacing w:val="-1"/>
          <w:sz w:val="24"/>
          <w:szCs w:val="24"/>
          <w:highlight w:val="none"/>
        </w:rPr>
        <w:t>除已标价工程量清单《发包人提供主要材料和工程设备一览表》（表-21）中明确的</w:t>
      </w:r>
    </w:p>
    <w:p w14:paraId="3A92F2FA">
      <w:pPr>
        <w:pStyle w:val="18"/>
        <w:keepNext w:val="0"/>
        <w:keepLines w:val="0"/>
        <w:pageBreakBefore w:val="0"/>
        <w:wordWrap/>
        <w:overflowPunct/>
        <w:topLinePunct w:val="0"/>
        <w:bidi w:val="0"/>
        <w:spacing w:before="177" w:line="360" w:lineRule="auto"/>
        <w:ind w:left="9"/>
        <w:rPr>
          <w:sz w:val="24"/>
          <w:szCs w:val="24"/>
          <w:highlight w:val="none"/>
        </w:rPr>
      </w:pPr>
      <w:r>
        <w:rPr>
          <w:sz w:val="24"/>
          <w:szCs w:val="24"/>
          <w:highlight w:val="none"/>
        </w:rPr>
        <w:t>材料、工程设备外，由承包人负责材料和工程设</w:t>
      </w:r>
      <w:r>
        <w:rPr>
          <w:spacing w:val="-1"/>
          <w:sz w:val="24"/>
          <w:szCs w:val="24"/>
          <w:highlight w:val="none"/>
        </w:rPr>
        <w:t>备的采购、运输和保管。</w:t>
      </w:r>
    </w:p>
    <w:p w14:paraId="742766B6">
      <w:pPr>
        <w:pStyle w:val="18"/>
        <w:keepNext w:val="0"/>
        <w:keepLines w:val="0"/>
        <w:pageBreakBefore w:val="0"/>
        <w:wordWrap/>
        <w:overflowPunct/>
        <w:topLinePunct w:val="0"/>
        <w:bidi w:val="0"/>
        <w:spacing w:before="174" w:line="360" w:lineRule="auto"/>
        <w:ind w:left="490"/>
        <w:rPr>
          <w:sz w:val="24"/>
          <w:szCs w:val="24"/>
          <w:highlight w:val="none"/>
        </w:rPr>
      </w:pPr>
      <w:r>
        <w:rPr>
          <w:b/>
          <w:bCs/>
          <w:spacing w:val="-2"/>
          <w:sz w:val="24"/>
          <w:szCs w:val="24"/>
          <w:highlight w:val="none"/>
        </w:rPr>
        <w:t>8.</w:t>
      </w:r>
      <w:r>
        <w:rPr>
          <w:rFonts w:hint="eastAsia"/>
          <w:b/>
          <w:bCs/>
          <w:spacing w:val="-2"/>
          <w:sz w:val="24"/>
          <w:szCs w:val="24"/>
          <w:highlight w:val="none"/>
          <w:lang w:val="en-US" w:eastAsia="zh-CN"/>
        </w:rPr>
        <w:t>3</w:t>
      </w:r>
      <w:r>
        <w:rPr>
          <w:spacing w:val="-45"/>
          <w:sz w:val="24"/>
          <w:szCs w:val="24"/>
          <w:highlight w:val="none"/>
        </w:rPr>
        <w:t xml:space="preserve"> </w:t>
      </w:r>
      <w:r>
        <w:rPr>
          <w:spacing w:val="-2"/>
          <w:sz w:val="24"/>
          <w:szCs w:val="24"/>
          <w:highlight w:val="none"/>
        </w:rPr>
        <w:t>材料与工程设备的保管与使用</w:t>
      </w:r>
    </w:p>
    <w:p w14:paraId="4CD2570E">
      <w:pPr>
        <w:pStyle w:val="18"/>
        <w:keepNext w:val="0"/>
        <w:keepLines w:val="0"/>
        <w:pageBreakBefore w:val="0"/>
        <w:wordWrap/>
        <w:overflowPunct/>
        <w:topLinePunct w:val="0"/>
        <w:bidi w:val="0"/>
        <w:spacing w:before="176" w:line="360" w:lineRule="auto"/>
        <w:ind w:left="490"/>
        <w:rPr>
          <w:sz w:val="24"/>
          <w:szCs w:val="24"/>
          <w:highlight w:val="none"/>
        </w:rPr>
      </w:pPr>
      <w:r>
        <w:rPr>
          <w:sz w:val="24"/>
          <w:szCs w:val="24"/>
          <w:highlight w:val="none"/>
        </w:rPr>
        <w:t>8.</w:t>
      </w:r>
      <w:r>
        <w:rPr>
          <w:rFonts w:hint="eastAsia"/>
          <w:sz w:val="24"/>
          <w:szCs w:val="24"/>
          <w:highlight w:val="none"/>
          <w:lang w:val="en-US" w:eastAsia="zh-CN"/>
        </w:rPr>
        <w:t>3</w:t>
      </w:r>
      <w:r>
        <w:rPr>
          <w:sz w:val="24"/>
          <w:szCs w:val="24"/>
          <w:highlight w:val="none"/>
        </w:rPr>
        <w:t>.1</w:t>
      </w:r>
      <w:r>
        <w:rPr>
          <w:spacing w:val="-39"/>
          <w:sz w:val="24"/>
          <w:szCs w:val="24"/>
          <w:highlight w:val="none"/>
        </w:rPr>
        <w:t xml:space="preserve"> </w:t>
      </w:r>
      <w:r>
        <w:rPr>
          <w:sz w:val="24"/>
          <w:szCs w:val="24"/>
          <w:highlight w:val="none"/>
        </w:rPr>
        <w:t>发包人供应的材料设备的保管费用的承担：</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074E30A0">
      <w:pPr>
        <w:pStyle w:val="18"/>
        <w:keepNext w:val="0"/>
        <w:keepLines w:val="0"/>
        <w:pageBreakBefore w:val="0"/>
        <w:wordWrap/>
        <w:overflowPunct/>
        <w:topLinePunct w:val="0"/>
        <w:bidi w:val="0"/>
        <w:spacing w:before="177" w:line="360" w:lineRule="auto"/>
        <w:ind w:left="490"/>
        <w:rPr>
          <w:sz w:val="24"/>
          <w:szCs w:val="24"/>
          <w:highlight w:val="none"/>
        </w:rPr>
      </w:pPr>
      <w:r>
        <w:rPr>
          <w:b/>
          <w:bCs/>
          <w:spacing w:val="-5"/>
          <w:sz w:val="24"/>
          <w:szCs w:val="24"/>
          <w:highlight w:val="none"/>
        </w:rPr>
        <w:t>8.</w:t>
      </w:r>
      <w:r>
        <w:rPr>
          <w:rFonts w:hint="eastAsia"/>
          <w:b/>
          <w:bCs/>
          <w:spacing w:val="-5"/>
          <w:sz w:val="24"/>
          <w:szCs w:val="24"/>
          <w:highlight w:val="none"/>
          <w:lang w:val="en-US" w:eastAsia="zh-CN"/>
        </w:rPr>
        <w:t>4</w:t>
      </w:r>
      <w:r>
        <w:rPr>
          <w:spacing w:val="10"/>
          <w:sz w:val="24"/>
          <w:szCs w:val="24"/>
          <w:highlight w:val="none"/>
        </w:rPr>
        <w:t xml:space="preserve"> </w:t>
      </w:r>
      <w:r>
        <w:rPr>
          <w:spacing w:val="-5"/>
          <w:sz w:val="24"/>
          <w:szCs w:val="24"/>
          <w:highlight w:val="none"/>
        </w:rPr>
        <w:t>样品</w:t>
      </w:r>
    </w:p>
    <w:p w14:paraId="05E90972">
      <w:pPr>
        <w:pStyle w:val="18"/>
        <w:keepNext w:val="0"/>
        <w:keepLines w:val="0"/>
        <w:pageBreakBefore w:val="0"/>
        <w:wordWrap/>
        <w:overflowPunct/>
        <w:topLinePunct w:val="0"/>
        <w:bidi w:val="0"/>
        <w:spacing w:before="174" w:line="360" w:lineRule="auto"/>
        <w:ind w:left="490"/>
        <w:rPr>
          <w:sz w:val="24"/>
          <w:szCs w:val="24"/>
          <w:highlight w:val="none"/>
        </w:rPr>
      </w:pPr>
      <w:r>
        <w:rPr>
          <w:spacing w:val="-1"/>
          <w:sz w:val="24"/>
          <w:szCs w:val="24"/>
          <w:highlight w:val="none"/>
        </w:rPr>
        <w:t>8.</w:t>
      </w:r>
      <w:r>
        <w:rPr>
          <w:rFonts w:hint="eastAsia"/>
          <w:spacing w:val="-1"/>
          <w:sz w:val="24"/>
          <w:szCs w:val="24"/>
          <w:highlight w:val="none"/>
          <w:lang w:val="en-US" w:eastAsia="zh-CN"/>
        </w:rPr>
        <w:t>4</w:t>
      </w:r>
      <w:r>
        <w:rPr>
          <w:spacing w:val="-1"/>
          <w:sz w:val="24"/>
          <w:szCs w:val="24"/>
          <w:highlight w:val="none"/>
        </w:rPr>
        <w:t>.1 样品的报送与封存</w:t>
      </w:r>
    </w:p>
    <w:p w14:paraId="318B5C30">
      <w:pPr>
        <w:pStyle w:val="18"/>
        <w:keepNext w:val="0"/>
        <w:keepLines w:val="0"/>
        <w:pageBreakBefore w:val="0"/>
        <w:wordWrap/>
        <w:overflowPunct/>
        <w:topLinePunct w:val="0"/>
        <w:bidi w:val="0"/>
        <w:spacing w:before="175" w:line="360" w:lineRule="auto"/>
        <w:ind w:left="9" w:right="41" w:firstLine="493"/>
        <w:rPr>
          <w:sz w:val="24"/>
          <w:szCs w:val="24"/>
          <w:highlight w:val="none"/>
        </w:rPr>
      </w:pPr>
      <w:r>
        <w:rPr>
          <w:spacing w:val="-2"/>
          <w:sz w:val="24"/>
          <w:szCs w:val="24"/>
          <w:highlight w:val="none"/>
        </w:rPr>
        <w:t>需要承包人报送样品的材料或工程设备，样品的种类、名</w:t>
      </w:r>
      <w:r>
        <w:rPr>
          <w:spacing w:val="-3"/>
          <w:sz w:val="24"/>
          <w:szCs w:val="24"/>
          <w:highlight w:val="none"/>
        </w:rPr>
        <w:t>称、规格、数量要求：</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37E181AD">
      <w:pPr>
        <w:pStyle w:val="18"/>
        <w:keepNext w:val="0"/>
        <w:keepLines w:val="0"/>
        <w:pageBreakBefore w:val="0"/>
        <w:wordWrap/>
        <w:overflowPunct/>
        <w:topLinePunct w:val="0"/>
        <w:bidi w:val="0"/>
        <w:spacing w:line="360" w:lineRule="auto"/>
        <w:ind w:left="490"/>
        <w:rPr>
          <w:sz w:val="24"/>
          <w:szCs w:val="24"/>
          <w:highlight w:val="none"/>
        </w:rPr>
      </w:pPr>
      <w:r>
        <w:rPr>
          <w:b/>
          <w:bCs/>
          <w:spacing w:val="-2"/>
          <w:sz w:val="24"/>
          <w:szCs w:val="24"/>
          <w:highlight w:val="none"/>
        </w:rPr>
        <w:t>8.</w:t>
      </w:r>
      <w:r>
        <w:rPr>
          <w:rFonts w:hint="eastAsia"/>
          <w:b/>
          <w:bCs/>
          <w:spacing w:val="-2"/>
          <w:sz w:val="24"/>
          <w:szCs w:val="24"/>
          <w:highlight w:val="none"/>
          <w:lang w:val="en-US" w:eastAsia="zh-CN"/>
        </w:rPr>
        <w:t>5</w:t>
      </w:r>
      <w:r>
        <w:rPr>
          <w:spacing w:val="-2"/>
          <w:sz w:val="24"/>
          <w:szCs w:val="24"/>
          <w:highlight w:val="none"/>
        </w:rPr>
        <w:t xml:space="preserve"> 施工设备和临时设施</w:t>
      </w:r>
    </w:p>
    <w:p w14:paraId="187AB730">
      <w:pPr>
        <w:pStyle w:val="18"/>
        <w:keepNext w:val="0"/>
        <w:keepLines w:val="0"/>
        <w:pageBreakBefore w:val="0"/>
        <w:wordWrap/>
        <w:overflowPunct/>
        <w:topLinePunct w:val="0"/>
        <w:bidi w:val="0"/>
        <w:spacing w:before="175" w:line="360" w:lineRule="auto"/>
        <w:ind w:left="490"/>
        <w:rPr>
          <w:sz w:val="24"/>
          <w:szCs w:val="24"/>
          <w:highlight w:val="none"/>
        </w:rPr>
      </w:pPr>
      <w:r>
        <w:rPr>
          <w:spacing w:val="-1"/>
          <w:sz w:val="24"/>
          <w:szCs w:val="24"/>
          <w:highlight w:val="none"/>
        </w:rPr>
        <w:t>8.8.1 承包人提供的施工设备和临时设施</w:t>
      </w:r>
    </w:p>
    <w:p w14:paraId="3962F3EA">
      <w:pPr>
        <w:pStyle w:val="18"/>
        <w:keepNext w:val="0"/>
        <w:keepLines w:val="0"/>
        <w:pageBreakBefore w:val="0"/>
        <w:wordWrap/>
        <w:overflowPunct/>
        <w:topLinePunct w:val="0"/>
        <w:bidi w:val="0"/>
        <w:spacing w:before="4" w:line="360" w:lineRule="auto"/>
        <w:ind w:left="10" w:right="41" w:firstLine="477"/>
        <w:rPr>
          <w:sz w:val="24"/>
          <w:szCs w:val="24"/>
          <w:highlight w:val="none"/>
        </w:rPr>
      </w:pPr>
      <w:r>
        <w:rPr>
          <w:spacing w:val="-2"/>
          <w:sz w:val="24"/>
          <w:szCs w:val="24"/>
          <w:highlight w:val="none"/>
        </w:rPr>
        <w:t>关于修建临时设施费用承担的约定：</w:t>
      </w:r>
      <w:r>
        <w:rPr>
          <w:rFonts w:ascii="宋体" w:hAnsi="宋体"/>
          <w:color w:val="000000" w:themeColor="text1"/>
          <w:sz w:val="24"/>
          <w:highlight w:val="none"/>
          <w:u w:val="singl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w:t>
      </w:r>
    </w:p>
    <w:p w14:paraId="7C6A8760">
      <w:pPr>
        <w:pStyle w:val="18"/>
        <w:keepNext w:val="0"/>
        <w:keepLines w:val="0"/>
        <w:pageBreakBefore w:val="0"/>
        <w:wordWrap/>
        <w:overflowPunct/>
        <w:topLinePunct w:val="0"/>
        <w:bidi w:val="0"/>
        <w:spacing w:line="360" w:lineRule="auto"/>
        <w:ind w:left="490"/>
        <w:rPr>
          <w:rFonts w:ascii="Arial"/>
          <w:sz w:val="21"/>
          <w:highlight w:val="none"/>
        </w:rPr>
      </w:pPr>
      <w:r>
        <w:rPr>
          <w:spacing w:val="-1"/>
          <w:sz w:val="24"/>
          <w:szCs w:val="24"/>
          <w:highlight w:val="none"/>
        </w:rPr>
        <w:t>8.8.2 发包人提供的施工设备和临时设施</w:t>
      </w:r>
    </w:p>
    <w:p w14:paraId="264F7449">
      <w:pPr>
        <w:pStyle w:val="18"/>
        <w:keepNext w:val="0"/>
        <w:keepLines w:val="0"/>
        <w:pageBreakBefore w:val="0"/>
        <w:wordWrap/>
        <w:overflowPunct/>
        <w:topLinePunct w:val="0"/>
        <w:bidi w:val="0"/>
        <w:spacing w:before="78" w:line="360" w:lineRule="auto"/>
        <w:ind w:left="492"/>
        <w:rPr>
          <w:sz w:val="24"/>
          <w:szCs w:val="24"/>
          <w:highlight w:val="none"/>
        </w:rPr>
      </w:pPr>
      <w:r>
        <w:rPr>
          <w:spacing w:val="-1"/>
          <w:sz w:val="24"/>
          <w:szCs w:val="24"/>
          <w:highlight w:val="none"/>
        </w:rPr>
        <w:t>发包人提供的施工设备和临时设施：</w:t>
      </w:r>
      <w:r>
        <w:rPr>
          <w:spacing w:val="-1"/>
          <w:sz w:val="24"/>
          <w:szCs w:val="24"/>
          <w:highlight w:val="none"/>
          <w:u w:val="single" w:color="auto"/>
        </w:rPr>
        <w:t xml:space="preserve">             </w:t>
      </w:r>
      <w:r>
        <w:rPr>
          <w:spacing w:val="-1"/>
          <w:sz w:val="24"/>
          <w:szCs w:val="24"/>
          <w:highlight w:val="none"/>
        </w:rPr>
        <w:t>。</w:t>
      </w:r>
    </w:p>
    <w:p w14:paraId="2AC38D86">
      <w:pPr>
        <w:pStyle w:val="18"/>
        <w:keepNext w:val="0"/>
        <w:keepLines w:val="0"/>
        <w:pageBreakBefore w:val="0"/>
        <w:wordWrap/>
        <w:overflowPunct/>
        <w:topLinePunct w:val="0"/>
        <w:bidi w:val="0"/>
        <w:spacing w:before="175" w:line="360" w:lineRule="auto"/>
        <w:ind w:left="10" w:right="80" w:firstLine="481"/>
        <w:rPr>
          <w:rFonts w:hint="default" w:eastAsia="宋体"/>
          <w:sz w:val="24"/>
          <w:szCs w:val="24"/>
          <w:highlight w:val="none"/>
          <w:lang w:val="en-US" w:eastAsia="zh-CN"/>
        </w:rPr>
      </w:pPr>
      <w:r>
        <w:rPr>
          <w:spacing w:val="-2"/>
          <w:sz w:val="24"/>
          <w:szCs w:val="24"/>
          <w:highlight w:val="none"/>
        </w:rPr>
        <w:t>发包人提供的施工设备和临时设施的运行、维护、拆除、清运费用的承担人：</w:t>
      </w:r>
      <w:r>
        <w:rPr>
          <w:rFonts w:hint="eastAsia"/>
          <w:spacing w:val="-3"/>
          <w:sz w:val="24"/>
          <w:szCs w:val="24"/>
          <w:highlight w:val="none"/>
          <w:u w:val="single" w:color="auto"/>
          <w:lang w:val="en-US" w:eastAsia="zh-CN"/>
        </w:rPr>
        <w:t xml:space="preserve">      。</w:t>
      </w:r>
    </w:p>
    <w:p w14:paraId="2BE5FB88">
      <w:pPr>
        <w:pStyle w:val="18"/>
        <w:keepNext w:val="0"/>
        <w:keepLines w:val="0"/>
        <w:pageBreakBefore w:val="0"/>
        <w:wordWrap/>
        <w:overflowPunct/>
        <w:topLinePunct w:val="0"/>
        <w:bidi w:val="0"/>
        <w:spacing w:line="360" w:lineRule="auto"/>
        <w:ind w:left="489"/>
        <w:rPr>
          <w:sz w:val="24"/>
          <w:szCs w:val="24"/>
          <w:highlight w:val="none"/>
        </w:rPr>
      </w:pPr>
      <w:r>
        <w:rPr>
          <w:b/>
          <w:bCs/>
          <w:spacing w:val="-2"/>
          <w:sz w:val="24"/>
          <w:szCs w:val="24"/>
          <w:highlight w:val="none"/>
        </w:rPr>
        <w:t>9.</w:t>
      </w:r>
      <w:r>
        <w:rPr>
          <w:spacing w:val="-2"/>
          <w:sz w:val="24"/>
          <w:szCs w:val="24"/>
          <w:highlight w:val="none"/>
        </w:rPr>
        <w:t xml:space="preserve"> 试验与检验</w:t>
      </w:r>
    </w:p>
    <w:p w14:paraId="10943381">
      <w:pPr>
        <w:pStyle w:val="18"/>
        <w:keepNext w:val="0"/>
        <w:keepLines w:val="0"/>
        <w:pageBreakBefore w:val="0"/>
        <w:wordWrap/>
        <w:overflowPunct/>
        <w:topLinePunct w:val="0"/>
        <w:bidi w:val="0"/>
        <w:spacing w:before="175" w:line="360" w:lineRule="auto"/>
        <w:ind w:left="489"/>
        <w:rPr>
          <w:sz w:val="24"/>
          <w:szCs w:val="24"/>
          <w:highlight w:val="none"/>
        </w:rPr>
      </w:pPr>
      <w:r>
        <w:rPr>
          <w:b/>
          <w:bCs/>
          <w:spacing w:val="-3"/>
          <w:sz w:val="24"/>
          <w:szCs w:val="24"/>
          <w:highlight w:val="none"/>
        </w:rPr>
        <w:t>9.1</w:t>
      </w:r>
      <w:r>
        <w:rPr>
          <w:spacing w:val="-41"/>
          <w:sz w:val="24"/>
          <w:szCs w:val="24"/>
          <w:highlight w:val="none"/>
        </w:rPr>
        <w:t xml:space="preserve"> </w:t>
      </w:r>
      <w:r>
        <w:rPr>
          <w:spacing w:val="-3"/>
          <w:sz w:val="24"/>
          <w:szCs w:val="24"/>
          <w:highlight w:val="none"/>
        </w:rPr>
        <w:t>试验设备与试验人员</w:t>
      </w:r>
    </w:p>
    <w:p w14:paraId="21B2E6AD">
      <w:pPr>
        <w:pStyle w:val="18"/>
        <w:keepNext w:val="0"/>
        <w:keepLines w:val="0"/>
        <w:pageBreakBefore w:val="0"/>
        <w:wordWrap/>
        <w:overflowPunct/>
        <w:topLinePunct w:val="0"/>
        <w:bidi w:val="0"/>
        <w:spacing w:before="173" w:line="360" w:lineRule="auto"/>
        <w:ind w:left="489"/>
        <w:rPr>
          <w:sz w:val="24"/>
          <w:szCs w:val="24"/>
          <w:highlight w:val="none"/>
        </w:rPr>
      </w:pPr>
      <w:r>
        <w:rPr>
          <w:spacing w:val="-2"/>
          <w:sz w:val="24"/>
          <w:szCs w:val="24"/>
          <w:highlight w:val="none"/>
        </w:rPr>
        <w:t>9.1.2 试验设备</w:t>
      </w:r>
    </w:p>
    <w:p w14:paraId="21423622">
      <w:pPr>
        <w:pStyle w:val="18"/>
        <w:keepNext w:val="0"/>
        <w:keepLines w:val="0"/>
        <w:pageBreakBefore w:val="0"/>
        <w:wordWrap/>
        <w:overflowPunct/>
        <w:topLinePunct w:val="0"/>
        <w:bidi w:val="0"/>
        <w:spacing w:before="172" w:line="360" w:lineRule="auto"/>
        <w:ind w:left="487"/>
        <w:rPr>
          <w:sz w:val="24"/>
          <w:szCs w:val="24"/>
          <w:highlight w:val="none"/>
        </w:rPr>
      </w:pPr>
      <w:r>
        <w:rPr>
          <w:spacing w:val="1"/>
          <w:sz w:val="24"/>
          <w:szCs w:val="24"/>
          <w:highlight w:val="none"/>
        </w:rPr>
        <w:t>施工现场需要配置的试验场所：</w:t>
      </w:r>
      <w:r>
        <w:rPr>
          <w:spacing w:val="1"/>
          <w:sz w:val="24"/>
          <w:szCs w:val="24"/>
          <w:highlight w:val="none"/>
          <w:u w:val="single" w:color="auto"/>
        </w:rPr>
        <w:t>按相关规定执行。</w:t>
      </w:r>
    </w:p>
    <w:p w14:paraId="38B35AF5">
      <w:pPr>
        <w:pStyle w:val="18"/>
        <w:keepNext w:val="0"/>
        <w:keepLines w:val="0"/>
        <w:pageBreakBefore w:val="0"/>
        <w:wordWrap/>
        <w:overflowPunct/>
        <w:topLinePunct w:val="0"/>
        <w:bidi w:val="0"/>
        <w:spacing w:before="176" w:line="360" w:lineRule="auto"/>
        <w:ind w:left="487"/>
        <w:rPr>
          <w:sz w:val="24"/>
          <w:szCs w:val="24"/>
          <w:highlight w:val="none"/>
        </w:rPr>
      </w:pPr>
      <w:r>
        <w:rPr>
          <w:spacing w:val="1"/>
          <w:sz w:val="24"/>
          <w:szCs w:val="24"/>
          <w:highlight w:val="none"/>
        </w:rPr>
        <w:t>施工现场需要配备的试验设备：</w:t>
      </w:r>
      <w:r>
        <w:rPr>
          <w:spacing w:val="1"/>
          <w:sz w:val="24"/>
          <w:szCs w:val="24"/>
          <w:highlight w:val="none"/>
          <w:u w:val="single" w:color="auto"/>
        </w:rPr>
        <w:t>按相关规定执行。</w:t>
      </w:r>
    </w:p>
    <w:p w14:paraId="36FAD821">
      <w:pPr>
        <w:pStyle w:val="18"/>
        <w:keepNext w:val="0"/>
        <w:keepLines w:val="0"/>
        <w:pageBreakBefore w:val="0"/>
        <w:wordWrap/>
        <w:overflowPunct/>
        <w:topLinePunct w:val="0"/>
        <w:bidi w:val="0"/>
        <w:spacing w:before="176" w:line="360" w:lineRule="auto"/>
        <w:ind w:left="487"/>
        <w:rPr>
          <w:sz w:val="24"/>
          <w:szCs w:val="24"/>
          <w:highlight w:val="none"/>
        </w:rPr>
      </w:pPr>
      <w:r>
        <w:rPr>
          <w:spacing w:val="1"/>
          <w:sz w:val="24"/>
          <w:szCs w:val="24"/>
          <w:highlight w:val="none"/>
        </w:rPr>
        <w:t>施工现场需要具备的其他试验条件：</w:t>
      </w:r>
      <w:r>
        <w:rPr>
          <w:spacing w:val="1"/>
          <w:sz w:val="24"/>
          <w:szCs w:val="24"/>
          <w:highlight w:val="none"/>
          <w:u w:val="single" w:color="auto"/>
        </w:rPr>
        <w:t>按相关规定执行。</w:t>
      </w:r>
    </w:p>
    <w:p w14:paraId="13D50B15">
      <w:pPr>
        <w:pStyle w:val="18"/>
        <w:keepNext w:val="0"/>
        <w:keepLines w:val="0"/>
        <w:pageBreakBefore w:val="0"/>
        <w:wordWrap/>
        <w:overflowPunct/>
        <w:topLinePunct w:val="0"/>
        <w:bidi w:val="0"/>
        <w:spacing w:before="173" w:line="360" w:lineRule="auto"/>
        <w:ind w:left="489"/>
        <w:rPr>
          <w:sz w:val="24"/>
          <w:szCs w:val="24"/>
          <w:highlight w:val="none"/>
        </w:rPr>
      </w:pPr>
      <w:r>
        <w:rPr>
          <w:b/>
          <w:bCs/>
          <w:spacing w:val="-2"/>
          <w:sz w:val="24"/>
          <w:szCs w:val="24"/>
          <w:highlight w:val="none"/>
        </w:rPr>
        <w:t>9.4</w:t>
      </w:r>
      <w:r>
        <w:rPr>
          <w:spacing w:val="-2"/>
          <w:sz w:val="24"/>
          <w:szCs w:val="24"/>
          <w:highlight w:val="none"/>
        </w:rPr>
        <w:t xml:space="preserve"> 现场工艺试验</w:t>
      </w:r>
    </w:p>
    <w:p w14:paraId="5D650DD9">
      <w:pPr>
        <w:pStyle w:val="18"/>
        <w:keepNext w:val="0"/>
        <w:keepLines w:val="0"/>
        <w:pageBreakBefore w:val="0"/>
        <w:wordWrap/>
        <w:overflowPunct/>
        <w:topLinePunct w:val="0"/>
        <w:bidi w:val="0"/>
        <w:spacing w:before="176" w:line="360" w:lineRule="auto"/>
        <w:ind w:left="490"/>
        <w:rPr>
          <w:sz w:val="24"/>
          <w:szCs w:val="24"/>
          <w:highlight w:val="none"/>
        </w:rPr>
      </w:pPr>
      <w:r>
        <w:rPr>
          <w:spacing w:val="1"/>
          <w:sz w:val="24"/>
          <w:szCs w:val="24"/>
          <w:highlight w:val="none"/>
        </w:rPr>
        <w:t>现场工艺试验的有关约定：</w:t>
      </w:r>
      <w:r>
        <w:rPr>
          <w:spacing w:val="1"/>
          <w:sz w:val="24"/>
          <w:szCs w:val="24"/>
          <w:highlight w:val="none"/>
          <w:u w:val="single" w:color="auto"/>
        </w:rPr>
        <w:t>承包人根据现场实</w:t>
      </w:r>
      <w:r>
        <w:rPr>
          <w:sz w:val="24"/>
          <w:szCs w:val="24"/>
          <w:highlight w:val="none"/>
          <w:u w:val="single" w:color="auto"/>
        </w:rPr>
        <w:t>际需要另行配置。</w:t>
      </w:r>
    </w:p>
    <w:p w14:paraId="49864438">
      <w:pPr>
        <w:pStyle w:val="18"/>
        <w:keepNext w:val="0"/>
        <w:keepLines w:val="0"/>
        <w:pageBreakBefore w:val="0"/>
        <w:wordWrap/>
        <w:overflowPunct/>
        <w:topLinePunct w:val="0"/>
        <w:bidi w:val="0"/>
        <w:spacing w:before="1" w:line="360" w:lineRule="auto"/>
        <w:ind w:left="506"/>
        <w:rPr>
          <w:sz w:val="24"/>
          <w:szCs w:val="24"/>
          <w:highlight w:val="none"/>
        </w:rPr>
      </w:pPr>
      <w:r>
        <w:rPr>
          <w:b/>
          <w:bCs/>
          <w:spacing w:val="-9"/>
          <w:sz w:val="24"/>
          <w:szCs w:val="24"/>
          <w:highlight w:val="none"/>
        </w:rPr>
        <w:t>10.</w:t>
      </w:r>
      <w:r>
        <w:rPr>
          <w:spacing w:val="14"/>
          <w:sz w:val="24"/>
          <w:szCs w:val="24"/>
          <w:highlight w:val="none"/>
        </w:rPr>
        <w:t xml:space="preserve"> </w:t>
      </w:r>
      <w:r>
        <w:rPr>
          <w:spacing w:val="-9"/>
          <w:sz w:val="24"/>
          <w:szCs w:val="24"/>
          <w:highlight w:val="none"/>
        </w:rPr>
        <w:t>变更</w:t>
      </w:r>
    </w:p>
    <w:p w14:paraId="2923EBAF">
      <w:pPr>
        <w:pStyle w:val="18"/>
        <w:keepNext w:val="0"/>
        <w:keepLines w:val="0"/>
        <w:pageBreakBefore w:val="0"/>
        <w:wordWrap/>
        <w:overflowPunct/>
        <w:topLinePunct w:val="0"/>
        <w:bidi w:val="0"/>
        <w:spacing w:before="174" w:line="360" w:lineRule="auto"/>
        <w:ind w:left="506"/>
        <w:rPr>
          <w:sz w:val="24"/>
          <w:szCs w:val="24"/>
          <w:highlight w:val="none"/>
        </w:rPr>
      </w:pPr>
      <w:r>
        <w:rPr>
          <w:b/>
          <w:bCs/>
          <w:spacing w:val="-5"/>
          <w:sz w:val="24"/>
          <w:szCs w:val="24"/>
          <w:highlight w:val="none"/>
        </w:rPr>
        <w:t>10.1</w:t>
      </w:r>
      <w:r>
        <w:rPr>
          <w:spacing w:val="-49"/>
          <w:sz w:val="24"/>
          <w:szCs w:val="24"/>
          <w:highlight w:val="none"/>
        </w:rPr>
        <w:t xml:space="preserve"> </w:t>
      </w:r>
      <w:r>
        <w:rPr>
          <w:spacing w:val="-5"/>
          <w:sz w:val="24"/>
          <w:szCs w:val="24"/>
          <w:highlight w:val="none"/>
        </w:rPr>
        <w:t>变更的范围</w:t>
      </w:r>
    </w:p>
    <w:p w14:paraId="6F971DB2">
      <w:pPr>
        <w:pStyle w:val="18"/>
        <w:keepNext w:val="0"/>
        <w:keepLines w:val="0"/>
        <w:pageBreakBefore w:val="0"/>
        <w:wordWrap/>
        <w:overflowPunct/>
        <w:topLinePunct w:val="0"/>
        <w:bidi w:val="0"/>
        <w:spacing w:before="172" w:line="360" w:lineRule="auto"/>
        <w:ind w:left="8" w:right="80" w:firstLine="483"/>
        <w:rPr>
          <w:sz w:val="24"/>
          <w:szCs w:val="24"/>
          <w:highlight w:val="none"/>
        </w:rPr>
      </w:pPr>
      <w:r>
        <w:rPr>
          <w:spacing w:val="1"/>
          <w:sz w:val="24"/>
          <w:szCs w:val="24"/>
          <w:highlight w:val="none"/>
        </w:rPr>
        <w:t>关于变更的范围的约定：</w:t>
      </w:r>
      <w:r>
        <w:rPr>
          <w:spacing w:val="1"/>
          <w:sz w:val="24"/>
          <w:szCs w:val="24"/>
          <w:highlight w:val="none"/>
          <w:u w:val="single" w:color="auto"/>
        </w:rPr>
        <w:t>应当进行变更的情形</w:t>
      </w:r>
      <w:r>
        <w:rPr>
          <w:spacing w:val="-18"/>
          <w:sz w:val="24"/>
          <w:szCs w:val="24"/>
          <w:highlight w:val="none"/>
          <w:u w:val="single" w:color="auto"/>
        </w:rPr>
        <w:t>：（</w:t>
      </w:r>
      <w:r>
        <w:rPr>
          <w:sz w:val="24"/>
          <w:szCs w:val="24"/>
          <w:highlight w:val="none"/>
          <w:u w:val="single" w:color="auto"/>
        </w:rPr>
        <w:t>1）取消合同中任何一项工作，但</w:t>
      </w:r>
      <w:r>
        <w:rPr>
          <w:spacing w:val="1"/>
          <w:sz w:val="24"/>
          <w:szCs w:val="24"/>
          <w:highlight w:val="none"/>
          <w:u w:val="single" w:color="auto"/>
        </w:rPr>
        <w:t>被取消的工作不能转由发包人或其它人实施</w:t>
      </w:r>
      <w:r>
        <w:rPr>
          <w:spacing w:val="-18"/>
          <w:sz w:val="24"/>
          <w:szCs w:val="24"/>
          <w:highlight w:val="none"/>
          <w:u w:val="single" w:color="auto"/>
        </w:rPr>
        <w:t>；（</w:t>
      </w:r>
      <w:r>
        <w:rPr>
          <w:spacing w:val="1"/>
          <w:sz w:val="24"/>
          <w:szCs w:val="24"/>
          <w:highlight w:val="none"/>
          <w:u w:val="single" w:color="auto"/>
        </w:rPr>
        <w:t>2）改变合</w:t>
      </w:r>
      <w:r>
        <w:rPr>
          <w:sz w:val="24"/>
          <w:szCs w:val="24"/>
          <w:highlight w:val="none"/>
          <w:u w:val="single" w:color="auto"/>
        </w:rPr>
        <w:t>同中任何一项工作的质量或其</w:t>
      </w:r>
      <w:r>
        <w:rPr>
          <w:spacing w:val="1"/>
          <w:sz w:val="24"/>
          <w:szCs w:val="24"/>
          <w:highlight w:val="none"/>
          <w:u w:val="single" w:color="auto"/>
        </w:rPr>
        <w:t>它特征</w:t>
      </w:r>
      <w:r>
        <w:rPr>
          <w:spacing w:val="-25"/>
          <w:sz w:val="24"/>
          <w:szCs w:val="24"/>
          <w:highlight w:val="none"/>
          <w:u w:val="single" w:color="auto"/>
        </w:rPr>
        <w:t>；（</w:t>
      </w:r>
      <w:r>
        <w:rPr>
          <w:spacing w:val="1"/>
          <w:sz w:val="24"/>
          <w:szCs w:val="24"/>
          <w:highlight w:val="none"/>
          <w:u w:val="single" w:color="auto"/>
        </w:rPr>
        <w:t>3）改变合同工程基线、标高、位置或尺寸</w:t>
      </w:r>
      <w:r>
        <w:rPr>
          <w:spacing w:val="-25"/>
          <w:sz w:val="24"/>
          <w:szCs w:val="24"/>
          <w:highlight w:val="none"/>
          <w:u w:val="single" w:color="auto"/>
        </w:rPr>
        <w:t>；（</w:t>
      </w:r>
      <w:r>
        <w:rPr>
          <w:spacing w:val="1"/>
          <w:sz w:val="24"/>
          <w:szCs w:val="24"/>
          <w:highlight w:val="none"/>
          <w:u w:val="single" w:color="auto"/>
        </w:rPr>
        <w:t>4）由</w:t>
      </w:r>
      <w:r>
        <w:rPr>
          <w:sz w:val="24"/>
          <w:szCs w:val="24"/>
          <w:highlight w:val="none"/>
          <w:u w:val="single" w:color="auto"/>
        </w:rPr>
        <w:t>于设计变更或现场签证产</w:t>
      </w:r>
      <w:r>
        <w:rPr>
          <w:spacing w:val="2"/>
          <w:sz w:val="24"/>
          <w:szCs w:val="24"/>
          <w:highlight w:val="none"/>
          <w:u w:val="single" w:color="auto"/>
        </w:rPr>
        <w:t>生的施工图纸、招标文件未含的项目</w:t>
      </w:r>
      <w:r>
        <w:rPr>
          <w:spacing w:val="-18"/>
          <w:sz w:val="24"/>
          <w:szCs w:val="24"/>
          <w:highlight w:val="none"/>
          <w:u w:val="single" w:color="auto"/>
        </w:rPr>
        <w:t>；（</w:t>
      </w:r>
      <w:r>
        <w:rPr>
          <w:spacing w:val="2"/>
          <w:sz w:val="24"/>
          <w:szCs w:val="24"/>
          <w:highlight w:val="none"/>
          <w:u w:val="single" w:color="auto"/>
        </w:rPr>
        <w:t>5）工程量清单缺项（漏</w:t>
      </w:r>
      <w:r>
        <w:rPr>
          <w:spacing w:val="1"/>
          <w:sz w:val="24"/>
          <w:szCs w:val="24"/>
          <w:highlight w:val="none"/>
          <w:u w:val="single" w:color="auto"/>
        </w:rPr>
        <w:t>项）。</w:t>
      </w:r>
    </w:p>
    <w:p w14:paraId="71DD6C70">
      <w:pPr>
        <w:pStyle w:val="18"/>
        <w:keepNext w:val="0"/>
        <w:keepLines w:val="0"/>
        <w:pageBreakBefore w:val="0"/>
        <w:wordWrap/>
        <w:overflowPunct/>
        <w:topLinePunct w:val="0"/>
        <w:bidi w:val="0"/>
        <w:spacing w:line="360" w:lineRule="auto"/>
        <w:ind w:left="506"/>
        <w:rPr>
          <w:sz w:val="24"/>
          <w:szCs w:val="24"/>
          <w:highlight w:val="none"/>
        </w:rPr>
      </w:pPr>
      <w:r>
        <w:rPr>
          <w:b/>
          <w:bCs/>
          <w:spacing w:val="-4"/>
          <w:sz w:val="24"/>
          <w:szCs w:val="24"/>
          <w:highlight w:val="none"/>
        </w:rPr>
        <w:t>10.3</w:t>
      </w:r>
      <w:r>
        <w:rPr>
          <w:spacing w:val="-4"/>
          <w:sz w:val="24"/>
          <w:szCs w:val="24"/>
          <w:highlight w:val="none"/>
        </w:rPr>
        <w:t xml:space="preserve"> 变更程序</w:t>
      </w:r>
    </w:p>
    <w:p w14:paraId="6DD683C5">
      <w:pPr>
        <w:pStyle w:val="18"/>
        <w:keepNext w:val="0"/>
        <w:keepLines w:val="0"/>
        <w:pageBreakBefore w:val="0"/>
        <w:wordWrap/>
        <w:overflowPunct/>
        <w:topLinePunct w:val="0"/>
        <w:bidi w:val="0"/>
        <w:spacing w:before="175" w:line="360" w:lineRule="auto"/>
        <w:ind w:left="506"/>
        <w:rPr>
          <w:sz w:val="24"/>
          <w:szCs w:val="24"/>
          <w:highlight w:val="none"/>
        </w:rPr>
      </w:pPr>
      <w:r>
        <w:rPr>
          <w:b/>
          <w:bCs/>
          <w:spacing w:val="-6"/>
          <w:sz w:val="24"/>
          <w:szCs w:val="24"/>
          <w:highlight w:val="none"/>
        </w:rPr>
        <w:t>10.3.1</w:t>
      </w:r>
      <w:r>
        <w:rPr>
          <w:spacing w:val="39"/>
          <w:sz w:val="24"/>
          <w:szCs w:val="24"/>
          <w:highlight w:val="none"/>
        </w:rPr>
        <w:t xml:space="preserve"> </w:t>
      </w:r>
      <w:r>
        <w:rPr>
          <w:spacing w:val="-6"/>
          <w:sz w:val="24"/>
          <w:szCs w:val="24"/>
          <w:highlight w:val="none"/>
        </w:rPr>
        <w:t>国有投资项目：</w:t>
      </w:r>
    </w:p>
    <w:p w14:paraId="695F16D0">
      <w:pPr>
        <w:pStyle w:val="18"/>
        <w:keepNext w:val="0"/>
        <w:keepLines w:val="0"/>
        <w:pageBreakBefore w:val="0"/>
        <w:wordWrap/>
        <w:overflowPunct/>
        <w:topLinePunct w:val="0"/>
        <w:bidi w:val="0"/>
        <w:spacing w:before="173" w:line="360" w:lineRule="auto"/>
        <w:ind w:left="16" w:firstLine="471"/>
        <w:rPr>
          <w:sz w:val="24"/>
          <w:szCs w:val="24"/>
          <w:highlight w:val="none"/>
        </w:rPr>
      </w:pPr>
      <w:r>
        <w:rPr>
          <w:spacing w:val="-6"/>
          <w:sz w:val="24"/>
          <w:szCs w:val="24"/>
          <w:highlight w:val="none"/>
        </w:rPr>
        <w:t>⑴设计变更和工程签证，按各市政府或相关部门的规定办理。属不可抗力（</w:t>
      </w:r>
      <w:r>
        <w:rPr>
          <w:spacing w:val="-7"/>
          <w:sz w:val="24"/>
          <w:szCs w:val="24"/>
          <w:highlight w:val="none"/>
        </w:rPr>
        <w:t>自然灾害、</w:t>
      </w:r>
      <w:r>
        <w:rPr>
          <w:spacing w:val="-1"/>
          <w:sz w:val="24"/>
          <w:szCs w:val="24"/>
          <w:highlight w:val="none"/>
        </w:rPr>
        <w:t>突发事件等）造成变更的，按特事特办原则予以办理。</w:t>
      </w:r>
    </w:p>
    <w:p w14:paraId="1B7432C0">
      <w:pPr>
        <w:pStyle w:val="18"/>
        <w:keepNext w:val="0"/>
        <w:keepLines w:val="0"/>
        <w:pageBreakBefore w:val="0"/>
        <w:wordWrap/>
        <w:overflowPunct/>
        <w:topLinePunct w:val="0"/>
        <w:bidi w:val="0"/>
        <w:spacing w:before="2" w:line="360" w:lineRule="auto"/>
        <w:ind w:left="7" w:right="80" w:firstLine="480"/>
        <w:rPr>
          <w:rFonts w:ascii="Arial"/>
          <w:sz w:val="21"/>
          <w:highlight w:val="none"/>
        </w:rPr>
      </w:pPr>
      <w:r>
        <w:rPr>
          <w:spacing w:val="-2"/>
          <w:sz w:val="24"/>
          <w:szCs w:val="24"/>
          <w:highlight w:val="none"/>
        </w:rPr>
        <w:t>⑵建设单位在实施项目过程中，若发生单价变动，由建设单位、监理单位、施工单位</w:t>
      </w:r>
      <w:r>
        <w:rPr>
          <w:spacing w:val="-1"/>
          <w:sz w:val="24"/>
          <w:szCs w:val="24"/>
          <w:highlight w:val="none"/>
        </w:rPr>
        <w:t>及其他相关单位共同商定并签字确认。</w:t>
      </w:r>
    </w:p>
    <w:p w14:paraId="6DFAC9DB">
      <w:pPr>
        <w:pStyle w:val="18"/>
        <w:keepNext w:val="0"/>
        <w:keepLines w:val="0"/>
        <w:pageBreakBefore w:val="0"/>
        <w:wordWrap/>
        <w:overflowPunct/>
        <w:topLinePunct w:val="0"/>
        <w:bidi w:val="0"/>
        <w:spacing w:before="78" w:line="360" w:lineRule="auto"/>
        <w:ind w:left="10" w:right="44" w:firstLine="478"/>
        <w:jc w:val="both"/>
        <w:rPr>
          <w:sz w:val="24"/>
          <w:szCs w:val="24"/>
          <w:highlight w:val="none"/>
        </w:rPr>
      </w:pPr>
      <w:r>
        <w:rPr>
          <w:sz w:val="24"/>
          <w:szCs w:val="24"/>
          <w:highlight w:val="none"/>
        </w:rPr>
        <w:t>⑶ 当合同规定的合同价款调整情况发生后，承包人未在规</w:t>
      </w:r>
      <w:r>
        <w:rPr>
          <w:spacing w:val="-1"/>
          <w:sz w:val="24"/>
          <w:szCs w:val="24"/>
          <w:highlight w:val="none"/>
        </w:rPr>
        <w:t>定时间内通知发包人，或</w:t>
      </w:r>
      <w:r>
        <w:rPr>
          <w:spacing w:val="-6"/>
          <w:sz w:val="24"/>
          <w:szCs w:val="24"/>
          <w:highlight w:val="none"/>
        </w:rPr>
        <w:t>者未在规定时间内提出调整报告，发包人可以根据有关资料</w:t>
      </w:r>
      <w:r>
        <w:rPr>
          <w:spacing w:val="-7"/>
          <w:sz w:val="24"/>
          <w:szCs w:val="24"/>
          <w:highlight w:val="none"/>
        </w:rPr>
        <w:t>，决定是否调整和调整的金额，</w:t>
      </w:r>
      <w:r>
        <w:rPr>
          <w:spacing w:val="-2"/>
          <w:sz w:val="24"/>
          <w:szCs w:val="24"/>
          <w:highlight w:val="none"/>
        </w:rPr>
        <w:t>并书面通知承包人。</w:t>
      </w:r>
    </w:p>
    <w:p w14:paraId="35F3EDE2">
      <w:pPr>
        <w:pStyle w:val="18"/>
        <w:keepNext w:val="0"/>
        <w:keepLines w:val="0"/>
        <w:pageBreakBefore w:val="0"/>
        <w:wordWrap/>
        <w:overflowPunct/>
        <w:topLinePunct w:val="0"/>
        <w:bidi w:val="0"/>
        <w:spacing w:before="1" w:line="360" w:lineRule="auto"/>
        <w:ind w:left="506"/>
        <w:rPr>
          <w:sz w:val="24"/>
          <w:szCs w:val="24"/>
          <w:highlight w:val="none"/>
        </w:rPr>
      </w:pPr>
      <w:r>
        <w:rPr>
          <w:b/>
          <w:bCs/>
          <w:spacing w:val="-4"/>
          <w:sz w:val="24"/>
          <w:szCs w:val="24"/>
          <w:highlight w:val="none"/>
        </w:rPr>
        <w:t>10.4</w:t>
      </w:r>
      <w:r>
        <w:rPr>
          <w:spacing w:val="-4"/>
          <w:sz w:val="24"/>
          <w:szCs w:val="24"/>
          <w:highlight w:val="none"/>
        </w:rPr>
        <w:t xml:space="preserve"> 变更估价</w:t>
      </w:r>
    </w:p>
    <w:p w14:paraId="14710697">
      <w:pPr>
        <w:pStyle w:val="18"/>
        <w:keepNext w:val="0"/>
        <w:keepLines w:val="0"/>
        <w:pageBreakBefore w:val="0"/>
        <w:wordWrap/>
        <w:overflowPunct/>
        <w:topLinePunct w:val="0"/>
        <w:bidi w:val="0"/>
        <w:spacing w:before="177" w:line="360" w:lineRule="auto"/>
        <w:ind w:left="506"/>
        <w:rPr>
          <w:sz w:val="24"/>
          <w:szCs w:val="24"/>
          <w:highlight w:val="none"/>
        </w:rPr>
      </w:pPr>
      <w:r>
        <w:rPr>
          <w:b/>
          <w:bCs/>
          <w:spacing w:val="-3"/>
          <w:sz w:val="24"/>
          <w:szCs w:val="24"/>
          <w:highlight w:val="none"/>
        </w:rPr>
        <w:t>10.4.1</w:t>
      </w:r>
      <w:r>
        <w:rPr>
          <w:spacing w:val="-3"/>
          <w:sz w:val="24"/>
          <w:szCs w:val="24"/>
          <w:highlight w:val="none"/>
        </w:rPr>
        <w:t xml:space="preserve"> 变更估价原则</w:t>
      </w:r>
    </w:p>
    <w:p w14:paraId="245C9CC8">
      <w:pPr>
        <w:pStyle w:val="18"/>
        <w:keepNext w:val="0"/>
        <w:keepLines w:val="0"/>
        <w:pageBreakBefore w:val="0"/>
        <w:wordWrap/>
        <w:overflowPunct/>
        <w:topLinePunct w:val="0"/>
        <w:bidi w:val="0"/>
        <w:spacing w:before="1" w:line="360" w:lineRule="auto"/>
        <w:ind w:left="9" w:right="283" w:firstLine="481"/>
        <w:rPr>
          <w:sz w:val="24"/>
          <w:szCs w:val="24"/>
          <w:highlight w:val="none"/>
        </w:rPr>
      </w:pPr>
      <w:r>
        <w:rPr>
          <w:spacing w:val="1"/>
          <w:sz w:val="24"/>
          <w:szCs w:val="24"/>
          <w:highlight w:val="none"/>
        </w:rPr>
        <w:t xml:space="preserve">关于变更估价的约定: </w:t>
      </w:r>
      <w:r>
        <w:rPr>
          <w:rFonts w:hint="eastAsia"/>
          <w:spacing w:val="1"/>
          <w:sz w:val="24"/>
          <w:szCs w:val="24"/>
          <w:highlight w:val="none"/>
          <w:u w:val="single" w:color="auto"/>
          <w:lang w:val="en-US" w:eastAsia="zh-CN"/>
        </w:rPr>
        <w:t xml:space="preserve">               </w:t>
      </w:r>
      <w:r>
        <w:rPr>
          <w:spacing w:val="-2"/>
          <w:sz w:val="24"/>
          <w:szCs w:val="24"/>
          <w:highlight w:val="none"/>
          <w:u w:val="single" w:color="auto"/>
        </w:rPr>
        <w:t>。</w:t>
      </w:r>
    </w:p>
    <w:p w14:paraId="6C3CAB2A">
      <w:pPr>
        <w:pStyle w:val="18"/>
        <w:keepNext w:val="0"/>
        <w:keepLines w:val="0"/>
        <w:pageBreakBefore w:val="0"/>
        <w:wordWrap/>
        <w:overflowPunct/>
        <w:topLinePunct w:val="0"/>
        <w:bidi w:val="0"/>
        <w:spacing w:line="360" w:lineRule="auto"/>
        <w:ind w:left="506"/>
        <w:rPr>
          <w:sz w:val="24"/>
          <w:szCs w:val="24"/>
          <w:highlight w:val="none"/>
        </w:rPr>
      </w:pPr>
      <w:r>
        <w:rPr>
          <w:b/>
          <w:bCs/>
          <w:spacing w:val="-4"/>
          <w:sz w:val="24"/>
          <w:szCs w:val="24"/>
          <w:highlight w:val="none"/>
        </w:rPr>
        <w:t>10.5</w:t>
      </w:r>
      <w:r>
        <w:rPr>
          <w:spacing w:val="-42"/>
          <w:sz w:val="24"/>
          <w:szCs w:val="24"/>
          <w:highlight w:val="none"/>
        </w:rPr>
        <w:t xml:space="preserve"> </w:t>
      </w:r>
      <w:r>
        <w:rPr>
          <w:spacing w:val="-4"/>
          <w:sz w:val="24"/>
          <w:szCs w:val="24"/>
          <w:highlight w:val="none"/>
        </w:rPr>
        <w:t>承包人的合理化建议</w:t>
      </w:r>
    </w:p>
    <w:p w14:paraId="06CFE031">
      <w:pPr>
        <w:pStyle w:val="18"/>
        <w:keepNext w:val="0"/>
        <w:keepLines w:val="0"/>
        <w:pageBreakBefore w:val="0"/>
        <w:wordWrap/>
        <w:overflowPunct/>
        <w:topLinePunct w:val="0"/>
        <w:bidi w:val="0"/>
        <w:spacing w:before="174" w:line="360" w:lineRule="auto"/>
        <w:ind w:left="489"/>
        <w:rPr>
          <w:sz w:val="24"/>
          <w:szCs w:val="24"/>
          <w:highlight w:val="none"/>
        </w:rPr>
      </w:pPr>
      <w:r>
        <w:rPr>
          <w:spacing w:val="-2"/>
          <w:sz w:val="24"/>
          <w:szCs w:val="24"/>
          <w:highlight w:val="none"/>
        </w:rPr>
        <w:t>监理人审查承包人合理化建议的期限：</w:t>
      </w:r>
      <w:r>
        <w:rPr>
          <w:rFonts w:hint="eastAsia"/>
          <w:spacing w:val="-2"/>
          <w:sz w:val="24"/>
          <w:szCs w:val="24"/>
          <w:highlight w:val="none"/>
          <w:u w:val="single" w:color="auto"/>
          <w:lang w:val="en-US" w:eastAsia="zh-CN"/>
        </w:rPr>
        <w:t xml:space="preserve">                     </w:t>
      </w:r>
      <w:r>
        <w:rPr>
          <w:spacing w:val="-2"/>
          <w:sz w:val="24"/>
          <w:szCs w:val="24"/>
          <w:highlight w:val="none"/>
          <w:u w:val="single" w:color="auto"/>
        </w:rPr>
        <w:t>。</w:t>
      </w:r>
    </w:p>
    <w:p w14:paraId="3B84485B">
      <w:pPr>
        <w:pStyle w:val="18"/>
        <w:keepNext w:val="0"/>
        <w:keepLines w:val="0"/>
        <w:pageBreakBefore w:val="0"/>
        <w:wordWrap/>
        <w:overflowPunct/>
        <w:topLinePunct w:val="0"/>
        <w:bidi w:val="0"/>
        <w:spacing w:before="175" w:line="360" w:lineRule="auto"/>
        <w:ind w:left="492"/>
        <w:rPr>
          <w:sz w:val="24"/>
          <w:szCs w:val="24"/>
          <w:highlight w:val="none"/>
        </w:rPr>
      </w:pPr>
      <w:r>
        <w:rPr>
          <w:spacing w:val="-2"/>
          <w:sz w:val="24"/>
          <w:szCs w:val="24"/>
          <w:highlight w:val="none"/>
        </w:rPr>
        <w:t>发包人审批承包人合理化建议的期限：</w:t>
      </w:r>
      <w:r>
        <w:rPr>
          <w:rFonts w:hint="eastAsia"/>
          <w:spacing w:val="-2"/>
          <w:sz w:val="24"/>
          <w:szCs w:val="24"/>
          <w:highlight w:val="none"/>
          <w:u w:val="single" w:color="auto"/>
          <w:lang w:val="en-US" w:eastAsia="zh-CN"/>
        </w:rPr>
        <w:t xml:space="preserve">                       </w:t>
      </w:r>
      <w:r>
        <w:rPr>
          <w:spacing w:val="-2"/>
          <w:sz w:val="24"/>
          <w:szCs w:val="24"/>
          <w:highlight w:val="none"/>
          <w:u w:val="single" w:color="auto"/>
        </w:rPr>
        <w:t>。</w:t>
      </w:r>
    </w:p>
    <w:p w14:paraId="45F3864E">
      <w:pPr>
        <w:pStyle w:val="18"/>
        <w:keepNext w:val="0"/>
        <w:keepLines w:val="0"/>
        <w:pageBreakBefore w:val="0"/>
        <w:wordWrap/>
        <w:overflowPunct/>
        <w:topLinePunct w:val="0"/>
        <w:bidi w:val="0"/>
        <w:spacing w:before="175" w:line="360" w:lineRule="auto"/>
        <w:ind w:left="10" w:right="283" w:firstLine="478"/>
        <w:rPr>
          <w:b/>
          <w:bCs/>
          <w:spacing w:val="-8"/>
          <w:sz w:val="24"/>
          <w:szCs w:val="24"/>
          <w:highlight w:val="none"/>
        </w:rPr>
      </w:pPr>
      <w:r>
        <w:rPr>
          <w:sz w:val="24"/>
          <w:szCs w:val="24"/>
          <w:highlight w:val="none"/>
        </w:rPr>
        <w:t>承包人提出的合理化建议降低了合同价格或者提高了工程</w:t>
      </w:r>
      <w:r>
        <w:rPr>
          <w:spacing w:val="-1"/>
          <w:sz w:val="24"/>
          <w:szCs w:val="24"/>
          <w:highlight w:val="none"/>
        </w:rPr>
        <w:t>经济效益的奖励的方法和</w:t>
      </w:r>
      <w:r>
        <w:rPr>
          <w:spacing w:val="-2"/>
          <w:sz w:val="24"/>
          <w:szCs w:val="24"/>
          <w:highlight w:val="none"/>
        </w:rPr>
        <w:t>金额为：</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2"/>
          <w:sz w:val="24"/>
          <w:szCs w:val="24"/>
          <w:highlight w:val="none"/>
          <w:u w:val="single" w:color="auto"/>
        </w:rPr>
        <w:t xml:space="preserve">      </w:t>
      </w:r>
      <w:r>
        <w:rPr>
          <w:spacing w:val="-2"/>
          <w:sz w:val="24"/>
          <w:szCs w:val="24"/>
          <w:highlight w:val="none"/>
        </w:rPr>
        <w:t>。</w:t>
      </w:r>
    </w:p>
    <w:p w14:paraId="27E5B3BF">
      <w:pPr>
        <w:pStyle w:val="18"/>
        <w:keepNext w:val="0"/>
        <w:keepLines w:val="0"/>
        <w:pageBreakBefore w:val="0"/>
        <w:wordWrap/>
        <w:overflowPunct/>
        <w:topLinePunct w:val="0"/>
        <w:bidi w:val="0"/>
        <w:spacing w:before="1" w:line="360" w:lineRule="auto"/>
        <w:ind w:left="506"/>
        <w:rPr>
          <w:sz w:val="24"/>
          <w:szCs w:val="24"/>
          <w:highlight w:val="none"/>
        </w:rPr>
      </w:pPr>
      <w:r>
        <w:rPr>
          <w:b/>
          <w:bCs/>
          <w:spacing w:val="-8"/>
          <w:sz w:val="24"/>
          <w:szCs w:val="24"/>
          <w:highlight w:val="none"/>
        </w:rPr>
        <w:t>10.7</w:t>
      </w:r>
      <w:r>
        <w:rPr>
          <w:spacing w:val="22"/>
          <w:sz w:val="24"/>
          <w:szCs w:val="24"/>
          <w:highlight w:val="none"/>
        </w:rPr>
        <w:t xml:space="preserve"> </w:t>
      </w:r>
      <w:r>
        <w:rPr>
          <w:spacing w:val="-8"/>
          <w:sz w:val="24"/>
          <w:szCs w:val="24"/>
          <w:highlight w:val="none"/>
        </w:rPr>
        <w:t>暂估价</w:t>
      </w:r>
    </w:p>
    <w:p w14:paraId="248D5884">
      <w:pPr>
        <w:pStyle w:val="18"/>
        <w:keepNext w:val="0"/>
        <w:keepLines w:val="0"/>
        <w:pageBreakBefore w:val="0"/>
        <w:wordWrap/>
        <w:overflowPunct/>
        <w:topLinePunct w:val="0"/>
        <w:bidi w:val="0"/>
        <w:spacing w:before="178" w:line="360" w:lineRule="auto"/>
        <w:ind w:left="506"/>
        <w:rPr>
          <w:sz w:val="24"/>
          <w:szCs w:val="24"/>
          <w:highlight w:val="none"/>
        </w:rPr>
      </w:pPr>
      <w:r>
        <w:rPr>
          <w:spacing w:val="-2"/>
          <w:sz w:val="24"/>
          <w:szCs w:val="24"/>
          <w:highlight w:val="none"/>
        </w:rPr>
        <w:t>10.7.1 依法必须招标的暂估价项目</w:t>
      </w:r>
    </w:p>
    <w:p w14:paraId="58FCC868">
      <w:pPr>
        <w:pStyle w:val="18"/>
        <w:keepNext w:val="0"/>
        <w:keepLines w:val="0"/>
        <w:pageBreakBefore w:val="0"/>
        <w:wordWrap/>
        <w:overflowPunct/>
        <w:topLinePunct w:val="0"/>
        <w:bidi w:val="0"/>
        <w:spacing w:before="175" w:line="360" w:lineRule="auto"/>
        <w:ind w:left="487"/>
        <w:rPr>
          <w:sz w:val="24"/>
          <w:szCs w:val="24"/>
          <w:highlight w:val="none"/>
        </w:rPr>
      </w:pPr>
      <w:r>
        <w:rPr>
          <w:spacing w:val="-1"/>
          <w:sz w:val="24"/>
          <w:szCs w:val="24"/>
          <w:highlight w:val="none"/>
        </w:rPr>
        <w:t>对于依法必须招标的暂估价项目的确认和批准采取第</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96"/>
          <w:sz w:val="24"/>
          <w:szCs w:val="24"/>
          <w:highlight w:val="none"/>
        </w:rPr>
        <w:t xml:space="preserve"> </w:t>
      </w:r>
      <w:r>
        <w:rPr>
          <w:spacing w:val="-1"/>
          <w:sz w:val="24"/>
          <w:szCs w:val="24"/>
          <w:highlight w:val="none"/>
        </w:rPr>
        <w:t>种方式确定。</w:t>
      </w:r>
    </w:p>
    <w:p w14:paraId="3EF37493">
      <w:pPr>
        <w:pStyle w:val="18"/>
        <w:keepNext w:val="0"/>
        <w:keepLines w:val="0"/>
        <w:pageBreakBefore w:val="0"/>
        <w:wordWrap/>
        <w:overflowPunct/>
        <w:topLinePunct w:val="0"/>
        <w:bidi w:val="0"/>
        <w:spacing w:before="177" w:line="360" w:lineRule="auto"/>
        <w:ind w:left="506"/>
        <w:rPr>
          <w:sz w:val="24"/>
          <w:szCs w:val="24"/>
          <w:highlight w:val="none"/>
        </w:rPr>
      </w:pPr>
      <w:r>
        <w:rPr>
          <w:spacing w:val="-2"/>
          <w:sz w:val="24"/>
          <w:szCs w:val="24"/>
          <w:highlight w:val="none"/>
        </w:rPr>
        <w:t>10.7.2 不属于依法必须招标的暂估价项目</w:t>
      </w:r>
    </w:p>
    <w:p w14:paraId="2B5E3D18">
      <w:pPr>
        <w:pStyle w:val="18"/>
        <w:keepNext w:val="0"/>
        <w:keepLines w:val="0"/>
        <w:pageBreakBefore w:val="0"/>
        <w:wordWrap/>
        <w:overflowPunct/>
        <w:topLinePunct w:val="0"/>
        <w:bidi w:val="0"/>
        <w:spacing w:before="178" w:line="360" w:lineRule="auto"/>
        <w:ind w:left="487"/>
        <w:rPr>
          <w:sz w:val="24"/>
          <w:szCs w:val="24"/>
          <w:highlight w:val="none"/>
        </w:rPr>
      </w:pPr>
      <w:r>
        <w:rPr>
          <w:spacing w:val="-1"/>
          <w:sz w:val="24"/>
          <w:szCs w:val="24"/>
          <w:highlight w:val="none"/>
        </w:rPr>
        <w:t>对于不属于依法必须招标的暂估价项目的确认和批准采取第</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93"/>
          <w:sz w:val="24"/>
          <w:szCs w:val="24"/>
          <w:highlight w:val="none"/>
        </w:rPr>
        <w:t xml:space="preserve"> </w:t>
      </w:r>
      <w:r>
        <w:rPr>
          <w:spacing w:val="-1"/>
          <w:sz w:val="24"/>
          <w:szCs w:val="24"/>
          <w:highlight w:val="none"/>
        </w:rPr>
        <w:t>种方式确定。</w:t>
      </w:r>
    </w:p>
    <w:p w14:paraId="1B8BAC50">
      <w:pPr>
        <w:pStyle w:val="18"/>
        <w:keepNext w:val="0"/>
        <w:keepLines w:val="0"/>
        <w:pageBreakBefore w:val="0"/>
        <w:wordWrap/>
        <w:overflowPunct/>
        <w:topLinePunct w:val="0"/>
        <w:bidi w:val="0"/>
        <w:spacing w:before="175" w:line="360" w:lineRule="auto"/>
        <w:ind w:left="488"/>
        <w:rPr>
          <w:sz w:val="24"/>
          <w:szCs w:val="24"/>
          <w:highlight w:val="none"/>
        </w:rPr>
      </w:pPr>
      <w:r>
        <w:rPr>
          <w:spacing w:val="-2"/>
          <w:sz w:val="24"/>
          <w:szCs w:val="24"/>
          <w:highlight w:val="none"/>
        </w:rPr>
        <w:t>第</w:t>
      </w:r>
      <w:r>
        <w:rPr>
          <w:spacing w:val="-42"/>
          <w:sz w:val="24"/>
          <w:szCs w:val="24"/>
          <w:highlight w:val="none"/>
        </w:rPr>
        <w:t xml:space="preserve"> </w:t>
      </w:r>
      <w:r>
        <w:rPr>
          <w:spacing w:val="-2"/>
          <w:sz w:val="24"/>
          <w:szCs w:val="24"/>
          <w:highlight w:val="none"/>
        </w:rPr>
        <w:t>3</w:t>
      </w:r>
      <w:r>
        <w:rPr>
          <w:spacing w:val="-51"/>
          <w:sz w:val="24"/>
          <w:szCs w:val="24"/>
          <w:highlight w:val="none"/>
        </w:rPr>
        <w:t xml:space="preserve"> </w:t>
      </w:r>
      <w:r>
        <w:rPr>
          <w:spacing w:val="-2"/>
          <w:sz w:val="24"/>
          <w:szCs w:val="24"/>
          <w:highlight w:val="none"/>
        </w:rPr>
        <w:t>种方式：承包人直接实施的暂估价项目</w:t>
      </w:r>
    </w:p>
    <w:p w14:paraId="5ACDC7F9">
      <w:pPr>
        <w:pStyle w:val="18"/>
        <w:keepNext w:val="0"/>
        <w:keepLines w:val="0"/>
        <w:pageBreakBefore w:val="0"/>
        <w:wordWrap/>
        <w:overflowPunct/>
        <w:topLinePunct w:val="0"/>
        <w:bidi w:val="0"/>
        <w:spacing w:before="175" w:line="360" w:lineRule="auto"/>
        <w:ind w:left="8" w:right="105" w:firstLine="480"/>
        <w:jc w:val="both"/>
        <w:rPr>
          <w:sz w:val="24"/>
          <w:szCs w:val="24"/>
          <w:highlight w:val="none"/>
        </w:rPr>
      </w:pPr>
      <w:r>
        <w:rPr>
          <w:spacing w:val="1"/>
          <w:sz w:val="24"/>
          <w:szCs w:val="24"/>
          <w:highlight w:val="none"/>
        </w:rPr>
        <w:t>承包人直接实施的暂估价项目的约定</w:t>
      </w:r>
      <w:r>
        <w:rPr>
          <w:spacing w:val="-18"/>
          <w:sz w:val="24"/>
          <w:szCs w:val="24"/>
          <w:highlight w:val="none"/>
        </w:rPr>
        <w:t>：</w:t>
      </w:r>
      <w:r>
        <w:rPr>
          <w:rFonts w:hint="eastAsia"/>
          <w:spacing w:val="-18"/>
          <w:sz w:val="24"/>
          <w:szCs w:val="24"/>
          <w:highlight w:val="none"/>
          <w:u w:val="single" w:color="auto"/>
          <w:lang w:val="en-US" w:eastAsia="zh-CN"/>
        </w:rPr>
        <w:t xml:space="preserve">                  </w:t>
      </w:r>
      <w:r>
        <w:rPr>
          <w:spacing w:val="1"/>
          <w:sz w:val="24"/>
          <w:szCs w:val="24"/>
          <w:highlight w:val="none"/>
          <w:u w:val="none" w:color="auto"/>
        </w:rPr>
        <w:t>。</w:t>
      </w:r>
    </w:p>
    <w:p w14:paraId="08C1EAFD">
      <w:pPr>
        <w:pStyle w:val="18"/>
        <w:keepNext w:val="0"/>
        <w:keepLines w:val="0"/>
        <w:pageBreakBefore w:val="0"/>
        <w:wordWrap/>
        <w:overflowPunct/>
        <w:topLinePunct w:val="0"/>
        <w:bidi w:val="0"/>
        <w:spacing w:line="360" w:lineRule="auto"/>
        <w:ind w:left="506"/>
        <w:rPr>
          <w:sz w:val="24"/>
          <w:szCs w:val="24"/>
          <w:highlight w:val="none"/>
        </w:rPr>
      </w:pPr>
      <w:r>
        <w:rPr>
          <w:b/>
          <w:bCs/>
          <w:spacing w:val="-7"/>
          <w:sz w:val="24"/>
          <w:szCs w:val="24"/>
          <w:highlight w:val="none"/>
        </w:rPr>
        <w:t>10.8</w:t>
      </w:r>
      <w:r>
        <w:rPr>
          <w:spacing w:val="22"/>
          <w:sz w:val="24"/>
          <w:szCs w:val="24"/>
          <w:highlight w:val="none"/>
        </w:rPr>
        <w:t xml:space="preserve"> </w:t>
      </w:r>
      <w:r>
        <w:rPr>
          <w:spacing w:val="-7"/>
          <w:sz w:val="24"/>
          <w:szCs w:val="24"/>
          <w:highlight w:val="none"/>
        </w:rPr>
        <w:t>暂列金额</w:t>
      </w:r>
    </w:p>
    <w:p w14:paraId="45823A59">
      <w:pPr>
        <w:pStyle w:val="18"/>
        <w:keepNext w:val="0"/>
        <w:keepLines w:val="0"/>
        <w:pageBreakBefore w:val="0"/>
        <w:wordWrap/>
        <w:overflowPunct/>
        <w:topLinePunct w:val="0"/>
        <w:bidi w:val="0"/>
        <w:spacing w:before="125" w:line="360" w:lineRule="auto"/>
        <w:ind w:left="9" w:firstLine="480"/>
        <w:jc w:val="both"/>
        <w:rPr>
          <w:sz w:val="24"/>
          <w:szCs w:val="24"/>
          <w:highlight w:val="none"/>
        </w:rPr>
      </w:pPr>
      <w:r>
        <w:rPr>
          <w:spacing w:val="1"/>
          <w:sz w:val="24"/>
          <w:szCs w:val="24"/>
          <w:highlight w:val="none"/>
        </w:rPr>
        <w:t>合同当事人关于暂列金额使用的约定</w:t>
      </w:r>
      <w:r>
        <w:rPr>
          <w:spacing w:val="-18"/>
          <w:sz w:val="24"/>
          <w:szCs w:val="24"/>
          <w:highlight w:val="none"/>
        </w:rPr>
        <w:t>：</w:t>
      </w:r>
      <w:r>
        <w:rPr>
          <w:rFonts w:hint="eastAsia"/>
          <w:spacing w:val="-18"/>
          <w:sz w:val="24"/>
          <w:szCs w:val="24"/>
          <w:highlight w:val="none"/>
          <w:u w:val="single" w:color="auto"/>
          <w:lang w:val="en-US" w:eastAsia="zh-CN"/>
        </w:rPr>
        <w:t xml:space="preserve">                        </w:t>
      </w:r>
      <w:r>
        <w:rPr>
          <w:spacing w:val="2"/>
          <w:sz w:val="24"/>
          <w:szCs w:val="24"/>
          <w:highlight w:val="none"/>
          <w:u w:val="none" w:color="auto"/>
        </w:rPr>
        <w:t>。</w:t>
      </w:r>
    </w:p>
    <w:p w14:paraId="64DF078E">
      <w:pPr>
        <w:pStyle w:val="18"/>
        <w:keepNext w:val="0"/>
        <w:keepLines w:val="0"/>
        <w:pageBreakBefore w:val="0"/>
        <w:wordWrap/>
        <w:overflowPunct/>
        <w:topLinePunct w:val="0"/>
        <w:bidi w:val="0"/>
        <w:spacing w:before="40" w:line="360" w:lineRule="auto"/>
        <w:ind w:left="506"/>
        <w:rPr>
          <w:sz w:val="24"/>
          <w:szCs w:val="24"/>
          <w:highlight w:val="none"/>
        </w:rPr>
      </w:pPr>
      <w:r>
        <w:rPr>
          <w:b/>
          <w:bCs/>
          <w:spacing w:val="-7"/>
          <w:sz w:val="24"/>
          <w:szCs w:val="24"/>
          <w:highlight w:val="none"/>
        </w:rPr>
        <w:t>11.</w:t>
      </w:r>
      <w:r>
        <w:rPr>
          <w:spacing w:val="18"/>
          <w:sz w:val="24"/>
          <w:szCs w:val="24"/>
          <w:highlight w:val="none"/>
        </w:rPr>
        <w:t xml:space="preserve"> </w:t>
      </w:r>
      <w:r>
        <w:rPr>
          <w:spacing w:val="-7"/>
          <w:sz w:val="24"/>
          <w:szCs w:val="24"/>
          <w:highlight w:val="none"/>
        </w:rPr>
        <w:t>价格调整</w:t>
      </w:r>
    </w:p>
    <w:p w14:paraId="3ED76F29">
      <w:pPr>
        <w:pStyle w:val="18"/>
        <w:keepNext w:val="0"/>
        <w:keepLines w:val="0"/>
        <w:pageBreakBefore w:val="0"/>
        <w:wordWrap/>
        <w:overflowPunct/>
        <w:topLinePunct w:val="0"/>
        <w:bidi w:val="0"/>
        <w:spacing w:before="177" w:line="360" w:lineRule="auto"/>
        <w:ind w:left="506"/>
        <w:rPr>
          <w:sz w:val="24"/>
          <w:szCs w:val="24"/>
          <w:highlight w:val="none"/>
        </w:rPr>
      </w:pPr>
      <w:r>
        <w:rPr>
          <w:b/>
          <w:bCs/>
          <w:spacing w:val="-3"/>
          <w:sz w:val="24"/>
          <w:szCs w:val="24"/>
          <w:highlight w:val="none"/>
        </w:rPr>
        <w:t>11.1</w:t>
      </w:r>
      <w:r>
        <w:rPr>
          <w:spacing w:val="-3"/>
          <w:sz w:val="24"/>
          <w:szCs w:val="24"/>
          <w:highlight w:val="none"/>
        </w:rPr>
        <w:t xml:space="preserve"> 市场价格波动引起的调整</w:t>
      </w:r>
    </w:p>
    <w:p w14:paraId="3A8CBAC5">
      <w:pPr>
        <w:pStyle w:val="18"/>
        <w:keepNext w:val="0"/>
        <w:keepLines w:val="0"/>
        <w:pageBreakBefore w:val="0"/>
        <w:wordWrap/>
        <w:overflowPunct/>
        <w:topLinePunct w:val="0"/>
        <w:bidi w:val="0"/>
        <w:spacing w:before="178" w:line="360" w:lineRule="auto"/>
        <w:ind w:left="495"/>
        <w:rPr>
          <w:sz w:val="24"/>
          <w:szCs w:val="24"/>
          <w:highlight w:val="none"/>
        </w:rPr>
      </w:pPr>
      <w:r>
        <w:rPr>
          <w:spacing w:val="-1"/>
          <w:sz w:val="24"/>
          <w:szCs w:val="24"/>
          <w:highlight w:val="none"/>
        </w:rPr>
        <w:t>市场价格波动是否调整合同价格的约定：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96"/>
          <w:sz w:val="24"/>
          <w:szCs w:val="24"/>
          <w:highlight w:val="none"/>
          <w:u w:val="single" w:color="auto"/>
        </w:rPr>
        <w:t xml:space="preserve"> </w:t>
      </w:r>
      <w:r>
        <w:rPr>
          <w:spacing w:val="-1"/>
          <w:sz w:val="24"/>
          <w:szCs w:val="24"/>
          <w:highlight w:val="none"/>
        </w:rPr>
        <w:t>。</w:t>
      </w:r>
    </w:p>
    <w:p w14:paraId="50F0846D">
      <w:pPr>
        <w:pStyle w:val="18"/>
        <w:keepNext w:val="0"/>
        <w:keepLines w:val="0"/>
        <w:pageBreakBefore w:val="0"/>
        <w:wordWrap/>
        <w:overflowPunct/>
        <w:topLinePunct w:val="0"/>
        <w:bidi w:val="0"/>
        <w:spacing w:before="176" w:line="360" w:lineRule="auto"/>
        <w:ind w:left="488" w:right="620" w:firstLine="18"/>
        <w:rPr>
          <w:sz w:val="24"/>
          <w:szCs w:val="24"/>
          <w:highlight w:val="none"/>
        </w:rPr>
      </w:pPr>
      <w:r>
        <w:rPr>
          <w:spacing w:val="-3"/>
          <w:sz w:val="24"/>
          <w:szCs w:val="24"/>
          <w:highlight w:val="none"/>
        </w:rPr>
        <w:t>因市场价格波动调整合同价格，采用以下第</w:t>
      </w:r>
      <w:r>
        <w:rPr>
          <w:spacing w:val="-3"/>
          <w:sz w:val="24"/>
          <w:szCs w:val="24"/>
          <w:highlight w:val="none"/>
          <w:u w:val="single" w:color="auto"/>
        </w:rPr>
        <w:t xml:space="preserve">  </w:t>
      </w:r>
      <w:r>
        <w:rPr>
          <w:rFonts w:hint="eastAsia"/>
          <w:spacing w:val="-3"/>
          <w:sz w:val="24"/>
          <w:szCs w:val="24"/>
          <w:highlight w:val="none"/>
          <w:u w:val="single" w:color="auto"/>
          <w:lang w:val="en-US" w:eastAsia="zh-CN"/>
        </w:rPr>
        <w:t xml:space="preserve"> </w:t>
      </w:r>
      <w:r>
        <w:rPr>
          <w:spacing w:val="-3"/>
          <w:sz w:val="24"/>
          <w:szCs w:val="24"/>
          <w:highlight w:val="none"/>
          <w:u w:val="single" w:color="auto"/>
        </w:rPr>
        <w:t xml:space="preserve">  </w:t>
      </w:r>
      <w:r>
        <w:rPr>
          <w:spacing w:val="-99"/>
          <w:sz w:val="24"/>
          <w:szCs w:val="24"/>
          <w:highlight w:val="none"/>
        </w:rPr>
        <w:t xml:space="preserve"> </w:t>
      </w:r>
      <w:r>
        <w:rPr>
          <w:spacing w:val="-3"/>
          <w:sz w:val="24"/>
          <w:szCs w:val="24"/>
          <w:highlight w:val="none"/>
        </w:rPr>
        <w:t>种方式对合同价格进行调整：第</w:t>
      </w:r>
      <w:r>
        <w:rPr>
          <w:spacing w:val="-23"/>
          <w:sz w:val="24"/>
          <w:szCs w:val="24"/>
          <w:highlight w:val="none"/>
        </w:rPr>
        <w:t xml:space="preserve"> </w:t>
      </w:r>
      <w:r>
        <w:rPr>
          <w:spacing w:val="-3"/>
          <w:sz w:val="24"/>
          <w:szCs w:val="24"/>
          <w:highlight w:val="none"/>
        </w:rPr>
        <w:t>1</w:t>
      </w:r>
      <w:r>
        <w:rPr>
          <w:spacing w:val="-51"/>
          <w:sz w:val="24"/>
          <w:szCs w:val="24"/>
          <w:highlight w:val="none"/>
        </w:rPr>
        <w:t xml:space="preserve"> </w:t>
      </w:r>
      <w:r>
        <w:rPr>
          <w:spacing w:val="-3"/>
          <w:sz w:val="24"/>
          <w:szCs w:val="24"/>
          <w:highlight w:val="none"/>
        </w:rPr>
        <w:t>种方式：</w:t>
      </w:r>
      <w:r>
        <w:rPr>
          <w:rFonts w:hint="eastAsia"/>
          <w:spacing w:val="-18"/>
          <w:sz w:val="24"/>
          <w:szCs w:val="24"/>
          <w:highlight w:val="none"/>
          <w:u w:val="single" w:color="auto"/>
          <w:lang w:val="en-US" w:eastAsia="zh-CN"/>
        </w:rPr>
        <w:t xml:space="preserve">                        </w:t>
      </w:r>
      <w:r>
        <w:rPr>
          <w:spacing w:val="-3"/>
          <w:sz w:val="24"/>
          <w:szCs w:val="24"/>
          <w:highlight w:val="none"/>
        </w:rPr>
        <w:t>。</w:t>
      </w:r>
    </w:p>
    <w:p w14:paraId="7C0E1541">
      <w:pPr>
        <w:pStyle w:val="18"/>
        <w:keepNext w:val="0"/>
        <w:keepLines w:val="0"/>
        <w:pageBreakBefore w:val="0"/>
        <w:wordWrap/>
        <w:overflowPunct/>
        <w:topLinePunct w:val="0"/>
        <w:bidi w:val="0"/>
        <w:spacing w:before="1" w:line="360" w:lineRule="auto"/>
        <w:ind w:left="492"/>
        <w:rPr>
          <w:sz w:val="24"/>
          <w:szCs w:val="24"/>
          <w:highlight w:val="none"/>
        </w:rPr>
      </w:pPr>
      <w:r>
        <w:rPr>
          <w:sz w:val="24"/>
          <w:szCs w:val="24"/>
          <w:highlight w:val="none"/>
        </w:rPr>
        <w:t>关于各可调因子、定值和变值权重，以及基本价格指</w:t>
      </w:r>
      <w:r>
        <w:rPr>
          <w:spacing w:val="-1"/>
          <w:sz w:val="24"/>
          <w:szCs w:val="24"/>
          <w:highlight w:val="none"/>
        </w:rPr>
        <w:t>数及其来源的约定：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47528134">
      <w:pPr>
        <w:pStyle w:val="18"/>
        <w:keepNext w:val="0"/>
        <w:keepLines w:val="0"/>
        <w:pageBreakBefore w:val="0"/>
        <w:wordWrap/>
        <w:overflowPunct/>
        <w:topLinePunct w:val="0"/>
        <w:bidi w:val="0"/>
        <w:spacing w:before="175" w:line="360" w:lineRule="auto"/>
        <w:ind w:left="488"/>
        <w:rPr>
          <w:sz w:val="24"/>
          <w:szCs w:val="24"/>
          <w:highlight w:val="none"/>
        </w:rPr>
      </w:pPr>
      <w:r>
        <w:rPr>
          <w:spacing w:val="-2"/>
          <w:sz w:val="24"/>
          <w:szCs w:val="24"/>
          <w:highlight w:val="none"/>
        </w:rPr>
        <w:t>第</w:t>
      </w:r>
      <w:r>
        <w:rPr>
          <w:spacing w:val="-42"/>
          <w:sz w:val="24"/>
          <w:szCs w:val="24"/>
          <w:highlight w:val="none"/>
        </w:rPr>
        <w:t xml:space="preserve"> </w:t>
      </w:r>
      <w:r>
        <w:rPr>
          <w:spacing w:val="-2"/>
          <w:sz w:val="24"/>
          <w:szCs w:val="24"/>
          <w:highlight w:val="none"/>
        </w:rPr>
        <w:t>2</w:t>
      </w:r>
      <w:r>
        <w:rPr>
          <w:spacing w:val="-51"/>
          <w:sz w:val="24"/>
          <w:szCs w:val="24"/>
          <w:highlight w:val="none"/>
        </w:rPr>
        <w:t xml:space="preserve"> </w:t>
      </w:r>
      <w:r>
        <w:rPr>
          <w:spacing w:val="-2"/>
          <w:sz w:val="24"/>
          <w:szCs w:val="24"/>
          <w:highlight w:val="none"/>
        </w:rPr>
        <w:t>种方式：采用造价信息进行价格调整。</w:t>
      </w:r>
    </w:p>
    <w:p w14:paraId="4331DEC1">
      <w:pPr>
        <w:pStyle w:val="18"/>
        <w:keepNext w:val="0"/>
        <w:keepLines w:val="0"/>
        <w:pageBreakBefore w:val="0"/>
        <w:wordWrap/>
        <w:overflowPunct/>
        <w:topLinePunct w:val="0"/>
        <w:bidi w:val="0"/>
        <w:spacing w:before="178" w:line="360" w:lineRule="auto"/>
        <w:ind w:left="8" w:right="22" w:firstLine="491"/>
        <w:jc w:val="both"/>
        <w:rPr>
          <w:sz w:val="24"/>
          <w:szCs w:val="24"/>
          <w:highlight w:val="none"/>
        </w:rPr>
      </w:pPr>
      <w:r>
        <w:rPr>
          <w:spacing w:val="-1"/>
          <w:sz w:val="24"/>
          <w:szCs w:val="24"/>
          <w:highlight w:val="none"/>
        </w:rPr>
        <w:t>（2）关于基准价格的约定：</w:t>
      </w:r>
      <w:r>
        <w:rPr>
          <w:rFonts w:hint="eastAsia"/>
          <w:spacing w:val="-18"/>
          <w:sz w:val="24"/>
          <w:szCs w:val="24"/>
          <w:highlight w:val="none"/>
          <w:u w:val="single" w:color="auto"/>
          <w:lang w:val="en-US" w:eastAsia="zh-CN"/>
        </w:rPr>
        <w:t xml:space="preserve">                        </w:t>
      </w:r>
      <w:r>
        <w:rPr>
          <w:spacing w:val="-4"/>
          <w:sz w:val="24"/>
          <w:szCs w:val="24"/>
          <w:highlight w:val="none"/>
        </w:rPr>
        <w:t>。</w:t>
      </w:r>
    </w:p>
    <w:p w14:paraId="112FF5A9">
      <w:pPr>
        <w:pStyle w:val="18"/>
        <w:keepNext w:val="0"/>
        <w:keepLines w:val="0"/>
        <w:pageBreakBefore w:val="0"/>
        <w:wordWrap/>
        <w:overflowPunct/>
        <w:topLinePunct w:val="0"/>
        <w:bidi w:val="0"/>
        <w:spacing w:before="2" w:line="360" w:lineRule="auto"/>
        <w:ind w:left="8" w:right="22" w:firstLine="480"/>
        <w:rPr>
          <w:rFonts w:ascii="Arial"/>
          <w:sz w:val="21"/>
          <w:highlight w:val="none"/>
        </w:rPr>
      </w:pPr>
      <w:r>
        <w:rPr>
          <w:sz w:val="24"/>
          <w:szCs w:val="24"/>
          <w:highlight w:val="none"/>
        </w:rPr>
        <w:t>专用合同条款①承包人在已标价工程量清单或预算书中</w:t>
      </w:r>
      <w:r>
        <w:rPr>
          <w:spacing w:val="-1"/>
          <w:sz w:val="24"/>
          <w:szCs w:val="24"/>
          <w:highlight w:val="none"/>
        </w:rPr>
        <w:t>载明的材料单价低于基准价</w:t>
      </w:r>
      <w:r>
        <w:rPr>
          <w:sz w:val="24"/>
          <w:szCs w:val="24"/>
          <w:highlight w:val="none"/>
        </w:rPr>
        <w:t>格的：专用合同条款合同履行期间材料单价涨幅以基准</w:t>
      </w:r>
      <w:r>
        <w:rPr>
          <w:spacing w:val="-1"/>
          <w:sz w:val="24"/>
          <w:szCs w:val="24"/>
          <w:highlight w:val="none"/>
        </w:rPr>
        <w:t>价格为基础超过</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57"/>
          <w:sz w:val="24"/>
          <w:szCs w:val="24"/>
          <w:highlight w:val="none"/>
          <w:u w:val="single" w:color="auto"/>
        </w:rPr>
        <w:t xml:space="preserve"> </w:t>
      </w:r>
      <w:r>
        <w:rPr>
          <w:spacing w:val="-1"/>
          <w:sz w:val="24"/>
          <w:szCs w:val="24"/>
          <w:highlight w:val="none"/>
        </w:rPr>
        <w:t>%时，或材料单</w:t>
      </w:r>
      <w:r>
        <w:rPr>
          <w:sz w:val="24"/>
          <w:szCs w:val="24"/>
          <w:highlight w:val="none"/>
        </w:rPr>
        <w:t>价跌幅以已标价工程量清单或预算书中载明材料单价为</w:t>
      </w:r>
      <w:r>
        <w:rPr>
          <w:spacing w:val="-1"/>
          <w:sz w:val="24"/>
          <w:szCs w:val="24"/>
          <w:highlight w:val="none"/>
        </w:rPr>
        <w:t>基础超过</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57"/>
          <w:sz w:val="24"/>
          <w:szCs w:val="24"/>
          <w:highlight w:val="none"/>
          <w:u w:val="single" w:color="auto"/>
        </w:rPr>
        <w:t xml:space="preserve"> </w:t>
      </w:r>
      <w:r>
        <w:rPr>
          <w:spacing w:val="-1"/>
          <w:sz w:val="24"/>
          <w:szCs w:val="24"/>
          <w:highlight w:val="none"/>
        </w:rPr>
        <w:t>%时，其超过部分据实</w:t>
      </w:r>
      <w:r>
        <w:rPr>
          <w:spacing w:val="-4"/>
          <w:sz w:val="24"/>
          <w:szCs w:val="24"/>
          <w:highlight w:val="none"/>
        </w:rPr>
        <w:t>调整。</w:t>
      </w:r>
    </w:p>
    <w:p w14:paraId="09F91FF0">
      <w:pPr>
        <w:pStyle w:val="18"/>
        <w:keepNext w:val="0"/>
        <w:keepLines w:val="0"/>
        <w:pageBreakBefore w:val="0"/>
        <w:wordWrap/>
        <w:overflowPunct/>
        <w:topLinePunct w:val="0"/>
        <w:bidi w:val="0"/>
        <w:spacing w:before="78" w:line="360" w:lineRule="auto"/>
        <w:ind w:left="7" w:right="200" w:firstLine="479"/>
        <w:rPr>
          <w:sz w:val="24"/>
          <w:szCs w:val="24"/>
          <w:highlight w:val="none"/>
        </w:rPr>
      </w:pPr>
      <w:r>
        <w:rPr>
          <w:spacing w:val="-2"/>
          <w:sz w:val="24"/>
          <w:szCs w:val="24"/>
          <w:highlight w:val="none"/>
        </w:rPr>
        <w:t>②承包人在已标价工程量清单或预算书中载明的材料单价高于基准价格的：专用合同</w:t>
      </w:r>
      <w:r>
        <w:rPr>
          <w:sz w:val="24"/>
          <w:szCs w:val="24"/>
          <w:highlight w:val="none"/>
        </w:rPr>
        <w:t>条款合同履行期间材料单价跌幅以基准价格为基础超过</w:t>
      </w:r>
      <w:r>
        <w:rPr>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57"/>
          <w:sz w:val="24"/>
          <w:szCs w:val="24"/>
          <w:highlight w:val="none"/>
          <w:u w:val="single" w:color="auto"/>
        </w:rPr>
        <w:t xml:space="preserve"> </w:t>
      </w:r>
      <w:r>
        <w:rPr>
          <w:spacing w:val="-1"/>
          <w:sz w:val="24"/>
          <w:szCs w:val="24"/>
          <w:highlight w:val="none"/>
        </w:rPr>
        <w:t>%时，材料单价涨幅以已标价工</w:t>
      </w:r>
      <w:r>
        <w:rPr>
          <w:sz w:val="24"/>
          <w:szCs w:val="24"/>
          <w:highlight w:val="none"/>
        </w:rPr>
        <w:t>程量清单或预算书中载明材料单价为基础超过</w:t>
      </w:r>
      <w:r>
        <w:rPr>
          <w:sz w:val="24"/>
          <w:szCs w:val="24"/>
          <w:highlight w:val="none"/>
          <w:u w:val="single" w:color="auto"/>
        </w:rPr>
        <w:t xml:space="preserve"> </w:t>
      </w:r>
      <w:r>
        <w:rPr>
          <w:rFonts w:hint="eastAsia"/>
          <w:sz w:val="24"/>
          <w:szCs w:val="24"/>
          <w:highlight w:val="none"/>
          <w:u w:val="single" w:color="auto"/>
          <w:lang w:val="en-US" w:eastAsia="zh-CN"/>
        </w:rPr>
        <w:t xml:space="preserve"> </w:t>
      </w:r>
      <w:r>
        <w:rPr>
          <w:sz w:val="24"/>
          <w:szCs w:val="24"/>
          <w:highlight w:val="none"/>
          <w:u w:val="single" w:color="auto"/>
        </w:rPr>
        <w:t xml:space="preserve"> </w:t>
      </w:r>
      <w:r>
        <w:rPr>
          <w:sz w:val="24"/>
          <w:szCs w:val="24"/>
          <w:highlight w:val="none"/>
        </w:rPr>
        <w:t>%时，</w:t>
      </w:r>
      <w:r>
        <w:rPr>
          <w:spacing w:val="-1"/>
          <w:sz w:val="24"/>
          <w:szCs w:val="24"/>
          <w:highlight w:val="none"/>
        </w:rPr>
        <w:t>其超过部分据实调整。</w:t>
      </w:r>
    </w:p>
    <w:p w14:paraId="58A3ED43">
      <w:pPr>
        <w:pStyle w:val="18"/>
        <w:keepNext w:val="0"/>
        <w:keepLines w:val="0"/>
        <w:pageBreakBefore w:val="0"/>
        <w:wordWrap/>
        <w:overflowPunct/>
        <w:topLinePunct w:val="0"/>
        <w:bidi w:val="0"/>
        <w:spacing w:before="1" w:line="360" w:lineRule="auto"/>
        <w:ind w:left="10" w:firstLine="476"/>
        <w:rPr>
          <w:sz w:val="24"/>
          <w:szCs w:val="24"/>
          <w:highlight w:val="none"/>
        </w:rPr>
      </w:pPr>
      <w:r>
        <w:rPr>
          <w:spacing w:val="-2"/>
          <w:sz w:val="24"/>
          <w:szCs w:val="24"/>
          <w:highlight w:val="none"/>
        </w:rPr>
        <w:t>③承包人在已标价工程量清单或预算书中载明的材料单价等于基准单价的：专用合同</w:t>
      </w:r>
      <w:r>
        <w:rPr>
          <w:spacing w:val="-1"/>
          <w:sz w:val="24"/>
          <w:szCs w:val="24"/>
          <w:highlight w:val="none"/>
        </w:rPr>
        <w:t>条款合同履行期间材料单价涨跌幅以基准单价为基础超</w:t>
      </w:r>
      <w:r>
        <w:rPr>
          <w:spacing w:val="-2"/>
          <w:sz w:val="24"/>
          <w:szCs w:val="24"/>
          <w:highlight w:val="none"/>
        </w:rPr>
        <w:t>过±</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57"/>
          <w:sz w:val="24"/>
          <w:szCs w:val="24"/>
          <w:highlight w:val="none"/>
          <w:u w:val="single" w:color="auto"/>
        </w:rPr>
        <w:t xml:space="preserve"> </w:t>
      </w:r>
      <w:r>
        <w:rPr>
          <w:spacing w:val="-2"/>
          <w:sz w:val="24"/>
          <w:szCs w:val="24"/>
          <w:highlight w:val="none"/>
        </w:rPr>
        <w:t>%时，其超过部分据实调整。</w:t>
      </w:r>
    </w:p>
    <w:p w14:paraId="4E8A7FC2">
      <w:pPr>
        <w:pStyle w:val="18"/>
        <w:keepNext w:val="0"/>
        <w:keepLines w:val="0"/>
        <w:pageBreakBefore w:val="0"/>
        <w:wordWrap/>
        <w:overflowPunct/>
        <w:topLinePunct w:val="0"/>
        <w:bidi w:val="0"/>
        <w:spacing w:before="1" w:line="360" w:lineRule="auto"/>
        <w:ind w:left="500"/>
        <w:rPr>
          <w:sz w:val="24"/>
          <w:szCs w:val="24"/>
          <w:highlight w:val="none"/>
        </w:rPr>
      </w:pPr>
      <w:r>
        <w:rPr>
          <w:spacing w:val="-3"/>
          <w:sz w:val="24"/>
          <w:szCs w:val="24"/>
          <w:highlight w:val="none"/>
        </w:rPr>
        <w:t>（3）价差计算方法：</w:t>
      </w:r>
    </w:p>
    <w:p w14:paraId="6AB78CBC">
      <w:pPr>
        <w:pStyle w:val="18"/>
        <w:keepNext w:val="0"/>
        <w:keepLines w:val="0"/>
        <w:pageBreakBefore w:val="0"/>
        <w:wordWrap/>
        <w:overflowPunct/>
        <w:topLinePunct w:val="0"/>
        <w:bidi w:val="0"/>
        <w:spacing w:before="175" w:line="360" w:lineRule="auto"/>
        <w:ind w:left="9" w:right="196" w:firstLine="478"/>
        <w:rPr>
          <w:sz w:val="24"/>
          <w:szCs w:val="24"/>
          <w:highlight w:val="none"/>
        </w:rPr>
      </w:pPr>
      <w:r>
        <w:rPr>
          <w:spacing w:val="-2"/>
          <w:sz w:val="24"/>
          <w:szCs w:val="24"/>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w:t>
      </w:r>
      <w:r>
        <w:rPr>
          <w:spacing w:val="-1"/>
          <w:sz w:val="24"/>
          <w:szCs w:val="24"/>
          <w:highlight w:val="none"/>
        </w:rPr>
        <w:t>价差计算公式：价格上涨价差=确认价-基准价*（1+风险系数</w:t>
      </w:r>
      <w:r>
        <w:rPr>
          <w:spacing w:val="14"/>
          <w:sz w:val="24"/>
          <w:szCs w:val="24"/>
          <w:highlight w:val="none"/>
        </w:rPr>
        <w:t>），</w:t>
      </w:r>
      <w:r>
        <w:rPr>
          <w:spacing w:val="-1"/>
          <w:sz w:val="24"/>
          <w:szCs w:val="24"/>
          <w:highlight w:val="none"/>
        </w:rPr>
        <w:t>价格下跌价差=确认价-投标报价*（1+风险系数）。</w:t>
      </w:r>
    </w:p>
    <w:p w14:paraId="00CAADC9">
      <w:pPr>
        <w:pStyle w:val="18"/>
        <w:keepNext w:val="0"/>
        <w:keepLines w:val="0"/>
        <w:pageBreakBefore w:val="0"/>
        <w:wordWrap/>
        <w:overflowPunct/>
        <w:topLinePunct w:val="0"/>
        <w:bidi w:val="0"/>
        <w:spacing w:before="4" w:line="360" w:lineRule="auto"/>
        <w:ind w:left="8" w:right="18" w:firstLine="478"/>
        <w:rPr>
          <w:sz w:val="24"/>
          <w:szCs w:val="24"/>
          <w:highlight w:val="none"/>
        </w:rPr>
      </w:pPr>
      <w:r>
        <w:rPr>
          <w:spacing w:val="-2"/>
          <w:sz w:val="24"/>
          <w:szCs w:val="24"/>
          <w:highlight w:val="none"/>
        </w:rPr>
        <w:t>②承包人在《承包人提供主要材料和设备一览表》中载明的材料和设备投标报价高于</w:t>
      </w:r>
      <w:r>
        <w:rPr>
          <w:spacing w:val="-3"/>
          <w:sz w:val="24"/>
          <w:szCs w:val="24"/>
          <w:highlight w:val="none"/>
        </w:rPr>
        <w:t>基准价格的：合同履行期间材料和设备单价跌幅以基准价格为基</w:t>
      </w:r>
      <w:r>
        <w:rPr>
          <w:spacing w:val="-4"/>
          <w:sz w:val="24"/>
          <w:szCs w:val="24"/>
          <w:highlight w:val="none"/>
        </w:rPr>
        <w:t>础超过约定的风险范围时，</w:t>
      </w:r>
      <w:r>
        <w:rPr>
          <w:spacing w:val="-2"/>
          <w:sz w:val="24"/>
          <w:szCs w:val="24"/>
          <w:highlight w:val="none"/>
        </w:rPr>
        <w:t>或材料和设备单价涨幅以投标报价为基础超过约定的风险范围时，对其超过部分进行价差</w:t>
      </w:r>
      <w:r>
        <w:rPr>
          <w:spacing w:val="-1"/>
          <w:sz w:val="24"/>
          <w:szCs w:val="24"/>
          <w:highlight w:val="none"/>
        </w:rPr>
        <w:t>调整。价差计算公式：价格上涨价差=确认价</w:t>
      </w:r>
      <w:r>
        <w:rPr>
          <w:spacing w:val="-2"/>
          <w:sz w:val="24"/>
          <w:szCs w:val="24"/>
          <w:highlight w:val="none"/>
        </w:rPr>
        <w:t>-投标报价*（1+风险系数</w:t>
      </w:r>
      <w:r>
        <w:rPr>
          <w:spacing w:val="-7"/>
          <w:sz w:val="24"/>
          <w:szCs w:val="24"/>
          <w:highlight w:val="none"/>
        </w:rPr>
        <w:t>），</w:t>
      </w:r>
      <w:r>
        <w:rPr>
          <w:spacing w:val="-2"/>
          <w:sz w:val="24"/>
          <w:szCs w:val="24"/>
          <w:highlight w:val="none"/>
        </w:rPr>
        <w:t>价格下跌价差=</w:t>
      </w:r>
      <w:r>
        <w:rPr>
          <w:spacing w:val="-1"/>
          <w:sz w:val="24"/>
          <w:szCs w:val="24"/>
          <w:highlight w:val="none"/>
        </w:rPr>
        <w:t>确认价-基准价*（1+风险系数。）</w:t>
      </w:r>
    </w:p>
    <w:p w14:paraId="18DB2272">
      <w:pPr>
        <w:pStyle w:val="18"/>
        <w:keepNext w:val="0"/>
        <w:keepLines w:val="0"/>
        <w:pageBreakBefore w:val="0"/>
        <w:wordWrap/>
        <w:overflowPunct/>
        <w:topLinePunct w:val="0"/>
        <w:bidi w:val="0"/>
        <w:spacing w:before="5" w:line="360" w:lineRule="auto"/>
        <w:ind w:left="7" w:right="196" w:firstLine="479"/>
        <w:rPr>
          <w:sz w:val="24"/>
          <w:szCs w:val="24"/>
          <w:highlight w:val="none"/>
        </w:rPr>
      </w:pPr>
      <w:r>
        <w:rPr>
          <w:spacing w:val="-2"/>
          <w:sz w:val="24"/>
          <w:szCs w:val="24"/>
          <w:highlight w:val="none"/>
        </w:rPr>
        <w:t>③承包人在《承包人提供主要材料和设备一览表》中载明的材料和设备单价等于基准单价的：合同履行期间材料和设备单价涨跌幅以基准单价为基础超过约定的风险范围时，</w:t>
      </w:r>
      <w:r>
        <w:rPr>
          <w:sz w:val="24"/>
          <w:szCs w:val="24"/>
          <w:highlight w:val="none"/>
        </w:rPr>
        <w:t>对其超过部分进行价差调整。价差计算公式：上涨或下跌价差=确认价</w:t>
      </w:r>
      <w:r>
        <w:rPr>
          <w:spacing w:val="-1"/>
          <w:sz w:val="24"/>
          <w:szCs w:val="24"/>
          <w:highlight w:val="none"/>
        </w:rPr>
        <w:t>-基准单价*（1+风</w:t>
      </w:r>
      <w:r>
        <w:rPr>
          <w:spacing w:val="-3"/>
          <w:sz w:val="24"/>
          <w:szCs w:val="24"/>
          <w:highlight w:val="none"/>
        </w:rPr>
        <w:t>险系数</w:t>
      </w:r>
      <w:r>
        <w:rPr>
          <w:sz w:val="24"/>
          <w:szCs w:val="24"/>
          <w:highlight w:val="none"/>
        </w:rPr>
        <w:t>））</w:t>
      </w:r>
    </w:p>
    <w:p w14:paraId="4CA18068">
      <w:pPr>
        <w:pStyle w:val="18"/>
        <w:keepNext w:val="0"/>
        <w:keepLines w:val="0"/>
        <w:pageBreakBefore w:val="0"/>
        <w:wordWrap/>
        <w:overflowPunct/>
        <w:topLinePunct w:val="0"/>
        <w:bidi w:val="0"/>
        <w:spacing w:before="1" w:line="360" w:lineRule="auto"/>
        <w:ind w:left="488"/>
        <w:rPr>
          <w:sz w:val="24"/>
          <w:szCs w:val="24"/>
          <w:highlight w:val="none"/>
        </w:rPr>
      </w:pPr>
      <w:r>
        <w:rPr>
          <w:spacing w:val="-1"/>
          <w:sz w:val="24"/>
          <w:szCs w:val="24"/>
          <w:highlight w:val="none"/>
        </w:rPr>
        <w:t>第</w:t>
      </w:r>
      <w:r>
        <w:rPr>
          <w:spacing w:val="-45"/>
          <w:sz w:val="24"/>
          <w:szCs w:val="24"/>
          <w:highlight w:val="none"/>
        </w:rPr>
        <w:t xml:space="preserve"> </w:t>
      </w:r>
      <w:r>
        <w:rPr>
          <w:spacing w:val="-1"/>
          <w:sz w:val="24"/>
          <w:szCs w:val="24"/>
          <w:highlight w:val="none"/>
        </w:rPr>
        <w:t>3</w:t>
      </w:r>
      <w:r>
        <w:rPr>
          <w:spacing w:val="-51"/>
          <w:sz w:val="24"/>
          <w:szCs w:val="24"/>
          <w:highlight w:val="none"/>
        </w:rPr>
        <w:t xml:space="preserve"> </w:t>
      </w:r>
      <w:r>
        <w:rPr>
          <w:spacing w:val="-1"/>
          <w:sz w:val="24"/>
          <w:szCs w:val="24"/>
          <w:highlight w:val="none"/>
        </w:rPr>
        <w:t>种方式：其他价格调整方式：</w:t>
      </w:r>
      <w:r>
        <w:rPr>
          <w:spacing w:val="-1"/>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2"/>
          <w:sz w:val="24"/>
          <w:szCs w:val="24"/>
          <w:highlight w:val="none"/>
        </w:rPr>
        <w:t>。</w:t>
      </w:r>
    </w:p>
    <w:p w14:paraId="3DCA8BDA">
      <w:pPr>
        <w:pStyle w:val="18"/>
        <w:keepNext w:val="0"/>
        <w:keepLines w:val="0"/>
        <w:pageBreakBefore w:val="0"/>
        <w:wordWrap/>
        <w:overflowPunct/>
        <w:topLinePunct w:val="0"/>
        <w:bidi w:val="0"/>
        <w:spacing w:before="175" w:line="360" w:lineRule="auto"/>
        <w:ind w:left="506"/>
        <w:rPr>
          <w:sz w:val="24"/>
          <w:szCs w:val="24"/>
          <w:highlight w:val="none"/>
        </w:rPr>
      </w:pPr>
      <w:r>
        <w:rPr>
          <w:b/>
          <w:bCs/>
          <w:spacing w:val="-3"/>
          <w:sz w:val="24"/>
          <w:szCs w:val="24"/>
          <w:highlight w:val="none"/>
        </w:rPr>
        <w:t>12.</w:t>
      </w:r>
      <w:r>
        <w:rPr>
          <w:spacing w:val="-3"/>
          <w:sz w:val="24"/>
          <w:szCs w:val="24"/>
          <w:highlight w:val="none"/>
        </w:rPr>
        <w:t xml:space="preserve"> 合同价格、计量与支付</w:t>
      </w:r>
    </w:p>
    <w:p w14:paraId="16F2EE66">
      <w:pPr>
        <w:pStyle w:val="18"/>
        <w:keepNext w:val="0"/>
        <w:keepLines w:val="0"/>
        <w:pageBreakBefore w:val="0"/>
        <w:wordWrap/>
        <w:overflowPunct/>
        <w:topLinePunct w:val="0"/>
        <w:bidi w:val="0"/>
        <w:spacing w:before="178" w:line="360" w:lineRule="auto"/>
        <w:ind w:left="506"/>
        <w:rPr>
          <w:sz w:val="24"/>
          <w:szCs w:val="24"/>
          <w:highlight w:val="none"/>
        </w:rPr>
      </w:pPr>
      <w:r>
        <w:rPr>
          <w:b/>
          <w:bCs/>
          <w:spacing w:val="-3"/>
          <w:sz w:val="24"/>
          <w:szCs w:val="24"/>
          <w:highlight w:val="none"/>
        </w:rPr>
        <w:t>12.1</w:t>
      </w:r>
      <w:r>
        <w:rPr>
          <w:spacing w:val="-3"/>
          <w:sz w:val="24"/>
          <w:szCs w:val="24"/>
          <w:highlight w:val="none"/>
        </w:rPr>
        <w:t xml:space="preserve"> 合同价格形式</w:t>
      </w:r>
    </w:p>
    <w:p w14:paraId="5E38CD58">
      <w:pPr>
        <w:pStyle w:val="18"/>
        <w:keepNext w:val="0"/>
        <w:keepLines w:val="0"/>
        <w:pageBreakBefore w:val="0"/>
        <w:wordWrap/>
        <w:overflowPunct/>
        <w:topLinePunct w:val="0"/>
        <w:bidi w:val="0"/>
        <w:spacing w:before="166" w:line="360" w:lineRule="auto"/>
        <w:ind w:left="10" w:right="200" w:firstLine="479"/>
        <w:rPr>
          <w:sz w:val="24"/>
          <w:szCs w:val="24"/>
          <w:highlight w:val="none"/>
        </w:rPr>
      </w:pPr>
      <w:r>
        <w:rPr>
          <w:spacing w:val="-2"/>
          <w:sz w:val="24"/>
          <w:szCs w:val="24"/>
          <w:highlight w:val="none"/>
        </w:rPr>
        <w:t>本工程采用</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109"/>
          <w:sz w:val="24"/>
          <w:szCs w:val="24"/>
          <w:highlight w:val="none"/>
        </w:rPr>
        <w:t xml:space="preserve"> </w:t>
      </w:r>
      <w:r>
        <w:rPr>
          <w:spacing w:val="-2"/>
          <w:sz w:val="24"/>
          <w:szCs w:val="24"/>
          <w:highlight w:val="none"/>
        </w:rPr>
        <w:t>合同价格形式，合同价格包含增值税，</w:t>
      </w:r>
      <w:r>
        <w:rPr>
          <w:spacing w:val="-3"/>
          <w:sz w:val="24"/>
          <w:szCs w:val="24"/>
          <w:highlight w:val="none"/>
        </w:rPr>
        <w:t>本工程计价时采</w:t>
      </w:r>
      <w:r>
        <w:rPr>
          <w:spacing w:val="-1"/>
          <w:sz w:val="24"/>
          <w:szCs w:val="24"/>
          <w:highlight w:val="none"/>
        </w:rPr>
        <w:t>用的增值税计税方法为：</w:t>
      </w:r>
      <w:r>
        <w:rPr>
          <w:rFonts w:hint="eastAsia"/>
          <w:spacing w:val="-1"/>
          <w:sz w:val="24"/>
          <w:szCs w:val="24"/>
          <w:highlight w:val="none"/>
          <w:lang w:eastAsia="zh-CN"/>
        </w:rPr>
        <w:t>□</w:t>
      </w:r>
      <w:r>
        <w:rPr>
          <w:spacing w:val="-87"/>
          <w:sz w:val="24"/>
          <w:szCs w:val="24"/>
          <w:highlight w:val="none"/>
        </w:rPr>
        <w:t xml:space="preserve"> </w:t>
      </w:r>
      <w:r>
        <w:rPr>
          <w:spacing w:val="-1"/>
          <w:sz w:val="24"/>
          <w:szCs w:val="24"/>
          <w:highlight w:val="none"/>
        </w:rPr>
        <w:t xml:space="preserve">一般计税法   </w:t>
      </w:r>
      <w:r>
        <w:rPr>
          <w:rFonts w:hint="eastAsia"/>
          <w:spacing w:val="-1"/>
          <w:sz w:val="24"/>
          <w:szCs w:val="24"/>
          <w:highlight w:val="none"/>
          <w:lang w:eastAsia="zh-CN"/>
        </w:rPr>
        <w:t>□</w:t>
      </w:r>
      <w:r>
        <w:rPr>
          <w:spacing w:val="-1"/>
          <w:sz w:val="24"/>
          <w:szCs w:val="24"/>
          <w:highlight w:val="none"/>
        </w:rPr>
        <w:t>简易计税法。</w:t>
      </w:r>
    </w:p>
    <w:p w14:paraId="70A7544B">
      <w:pPr>
        <w:pStyle w:val="18"/>
        <w:keepNext w:val="0"/>
        <w:keepLines w:val="0"/>
        <w:pageBreakBefore w:val="0"/>
        <w:wordWrap/>
        <w:overflowPunct/>
        <w:topLinePunct w:val="0"/>
        <w:bidi w:val="0"/>
        <w:spacing w:before="2" w:line="360" w:lineRule="auto"/>
        <w:ind w:left="506"/>
        <w:rPr>
          <w:sz w:val="24"/>
          <w:szCs w:val="24"/>
          <w:highlight w:val="none"/>
        </w:rPr>
      </w:pPr>
      <w:r>
        <w:rPr>
          <w:spacing w:val="-4"/>
          <w:sz w:val="24"/>
          <w:szCs w:val="24"/>
          <w:highlight w:val="none"/>
        </w:rPr>
        <w:t>1、单价合同。</w:t>
      </w:r>
    </w:p>
    <w:p w14:paraId="7F74B74A">
      <w:pPr>
        <w:pStyle w:val="18"/>
        <w:keepNext w:val="0"/>
        <w:keepLines w:val="0"/>
        <w:pageBreakBefore w:val="0"/>
        <w:wordWrap/>
        <w:overflowPunct/>
        <w:topLinePunct w:val="0"/>
        <w:bidi w:val="0"/>
        <w:spacing w:before="165" w:line="360" w:lineRule="auto"/>
        <w:ind w:left="490"/>
        <w:rPr>
          <w:sz w:val="24"/>
          <w:szCs w:val="24"/>
          <w:highlight w:val="none"/>
        </w:rPr>
      </w:pPr>
      <w:r>
        <w:rPr>
          <w:spacing w:val="-1"/>
          <w:sz w:val="24"/>
          <w:szCs w:val="24"/>
          <w:highlight w:val="none"/>
        </w:rPr>
        <w:t>单价合同采用综合单价方式确定，工程量按实际结算。</w:t>
      </w:r>
    </w:p>
    <w:p w14:paraId="53286E13">
      <w:pPr>
        <w:pStyle w:val="18"/>
        <w:keepNext w:val="0"/>
        <w:keepLines w:val="0"/>
        <w:pageBreakBefore w:val="0"/>
        <w:wordWrap/>
        <w:overflowPunct/>
        <w:topLinePunct w:val="0"/>
        <w:bidi w:val="0"/>
        <w:spacing w:before="268" w:line="360" w:lineRule="auto"/>
        <w:ind w:left="11" w:right="200" w:firstLine="480"/>
        <w:rPr>
          <w:rFonts w:ascii="Arial"/>
          <w:sz w:val="21"/>
          <w:highlight w:val="none"/>
        </w:rPr>
      </w:pPr>
      <w:r>
        <w:rPr>
          <w:spacing w:val="-2"/>
          <w:sz w:val="24"/>
          <w:szCs w:val="24"/>
          <w:highlight w:val="none"/>
        </w:rPr>
        <w:t>综合单价包含的风险范围：</w:t>
      </w:r>
      <w:r>
        <w:rPr>
          <w:rFonts w:hint="eastAsia"/>
          <w:spacing w:val="-2"/>
          <w:sz w:val="24"/>
          <w:szCs w:val="24"/>
          <w:highlight w:val="none"/>
          <w:u w:val="single" w:color="auto"/>
          <w:lang w:val="en-US" w:eastAsia="zh-CN"/>
        </w:rPr>
        <w:t xml:space="preserve">                        。</w:t>
      </w:r>
    </w:p>
    <w:p w14:paraId="2A2487EA">
      <w:pPr>
        <w:pStyle w:val="18"/>
        <w:keepNext w:val="0"/>
        <w:keepLines w:val="0"/>
        <w:pageBreakBefore w:val="0"/>
        <w:wordWrap/>
        <w:overflowPunct/>
        <w:topLinePunct w:val="0"/>
        <w:bidi w:val="0"/>
        <w:spacing w:before="78" w:line="360" w:lineRule="auto"/>
        <w:ind w:left="489"/>
        <w:rPr>
          <w:sz w:val="24"/>
          <w:szCs w:val="24"/>
          <w:highlight w:val="none"/>
        </w:rPr>
      </w:pPr>
      <w:r>
        <w:rPr>
          <w:spacing w:val="-1"/>
          <w:sz w:val="24"/>
          <w:szCs w:val="24"/>
          <w:highlight w:val="none"/>
        </w:rPr>
        <w:t>风险范围以外合同价格的调整方法：</w:t>
      </w:r>
      <w:r>
        <w:rPr>
          <w:rFonts w:hint="eastAsia"/>
          <w:spacing w:val="-2"/>
          <w:sz w:val="24"/>
          <w:szCs w:val="24"/>
          <w:highlight w:val="none"/>
          <w:u w:val="single" w:color="auto"/>
          <w:lang w:val="en-US" w:eastAsia="zh-CN"/>
        </w:rPr>
        <w:t xml:space="preserve">                        。</w:t>
      </w:r>
    </w:p>
    <w:p w14:paraId="40DAAFD2">
      <w:pPr>
        <w:pStyle w:val="18"/>
        <w:keepNext w:val="0"/>
        <w:keepLines w:val="0"/>
        <w:pageBreakBefore w:val="0"/>
        <w:wordWrap/>
        <w:overflowPunct/>
        <w:topLinePunct w:val="0"/>
        <w:bidi w:val="0"/>
        <w:spacing w:before="43" w:line="360" w:lineRule="auto"/>
        <w:ind w:left="491"/>
        <w:rPr>
          <w:sz w:val="24"/>
          <w:szCs w:val="24"/>
          <w:highlight w:val="none"/>
        </w:rPr>
      </w:pPr>
      <w:r>
        <w:rPr>
          <w:spacing w:val="-2"/>
          <w:sz w:val="24"/>
          <w:szCs w:val="24"/>
          <w:highlight w:val="none"/>
        </w:rPr>
        <w:t>2、总价合同。</w:t>
      </w:r>
    </w:p>
    <w:p w14:paraId="51075B5A">
      <w:pPr>
        <w:pStyle w:val="18"/>
        <w:keepNext w:val="0"/>
        <w:keepLines w:val="0"/>
        <w:pageBreakBefore w:val="0"/>
        <w:wordWrap/>
        <w:overflowPunct/>
        <w:topLinePunct w:val="0"/>
        <w:bidi w:val="0"/>
        <w:spacing w:before="176" w:line="360" w:lineRule="auto"/>
        <w:ind w:left="14" w:right="18" w:firstLine="480"/>
        <w:rPr>
          <w:sz w:val="24"/>
          <w:szCs w:val="24"/>
          <w:highlight w:val="none"/>
        </w:rPr>
      </w:pPr>
      <w:r>
        <w:rPr>
          <w:spacing w:val="-7"/>
          <w:sz w:val="24"/>
          <w:szCs w:val="24"/>
          <w:highlight w:val="none"/>
        </w:rPr>
        <w:t>总价包含的风险范围：</w:t>
      </w:r>
      <w:r>
        <w:rPr>
          <w:rFonts w:hint="eastAsia"/>
          <w:spacing w:val="-2"/>
          <w:sz w:val="24"/>
          <w:szCs w:val="24"/>
          <w:highlight w:val="none"/>
          <w:u w:val="single" w:color="auto"/>
          <w:lang w:val="en-US" w:eastAsia="zh-CN"/>
        </w:rPr>
        <w:t xml:space="preserve">                        。</w:t>
      </w:r>
    </w:p>
    <w:p w14:paraId="78C24173">
      <w:pPr>
        <w:pStyle w:val="18"/>
        <w:keepNext w:val="0"/>
        <w:keepLines w:val="0"/>
        <w:pageBreakBefore w:val="0"/>
        <w:wordWrap/>
        <w:overflowPunct/>
        <w:topLinePunct w:val="0"/>
        <w:bidi w:val="0"/>
        <w:spacing w:before="2" w:line="360" w:lineRule="auto"/>
        <w:ind w:left="489"/>
        <w:rPr>
          <w:sz w:val="24"/>
          <w:szCs w:val="24"/>
          <w:highlight w:val="none"/>
        </w:rPr>
      </w:pPr>
      <w:r>
        <w:rPr>
          <w:spacing w:val="-1"/>
          <w:sz w:val="24"/>
          <w:szCs w:val="24"/>
          <w:highlight w:val="none"/>
        </w:rPr>
        <w:t>风险范围以外合同价格的调整方法：</w:t>
      </w:r>
      <w:r>
        <w:rPr>
          <w:rFonts w:hint="eastAsia"/>
          <w:spacing w:val="-2"/>
          <w:sz w:val="24"/>
          <w:szCs w:val="24"/>
          <w:highlight w:val="none"/>
          <w:u w:val="single" w:color="auto"/>
          <w:lang w:val="en-US" w:eastAsia="zh-CN"/>
        </w:rPr>
        <w:t xml:space="preserve">                        。</w:t>
      </w:r>
    </w:p>
    <w:p w14:paraId="02BEBADF">
      <w:pPr>
        <w:pStyle w:val="18"/>
        <w:keepNext w:val="0"/>
        <w:keepLines w:val="0"/>
        <w:pageBreakBefore w:val="0"/>
        <w:wordWrap/>
        <w:overflowPunct/>
        <w:topLinePunct w:val="0"/>
        <w:bidi w:val="0"/>
        <w:spacing w:before="178" w:line="360" w:lineRule="auto"/>
        <w:ind w:left="493"/>
        <w:rPr>
          <w:sz w:val="24"/>
          <w:szCs w:val="24"/>
          <w:highlight w:val="none"/>
        </w:rPr>
      </w:pPr>
      <w:r>
        <w:rPr>
          <w:spacing w:val="-1"/>
          <w:sz w:val="24"/>
          <w:szCs w:val="24"/>
          <w:highlight w:val="none"/>
        </w:rPr>
        <w:t>3、其他价格方式：</w:t>
      </w:r>
      <w:r>
        <w:rPr>
          <w:rFonts w:hint="eastAsia"/>
          <w:spacing w:val="-2"/>
          <w:sz w:val="24"/>
          <w:szCs w:val="24"/>
          <w:highlight w:val="none"/>
          <w:u w:val="single" w:color="auto"/>
          <w:lang w:val="en-US" w:eastAsia="zh-CN"/>
        </w:rPr>
        <w:t xml:space="preserve">                        。</w:t>
      </w:r>
    </w:p>
    <w:p w14:paraId="3BCF94BC">
      <w:pPr>
        <w:pStyle w:val="18"/>
        <w:keepNext w:val="0"/>
        <w:keepLines w:val="0"/>
        <w:pageBreakBefore w:val="0"/>
        <w:wordWrap/>
        <w:overflowPunct/>
        <w:topLinePunct w:val="0"/>
        <w:bidi w:val="0"/>
        <w:spacing w:before="178" w:line="360" w:lineRule="auto"/>
        <w:ind w:left="506"/>
        <w:rPr>
          <w:sz w:val="24"/>
          <w:szCs w:val="24"/>
          <w:highlight w:val="none"/>
        </w:rPr>
      </w:pPr>
      <w:r>
        <w:rPr>
          <w:b/>
          <w:bCs/>
          <w:spacing w:val="-7"/>
          <w:sz w:val="24"/>
          <w:szCs w:val="24"/>
          <w:highlight w:val="none"/>
        </w:rPr>
        <w:t>12.2</w:t>
      </w:r>
      <w:r>
        <w:rPr>
          <w:spacing w:val="15"/>
          <w:sz w:val="24"/>
          <w:szCs w:val="24"/>
          <w:highlight w:val="none"/>
        </w:rPr>
        <w:t xml:space="preserve"> </w:t>
      </w:r>
      <w:r>
        <w:rPr>
          <w:spacing w:val="-7"/>
          <w:sz w:val="24"/>
          <w:szCs w:val="24"/>
          <w:highlight w:val="none"/>
        </w:rPr>
        <w:t>预付款</w:t>
      </w:r>
    </w:p>
    <w:p w14:paraId="57FF84FC">
      <w:pPr>
        <w:pStyle w:val="18"/>
        <w:keepNext w:val="0"/>
        <w:keepLines w:val="0"/>
        <w:pageBreakBefore w:val="0"/>
        <w:wordWrap/>
        <w:overflowPunct/>
        <w:topLinePunct w:val="0"/>
        <w:bidi w:val="0"/>
        <w:spacing w:before="174" w:line="360" w:lineRule="auto"/>
        <w:ind w:left="506"/>
        <w:rPr>
          <w:sz w:val="24"/>
          <w:szCs w:val="24"/>
          <w:highlight w:val="none"/>
        </w:rPr>
      </w:pPr>
      <w:r>
        <w:rPr>
          <w:spacing w:val="-3"/>
          <w:sz w:val="24"/>
          <w:szCs w:val="24"/>
          <w:highlight w:val="none"/>
        </w:rPr>
        <w:t>12.2.1 预付款的支付</w:t>
      </w:r>
    </w:p>
    <w:p w14:paraId="13413501">
      <w:pPr>
        <w:pStyle w:val="18"/>
        <w:keepNext w:val="0"/>
        <w:keepLines w:val="0"/>
        <w:pageBreakBefore w:val="0"/>
        <w:wordWrap/>
        <w:overflowPunct/>
        <w:topLinePunct w:val="0"/>
        <w:bidi w:val="0"/>
        <w:spacing w:before="127" w:line="360" w:lineRule="auto"/>
        <w:ind w:left="12" w:firstLine="478"/>
        <w:rPr>
          <w:sz w:val="24"/>
          <w:szCs w:val="24"/>
          <w:highlight w:val="none"/>
        </w:rPr>
      </w:pPr>
      <w:r>
        <w:rPr>
          <w:spacing w:val="-3"/>
          <w:sz w:val="24"/>
          <w:szCs w:val="24"/>
          <w:highlight w:val="none"/>
        </w:rPr>
        <w:t>预付款支付比例或金额：</w:t>
      </w:r>
      <w:r>
        <w:rPr>
          <w:rFonts w:hint="eastAsia"/>
          <w:spacing w:val="-2"/>
          <w:sz w:val="24"/>
          <w:szCs w:val="24"/>
          <w:highlight w:val="none"/>
          <w:u w:val="single" w:color="auto"/>
          <w:lang w:val="en-US" w:eastAsia="zh-CN"/>
        </w:rPr>
        <w:t xml:space="preserve">                        。</w:t>
      </w:r>
    </w:p>
    <w:p w14:paraId="25C34A3E">
      <w:pPr>
        <w:pStyle w:val="18"/>
        <w:keepNext w:val="0"/>
        <w:keepLines w:val="0"/>
        <w:pageBreakBefore w:val="0"/>
        <w:wordWrap/>
        <w:overflowPunct/>
        <w:topLinePunct w:val="0"/>
        <w:bidi w:val="0"/>
        <w:spacing w:before="1" w:line="360" w:lineRule="auto"/>
        <w:ind w:left="490"/>
        <w:rPr>
          <w:sz w:val="24"/>
          <w:szCs w:val="24"/>
          <w:highlight w:val="none"/>
        </w:rPr>
      </w:pPr>
      <w:r>
        <w:rPr>
          <w:spacing w:val="-2"/>
          <w:sz w:val="24"/>
          <w:szCs w:val="24"/>
          <w:highlight w:val="none"/>
        </w:rPr>
        <w:t>预付款支付期限：</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2"/>
          <w:sz w:val="24"/>
          <w:szCs w:val="24"/>
          <w:highlight w:val="none"/>
        </w:rPr>
        <w:t>。</w:t>
      </w:r>
    </w:p>
    <w:p w14:paraId="14C8768A">
      <w:pPr>
        <w:pStyle w:val="18"/>
        <w:keepNext w:val="0"/>
        <w:keepLines w:val="0"/>
        <w:pageBreakBefore w:val="0"/>
        <w:wordWrap/>
        <w:overflowPunct/>
        <w:topLinePunct w:val="0"/>
        <w:bidi w:val="0"/>
        <w:spacing w:before="229" w:line="360" w:lineRule="auto"/>
        <w:ind w:left="9" w:right="197" w:firstLine="480"/>
        <w:rPr>
          <w:sz w:val="24"/>
          <w:szCs w:val="24"/>
          <w:highlight w:val="none"/>
        </w:rPr>
      </w:pPr>
      <w:r>
        <w:rPr>
          <w:spacing w:val="-1"/>
          <w:sz w:val="24"/>
          <w:szCs w:val="24"/>
          <w:highlight w:val="none"/>
        </w:rPr>
        <w:t>预付款扣回的方式：</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 xml:space="preserve"> 。</w:t>
      </w:r>
    </w:p>
    <w:p w14:paraId="3D022CBD">
      <w:pPr>
        <w:pStyle w:val="18"/>
        <w:keepNext w:val="0"/>
        <w:keepLines w:val="0"/>
        <w:pageBreakBefore w:val="0"/>
        <w:wordWrap/>
        <w:overflowPunct/>
        <w:topLinePunct w:val="0"/>
        <w:bidi w:val="0"/>
        <w:spacing w:before="1" w:line="360" w:lineRule="auto"/>
        <w:ind w:left="506"/>
        <w:rPr>
          <w:sz w:val="24"/>
          <w:szCs w:val="24"/>
          <w:highlight w:val="none"/>
        </w:rPr>
      </w:pPr>
      <w:r>
        <w:rPr>
          <w:spacing w:val="-3"/>
          <w:sz w:val="24"/>
          <w:szCs w:val="24"/>
          <w:highlight w:val="none"/>
        </w:rPr>
        <w:t>12.2.2 预付款担保</w:t>
      </w:r>
    </w:p>
    <w:p w14:paraId="6704367D">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承包人提交预付款担保的期限：</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3261605B">
      <w:pPr>
        <w:pStyle w:val="18"/>
        <w:keepNext w:val="0"/>
        <w:keepLines w:val="0"/>
        <w:pageBreakBefore w:val="0"/>
        <w:wordWrap/>
        <w:overflowPunct/>
        <w:topLinePunct w:val="0"/>
        <w:bidi w:val="0"/>
        <w:spacing w:before="174" w:line="360" w:lineRule="auto"/>
        <w:ind w:left="24" w:right="80" w:firstLine="466"/>
        <w:rPr>
          <w:sz w:val="24"/>
          <w:szCs w:val="24"/>
          <w:highlight w:val="none"/>
        </w:rPr>
      </w:pPr>
      <w:r>
        <w:rPr>
          <w:spacing w:val="-2"/>
          <w:sz w:val="24"/>
          <w:szCs w:val="24"/>
          <w:highlight w:val="none"/>
        </w:rPr>
        <w:t>预付款担保的形式为：</w:t>
      </w:r>
      <w:r>
        <w:rPr>
          <w:rFonts w:hint="eastAsia"/>
          <w:spacing w:val="-2"/>
          <w:sz w:val="24"/>
          <w:szCs w:val="24"/>
          <w:highlight w:val="none"/>
          <w:u w:val="single" w:color="auto"/>
          <w:lang w:val="en-US" w:eastAsia="zh-CN"/>
        </w:rPr>
        <w:t xml:space="preserve">                        。</w:t>
      </w:r>
    </w:p>
    <w:p w14:paraId="7533F82D">
      <w:pPr>
        <w:pStyle w:val="18"/>
        <w:keepNext w:val="0"/>
        <w:keepLines w:val="0"/>
        <w:pageBreakBefore w:val="0"/>
        <w:wordWrap/>
        <w:overflowPunct/>
        <w:topLinePunct w:val="0"/>
        <w:bidi w:val="0"/>
        <w:spacing w:before="1" w:line="360" w:lineRule="auto"/>
        <w:ind w:left="506"/>
        <w:rPr>
          <w:sz w:val="24"/>
          <w:szCs w:val="24"/>
          <w:highlight w:val="none"/>
        </w:rPr>
      </w:pPr>
      <w:r>
        <w:rPr>
          <w:b/>
          <w:bCs/>
          <w:spacing w:val="-7"/>
          <w:sz w:val="24"/>
          <w:szCs w:val="24"/>
          <w:highlight w:val="none"/>
        </w:rPr>
        <w:t>12.3</w:t>
      </w:r>
      <w:r>
        <w:rPr>
          <w:spacing w:val="9"/>
          <w:sz w:val="24"/>
          <w:szCs w:val="24"/>
          <w:highlight w:val="none"/>
        </w:rPr>
        <w:t xml:space="preserve"> </w:t>
      </w:r>
      <w:r>
        <w:rPr>
          <w:spacing w:val="-7"/>
          <w:sz w:val="24"/>
          <w:szCs w:val="24"/>
          <w:highlight w:val="none"/>
        </w:rPr>
        <w:t>计量</w:t>
      </w:r>
    </w:p>
    <w:p w14:paraId="79455456">
      <w:pPr>
        <w:pStyle w:val="18"/>
        <w:keepNext w:val="0"/>
        <w:keepLines w:val="0"/>
        <w:pageBreakBefore w:val="0"/>
        <w:wordWrap/>
        <w:overflowPunct/>
        <w:topLinePunct w:val="0"/>
        <w:bidi w:val="0"/>
        <w:spacing w:before="174" w:line="360" w:lineRule="auto"/>
        <w:ind w:left="506"/>
        <w:rPr>
          <w:rFonts w:ascii="Arial"/>
          <w:sz w:val="21"/>
          <w:highlight w:val="none"/>
        </w:rPr>
      </w:pPr>
      <w:r>
        <w:rPr>
          <w:spacing w:val="-3"/>
          <w:sz w:val="24"/>
          <w:szCs w:val="24"/>
          <w:highlight w:val="none"/>
        </w:rPr>
        <w:t>12.3.1 计量原则</w:t>
      </w:r>
    </w:p>
    <w:p w14:paraId="2FEC46EA">
      <w:pPr>
        <w:pStyle w:val="18"/>
        <w:keepNext w:val="0"/>
        <w:keepLines w:val="0"/>
        <w:pageBreakBefore w:val="0"/>
        <w:wordWrap/>
        <w:overflowPunct/>
        <w:topLinePunct w:val="0"/>
        <w:bidi w:val="0"/>
        <w:spacing w:before="78" w:line="360" w:lineRule="auto"/>
        <w:ind w:left="7" w:firstLine="483"/>
        <w:jc w:val="both"/>
        <w:rPr>
          <w:sz w:val="24"/>
          <w:szCs w:val="24"/>
          <w:highlight w:val="none"/>
        </w:rPr>
      </w:pPr>
      <w:r>
        <w:rPr>
          <w:spacing w:val="-8"/>
          <w:sz w:val="24"/>
          <w:szCs w:val="24"/>
          <w:highlight w:val="none"/>
        </w:rPr>
        <w:t>工程量计算规则：</w:t>
      </w:r>
      <w:r>
        <w:rPr>
          <w:rFonts w:hint="eastAsia"/>
          <w:spacing w:val="-2"/>
          <w:sz w:val="24"/>
          <w:szCs w:val="24"/>
          <w:highlight w:val="none"/>
          <w:u w:val="single" w:color="auto"/>
          <w:lang w:val="en-US" w:eastAsia="zh-CN"/>
        </w:rPr>
        <w:t xml:space="preserve">                        。</w:t>
      </w:r>
    </w:p>
    <w:p w14:paraId="04AB52D5">
      <w:pPr>
        <w:pStyle w:val="18"/>
        <w:keepNext w:val="0"/>
        <w:keepLines w:val="0"/>
        <w:pageBreakBefore w:val="0"/>
        <w:wordWrap/>
        <w:overflowPunct/>
        <w:topLinePunct w:val="0"/>
        <w:bidi w:val="0"/>
        <w:spacing w:line="360" w:lineRule="auto"/>
        <w:ind w:left="506"/>
        <w:rPr>
          <w:sz w:val="24"/>
          <w:szCs w:val="24"/>
          <w:highlight w:val="none"/>
        </w:rPr>
      </w:pPr>
      <w:r>
        <w:rPr>
          <w:spacing w:val="-3"/>
          <w:sz w:val="24"/>
          <w:szCs w:val="24"/>
          <w:highlight w:val="none"/>
        </w:rPr>
        <w:t>12.3.2 计量周期</w:t>
      </w:r>
    </w:p>
    <w:p w14:paraId="0092CD24">
      <w:pPr>
        <w:pStyle w:val="18"/>
        <w:keepNext w:val="0"/>
        <w:keepLines w:val="0"/>
        <w:pageBreakBefore w:val="0"/>
        <w:wordWrap/>
        <w:overflowPunct/>
        <w:topLinePunct w:val="0"/>
        <w:bidi w:val="0"/>
        <w:spacing w:before="175" w:line="360" w:lineRule="auto"/>
        <w:ind w:left="492"/>
        <w:rPr>
          <w:sz w:val="24"/>
          <w:szCs w:val="24"/>
          <w:highlight w:val="none"/>
        </w:rPr>
      </w:pPr>
      <w:r>
        <w:rPr>
          <w:spacing w:val="-3"/>
          <w:sz w:val="24"/>
          <w:szCs w:val="24"/>
          <w:highlight w:val="none"/>
        </w:rPr>
        <w:t>关于计量周期的约定：</w:t>
      </w:r>
      <w:r>
        <w:rPr>
          <w:rFonts w:hint="eastAsia"/>
          <w:spacing w:val="-3"/>
          <w:sz w:val="24"/>
          <w:szCs w:val="24"/>
          <w:highlight w:val="none"/>
          <w:u w:val="single" w:color="auto"/>
          <w:lang w:val="en-US" w:eastAsia="zh-CN"/>
        </w:rPr>
        <w:t xml:space="preserve">              </w:t>
      </w:r>
      <w:r>
        <w:rPr>
          <w:spacing w:val="-3"/>
          <w:sz w:val="24"/>
          <w:szCs w:val="24"/>
          <w:highlight w:val="none"/>
          <w:u w:val="single" w:color="auto"/>
        </w:rPr>
        <w:t>。</w:t>
      </w:r>
    </w:p>
    <w:p w14:paraId="019291FA">
      <w:pPr>
        <w:pStyle w:val="18"/>
        <w:keepNext w:val="0"/>
        <w:keepLines w:val="0"/>
        <w:pageBreakBefore w:val="0"/>
        <w:wordWrap/>
        <w:overflowPunct/>
        <w:topLinePunct w:val="0"/>
        <w:bidi w:val="0"/>
        <w:spacing w:before="175" w:line="360" w:lineRule="auto"/>
        <w:ind w:left="506"/>
        <w:rPr>
          <w:sz w:val="24"/>
          <w:szCs w:val="24"/>
          <w:highlight w:val="none"/>
        </w:rPr>
      </w:pPr>
      <w:r>
        <w:rPr>
          <w:spacing w:val="-2"/>
          <w:sz w:val="24"/>
          <w:szCs w:val="24"/>
          <w:highlight w:val="none"/>
        </w:rPr>
        <w:t>12.3.3 单价合同的计量</w:t>
      </w:r>
    </w:p>
    <w:p w14:paraId="4B720B16">
      <w:pPr>
        <w:pStyle w:val="18"/>
        <w:keepNext w:val="0"/>
        <w:keepLines w:val="0"/>
        <w:pageBreakBefore w:val="0"/>
        <w:wordWrap/>
        <w:overflowPunct/>
        <w:topLinePunct w:val="0"/>
        <w:bidi w:val="0"/>
        <w:spacing w:before="174" w:line="360" w:lineRule="auto"/>
        <w:ind w:left="7" w:right="99" w:firstLine="484"/>
        <w:rPr>
          <w:sz w:val="24"/>
          <w:szCs w:val="24"/>
          <w:highlight w:val="none"/>
        </w:rPr>
      </w:pPr>
      <w:r>
        <w:rPr>
          <w:spacing w:val="-2"/>
          <w:sz w:val="24"/>
          <w:szCs w:val="24"/>
          <w:highlight w:val="none"/>
        </w:rPr>
        <w:t>关于单价合同计量的约定：</w:t>
      </w:r>
      <w:r>
        <w:rPr>
          <w:rFonts w:hint="eastAsia"/>
          <w:spacing w:val="-2"/>
          <w:sz w:val="24"/>
          <w:szCs w:val="24"/>
          <w:highlight w:val="none"/>
          <w:u w:val="single" w:color="auto"/>
          <w:lang w:val="en-US" w:eastAsia="zh-CN"/>
        </w:rPr>
        <w:t xml:space="preserve">                        。</w:t>
      </w:r>
    </w:p>
    <w:p w14:paraId="392464BC">
      <w:pPr>
        <w:pStyle w:val="18"/>
        <w:keepNext w:val="0"/>
        <w:keepLines w:val="0"/>
        <w:pageBreakBefore w:val="0"/>
        <w:wordWrap/>
        <w:overflowPunct/>
        <w:topLinePunct w:val="0"/>
        <w:bidi w:val="0"/>
        <w:spacing w:before="1" w:line="360" w:lineRule="auto"/>
        <w:ind w:left="506"/>
        <w:rPr>
          <w:sz w:val="24"/>
          <w:szCs w:val="24"/>
          <w:highlight w:val="none"/>
        </w:rPr>
      </w:pPr>
      <w:r>
        <w:rPr>
          <w:spacing w:val="-2"/>
          <w:sz w:val="24"/>
          <w:szCs w:val="24"/>
          <w:highlight w:val="none"/>
        </w:rPr>
        <w:t>12.3.4 总价合同的计量</w:t>
      </w:r>
    </w:p>
    <w:p w14:paraId="1FD17E88">
      <w:pPr>
        <w:pStyle w:val="18"/>
        <w:keepNext w:val="0"/>
        <w:keepLines w:val="0"/>
        <w:pageBreakBefore w:val="0"/>
        <w:wordWrap/>
        <w:overflowPunct/>
        <w:topLinePunct w:val="0"/>
        <w:bidi w:val="0"/>
        <w:spacing w:before="177" w:line="360" w:lineRule="auto"/>
        <w:ind w:left="492"/>
        <w:rPr>
          <w:sz w:val="24"/>
          <w:szCs w:val="24"/>
          <w:highlight w:val="none"/>
        </w:rPr>
      </w:pPr>
      <w:r>
        <w:rPr>
          <w:spacing w:val="-1"/>
          <w:sz w:val="24"/>
          <w:szCs w:val="24"/>
          <w:highlight w:val="none"/>
        </w:rPr>
        <w:t>关于总价合同计量的约定：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12253900">
      <w:pPr>
        <w:pStyle w:val="18"/>
        <w:keepNext w:val="0"/>
        <w:keepLines w:val="0"/>
        <w:pageBreakBefore w:val="0"/>
        <w:wordWrap/>
        <w:overflowPunct/>
        <w:topLinePunct w:val="0"/>
        <w:bidi w:val="0"/>
        <w:spacing w:before="178" w:line="360" w:lineRule="auto"/>
        <w:ind w:left="506"/>
        <w:rPr>
          <w:sz w:val="24"/>
          <w:szCs w:val="24"/>
          <w:highlight w:val="none"/>
        </w:rPr>
      </w:pPr>
      <w:r>
        <w:rPr>
          <w:spacing w:val="-2"/>
          <w:sz w:val="24"/>
          <w:szCs w:val="24"/>
          <w:highlight w:val="none"/>
        </w:rPr>
        <w:t>12.3.6 其他价格形式合同的计量</w:t>
      </w:r>
    </w:p>
    <w:p w14:paraId="6A11D9D1">
      <w:pPr>
        <w:pStyle w:val="18"/>
        <w:keepNext w:val="0"/>
        <w:keepLines w:val="0"/>
        <w:pageBreakBefore w:val="0"/>
        <w:wordWrap/>
        <w:overflowPunct/>
        <w:topLinePunct w:val="0"/>
        <w:bidi w:val="0"/>
        <w:spacing w:before="175" w:line="360" w:lineRule="auto"/>
        <w:ind w:left="489"/>
        <w:rPr>
          <w:sz w:val="24"/>
          <w:szCs w:val="24"/>
          <w:highlight w:val="none"/>
        </w:rPr>
      </w:pPr>
      <w:r>
        <w:rPr>
          <w:spacing w:val="-1"/>
          <w:sz w:val="24"/>
          <w:szCs w:val="24"/>
          <w:highlight w:val="none"/>
        </w:rPr>
        <w:t>其他价格形式的计量方式和程序：</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665185A9">
      <w:pPr>
        <w:pStyle w:val="18"/>
        <w:keepNext w:val="0"/>
        <w:keepLines w:val="0"/>
        <w:pageBreakBefore w:val="0"/>
        <w:wordWrap/>
        <w:overflowPunct/>
        <w:topLinePunct w:val="0"/>
        <w:bidi w:val="0"/>
        <w:spacing w:before="178" w:line="360" w:lineRule="auto"/>
        <w:ind w:left="506"/>
        <w:rPr>
          <w:sz w:val="24"/>
          <w:szCs w:val="24"/>
          <w:highlight w:val="none"/>
        </w:rPr>
      </w:pPr>
      <w:r>
        <w:rPr>
          <w:b/>
          <w:bCs/>
          <w:spacing w:val="-3"/>
          <w:sz w:val="24"/>
          <w:szCs w:val="24"/>
          <w:highlight w:val="none"/>
        </w:rPr>
        <w:t>12.4</w:t>
      </w:r>
      <w:r>
        <w:rPr>
          <w:spacing w:val="-3"/>
          <w:sz w:val="24"/>
          <w:szCs w:val="24"/>
          <w:highlight w:val="none"/>
        </w:rPr>
        <w:t xml:space="preserve"> 工程进度款支付</w:t>
      </w:r>
    </w:p>
    <w:p w14:paraId="2B7E5ECF">
      <w:pPr>
        <w:pStyle w:val="18"/>
        <w:keepNext w:val="0"/>
        <w:keepLines w:val="0"/>
        <w:pageBreakBefore w:val="0"/>
        <w:wordWrap/>
        <w:overflowPunct/>
        <w:topLinePunct w:val="0"/>
        <w:bidi w:val="0"/>
        <w:spacing w:before="176" w:line="360" w:lineRule="auto"/>
        <w:ind w:left="506"/>
        <w:rPr>
          <w:sz w:val="24"/>
          <w:szCs w:val="24"/>
          <w:highlight w:val="none"/>
        </w:rPr>
      </w:pPr>
      <w:r>
        <w:rPr>
          <w:spacing w:val="-3"/>
          <w:sz w:val="24"/>
          <w:szCs w:val="24"/>
          <w:highlight w:val="none"/>
        </w:rPr>
        <w:t>12.4.1 付款周期</w:t>
      </w:r>
    </w:p>
    <w:p w14:paraId="4EE99D42">
      <w:pPr>
        <w:pStyle w:val="18"/>
        <w:keepNext w:val="0"/>
        <w:keepLines w:val="0"/>
        <w:pageBreakBefore w:val="0"/>
        <w:wordWrap/>
        <w:overflowPunct/>
        <w:topLinePunct w:val="0"/>
        <w:bidi w:val="0"/>
        <w:spacing w:before="172" w:line="360" w:lineRule="auto"/>
        <w:ind w:left="7" w:right="99" w:firstLine="484"/>
        <w:rPr>
          <w:sz w:val="24"/>
          <w:szCs w:val="24"/>
          <w:highlight w:val="none"/>
        </w:rPr>
      </w:pPr>
      <w:r>
        <w:rPr>
          <w:spacing w:val="-2"/>
          <w:sz w:val="24"/>
          <w:szCs w:val="24"/>
          <w:highlight w:val="none"/>
        </w:rPr>
        <w:t>关于付款周期的约定：</w:t>
      </w:r>
      <w:r>
        <w:rPr>
          <w:rFonts w:hint="eastAsia"/>
          <w:spacing w:val="-2"/>
          <w:sz w:val="24"/>
          <w:szCs w:val="24"/>
          <w:highlight w:val="none"/>
          <w:u w:val="single" w:color="auto"/>
          <w:lang w:val="en-US" w:eastAsia="zh-CN"/>
        </w:rPr>
        <w:t xml:space="preserve">                        。</w:t>
      </w:r>
    </w:p>
    <w:p w14:paraId="5688E8C1">
      <w:pPr>
        <w:pStyle w:val="18"/>
        <w:keepNext w:val="0"/>
        <w:keepLines w:val="0"/>
        <w:pageBreakBefore w:val="0"/>
        <w:wordWrap/>
        <w:overflowPunct/>
        <w:topLinePunct w:val="0"/>
        <w:bidi w:val="0"/>
        <w:spacing w:line="360" w:lineRule="auto"/>
        <w:ind w:left="506"/>
        <w:rPr>
          <w:sz w:val="24"/>
          <w:szCs w:val="24"/>
          <w:highlight w:val="none"/>
        </w:rPr>
      </w:pPr>
      <w:r>
        <w:rPr>
          <w:spacing w:val="-2"/>
          <w:sz w:val="24"/>
          <w:szCs w:val="24"/>
          <w:highlight w:val="none"/>
        </w:rPr>
        <w:t>12.4.2 进度付款申请单的编制</w:t>
      </w:r>
    </w:p>
    <w:p w14:paraId="5FDBC034">
      <w:pPr>
        <w:pStyle w:val="18"/>
        <w:keepNext w:val="0"/>
        <w:keepLines w:val="0"/>
        <w:pageBreakBefore w:val="0"/>
        <w:wordWrap/>
        <w:overflowPunct/>
        <w:topLinePunct w:val="0"/>
        <w:bidi w:val="0"/>
        <w:spacing w:before="176" w:line="360" w:lineRule="auto"/>
        <w:ind w:left="492"/>
        <w:rPr>
          <w:sz w:val="24"/>
          <w:szCs w:val="24"/>
          <w:highlight w:val="none"/>
        </w:rPr>
      </w:pPr>
      <w:r>
        <w:rPr>
          <w:sz w:val="24"/>
          <w:szCs w:val="24"/>
          <w:highlight w:val="none"/>
        </w:rPr>
        <w:t>关于进度付款申请单编制的约定：</w:t>
      </w:r>
      <w:r>
        <w:rPr>
          <w:rFonts w:hint="eastAsia"/>
          <w:spacing w:val="-2"/>
          <w:sz w:val="24"/>
          <w:szCs w:val="24"/>
          <w:highlight w:val="none"/>
          <w:u w:val="single" w:color="auto"/>
          <w:lang w:val="en-US" w:eastAsia="zh-CN"/>
        </w:rPr>
        <w:t xml:space="preserve">                        。</w:t>
      </w:r>
    </w:p>
    <w:p w14:paraId="2703D152">
      <w:pPr>
        <w:pStyle w:val="18"/>
        <w:keepNext w:val="0"/>
        <w:keepLines w:val="0"/>
        <w:pageBreakBefore w:val="0"/>
        <w:wordWrap/>
        <w:overflowPunct/>
        <w:topLinePunct w:val="0"/>
        <w:bidi w:val="0"/>
        <w:spacing w:before="177" w:line="360" w:lineRule="auto"/>
        <w:ind w:left="506"/>
        <w:rPr>
          <w:sz w:val="24"/>
          <w:szCs w:val="24"/>
          <w:highlight w:val="none"/>
        </w:rPr>
      </w:pPr>
      <w:r>
        <w:rPr>
          <w:spacing w:val="-2"/>
          <w:sz w:val="24"/>
          <w:szCs w:val="24"/>
          <w:highlight w:val="none"/>
        </w:rPr>
        <w:t>12.4.3 进度付款申请单的提交</w:t>
      </w:r>
    </w:p>
    <w:p w14:paraId="53216742">
      <w:pPr>
        <w:pStyle w:val="18"/>
        <w:keepNext w:val="0"/>
        <w:keepLines w:val="0"/>
        <w:pageBreakBefore w:val="0"/>
        <w:wordWrap/>
        <w:overflowPunct/>
        <w:topLinePunct w:val="0"/>
        <w:bidi w:val="0"/>
        <w:spacing w:before="173" w:line="360" w:lineRule="auto"/>
        <w:ind w:left="500"/>
        <w:rPr>
          <w:sz w:val="24"/>
          <w:szCs w:val="24"/>
          <w:highlight w:val="none"/>
        </w:rPr>
      </w:pPr>
      <w:r>
        <w:rPr>
          <w:sz w:val="24"/>
          <w:szCs w:val="24"/>
          <w:highlight w:val="none"/>
        </w:rPr>
        <w:t>（1）单价合同进度付款申请单提交的约定：</w:t>
      </w:r>
      <w:r>
        <w:rPr>
          <w:rFonts w:hint="eastAsia"/>
          <w:spacing w:val="-2"/>
          <w:sz w:val="24"/>
          <w:szCs w:val="24"/>
          <w:highlight w:val="none"/>
          <w:u w:val="single" w:color="auto"/>
          <w:lang w:val="en-US" w:eastAsia="zh-CN"/>
        </w:rPr>
        <w:t xml:space="preserve">                        。</w:t>
      </w:r>
    </w:p>
    <w:p w14:paraId="00C5AB3C">
      <w:pPr>
        <w:pStyle w:val="18"/>
        <w:keepNext w:val="0"/>
        <w:keepLines w:val="0"/>
        <w:pageBreakBefore w:val="0"/>
        <w:wordWrap/>
        <w:overflowPunct/>
        <w:topLinePunct w:val="0"/>
        <w:bidi w:val="0"/>
        <w:spacing w:before="177" w:line="360" w:lineRule="auto"/>
        <w:ind w:left="440"/>
        <w:rPr>
          <w:sz w:val="24"/>
          <w:szCs w:val="24"/>
          <w:highlight w:val="none"/>
        </w:rPr>
      </w:pPr>
      <w:r>
        <w:rPr>
          <w:sz w:val="24"/>
          <w:szCs w:val="24"/>
          <w:highlight w:val="none"/>
        </w:rPr>
        <w:t>（2）总价合同进度付款申请单提交的约定：</w:t>
      </w:r>
      <w:r>
        <w:rPr>
          <w:rFonts w:hint="eastAsia"/>
          <w:spacing w:val="-2"/>
          <w:sz w:val="24"/>
          <w:szCs w:val="24"/>
          <w:highlight w:val="none"/>
          <w:u w:val="single" w:color="auto"/>
          <w:lang w:val="en-US" w:eastAsia="zh-CN"/>
        </w:rPr>
        <w:t xml:space="preserve">                        。</w:t>
      </w:r>
    </w:p>
    <w:p w14:paraId="7D7DB03B">
      <w:pPr>
        <w:pStyle w:val="18"/>
        <w:keepNext w:val="0"/>
        <w:keepLines w:val="0"/>
        <w:pageBreakBefore w:val="0"/>
        <w:wordWrap/>
        <w:overflowPunct/>
        <w:topLinePunct w:val="0"/>
        <w:bidi w:val="0"/>
        <w:spacing w:before="177" w:line="360" w:lineRule="auto"/>
        <w:ind w:left="500"/>
        <w:rPr>
          <w:rFonts w:ascii="Arial"/>
          <w:sz w:val="21"/>
          <w:highlight w:val="none"/>
        </w:rPr>
      </w:pPr>
      <w:r>
        <w:rPr>
          <w:sz w:val="24"/>
          <w:szCs w:val="24"/>
          <w:highlight w:val="none"/>
        </w:rPr>
        <w:t>（3）其他价格形式合同进度付款申请单提交的约定：</w:t>
      </w:r>
      <w:r>
        <w:rPr>
          <w:rFonts w:hint="eastAsia"/>
          <w:spacing w:val="-2"/>
          <w:sz w:val="24"/>
          <w:szCs w:val="24"/>
          <w:highlight w:val="none"/>
          <w:u w:val="single" w:color="auto"/>
          <w:lang w:val="en-US" w:eastAsia="zh-CN"/>
        </w:rPr>
        <w:t xml:space="preserve">                        。</w:t>
      </w:r>
    </w:p>
    <w:p w14:paraId="08FBF71E">
      <w:pPr>
        <w:pStyle w:val="18"/>
        <w:keepNext w:val="0"/>
        <w:keepLines w:val="0"/>
        <w:pageBreakBefore w:val="0"/>
        <w:wordWrap/>
        <w:overflowPunct/>
        <w:topLinePunct w:val="0"/>
        <w:bidi w:val="0"/>
        <w:spacing w:before="78" w:line="360" w:lineRule="auto"/>
        <w:ind w:left="746"/>
        <w:rPr>
          <w:sz w:val="24"/>
          <w:szCs w:val="24"/>
          <w:highlight w:val="none"/>
        </w:rPr>
      </w:pPr>
      <w:r>
        <w:rPr>
          <w:spacing w:val="-2"/>
          <w:sz w:val="24"/>
          <w:szCs w:val="24"/>
          <w:highlight w:val="none"/>
        </w:rPr>
        <w:t>12.4.4 进度款审核和支付</w:t>
      </w:r>
    </w:p>
    <w:p w14:paraId="272480E2">
      <w:pPr>
        <w:pStyle w:val="18"/>
        <w:keepNext w:val="0"/>
        <w:keepLines w:val="0"/>
        <w:pageBreakBefore w:val="0"/>
        <w:wordWrap/>
        <w:overflowPunct/>
        <w:topLinePunct w:val="0"/>
        <w:bidi w:val="0"/>
        <w:spacing w:before="176" w:line="360" w:lineRule="auto"/>
        <w:ind w:left="500"/>
        <w:rPr>
          <w:sz w:val="24"/>
          <w:szCs w:val="24"/>
          <w:highlight w:val="none"/>
        </w:rPr>
      </w:pPr>
      <w:r>
        <w:rPr>
          <w:sz w:val="24"/>
          <w:szCs w:val="24"/>
          <w:highlight w:val="none"/>
        </w:rPr>
        <w:t>（1）监理人审查并报送发包人的期限：</w:t>
      </w:r>
      <w:r>
        <w:rPr>
          <w:rFonts w:hint="eastAsia"/>
          <w:spacing w:val="-2"/>
          <w:sz w:val="24"/>
          <w:szCs w:val="24"/>
          <w:highlight w:val="none"/>
          <w:u w:val="single" w:color="auto"/>
          <w:lang w:val="en-US" w:eastAsia="zh-CN"/>
        </w:rPr>
        <w:t xml:space="preserve">                        。</w:t>
      </w:r>
    </w:p>
    <w:p w14:paraId="0CC0D52F">
      <w:pPr>
        <w:pStyle w:val="18"/>
        <w:keepNext w:val="0"/>
        <w:keepLines w:val="0"/>
        <w:pageBreakBefore w:val="0"/>
        <w:wordWrap/>
        <w:overflowPunct/>
        <w:topLinePunct w:val="0"/>
        <w:bidi w:val="0"/>
        <w:spacing w:before="174" w:line="360" w:lineRule="auto"/>
        <w:ind w:left="8" w:right="80" w:firstLine="723"/>
        <w:rPr>
          <w:sz w:val="24"/>
          <w:szCs w:val="24"/>
          <w:highlight w:val="none"/>
        </w:rPr>
      </w:pPr>
      <w:r>
        <w:rPr>
          <w:spacing w:val="-1"/>
          <w:sz w:val="24"/>
          <w:szCs w:val="24"/>
          <w:highlight w:val="none"/>
        </w:rPr>
        <w:t>发包人完成审批并签发进度款支付证书的期限</w:t>
      </w:r>
      <w:r>
        <w:rPr>
          <w:b/>
          <w:bCs/>
          <w:spacing w:val="-1"/>
          <w:sz w:val="24"/>
          <w:szCs w:val="24"/>
          <w:highlight w:val="none"/>
        </w:rPr>
        <w:t>：</w:t>
      </w:r>
      <w:r>
        <w:rPr>
          <w:rFonts w:hint="eastAsia"/>
          <w:spacing w:val="-2"/>
          <w:sz w:val="24"/>
          <w:szCs w:val="24"/>
          <w:highlight w:val="none"/>
          <w:u w:val="single" w:color="auto"/>
          <w:lang w:val="en-US" w:eastAsia="zh-CN"/>
        </w:rPr>
        <w:t xml:space="preserve">                        。</w:t>
      </w:r>
    </w:p>
    <w:p w14:paraId="2989E29A">
      <w:pPr>
        <w:pStyle w:val="18"/>
        <w:keepNext w:val="0"/>
        <w:keepLines w:val="0"/>
        <w:pageBreakBefore w:val="0"/>
        <w:wordWrap/>
        <w:overflowPunct/>
        <w:topLinePunct w:val="0"/>
        <w:bidi w:val="0"/>
        <w:spacing w:line="360" w:lineRule="auto"/>
        <w:ind w:left="500"/>
        <w:rPr>
          <w:sz w:val="24"/>
          <w:szCs w:val="24"/>
          <w:highlight w:val="none"/>
        </w:rPr>
      </w:pPr>
      <w:r>
        <w:rPr>
          <w:spacing w:val="-1"/>
          <w:sz w:val="24"/>
          <w:szCs w:val="24"/>
          <w:highlight w:val="none"/>
        </w:rPr>
        <w:t>（2）发包人支付进度款的期限：</w:t>
      </w:r>
      <w:r>
        <w:rPr>
          <w:rFonts w:hint="eastAsia"/>
          <w:spacing w:val="-2"/>
          <w:sz w:val="24"/>
          <w:szCs w:val="24"/>
          <w:highlight w:val="none"/>
          <w:u w:val="single" w:color="auto"/>
          <w:lang w:val="en-US" w:eastAsia="zh-CN"/>
        </w:rPr>
        <w:t xml:space="preserve">                        。</w:t>
      </w:r>
    </w:p>
    <w:p w14:paraId="2CE287AA">
      <w:pPr>
        <w:pStyle w:val="18"/>
        <w:keepNext w:val="0"/>
        <w:keepLines w:val="0"/>
        <w:pageBreakBefore w:val="0"/>
        <w:wordWrap/>
        <w:overflowPunct/>
        <w:topLinePunct w:val="0"/>
        <w:bidi w:val="0"/>
        <w:spacing w:before="176" w:line="360" w:lineRule="auto"/>
        <w:ind w:left="8" w:right="80" w:firstLine="483"/>
        <w:jc w:val="both"/>
        <w:rPr>
          <w:sz w:val="24"/>
          <w:szCs w:val="24"/>
          <w:highlight w:val="none"/>
        </w:rPr>
      </w:pPr>
      <w:r>
        <w:rPr>
          <w:spacing w:val="-2"/>
          <w:sz w:val="24"/>
          <w:szCs w:val="24"/>
          <w:highlight w:val="none"/>
        </w:rPr>
        <w:t>发包人逾期支付进度款的违约金的计算方式：</w:t>
      </w:r>
      <w:r>
        <w:rPr>
          <w:rFonts w:hint="eastAsia"/>
          <w:spacing w:val="-2"/>
          <w:sz w:val="24"/>
          <w:szCs w:val="24"/>
          <w:highlight w:val="none"/>
          <w:u w:val="single" w:color="auto"/>
          <w:lang w:val="en-US" w:eastAsia="zh-CN"/>
        </w:rPr>
        <w:t xml:space="preserve">                        。</w:t>
      </w:r>
    </w:p>
    <w:p w14:paraId="0CBFC925">
      <w:pPr>
        <w:pStyle w:val="18"/>
        <w:keepNext w:val="0"/>
        <w:keepLines w:val="0"/>
        <w:pageBreakBefore w:val="0"/>
        <w:wordWrap/>
        <w:overflowPunct/>
        <w:topLinePunct w:val="0"/>
        <w:bidi w:val="0"/>
        <w:spacing w:line="360" w:lineRule="auto"/>
        <w:ind w:left="726"/>
        <w:rPr>
          <w:sz w:val="24"/>
          <w:szCs w:val="24"/>
          <w:highlight w:val="none"/>
        </w:rPr>
      </w:pPr>
      <w:r>
        <w:rPr>
          <w:spacing w:val="-1"/>
          <w:sz w:val="24"/>
          <w:szCs w:val="24"/>
          <w:highlight w:val="none"/>
        </w:rPr>
        <w:t>进度款支付方式：</w:t>
      </w:r>
      <w:r>
        <w:rPr>
          <w:spacing w:val="-1"/>
          <w:sz w:val="24"/>
          <w:szCs w:val="24"/>
          <w:highlight w:val="none"/>
          <w:u w:val="single" w:color="auto"/>
        </w:rPr>
        <w:t>银行转账</w:t>
      </w:r>
      <w:r>
        <w:rPr>
          <w:spacing w:val="-1"/>
          <w:sz w:val="24"/>
          <w:szCs w:val="24"/>
          <w:highlight w:val="none"/>
        </w:rPr>
        <w:t>。</w:t>
      </w:r>
    </w:p>
    <w:p w14:paraId="4043BF41">
      <w:pPr>
        <w:pStyle w:val="18"/>
        <w:keepNext w:val="0"/>
        <w:keepLines w:val="0"/>
        <w:pageBreakBefore w:val="0"/>
        <w:wordWrap/>
        <w:overflowPunct/>
        <w:topLinePunct w:val="0"/>
        <w:bidi w:val="0"/>
        <w:spacing w:before="174" w:line="360" w:lineRule="auto"/>
        <w:ind w:left="500"/>
        <w:rPr>
          <w:sz w:val="24"/>
          <w:szCs w:val="24"/>
          <w:highlight w:val="none"/>
        </w:rPr>
      </w:pPr>
      <w:r>
        <w:rPr>
          <w:spacing w:val="-3"/>
          <w:sz w:val="24"/>
          <w:szCs w:val="24"/>
          <w:highlight w:val="none"/>
        </w:rPr>
        <w:t>（3）农民工工资支付</w:t>
      </w:r>
    </w:p>
    <w:p w14:paraId="3F8700B9">
      <w:pPr>
        <w:pStyle w:val="18"/>
        <w:keepNext w:val="0"/>
        <w:keepLines w:val="0"/>
        <w:pageBreakBefore w:val="0"/>
        <w:wordWrap/>
        <w:overflowPunct/>
        <w:topLinePunct w:val="0"/>
        <w:bidi w:val="0"/>
        <w:spacing w:before="175" w:line="360" w:lineRule="auto"/>
        <w:ind w:left="8" w:firstLine="497"/>
        <w:rPr>
          <w:sz w:val="24"/>
          <w:szCs w:val="24"/>
          <w:highlight w:val="none"/>
        </w:rPr>
      </w:pPr>
      <w:r>
        <w:rPr>
          <w:spacing w:val="-3"/>
          <w:sz w:val="24"/>
          <w:szCs w:val="24"/>
          <w:highlight w:val="none"/>
        </w:rPr>
        <w:t>1）人工费用是指发包人向承包人专用账户拨付</w:t>
      </w:r>
      <w:r>
        <w:rPr>
          <w:spacing w:val="-4"/>
          <w:sz w:val="24"/>
          <w:szCs w:val="24"/>
          <w:highlight w:val="none"/>
        </w:rPr>
        <w:t>的专项用于支付农民工工资的工程款。</w:t>
      </w:r>
      <w:r>
        <w:rPr>
          <w:spacing w:val="-2"/>
          <w:sz w:val="24"/>
          <w:szCs w:val="24"/>
          <w:highlight w:val="none"/>
        </w:rPr>
        <w:t>农民工工资专用账户是指承包人在工程建设项目所在地银行业金融机构（简称银行）开立</w:t>
      </w:r>
      <w:r>
        <w:rPr>
          <w:spacing w:val="-1"/>
          <w:sz w:val="24"/>
          <w:szCs w:val="24"/>
          <w:highlight w:val="none"/>
        </w:rPr>
        <w:t>的，专项用于支付农民工工资的专用存款账户。</w:t>
      </w:r>
    </w:p>
    <w:p w14:paraId="5E26D9B5">
      <w:pPr>
        <w:pStyle w:val="18"/>
        <w:keepNext w:val="0"/>
        <w:keepLines w:val="0"/>
        <w:pageBreakBefore w:val="0"/>
        <w:wordWrap/>
        <w:overflowPunct/>
        <w:topLinePunct w:val="0"/>
        <w:bidi w:val="0"/>
        <w:spacing w:before="8" w:line="360" w:lineRule="auto"/>
        <w:ind w:left="8" w:right="78" w:firstLine="482"/>
        <w:rPr>
          <w:sz w:val="24"/>
          <w:szCs w:val="24"/>
          <w:highlight w:val="none"/>
        </w:rPr>
      </w:pPr>
      <w:r>
        <w:rPr>
          <w:sz w:val="24"/>
          <w:szCs w:val="24"/>
          <w:highlight w:val="none"/>
        </w:rPr>
        <w:t>2）人工费应应与工程进度款分帐管理。必须按时足</w:t>
      </w:r>
      <w:r>
        <w:rPr>
          <w:spacing w:val="-1"/>
          <w:sz w:val="24"/>
          <w:szCs w:val="24"/>
          <w:highlight w:val="none"/>
        </w:rPr>
        <w:t>额支付，人工费拨付周期不得超</w:t>
      </w:r>
      <w:r>
        <w:rPr>
          <w:spacing w:val="-3"/>
          <w:sz w:val="24"/>
          <w:szCs w:val="24"/>
          <w:highlight w:val="none"/>
        </w:rPr>
        <w:t>过</w:t>
      </w:r>
      <w:r>
        <w:rPr>
          <w:spacing w:val="-24"/>
          <w:sz w:val="24"/>
          <w:szCs w:val="24"/>
          <w:highlight w:val="none"/>
        </w:rPr>
        <w:t xml:space="preserve"> </w:t>
      </w:r>
      <w:r>
        <w:rPr>
          <w:spacing w:val="-3"/>
          <w:sz w:val="24"/>
          <w:szCs w:val="24"/>
          <w:highlight w:val="none"/>
        </w:rPr>
        <w:t>1</w:t>
      </w:r>
      <w:r>
        <w:rPr>
          <w:spacing w:val="-51"/>
          <w:sz w:val="24"/>
          <w:szCs w:val="24"/>
          <w:highlight w:val="none"/>
        </w:rPr>
        <w:t xml:space="preserve"> </w:t>
      </w:r>
      <w:r>
        <w:rPr>
          <w:spacing w:val="-3"/>
          <w:sz w:val="24"/>
          <w:szCs w:val="24"/>
          <w:highlight w:val="none"/>
        </w:rPr>
        <w:t>个月，最少每月支付一次，无工程款申请的月份，承包人单独上报人工费划拨申请；</w:t>
      </w:r>
      <w:r>
        <w:rPr>
          <w:spacing w:val="-2"/>
          <w:sz w:val="24"/>
          <w:szCs w:val="24"/>
          <w:highlight w:val="none"/>
        </w:rPr>
        <w:t>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w:t>
      </w:r>
      <w:r>
        <w:rPr>
          <w:sz w:val="24"/>
          <w:szCs w:val="24"/>
          <w:highlight w:val="none"/>
        </w:rPr>
        <w:t>专用账户，转入农民工工资支付专用账户环</w:t>
      </w:r>
      <w:r>
        <w:rPr>
          <w:spacing w:val="-1"/>
          <w:sz w:val="24"/>
          <w:szCs w:val="24"/>
          <w:highlight w:val="none"/>
        </w:rPr>
        <w:t>节必须有银行流水凭证。</w:t>
      </w:r>
    </w:p>
    <w:p w14:paraId="627C0B1D">
      <w:pPr>
        <w:pStyle w:val="18"/>
        <w:keepNext w:val="0"/>
        <w:keepLines w:val="0"/>
        <w:pageBreakBefore w:val="0"/>
        <w:wordWrap/>
        <w:overflowPunct/>
        <w:topLinePunct w:val="0"/>
        <w:bidi w:val="0"/>
        <w:spacing w:before="4" w:line="360" w:lineRule="auto"/>
        <w:ind w:left="11" w:right="80" w:firstLine="481"/>
        <w:rPr>
          <w:sz w:val="24"/>
          <w:szCs w:val="24"/>
          <w:highlight w:val="none"/>
        </w:rPr>
      </w:pPr>
      <w:r>
        <w:rPr>
          <w:sz w:val="24"/>
          <w:szCs w:val="24"/>
          <w:highlight w:val="none"/>
        </w:rPr>
        <w:t>3）发包人依据工程进度，审核承包人申报的工</w:t>
      </w:r>
      <w:r>
        <w:rPr>
          <w:spacing w:val="-1"/>
          <w:sz w:val="24"/>
          <w:szCs w:val="24"/>
          <w:highlight w:val="none"/>
        </w:rPr>
        <w:t>程进度款，按照与承包人约定的人工费支付比例不得低于</w:t>
      </w:r>
      <w:r>
        <w:rPr>
          <w:spacing w:val="-36"/>
          <w:sz w:val="24"/>
          <w:szCs w:val="24"/>
          <w:highlight w:val="none"/>
        </w:rPr>
        <w:t xml:space="preserve"> </w:t>
      </w:r>
      <w:r>
        <w:rPr>
          <w:rFonts w:hint="eastAsia"/>
          <w:spacing w:val="-1"/>
          <w:sz w:val="24"/>
          <w:szCs w:val="24"/>
          <w:highlight w:val="none"/>
          <w:u w:val="single" w:color="auto"/>
          <w:lang w:val="en-US" w:eastAsia="zh-CN"/>
        </w:rPr>
        <w:t xml:space="preserve">    </w:t>
      </w:r>
      <w:r>
        <w:rPr>
          <w:spacing w:val="-1"/>
          <w:sz w:val="24"/>
          <w:szCs w:val="24"/>
          <w:highlight w:val="none"/>
        </w:rPr>
        <w:t>%，将人工费及时足额拨付至承包人的农民工工资专用账户，其余工程进度款项由发包人支付到承包人的单位基本户。</w:t>
      </w:r>
    </w:p>
    <w:p w14:paraId="4EEBF8E4">
      <w:pPr>
        <w:pStyle w:val="18"/>
        <w:keepNext w:val="0"/>
        <w:keepLines w:val="0"/>
        <w:pageBreakBefore w:val="0"/>
        <w:wordWrap/>
        <w:overflowPunct/>
        <w:topLinePunct w:val="0"/>
        <w:bidi w:val="0"/>
        <w:spacing w:before="3" w:line="360" w:lineRule="auto"/>
        <w:ind w:left="10" w:right="80" w:firstLine="477"/>
        <w:rPr>
          <w:sz w:val="24"/>
          <w:szCs w:val="24"/>
          <w:highlight w:val="none"/>
        </w:rPr>
      </w:pPr>
      <w:r>
        <w:rPr>
          <w:sz w:val="24"/>
          <w:szCs w:val="24"/>
          <w:highlight w:val="none"/>
        </w:rPr>
        <w:t>4）工程建设领域总包单位对农民工工资支付负总责，推行分</w:t>
      </w:r>
      <w:r>
        <w:rPr>
          <w:spacing w:val="-1"/>
          <w:sz w:val="24"/>
          <w:szCs w:val="24"/>
          <w:highlight w:val="none"/>
        </w:rPr>
        <w:t>包单位农民工工资委托</w:t>
      </w:r>
      <w:r>
        <w:rPr>
          <w:spacing w:val="-2"/>
          <w:sz w:val="24"/>
          <w:szCs w:val="24"/>
          <w:highlight w:val="none"/>
        </w:rPr>
        <w:t>总包单位代发制度（以下简称总包代发制度）。工程建设项目施行总包代发制度的，总包</w:t>
      </w:r>
      <w:r>
        <w:rPr>
          <w:spacing w:val="-1"/>
          <w:sz w:val="24"/>
          <w:szCs w:val="24"/>
          <w:highlight w:val="none"/>
        </w:rPr>
        <w:t>单位与分包单位签订委托工资支付协议。</w:t>
      </w:r>
    </w:p>
    <w:p w14:paraId="1301B874">
      <w:pPr>
        <w:pStyle w:val="18"/>
        <w:keepNext w:val="0"/>
        <w:keepLines w:val="0"/>
        <w:pageBreakBefore w:val="0"/>
        <w:wordWrap/>
        <w:overflowPunct/>
        <w:topLinePunct w:val="0"/>
        <w:bidi w:val="0"/>
        <w:spacing w:before="1" w:line="360" w:lineRule="auto"/>
        <w:ind w:left="12" w:right="137" w:firstLine="480"/>
        <w:rPr>
          <w:sz w:val="24"/>
          <w:szCs w:val="24"/>
          <w:highlight w:val="none"/>
        </w:rPr>
      </w:pPr>
      <w:r>
        <w:rPr>
          <w:sz w:val="24"/>
          <w:szCs w:val="24"/>
          <w:highlight w:val="none"/>
        </w:rPr>
        <w:t>5）凡未向付款单位提供农民工工资专用账户的</w:t>
      </w:r>
      <w:r>
        <w:rPr>
          <w:spacing w:val="-1"/>
          <w:sz w:val="24"/>
          <w:szCs w:val="24"/>
          <w:highlight w:val="none"/>
        </w:rPr>
        <w:t>，或者请款单位在申请工程进度款时未将人工费单列的，付款单位有权拒绝支付工程进度款。</w:t>
      </w:r>
    </w:p>
    <w:p w14:paraId="156C859D">
      <w:pPr>
        <w:pStyle w:val="18"/>
        <w:keepNext w:val="0"/>
        <w:keepLines w:val="0"/>
        <w:pageBreakBefore w:val="0"/>
        <w:wordWrap/>
        <w:overflowPunct/>
        <w:topLinePunct w:val="0"/>
        <w:bidi w:val="0"/>
        <w:spacing w:before="1" w:line="360" w:lineRule="auto"/>
        <w:ind w:left="490"/>
        <w:rPr>
          <w:rFonts w:ascii="Arial"/>
          <w:sz w:val="21"/>
          <w:highlight w:val="none"/>
        </w:rPr>
      </w:pPr>
      <w:r>
        <w:rPr>
          <w:sz w:val="24"/>
          <w:szCs w:val="24"/>
          <w:highlight w:val="none"/>
        </w:rPr>
        <w:t>6）人工费使用要求：专款专用，除发放农民工</w:t>
      </w:r>
      <w:r>
        <w:rPr>
          <w:spacing w:val="-1"/>
          <w:sz w:val="24"/>
          <w:szCs w:val="24"/>
          <w:highlight w:val="none"/>
        </w:rPr>
        <w:t>工资外，不得用于其他用途。</w:t>
      </w:r>
    </w:p>
    <w:p w14:paraId="69F4BE1A">
      <w:pPr>
        <w:pStyle w:val="18"/>
        <w:keepNext w:val="0"/>
        <w:keepLines w:val="0"/>
        <w:pageBreakBefore w:val="0"/>
        <w:wordWrap/>
        <w:overflowPunct/>
        <w:topLinePunct w:val="0"/>
        <w:bidi w:val="0"/>
        <w:spacing w:before="78" w:line="360" w:lineRule="auto"/>
        <w:ind w:left="13" w:right="58" w:firstLine="481"/>
        <w:rPr>
          <w:sz w:val="24"/>
          <w:szCs w:val="24"/>
          <w:highlight w:val="none"/>
        </w:rPr>
      </w:pPr>
      <w:r>
        <w:rPr>
          <w:sz w:val="24"/>
          <w:szCs w:val="24"/>
          <w:highlight w:val="none"/>
        </w:rPr>
        <w:t>7）承包人将人工费支付情况定期报告发包人</w:t>
      </w:r>
      <w:r>
        <w:rPr>
          <w:spacing w:val="-1"/>
          <w:sz w:val="24"/>
          <w:szCs w:val="24"/>
          <w:highlight w:val="none"/>
        </w:rPr>
        <w:t>和监理单位，并提供相应的材料接受建设行政主管部门和劳动保障行政主管部门对此事项监管。</w:t>
      </w:r>
    </w:p>
    <w:p w14:paraId="237B5EE2">
      <w:pPr>
        <w:pStyle w:val="18"/>
        <w:keepNext w:val="0"/>
        <w:keepLines w:val="0"/>
        <w:pageBreakBefore w:val="0"/>
        <w:wordWrap/>
        <w:overflowPunct/>
        <w:topLinePunct w:val="0"/>
        <w:bidi w:val="0"/>
        <w:spacing w:line="360" w:lineRule="auto"/>
        <w:ind w:left="490"/>
        <w:rPr>
          <w:sz w:val="24"/>
          <w:szCs w:val="24"/>
          <w:highlight w:val="none"/>
        </w:rPr>
      </w:pPr>
      <w:r>
        <w:rPr>
          <w:spacing w:val="-6"/>
          <w:sz w:val="24"/>
          <w:szCs w:val="24"/>
          <w:highlight w:val="none"/>
        </w:rPr>
        <w:t>8）人工费支付专用账户：</w:t>
      </w:r>
      <w:r>
        <w:rPr>
          <w:spacing w:val="-63"/>
          <w:sz w:val="24"/>
          <w:szCs w:val="24"/>
          <w:highlight w:val="none"/>
        </w:rPr>
        <w:t xml:space="preserve"> </w:t>
      </w:r>
      <w:r>
        <w:rPr>
          <w:rFonts w:hint="eastAsia"/>
          <w:spacing w:val="-6"/>
          <w:sz w:val="24"/>
          <w:szCs w:val="24"/>
          <w:highlight w:val="none"/>
          <w:u w:val="single"/>
          <w:lang w:val="en-US" w:eastAsia="zh-CN"/>
        </w:rPr>
        <w:t xml:space="preserve">       </w:t>
      </w:r>
      <w:r>
        <w:rPr>
          <w:spacing w:val="-6"/>
          <w:sz w:val="24"/>
          <w:szCs w:val="24"/>
          <w:highlight w:val="none"/>
        </w:rPr>
        <w:t>公司农民工工资支付专用账户。账号：</w:t>
      </w:r>
      <w:r>
        <w:rPr>
          <w:sz w:val="24"/>
          <w:szCs w:val="24"/>
          <w:highlight w:val="none"/>
          <w:u w:val="single" w:color="auto"/>
        </w:rPr>
        <w:tab/>
      </w:r>
      <w:r>
        <w:rPr>
          <w:sz w:val="24"/>
          <w:szCs w:val="24"/>
          <w:highlight w:val="none"/>
        </w:rPr>
        <w:t>。</w:t>
      </w:r>
    </w:p>
    <w:p w14:paraId="43B91E8C">
      <w:pPr>
        <w:pStyle w:val="18"/>
        <w:keepNext w:val="0"/>
        <w:keepLines w:val="0"/>
        <w:pageBreakBefore w:val="0"/>
        <w:wordWrap/>
        <w:overflowPunct/>
        <w:topLinePunct w:val="0"/>
        <w:bidi w:val="0"/>
        <w:spacing w:before="185" w:line="360" w:lineRule="auto"/>
        <w:ind w:left="507"/>
        <w:rPr>
          <w:sz w:val="24"/>
          <w:szCs w:val="24"/>
          <w:highlight w:val="none"/>
        </w:rPr>
      </w:pPr>
      <w:r>
        <w:rPr>
          <w:spacing w:val="-2"/>
          <w:sz w:val="24"/>
          <w:szCs w:val="24"/>
          <w:highlight w:val="none"/>
        </w:rPr>
        <w:t>12.4.6 支付分解表的编制</w:t>
      </w:r>
    </w:p>
    <w:p w14:paraId="1397C408">
      <w:pPr>
        <w:pStyle w:val="18"/>
        <w:keepNext w:val="0"/>
        <w:keepLines w:val="0"/>
        <w:pageBreakBefore w:val="0"/>
        <w:wordWrap/>
        <w:overflowPunct/>
        <w:topLinePunct w:val="0"/>
        <w:bidi w:val="0"/>
        <w:spacing w:before="174" w:line="360" w:lineRule="auto"/>
        <w:ind w:left="9" w:right="1" w:firstLine="491"/>
        <w:rPr>
          <w:sz w:val="24"/>
          <w:szCs w:val="24"/>
          <w:highlight w:val="none"/>
        </w:rPr>
      </w:pPr>
      <w:r>
        <w:rPr>
          <w:spacing w:val="-2"/>
          <w:sz w:val="24"/>
          <w:szCs w:val="24"/>
          <w:highlight w:val="none"/>
        </w:rPr>
        <w:t>（1） 总价合同支付分解表的编制与审批：</w:t>
      </w:r>
      <w:r>
        <w:rPr>
          <w:rFonts w:hint="eastAsia"/>
          <w:spacing w:val="-2"/>
          <w:sz w:val="24"/>
          <w:szCs w:val="24"/>
          <w:highlight w:val="none"/>
          <w:u w:val="single" w:color="auto"/>
          <w:lang w:val="en-US" w:eastAsia="zh-CN"/>
        </w:rPr>
        <w:t xml:space="preserve">                        。</w:t>
      </w:r>
      <w:r>
        <w:rPr>
          <w:spacing w:val="-1"/>
          <w:sz w:val="24"/>
          <w:szCs w:val="24"/>
          <w:highlight w:val="none"/>
        </w:rPr>
        <w:t>。</w:t>
      </w:r>
    </w:p>
    <w:p w14:paraId="78D9D60C">
      <w:pPr>
        <w:pStyle w:val="18"/>
        <w:keepNext w:val="0"/>
        <w:keepLines w:val="0"/>
        <w:pageBreakBefore w:val="0"/>
        <w:wordWrap/>
        <w:overflowPunct/>
        <w:topLinePunct w:val="0"/>
        <w:bidi w:val="0"/>
        <w:spacing w:before="3" w:line="360" w:lineRule="auto"/>
        <w:ind w:left="10" w:right="1" w:firstLine="490"/>
        <w:rPr>
          <w:sz w:val="24"/>
          <w:szCs w:val="24"/>
          <w:highlight w:val="none"/>
        </w:rPr>
      </w:pPr>
      <w:r>
        <w:rPr>
          <w:spacing w:val="-1"/>
          <w:sz w:val="24"/>
          <w:szCs w:val="24"/>
          <w:highlight w:val="none"/>
        </w:rPr>
        <w:t>（2）单价合同的总价项目支付分解表的编制与审批：</w:t>
      </w:r>
      <w:r>
        <w:rPr>
          <w:rFonts w:hint="eastAsia"/>
          <w:spacing w:val="-2"/>
          <w:sz w:val="24"/>
          <w:szCs w:val="24"/>
          <w:highlight w:val="none"/>
          <w:u w:val="single" w:color="auto"/>
          <w:lang w:val="en-US" w:eastAsia="zh-CN"/>
        </w:rPr>
        <w:t xml:space="preserve">                        。</w:t>
      </w:r>
    </w:p>
    <w:p w14:paraId="09275BA9">
      <w:pPr>
        <w:pStyle w:val="18"/>
        <w:keepNext w:val="0"/>
        <w:keepLines w:val="0"/>
        <w:pageBreakBefore w:val="0"/>
        <w:wordWrap/>
        <w:overflowPunct/>
        <w:topLinePunct w:val="0"/>
        <w:bidi w:val="0"/>
        <w:spacing w:before="1" w:line="360" w:lineRule="auto"/>
        <w:ind w:left="507"/>
        <w:rPr>
          <w:sz w:val="24"/>
          <w:szCs w:val="24"/>
          <w:highlight w:val="none"/>
        </w:rPr>
      </w:pPr>
      <w:r>
        <w:rPr>
          <w:b/>
          <w:bCs/>
          <w:spacing w:val="-4"/>
          <w:sz w:val="24"/>
          <w:szCs w:val="24"/>
          <w:highlight w:val="none"/>
        </w:rPr>
        <w:t>13.</w:t>
      </w:r>
      <w:r>
        <w:rPr>
          <w:spacing w:val="-4"/>
          <w:sz w:val="24"/>
          <w:szCs w:val="24"/>
          <w:highlight w:val="none"/>
        </w:rPr>
        <w:t>验收和工程试车</w:t>
      </w:r>
    </w:p>
    <w:p w14:paraId="71690A81">
      <w:pPr>
        <w:pStyle w:val="18"/>
        <w:keepNext w:val="0"/>
        <w:keepLines w:val="0"/>
        <w:pageBreakBefore w:val="0"/>
        <w:wordWrap/>
        <w:overflowPunct/>
        <w:topLinePunct w:val="0"/>
        <w:bidi w:val="0"/>
        <w:spacing w:before="176" w:line="360" w:lineRule="auto"/>
        <w:ind w:left="507"/>
        <w:rPr>
          <w:sz w:val="24"/>
          <w:szCs w:val="24"/>
          <w:highlight w:val="none"/>
        </w:rPr>
      </w:pPr>
      <w:r>
        <w:rPr>
          <w:b/>
          <w:bCs/>
          <w:spacing w:val="-3"/>
          <w:sz w:val="24"/>
          <w:szCs w:val="24"/>
          <w:highlight w:val="none"/>
        </w:rPr>
        <w:t>13.1</w:t>
      </w:r>
      <w:r>
        <w:rPr>
          <w:spacing w:val="-3"/>
          <w:sz w:val="24"/>
          <w:szCs w:val="24"/>
          <w:highlight w:val="none"/>
        </w:rPr>
        <w:t xml:space="preserve"> 分部分项工程验收</w:t>
      </w:r>
    </w:p>
    <w:p w14:paraId="264F45C8">
      <w:pPr>
        <w:pStyle w:val="18"/>
        <w:keepNext w:val="0"/>
        <w:keepLines w:val="0"/>
        <w:pageBreakBefore w:val="0"/>
        <w:wordWrap/>
        <w:overflowPunct/>
        <w:topLinePunct w:val="0"/>
        <w:bidi w:val="0"/>
        <w:spacing w:before="173" w:line="360" w:lineRule="auto"/>
        <w:ind w:left="507"/>
        <w:rPr>
          <w:sz w:val="24"/>
          <w:szCs w:val="24"/>
          <w:highlight w:val="none"/>
        </w:rPr>
      </w:pPr>
      <w:r>
        <w:rPr>
          <w:spacing w:val="-2"/>
          <w:sz w:val="24"/>
          <w:szCs w:val="24"/>
          <w:highlight w:val="none"/>
        </w:rPr>
        <w:t>13.1.2</w:t>
      </w:r>
      <w:r>
        <w:rPr>
          <w:spacing w:val="-47"/>
          <w:sz w:val="24"/>
          <w:szCs w:val="24"/>
          <w:highlight w:val="none"/>
        </w:rPr>
        <w:t xml:space="preserve"> </w:t>
      </w:r>
      <w:r>
        <w:rPr>
          <w:spacing w:val="-2"/>
          <w:sz w:val="24"/>
          <w:szCs w:val="24"/>
          <w:highlight w:val="none"/>
        </w:rPr>
        <w:t>监理人不能按时进行验收时，应提前</w:t>
      </w:r>
      <w:r>
        <w:rPr>
          <w:spacing w:val="-47"/>
          <w:sz w:val="24"/>
          <w:szCs w:val="24"/>
          <w:highlight w:val="none"/>
        </w:rPr>
        <w:t xml:space="preserve"> </w:t>
      </w:r>
      <w:r>
        <w:rPr>
          <w:rFonts w:hint="eastAsia"/>
          <w:spacing w:val="-2"/>
          <w:sz w:val="24"/>
          <w:szCs w:val="24"/>
          <w:highlight w:val="none"/>
          <w:u w:val="single" w:color="auto"/>
          <w:lang w:val="en-US" w:eastAsia="zh-CN"/>
        </w:rPr>
        <w:t xml:space="preserve">   </w:t>
      </w:r>
      <w:r>
        <w:rPr>
          <w:spacing w:val="-45"/>
          <w:sz w:val="24"/>
          <w:szCs w:val="24"/>
          <w:highlight w:val="none"/>
          <w:u w:val="single" w:color="auto"/>
        </w:rPr>
        <w:t xml:space="preserve"> </w:t>
      </w:r>
      <w:r>
        <w:rPr>
          <w:spacing w:val="-2"/>
          <w:sz w:val="24"/>
          <w:szCs w:val="24"/>
          <w:highlight w:val="none"/>
        </w:rPr>
        <w:t>小时提交书面延期要求。</w:t>
      </w:r>
    </w:p>
    <w:p w14:paraId="053772AC">
      <w:pPr>
        <w:pStyle w:val="18"/>
        <w:keepNext w:val="0"/>
        <w:keepLines w:val="0"/>
        <w:pageBreakBefore w:val="0"/>
        <w:wordWrap/>
        <w:overflowPunct/>
        <w:topLinePunct w:val="0"/>
        <w:bidi w:val="0"/>
        <w:spacing w:before="177" w:line="360" w:lineRule="auto"/>
        <w:ind w:left="493"/>
        <w:rPr>
          <w:sz w:val="24"/>
          <w:szCs w:val="24"/>
          <w:highlight w:val="none"/>
        </w:rPr>
      </w:pPr>
      <w:r>
        <w:rPr>
          <w:spacing w:val="-2"/>
          <w:sz w:val="24"/>
          <w:szCs w:val="24"/>
          <w:highlight w:val="none"/>
        </w:rPr>
        <w:t>关于延期最长不得超过：</w:t>
      </w:r>
      <w:r>
        <w:rPr>
          <w:rFonts w:hint="eastAsia"/>
          <w:spacing w:val="-2"/>
          <w:sz w:val="24"/>
          <w:szCs w:val="24"/>
          <w:highlight w:val="none"/>
          <w:u w:val="single" w:color="auto"/>
          <w:lang w:val="en-US" w:eastAsia="zh-CN"/>
        </w:rPr>
        <w:t xml:space="preserve">   </w:t>
      </w:r>
      <w:r>
        <w:rPr>
          <w:spacing w:val="-43"/>
          <w:sz w:val="24"/>
          <w:szCs w:val="24"/>
          <w:highlight w:val="none"/>
          <w:u w:val="single" w:color="auto"/>
        </w:rPr>
        <w:t xml:space="preserve"> </w:t>
      </w:r>
      <w:r>
        <w:rPr>
          <w:spacing w:val="-2"/>
          <w:sz w:val="24"/>
          <w:szCs w:val="24"/>
          <w:highlight w:val="none"/>
        </w:rPr>
        <w:t>小时。</w:t>
      </w:r>
    </w:p>
    <w:p w14:paraId="26D5B270">
      <w:pPr>
        <w:pStyle w:val="18"/>
        <w:keepNext w:val="0"/>
        <w:keepLines w:val="0"/>
        <w:pageBreakBefore w:val="0"/>
        <w:wordWrap/>
        <w:overflowPunct/>
        <w:topLinePunct w:val="0"/>
        <w:bidi w:val="0"/>
        <w:spacing w:before="176" w:line="360" w:lineRule="auto"/>
        <w:ind w:left="507"/>
        <w:rPr>
          <w:sz w:val="24"/>
          <w:szCs w:val="24"/>
          <w:highlight w:val="none"/>
        </w:rPr>
      </w:pPr>
      <w:r>
        <w:rPr>
          <w:b/>
          <w:bCs/>
          <w:spacing w:val="-4"/>
          <w:sz w:val="24"/>
          <w:szCs w:val="24"/>
          <w:highlight w:val="none"/>
        </w:rPr>
        <w:t>13.2</w:t>
      </w:r>
      <w:r>
        <w:rPr>
          <w:spacing w:val="-4"/>
          <w:sz w:val="24"/>
          <w:szCs w:val="24"/>
          <w:highlight w:val="none"/>
        </w:rPr>
        <w:t xml:space="preserve"> 竣工验收</w:t>
      </w:r>
    </w:p>
    <w:p w14:paraId="4F86F990">
      <w:pPr>
        <w:pStyle w:val="18"/>
        <w:keepNext w:val="0"/>
        <w:keepLines w:val="0"/>
        <w:pageBreakBefore w:val="0"/>
        <w:wordWrap/>
        <w:overflowPunct/>
        <w:topLinePunct w:val="0"/>
        <w:bidi w:val="0"/>
        <w:spacing w:before="173" w:line="360" w:lineRule="auto"/>
        <w:ind w:left="507"/>
        <w:rPr>
          <w:sz w:val="24"/>
          <w:szCs w:val="24"/>
          <w:highlight w:val="none"/>
        </w:rPr>
      </w:pPr>
      <w:r>
        <w:rPr>
          <w:spacing w:val="-3"/>
          <w:sz w:val="24"/>
          <w:szCs w:val="24"/>
          <w:highlight w:val="none"/>
        </w:rPr>
        <w:t>13.2.1 竣工验收条件</w:t>
      </w:r>
    </w:p>
    <w:p w14:paraId="1B7BB1C7">
      <w:pPr>
        <w:pStyle w:val="18"/>
        <w:keepNext w:val="0"/>
        <w:keepLines w:val="0"/>
        <w:pageBreakBefore w:val="0"/>
        <w:wordWrap/>
        <w:overflowPunct/>
        <w:topLinePunct w:val="0"/>
        <w:bidi w:val="0"/>
        <w:spacing w:before="174" w:line="360" w:lineRule="auto"/>
        <w:ind w:left="10" w:right="1" w:firstLine="490"/>
        <w:jc w:val="both"/>
        <w:rPr>
          <w:sz w:val="24"/>
          <w:szCs w:val="24"/>
          <w:highlight w:val="none"/>
        </w:rPr>
      </w:pPr>
      <w:r>
        <w:rPr>
          <w:spacing w:val="-1"/>
          <w:sz w:val="24"/>
          <w:szCs w:val="24"/>
          <w:highlight w:val="none"/>
        </w:rPr>
        <w:t>（3）承包人负责整理和提交的竣工验收资料应当符合工程所在地建设行政主管部门</w:t>
      </w:r>
      <w:r>
        <w:rPr>
          <w:spacing w:val="-3"/>
          <w:sz w:val="24"/>
          <w:szCs w:val="24"/>
          <w:highlight w:val="none"/>
        </w:rPr>
        <w:t>和</w:t>
      </w:r>
      <w:r>
        <w:rPr>
          <w:spacing w:val="-68"/>
          <w:sz w:val="24"/>
          <w:szCs w:val="24"/>
          <w:highlight w:val="none"/>
        </w:rPr>
        <w:t xml:space="preserve"> </w:t>
      </w:r>
      <w:r>
        <w:rPr>
          <w:spacing w:val="-3"/>
          <w:sz w:val="24"/>
          <w:szCs w:val="24"/>
          <w:highlight w:val="none"/>
        </w:rPr>
        <w:t>(或)城市建设档案管理机构有关施工资料的要求，具体内容包括：</w:t>
      </w:r>
      <w:r>
        <w:rPr>
          <w:rFonts w:hint="eastAsia"/>
          <w:spacing w:val="-2"/>
          <w:sz w:val="24"/>
          <w:szCs w:val="24"/>
          <w:highlight w:val="none"/>
          <w:u w:val="single" w:color="auto"/>
          <w:lang w:val="en-US" w:eastAsia="zh-CN"/>
        </w:rPr>
        <w:t xml:space="preserve">                        。</w:t>
      </w:r>
    </w:p>
    <w:p w14:paraId="265B0C61">
      <w:pPr>
        <w:pStyle w:val="18"/>
        <w:keepNext w:val="0"/>
        <w:keepLines w:val="0"/>
        <w:pageBreakBefore w:val="0"/>
        <w:wordWrap/>
        <w:overflowPunct/>
        <w:topLinePunct w:val="0"/>
        <w:bidi w:val="0"/>
        <w:spacing w:before="1" w:line="360" w:lineRule="auto"/>
        <w:ind w:left="490"/>
        <w:rPr>
          <w:sz w:val="24"/>
          <w:szCs w:val="24"/>
          <w:highlight w:val="none"/>
        </w:rPr>
      </w:pPr>
      <w:r>
        <w:rPr>
          <w:spacing w:val="1"/>
          <w:sz w:val="24"/>
          <w:szCs w:val="24"/>
          <w:highlight w:val="none"/>
        </w:rPr>
        <w:t>竣工验收资料的份数：</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66E55DA9">
      <w:pPr>
        <w:pStyle w:val="18"/>
        <w:keepNext w:val="0"/>
        <w:keepLines w:val="0"/>
        <w:pageBreakBefore w:val="0"/>
        <w:wordWrap/>
        <w:overflowPunct/>
        <w:topLinePunct w:val="0"/>
        <w:bidi w:val="0"/>
        <w:spacing w:before="163" w:line="360" w:lineRule="auto"/>
        <w:ind w:left="8" w:right="118" w:firstLine="480"/>
        <w:jc w:val="both"/>
        <w:rPr>
          <w:sz w:val="24"/>
          <w:szCs w:val="24"/>
          <w:highlight w:val="none"/>
        </w:rPr>
      </w:pPr>
      <w:r>
        <w:rPr>
          <w:spacing w:val="-2"/>
          <w:sz w:val="24"/>
          <w:szCs w:val="24"/>
          <w:highlight w:val="none"/>
        </w:rPr>
        <w:t>承包人提供竣工图的约定：</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582E2CE2">
      <w:pPr>
        <w:pStyle w:val="18"/>
        <w:keepNext w:val="0"/>
        <w:keepLines w:val="0"/>
        <w:pageBreakBefore w:val="0"/>
        <w:wordWrap/>
        <w:overflowPunct/>
        <w:topLinePunct w:val="0"/>
        <w:bidi w:val="0"/>
        <w:spacing w:line="360" w:lineRule="auto"/>
        <w:ind w:left="507"/>
        <w:rPr>
          <w:sz w:val="24"/>
          <w:szCs w:val="24"/>
          <w:highlight w:val="none"/>
        </w:rPr>
      </w:pPr>
      <w:r>
        <w:rPr>
          <w:spacing w:val="-4"/>
          <w:sz w:val="24"/>
          <w:szCs w:val="24"/>
          <w:highlight w:val="none"/>
        </w:rPr>
        <w:t>13.2.2</w:t>
      </w:r>
      <w:r>
        <w:rPr>
          <w:spacing w:val="-41"/>
          <w:sz w:val="24"/>
          <w:szCs w:val="24"/>
          <w:highlight w:val="none"/>
        </w:rPr>
        <w:t xml:space="preserve"> </w:t>
      </w:r>
      <w:r>
        <w:rPr>
          <w:spacing w:val="-4"/>
          <w:sz w:val="24"/>
          <w:szCs w:val="24"/>
          <w:highlight w:val="none"/>
        </w:rPr>
        <w:t>竣工验收程序</w:t>
      </w:r>
    </w:p>
    <w:p w14:paraId="0EB020C3">
      <w:pPr>
        <w:pStyle w:val="18"/>
        <w:keepNext w:val="0"/>
        <w:keepLines w:val="0"/>
        <w:pageBreakBefore w:val="0"/>
        <w:wordWrap/>
        <w:overflowPunct/>
        <w:topLinePunct w:val="0"/>
        <w:bidi w:val="0"/>
        <w:spacing w:before="174" w:line="360" w:lineRule="auto"/>
        <w:ind w:left="493"/>
        <w:rPr>
          <w:sz w:val="24"/>
          <w:szCs w:val="24"/>
          <w:highlight w:val="none"/>
        </w:rPr>
      </w:pPr>
      <w:r>
        <w:rPr>
          <w:sz w:val="24"/>
          <w:szCs w:val="24"/>
          <w:highlight w:val="none"/>
        </w:rPr>
        <w:t>关于竣工验收程序的约定：</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51815358">
      <w:pPr>
        <w:pStyle w:val="18"/>
        <w:keepNext w:val="0"/>
        <w:keepLines w:val="0"/>
        <w:pageBreakBefore w:val="0"/>
        <w:wordWrap/>
        <w:overflowPunct/>
        <w:topLinePunct w:val="0"/>
        <w:bidi w:val="0"/>
        <w:spacing w:before="174" w:line="360" w:lineRule="auto"/>
        <w:ind w:left="11" w:right="1" w:firstLine="481"/>
        <w:rPr>
          <w:sz w:val="24"/>
          <w:szCs w:val="24"/>
          <w:highlight w:val="none"/>
        </w:rPr>
      </w:pPr>
      <w:r>
        <w:rPr>
          <w:spacing w:val="-2"/>
          <w:sz w:val="24"/>
          <w:szCs w:val="24"/>
          <w:highlight w:val="none"/>
        </w:rPr>
        <w:t>发包人不按照本项约定组织竣工验收、颁发工程接收证书的违约金的计算方法</w:t>
      </w:r>
      <w:r>
        <w:rPr>
          <w:spacing w:val="-3"/>
          <w:sz w:val="24"/>
          <w:szCs w:val="24"/>
          <w:highlight w:val="none"/>
        </w:rPr>
        <w:t>：</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0FED1512">
      <w:pPr>
        <w:pStyle w:val="18"/>
        <w:keepNext w:val="0"/>
        <w:keepLines w:val="0"/>
        <w:pageBreakBefore w:val="0"/>
        <w:wordWrap/>
        <w:overflowPunct/>
        <w:topLinePunct w:val="0"/>
        <w:bidi w:val="0"/>
        <w:spacing w:before="1" w:line="360" w:lineRule="auto"/>
        <w:ind w:left="507"/>
        <w:rPr>
          <w:sz w:val="24"/>
          <w:szCs w:val="24"/>
          <w:highlight w:val="none"/>
        </w:rPr>
      </w:pPr>
      <w:r>
        <w:rPr>
          <w:spacing w:val="-3"/>
          <w:sz w:val="24"/>
          <w:szCs w:val="24"/>
          <w:highlight w:val="none"/>
        </w:rPr>
        <w:t>13.2.5</w:t>
      </w:r>
      <w:r>
        <w:rPr>
          <w:spacing w:val="-35"/>
          <w:sz w:val="24"/>
          <w:szCs w:val="24"/>
          <w:highlight w:val="none"/>
        </w:rPr>
        <w:t xml:space="preserve"> </w:t>
      </w:r>
      <w:r>
        <w:rPr>
          <w:spacing w:val="-3"/>
          <w:sz w:val="24"/>
          <w:szCs w:val="24"/>
          <w:highlight w:val="none"/>
        </w:rPr>
        <w:t>移交、接收全部与部分工程</w:t>
      </w:r>
    </w:p>
    <w:p w14:paraId="6D75E9C6">
      <w:pPr>
        <w:pStyle w:val="18"/>
        <w:keepNext w:val="0"/>
        <w:keepLines w:val="0"/>
        <w:pageBreakBefore w:val="0"/>
        <w:wordWrap/>
        <w:overflowPunct/>
        <w:topLinePunct w:val="0"/>
        <w:bidi w:val="0"/>
        <w:spacing w:before="175" w:line="360" w:lineRule="auto"/>
        <w:ind w:left="12" w:right="1" w:firstLine="477"/>
        <w:rPr>
          <w:rFonts w:ascii="Arial"/>
          <w:sz w:val="21"/>
          <w:highlight w:val="none"/>
        </w:rPr>
      </w:pPr>
      <w:r>
        <w:rPr>
          <w:spacing w:val="-3"/>
          <w:sz w:val="24"/>
          <w:szCs w:val="24"/>
          <w:highlight w:val="none"/>
        </w:rPr>
        <w:t>承包人向发包人移交工程的期限：</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6AA5E287">
      <w:pPr>
        <w:pStyle w:val="18"/>
        <w:keepNext w:val="0"/>
        <w:keepLines w:val="0"/>
        <w:pageBreakBefore w:val="0"/>
        <w:wordWrap/>
        <w:overflowPunct/>
        <w:topLinePunct w:val="0"/>
        <w:bidi w:val="0"/>
        <w:spacing w:before="78" w:line="360" w:lineRule="auto"/>
        <w:ind w:left="8" w:right="1" w:firstLine="483"/>
        <w:rPr>
          <w:sz w:val="24"/>
          <w:szCs w:val="24"/>
          <w:highlight w:val="none"/>
        </w:rPr>
      </w:pPr>
      <w:r>
        <w:rPr>
          <w:spacing w:val="-2"/>
          <w:sz w:val="24"/>
          <w:szCs w:val="24"/>
          <w:highlight w:val="none"/>
        </w:rPr>
        <w:t>发包人未按本合同约定接收全部或部分工程的，违约金的计算方法为：</w:t>
      </w:r>
      <w:r>
        <w:rPr>
          <w:rFonts w:hint="eastAsia"/>
          <w:spacing w:val="1"/>
          <w:sz w:val="24"/>
          <w:szCs w:val="24"/>
          <w:highlight w:val="none"/>
          <w:u w:val="single" w:color="auto"/>
          <w:lang w:val="en-US" w:eastAsia="zh-CN"/>
        </w:rPr>
        <w:t xml:space="preserve">          。</w:t>
      </w:r>
    </w:p>
    <w:p w14:paraId="45BF5D29">
      <w:pPr>
        <w:pStyle w:val="18"/>
        <w:keepNext w:val="0"/>
        <w:keepLines w:val="0"/>
        <w:pageBreakBefore w:val="0"/>
        <w:wordWrap/>
        <w:overflowPunct/>
        <w:topLinePunct w:val="0"/>
        <w:bidi w:val="0"/>
        <w:spacing w:before="1" w:line="360" w:lineRule="auto"/>
        <w:ind w:left="10" w:right="1" w:firstLine="478"/>
        <w:rPr>
          <w:sz w:val="24"/>
          <w:szCs w:val="24"/>
          <w:highlight w:val="none"/>
        </w:rPr>
      </w:pPr>
      <w:r>
        <w:rPr>
          <w:spacing w:val="-2"/>
          <w:sz w:val="24"/>
          <w:szCs w:val="24"/>
          <w:highlight w:val="none"/>
        </w:rPr>
        <w:t>承包人未按时移交工程的，违约金的计算方法为：</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2CC1412A">
      <w:pPr>
        <w:pStyle w:val="18"/>
        <w:keepNext w:val="0"/>
        <w:keepLines w:val="0"/>
        <w:pageBreakBefore w:val="0"/>
        <w:wordWrap/>
        <w:overflowPunct/>
        <w:topLinePunct w:val="0"/>
        <w:bidi w:val="0"/>
        <w:spacing w:line="360" w:lineRule="auto"/>
        <w:ind w:left="506"/>
        <w:rPr>
          <w:sz w:val="24"/>
          <w:szCs w:val="24"/>
          <w:highlight w:val="none"/>
        </w:rPr>
      </w:pPr>
      <w:r>
        <w:rPr>
          <w:b/>
          <w:bCs/>
          <w:spacing w:val="-6"/>
          <w:sz w:val="24"/>
          <w:szCs w:val="24"/>
          <w:highlight w:val="none"/>
        </w:rPr>
        <w:t>13.3</w:t>
      </w:r>
      <w:r>
        <w:rPr>
          <w:spacing w:val="14"/>
          <w:sz w:val="24"/>
          <w:szCs w:val="24"/>
          <w:highlight w:val="none"/>
        </w:rPr>
        <w:t xml:space="preserve"> </w:t>
      </w:r>
      <w:r>
        <w:rPr>
          <w:spacing w:val="-6"/>
          <w:sz w:val="24"/>
          <w:szCs w:val="24"/>
          <w:highlight w:val="none"/>
        </w:rPr>
        <w:t>工程试车</w:t>
      </w:r>
    </w:p>
    <w:p w14:paraId="5AEE0DAA">
      <w:pPr>
        <w:pStyle w:val="18"/>
        <w:keepNext w:val="0"/>
        <w:keepLines w:val="0"/>
        <w:pageBreakBefore w:val="0"/>
        <w:wordWrap/>
        <w:overflowPunct/>
        <w:topLinePunct w:val="0"/>
        <w:bidi w:val="0"/>
        <w:spacing w:before="176" w:line="360" w:lineRule="auto"/>
        <w:ind w:left="506"/>
        <w:rPr>
          <w:sz w:val="24"/>
          <w:szCs w:val="24"/>
          <w:highlight w:val="none"/>
        </w:rPr>
      </w:pPr>
      <w:r>
        <w:rPr>
          <w:spacing w:val="-3"/>
          <w:sz w:val="24"/>
          <w:szCs w:val="24"/>
          <w:highlight w:val="none"/>
        </w:rPr>
        <w:t>13.3.1 试车程序</w:t>
      </w:r>
    </w:p>
    <w:p w14:paraId="2DC8DAF2">
      <w:pPr>
        <w:pStyle w:val="18"/>
        <w:keepNext w:val="0"/>
        <w:keepLines w:val="0"/>
        <w:pageBreakBefore w:val="0"/>
        <w:wordWrap/>
        <w:overflowPunct/>
        <w:topLinePunct w:val="0"/>
        <w:bidi w:val="0"/>
        <w:spacing w:before="173" w:line="360" w:lineRule="auto"/>
        <w:ind w:left="491"/>
        <w:rPr>
          <w:sz w:val="24"/>
          <w:szCs w:val="24"/>
          <w:highlight w:val="none"/>
        </w:rPr>
      </w:pPr>
      <w:r>
        <w:rPr>
          <w:spacing w:val="-1"/>
          <w:sz w:val="24"/>
          <w:szCs w:val="24"/>
          <w:highlight w:val="none"/>
        </w:rPr>
        <w:t>工程试车内容：</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3125594D">
      <w:pPr>
        <w:pStyle w:val="18"/>
        <w:keepNext w:val="0"/>
        <w:keepLines w:val="0"/>
        <w:pageBreakBefore w:val="0"/>
        <w:wordWrap/>
        <w:overflowPunct/>
        <w:topLinePunct w:val="0"/>
        <w:bidi w:val="0"/>
        <w:spacing w:before="175" w:line="360" w:lineRule="auto"/>
        <w:ind w:left="500"/>
        <w:rPr>
          <w:sz w:val="24"/>
          <w:szCs w:val="24"/>
          <w:highlight w:val="none"/>
        </w:rPr>
      </w:pPr>
      <w:r>
        <w:rPr>
          <w:spacing w:val="-2"/>
          <w:sz w:val="24"/>
          <w:szCs w:val="24"/>
          <w:highlight w:val="none"/>
        </w:rPr>
        <w:t>（1）单机无负荷试车费用由</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96"/>
          <w:sz w:val="24"/>
          <w:szCs w:val="24"/>
          <w:highlight w:val="none"/>
        </w:rPr>
        <w:t xml:space="preserve"> </w:t>
      </w:r>
      <w:r>
        <w:rPr>
          <w:spacing w:val="-2"/>
          <w:sz w:val="24"/>
          <w:szCs w:val="24"/>
          <w:highlight w:val="none"/>
        </w:rPr>
        <w:t>承担；</w:t>
      </w:r>
    </w:p>
    <w:p w14:paraId="48939BB9">
      <w:pPr>
        <w:pStyle w:val="18"/>
        <w:keepNext w:val="0"/>
        <w:keepLines w:val="0"/>
        <w:pageBreakBefore w:val="0"/>
        <w:wordWrap/>
        <w:overflowPunct/>
        <w:topLinePunct w:val="0"/>
        <w:bidi w:val="0"/>
        <w:spacing w:before="177" w:line="360" w:lineRule="auto"/>
        <w:ind w:left="500"/>
        <w:rPr>
          <w:sz w:val="24"/>
          <w:szCs w:val="24"/>
          <w:highlight w:val="none"/>
        </w:rPr>
      </w:pPr>
      <w:r>
        <w:rPr>
          <w:spacing w:val="-2"/>
          <w:sz w:val="24"/>
          <w:szCs w:val="24"/>
          <w:highlight w:val="none"/>
        </w:rPr>
        <w:t>（2）无负荷联动试车费用由</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96"/>
          <w:sz w:val="24"/>
          <w:szCs w:val="24"/>
          <w:highlight w:val="none"/>
        </w:rPr>
        <w:t xml:space="preserve"> </w:t>
      </w:r>
      <w:r>
        <w:rPr>
          <w:spacing w:val="-2"/>
          <w:sz w:val="24"/>
          <w:szCs w:val="24"/>
          <w:highlight w:val="none"/>
        </w:rPr>
        <w:t>承担。</w:t>
      </w:r>
    </w:p>
    <w:p w14:paraId="6EB5525B">
      <w:pPr>
        <w:pStyle w:val="18"/>
        <w:keepNext w:val="0"/>
        <w:keepLines w:val="0"/>
        <w:pageBreakBefore w:val="0"/>
        <w:wordWrap/>
        <w:overflowPunct/>
        <w:topLinePunct w:val="0"/>
        <w:bidi w:val="0"/>
        <w:spacing w:before="174" w:line="360" w:lineRule="auto"/>
        <w:ind w:left="506"/>
        <w:rPr>
          <w:sz w:val="24"/>
          <w:szCs w:val="24"/>
          <w:highlight w:val="none"/>
        </w:rPr>
      </w:pPr>
      <w:r>
        <w:rPr>
          <w:spacing w:val="-3"/>
          <w:sz w:val="24"/>
          <w:szCs w:val="24"/>
          <w:highlight w:val="none"/>
        </w:rPr>
        <w:t>13.3.3 投料试车</w:t>
      </w:r>
    </w:p>
    <w:p w14:paraId="367CF85B">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关于投料试车相关事项的约定：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1698EA81">
      <w:pPr>
        <w:pStyle w:val="18"/>
        <w:keepNext w:val="0"/>
        <w:keepLines w:val="0"/>
        <w:pageBreakBefore w:val="0"/>
        <w:wordWrap/>
        <w:overflowPunct/>
        <w:topLinePunct w:val="0"/>
        <w:bidi w:val="0"/>
        <w:spacing w:before="176" w:line="360" w:lineRule="auto"/>
        <w:ind w:left="506"/>
        <w:rPr>
          <w:sz w:val="24"/>
          <w:szCs w:val="24"/>
          <w:highlight w:val="none"/>
        </w:rPr>
      </w:pPr>
      <w:r>
        <w:rPr>
          <w:b/>
          <w:bCs/>
          <w:spacing w:val="-4"/>
          <w:sz w:val="24"/>
          <w:szCs w:val="24"/>
          <w:highlight w:val="none"/>
        </w:rPr>
        <w:t>13.6</w:t>
      </w:r>
      <w:r>
        <w:rPr>
          <w:spacing w:val="-4"/>
          <w:sz w:val="24"/>
          <w:szCs w:val="24"/>
          <w:highlight w:val="none"/>
        </w:rPr>
        <w:t xml:space="preserve"> 竣工退场</w:t>
      </w:r>
    </w:p>
    <w:p w14:paraId="0A92FC85">
      <w:pPr>
        <w:pStyle w:val="18"/>
        <w:keepNext w:val="0"/>
        <w:keepLines w:val="0"/>
        <w:pageBreakBefore w:val="0"/>
        <w:wordWrap/>
        <w:overflowPunct/>
        <w:topLinePunct w:val="0"/>
        <w:bidi w:val="0"/>
        <w:spacing w:before="173" w:line="360" w:lineRule="auto"/>
        <w:ind w:left="506"/>
        <w:rPr>
          <w:sz w:val="24"/>
          <w:szCs w:val="24"/>
          <w:highlight w:val="none"/>
        </w:rPr>
      </w:pPr>
      <w:r>
        <w:rPr>
          <w:spacing w:val="-3"/>
          <w:sz w:val="24"/>
          <w:szCs w:val="24"/>
          <w:highlight w:val="none"/>
        </w:rPr>
        <w:t>13.6.1 竣工退场</w:t>
      </w:r>
    </w:p>
    <w:p w14:paraId="28D49044">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承包人完成竣工退场的期限：</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082360F3">
      <w:pPr>
        <w:pStyle w:val="18"/>
        <w:keepNext w:val="0"/>
        <w:keepLines w:val="0"/>
        <w:pageBreakBefore w:val="0"/>
        <w:wordWrap/>
        <w:overflowPunct/>
        <w:topLinePunct w:val="0"/>
        <w:bidi w:val="0"/>
        <w:spacing w:before="177" w:line="360" w:lineRule="auto"/>
        <w:ind w:left="506"/>
        <w:rPr>
          <w:sz w:val="24"/>
          <w:szCs w:val="24"/>
          <w:highlight w:val="none"/>
        </w:rPr>
      </w:pPr>
      <w:r>
        <w:rPr>
          <w:b/>
          <w:bCs/>
          <w:spacing w:val="-7"/>
          <w:sz w:val="24"/>
          <w:szCs w:val="24"/>
          <w:highlight w:val="none"/>
        </w:rPr>
        <w:t>14.</w:t>
      </w:r>
      <w:r>
        <w:rPr>
          <w:spacing w:val="18"/>
          <w:sz w:val="24"/>
          <w:szCs w:val="24"/>
          <w:highlight w:val="none"/>
        </w:rPr>
        <w:t xml:space="preserve"> </w:t>
      </w:r>
      <w:r>
        <w:rPr>
          <w:spacing w:val="-7"/>
          <w:sz w:val="24"/>
          <w:szCs w:val="24"/>
          <w:highlight w:val="none"/>
        </w:rPr>
        <w:t>竣工结算</w:t>
      </w:r>
    </w:p>
    <w:p w14:paraId="7D30B83F">
      <w:pPr>
        <w:pStyle w:val="18"/>
        <w:keepNext w:val="0"/>
        <w:keepLines w:val="0"/>
        <w:pageBreakBefore w:val="0"/>
        <w:wordWrap/>
        <w:overflowPunct/>
        <w:topLinePunct w:val="0"/>
        <w:bidi w:val="0"/>
        <w:spacing w:before="173" w:line="360" w:lineRule="auto"/>
        <w:ind w:left="506"/>
        <w:rPr>
          <w:sz w:val="24"/>
          <w:szCs w:val="24"/>
          <w:highlight w:val="none"/>
        </w:rPr>
      </w:pPr>
      <w:r>
        <w:rPr>
          <w:b/>
          <w:bCs/>
          <w:spacing w:val="-3"/>
          <w:sz w:val="24"/>
          <w:szCs w:val="24"/>
          <w:highlight w:val="none"/>
        </w:rPr>
        <w:t>14.1</w:t>
      </w:r>
      <w:r>
        <w:rPr>
          <w:spacing w:val="-3"/>
          <w:sz w:val="24"/>
          <w:szCs w:val="24"/>
          <w:highlight w:val="none"/>
        </w:rPr>
        <w:t xml:space="preserve"> 竣工结算申请</w:t>
      </w:r>
    </w:p>
    <w:p w14:paraId="0D5D5E60">
      <w:pPr>
        <w:pStyle w:val="18"/>
        <w:keepNext w:val="0"/>
        <w:keepLines w:val="0"/>
        <w:pageBreakBefore w:val="0"/>
        <w:wordWrap/>
        <w:overflowPunct/>
        <w:topLinePunct w:val="0"/>
        <w:bidi w:val="0"/>
        <w:spacing w:before="175" w:line="360" w:lineRule="auto"/>
        <w:ind w:left="8" w:right="58" w:firstLine="480"/>
        <w:rPr>
          <w:sz w:val="24"/>
          <w:szCs w:val="24"/>
          <w:highlight w:val="none"/>
        </w:rPr>
      </w:pPr>
      <w:r>
        <w:rPr>
          <w:spacing w:val="-3"/>
          <w:sz w:val="24"/>
          <w:szCs w:val="24"/>
          <w:highlight w:val="none"/>
        </w:rPr>
        <w:t>承包人提交竣工结算申请单的期限：</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2122941A">
      <w:pPr>
        <w:pStyle w:val="18"/>
        <w:keepNext w:val="0"/>
        <w:keepLines w:val="0"/>
        <w:pageBreakBefore w:val="0"/>
        <w:wordWrap/>
        <w:overflowPunct/>
        <w:topLinePunct w:val="0"/>
        <w:bidi w:val="0"/>
        <w:spacing w:line="360" w:lineRule="auto"/>
        <w:ind w:left="489"/>
        <w:rPr>
          <w:sz w:val="24"/>
          <w:szCs w:val="24"/>
          <w:highlight w:val="none"/>
        </w:rPr>
      </w:pPr>
      <w:r>
        <w:rPr>
          <w:spacing w:val="1"/>
          <w:sz w:val="24"/>
          <w:szCs w:val="24"/>
          <w:highlight w:val="none"/>
        </w:rPr>
        <w:t>竣工结算申请单应包括的内容：</w:t>
      </w:r>
      <w:r>
        <w:rPr>
          <w:rFonts w:hint="eastAsia"/>
          <w:spacing w:val="1"/>
          <w:sz w:val="24"/>
          <w:szCs w:val="24"/>
          <w:highlight w:val="none"/>
          <w:u w:val="single" w:color="auto"/>
          <w:lang w:val="en-US" w:eastAsia="zh-CN"/>
        </w:rPr>
        <w:t xml:space="preserve">              </w:t>
      </w:r>
      <w:r>
        <w:rPr>
          <w:spacing w:val="1"/>
          <w:sz w:val="24"/>
          <w:szCs w:val="24"/>
          <w:highlight w:val="none"/>
          <w:u w:val="single" w:color="auto"/>
        </w:rPr>
        <w:t>。</w:t>
      </w:r>
    </w:p>
    <w:p w14:paraId="0E6B270A">
      <w:pPr>
        <w:pStyle w:val="18"/>
        <w:keepNext w:val="0"/>
        <w:keepLines w:val="0"/>
        <w:pageBreakBefore w:val="0"/>
        <w:wordWrap/>
        <w:overflowPunct/>
        <w:topLinePunct w:val="0"/>
        <w:bidi w:val="0"/>
        <w:spacing w:before="176" w:line="360" w:lineRule="auto"/>
        <w:ind w:left="506"/>
        <w:rPr>
          <w:sz w:val="24"/>
          <w:szCs w:val="24"/>
          <w:highlight w:val="none"/>
        </w:rPr>
      </w:pPr>
      <w:r>
        <w:rPr>
          <w:b/>
          <w:bCs/>
          <w:spacing w:val="-3"/>
          <w:sz w:val="24"/>
          <w:szCs w:val="24"/>
          <w:highlight w:val="none"/>
        </w:rPr>
        <w:t>14.2</w:t>
      </w:r>
      <w:r>
        <w:rPr>
          <w:spacing w:val="-3"/>
          <w:sz w:val="24"/>
          <w:szCs w:val="24"/>
          <w:highlight w:val="none"/>
        </w:rPr>
        <w:t xml:space="preserve"> 竣工结算审核</w:t>
      </w:r>
    </w:p>
    <w:p w14:paraId="47970CE2">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发包人审批竣工付款申请单的期限：</w:t>
      </w:r>
    </w:p>
    <w:p w14:paraId="214AE131">
      <w:pPr>
        <w:keepNext w:val="0"/>
        <w:keepLines w:val="0"/>
        <w:pageBreakBefore w:val="0"/>
        <w:wordWrap/>
        <w:overflowPunct/>
        <w:topLinePunct w:val="0"/>
        <w:bidi w:val="0"/>
        <w:spacing w:line="360" w:lineRule="auto"/>
        <w:rPr>
          <w:rFonts w:ascii="Arial"/>
          <w:sz w:val="2"/>
          <w:highlight w:val="none"/>
        </w:rPr>
      </w:pPr>
    </w:p>
    <w:tbl>
      <w:tblPr>
        <w:tblStyle w:val="87"/>
        <w:tblW w:w="9202" w:type="dxa"/>
        <w:tblInd w:w="4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5"/>
        <w:gridCol w:w="5968"/>
      </w:tblGrid>
      <w:tr w14:paraId="70F13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69" w:type="dxa"/>
            <w:vAlign w:val="top"/>
          </w:tcPr>
          <w:p w14:paraId="13EA6EB2">
            <w:pPr>
              <w:keepNext w:val="0"/>
              <w:keepLines w:val="0"/>
              <w:pageBreakBefore w:val="0"/>
              <w:wordWrap/>
              <w:overflowPunct/>
              <w:topLinePunct w:val="0"/>
              <w:bidi w:val="0"/>
              <w:spacing w:line="360" w:lineRule="auto"/>
              <w:rPr>
                <w:rFonts w:ascii="Arial"/>
                <w:sz w:val="21"/>
                <w:highlight w:val="none"/>
              </w:rPr>
            </w:pPr>
          </w:p>
        </w:tc>
        <w:tc>
          <w:tcPr>
            <w:tcW w:w="2465" w:type="dxa"/>
            <w:vAlign w:val="top"/>
          </w:tcPr>
          <w:p w14:paraId="7CE5219C">
            <w:pPr>
              <w:pStyle w:val="97"/>
              <w:keepNext w:val="0"/>
              <w:keepLines w:val="0"/>
              <w:pageBreakBefore w:val="0"/>
              <w:wordWrap/>
              <w:overflowPunct/>
              <w:topLinePunct w:val="0"/>
              <w:bidi w:val="0"/>
              <w:spacing w:before="135" w:line="360" w:lineRule="auto"/>
              <w:ind w:left="203"/>
              <w:rPr>
                <w:sz w:val="20"/>
                <w:szCs w:val="20"/>
                <w:highlight w:val="none"/>
              </w:rPr>
            </w:pPr>
            <w:r>
              <w:rPr>
                <w:spacing w:val="8"/>
                <w:sz w:val="20"/>
                <w:szCs w:val="20"/>
                <w:highlight w:val="none"/>
              </w:rPr>
              <w:t>工程竣工结算报告金额</w:t>
            </w:r>
          </w:p>
        </w:tc>
        <w:tc>
          <w:tcPr>
            <w:tcW w:w="5968" w:type="dxa"/>
            <w:vAlign w:val="top"/>
          </w:tcPr>
          <w:p w14:paraId="2105C77A">
            <w:pPr>
              <w:pStyle w:val="97"/>
              <w:keepNext w:val="0"/>
              <w:keepLines w:val="0"/>
              <w:pageBreakBefore w:val="0"/>
              <w:wordWrap/>
              <w:overflowPunct/>
              <w:topLinePunct w:val="0"/>
              <w:bidi w:val="0"/>
              <w:spacing w:before="135" w:line="360" w:lineRule="auto"/>
              <w:ind w:left="2476"/>
              <w:rPr>
                <w:sz w:val="20"/>
                <w:szCs w:val="20"/>
                <w:highlight w:val="none"/>
              </w:rPr>
            </w:pPr>
            <w:r>
              <w:rPr>
                <w:spacing w:val="8"/>
                <w:sz w:val="20"/>
                <w:szCs w:val="20"/>
                <w:highlight w:val="none"/>
              </w:rPr>
              <w:t>发包人审查时间</w:t>
            </w:r>
          </w:p>
        </w:tc>
      </w:tr>
      <w:tr w14:paraId="13E30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9" w:type="dxa"/>
            <w:vAlign w:val="top"/>
          </w:tcPr>
          <w:p w14:paraId="4F0DA167">
            <w:pPr>
              <w:keepNext w:val="0"/>
              <w:keepLines w:val="0"/>
              <w:pageBreakBefore w:val="0"/>
              <w:wordWrap/>
              <w:overflowPunct/>
              <w:topLinePunct w:val="0"/>
              <w:bidi w:val="0"/>
              <w:spacing w:before="166" w:line="360" w:lineRule="auto"/>
              <w:ind w:left="355"/>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1</w:t>
            </w:r>
          </w:p>
        </w:tc>
        <w:tc>
          <w:tcPr>
            <w:tcW w:w="2465" w:type="dxa"/>
            <w:vAlign w:val="top"/>
          </w:tcPr>
          <w:p w14:paraId="3E1DD84A">
            <w:pPr>
              <w:pStyle w:val="97"/>
              <w:keepNext w:val="0"/>
              <w:keepLines w:val="0"/>
              <w:pageBreakBefore w:val="0"/>
              <w:wordWrap/>
              <w:overflowPunct/>
              <w:topLinePunct w:val="0"/>
              <w:bidi w:val="0"/>
              <w:spacing w:before="131" w:line="360" w:lineRule="auto"/>
              <w:ind w:left="646"/>
              <w:rPr>
                <w:sz w:val="20"/>
                <w:szCs w:val="20"/>
                <w:highlight w:val="none"/>
              </w:rPr>
            </w:pPr>
            <w:r>
              <w:rPr>
                <w:rFonts w:ascii="Times New Roman" w:hAnsi="Times New Roman" w:eastAsia="Times New Roman" w:cs="Times New Roman"/>
                <w:spacing w:val="4"/>
                <w:sz w:val="20"/>
                <w:szCs w:val="20"/>
                <w:highlight w:val="none"/>
              </w:rPr>
              <w:t>500</w:t>
            </w:r>
            <w:r>
              <w:rPr>
                <w:rFonts w:ascii="Times New Roman" w:hAnsi="Times New Roman" w:eastAsia="Times New Roman" w:cs="Times New Roman"/>
                <w:spacing w:val="15"/>
                <w:w w:val="101"/>
                <w:sz w:val="20"/>
                <w:szCs w:val="20"/>
                <w:highlight w:val="none"/>
              </w:rPr>
              <w:t xml:space="preserve"> </w:t>
            </w:r>
            <w:r>
              <w:rPr>
                <w:spacing w:val="4"/>
                <w:sz w:val="20"/>
                <w:szCs w:val="20"/>
                <w:highlight w:val="none"/>
              </w:rPr>
              <w:t>万元以下</w:t>
            </w:r>
          </w:p>
        </w:tc>
        <w:tc>
          <w:tcPr>
            <w:tcW w:w="5968" w:type="dxa"/>
            <w:vAlign w:val="top"/>
          </w:tcPr>
          <w:p w14:paraId="324D89E9">
            <w:pPr>
              <w:pStyle w:val="97"/>
              <w:keepNext w:val="0"/>
              <w:keepLines w:val="0"/>
              <w:pageBreakBefore w:val="0"/>
              <w:wordWrap/>
              <w:overflowPunct/>
              <w:topLinePunct w:val="0"/>
              <w:bidi w:val="0"/>
              <w:spacing w:before="131" w:line="360" w:lineRule="auto"/>
              <w:ind w:left="637"/>
              <w:rPr>
                <w:sz w:val="20"/>
                <w:szCs w:val="20"/>
                <w:highlight w:val="none"/>
              </w:rPr>
            </w:pPr>
            <w:r>
              <w:rPr>
                <w:spacing w:val="8"/>
                <w:sz w:val="20"/>
                <w:szCs w:val="20"/>
                <w:highlight w:val="none"/>
              </w:rPr>
              <w:t>从接到竣工结算报告和完整的竣工结算资料之日起</w:t>
            </w:r>
            <w:r>
              <w:rPr>
                <w:spacing w:val="-29"/>
                <w:sz w:val="20"/>
                <w:szCs w:val="20"/>
                <w:highlight w:val="none"/>
              </w:rPr>
              <w:t xml:space="preserve"> </w:t>
            </w:r>
            <w:r>
              <w:rPr>
                <w:rFonts w:ascii="Times New Roman" w:hAnsi="Times New Roman" w:eastAsia="Times New Roman" w:cs="Times New Roman"/>
                <w:spacing w:val="8"/>
                <w:sz w:val="20"/>
                <w:szCs w:val="20"/>
                <w:highlight w:val="none"/>
              </w:rPr>
              <w:t>20</w:t>
            </w:r>
            <w:r>
              <w:rPr>
                <w:rFonts w:ascii="Times New Roman" w:hAnsi="Times New Roman" w:eastAsia="Times New Roman" w:cs="Times New Roman"/>
                <w:spacing w:val="16"/>
                <w:sz w:val="20"/>
                <w:szCs w:val="20"/>
                <w:highlight w:val="none"/>
              </w:rPr>
              <w:t xml:space="preserve"> </w:t>
            </w:r>
            <w:r>
              <w:rPr>
                <w:spacing w:val="8"/>
                <w:sz w:val="20"/>
                <w:szCs w:val="20"/>
                <w:highlight w:val="none"/>
              </w:rPr>
              <w:t>天</w:t>
            </w:r>
          </w:p>
        </w:tc>
      </w:tr>
      <w:tr w14:paraId="4A23F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9" w:type="dxa"/>
            <w:vAlign w:val="top"/>
          </w:tcPr>
          <w:p w14:paraId="00FAD770">
            <w:pPr>
              <w:keepNext w:val="0"/>
              <w:keepLines w:val="0"/>
              <w:pageBreakBefore w:val="0"/>
              <w:wordWrap/>
              <w:overflowPunct/>
              <w:topLinePunct w:val="0"/>
              <w:bidi w:val="0"/>
              <w:spacing w:before="167" w:line="360" w:lineRule="auto"/>
              <w:ind w:left="334"/>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2</w:t>
            </w:r>
          </w:p>
        </w:tc>
        <w:tc>
          <w:tcPr>
            <w:tcW w:w="2465" w:type="dxa"/>
            <w:vAlign w:val="top"/>
          </w:tcPr>
          <w:p w14:paraId="75318CF3">
            <w:pPr>
              <w:pStyle w:val="97"/>
              <w:keepNext w:val="0"/>
              <w:keepLines w:val="0"/>
              <w:pageBreakBefore w:val="0"/>
              <w:wordWrap/>
              <w:overflowPunct/>
              <w:topLinePunct w:val="0"/>
              <w:bidi w:val="0"/>
              <w:spacing w:before="131" w:line="360" w:lineRule="auto"/>
              <w:ind w:left="375"/>
              <w:rPr>
                <w:sz w:val="20"/>
                <w:szCs w:val="20"/>
                <w:highlight w:val="none"/>
              </w:rPr>
            </w:pPr>
            <w:r>
              <w:rPr>
                <w:rFonts w:ascii="Times New Roman" w:hAnsi="Times New Roman" w:eastAsia="Times New Roman" w:cs="Times New Roman"/>
                <w:spacing w:val="3"/>
                <w:sz w:val="20"/>
                <w:szCs w:val="20"/>
                <w:highlight w:val="none"/>
              </w:rPr>
              <w:t>500</w:t>
            </w:r>
            <w:r>
              <w:rPr>
                <w:rFonts w:ascii="Times New Roman" w:hAnsi="Times New Roman" w:eastAsia="Times New Roman" w:cs="Times New Roman"/>
                <w:spacing w:val="19"/>
                <w:sz w:val="20"/>
                <w:szCs w:val="20"/>
                <w:highlight w:val="none"/>
              </w:rPr>
              <w:t xml:space="preserve"> </w:t>
            </w:r>
            <w:r>
              <w:rPr>
                <w:spacing w:val="3"/>
                <w:sz w:val="20"/>
                <w:szCs w:val="20"/>
                <w:highlight w:val="none"/>
              </w:rPr>
              <w:t>万元</w:t>
            </w:r>
            <w:r>
              <w:rPr>
                <w:rFonts w:ascii="Times New Roman" w:hAnsi="Times New Roman" w:eastAsia="Times New Roman" w:cs="Times New Roman"/>
                <w:spacing w:val="3"/>
                <w:sz w:val="20"/>
                <w:szCs w:val="20"/>
                <w:highlight w:val="none"/>
              </w:rPr>
              <w:t>-2000</w:t>
            </w:r>
            <w:r>
              <w:rPr>
                <w:rFonts w:ascii="Times New Roman" w:hAnsi="Times New Roman" w:eastAsia="Times New Roman" w:cs="Times New Roman"/>
                <w:spacing w:val="14"/>
                <w:w w:val="101"/>
                <w:sz w:val="20"/>
                <w:szCs w:val="20"/>
                <w:highlight w:val="none"/>
              </w:rPr>
              <w:t xml:space="preserve"> </w:t>
            </w:r>
            <w:r>
              <w:rPr>
                <w:spacing w:val="3"/>
                <w:sz w:val="20"/>
                <w:szCs w:val="20"/>
                <w:highlight w:val="none"/>
              </w:rPr>
              <w:t>万元</w:t>
            </w:r>
          </w:p>
        </w:tc>
        <w:tc>
          <w:tcPr>
            <w:tcW w:w="5968" w:type="dxa"/>
            <w:vAlign w:val="top"/>
          </w:tcPr>
          <w:p w14:paraId="3877F3F3">
            <w:pPr>
              <w:pStyle w:val="97"/>
              <w:keepNext w:val="0"/>
              <w:keepLines w:val="0"/>
              <w:pageBreakBefore w:val="0"/>
              <w:wordWrap/>
              <w:overflowPunct/>
              <w:topLinePunct w:val="0"/>
              <w:bidi w:val="0"/>
              <w:spacing w:before="131" w:line="360" w:lineRule="auto"/>
              <w:ind w:left="637"/>
              <w:rPr>
                <w:sz w:val="20"/>
                <w:szCs w:val="20"/>
                <w:highlight w:val="none"/>
              </w:rPr>
            </w:pPr>
            <w:r>
              <w:rPr>
                <w:spacing w:val="8"/>
                <w:sz w:val="20"/>
                <w:szCs w:val="20"/>
                <w:highlight w:val="none"/>
              </w:rPr>
              <w:t>从接到竣工结算报告和完整的竣工结算资料之日起</w:t>
            </w:r>
            <w:r>
              <w:rPr>
                <w:spacing w:val="-29"/>
                <w:sz w:val="20"/>
                <w:szCs w:val="20"/>
                <w:highlight w:val="none"/>
              </w:rPr>
              <w:t xml:space="preserve"> </w:t>
            </w:r>
            <w:r>
              <w:rPr>
                <w:rFonts w:ascii="Times New Roman" w:hAnsi="Times New Roman" w:eastAsia="Times New Roman" w:cs="Times New Roman"/>
                <w:spacing w:val="8"/>
                <w:sz w:val="20"/>
                <w:szCs w:val="20"/>
                <w:highlight w:val="none"/>
              </w:rPr>
              <w:t>30</w:t>
            </w:r>
            <w:r>
              <w:rPr>
                <w:rFonts w:ascii="Times New Roman" w:hAnsi="Times New Roman" w:eastAsia="Times New Roman" w:cs="Times New Roman"/>
                <w:spacing w:val="16"/>
                <w:sz w:val="20"/>
                <w:szCs w:val="20"/>
                <w:highlight w:val="none"/>
              </w:rPr>
              <w:t xml:space="preserve"> </w:t>
            </w:r>
            <w:r>
              <w:rPr>
                <w:spacing w:val="8"/>
                <w:sz w:val="20"/>
                <w:szCs w:val="20"/>
                <w:highlight w:val="none"/>
              </w:rPr>
              <w:t>天</w:t>
            </w:r>
          </w:p>
        </w:tc>
      </w:tr>
      <w:tr w14:paraId="7F32A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9" w:type="dxa"/>
            <w:vAlign w:val="top"/>
          </w:tcPr>
          <w:p w14:paraId="60266763">
            <w:pPr>
              <w:keepNext w:val="0"/>
              <w:keepLines w:val="0"/>
              <w:pageBreakBefore w:val="0"/>
              <w:wordWrap/>
              <w:overflowPunct/>
              <w:topLinePunct w:val="0"/>
              <w:bidi w:val="0"/>
              <w:spacing w:before="167" w:line="360" w:lineRule="auto"/>
              <w:ind w:left="339"/>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3</w:t>
            </w:r>
          </w:p>
        </w:tc>
        <w:tc>
          <w:tcPr>
            <w:tcW w:w="2465" w:type="dxa"/>
            <w:vAlign w:val="top"/>
          </w:tcPr>
          <w:p w14:paraId="60984B56">
            <w:pPr>
              <w:pStyle w:val="97"/>
              <w:keepNext w:val="0"/>
              <w:keepLines w:val="0"/>
              <w:pageBreakBefore w:val="0"/>
              <w:wordWrap/>
              <w:overflowPunct/>
              <w:topLinePunct w:val="0"/>
              <w:bidi w:val="0"/>
              <w:spacing w:before="132" w:line="360" w:lineRule="auto"/>
              <w:ind w:left="319"/>
              <w:rPr>
                <w:sz w:val="20"/>
                <w:szCs w:val="20"/>
                <w:highlight w:val="none"/>
              </w:rPr>
            </w:pPr>
            <w:r>
              <w:rPr>
                <w:rFonts w:ascii="Times New Roman" w:hAnsi="Times New Roman" w:eastAsia="Times New Roman" w:cs="Times New Roman"/>
                <w:spacing w:val="4"/>
                <w:sz w:val="20"/>
                <w:szCs w:val="20"/>
                <w:highlight w:val="none"/>
              </w:rPr>
              <w:t xml:space="preserve">2000 </w:t>
            </w:r>
            <w:r>
              <w:rPr>
                <w:spacing w:val="4"/>
                <w:sz w:val="20"/>
                <w:szCs w:val="20"/>
                <w:highlight w:val="none"/>
              </w:rPr>
              <w:t>万元</w:t>
            </w:r>
            <w:r>
              <w:rPr>
                <w:rFonts w:ascii="Times New Roman" w:hAnsi="Times New Roman" w:eastAsia="Times New Roman" w:cs="Times New Roman"/>
                <w:spacing w:val="4"/>
                <w:sz w:val="20"/>
                <w:szCs w:val="20"/>
                <w:highlight w:val="none"/>
              </w:rPr>
              <w:t>-5000</w:t>
            </w:r>
            <w:r>
              <w:rPr>
                <w:rFonts w:ascii="Times New Roman" w:hAnsi="Times New Roman" w:eastAsia="Times New Roman" w:cs="Times New Roman"/>
                <w:spacing w:val="22"/>
                <w:w w:val="101"/>
                <w:sz w:val="20"/>
                <w:szCs w:val="20"/>
                <w:highlight w:val="none"/>
              </w:rPr>
              <w:t xml:space="preserve"> </w:t>
            </w:r>
            <w:r>
              <w:rPr>
                <w:spacing w:val="4"/>
                <w:sz w:val="20"/>
                <w:szCs w:val="20"/>
                <w:highlight w:val="none"/>
              </w:rPr>
              <w:t>万元</w:t>
            </w:r>
          </w:p>
        </w:tc>
        <w:tc>
          <w:tcPr>
            <w:tcW w:w="5968" w:type="dxa"/>
            <w:vAlign w:val="top"/>
          </w:tcPr>
          <w:p w14:paraId="2D8FF9ED">
            <w:pPr>
              <w:pStyle w:val="97"/>
              <w:keepNext w:val="0"/>
              <w:keepLines w:val="0"/>
              <w:pageBreakBefore w:val="0"/>
              <w:wordWrap/>
              <w:overflowPunct/>
              <w:topLinePunct w:val="0"/>
              <w:bidi w:val="0"/>
              <w:spacing w:before="132" w:line="360" w:lineRule="auto"/>
              <w:ind w:left="637"/>
              <w:rPr>
                <w:sz w:val="20"/>
                <w:szCs w:val="20"/>
                <w:highlight w:val="none"/>
              </w:rPr>
            </w:pPr>
            <w:r>
              <w:rPr>
                <w:spacing w:val="8"/>
                <w:sz w:val="20"/>
                <w:szCs w:val="20"/>
                <w:highlight w:val="none"/>
              </w:rPr>
              <w:t>从接到竣工结算报告和完整的竣工结算资料之日起</w:t>
            </w:r>
            <w:r>
              <w:rPr>
                <w:spacing w:val="-29"/>
                <w:sz w:val="20"/>
                <w:szCs w:val="20"/>
                <w:highlight w:val="none"/>
              </w:rPr>
              <w:t xml:space="preserve"> </w:t>
            </w:r>
            <w:r>
              <w:rPr>
                <w:rFonts w:ascii="Times New Roman" w:hAnsi="Times New Roman" w:eastAsia="Times New Roman" w:cs="Times New Roman"/>
                <w:spacing w:val="8"/>
                <w:sz w:val="20"/>
                <w:szCs w:val="20"/>
                <w:highlight w:val="none"/>
              </w:rPr>
              <w:t>45</w:t>
            </w:r>
            <w:r>
              <w:rPr>
                <w:rFonts w:ascii="Times New Roman" w:hAnsi="Times New Roman" w:eastAsia="Times New Roman" w:cs="Times New Roman"/>
                <w:spacing w:val="16"/>
                <w:sz w:val="20"/>
                <w:szCs w:val="20"/>
                <w:highlight w:val="none"/>
              </w:rPr>
              <w:t xml:space="preserve"> </w:t>
            </w:r>
            <w:r>
              <w:rPr>
                <w:spacing w:val="8"/>
                <w:sz w:val="20"/>
                <w:szCs w:val="20"/>
                <w:highlight w:val="none"/>
              </w:rPr>
              <w:t>天</w:t>
            </w:r>
          </w:p>
        </w:tc>
      </w:tr>
      <w:tr w14:paraId="104FA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9" w:type="dxa"/>
            <w:vAlign w:val="top"/>
          </w:tcPr>
          <w:p w14:paraId="116D5C24">
            <w:pPr>
              <w:keepNext w:val="0"/>
              <w:keepLines w:val="0"/>
              <w:pageBreakBefore w:val="0"/>
              <w:wordWrap/>
              <w:overflowPunct/>
              <w:topLinePunct w:val="0"/>
              <w:bidi w:val="0"/>
              <w:spacing w:before="168" w:line="360" w:lineRule="auto"/>
              <w:ind w:left="333"/>
              <w:rPr>
                <w:rFonts w:ascii="Times New Roman" w:hAnsi="Times New Roman" w:eastAsia="Times New Roman" w:cs="Times New Roman"/>
                <w:sz w:val="20"/>
                <w:szCs w:val="20"/>
                <w:highlight w:val="none"/>
              </w:rPr>
            </w:pPr>
            <w:r>
              <w:rPr>
                <w:rFonts w:ascii="Times New Roman" w:hAnsi="Times New Roman" w:eastAsia="Times New Roman" w:cs="Times New Roman"/>
                <w:spacing w:val="1"/>
                <w:sz w:val="20"/>
                <w:szCs w:val="20"/>
                <w:highlight w:val="none"/>
              </w:rPr>
              <w:t>4</w:t>
            </w:r>
          </w:p>
        </w:tc>
        <w:tc>
          <w:tcPr>
            <w:tcW w:w="2465" w:type="dxa"/>
            <w:vAlign w:val="top"/>
          </w:tcPr>
          <w:p w14:paraId="6D6D4205">
            <w:pPr>
              <w:pStyle w:val="97"/>
              <w:keepNext w:val="0"/>
              <w:keepLines w:val="0"/>
              <w:pageBreakBefore w:val="0"/>
              <w:wordWrap/>
              <w:overflowPunct/>
              <w:topLinePunct w:val="0"/>
              <w:bidi w:val="0"/>
              <w:spacing w:before="133" w:line="360" w:lineRule="auto"/>
              <w:ind w:left="596"/>
              <w:rPr>
                <w:sz w:val="20"/>
                <w:szCs w:val="20"/>
                <w:highlight w:val="none"/>
              </w:rPr>
            </w:pPr>
            <w:r>
              <w:rPr>
                <w:rFonts w:ascii="Times New Roman" w:hAnsi="Times New Roman" w:eastAsia="Times New Roman" w:cs="Times New Roman"/>
                <w:spacing w:val="4"/>
                <w:sz w:val="20"/>
                <w:szCs w:val="20"/>
                <w:highlight w:val="none"/>
              </w:rPr>
              <w:t>5000</w:t>
            </w:r>
            <w:r>
              <w:rPr>
                <w:rFonts w:ascii="Times New Roman" w:hAnsi="Times New Roman" w:eastAsia="Times New Roman" w:cs="Times New Roman"/>
                <w:spacing w:val="15"/>
                <w:sz w:val="20"/>
                <w:szCs w:val="20"/>
                <w:highlight w:val="none"/>
              </w:rPr>
              <w:t xml:space="preserve"> </w:t>
            </w:r>
            <w:r>
              <w:rPr>
                <w:spacing w:val="4"/>
                <w:sz w:val="20"/>
                <w:szCs w:val="20"/>
                <w:highlight w:val="none"/>
              </w:rPr>
              <w:t>万元以上</w:t>
            </w:r>
          </w:p>
        </w:tc>
        <w:tc>
          <w:tcPr>
            <w:tcW w:w="5968" w:type="dxa"/>
            <w:vAlign w:val="top"/>
          </w:tcPr>
          <w:p w14:paraId="749594A6">
            <w:pPr>
              <w:pStyle w:val="97"/>
              <w:keepNext w:val="0"/>
              <w:keepLines w:val="0"/>
              <w:pageBreakBefore w:val="0"/>
              <w:wordWrap/>
              <w:overflowPunct/>
              <w:topLinePunct w:val="0"/>
              <w:bidi w:val="0"/>
              <w:spacing w:before="132" w:line="360" w:lineRule="auto"/>
              <w:ind w:left="637"/>
              <w:rPr>
                <w:sz w:val="20"/>
                <w:szCs w:val="20"/>
                <w:highlight w:val="none"/>
              </w:rPr>
            </w:pPr>
            <w:r>
              <w:rPr>
                <w:spacing w:val="8"/>
                <w:sz w:val="20"/>
                <w:szCs w:val="20"/>
                <w:highlight w:val="none"/>
              </w:rPr>
              <w:t>从接到竣工结算报告和完整的竣工结算资料之日起</w:t>
            </w:r>
            <w:r>
              <w:rPr>
                <w:spacing w:val="-29"/>
                <w:sz w:val="20"/>
                <w:szCs w:val="20"/>
                <w:highlight w:val="none"/>
              </w:rPr>
              <w:t xml:space="preserve"> </w:t>
            </w:r>
            <w:r>
              <w:rPr>
                <w:rFonts w:ascii="Times New Roman" w:hAnsi="Times New Roman" w:eastAsia="Times New Roman" w:cs="Times New Roman"/>
                <w:spacing w:val="8"/>
                <w:sz w:val="20"/>
                <w:szCs w:val="20"/>
                <w:highlight w:val="none"/>
              </w:rPr>
              <w:t>60</w:t>
            </w:r>
            <w:r>
              <w:rPr>
                <w:rFonts w:ascii="Times New Roman" w:hAnsi="Times New Roman" w:eastAsia="Times New Roman" w:cs="Times New Roman"/>
                <w:spacing w:val="16"/>
                <w:sz w:val="20"/>
                <w:szCs w:val="20"/>
                <w:highlight w:val="none"/>
              </w:rPr>
              <w:t xml:space="preserve"> </w:t>
            </w:r>
            <w:r>
              <w:rPr>
                <w:spacing w:val="8"/>
                <w:sz w:val="20"/>
                <w:szCs w:val="20"/>
                <w:highlight w:val="none"/>
              </w:rPr>
              <w:t>天</w:t>
            </w:r>
          </w:p>
        </w:tc>
      </w:tr>
      <w:tr w14:paraId="328F2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769" w:type="dxa"/>
            <w:vAlign w:val="top"/>
          </w:tcPr>
          <w:p w14:paraId="7531B222">
            <w:pPr>
              <w:keepNext w:val="0"/>
              <w:keepLines w:val="0"/>
              <w:pageBreakBefore w:val="0"/>
              <w:wordWrap/>
              <w:overflowPunct/>
              <w:topLinePunct w:val="0"/>
              <w:bidi w:val="0"/>
              <w:spacing w:line="360" w:lineRule="auto"/>
              <w:rPr>
                <w:rFonts w:ascii="Arial"/>
                <w:sz w:val="21"/>
                <w:highlight w:val="none"/>
              </w:rPr>
            </w:pPr>
          </w:p>
          <w:p w14:paraId="409ED980">
            <w:pPr>
              <w:keepNext w:val="0"/>
              <w:keepLines w:val="0"/>
              <w:pageBreakBefore w:val="0"/>
              <w:wordWrap/>
              <w:overflowPunct/>
              <w:topLinePunct w:val="0"/>
              <w:bidi w:val="0"/>
              <w:spacing w:before="58" w:line="360" w:lineRule="auto"/>
              <w:ind w:left="34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rPr>
              <w:t>5</w:t>
            </w:r>
          </w:p>
        </w:tc>
        <w:tc>
          <w:tcPr>
            <w:tcW w:w="2465" w:type="dxa"/>
            <w:vAlign w:val="top"/>
          </w:tcPr>
          <w:p w14:paraId="0C728AF6">
            <w:pPr>
              <w:pStyle w:val="97"/>
              <w:keepNext w:val="0"/>
              <w:keepLines w:val="0"/>
              <w:pageBreakBefore w:val="0"/>
              <w:wordWrap/>
              <w:overflowPunct/>
              <w:topLinePunct w:val="0"/>
              <w:bidi w:val="0"/>
              <w:spacing w:before="133" w:line="360" w:lineRule="auto"/>
              <w:ind w:left="248" w:right="194" w:hanging="22"/>
              <w:rPr>
                <w:rFonts w:ascii="Times New Roman" w:hAnsi="Times New Roman" w:eastAsia="Times New Roman" w:cs="Times New Roman"/>
                <w:sz w:val="20"/>
                <w:szCs w:val="20"/>
                <w:highlight w:val="none"/>
              </w:rPr>
            </w:pPr>
            <w:r>
              <w:rPr>
                <w:rFonts w:ascii="Times New Roman" w:hAnsi="Times New Roman" w:eastAsia="Times New Roman" w:cs="Times New Roman"/>
                <w:spacing w:val="5"/>
                <w:sz w:val="20"/>
                <w:szCs w:val="20"/>
                <w:highlight w:val="none"/>
              </w:rPr>
              <w:t xml:space="preserve">5000 </w:t>
            </w:r>
            <w:r>
              <w:rPr>
                <w:spacing w:val="5"/>
                <w:sz w:val="20"/>
                <w:szCs w:val="20"/>
                <w:highlight w:val="none"/>
              </w:rPr>
              <w:t>万以上每增加</w:t>
            </w:r>
            <w:r>
              <w:rPr>
                <w:spacing w:val="-33"/>
                <w:sz w:val="20"/>
                <w:szCs w:val="20"/>
                <w:highlight w:val="none"/>
              </w:rPr>
              <w:t xml:space="preserve"> </w:t>
            </w:r>
            <w:r>
              <w:rPr>
                <w:rFonts w:ascii="Times New Roman" w:hAnsi="Times New Roman" w:eastAsia="Times New Roman" w:cs="Times New Roman"/>
                <w:spacing w:val="5"/>
                <w:sz w:val="20"/>
                <w:szCs w:val="20"/>
                <w:highlight w:val="none"/>
              </w:rPr>
              <w:t>0.5</w:t>
            </w:r>
            <w:r>
              <w:rPr>
                <w:spacing w:val="5"/>
                <w:sz w:val="20"/>
                <w:szCs w:val="20"/>
                <w:highlight w:val="none"/>
              </w:rPr>
              <w:t>亿</w:t>
            </w:r>
            <w:r>
              <w:rPr>
                <w:rFonts w:ascii="Times New Roman" w:hAnsi="Times New Roman" w:eastAsia="Times New Roman" w:cs="Times New Roman"/>
                <w:spacing w:val="5"/>
                <w:sz w:val="20"/>
                <w:szCs w:val="20"/>
                <w:highlight w:val="none"/>
              </w:rPr>
              <w:t>(</w:t>
            </w:r>
            <w:r>
              <w:rPr>
                <w:spacing w:val="5"/>
                <w:sz w:val="20"/>
                <w:szCs w:val="20"/>
                <w:highlight w:val="none"/>
              </w:rPr>
              <w:t>不足</w:t>
            </w:r>
            <w:r>
              <w:rPr>
                <w:spacing w:val="-33"/>
                <w:sz w:val="20"/>
                <w:szCs w:val="20"/>
                <w:highlight w:val="none"/>
              </w:rPr>
              <w:t xml:space="preserve"> </w:t>
            </w:r>
            <w:r>
              <w:rPr>
                <w:rFonts w:ascii="Times New Roman" w:hAnsi="Times New Roman" w:eastAsia="Times New Roman" w:cs="Times New Roman"/>
                <w:spacing w:val="5"/>
                <w:sz w:val="20"/>
                <w:szCs w:val="20"/>
                <w:highlight w:val="none"/>
              </w:rPr>
              <w:t xml:space="preserve">0.5 </w:t>
            </w:r>
            <w:r>
              <w:rPr>
                <w:spacing w:val="5"/>
                <w:sz w:val="20"/>
                <w:szCs w:val="20"/>
                <w:highlight w:val="none"/>
              </w:rPr>
              <w:t>亿不增加</w:t>
            </w:r>
            <w:r>
              <w:rPr>
                <w:rFonts w:ascii="Times New Roman" w:hAnsi="Times New Roman" w:eastAsia="Times New Roman" w:cs="Times New Roman"/>
                <w:spacing w:val="5"/>
                <w:sz w:val="20"/>
                <w:szCs w:val="20"/>
                <w:highlight w:val="none"/>
              </w:rPr>
              <w:t>)</w:t>
            </w:r>
          </w:p>
        </w:tc>
        <w:tc>
          <w:tcPr>
            <w:tcW w:w="5968" w:type="dxa"/>
            <w:vAlign w:val="top"/>
          </w:tcPr>
          <w:p w14:paraId="7EA7974F">
            <w:pPr>
              <w:keepNext w:val="0"/>
              <w:keepLines w:val="0"/>
              <w:pageBreakBefore w:val="0"/>
              <w:wordWrap/>
              <w:overflowPunct/>
              <w:topLinePunct w:val="0"/>
              <w:bidi w:val="0"/>
              <w:spacing w:line="360" w:lineRule="auto"/>
              <w:rPr>
                <w:rFonts w:ascii="Arial"/>
                <w:sz w:val="21"/>
                <w:highlight w:val="none"/>
              </w:rPr>
            </w:pPr>
          </w:p>
          <w:p w14:paraId="0479FE6C">
            <w:pPr>
              <w:pStyle w:val="97"/>
              <w:keepNext w:val="0"/>
              <w:keepLines w:val="0"/>
              <w:pageBreakBefore w:val="0"/>
              <w:wordWrap/>
              <w:overflowPunct/>
              <w:topLinePunct w:val="0"/>
              <w:bidi w:val="0"/>
              <w:spacing w:before="65" w:line="360" w:lineRule="auto"/>
              <w:ind w:left="2735"/>
              <w:rPr>
                <w:sz w:val="20"/>
                <w:szCs w:val="20"/>
                <w:highlight w:val="none"/>
              </w:rPr>
            </w:pPr>
            <w:r>
              <w:rPr>
                <w:spacing w:val="-2"/>
                <w:sz w:val="20"/>
                <w:szCs w:val="20"/>
                <w:highlight w:val="none"/>
              </w:rPr>
              <w:t>增加</w:t>
            </w:r>
            <w:r>
              <w:rPr>
                <w:spacing w:val="-18"/>
                <w:sz w:val="20"/>
                <w:szCs w:val="20"/>
                <w:highlight w:val="none"/>
              </w:rPr>
              <w:t xml:space="preserve"> </w:t>
            </w:r>
            <w:r>
              <w:rPr>
                <w:rFonts w:ascii="Times New Roman" w:hAnsi="Times New Roman" w:eastAsia="Times New Roman" w:cs="Times New Roman"/>
                <w:spacing w:val="-2"/>
                <w:sz w:val="20"/>
                <w:szCs w:val="20"/>
                <w:highlight w:val="none"/>
              </w:rPr>
              <w:t>10</w:t>
            </w:r>
            <w:r>
              <w:rPr>
                <w:rFonts w:ascii="Times New Roman" w:hAnsi="Times New Roman" w:eastAsia="Times New Roman" w:cs="Times New Roman"/>
                <w:spacing w:val="17"/>
                <w:sz w:val="20"/>
                <w:szCs w:val="20"/>
                <w:highlight w:val="none"/>
              </w:rPr>
              <w:t xml:space="preserve"> </w:t>
            </w:r>
            <w:r>
              <w:rPr>
                <w:spacing w:val="-2"/>
                <w:sz w:val="20"/>
                <w:szCs w:val="20"/>
                <w:highlight w:val="none"/>
              </w:rPr>
              <w:t>天</w:t>
            </w:r>
          </w:p>
        </w:tc>
      </w:tr>
    </w:tbl>
    <w:p w14:paraId="3862E3CA">
      <w:pPr>
        <w:pStyle w:val="18"/>
        <w:keepNext w:val="0"/>
        <w:keepLines w:val="0"/>
        <w:pageBreakBefore w:val="0"/>
        <w:wordWrap/>
        <w:overflowPunct/>
        <w:topLinePunct w:val="0"/>
        <w:bidi w:val="0"/>
        <w:spacing w:before="165" w:line="360" w:lineRule="auto"/>
        <w:ind w:left="27" w:right="1" w:firstLine="480"/>
        <w:rPr>
          <w:rFonts w:ascii="Arial"/>
          <w:sz w:val="21"/>
          <w:highlight w:val="none"/>
        </w:rPr>
      </w:pPr>
      <w:r>
        <w:rPr>
          <w:spacing w:val="-2"/>
          <w:sz w:val="24"/>
          <w:szCs w:val="24"/>
          <w:highlight w:val="none"/>
        </w:rPr>
        <w:t>因承包人提供的结算资料不完整而需要补充</w:t>
      </w:r>
      <w:r>
        <w:rPr>
          <w:spacing w:val="-3"/>
          <w:sz w:val="24"/>
          <w:szCs w:val="24"/>
          <w:highlight w:val="none"/>
        </w:rPr>
        <w:t>或承包人不按时对账耽误时间时，审查时</w:t>
      </w:r>
      <w:r>
        <w:rPr>
          <w:spacing w:val="-5"/>
          <w:sz w:val="24"/>
          <w:szCs w:val="24"/>
          <w:highlight w:val="none"/>
        </w:rPr>
        <w:t>间应相应顺延。</w:t>
      </w:r>
    </w:p>
    <w:p w14:paraId="721BBD4D">
      <w:pPr>
        <w:pStyle w:val="18"/>
        <w:keepNext w:val="0"/>
        <w:keepLines w:val="0"/>
        <w:pageBreakBefore w:val="0"/>
        <w:wordWrap/>
        <w:overflowPunct/>
        <w:topLinePunct w:val="0"/>
        <w:bidi w:val="0"/>
        <w:spacing w:before="78" w:line="360" w:lineRule="auto"/>
        <w:ind w:left="7" w:right="99" w:firstLine="486"/>
        <w:jc w:val="both"/>
        <w:rPr>
          <w:sz w:val="24"/>
          <w:szCs w:val="24"/>
          <w:highlight w:val="none"/>
        </w:rPr>
      </w:pPr>
      <w:r>
        <w:rPr>
          <w:spacing w:val="-2"/>
          <w:sz w:val="24"/>
          <w:szCs w:val="24"/>
          <w:highlight w:val="none"/>
        </w:rPr>
        <w:t>结算审核约定：发承包双方在合同中对施工过程结算的期限应有明确约定</w:t>
      </w:r>
      <w:r>
        <w:rPr>
          <w:spacing w:val="-3"/>
          <w:sz w:val="24"/>
          <w:szCs w:val="24"/>
          <w:highlight w:val="none"/>
        </w:rPr>
        <w:t>；没有约定</w:t>
      </w:r>
      <w:r>
        <w:rPr>
          <w:spacing w:val="-1"/>
          <w:sz w:val="24"/>
          <w:szCs w:val="24"/>
          <w:highlight w:val="none"/>
        </w:rPr>
        <w:t>的，可认定其约定期限均为</w:t>
      </w:r>
      <w:r>
        <w:rPr>
          <w:spacing w:val="-45"/>
          <w:sz w:val="24"/>
          <w:szCs w:val="24"/>
          <w:highlight w:val="none"/>
        </w:rPr>
        <w:t xml:space="preserve"> </w:t>
      </w:r>
      <w:r>
        <w:rPr>
          <w:spacing w:val="-1"/>
          <w:sz w:val="24"/>
          <w:szCs w:val="24"/>
          <w:highlight w:val="none"/>
        </w:rPr>
        <w:t>28</w:t>
      </w:r>
      <w:r>
        <w:rPr>
          <w:spacing w:val="-46"/>
          <w:sz w:val="24"/>
          <w:szCs w:val="24"/>
          <w:highlight w:val="none"/>
        </w:rPr>
        <w:t xml:space="preserve"> </w:t>
      </w:r>
      <w:r>
        <w:rPr>
          <w:spacing w:val="-1"/>
          <w:sz w:val="24"/>
          <w:szCs w:val="24"/>
          <w:highlight w:val="none"/>
        </w:rPr>
        <w:t>天。经发承包双方签署确认的施工过程结算文件作为竣工</w:t>
      </w:r>
      <w:r>
        <w:rPr>
          <w:spacing w:val="-2"/>
          <w:sz w:val="24"/>
          <w:szCs w:val="24"/>
          <w:highlight w:val="none"/>
        </w:rPr>
        <w:t>结算文件的组成部分。未经另一方同意，一方不得就已生效的结算文件进行重复审核。对施工合同中约定竣工结算以财政评审意见为准的项目，财政部门应在施工合同约定期限内</w:t>
      </w:r>
      <w:r>
        <w:rPr>
          <w:spacing w:val="-1"/>
          <w:sz w:val="24"/>
          <w:szCs w:val="24"/>
          <w:highlight w:val="none"/>
        </w:rPr>
        <w:t>对项目过程结算文件进行审核确认。</w:t>
      </w:r>
    </w:p>
    <w:p w14:paraId="7180D125">
      <w:pPr>
        <w:pStyle w:val="18"/>
        <w:keepNext w:val="0"/>
        <w:keepLines w:val="0"/>
        <w:pageBreakBefore w:val="0"/>
        <w:wordWrap/>
        <w:overflowPunct/>
        <w:topLinePunct w:val="0"/>
        <w:bidi w:val="0"/>
        <w:spacing w:before="4" w:line="360" w:lineRule="auto"/>
        <w:ind w:left="6" w:firstLine="497"/>
        <w:jc w:val="both"/>
        <w:rPr>
          <w:sz w:val="24"/>
          <w:szCs w:val="24"/>
          <w:highlight w:val="none"/>
        </w:rPr>
      </w:pPr>
      <w:r>
        <w:rPr>
          <w:spacing w:val="-6"/>
          <w:sz w:val="24"/>
          <w:szCs w:val="24"/>
          <w:highlight w:val="none"/>
        </w:rPr>
        <w:t>当年开工、当年不能竣工的新开工项目可以推行过程结算。发承包双方通过合同约定，</w:t>
      </w:r>
      <w:r>
        <w:rPr>
          <w:spacing w:val="-5"/>
          <w:sz w:val="24"/>
          <w:szCs w:val="24"/>
          <w:highlight w:val="none"/>
        </w:rPr>
        <w:t>将施工过程按时间或进度节点划分施工周期，对周期内已完成且</w:t>
      </w:r>
      <w:r>
        <w:rPr>
          <w:spacing w:val="-6"/>
          <w:sz w:val="24"/>
          <w:szCs w:val="24"/>
          <w:highlight w:val="none"/>
        </w:rPr>
        <w:t>无争议的工程量（含变更、</w:t>
      </w:r>
      <w:r>
        <w:rPr>
          <w:spacing w:val="-11"/>
          <w:sz w:val="24"/>
          <w:szCs w:val="24"/>
          <w:highlight w:val="none"/>
        </w:rPr>
        <w:t>签证、索赔等）进行价款计算、确认和支付，支付金额不得超出已完工部分对应的批复（预）</w:t>
      </w:r>
      <w:r>
        <w:rPr>
          <w:spacing w:val="-2"/>
          <w:sz w:val="24"/>
          <w:szCs w:val="24"/>
          <w:highlight w:val="none"/>
        </w:rPr>
        <w:t>算。经双方确认的过程结算文件作为竣工结算文件的组成部分，竣工后原则上不再重复审</w:t>
      </w:r>
      <w:r>
        <w:rPr>
          <w:spacing w:val="-4"/>
          <w:sz w:val="24"/>
          <w:szCs w:val="24"/>
          <w:highlight w:val="none"/>
        </w:rPr>
        <w:t>核。</w:t>
      </w:r>
    </w:p>
    <w:p w14:paraId="35AA32AC">
      <w:pPr>
        <w:pStyle w:val="18"/>
        <w:keepNext w:val="0"/>
        <w:keepLines w:val="0"/>
        <w:pageBreakBefore w:val="0"/>
        <w:wordWrap/>
        <w:overflowPunct/>
        <w:topLinePunct w:val="0"/>
        <w:bidi w:val="0"/>
        <w:spacing w:before="11" w:line="360" w:lineRule="auto"/>
        <w:ind w:left="6" w:right="37" w:firstLine="499"/>
        <w:jc w:val="both"/>
        <w:rPr>
          <w:sz w:val="24"/>
          <w:szCs w:val="24"/>
          <w:highlight w:val="none"/>
        </w:rPr>
      </w:pPr>
      <w:r>
        <w:rPr>
          <w:spacing w:val="-3"/>
          <w:sz w:val="24"/>
          <w:szCs w:val="24"/>
          <w:highlight w:val="none"/>
          <w:u w:val="single" w:color="auto"/>
        </w:rPr>
        <w:t>1、工程竣工验收报告经发包人认可后</w:t>
      </w:r>
      <w:r>
        <w:rPr>
          <w:spacing w:val="-46"/>
          <w:sz w:val="24"/>
          <w:szCs w:val="24"/>
          <w:highlight w:val="none"/>
          <w:u w:val="single" w:color="auto"/>
        </w:rPr>
        <w:t xml:space="preserve"> </w:t>
      </w:r>
      <w:r>
        <w:rPr>
          <w:spacing w:val="-3"/>
          <w:sz w:val="24"/>
          <w:szCs w:val="24"/>
          <w:highlight w:val="none"/>
          <w:u w:val="single" w:color="auto"/>
        </w:rPr>
        <w:t>30</w:t>
      </w:r>
      <w:r>
        <w:rPr>
          <w:spacing w:val="-46"/>
          <w:sz w:val="24"/>
          <w:szCs w:val="24"/>
          <w:highlight w:val="none"/>
          <w:u w:val="single" w:color="auto"/>
        </w:rPr>
        <w:t xml:space="preserve"> </w:t>
      </w:r>
      <w:r>
        <w:rPr>
          <w:spacing w:val="-3"/>
          <w:sz w:val="24"/>
          <w:szCs w:val="24"/>
          <w:highlight w:val="none"/>
          <w:u w:val="single" w:color="auto"/>
        </w:rPr>
        <w:t>天内，承包人向发包人递交竣工</w:t>
      </w:r>
      <w:r>
        <w:rPr>
          <w:spacing w:val="-4"/>
          <w:sz w:val="24"/>
          <w:szCs w:val="24"/>
          <w:highlight w:val="none"/>
          <w:u w:val="single" w:color="auto"/>
        </w:rPr>
        <w:t>验收合格资</w:t>
      </w:r>
      <w:r>
        <w:rPr>
          <w:spacing w:val="-2"/>
          <w:sz w:val="24"/>
          <w:szCs w:val="24"/>
          <w:highlight w:val="none"/>
          <w:u w:val="single" w:color="auto"/>
        </w:rPr>
        <w:t>料及完整的结算资料和报告，双方按照本工程合同约定的价格形式及价款调整办法进行工</w:t>
      </w:r>
      <w:r>
        <w:rPr>
          <w:spacing w:val="-1"/>
          <w:sz w:val="24"/>
          <w:szCs w:val="24"/>
          <w:highlight w:val="none"/>
          <w:u w:val="single" w:color="auto"/>
        </w:rPr>
        <w:t>程竣工结算。2、发包人收到承包人递交的竣工结算报告及结算资料之日起</w:t>
      </w:r>
      <w:r>
        <w:rPr>
          <w:spacing w:val="-44"/>
          <w:sz w:val="24"/>
          <w:szCs w:val="24"/>
          <w:highlight w:val="none"/>
          <w:u w:val="single" w:color="auto"/>
        </w:rPr>
        <w:t xml:space="preserve"> </w:t>
      </w:r>
      <w:r>
        <w:rPr>
          <w:spacing w:val="-1"/>
          <w:sz w:val="24"/>
          <w:szCs w:val="24"/>
          <w:highlight w:val="none"/>
          <w:u w:val="single" w:color="auto"/>
        </w:rPr>
        <w:t>7</w:t>
      </w:r>
      <w:r>
        <w:rPr>
          <w:spacing w:val="-46"/>
          <w:sz w:val="24"/>
          <w:szCs w:val="24"/>
          <w:highlight w:val="none"/>
          <w:u w:val="single" w:color="auto"/>
        </w:rPr>
        <w:t xml:space="preserve"> </w:t>
      </w:r>
      <w:r>
        <w:rPr>
          <w:spacing w:val="-1"/>
          <w:sz w:val="24"/>
          <w:szCs w:val="24"/>
          <w:highlight w:val="none"/>
          <w:u w:val="single" w:color="auto"/>
        </w:rPr>
        <w:t>天内进行审</w:t>
      </w:r>
      <w:r>
        <w:rPr>
          <w:spacing w:val="-2"/>
          <w:sz w:val="24"/>
          <w:szCs w:val="24"/>
          <w:highlight w:val="none"/>
          <w:u w:val="single" w:color="auto"/>
        </w:rPr>
        <w:t>核，并给予确认或者提出审核意见。发包人逾期未完成审核且未提出异议的视为发包人已同意承包人提交的竣工结算报告及结算价款，并以此作为竣工结算的依据。承包人对发包</w:t>
      </w:r>
      <w:r>
        <w:rPr>
          <w:spacing w:val="-1"/>
          <w:sz w:val="24"/>
          <w:szCs w:val="24"/>
          <w:highlight w:val="none"/>
          <w:u w:val="single" w:color="auto"/>
        </w:rPr>
        <w:t>人确认的结算价款或审核意见有异议的，应在收到发包人确认的价款或审核意见之日起</w:t>
      </w:r>
      <w:r>
        <w:rPr>
          <w:spacing w:val="-32"/>
          <w:sz w:val="24"/>
          <w:szCs w:val="24"/>
          <w:highlight w:val="none"/>
          <w:u w:val="single" w:color="auto"/>
        </w:rPr>
        <w:t xml:space="preserve"> </w:t>
      </w:r>
      <w:r>
        <w:rPr>
          <w:spacing w:val="-1"/>
          <w:sz w:val="24"/>
          <w:szCs w:val="24"/>
          <w:highlight w:val="none"/>
          <w:u w:val="single" w:color="auto"/>
        </w:rPr>
        <w:t>7</w:t>
      </w:r>
      <w:r>
        <w:rPr>
          <w:spacing w:val="-6"/>
          <w:sz w:val="24"/>
          <w:szCs w:val="24"/>
          <w:highlight w:val="none"/>
          <w:u w:val="single" w:color="auto"/>
        </w:rPr>
        <w:t>天内提出异议，必要时合同当事人要当面核对，直至完成工程竣工结</w:t>
      </w:r>
      <w:r>
        <w:rPr>
          <w:spacing w:val="-7"/>
          <w:sz w:val="24"/>
          <w:szCs w:val="24"/>
          <w:highlight w:val="none"/>
          <w:u w:val="single" w:color="auto"/>
        </w:rPr>
        <w:t>算。除非有特殊情形，</w:t>
      </w:r>
      <w:r>
        <w:rPr>
          <w:spacing w:val="-2"/>
          <w:sz w:val="24"/>
          <w:szCs w:val="24"/>
          <w:highlight w:val="none"/>
          <w:u w:val="single" w:color="auto"/>
        </w:rPr>
        <w:t>否则从承包人递交竣工结算报告到完成竣工结算的时间应控制在“发包人审核竣工付款申</w:t>
      </w:r>
      <w:r>
        <w:rPr>
          <w:spacing w:val="-4"/>
          <w:sz w:val="24"/>
          <w:szCs w:val="24"/>
          <w:highlight w:val="none"/>
          <w:u w:val="single" w:color="auto"/>
        </w:rPr>
        <w:t>请单的期限</w:t>
      </w:r>
      <w:r>
        <w:rPr>
          <w:spacing w:val="-88"/>
          <w:sz w:val="24"/>
          <w:szCs w:val="24"/>
          <w:highlight w:val="none"/>
          <w:u w:val="single" w:color="auto"/>
        </w:rPr>
        <w:t xml:space="preserve"> </w:t>
      </w:r>
      <w:r>
        <w:rPr>
          <w:spacing w:val="-4"/>
          <w:sz w:val="24"/>
          <w:szCs w:val="24"/>
          <w:highlight w:val="none"/>
          <w:u w:val="single" w:color="auto"/>
        </w:rPr>
        <w:t>”要求的时间范围内。3.</w:t>
      </w:r>
      <w:r>
        <w:rPr>
          <w:spacing w:val="-72"/>
          <w:sz w:val="24"/>
          <w:szCs w:val="24"/>
          <w:highlight w:val="none"/>
          <w:u w:val="single" w:color="auto"/>
        </w:rPr>
        <w:t xml:space="preserve"> </w:t>
      </w:r>
      <w:r>
        <w:rPr>
          <w:spacing w:val="-4"/>
          <w:sz w:val="24"/>
          <w:szCs w:val="24"/>
          <w:highlight w:val="none"/>
          <w:u w:val="single" w:color="auto"/>
        </w:rPr>
        <w:t>自竣</w:t>
      </w:r>
      <w:r>
        <w:rPr>
          <w:spacing w:val="-5"/>
          <w:sz w:val="24"/>
          <w:szCs w:val="24"/>
          <w:highlight w:val="none"/>
          <w:u w:val="single" w:color="auto"/>
        </w:rPr>
        <w:t>工结算完毕之日起</w:t>
      </w:r>
      <w:r>
        <w:rPr>
          <w:spacing w:val="-44"/>
          <w:sz w:val="24"/>
          <w:szCs w:val="24"/>
          <w:highlight w:val="none"/>
          <w:u w:val="single" w:color="auto"/>
        </w:rPr>
        <w:t xml:space="preserve"> </w:t>
      </w:r>
      <w:r>
        <w:rPr>
          <w:spacing w:val="-5"/>
          <w:sz w:val="24"/>
          <w:szCs w:val="24"/>
          <w:highlight w:val="none"/>
          <w:u w:val="single" w:color="auto"/>
        </w:rPr>
        <w:t>7</w:t>
      </w:r>
      <w:r>
        <w:rPr>
          <w:spacing w:val="-46"/>
          <w:sz w:val="24"/>
          <w:szCs w:val="24"/>
          <w:highlight w:val="none"/>
          <w:u w:val="single" w:color="auto"/>
        </w:rPr>
        <w:t xml:space="preserve"> </w:t>
      </w:r>
      <w:r>
        <w:rPr>
          <w:spacing w:val="-5"/>
          <w:sz w:val="24"/>
          <w:szCs w:val="24"/>
          <w:highlight w:val="none"/>
          <w:u w:val="single" w:color="auto"/>
        </w:rPr>
        <w:t>天内，发包人按审定后的竣</w:t>
      </w:r>
      <w:r>
        <w:rPr>
          <w:spacing w:val="1"/>
          <w:sz w:val="24"/>
          <w:szCs w:val="24"/>
          <w:highlight w:val="none"/>
          <w:u w:val="single" w:color="auto"/>
        </w:rPr>
        <w:t>工结算价款，通知经办银行向承包人支付结算价款。</w:t>
      </w:r>
    </w:p>
    <w:p w14:paraId="128D6BA1">
      <w:pPr>
        <w:pStyle w:val="18"/>
        <w:keepNext w:val="0"/>
        <w:keepLines w:val="0"/>
        <w:pageBreakBefore w:val="0"/>
        <w:wordWrap/>
        <w:overflowPunct/>
        <w:topLinePunct w:val="0"/>
        <w:bidi w:val="0"/>
        <w:spacing w:before="1" w:line="360" w:lineRule="auto"/>
        <w:ind w:left="9" w:right="99" w:firstLine="481"/>
        <w:rPr>
          <w:sz w:val="24"/>
          <w:szCs w:val="24"/>
          <w:highlight w:val="none"/>
        </w:rPr>
      </w:pPr>
      <w:r>
        <w:rPr>
          <w:spacing w:val="-2"/>
          <w:sz w:val="24"/>
          <w:szCs w:val="24"/>
          <w:highlight w:val="none"/>
        </w:rPr>
        <w:t>备注：对于国有投资项目结算审核约定，双方可结合各地政府或有关部门出台的</w:t>
      </w:r>
      <w:r>
        <w:rPr>
          <w:spacing w:val="-3"/>
          <w:sz w:val="24"/>
          <w:szCs w:val="24"/>
          <w:highlight w:val="none"/>
        </w:rPr>
        <w:t>管理</w:t>
      </w:r>
      <w:r>
        <w:rPr>
          <w:spacing w:val="-2"/>
          <w:sz w:val="24"/>
          <w:szCs w:val="24"/>
          <w:highlight w:val="none"/>
        </w:rPr>
        <w:t>规定进行局部调整。</w:t>
      </w:r>
    </w:p>
    <w:p w14:paraId="2B608516">
      <w:pPr>
        <w:pStyle w:val="18"/>
        <w:keepNext w:val="0"/>
        <w:keepLines w:val="0"/>
        <w:pageBreakBefore w:val="0"/>
        <w:wordWrap/>
        <w:overflowPunct/>
        <w:topLinePunct w:val="0"/>
        <w:bidi w:val="0"/>
        <w:spacing w:before="1" w:line="360" w:lineRule="auto"/>
        <w:ind w:left="506"/>
        <w:rPr>
          <w:sz w:val="24"/>
          <w:szCs w:val="24"/>
          <w:highlight w:val="none"/>
        </w:rPr>
      </w:pPr>
      <w:r>
        <w:rPr>
          <w:b/>
          <w:bCs/>
          <w:spacing w:val="-6"/>
          <w:sz w:val="24"/>
          <w:szCs w:val="24"/>
          <w:highlight w:val="none"/>
        </w:rPr>
        <w:t>14.4</w:t>
      </w:r>
      <w:r>
        <w:rPr>
          <w:spacing w:val="14"/>
          <w:sz w:val="24"/>
          <w:szCs w:val="24"/>
          <w:highlight w:val="none"/>
        </w:rPr>
        <w:t xml:space="preserve"> </w:t>
      </w:r>
      <w:r>
        <w:rPr>
          <w:spacing w:val="-6"/>
          <w:sz w:val="24"/>
          <w:szCs w:val="24"/>
          <w:highlight w:val="none"/>
        </w:rPr>
        <w:t>最终结清</w:t>
      </w:r>
    </w:p>
    <w:p w14:paraId="455AA578">
      <w:pPr>
        <w:pStyle w:val="18"/>
        <w:keepNext w:val="0"/>
        <w:keepLines w:val="0"/>
        <w:pageBreakBefore w:val="0"/>
        <w:wordWrap/>
        <w:overflowPunct/>
        <w:topLinePunct w:val="0"/>
        <w:bidi w:val="0"/>
        <w:spacing w:before="176" w:line="360" w:lineRule="auto"/>
        <w:ind w:left="506"/>
        <w:rPr>
          <w:sz w:val="24"/>
          <w:szCs w:val="24"/>
          <w:highlight w:val="none"/>
        </w:rPr>
      </w:pPr>
      <w:r>
        <w:rPr>
          <w:spacing w:val="-2"/>
          <w:sz w:val="24"/>
          <w:szCs w:val="24"/>
          <w:highlight w:val="none"/>
        </w:rPr>
        <w:t>14.4.1 最终结清申请单</w:t>
      </w:r>
    </w:p>
    <w:p w14:paraId="1F2855A7">
      <w:pPr>
        <w:pStyle w:val="18"/>
        <w:keepNext w:val="0"/>
        <w:keepLines w:val="0"/>
        <w:pageBreakBefore w:val="0"/>
        <w:wordWrap/>
        <w:overflowPunct/>
        <w:topLinePunct w:val="0"/>
        <w:bidi w:val="0"/>
        <w:spacing w:before="174" w:line="360" w:lineRule="auto"/>
        <w:ind w:left="488"/>
        <w:rPr>
          <w:sz w:val="24"/>
          <w:szCs w:val="24"/>
          <w:highlight w:val="none"/>
        </w:rPr>
      </w:pPr>
      <w:r>
        <w:rPr>
          <w:spacing w:val="1"/>
          <w:sz w:val="24"/>
          <w:szCs w:val="24"/>
          <w:highlight w:val="none"/>
        </w:rPr>
        <w:t>承包人提交最终结清申请单的份数：</w:t>
      </w:r>
      <w:r>
        <w:rPr>
          <w:spacing w:val="1"/>
          <w:sz w:val="24"/>
          <w:szCs w:val="24"/>
          <w:highlight w:val="none"/>
          <w:u w:val="single" w:color="auto"/>
        </w:rPr>
        <w:t>一式四份。</w:t>
      </w:r>
    </w:p>
    <w:p w14:paraId="1BB124E5">
      <w:pPr>
        <w:pStyle w:val="18"/>
        <w:keepNext w:val="0"/>
        <w:keepLines w:val="0"/>
        <w:pageBreakBefore w:val="0"/>
        <w:wordWrap/>
        <w:overflowPunct/>
        <w:topLinePunct w:val="0"/>
        <w:bidi w:val="0"/>
        <w:spacing w:before="176" w:line="360" w:lineRule="auto"/>
        <w:ind w:left="488"/>
        <w:rPr>
          <w:rFonts w:hint="default" w:eastAsia="宋体"/>
          <w:sz w:val="24"/>
          <w:szCs w:val="24"/>
          <w:highlight w:val="none"/>
          <w:lang w:val="en-US" w:eastAsia="zh-CN"/>
        </w:rPr>
      </w:pPr>
      <w:r>
        <w:rPr>
          <w:spacing w:val="1"/>
          <w:sz w:val="24"/>
          <w:szCs w:val="24"/>
          <w:highlight w:val="none"/>
        </w:rPr>
        <w:t>承包人提交最终结算申请单的期限：</w:t>
      </w:r>
      <w:r>
        <w:rPr>
          <w:rFonts w:hint="eastAsia"/>
          <w:spacing w:val="1"/>
          <w:sz w:val="24"/>
          <w:szCs w:val="24"/>
          <w:highlight w:val="none"/>
          <w:u w:val="single" w:color="auto"/>
          <w:lang w:val="en-US" w:eastAsia="zh-CN"/>
        </w:rPr>
        <w:t xml:space="preserve">             </w:t>
      </w:r>
    </w:p>
    <w:p w14:paraId="22851106">
      <w:pPr>
        <w:pStyle w:val="18"/>
        <w:keepNext w:val="0"/>
        <w:keepLines w:val="0"/>
        <w:pageBreakBefore w:val="0"/>
        <w:wordWrap/>
        <w:overflowPunct/>
        <w:topLinePunct w:val="0"/>
        <w:bidi w:val="0"/>
        <w:spacing w:before="175" w:line="360" w:lineRule="auto"/>
        <w:ind w:left="506"/>
        <w:rPr>
          <w:sz w:val="24"/>
          <w:szCs w:val="24"/>
          <w:highlight w:val="none"/>
        </w:rPr>
      </w:pPr>
      <w:r>
        <w:rPr>
          <w:spacing w:val="-2"/>
          <w:sz w:val="24"/>
          <w:szCs w:val="24"/>
          <w:highlight w:val="none"/>
        </w:rPr>
        <w:t>14.4.2 最终结清证书和支付</w:t>
      </w:r>
    </w:p>
    <w:p w14:paraId="7BC0B94E">
      <w:pPr>
        <w:pStyle w:val="18"/>
        <w:keepNext w:val="0"/>
        <w:keepLines w:val="0"/>
        <w:pageBreakBefore w:val="0"/>
        <w:wordWrap/>
        <w:overflowPunct/>
        <w:topLinePunct w:val="0"/>
        <w:bidi w:val="0"/>
        <w:spacing w:before="175" w:line="360" w:lineRule="auto"/>
        <w:ind w:left="10" w:right="156" w:firstLine="489"/>
        <w:rPr>
          <w:rFonts w:hint="default" w:eastAsia="宋体"/>
          <w:sz w:val="24"/>
          <w:szCs w:val="24"/>
          <w:highlight w:val="none"/>
          <w:lang w:val="en-US" w:eastAsia="zh-CN"/>
        </w:rPr>
      </w:pPr>
      <w:r>
        <w:rPr>
          <w:spacing w:val="-1"/>
          <w:sz w:val="24"/>
          <w:szCs w:val="24"/>
          <w:highlight w:val="none"/>
        </w:rPr>
        <w:t>（1）发包人完成最终结清申请单的审批并颁发最终结清证书的期限：</w:t>
      </w:r>
      <w:r>
        <w:rPr>
          <w:rFonts w:hint="eastAsia"/>
          <w:spacing w:val="-1"/>
          <w:sz w:val="24"/>
          <w:szCs w:val="24"/>
          <w:highlight w:val="none"/>
          <w:u w:val="single" w:color="auto"/>
          <w:lang w:val="en-US" w:eastAsia="zh-CN"/>
        </w:rPr>
        <w:t xml:space="preserve">          </w:t>
      </w:r>
    </w:p>
    <w:p w14:paraId="5E0720D8">
      <w:pPr>
        <w:pStyle w:val="18"/>
        <w:keepNext w:val="0"/>
        <w:keepLines w:val="0"/>
        <w:pageBreakBefore w:val="0"/>
        <w:wordWrap/>
        <w:overflowPunct/>
        <w:topLinePunct w:val="0"/>
        <w:bidi w:val="0"/>
        <w:spacing w:before="1" w:line="360" w:lineRule="auto"/>
        <w:ind w:left="500"/>
        <w:rPr>
          <w:rFonts w:ascii="Arial"/>
          <w:sz w:val="21"/>
          <w:highlight w:val="none"/>
        </w:rPr>
      </w:pPr>
      <w:r>
        <w:rPr>
          <w:sz w:val="24"/>
          <w:szCs w:val="24"/>
          <w:highlight w:val="none"/>
        </w:rPr>
        <w:t>（2）发包人完成支付的期限：</w:t>
      </w:r>
      <w:r>
        <w:rPr>
          <w:rFonts w:hint="eastAsia"/>
          <w:sz w:val="24"/>
          <w:szCs w:val="24"/>
          <w:highlight w:val="none"/>
          <w:u w:val="single" w:color="auto"/>
          <w:lang w:val="en-US" w:eastAsia="zh-CN"/>
        </w:rPr>
        <w:t xml:space="preserve">             </w:t>
      </w:r>
    </w:p>
    <w:p w14:paraId="0126C2DA">
      <w:pPr>
        <w:pStyle w:val="18"/>
        <w:keepNext w:val="0"/>
        <w:keepLines w:val="0"/>
        <w:pageBreakBefore w:val="0"/>
        <w:wordWrap/>
        <w:overflowPunct/>
        <w:topLinePunct w:val="0"/>
        <w:bidi w:val="0"/>
        <w:spacing w:before="78" w:line="360" w:lineRule="auto"/>
        <w:ind w:left="506"/>
        <w:rPr>
          <w:sz w:val="24"/>
          <w:szCs w:val="24"/>
          <w:highlight w:val="none"/>
        </w:rPr>
      </w:pPr>
      <w:r>
        <w:rPr>
          <w:b/>
          <w:bCs/>
          <w:spacing w:val="-3"/>
          <w:sz w:val="24"/>
          <w:szCs w:val="24"/>
          <w:highlight w:val="none"/>
        </w:rPr>
        <w:t>15.</w:t>
      </w:r>
      <w:r>
        <w:rPr>
          <w:spacing w:val="-3"/>
          <w:sz w:val="24"/>
          <w:szCs w:val="24"/>
          <w:highlight w:val="none"/>
        </w:rPr>
        <w:t xml:space="preserve"> 缺陷责任期与保修</w:t>
      </w:r>
    </w:p>
    <w:p w14:paraId="3AC71C25">
      <w:pPr>
        <w:pStyle w:val="18"/>
        <w:keepNext w:val="0"/>
        <w:keepLines w:val="0"/>
        <w:pageBreakBefore w:val="0"/>
        <w:wordWrap/>
        <w:overflowPunct/>
        <w:topLinePunct w:val="0"/>
        <w:bidi w:val="0"/>
        <w:spacing w:before="176" w:line="360" w:lineRule="auto"/>
        <w:ind w:left="506"/>
        <w:rPr>
          <w:sz w:val="24"/>
          <w:szCs w:val="24"/>
          <w:highlight w:val="none"/>
        </w:rPr>
      </w:pPr>
      <w:r>
        <w:rPr>
          <w:b/>
          <w:bCs/>
          <w:spacing w:val="-5"/>
          <w:sz w:val="24"/>
          <w:szCs w:val="24"/>
          <w:highlight w:val="none"/>
        </w:rPr>
        <w:t>15.2</w:t>
      </w:r>
      <w:r>
        <w:rPr>
          <w:spacing w:val="-49"/>
          <w:sz w:val="24"/>
          <w:szCs w:val="24"/>
          <w:highlight w:val="none"/>
        </w:rPr>
        <w:t xml:space="preserve"> </w:t>
      </w:r>
      <w:r>
        <w:rPr>
          <w:spacing w:val="-5"/>
          <w:sz w:val="24"/>
          <w:szCs w:val="24"/>
          <w:highlight w:val="none"/>
        </w:rPr>
        <w:t>缺陷责任期</w:t>
      </w:r>
    </w:p>
    <w:p w14:paraId="29F709C9">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缺陷责任期的具体期限：</w:t>
      </w:r>
      <w:r>
        <w:rPr>
          <w:spacing w:val="-1"/>
          <w:sz w:val="24"/>
          <w:szCs w:val="24"/>
          <w:highlight w:val="none"/>
          <w:u w:val="single" w:color="auto"/>
        </w:rPr>
        <w:t>从工程竣工验收合格之日起</w:t>
      </w:r>
      <w:r>
        <w:rPr>
          <w:spacing w:val="-19"/>
          <w:sz w:val="24"/>
          <w:szCs w:val="24"/>
          <w:highlight w:val="none"/>
          <w:u w:val="single" w:color="auto"/>
        </w:rPr>
        <w:t xml:space="preserve"> </w:t>
      </w:r>
      <w:r>
        <w:rPr>
          <w:spacing w:val="-1"/>
          <w:sz w:val="24"/>
          <w:szCs w:val="24"/>
          <w:highlight w:val="none"/>
          <w:u w:val="single" w:color="auto"/>
        </w:rPr>
        <w:t>12</w:t>
      </w:r>
      <w:r>
        <w:rPr>
          <w:spacing w:val="-51"/>
          <w:sz w:val="24"/>
          <w:szCs w:val="24"/>
          <w:highlight w:val="none"/>
          <w:u w:val="single" w:color="auto"/>
        </w:rPr>
        <w:t xml:space="preserve"> </w:t>
      </w:r>
      <w:r>
        <w:rPr>
          <w:spacing w:val="-1"/>
          <w:sz w:val="24"/>
          <w:szCs w:val="24"/>
          <w:highlight w:val="none"/>
          <w:u w:val="single" w:color="auto"/>
        </w:rPr>
        <w:t>个月。</w:t>
      </w:r>
    </w:p>
    <w:p w14:paraId="02C21C8F">
      <w:pPr>
        <w:pStyle w:val="18"/>
        <w:keepNext w:val="0"/>
        <w:keepLines w:val="0"/>
        <w:pageBreakBefore w:val="0"/>
        <w:wordWrap/>
        <w:overflowPunct/>
        <w:topLinePunct w:val="0"/>
        <w:bidi w:val="0"/>
        <w:spacing w:before="173" w:line="360" w:lineRule="auto"/>
        <w:ind w:left="506"/>
        <w:rPr>
          <w:sz w:val="24"/>
          <w:szCs w:val="24"/>
          <w:highlight w:val="none"/>
        </w:rPr>
      </w:pPr>
      <w:r>
        <w:rPr>
          <w:b/>
          <w:bCs/>
          <w:spacing w:val="-4"/>
          <w:sz w:val="24"/>
          <w:szCs w:val="24"/>
          <w:highlight w:val="none"/>
        </w:rPr>
        <w:t>15.3</w:t>
      </w:r>
      <w:r>
        <w:rPr>
          <w:spacing w:val="-4"/>
          <w:sz w:val="24"/>
          <w:szCs w:val="24"/>
          <w:highlight w:val="none"/>
        </w:rPr>
        <w:t xml:space="preserve"> 质量保证金</w:t>
      </w:r>
    </w:p>
    <w:p w14:paraId="5406730E">
      <w:pPr>
        <w:pStyle w:val="18"/>
        <w:keepNext w:val="0"/>
        <w:keepLines w:val="0"/>
        <w:pageBreakBefore w:val="0"/>
        <w:wordWrap/>
        <w:overflowPunct/>
        <w:topLinePunct w:val="0"/>
        <w:bidi w:val="0"/>
        <w:spacing w:before="174" w:line="360" w:lineRule="auto"/>
        <w:ind w:left="492"/>
        <w:rPr>
          <w:sz w:val="24"/>
          <w:szCs w:val="24"/>
          <w:highlight w:val="none"/>
        </w:rPr>
      </w:pPr>
      <w:r>
        <w:rPr>
          <w:spacing w:val="-1"/>
          <w:sz w:val="24"/>
          <w:szCs w:val="24"/>
          <w:highlight w:val="none"/>
        </w:rPr>
        <w:t>关于是否扣留质量保证金的约定：</w:t>
      </w:r>
      <w:r>
        <w:rPr>
          <w:spacing w:val="-1"/>
          <w:sz w:val="24"/>
          <w:szCs w:val="24"/>
          <w:highlight w:val="none"/>
          <w:u w:val="single" w:color="auto"/>
        </w:rPr>
        <w:t xml:space="preserve">   是   </w:t>
      </w:r>
      <w:r>
        <w:rPr>
          <w:spacing w:val="-1"/>
          <w:sz w:val="24"/>
          <w:szCs w:val="24"/>
          <w:highlight w:val="none"/>
        </w:rPr>
        <w:t>。</w:t>
      </w:r>
    </w:p>
    <w:p w14:paraId="46D3D87B">
      <w:pPr>
        <w:pStyle w:val="18"/>
        <w:keepNext w:val="0"/>
        <w:keepLines w:val="0"/>
        <w:pageBreakBefore w:val="0"/>
        <w:wordWrap/>
        <w:overflowPunct/>
        <w:topLinePunct w:val="0"/>
        <w:bidi w:val="0"/>
        <w:spacing w:before="173" w:line="360" w:lineRule="auto"/>
        <w:ind w:left="19" w:right="61" w:firstLine="467"/>
        <w:rPr>
          <w:sz w:val="24"/>
          <w:szCs w:val="24"/>
          <w:highlight w:val="none"/>
        </w:rPr>
      </w:pPr>
      <w:r>
        <w:rPr>
          <w:spacing w:val="-3"/>
          <w:sz w:val="24"/>
          <w:szCs w:val="24"/>
          <w:highlight w:val="none"/>
        </w:rPr>
        <w:t>在工程项目竣工前，承包人按专用合同条款第</w:t>
      </w:r>
      <w:r>
        <w:rPr>
          <w:spacing w:val="-30"/>
          <w:sz w:val="24"/>
          <w:szCs w:val="24"/>
          <w:highlight w:val="none"/>
        </w:rPr>
        <w:t xml:space="preserve"> </w:t>
      </w:r>
      <w:r>
        <w:rPr>
          <w:spacing w:val="-3"/>
          <w:sz w:val="24"/>
          <w:szCs w:val="24"/>
          <w:highlight w:val="none"/>
        </w:rPr>
        <w:t>3.7</w:t>
      </w:r>
      <w:r>
        <w:rPr>
          <w:spacing w:val="-48"/>
          <w:sz w:val="24"/>
          <w:szCs w:val="24"/>
          <w:highlight w:val="none"/>
        </w:rPr>
        <w:t xml:space="preserve"> </w:t>
      </w:r>
      <w:r>
        <w:rPr>
          <w:spacing w:val="-3"/>
          <w:sz w:val="24"/>
          <w:szCs w:val="24"/>
          <w:highlight w:val="none"/>
        </w:rPr>
        <w:t>条提供履约担保的，发包人不得同</w:t>
      </w:r>
      <w:r>
        <w:rPr>
          <w:spacing w:val="-2"/>
          <w:sz w:val="24"/>
          <w:szCs w:val="24"/>
          <w:highlight w:val="none"/>
        </w:rPr>
        <w:t>时预留工程质量保证金。</w:t>
      </w:r>
    </w:p>
    <w:p w14:paraId="13943F48">
      <w:pPr>
        <w:pStyle w:val="18"/>
        <w:keepNext w:val="0"/>
        <w:keepLines w:val="0"/>
        <w:pageBreakBefore w:val="0"/>
        <w:wordWrap/>
        <w:overflowPunct/>
        <w:topLinePunct w:val="0"/>
        <w:bidi w:val="0"/>
        <w:spacing w:before="1" w:line="360" w:lineRule="auto"/>
        <w:ind w:left="506"/>
        <w:rPr>
          <w:sz w:val="24"/>
          <w:szCs w:val="24"/>
          <w:highlight w:val="none"/>
        </w:rPr>
      </w:pPr>
      <w:r>
        <w:rPr>
          <w:spacing w:val="-2"/>
          <w:sz w:val="24"/>
          <w:szCs w:val="24"/>
          <w:highlight w:val="none"/>
        </w:rPr>
        <w:t>15.3.1 承包人提供质量保证金的方式</w:t>
      </w:r>
    </w:p>
    <w:p w14:paraId="0065DFC7">
      <w:pPr>
        <w:pStyle w:val="18"/>
        <w:keepNext w:val="0"/>
        <w:keepLines w:val="0"/>
        <w:pageBreakBefore w:val="0"/>
        <w:wordWrap/>
        <w:overflowPunct/>
        <w:topLinePunct w:val="0"/>
        <w:bidi w:val="0"/>
        <w:spacing w:before="176" w:line="360" w:lineRule="auto"/>
        <w:ind w:left="489"/>
        <w:rPr>
          <w:sz w:val="24"/>
          <w:szCs w:val="24"/>
          <w:highlight w:val="none"/>
        </w:rPr>
      </w:pPr>
      <w:r>
        <w:rPr>
          <w:spacing w:val="-1"/>
          <w:sz w:val="24"/>
          <w:szCs w:val="24"/>
          <w:highlight w:val="none"/>
        </w:rPr>
        <w:t>质量保证金采用以下第</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09"/>
          <w:sz w:val="24"/>
          <w:szCs w:val="24"/>
          <w:highlight w:val="none"/>
        </w:rPr>
        <w:t xml:space="preserve"> </w:t>
      </w:r>
      <w:r>
        <w:rPr>
          <w:spacing w:val="-1"/>
          <w:sz w:val="24"/>
          <w:szCs w:val="24"/>
          <w:highlight w:val="none"/>
        </w:rPr>
        <w:t>种方式：</w:t>
      </w:r>
    </w:p>
    <w:p w14:paraId="13E6F246">
      <w:pPr>
        <w:pStyle w:val="18"/>
        <w:keepNext w:val="0"/>
        <w:keepLines w:val="0"/>
        <w:pageBreakBefore w:val="0"/>
        <w:wordWrap/>
        <w:overflowPunct/>
        <w:topLinePunct w:val="0"/>
        <w:bidi w:val="0"/>
        <w:spacing w:before="175" w:line="360" w:lineRule="auto"/>
        <w:ind w:left="500"/>
        <w:rPr>
          <w:sz w:val="24"/>
          <w:szCs w:val="24"/>
          <w:highlight w:val="none"/>
        </w:rPr>
      </w:pPr>
      <w:r>
        <w:rPr>
          <w:spacing w:val="-1"/>
          <w:sz w:val="24"/>
          <w:szCs w:val="24"/>
          <w:highlight w:val="none"/>
        </w:rPr>
        <w:t>（1）质量保证金保函，保证金额为：</w:t>
      </w:r>
      <w:r>
        <w:rPr>
          <w:spacing w:val="-1"/>
          <w:sz w:val="24"/>
          <w:szCs w:val="24"/>
          <w:highlight w:val="none"/>
          <w:u w:val="single" w:color="auto"/>
        </w:rPr>
        <w:t xml:space="preserve"> </w:t>
      </w:r>
      <w:r>
        <w:rPr>
          <w:rFonts w:hint="eastAsia"/>
          <w:spacing w:val="-1"/>
          <w:sz w:val="24"/>
          <w:szCs w:val="24"/>
          <w:highlight w:val="none"/>
          <w:u w:val="single" w:color="auto"/>
          <w:lang w:eastAsia="zh-CN"/>
        </w:rPr>
        <w:t>（</w:t>
      </w:r>
      <w:r>
        <w:rPr>
          <w:rFonts w:hint="eastAsia"/>
          <w:spacing w:val="-1"/>
          <w:sz w:val="24"/>
          <w:szCs w:val="24"/>
          <w:highlight w:val="none"/>
          <w:u w:val="single" w:color="auto"/>
          <w:lang w:val="en-US" w:eastAsia="zh-CN"/>
        </w:rPr>
        <w:t>2</w:t>
      </w:r>
      <w:r>
        <w:rPr>
          <w:rFonts w:hint="eastAsia"/>
          <w:spacing w:val="-1"/>
          <w:sz w:val="24"/>
          <w:szCs w:val="24"/>
          <w:highlight w:val="none"/>
          <w:u w:val="single" w:color="auto"/>
          <w:lang w:eastAsia="zh-CN"/>
        </w:rPr>
        <w:t>）</w:t>
      </w:r>
      <w:r>
        <w:rPr>
          <w:spacing w:val="-1"/>
          <w:sz w:val="24"/>
          <w:szCs w:val="24"/>
          <w:highlight w:val="none"/>
          <w:u w:val="single" w:color="auto"/>
        </w:rPr>
        <w:t xml:space="preserve">  </w:t>
      </w:r>
      <w:r>
        <w:rPr>
          <w:spacing w:val="-1"/>
          <w:sz w:val="24"/>
          <w:szCs w:val="24"/>
          <w:highlight w:val="none"/>
        </w:rPr>
        <w:t>；</w:t>
      </w:r>
    </w:p>
    <w:p w14:paraId="363DAF2C">
      <w:pPr>
        <w:pStyle w:val="18"/>
        <w:keepNext w:val="0"/>
        <w:keepLines w:val="0"/>
        <w:pageBreakBefore w:val="0"/>
        <w:wordWrap/>
        <w:overflowPunct/>
        <w:topLinePunct w:val="0"/>
        <w:bidi w:val="0"/>
        <w:spacing w:before="174" w:line="360" w:lineRule="auto"/>
        <w:ind w:left="12" w:firstLine="487"/>
        <w:rPr>
          <w:sz w:val="24"/>
          <w:szCs w:val="24"/>
          <w:highlight w:val="none"/>
        </w:rPr>
      </w:pPr>
      <w:r>
        <w:rPr>
          <w:spacing w:val="-6"/>
          <w:sz w:val="24"/>
          <w:szCs w:val="24"/>
          <w:highlight w:val="none"/>
        </w:rPr>
        <w:t>（2）发包人按工程价款结算总额的</w:t>
      </w:r>
      <w:r>
        <w:rPr>
          <w:spacing w:val="-29"/>
          <w:sz w:val="24"/>
          <w:szCs w:val="24"/>
          <w:highlight w:val="none"/>
        </w:rPr>
        <w:t xml:space="preserve"> </w:t>
      </w:r>
      <w:r>
        <w:rPr>
          <w:spacing w:val="-6"/>
          <w:sz w:val="24"/>
          <w:szCs w:val="24"/>
          <w:highlight w:val="none"/>
        </w:rPr>
        <w:t>3%预留工程质量保证金，待缺陷责任期满后返还，</w:t>
      </w:r>
      <w:r>
        <w:rPr>
          <w:spacing w:val="-1"/>
          <w:sz w:val="24"/>
          <w:szCs w:val="24"/>
          <w:highlight w:val="none"/>
        </w:rPr>
        <w:t>是否付息及利息计算方式为：</w:t>
      </w:r>
      <w:r>
        <w:rPr>
          <w:spacing w:val="-1"/>
          <w:sz w:val="24"/>
          <w:szCs w:val="24"/>
          <w:highlight w:val="none"/>
          <w:u w:val="single" w:color="auto"/>
        </w:rPr>
        <w:t xml:space="preserve"> </w:t>
      </w:r>
      <w:r>
        <w:rPr>
          <w:sz w:val="24"/>
          <w:szCs w:val="24"/>
          <w:highlight w:val="none"/>
          <w:u w:val="single" w:color="auto"/>
        </w:rPr>
        <w:t>（无息）</w:t>
      </w:r>
      <w:r>
        <w:rPr>
          <w:spacing w:val="-1"/>
          <w:sz w:val="24"/>
          <w:szCs w:val="24"/>
          <w:highlight w:val="none"/>
          <w:u w:val="single" w:color="auto"/>
        </w:rPr>
        <w:t xml:space="preserve"> </w:t>
      </w:r>
      <w:r>
        <w:rPr>
          <w:spacing w:val="-1"/>
          <w:sz w:val="24"/>
          <w:szCs w:val="24"/>
          <w:highlight w:val="none"/>
        </w:rPr>
        <w:t>；</w:t>
      </w:r>
    </w:p>
    <w:p w14:paraId="2AFD17EC">
      <w:pPr>
        <w:pStyle w:val="18"/>
        <w:keepNext w:val="0"/>
        <w:keepLines w:val="0"/>
        <w:pageBreakBefore w:val="0"/>
        <w:wordWrap/>
        <w:overflowPunct/>
        <w:topLinePunct w:val="0"/>
        <w:bidi w:val="0"/>
        <w:spacing w:line="360" w:lineRule="auto"/>
        <w:ind w:left="500"/>
        <w:rPr>
          <w:sz w:val="24"/>
          <w:szCs w:val="24"/>
          <w:highlight w:val="none"/>
        </w:rPr>
      </w:pPr>
      <w:r>
        <w:rPr>
          <w:spacing w:val="-2"/>
          <w:sz w:val="24"/>
          <w:szCs w:val="24"/>
          <w:highlight w:val="none"/>
        </w:rPr>
        <w:t>（3）其他方式：</w:t>
      </w:r>
      <w:r>
        <w:rPr>
          <w:spacing w:val="-2"/>
          <w:sz w:val="24"/>
          <w:szCs w:val="24"/>
          <w:highlight w:val="none"/>
          <w:u w:val="single" w:color="auto"/>
        </w:rPr>
        <w:t xml:space="preserve">  </w:t>
      </w:r>
      <w:r>
        <w:rPr>
          <w:rFonts w:hint="eastAsia"/>
          <w:spacing w:val="-2"/>
          <w:sz w:val="24"/>
          <w:szCs w:val="24"/>
          <w:highlight w:val="none"/>
          <w:u w:val="single" w:color="auto"/>
          <w:lang w:val="en-US" w:eastAsia="zh-CN"/>
        </w:rPr>
        <w:t xml:space="preserve"> </w:t>
      </w:r>
      <w:r>
        <w:rPr>
          <w:spacing w:val="-2"/>
          <w:sz w:val="24"/>
          <w:szCs w:val="24"/>
          <w:highlight w:val="none"/>
          <w:u w:val="single" w:color="auto"/>
        </w:rPr>
        <w:t xml:space="preserve">  </w:t>
      </w:r>
      <w:r>
        <w:rPr>
          <w:spacing w:val="-2"/>
          <w:sz w:val="24"/>
          <w:szCs w:val="24"/>
          <w:highlight w:val="none"/>
        </w:rPr>
        <w:t>。</w:t>
      </w:r>
    </w:p>
    <w:p w14:paraId="33C0BF4B">
      <w:pPr>
        <w:pStyle w:val="18"/>
        <w:keepNext w:val="0"/>
        <w:keepLines w:val="0"/>
        <w:pageBreakBefore w:val="0"/>
        <w:wordWrap/>
        <w:overflowPunct/>
        <w:topLinePunct w:val="0"/>
        <w:bidi w:val="0"/>
        <w:spacing w:before="175" w:line="360" w:lineRule="auto"/>
        <w:ind w:left="746"/>
        <w:rPr>
          <w:sz w:val="24"/>
          <w:szCs w:val="24"/>
          <w:highlight w:val="none"/>
        </w:rPr>
      </w:pPr>
      <w:r>
        <w:rPr>
          <w:spacing w:val="-2"/>
          <w:sz w:val="24"/>
          <w:szCs w:val="24"/>
          <w:highlight w:val="none"/>
        </w:rPr>
        <w:t>15.3.2 质量保证金的扣留</w:t>
      </w:r>
    </w:p>
    <w:p w14:paraId="39BC257F">
      <w:pPr>
        <w:pStyle w:val="18"/>
        <w:keepNext w:val="0"/>
        <w:keepLines w:val="0"/>
        <w:pageBreakBefore w:val="0"/>
        <w:wordWrap/>
        <w:overflowPunct/>
        <w:topLinePunct w:val="0"/>
        <w:bidi w:val="0"/>
        <w:spacing w:before="174" w:line="360" w:lineRule="auto"/>
        <w:ind w:left="729"/>
        <w:rPr>
          <w:sz w:val="24"/>
          <w:szCs w:val="24"/>
          <w:highlight w:val="none"/>
        </w:rPr>
      </w:pPr>
      <w:r>
        <w:rPr>
          <w:spacing w:val="-1"/>
          <w:sz w:val="24"/>
          <w:szCs w:val="24"/>
          <w:highlight w:val="none"/>
        </w:rPr>
        <w:t>质量保证金的扣留采取以下第</w:t>
      </w:r>
      <w:r>
        <w:rPr>
          <w:spacing w:val="-1"/>
          <w:sz w:val="24"/>
          <w:szCs w:val="24"/>
          <w:highlight w:val="none"/>
          <w:u w:val="single" w:color="auto"/>
        </w:rPr>
        <w:t>（2）</w:t>
      </w:r>
      <w:r>
        <w:rPr>
          <w:spacing w:val="-1"/>
          <w:sz w:val="24"/>
          <w:szCs w:val="24"/>
          <w:highlight w:val="none"/>
        </w:rPr>
        <w:t>种方式：</w:t>
      </w:r>
    </w:p>
    <w:p w14:paraId="733F8DB0">
      <w:pPr>
        <w:pStyle w:val="18"/>
        <w:keepNext w:val="0"/>
        <w:keepLines w:val="0"/>
        <w:pageBreakBefore w:val="0"/>
        <w:wordWrap/>
        <w:overflowPunct/>
        <w:topLinePunct w:val="0"/>
        <w:bidi w:val="0"/>
        <w:spacing w:before="176" w:line="360" w:lineRule="auto"/>
        <w:ind w:left="8" w:right="119" w:firstLine="491"/>
        <w:rPr>
          <w:sz w:val="24"/>
          <w:szCs w:val="24"/>
          <w:highlight w:val="none"/>
        </w:rPr>
      </w:pPr>
      <w:r>
        <w:rPr>
          <w:spacing w:val="-1"/>
          <w:sz w:val="24"/>
          <w:szCs w:val="24"/>
          <w:highlight w:val="none"/>
        </w:rPr>
        <w:t>（1）在不缴纳履保证金情况下，按支付工程进度款时逐次扣留，质量保证金的计算基数不包括预付款的支付、扣回以及价格调整的金额；</w:t>
      </w:r>
    </w:p>
    <w:p w14:paraId="430522B7">
      <w:pPr>
        <w:pStyle w:val="18"/>
        <w:keepNext w:val="0"/>
        <w:keepLines w:val="0"/>
        <w:pageBreakBefore w:val="0"/>
        <w:wordWrap/>
        <w:overflowPunct/>
        <w:topLinePunct w:val="0"/>
        <w:bidi w:val="0"/>
        <w:spacing w:line="360" w:lineRule="auto"/>
        <w:ind w:left="500"/>
        <w:rPr>
          <w:sz w:val="24"/>
          <w:szCs w:val="24"/>
          <w:highlight w:val="none"/>
        </w:rPr>
      </w:pPr>
      <w:r>
        <w:rPr>
          <w:spacing w:val="-1"/>
          <w:sz w:val="24"/>
          <w:szCs w:val="24"/>
          <w:highlight w:val="none"/>
        </w:rPr>
        <w:t>（2）工程竣工结算时一次性扣留质量保证金；</w:t>
      </w:r>
    </w:p>
    <w:p w14:paraId="17DD682D">
      <w:pPr>
        <w:pStyle w:val="18"/>
        <w:keepNext w:val="0"/>
        <w:keepLines w:val="0"/>
        <w:pageBreakBefore w:val="0"/>
        <w:wordWrap/>
        <w:overflowPunct/>
        <w:topLinePunct w:val="0"/>
        <w:bidi w:val="0"/>
        <w:spacing w:before="173" w:line="360" w:lineRule="auto"/>
        <w:ind w:left="500"/>
        <w:rPr>
          <w:sz w:val="24"/>
          <w:szCs w:val="24"/>
          <w:highlight w:val="none"/>
        </w:rPr>
      </w:pPr>
      <w:r>
        <w:rPr>
          <w:spacing w:val="-2"/>
          <w:sz w:val="24"/>
          <w:szCs w:val="24"/>
          <w:highlight w:val="none"/>
        </w:rPr>
        <w:t>（3）其他扣留方式:</w:t>
      </w:r>
      <w:r>
        <w:rPr>
          <w:spacing w:val="-2"/>
          <w:sz w:val="24"/>
          <w:szCs w:val="24"/>
          <w:highlight w:val="none"/>
          <w:u w:val="single" w:color="auto"/>
        </w:rPr>
        <w:t xml:space="preserve">   /   </w:t>
      </w:r>
      <w:r>
        <w:rPr>
          <w:spacing w:val="-2"/>
          <w:sz w:val="24"/>
          <w:szCs w:val="24"/>
          <w:highlight w:val="none"/>
        </w:rPr>
        <w:t>。</w:t>
      </w:r>
    </w:p>
    <w:p w14:paraId="12DC6CE9">
      <w:pPr>
        <w:pStyle w:val="18"/>
        <w:keepNext w:val="0"/>
        <w:keepLines w:val="0"/>
        <w:pageBreakBefore w:val="0"/>
        <w:wordWrap/>
        <w:overflowPunct/>
        <w:topLinePunct w:val="0"/>
        <w:bidi w:val="0"/>
        <w:spacing w:before="175" w:line="360" w:lineRule="auto"/>
        <w:ind w:left="11" w:right="119" w:firstLine="480"/>
        <w:jc w:val="both"/>
        <w:rPr>
          <w:sz w:val="24"/>
          <w:szCs w:val="24"/>
          <w:highlight w:val="none"/>
        </w:rPr>
      </w:pPr>
      <w:r>
        <w:rPr>
          <w:spacing w:val="-1"/>
          <w:sz w:val="24"/>
          <w:szCs w:val="24"/>
          <w:highlight w:val="none"/>
        </w:rPr>
        <w:t>关于质量保证金的补充约定：</w:t>
      </w:r>
      <w:r>
        <w:rPr>
          <w:spacing w:val="-1"/>
          <w:sz w:val="24"/>
          <w:szCs w:val="24"/>
          <w:highlight w:val="none"/>
          <w:u w:val="single" w:color="auto"/>
        </w:rPr>
        <w:t>本工程双方约定质保金为工程结算总造价的</w:t>
      </w:r>
      <w:r>
        <w:rPr>
          <w:spacing w:val="-38"/>
          <w:sz w:val="24"/>
          <w:szCs w:val="24"/>
          <w:highlight w:val="none"/>
          <w:u w:val="single" w:color="auto"/>
        </w:rPr>
        <w:t xml:space="preserve"> </w:t>
      </w:r>
      <w:r>
        <w:rPr>
          <w:spacing w:val="-1"/>
          <w:sz w:val="24"/>
          <w:szCs w:val="24"/>
          <w:highlight w:val="none"/>
          <w:u w:val="single" w:color="auto"/>
        </w:rPr>
        <w:t>3%；待竣</w:t>
      </w:r>
      <w:r>
        <w:rPr>
          <w:spacing w:val="-2"/>
          <w:sz w:val="24"/>
          <w:szCs w:val="24"/>
          <w:highlight w:val="none"/>
          <w:u w:val="single" w:color="auto"/>
        </w:rPr>
        <w:t>工验收合格（以取得工程竣工验收证书为准</w:t>
      </w:r>
      <w:r>
        <w:rPr>
          <w:spacing w:val="-3"/>
          <w:sz w:val="24"/>
          <w:szCs w:val="24"/>
          <w:highlight w:val="none"/>
          <w:u w:val="single" w:color="auto"/>
        </w:rPr>
        <w:t>）之日起到保修期满，发包人于</w:t>
      </w:r>
      <w:r>
        <w:rPr>
          <w:spacing w:val="-33"/>
          <w:sz w:val="24"/>
          <w:szCs w:val="24"/>
          <w:highlight w:val="none"/>
          <w:u w:val="single" w:color="auto"/>
        </w:rPr>
        <w:t xml:space="preserve"> </w:t>
      </w:r>
      <w:r>
        <w:rPr>
          <w:spacing w:val="-3"/>
          <w:sz w:val="24"/>
          <w:szCs w:val="24"/>
          <w:highlight w:val="none"/>
          <w:u w:val="single" w:color="auto"/>
        </w:rPr>
        <w:t>14 日内返还</w:t>
      </w:r>
      <w:r>
        <w:rPr>
          <w:sz w:val="24"/>
          <w:szCs w:val="24"/>
          <w:highlight w:val="none"/>
          <w:u w:val="single" w:color="auto"/>
        </w:rPr>
        <w:t>工程结算价的</w:t>
      </w:r>
      <w:r>
        <w:rPr>
          <w:spacing w:val="-41"/>
          <w:sz w:val="24"/>
          <w:szCs w:val="24"/>
          <w:highlight w:val="none"/>
          <w:u w:val="single" w:color="auto"/>
        </w:rPr>
        <w:t xml:space="preserve"> </w:t>
      </w:r>
      <w:r>
        <w:rPr>
          <w:sz w:val="24"/>
          <w:szCs w:val="24"/>
          <w:highlight w:val="none"/>
          <w:u w:val="single" w:color="auto"/>
        </w:rPr>
        <w:t>3%质量保证金（无息）。</w:t>
      </w:r>
    </w:p>
    <w:p w14:paraId="12A51DA2">
      <w:pPr>
        <w:pStyle w:val="18"/>
        <w:keepNext w:val="0"/>
        <w:keepLines w:val="0"/>
        <w:pageBreakBefore w:val="0"/>
        <w:wordWrap/>
        <w:overflowPunct/>
        <w:topLinePunct w:val="0"/>
        <w:bidi w:val="0"/>
        <w:spacing w:line="360" w:lineRule="auto"/>
        <w:ind w:left="506"/>
        <w:rPr>
          <w:sz w:val="24"/>
          <w:szCs w:val="24"/>
          <w:highlight w:val="none"/>
        </w:rPr>
      </w:pPr>
      <w:r>
        <w:rPr>
          <w:b/>
          <w:bCs/>
          <w:spacing w:val="-8"/>
          <w:sz w:val="24"/>
          <w:szCs w:val="24"/>
          <w:highlight w:val="none"/>
        </w:rPr>
        <w:t>15.4</w:t>
      </w:r>
      <w:r>
        <w:rPr>
          <w:spacing w:val="-46"/>
          <w:sz w:val="24"/>
          <w:szCs w:val="24"/>
          <w:highlight w:val="none"/>
        </w:rPr>
        <w:t xml:space="preserve"> </w:t>
      </w:r>
      <w:r>
        <w:rPr>
          <w:spacing w:val="-8"/>
          <w:sz w:val="24"/>
          <w:szCs w:val="24"/>
          <w:highlight w:val="none"/>
        </w:rPr>
        <w:t>保修</w:t>
      </w:r>
    </w:p>
    <w:p w14:paraId="5F741E4C">
      <w:pPr>
        <w:pStyle w:val="18"/>
        <w:keepNext w:val="0"/>
        <w:keepLines w:val="0"/>
        <w:pageBreakBefore w:val="0"/>
        <w:wordWrap/>
        <w:overflowPunct/>
        <w:topLinePunct w:val="0"/>
        <w:bidi w:val="0"/>
        <w:spacing w:before="176" w:line="360" w:lineRule="auto"/>
        <w:ind w:left="506"/>
        <w:rPr>
          <w:sz w:val="24"/>
          <w:szCs w:val="24"/>
          <w:highlight w:val="none"/>
        </w:rPr>
      </w:pPr>
      <w:r>
        <w:rPr>
          <w:spacing w:val="-3"/>
          <w:sz w:val="24"/>
          <w:szCs w:val="24"/>
          <w:highlight w:val="none"/>
        </w:rPr>
        <w:t>15.4.1 保修责任</w:t>
      </w:r>
    </w:p>
    <w:p w14:paraId="621C7A6A">
      <w:pPr>
        <w:pStyle w:val="18"/>
        <w:keepNext w:val="0"/>
        <w:keepLines w:val="0"/>
        <w:pageBreakBefore w:val="0"/>
        <w:wordWrap/>
        <w:overflowPunct/>
        <w:topLinePunct w:val="0"/>
        <w:bidi w:val="0"/>
        <w:spacing w:before="173" w:line="360" w:lineRule="auto"/>
        <w:ind w:left="491"/>
        <w:rPr>
          <w:sz w:val="24"/>
          <w:szCs w:val="24"/>
          <w:highlight w:val="none"/>
        </w:rPr>
      </w:pPr>
      <w:r>
        <w:rPr>
          <w:spacing w:val="1"/>
          <w:sz w:val="24"/>
          <w:szCs w:val="24"/>
          <w:highlight w:val="none"/>
        </w:rPr>
        <w:t>工程保修期为：</w:t>
      </w:r>
      <w:r>
        <w:rPr>
          <w:spacing w:val="1"/>
          <w:sz w:val="24"/>
          <w:szCs w:val="24"/>
          <w:highlight w:val="none"/>
          <w:u w:val="single" w:color="auto"/>
        </w:rPr>
        <w:t>详见《工程质量保修书》。</w:t>
      </w:r>
    </w:p>
    <w:p w14:paraId="35FB5364">
      <w:pPr>
        <w:pStyle w:val="18"/>
        <w:keepNext w:val="0"/>
        <w:keepLines w:val="0"/>
        <w:pageBreakBefore w:val="0"/>
        <w:wordWrap/>
        <w:overflowPunct/>
        <w:topLinePunct w:val="0"/>
        <w:bidi w:val="0"/>
        <w:spacing w:before="177" w:line="360" w:lineRule="auto"/>
        <w:ind w:left="506"/>
        <w:rPr>
          <w:sz w:val="24"/>
          <w:szCs w:val="24"/>
          <w:highlight w:val="none"/>
        </w:rPr>
      </w:pPr>
      <w:r>
        <w:rPr>
          <w:spacing w:val="-3"/>
          <w:sz w:val="24"/>
          <w:szCs w:val="24"/>
          <w:highlight w:val="none"/>
        </w:rPr>
        <w:t>15.4.3 修复通知</w:t>
      </w:r>
    </w:p>
    <w:p w14:paraId="6730E6F4">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承包人收到保修通知并到达工程现场的合理时间：</w:t>
      </w:r>
      <w:r>
        <w:rPr>
          <w:spacing w:val="-1"/>
          <w:sz w:val="24"/>
          <w:szCs w:val="24"/>
          <w:highlight w:val="none"/>
          <w:u w:val="single" w:color="auto"/>
        </w:rPr>
        <w:t>24</w:t>
      </w:r>
      <w:r>
        <w:rPr>
          <w:spacing w:val="-43"/>
          <w:sz w:val="24"/>
          <w:szCs w:val="24"/>
          <w:highlight w:val="none"/>
          <w:u w:val="single" w:color="auto"/>
        </w:rPr>
        <w:t xml:space="preserve"> </w:t>
      </w:r>
      <w:r>
        <w:rPr>
          <w:spacing w:val="-1"/>
          <w:sz w:val="24"/>
          <w:szCs w:val="24"/>
          <w:highlight w:val="none"/>
          <w:u w:val="single" w:color="auto"/>
        </w:rPr>
        <w:t>小时内</w:t>
      </w:r>
      <w:r>
        <w:rPr>
          <w:spacing w:val="-1"/>
          <w:sz w:val="24"/>
          <w:szCs w:val="24"/>
          <w:highlight w:val="none"/>
        </w:rPr>
        <w:t>。</w:t>
      </w:r>
    </w:p>
    <w:p w14:paraId="517D0EEF">
      <w:pPr>
        <w:pStyle w:val="18"/>
        <w:keepNext w:val="0"/>
        <w:keepLines w:val="0"/>
        <w:pageBreakBefore w:val="0"/>
        <w:wordWrap/>
        <w:overflowPunct/>
        <w:topLinePunct w:val="0"/>
        <w:bidi w:val="0"/>
        <w:spacing w:before="174" w:line="360" w:lineRule="auto"/>
        <w:ind w:left="506"/>
        <w:rPr>
          <w:sz w:val="24"/>
          <w:szCs w:val="24"/>
          <w:highlight w:val="none"/>
        </w:rPr>
      </w:pPr>
      <w:r>
        <w:rPr>
          <w:b/>
          <w:bCs/>
          <w:spacing w:val="-9"/>
          <w:sz w:val="24"/>
          <w:szCs w:val="24"/>
          <w:highlight w:val="none"/>
        </w:rPr>
        <w:t>16.</w:t>
      </w:r>
      <w:r>
        <w:rPr>
          <w:spacing w:val="14"/>
          <w:sz w:val="24"/>
          <w:szCs w:val="24"/>
          <w:highlight w:val="none"/>
        </w:rPr>
        <w:t xml:space="preserve"> </w:t>
      </w:r>
      <w:r>
        <w:rPr>
          <w:spacing w:val="-9"/>
          <w:sz w:val="24"/>
          <w:szCs w:val="24"/>
          <w:highlight w:val="none"/>
        </w:rPr>
        <w:t>违约</w:t>
      </w:r>
    </w:p>
    <w:p w14:paraId="63ADB919">
      <w:pPr>
        <w:pStyle w:val="18"/>
        <w:keepNext w:val="0"/>
        <w:keepLines w:val="0"/>
        <w:pageBreakBefore w:val="0"/>
        <w:wordWrap/>
        <w:overflowPunct/>
        <w:topLinePunct w:val="0"/>
        <w:bidi w:val="0"/>
        <w:spacing w:before="169" w:line="360" w:lineRule="auto"/>
        <w:ind w:left="506"/>
        <w:rPr>
          <w:sz w:val="24"/>
          <w:szCs w:val="24"/>
          <w:highlight w:val="none"/>
        </w:rPr>
      </w:pPr>
      <w:r>
        <w:rPr>
          <w:b/>
          <w:bCs/>
          <w:spacing w:val="-4"/>
          <w:sz w:val="24"/>
          <w:szCs w:val="24"/>
          <w:highlight w:val="none"/>
        </w:rPr>
        <w:t>16.1</w:t>
      </w:r>
      <w:r>
        <w:rPr>
          <w:spacing w:val="-4"/>
          <w:sz w:val="24"/>
          <w:szCs w:val="24"/>
          <w:highlight w:val="none"/>
        </w:rPr>
        <w:t xml:space="preserve"> 发包人违约</w:t>
      </w:r>
    </w:p>
    <w:p w14:paraId="7B61CC53">
      <w:pPr>
        <w:pStyle w:val="18"/>
        <w:keepNext w:val="0"/>
        <w:keepLines w:val="0"/>
        <w:pageBreakBefore w:val="0"/>
        <w:wordWrap/>
        <w:overflowPunct/>
        <w:topLinePunct w:val="0"/>
        <w:bidi w:val="0"/>
        <w:spacing w:before="175" w:line="360" w:lineRule="auto"/>
        <w:ind w:left="506"/>
        <w:rPr>
          <w:sz w:val="24"/>
          <w:szCs w:val="24"/>
          <w:highlight w:val="none"/>
        </w:rPr>
      </w:pPr>
      <w:r>
        <w:rPr>
          <w:spacing w:val="-3"/>
          <w:sz w:val="24"/>
          <w:szCs w:val="24"/>
          <w:highlight w:val="none"/>
        </w:rPr>
        <w:t>16.1.1</w:t>
      </w:r>
      <w:r>
        <w:rPr>
          <w:spacing w:val="-47"/>
          <w:sz w:val="24"/>
          <w:szCs w:val="24"/>
          <w:highlight w:val="none"/>
        </w:rPr>
        <w:t xml:space="preserve"> </w:t>
      </w:r>
      <w:r>
        <w:rPr>
          <w:spacing w:val="-3"/>
          <w:sz w:val="24"/>
          <w:szCs w:val="24"/>
          <w:highlight w:val="none"/>
        </w:rPr>
        <w:t>发包人违约的情形</w:t>
      </w:r>
    </w:p>
    <w:p w14:paraId="5D1880B8">
      <w:pPr>
        <w:pStyle w:val="18"/>
        <w:keepNext w:val="0"/>
        <w:keepLines w:val="0"/>
        <w:pageBreakBefore w:val="0"/>
        <w:wordWrap/>
        <w:overflowPunct/>
        <w:topLinePunct w:val="0"/>
        <w:bidi w:val="0"/>
        <w:spacing w:before="78" w:line="360" w:lineRule="auto"/>
        <w:ind w:left="492"/>
        <w:rPr>
          <w:rFonts w:hint="default" w:eastAsia="宋体"/>
          <w:sz w:val="24"/>
          <w:szCs w:val="24"/>
          <w:highlight w:val="none"/>
          <w:lang w:val="en-US" w:eastAsia="zh-CN"/>
        </w:rPr>
      </w:pPr>
      <w:r>
        <w:rPr>
          <w:sz w:val="24"/>
          <w:szCs w:val="24"/>
          <w:highlight w:val="none"/>
        </w:rPr>
        <w:t>发包人违约的其他情形：</w:t>
      </w:r>
      <w:r>
        <w:rPr>
          <w:rFonts w:hint="eastAsia"/>
          <w:sz w:val="24"/>
          <w:szCs w:val="24"/>
          <w:highlight w:val="none"/>
          <w:u w:val="single" w:color="auto"/>
          <w:lang w:val="en-US" w:eastAsia="zh-CN"/>
        </w:rPr>
        <w:t xml:space="preserve">                      </w:t>
      </w:r>
    </w:p>
    <w:p w14:paraId="6F877C6A">
      <w:pPr>
        <w:pStyle w:val="18"/>
        <w:keepNext w:val="0"/>
        <w:keepLines w:val="0"/>
        <w:pageBreakBefore w:val="0"/>
        <w:wordWrap/>
        <w:overflowPunct/>
        <w:topLinePunct w:val="0"/>
        <w:bidi w:val="0"/>
        <w:spacing w:before="176" w:line="360" w:lineRule="auto"/>
        <w:ind w:left="506"/>
        <w:rPr>
          <w:sz w:val="24"/>
          <w:szCs w:val="24"/>
          <w:highlight w:val="none"/>
        </w:rPr>
      </w:pPr>
      <w:r>
        <w:rPr>
          <w:spacing w:val="-2"/>
          <w:sz w:val="24"/>
          <w:szCs w:val="24"/>
          <w:highlight w:val="none"/>
        </w:rPr>
        <w:t>16.1.2 发包人违约的责任</w:t>
      </w:r>
    </w:p>
    <w:p w14:paraId="4674378E">
      <w:pPr>
        <w:pStyle w:val="18"/>
        <w:keepNext w:val="0"/>
        <w:keepLines w:val="0"/>
        <w:pageBreakBefore w:val="0"/>
        <w:wordWrap/>
        <w:overflowPunct/>
        <w:topLinePunct w:val="0"/>
        <w:bidi w:val="0"/>
        <w:spacing w:before="176" w:line="360" w:lineRule="auto"/>
        <w:ind w:left="492"/>
        <w:rPr>
          <w:sz w:val="24"/>
          <w:szCs w:val="24"/>
          <w:highlight w:val="none"/>
        </w:rPr>
      </w:pPr>
      <w:r>
        <w:rPr>
          <w:spacing w:val="-1"/>
          <w:sz w:val="24"/>
          <w:szCs w:val="24"/>
          <w:highlight w:val="none"/>
        </w:rPr>
        <w:t>发包人违约责任的承担方式和计算方法：</w:t>
      </w:r>
    </w:p>
    <w:p w14:paraId="5F992998">
      <w:pPr>
        <w:pStyle w:val="18"/>
        <w:keepNext w:val="0"/>
        <w:keepLines w:val="0"/>
        <w:pageBreakBefore w:val="0"/>
        <w:wordWrap/>
        <w:overflowPunct/>
        <w:topLinePunct w:val="0"/>
        <w:bidi w:val="0"/>
        <w:spacing w:before="174" w:line="360" w:lineRule="auto"/>
        <w:ind w:left="9" w:right="58" w:firstLine="250"/>
        <w:rPr>
          <w:rFonts w:hint="default" w:eastAsia="宋体"/>
          <w:sz w:val="24"/>
          <w:szCs w:val="24"/>
          <w:highlight w:val="none"/>
          <w:lang w:val="en-US" w:eastAsia="zh-CN"/>
        </w:rPr>
      </w:pPr>
      <w:r>
        <w:rPr>
          <w:spacing w:val="-1"/>
          <w:sz w:val="24"/>
          <w:szCs w:val="24"/>
          <w:highlight w:val="none"/>
        </w:rPr>
        <w:t>（1）因发包人原因未能在计划开工日期前</w:t>
      </w:r>
      <w:r>
        <w:rPr>
          <w:spacing w:val="-45"/>
          <w:sz w:val="24"/>
          <w:szCs w:val="24"/>
          <w:highlight w:val="none"/>
        </w:rPr>
        <w:t xml:space="preserve"> </w:t>
      </w:r>
      <w:r>
        <w:rPr>
          <w:spacing w:val="-1"/>
          <w:sz w:val="24"/>
          <w:szCs w:val="24"/>
          <w:highlight w:val="none"/>
        </w:rPr>
        <w:t>7</w:t>
      </w:r>
      <w:r>
        <w:rPr>
          <w:spacing w:val="-45"/>
          <w:sz w:val="24"/>
          <w:szCs w:val="24"/>
          <w:highlight w:val="none"/>
        </w:rPr>
        <w:t xml:space="preserve"> </w:t>
      </w:r>
      <w:r>
        <w:rPr>
          <w:spacing w:val="-1"/>
          <w:sz w:val="24"/>
          <w:szCs w:val="24"/>
          <w:highlight w:val="none"/>
        </w:rPr>
        <w:t>天内下达</w:t>
      </w:r>
      <w:r>
        <w:rPr>
          <w:spacing w:val="-2"/>
          <w:sz w:val="24"/>
          <w:szCs w:val="24"/>
          <w:highlight w:val="none"/>
        </w:rPr>
        <w:t>开工通知的违约责任：</w:t>
      </w:r>
      <w:r>
        <w:rPr>
          <w:rFonts w:hint="eastAsia"/>
          <w:spacing w:val="-2"/>
          <w:sz w:val="24"/>
          <w:szCs w:val="24"/>
          <w:highlight w:val="none"/>
          <w:u w:val="single" w:color="auto"/>
          <w:lang w:val="en-US" w:eastAsia="zh-CN"/>
        </w:rPr>
        <w:t xml:space="preserve">      </w:t>
      </w:r>
    </w:p>
    <w:p w14:paraId="012AF515">
      <w:pPr>
        <w:pStyle w:val="18"/>
        <w:keepNext w:val="0"/>
        <w:keepLines w:val="0"/>
        <w:pageBreakBefore w:val="0"/>
        <w:wordWrap/>
        <w:overflowPunct/>
        <w:topLinePunct w:val="0"/>
        <w:bidi w:val="0"/>
        <w:spacing w:before="1" w:line="360" w:lineRule="auto"/>
        <w:ind w:left="14" w:right="58" w:firstLine="245"/>
        <w:rPr>
          <w:rFonts w:hint="default" w:eastAsia="宋体"/>
          <w:sz w:val="24"/>
          <w:szCs w:val="24"/>
          <w:highlight w:val="none"/>
          <w:lang w:val="en-US" w:eastAsia="zh-CN"/>
        </w:rPr>
      </w:pPr>
      <w:r>
        <w:rPr>
          <w:spacing w:val="-1"/>
          <w:sz w:val="24"/>
          <w:szCs w:val="24"/>
          <w:highlight w:val="none"/>
        </w:rPr>
        <w:t>（2）因发包人原因未能按合同约定支付合同价款的违约责任：</w:t>
      </w:r>
      <w:r>
        <w:rPr>
          <w:rFonts w:hint="eastAsia"/>
          <w:spacing w:val="-1"/>
          <w:sz w:val="24"/>
          <w:szCs w:val="24"/>
          <w:highlight w:val="none"/>
          <w:u w:val="single" w:color="auto"/>
          <w:lang w:val="en-US" w:eastAsia="zh-CN"/>
        </w:rPr>
        <w:t xml:space="preserve">              </w:t>
      </w:r>
    </w:p>
    <w:p w14:paraId="2D8A0803">
      <w:pPr>
        <w:pStyle w:val="18"/>
        <w:keepNext w:val="0"/>
        <w:keepLines w:val="0"/>
        <w:pageBreakBefore w:val="0"/>
        <w:wordWrap/>
        <w:overflowPunct/>
        <w:topLinePunct w:val="0"/>
        <w:bidi w:val="0"/>
        <w:spacing w:before="1" w:line="360" w:lineRule="auto"/>
        <w:ind w:left="9" w:right="58" w:firstLine="250"/>
        <w:rPr>
          <w:rFonts w:hint="default" w:eastAsia="宋体"/>
          <w:sz w:val="24"/>
          <w:szCs w:val="24"/>
          <w:highlight w:val="none"/>
          <w:lang w:val="en-US" w:eastAsia="zh-CN"/>
        </w:rPr>
      </w:pPr>
      <w:r>
        <w:rPr>
          <w:spacing w:val="-3"/>
          <w:sz w:val="24"/>
          <w:szCs w:val="24"/>
          <w:highlight w:val="none"/>
        </w:rPr>
        <w:t>（3）发包人违反第</w:t>
      </w:r>
      <w:r>
        <w:rPr>
          <w:spacing w:val="-21"/>
          <w:sz w:val="24"/>
          <w:szCs w:val="24"/>
          <w:highlight w:val="none"/>
        </w:rPr>
        <w:t xml:space="preserve"> </w:t>
      </w:r>
      <w:r>
        <w:rPr>
          <w:spacing w:val="-3"/>
          <w:sz w:val="24"/>
          <w:szCs w:val="24"/>
          <w:highlight w:val="none"/>
        </w:rPr>
        <w:t>10.1</w:t>
      </w:r>
      <w:r>
        <w:rPr>
          <w:spacing w:val="-50"/>
          <w:sz w:val="24"/>
          <w:szCs w:val="24"/>
          <w:highlight w:val="none"/>
        </w:rPr>
        <w:t xml:space="preserve"> </w:t>
      </w:r>
      <w:r>
        <w:rPr>
          <w:spacing w:val="-3"/>
          <w:sz w:val="24"/>
          <w:szCs w:val="24"/>
          <w:highlight w:val="none"/>
        </w:rPr>
        <w:t>款〔变更的范围〕第（2）项约定，</w:t>
      </w:r>
      <w:r>
        <w:rPr>
          <w:spacing w:val="-71"/>
          <w:sz w:val="24"/>
          <w:szCs w:val="24"/>
          <w:highlight w:val="none"/>
        </w:rPr>
        <w:t xml:space="preserve"> </w:t>
      </w:r>
      <w:r>
        <w:rPr>
          <w:spacing w:val="-3"/>
          <w:sz w:val="24"/>
          <w:szCs w:val="24"/>
          <w:highlight w:val="none"/>
        </w:rPr>
        <w:t>自行实施被取消的工作或</w:t>
      </w:r>
      <w:r>
        <w:rPr>
          <w:spacing w:val="1"/>
          <w:sz w:val="24"/>
          <w:szCs w:val="24"/>
          <w:highlight w:val="none"/>
        </w:rPr>
        <w:t>转由他人实施的违约责任：</w:t>
      </w:r>
      <w:r>
        <w:rPr>
          <w:rFonts w:hint="eastAsia"/>
          <w:spacing w:val="1"/>
          <w:sz w:val="24"/>
          <w:szCs w:val="24"/>
          <w:highlight w:val="none"/>
          <w:u w:val="single" w:color="auto"/>
          <w:lang w:val="en-US" w:eastAsia="zh-CN"/>
        </w:rPr>
        <w:t xml:space="preserve">               </w:t>
      </w:r>
    </w:p>
    <w:p w14:paraId="5A4FDF8F">
      <w:pPr>
        <w:pStyle w:val="18"/>
        <w:keepNext w:val="0"/>
        <w:keepLines w:val="0"/>
        <w:pageBreakBefore w:val="0"/>
        <w:wordWrap/>
        <w:overflowPunct/>
        <w:topLinePunct w:val="0"/>
        <w:bidi w:val="0"/>
        <w:spacing w:before="1" w:line="360" w:lineRule="auto"/>
        <w:ind w:left="14" w:right="58" w:firstLine="245"/>
        <w:rPr>
          <w:sz w:val="24"/>
          <w:szCs w:val="24"/>
          <w:highlight w:val="none"/>
        </w:rPr>
      </w:pPr>
      <w:r>
        <w:rPr>
          <w:spacing w:val="-1"/>
          <w:sz w:val="24"/>
          <w:szCs w:val="24"/>
          <w:highlight w:val="none"/>
        </w:rPr>
        <w:t>（4）发包人提供的材料、工程设备的规格、数量或质量不符合合同约定，或因发包人</w:t>
      </w:r>
      <w:r>
        <w:rPr>
          <w:sz w:val="24"/>
          <w:szCs w:val="24"/>
          <w:highlight w:val="none"/>
        </w:rPr>
        <w:t>原因导致交货日期延误或交货地点变更等情况的违约责任：</w:t>
      </w:r>
      <w:r>
        <w:rPr>
          <w:rFonts w:hint="eastAsia"/>
          <w:spacing w:val="1"/>
          <w:sz w:val="24"/>
          <w:szCs w:val="24"/>
          <w:highlight w:val="none"/>
          <w:u w:val="single" w:color="auto"/>
          <w:lang w:val="en-US" w:eastAsia="zh-CN"/>
        </w:rPr>
        <w:t xml:space="preserve">               </w:t>
      </w:r>
    </w:p>
    <w:p w14:paraId="797D6764">
      <w:pPr>
        <w:pStyle w:val="18"/>
        <w:keepNext w:val="0"/>
        <w:keepLines w:val="0"/>
        <w:pageBreakBefore w:val="0"/>
        <w:wordWrap/>
        <w:overflowPunct/>
        <w:topLinePunct w:val="0"/>
        <w:bidi w:val="0"/>
        <w:spacing w:line="360" w:lineRule="auto"/>
        <w:ind w:left="260"/>
        <w:rPr>
          <w:rFonts w:hint="eastAsia"/>
          <w:spacing w:val="1"/>
          <w:sz w:val="24"/>
          <w:szCs w:val="24"/>
          <w:highlight w:val="none"/>
          <w:u w:val="single" w:color="auto"/>
          <w:lang w:val="en-US" w:eastAsia="zh-CN"/>
        </w:rPr>
      </w:pPr>
      <w:r>
        <w:rPr>
          <w:sz w:val="24"/>
          <w:szCs w:val="24"/>
          <w:highlight w:val="none"/>
        </w:rPr>
        <w:t>（5）因发包人违反合同约定造成暂停施工的违约责任：</w:t>
      </w:r>
      <w:r>
        <w:rPr>
          <w:rFonts w:hint="eastAsia"/>
          <w:spacing w:val="1"/>
          <w:sz w:val="24"/>
          <w:szCs w:val="24"/>
          <w:highlight w:val="none"/>
          <w:u w:val="single" w:color="auto"/>
          <w:lang w:val="en-US" w:eastAsia="zh-CN"/>
        </w:rPr>
        <w:t xml:space="preserve">               </w:t>
      </w:r>
    </w:p>
    <w:p w14:paraId="3764DACF">
      <w:pPr>
        <w:pStyle w:val="18"/>
        <w:keepNext w:val="0"/>
        <w:keepLines w:val="0"/>
        <w:pageBreakBefore w:val="0"/>
        <w:wordWrap/>
        <w:overflowPunct/>
        <w:topLinePunct w:val="0"/>
        <w:bidi w:val="0"/>
        <w:spacing w:line="360" w:lineRule="auto"/>
        <w:ind w:left="260"/>
        <w:rPr>
          <w:sz w:val="24"/>
          <w:szCs w:val="24"/>
          <w:highlight w:val="none"/>
        </w:rPr>
      </w:pPr>
      <w:r>
        <w:rPr>
          <w:spacing w:val="-1"/>
          <w:sz w:val="24"/>
          <w:szCs w:val="24"/>
          <w:highlight w:val="none"/>
        </w:rPr>
        <w:t>（6）发包人无正当理由没有在约定期限内发出复工指示，导致承包人无法复工的违</w:t>
      </w:r>
      <w:r>
        <w:rPr>
          <w:spacing w:val="1"/>
          <w:sz w:val="24"/>
          <w:szCs w:val="24"/>
          <w:highlight w:val="none"/>
        </w:rPr>
        <w:t>约责任：</w:t>
      </w:r>
      <w:r>
        <w:rPr>
          <w:rFonts w:hint="eastAsia"/>
          <w:spacing w:val="1"/>
          <w:sz w:val="24"/>
          <w:szCs w:val="24"/>
          <w:highlight w:val="none"/>
          <w:u w:val="single" w:color="auto"/>
          <w:lang w:val="en-US" w:eastAsia="zh-CN"/>
        </w:rPr>
        <w:t xml:space="preserve">               </w:t>
      </w:r>
    </w:p>
    <w:p w14:paraId="38B5B34D">
      <w:pPr>
        <w:pStyle w:val="18"/>
        <w:keepNext w:val="0"/>
        <w:keepLines w:val="0"/>
        <w:pageBreakBefore w:val="0"/>
        <w:wordWrap/>
        <w:overflowPunct/>
        <w:topLinePunct w:val="0"/>
        <w:bidi w:val="0"/>
        <w:spacing w:before="43" w:line="360" w:lineRule="auto"/>
        <w:ind w:left="260"/>
        <w:rPr>
          <w:sz w:val="24"/>
          <w:szCs w:val="24"/>
          <w:highlight w:val="none"/>
        </w:rPr>
      </w:pPr>
      <w:r>
        <w:rPr>
          <w:sz w:val="24"/>
          <w:szCs w:val="24"/>
          <w:highlight w:val="none"/>
        </w:rPr>
        <w:t>（7）其他：</w:t>
      </w:r>
      <w:r>
        <w:rPr>
          <w:rFonts w:hint="eastAsia"/>
          <w:spacing w:val="1"/>
          <w:sz w:val="24"/>
          <w:szCs w:val="24"/>
          <w:highlight w:val="none"/>
          <w:u w:val="single" w:color="auto"/>
          <w:lang w:val="en-US" w:eastAsia="zh-CN"/>
        </w:rPr>
        <w:t xml:space="preserve">               </w:t>
      </w:r>
    </w:p>
    <w:p w14:paraId="2283BD54">
      <w:pPr>
        <w:pStyle w:val="18"/>
        <w:keepNext w:val="0"/>
        <w:keepLines w:val="0"/>
        <w:pageBreakBefore w:val="0"/>
        <w:wordWrap/>
        <w:overflowPunct/>
        <w:topLinePunct w:val="0"/>
        <w:bidi w:val="0"/>
        <w:spacing w:before="173" w:line="360" w:lineRule="auto"/>
        <w:ind w:left="506"/>
        <w:rPr>
          <w:sz w:val="24"/>
          <w:szCs w:val="24"/>
          <w:highlight w:val="none"/>
        </w:rPr>
      </w:pPr>
      <w:r>
        <w:rPr>
          <w:spacing w:val="-4"/>
          <w:sz w:val="24"/>
          <w:szCs w:val="24"/>
          <w:highlight w:val="none"/>
        </w:rPr>
        <w:t>16.1.3</w:t>
      </w:r>
      <w:r>
        <w:rPr>
          <w:spacing w:val="35"/>
          <w:sz w:val="24"/>
          <w:szCs w:val="24"/>
          <w:highlight w:val="none"/>
        </w:rPr>
        <w:t xml:space="preserve"> </w:t>
      </w:r>
      <w:r>
        <w:rPr>
          <w:spacing w:val="-4"/>
          <w:sz w:val="24"/>
          <w:szCs w:val="24"/>
          <w:highlight w:val="none"/>
        </w:rPr>
        <w:t>因发包人违约解除合同</w:t>
      </w:r>
    </w:p>
    <w:p w14:paraId="2DD166A5">
      <w:pPr>
        <w:pStyle w:val="18"/>
        <w:keepNext w:val="0"/>
        <w:keepLines w:val="0"/>
        <w:pageBreakBefore w:val="0"/>
        <w:wordWrap/>
        <w:overflowPunct/>
        <w:topLinePunct w:val="0"/>
        <w:bidi w:val="0"/>
        <w:spacing w:before="175" w:line="360" w:lineRule="auto"/>
        <w:ind w:left="14" w:right="58" w:firstLine="474"/>
        <w:rPr>
          <w:sz w:val="24"/>
          <w:szCs w:val="24"/>
          <w:highlight w:val="none"/>
        </w:rPr>
      </w:pPr>
      <w:r>
        <w:rPr>
          <w:spacing w:val="-1"/>
          <w:sz w:val="24"/>
          <w:szCs w:val="24"/>
          <w:highlight w:val="none"/>
        </w:rPr>
        <w:t>承包人按</w:t>
      </w:r>
      <w:r>
        <w:rPr>
          <w:spacing w:val="-33"/>
          <w:sz w:val="24"/>
          <w:szCs w:val="24"/>
          <w:highlight w:val="none"/>
        </w:rPr>
        <w:t xml:space="preserve"> </w:t>
      </w:r>
      <w:r>
        <w:rPr>
          <w:spacing w:val="-1"/>
          <w:sz w:val="24"/>
          <w:szCs w:val="24"/>
          <w:highlight w:val="none"/>
        </w:rPr>
        <w:t>16.1.1</w:t>
      </w:r>
      <w:r>
        <w:rPr>
          <w:spacing w:val="-47"/>
          <w:sz w:val="24"/>
          <w:szCs w:val="24"/>
          <w:highlight w:val="none"/>
        </w:rPr>
        <w:t xml:space="preserve"> </w:t>
      </w:r>
      <w:r>
        <w:rPr>
          <w:spacing w:val="-1"/>
          <w:sz w:val="24"/>
          <w:szCs w:val="24"/>
          <w:highlight w:val="none"/>
        </w:rPr>
        <w:t>项〔发包人违约的情形〕约定暂停施工</w:t>
      </w:r>
      <w:r>
        <w:rPr>
          <w:spacing w:val="-2"/>
          <w:sz w:val="24"/>
          <w:szCs w:val="24"/>
          <w:highlight w:val="none"/>
        </w:rPr>
        <w:t>满天后发包人仍不纠正其违</w:t>
      </w:r>
      <w:r>
        <w:rPr>
          <w:spacing w:val="-1"/>
          <w:sz w:val="24"/>
          <w:szCs w:val="24"/>
          <w:highlight w:val="none"/>
        </w:rPr>
        <w:t>约行为并致使合同目的不能实现的，承包人有权解除合同。</w:t>
      </w:r>
    </w:p>
    <w:p w14:paraId="2B98C5C2">
      <w:pPr>
        <w:pStyle w:val="18"/>
        <w:keepNext w:val="0"/>
        <w:keepLines w:val="0"/>
        <w:pageBreakBefore w:val="0"/>
        <w:wordWrap/>
        <w:overflowPunct/>
        <w:topLinePunct w:val="0"/>
        <w:bidi w:val="0"/>
        <w:spacing w:line="360" w:lineRule="auto"/>
        <w:ind w:left="506"/>
        <w:rPr>
          <w:sz w:val="24"/>
          <w:szCs w:val="24"/>
          <w:highlight w:val="none"/>
        </w:rPr>
      </w:pPr>
      <w:r>
        <w:rPr>
          <w:b/>
          <w:bCs/>
          <w:spacing w:val="-4"/>
          <w:sz w:val="24"/>
          <w:szCs w:val="24"/>
          <w:highlight w:val="none"/>
        </w:rPr>
        <w:t>16.2</w:t>
      </w:r>
      <w:r>
        <w:rPr>
          <w:spacing w:val="-4"/>
          <w:sz w:val="24"/>
          <w:szCs w:val="24"/>
          <w:highlight w:val="none"/>
        </w:rPr>
        <w:t xml:space="preserve"> 承包人违约</w:t>
      </w:r>
    </w:p>
    <w:p w14:paraId="5BC59FFE">
      <w:pPr>
        <w:pStyle w:val="18"/>
        <w:keepNext w:val="0"/>
        <w:keepLines w:val="0"/>
        <w:pageBreakBefore w:val="0"/>
        <w:wordWrap/>
        <w:overflowPunct/>
        <w:topLinePunct w:val="0"/>
        <w:bidi w:val="0"/>
        <w:spacing w:before="176" w:line="360" w:lineRule="auto"/>
        <w:ind w:left="506"/>
        <w:rPr>
          <w:sz w:val="24"/>
          <w:szCs w:val="24"/>
          <w:highlight w:val="none"/>
        </w:rPr>
      </w:pPr>
      <w:r>
        <w:rPr>
          <w:spacing w:val="-2"/>
          <w:sz w:val="24"/>
          <w:szCs w:val="24"/>
          <w:highlight w:val="none"/>
        </w:rPr>
        <w:t>16.2.1 承包人违约的情形</w:t>
      </w:r>
    </w:p>
    <w:p w14:paraId="44DF22F7">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承包人违约的其他情形：</w:t>
      </w:r>
      <w:r>
        <w:rPr>
          <w:rFonts w:hint="eastAsia"/>
          <w:spacing w:val="1"/>
          <w:sz w:val="24"/>
          <w:szCs w:val="24"/>
          <w:highlight w:val="none"/>
          <w:u w:val="single" w:color="auto"/>
          <w:lang w:val="en-US" w:eastAsia="zh-CN"/>
        </w:rPr>
        <w:t xml:space="preserve">               </w:t>
      </w:r>
    </w:p>
    <w:p w14:paraId="38995ECF">
      <w:pPr>
        <w:pStyle w:val="18"/>
        <w:keepNext w:val="0"/>
        <w:keepLines w:val="0"/>
        <w:pageBreakBefore w:val="0"/>
        <w:wordWrap/>
        <w:overflowPunct/>
        <w:topLinePunct w:val="0"/>
        <w:bidi w:val="0"/>
        <w:spacing w:before="174" w:line="360" w:lineRule="auto"/>
        <w:ind w:left="506"/>
        <w:rPr>
          <w:sz w:val="24"/>
          <w:szCs w:val="24"/>
          <w:highlight w:val="none"/>
        </w:rPr>
      </w:pPr>
      <w:r>
        <w:rPr>
          <w:spacing w:val="-3"/>
          <w:sz w:val="24"/>
          <w:szCs w:val="24"/>
          <w:highlight w:val="none"/>
        </w:rPr>
        <w:t>16.2.2</w:t>
      </w:r>
      <w:r>
        <w:rPr>
          <w:spacing w:val="-47"/>
          <w:sz w:val="24"/>
          <w:szCs w:val="24"/>
          <w:highlight w:val="none"/>
        </w:rPr>
        <w:t xml:space="preserve"> </w:t>
      </w:r>
      <w:r>
        <w:rPr>
          <w:spacing w:val="-3"/>
          <w:sz w:val="24"/>
          <w:szCs w:val="24"/>
          <w:highlight w:val="none"/>
        </w:rPr>
        <w:t>承包人违约的责任</w:t>
      </w:r>
    </w:p>
    <w:p w14:paraId="48A7F9B2">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承包人违约责任的承担方式和计算方法：</w:t>
      </w:r>
      <w:r>
        <w:rPr>
          <w:rFonts w:hint="eastAsia"/>
          <w:spacing w:val="1"/>
          <w:sz w:val="24"/>
          <w:szCs w:val="24"/>
          <w:highlight w:val="none"/>
          <w:u w:val="single" w:color="auto"/>
          <w:lang w:val="en-US" w:eastAsia="zh-CN"/>
        </w:rPr>
        <w:t xml:space="preserve">               </w:t>
      </w:r>
    </w:p>
    <w:p w14:paraId="6FEF1A8C">
      <w:pPr>
        <w:pStyle w:val="18"/>
        <w:keepNext w:val="0"/>
        <w:keepLines w:val="0"/>
        <w:pageBreakBefore w:val="0"/>
        <w:wordWrap/>
        <w:overflowPunct/>
        <w:topLinePunct w:val="0"/>
        <w:bidi w:val="0"/>
        <w:spacing w:before="176" w:line="360" w:lineRule="auto"/>
        <w:ind w:left="506"/>
        <w:rPr>
          <w:sz w:val="24"/>
          <w:szCs w:val="24"/>
          <w:highlight w:val="none"/>
        </w:rPr>
      </w:pPr>
      <w:r>
        <w:rPr>
          <w:spacing w:val="-4"/>
          <w:sz w:val="24"/>
          <w:szCs w:val="24"/>
          <w:highlight w:val="none"/>
        </w:rPr>
        <w:t>16.2.3</w:t>
      </w:r>
      <w:r>
        <w:rPr>
          <w:spacing w:val="35"/>
          <w:sz w:val="24"/>
          <w:szCs w:val="24"/>
          <w:highlight w:val="none"/>
        </w:rPr>
        <w:t xml:space="preserve"> </w:t>
      </w:r>
      <w:r>
        <w:rPr>
          <w:spacing w:val="-4"/>
          <w:sz w:val="24"/>
          <w:szCs w:val="24"/>
          <w:highlight w:val="none"/>
        </w:rPr>
        <w:t>因承包人违约解除合同</w:t>
      </w:r>
    </w:p>
    <w:p w14:paraId="32094999">
      <w:pPr>
        <w:pStyle w:val="18"/>
        <w:keepNext w:val="0"/>
        <w:keepLines w:val="0"/>
        <w:pageBreakBefore w:val="0"/>
        <w:wordWrap/>
        <w:overflowPunct/>
        <w:topLinePunct w:val="0"/>
        <w:bidi w:val="0"/>
        <w:spacing w:before="174" w:line="360" w:lineRule="auto"/>
        <w:ind w:left="492"/>
        <w:rPr>
          <w:sz w:val="24"/>
          <w:szCs w:val="24"/>
          <w:highlight w:val="none"/>
        </w:rPr>
      </w:pPr>
      <w:r>
        <w:rPr>
          <w:sz w:val="24"/>
          <w:szCs w:val="24"/>
          <w:highlight w:val="none"/>
        </w:rPr>
        <w:t>关于承包人违约解除合同的特别约定：</w:t>
      </w:r>
      <w:r>
        <w:rPr>
          <w:rFonts w:hint="eastAsia"/>
          <w:spacing w:val="1"/>
          <w:sz w:val="24"/>
          <w:szCs w:val="24"/>
          <w:highlight w:val="none"/>
          <w:u w:val="single" w:color="auto"/>
          <w:lang w:val="en-US" w:eastAsia="zh-CN"/>
        </w:rPr>
        <w:t xml:space="preserve">               </w:t>
      </w:r>
    </w:p>
    <w:p w14:paraId="0B1D3248">
      <w:pPr>
        <w:pStyle w:val="18"/>
        <w:keepNext w:val="0"/>
        <w:keepLines w:val="0"/>
        <w:pageBreakBefore w:val="0"/>
        <w:wordWrap/>
        <w:overflowPunct/>
        <w:topLinePunct w:val="0"/>
        <w:bidi w:val="0"/>
        <w:spacing w:before="175" w:line="360" w:lineRule="auto"/>
        <w:ind w:left="11" w:right="1" w:firstLine="480"/>
        <w:rPr>
          <w:sz w:val="24"/>
          <w:szCs w:val="24"/>
          <w:highlight w:val="none"/>
        </w:rPr>
      </w:pPr>
      <w:r>
        <w:rPr>
          <w:spacing w:val="-2"/>
          <w:sz w:val="24"/>
          <w:szCs w:val="24"/>
          <w:highlight w:val="none"/>
        </w:rPr>
        <w:t>发包人继续使用承包人在施工现场的材料、设备、临时工程、承包人文件和由</w:t>
      </w:r>
      <w:r>
        <w:rPr>
          <w:spacing w:val="-3"/>
          <w:sz w:val="24"/>
          <w:szCs w:val="24"/>
          <w:highlight w:val="none"/>
        </w:rPr>
        <w:t>承包人</w:t>
      </w:r>
      <w:r>
        <w:rPr>
          <w:spacing w:val="1"/>
          <w:sz w:val="24"/>
          <w:szCs w:val="24"/>
          <w:highlight w:val="none"/>
        </w:rPr>
        <w:t>或以其名义编制的其他文件的费用承担方式</w:t>
      </w:r>
      <w:r>
        <w:rPr>
          <w:sz w:val="24"/>
          <w:szCs w:val="24"/>
          <w:highlight w:val="none"/>
        </w:rPr>
        <w:t>：</w:t>
      </w:r>
      <w:r>
        <w:rPr>
          <w:sz w:val="24"/>
          <w:szCs w:val="24"/>
          <w:highlight w:val="none"/>
          <w:u w:val="single" w:color="auto"/>
        </w:rPr>
        <w:t>根据实际情况，双方另行商定。</w:t>
      </w:r>
    </w:p>
    <w:p w14:paraId="63B21B19">
      <w:pPr>
        <w:pStyle w:val="18"/>
        <w:keepNext w:val="0"/>
        <w:keepLines w:val="0"/>
        <w:pageBreakBefore w:val="0"/>
        <w:wordWrap/>
        <w:overflowPunct/>
        <w:topLinePunct w:val="0"/>
        <w:bidi w:val="0"/>
        <w:spacing w:line="360" w:lineRule="auto"/>
        <w:ind w:left="506"/>
        <w:rPr>
          <w:sz w:val="24"/>
          <w:szCs w:val="24"/>
          <w:highlight w:val="none"/>
        </w:rPr>
      </w:pPr>
      <w:r>
        <w:rPr>
          <w:b/>
          <w:bCs/>
          <w:spacing w:val="-7"/>
          <w:sz w:val="24"/>
          <w:szCs w:val="24"/>
          <w:highlight w:val="none"/>
        </w:rPr>
        <w:t>17.</w:t>
      </w:r>
      <w:r>
        <w:rPr>
          <w:spacing w:val="18"/>
          <w:sz w:val="24"/>
          <w:szCs w:val="24"/>
          <w:highlight w:val="none"/>
        </w:rPr>
        <w:t xml:space="preserve"> </w:t>
      </w:r>
      <w:r>
        <w:rPr>
          <w:spacing w:val="-7"/>
          <w:sz w:val="24"/>
          <w:szCs w:val="24"/>
          <w:highlight w:val="none"/>
        </w:rPr>
        <w:t>不可抗力</w:t>
      </w:r>
    </w:p>
    <w:p w14:paraId="4A7BF528">
      <w:pPr>
        <w:pStyle w:val="18"/>
        <w:keepNext w:val="0"/>
        <w:keepLines w:val="0"/>
        <w:pageBreakBefore w:val="0"/>
        <w:wordWrap/>
        <w:overflowPunct/>
        <w:topLinePunct w:val="0"/>
        <w:bidi w:val="0"/>
        <w:spacing w:before="176" w:line="360" w:lineRule="auto"/>
        <w:ind w:left="506"/>
        <w:rPr>
          <w:rFonts w:ascii="Arial"/>
          <w:sz w:val="21"/>
          <w:highlight w:val="none"/>
        </w:rPr>
      </w:pPr>
      <w:r>
        <w:rPr>
          <w:b/>
          <w:bCs/>
          <w:spacing w:val="-3"/>
          <w:sz w:val="24"/>
          <w:szCs w:val="24"/>
          <w:highlight w:val="none"/>
        </w:rPr>
        <w:t>17.1</w:t>
      </w:r>
      <w:r>
        <w:rPr>
          <w:spacing w:val="-3"/>
          <w:sz w:val="24"/>
          <w:szCs w:val="24"/>
          <w:highlight w:val="none"/>
        </w:rPr>
        <w:t xml:space="preserve"> 不可抗力的确认</w:t>
      </w:r>
    </w:p>
    <w:p w14:paraId="0BADB8FE">
      <w:pPr>
        <w:pStyle w:val="18"/>
        <w:keepNext w:val="0"/>
        <w:keepLines w:val="0"/>
        <w:pageBreakBefore w:val="0"/>
        <w:tabs>
          <w:tab w:val="left" w:pos="9295"/>
        </w:tabs>
        <w:wordWrap/>
        <w:overflowPunct/>
        <w:topLinePunct w:val="0"/>
        <w:bidi w:val="0"/>
        <w:spacing w:before="78" w:line="360" w:lineRule="auto"/>
        <w:ind w:left="7" w:right="99" w:firstLine="496"/>
        <w:jc w:val="both"/>
        <w:rPr>
          <w:sz w:val="24"/>
          <w:szCs w:val="24"/>
          <w:highlight w:val="none"/>
        </w:rPr>
      </w:pPr>
      <w:r>
        <w:rPr>
          <w:spacing w:val="-2"/>
          <w:sz w:val="24"/>
          <w:szCs w:val="24"/>
          <w:highlight w:val="none"/>
        </w:rPr>
        <w:t>除通用合同条款约定的不可抗力事件之外，视为不可抗</w:t>
      </w:r>
      <w:r>
        <w:rPr>
          <w:spacing w:val="-3"/>
          <w:sz w:val="24"/>
          <w:szCs w:val="24"/>
          <w:highlight w:val="none"/>
        </w:rPr>
        <w:t>力的其他情形：</w:t>
      </w:r>
      <w:r>
        <w:rPr>
          <w:spacing w:val="-3"/>
          <w:sz w:val="24"/>
          <w:szCs w:val="24"/>
          <w:highlight w:val="none"/>
          <w:u w:val="single" w:color="auto"/>
        </w:rPr>
        <w:t>不可抗力包括</w:t>
      </w:r>
      <w:r>
        <w:rPr>
          <w:spacing w:val="-4"/>
          <w:sz w:val="24"/>
          <w:szCs w:val="24"/>
          <w:highlight w:val="none"/>
          <w:u w:val="single" w:color="auto"/>
        </w:rPr>
        <w:t>但不限于因战争、恐怖主义、动乱、空中飞行物体坠落、非双方责任造</w:t>
      </w:r>
      <w:r>
        <w:rPr>
          <w:spacing w:val="-5"/>
          <w:sz w:val="24"/>
          <w:szCs w:val="24"/>
          <w:highlight w:val="none"/>
          <w:u w:val="single" w:color="auto"/>
        </w:rPr>
        <w:t>成的爆炸、停工、</w:t>
      </w:r>
      <w:r>
        <w:rPr>
          <w:sz w:val="24"/>
          <w:szCs w:val="24"/>
          <w:highlight w:val="none"/>
          <w:u w:val="single" w:color="auto"/>
        </w:rPr>
        <w:tab/>
      </w:r>
      <w:r>
        <w:rPr>
          <w:sz w:val="24"/>
          <w:szCs w:val="24"/>
          <w:highlight w:val="none"/>
        </w:rPr>
        <w:t xml:space="preserve"> </w:t>
      </w:r>
      <w:r>
        <w:rPr>
          <w:spacing w:val="-2"/>
          <w:sz w:val="24"/>
          <w:szCs w:val="24"/>
          <w:highlight w:val="none"/>
          <w:u w:val="single" w:color="auto"/>
        </w:rPr>
        <w:t>火灾，以及当地气象部门、地震部门、卫生部门、政府相关部门规定的情形。内容包括：</w:t>
      </w:r>
    </w:p>
    <w:p w14:paraId="31E0E766">
      <w:pPr>
        <w:pStyle w:val="18"/>
        <w:keepNext w:val="0"/>
        <w:keepLines w:val="0"/>
        <w:pageBreakBefore w:val="0"/>
        <w:tabs>
          <w:tab w:val="left" w:pos="136"/>
        </w:tabs>
        <w:wordWrap/>
        <w:overflowPunct/>
        <w:topLinePunct w:val="0"/>
        <w:bidi w:val="0"/>
        <w:spacing w:line="360" w:lineRule="auto"/>
        <w:ind w:left="10" w:hanging="10"/>
        <w:rPr>
          <w:sz w:val="24"/>
          <w:szCs w:val="24"/>
          <w:highlight w:val="none"/>
        </w:rPr>
      </w:pPr>
      <w:r>
        <w:rPr>
          <w:sz w:val="24"/>
          <w:szCs w:val="24"/>
          <w:highlight w:val="none"/>
          <w:u w:val="single" w:color="auto"/>
        </w:rPr>
        <w:tab/>
      </w:r>
      <w:r>
        <w:rPr>
          <w:sz w:val="24"/>
          <w:szCs w:val="24"/>
          <w:highlight w:val="none"/>
          <w:u w:val="single" w:color="auto"/>
        </w:rPr>
        <w:tab/>
      </w:r>
      <w:r>
        <w:rPr>
          <w:spacing w:val="-8"/>
          <w:sz w:val="24"/>
          <w:szCs w:val="24"/>
          <w:highlight w:val="none"/>
          <w:u w:val="single" w:color="auto"/>
        </w:rPr>
        <w:t>（1）6 级以上的地震、海啸、火山爆发；暴雨；持续 2 天 38</w:t>
      </w:r>
      <w:r>
        <w:rPr>
          <w:spacing w:val="9"/>
          <w:sz w:val="24"/>
          <w:szCs w:val="24"/>
          <w:highlight w:val="none"/>
          <w:u w:val="single" w:color="auto"/>
        </w:rPr>
        <w:t xml:space="preserve"> </w:t>
      </w:r>
      <w:r>
        <w:rPr>
          <w:spacing w:val="-9"/>
          <w:sz w:val="24"/>
          <w:szCs w:val="24"/>
          <w:highlight w:val="none"/>
          <w:u w:val="single" w:color="auto"/>
        </w:rPr>
        <w:t>度的高温天气；持续</w:t>
      </w:r>
      <w:r>
        <w:rPr>
          <w:spacing w:val="12"/>
          <w:sz w:val="24"/>
          <w:szCs w:val="24"/>
          <w:highlight w:val="none"/>
          <w:u w:val="single" w:color="auto"/>
        </w:rPr>
        <w:t xml:space="preserve"> </w:t>
      </w:r>
      <w:r>
        <w:rPr>
          <w:spacing w:val="-9"/>
          <w:sz w:val="24"/>
          <w:szCs w:val="24"/>
          <w:highlight w:val="none"/>
          <w:u w:val="single" w:color="auto"/>
        </w:rPr>
        <w:t>2</w:t>
      </w:r>
      <w:r>
        <w:rPr>
          <w:spacing w:val="14"/>
          <w:sz w:val="24"/>
          <w:szCs w:val="24"/>
          <w:highlight w:val="none"/>
          <w:u w:val="single" w:color="auto"/>
        </w:rPr>
        <w:t xml:space="preserve"> </w:t>
      </w:r>
      <w:r>
        <w:rPr>
          <w:spacing w:val="-9"/>
          <w:sz w:val="24"/>
          <w:szCs w:val="24"/>
          <w:highlight w:val="none"/>
          <w:u w:val="single" w:color="auto"/>
        </w:rPr>
        <w:t>天</w:t>
      </w:r>
      <w:r>
        <w:rPr>
          <w:sz w:val="24"/>
          <w:szCs w:val="24"/>
          <w:highlight w:val="none"/>
          <w:u w:val="single" w:color="auto"/>
        </w:rPr>
        <w:t>零度以下的低温天气；25 年以上未发生过的洪水；6 级及以上</w:t>
      </w:r>
      <w:r>
        <w:rPr>
          <w:spacing w:val="-1"/>
          <w:sz w:val="24"/>
          <w:szCs w:val="24"/>
          <w:highlight w:val="none"/>
          <w:u w:val="single" w:color="auto"/>
        </w:rPr>
        <w:t>的地震；6 级及以上的大</w:t>
      </w:r>
      <w:r>
        <w:rPr>
          <w:spacing w:val="-2"/>
          <w:sz w:val="24"/>
          <w:szCs w:val="24"/>
          <w:highlight w:val="none"/>
          <w:u w:val="single" w:color="auto"/>
        </w:rPr>
        <w:t>风；洪水及泥石流</w:t>
      </w:r>
      <w:r>
        <w:rPr>
          <w:spacing w:val="-42"/>
          <w:sz w:val="24"/>
          <w:szCs w:val="24"/>
          <w:highlight w:val="none"/>
          <w:u w:val="single" w:color="auto"/>
        </w:rPr>
        <w:t>；（</w:t>
      </w:r>
      <w:r>
        <w:rPr>
          <w:spacing w:val="-2"/>
          <w:sz w:val="24"/>
          <w:szCs w:val="24"/>
          <w:highlight w:val="none"/>
          <w:u w:val="single" w:color="auto"/>
        </w:rPr>
        <w:t>2）战争、骚乱、暴动</w:t>
      </w:r>
      <w:r>
        <w:rPr>
          <w:spacing w:val="-42"/>
          <w:sz w:val="24"/>
          <w:szCs w:val="24"/>
          <w:highlight w:val="none"/>
          <w:u w:val="single" w:color="auto"/>
        </w:rPr>
        <w:t>；（</w:t>
      </w:r>
      <w:r>
        <w:rPr>
          <w:spacing w:val="-2"/>
          <w:sz w:val="24"/>
          <w:szCs w:val="24"/>
          <w:highlight w:val="none"/>
          <w:u w:val="single" w:color="auto"/>
        </w:rPr>
        <w:t>3）核</w:t>
      </w:r>
      <w:r>
        <w:rPr>
          <w:spacing w:val="-3"/>
          <w:sz w:val="24"/>
          <w:szCs w:val="24"/>
          <w:highlight w:val="none"/>
          <w:u w:val="single" w:color="auto"/>
        </w:rPr>
        <w:t>反应、核辐射或核放射性污染</w:t>
      </w:r>
      <w:r>
        <w:rPr>
          <w:spacing w:val="-42"/>
          <w:sz w:val="24"/>
          <w:szCs w:val="24"/>
          <w:highlight w:val="none"/>
          <w:u w:val="single" w:color="auto"/>
        </w:rPr>
        <w:t>；（</w:t>
      </w:r>
      <w:r>
        <w:rPr>
          <w:spacing w:val="-3"/>
          <w:sz w:val="24"/>
          <w:szCs w:val="24"/>
          <w:highlight w:val="none"/>
          <w:u w:val="single" w:color="auto"/>
        </w:rPr>
        <w:t>4）</w:t>
      </w:r>
      <w:r>
        <w:rPr>
          <w:spacing w:val="1"/>
          <w:sz w:val="24"/>
          <w:szCs w:val="24"/>
          <w:highlight w:val="none"/>
          <w:u w:val="single" w:color="auto"/>
        </w:rPr>
        <w:t>空中飞行物坠落或非工程总承包中标单位责任造</w:t>
      </w:r>
      <w:r>
        <w:rPr>
          <w:sz w:val="24"/>
          <w:szCs w:val="24"/>
          <w:highlight w:val="none"/>
          <w:u w:val="single" w:color="auto"/>
        </w:rPr>
        <w:t>成的爆炸、火灾。</w:t>
      </w:r>
    </w:p>
    <w:p w14:paraId="5720D763">
      <w:pPr>
        <w:pStyle w:val="18"/>
        <w:keepNext w:val="0"/>
        <w:keepLines w:val="0"/>
        <w:pageBreakBefore w:val="0"/>
        <w:wordWrap/>
        <w:overflowPunct/>
        <w:topLinePunct w:val="0"/>
        <w:bidi w:val="0"/>
        <w:spacing w:line="360" w:lineRule="auto"/>
        <w:ind w:left="507"/>
        <w:rPr>
          <w:sz w:val="24"/>
          <w:szCs w:val="24"/>
          <w:highlight w:val="none"/>
        </w:rPr>
      </w:pPr>
      <w:r>
        <w:rPr>
          <w:b/>
          <w:bCs/>
          <w:spacing w:val="-5"/>
          <w:sz w:val="24"/>
          <w:szCs w:val="24"/>
          <w:highlight w:val="none"/>
        </w:rPr>
        <w:t>17.4</w:t>
      </w:r>
      <w:r>
        <w:rPr>
          <w:spacing w:val="31"/>
          <w:sz w:val="24"/>
          <w:szCs w:val="24"/>
          <w:highlight w:val="none"/>
        </w:rPr>
        <w:t xml:space="preserve"> </w:t>
      </w:r>
      <w:r>
        <w:rPr>
          <w:spacing w:val="-5"/>
          <w:sz w:val="24"/>
          <w:szCs w:val="24"/>
          <w:highlight w:val="none"/>
        </w:rPr>
        <w:t>因不可抗力解除合同</w:t>
      </w:r>
    </w:p>
    <w:p w14:paraId="2F21A5C0">
      <w:pPr>
        <w:pStyle w:val="18"/>
        <w:keepNext w:val="0"/>
        <w:keepLines w:val="0"/>
        <w:pageBreakBefore w:val="0"/>
        <w:wordWrap/>
        <w:overflowPunct/>
        <w:topLinePunct w:val="0"/>
        <w:bidi w:val="0"/>
        <w:spacing w:before="174" w:line="360" w:lineRule="auto"/>
        <w:ind w:left="21" w:right="276" w:firstLine="469"/>
        <w:rPr>
          <w:sz w:val="24"/>
          <w:szCs w:val="24"/>
          <w:highlight w:val="none"/>
        </w:rPr>
      </w:pPr>
      <w:r>
        <w:rPr>
          <w:sz w:val="24"/>
          <w:szCs w:val="24"/>
          <w:highlight w:val="none"/>
        </w:rPr>
        <w:t>合同解除后，发包人应在商定或确定发包人应支付款项后</w:t>
      </w:r>
      <w:r>
        <w:rPr>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天内完成款项的支付</w:t>
      </w:r>
      <w:r>
        <w:rPr>
          <w:spacing w:val="-2"/>
          <w:sz w:val="24"/>
          <w:szCs w:val="24"/>
          <w:highlight w:val="none"/>
        </w:rPr>
        <w:t>（按工程实际进度</w:t>
      </w:r>
      <w:r>
        <w:rPr>
          <w:spacing w:val="11"/>
          <w:sz w:val="24"/>
          <w:szCs w:val="24"/>
          <w:highlight w:val="none"/>
        </w:rPr>
        <w:t>），</w:t>
      </w:r>
      <w:r>
        <w:rPr>
          <w:spacing w:val="-2"/>
          <w:sz w:val="24"/>
          <w:szCs w:val="24"/>
          <w:highlight w:val="none"/>
        </w:rPr>
        <w:t>发包人无需承担任何违约责任。</w:t>
      </w:r>
    </w:p>
    <w:p w14:paraId="387862F8">
      <w:pPr>
        <w:pStyle w:val="18"/>
        <w:keepNext w:val="0"/>
        <w:keepLines w:val="0"/>
        <w:pageBreakBefore w:val="0"/>
        <w:wordWrap/>
        <w:overflowPunct/>
        <w:topLinePunct w:val="0"/>
        <w:bidi w:val="0"/>
        <w:spacing w:line="360" w:lineRule="auto"/>
        <w:ind w:left="507"/>
        <w:rPr>
          <w:sz w:val="24"/>
          <w:szCs w:val="24"/>
          <w:highlight w:val="none"/>
        </w:rPr>
      </w:pPr>
      <w:r>
        <w:rPr>
          <w:b/>
          <w:bCs/>
          <w:spacing w:val="-9"/>
          <w:sz w:val="24"/>
          <w:szCs w:val="24"/>
          <w:highlight w:val="none"/>
        </w:rPr>
        <w:t>18.</w:t>
      </w:r>
      <w:r>
        <w:rPr>
          <w:spacing w:val="14"/>
          <w:sz w:val="24"/>
          <w:szCs w:val="24"/>
          <w:highlight w:val="none"/>
        </w:rPr>
        <w:t xml:space="preserve"> </w:t>
      </w:r>
      <w:r>
        <w:rPr>
          <w:spacing w:val="-9"/>
          <w:sz w:val="24"/>
          <w:szCs w:val="24"/>
          <w:highlight w:val="none"/>
        </w:rPr>
        <w:t>保险</w:t>
      </w:r>
    </w:p>
    <w:p w14:paraId="3890BA73">
      <w:pPr>
        <w:pStyle w:val="18"/>
        <w:keepNext w:val="0"/>
        <w:keepLines w:val="0"/>
        <w:pageBreakBefore w:val="0"/>
        <w:wordWrap/>
        <w:overflowPunct/>
        <w:topLinePunct w:val="0"/>
        <w:bidi w:val="0"/>
        <w:spacing w:before="175" w:line="360" w:lineRule="auto"/>
        <w:ind w:left="507"/>
        <w:rPr>
          <w:sz w:val="24"/>
          <w:szCs w:val="24"/>
          <w:highlight w:val="none"/>
        </w:rPr>
      </w:pPr>
      <w:r>
        <w:rPr>
          <w:b/>
          <w:bCs/>
          <w:spacing w:val="-6"/>
          <w:sz w:val="24"/>
          <w:szCs w:val="24"/>
          <w:highlight w:val="none"/>
        </w:rPr>
        <w:t>18.1</w:t>
      </w:r>
      <w:r>
        <w:rPr>
          <w:spacing w:val="14"/>
          <w:sz w:val="24"/>
          <w:szCs w:val="24"/>
          <w:highlight w:val="none"/>
        </w:rPr>
        <w:t xml:space="preserve"> </w:t>
      </w:r>
      <w:r>
        <w:rPr>
          <w:spacing w:val="-6"/>
          <w:sz w:val="24"/>
          <w:szCs w:val="24"/>
          <w:highlight w:val="none"/>
        </w:rPr>
        <w:t>工程保修</w:t>
      </w:r>
    </w:p>
    <w:p w14:paraId="48970BAC">
      <w:pPr>
        <w:pStyle w:val="18"/>
        <w:keepNext w:val="0"/>
        <w:keepLines w:val="0"/>
        <w:pageBreakBefore w:val="0"/>
        <w:wordWrap/>
        <w:overflowPunct/>
        <w:topLinePunct w:val="0"/>
        <w:bidi w:val="0"/>
        <w:spacing w:before="173" w:line="360" w:lineRule="auto"/>
        <w:ind w:left="507"/>
        <w:rPr>
          <w:sz w:val="24"/>
          <w:szCs w:val="24"/>
          <w:highlight w:val="none"/>
        </w:rPr>
      </w:pPr>
      <w:r>
        <w:rPr>
          <w:sz w:val="24"/>
          <w:szCs w:val="24"/>
          <w:highlight w:val="none"/>
        </w:rPr>
        <w:t>18.1.1</w:t>
      </w:r>
      <w:r>
        <w:rPr>
          <w:spacing w:val="-47"/>
          <w:sz w:val="24"/>
          <w:szCs w:val="24"/>
          <w:highlight w:val="none"/>
        </w:rPr>
        <w:t xml:space="preserve"> </w:t>
      </w:r>
      <w:r>
        <w:rPr>
          <w:sz w:val="24"/>
          <w:szCs w:val="24"/>
          <w:highlight w:val="none"/>
        </w:rPr>
        <w:t>关于工程保险的特别约定：</w:t>
      </w:r>
      <w:r>
        <w:rPr>
          <w:rFonts w:hint="eastAsia"/>
          <w:spacing w:val="1"/>
          <w:sz w:val="24"/>
          <w:szCs w:val="24"/>
          <w:highlight w:val="none"/>
          <w:u w:val="single" w:color="auto"/>
          <w:lang w:val="en-US" w:eastAsia="zh-CN"/>
        </w:rPr>
        <w:t xml:space="preserve">               </w:t>
      </w:r>
    </w:p>
    <w:p w14:paraId="0FFF63AA">
      <w:pPr>
        <w:pStyle w:val="18"/>
        <w:keepNext w:val="0"/>
        <w:keepLines w:val="0"/>
        <w:pageBreakBefore w:val="0"/>
        <w:wordWrap/>
        <w:overflowPunct/>
        <w:topLinePunct w:val="0"/>
        <w:bidi w:val="0"/>
        <w:spacing w:before="176" w:line="360" w:lineRule="auto"/>
        <w:ind w:left="507"/>
        <w:rPr>
          <w:sz w:val="24"/>
          <w:szCs w:val="24"/>
          <w:highlight w:val="none"/>
        </w:rPr>
      </w:pPr>
      <w:r>
        <w:rPr>
          <w:b/>
          <w:bCs/>
          <w:spacing w:val="-4"/>
          <w:sz w:val="24"/>
          <w:szCs w:val="24"/>
          <w:highlight w:val="none"/>
        </w:rPr>
        <w:t>18.3</w:t>
      </w:r>
      <w:r>
        <w:rPr>
          <w:spacing w:val="-4"/>
          <w:sz w:val="24"/>
          <w:szCs w:val="24"/>
          <w:highlight w:val="none"/>
        </w:rPr>
        <w:t xml:space="preserve"> 其他保险</w:t>
      </w:r>
    </w:p>
    <w:p w14:paraId="704BAE7D">
      <w:pPr>
        <w:pStyle w:val="18"/>
        <w:keepNext w:val="0"/>
        <w:keepLines w:val="0"/>
        <w:pageBreakBefore w:val="0"/>
        <w:wordWrap/>
        <w:overflowPunct/>
        <w:topLinePunct w:val="0"/>
        <w:bidi w:val="0"/>
        <w:spacing w:before="175" w:line="360" w:lineRule="auto"/>
        <w:ind w:left="493"/>
        <w:rPr>
          <w:sz w:val="24"/>
          <w:szCs w:val="24"/>
          <w:highlight w:val="none"/>
        </w:rPr>
      </w:pPr>
      <w:r>
        <w:rPr>
          <w:sz w:val="24"/>
          <w:szCs w:val="24"/>
          <w:highlight w:val="none"/>
        </w:rPr>
        <w:t>关于其他保险的约定：</w:t>
      </w:r>
      <w:r>
        <w:rPr>
          <w:rFonts w:hint="eastAsia"/>
          <w:spacing w:val="1"/>
          <w:sz w:val="24"/>
          <w:szCs w:val="24"/>
          <w:highlight w:val="none"/>
          <w:u w:val="single" w:color="auto"/>
          <w:lang w:val="en-US" w:eastAsia="zh-CN"/>
        </w:rPr>
        <w:t xml:space="preserve">               </w:t>
      </w:r>
    </w:p>
    <w:p w14:paraId="1FF2E1BB">
      <w:pPr>
        <w:pStyle w:val="18"/>
        <w:keepNext w:val="0"/>
        <w:keepLines w:val="0"/>
        <w:pageBreakBefore w:val="0"/>
        <w:wordWrap/>
        <w:overflowPunct/>
        <w:topLinePunct w:val="0"/>
        <w:bidi w:val="0"/>
        <w:spacing w:before="174" w:line="360" w:lineRule="auto"/>
        <w:ind w:left="489"/>
        <w:rPr>
          <w:sz w:val="24"/>
          <w:szCs w:val="24"/>
          <w:highlight w:val="none"/>
        </w:rPr>
      </w:pPr>
      <w:r>
        <w:rPr>
          <w:spacing w:val="1"/>
          <w:sz w:val="24"/>
          <w:szCs w:val="24"/>
          <w:highlight w:val="none"/>
        </w:rPr>
        <w:t>承包人是否应为其施工设备等办理财产保险：</w:t>
      </w:r>
      <w:r>
        <w:rPr>
          <w:rFonts w:hint="eastAsia"/>
          <w:spacing w:val="1"/>
          <w:sz w:val="24"/>
          <w:szCs w:val="24"/>
          <w:highlight w:val="none"/>
          <w:u w:val="single" w:color="auto"/>
          <w:lang w:val="en-US" w:eastAsia="zh-CN"/>
        </w:rPr>
        <w:t xml:space="preserve">               </w:t>
      </w:r>
    </w:p>
    <w:p w14:paraId="44288220">
      <w:pPr>
        <w:pStyle w:val="18"/>
        <w:keepNext w:val="0"/>
        <w:keepLines w:val="0"/>
        <w:pageBreakBefore w:val="0"/>
        <w:wordWrap/>
        <w:overflowPunct/>
        <w:topLinePunct w:val="0"/>
        <w:bidi w:val="0"/>
        <w:spacing w:before="176" w:line="360" w:lineRule="auto"/>
        <w:ind w:left="507"/>
        <w:rPr>
          <w:sz w:val="24"/>
          <w:szCs w:val="24"/>
          <w:highlight w:val="none"/>
        </w:rPr>
      </w:pPr>
      <w:r>
        <w:rPr>
          <w:b/>
          <w:bCs/>
          <w:spacing w:val="-4"/>
          <w:sz w:val="24"/>
          <w:szCs w:val="24"/>
          <w:highlight w:val="none"/>
        </w:rPr>
        <w:t>18.7</w:t>
      </w:r>
      <w:r>
        <w:rPr>
          <w:spacing w:val="-4"/>
          <w:sz w:val="24"/>
          <w:szCs w:val="24"/>
          <w:highlight w:val="none"/>
        </w:rPr>
        <w:t xml:space="preserve"> 通知义务</w:t>
      </w:r>
    </w:p>
    <w:p w14:paraId="734DD785">
      <w:pPr>
        <w:pStyle w:val="18"/>
        <w:keepNext w:val="0"/>
        <w:keepLines w:val="0"/>
        <w:pageBreakBefore w:val="0"/>
        <w:wordWrap/>
        <w:overflowPunct/>
        <w:topLinePunct w:val="0"/>
        <w:bidi w:val="0"/>
        <w:spacing w:before="176" w:line="360" w:lineRule="auto"/>
        <w:ind w:left="493"/>
        <w:rPr>
          <w:sz w:val="24"/>
          <w:szCs w:val="24"/>
          <w:highlight w:val="none"/>
        </w:rPr>
      </w:pPr>
      <w:r>
        <w:rPr>
          <w:sz w:val="24"/>
          <w:szCs w:val="24"/>
          <w:highlight w:val="none"/>
        </w:rPr>
        <w:t>关于变更保险合同时的通知义务的约定：</w:t>
      </w:r>
      <w:r>
        <w:rPr>
          <w:rFonts w:hint="eastAsia"/>
          <w:spacing w:val="1"/>
          <w:sz w:val="24"/>
          <w:szCs w:val="24"/>
          <w:highlight w:val="none"/>
          <w:u w:val="single" w:color="auto"/>
          <w:lang w:val="en-US" w:eastAsia="zh-CN"/>
        </w:rPr>
        <w:t xml:space="preserve">               </w:t>
      </w:r>
    </w:p>
    <w:p w14:paraId="4FCB0DFA">
      <w:pPr>
        <w:pStyle w:val="18"/>
        <w:keepNext w:val="0"/>
        <w:keepLines w:val="0"/>
        <w:pageBreakBefore w:val="0"/>
        <w:wordWrap/>
        <w:overflowPunct/>
        <w:topLinePunct w:val="0"/>
        <w:bidi w:val="0"/>
        <w:spacing w:before="174" w:line="360" w:lineRule="auto"/>
        <w:ind w:left="492"/>
        <w:rPr>
          <w:sz w:val="24"/>
          <w:szCs w:val="24"/>
          <w:highlight w:val="none"/>
        </w:rPr>
      </w:pPr>
      <w:r>
        <w:rPr>
          <w:b/>
          <w:bCs/>
          <w:spacing w:val="-5"/>
          <w:sz w:val="24"/>
          <w:szCs w:val="24"/>
          <w:highlight w:val="none"/>
        </w:rPr>
        <w:t>20.</w:t>
      </w:r>
      <w:r>
        <w:rPr>
          <w:spacing w:val="19"/>
          <w:sz w:val="24"/>
          <w:szCs w:val="24"/>
          <w:highlight w:val="none"/>
        </w:rPr>
        <w:t xml:space="preserve"> </w:t>
      </w:r>
      <w:r>
        <w:rPr>
          <w:spacing w:val="-5"/>
          <w:sz w:val="24"/>
          <w:szCs w:val="24"/>
          <w:highlight w:val="none"/>
        </w:rPr>
        <w:t>争议解决</w:t>
      </w:r>
    </w:p>
    <w:p w14:paraId="6A6376FF">
      <w:pPr>
        <w:pStyle w:val="18"/>
        <w:keepNext w:val="0"/>
        <w:keepLines w:val="0"/>
        <w:pageBreakBefore w:val="0"/>
        <w:wordWrap/>
        <w:overflowPunct/>
        <w:topLinePunct w:val="0"/>
        <w:bidi w:val="0"/>
        <w:spacing w:before="176" w:line="360" w:lineRule="auto"/>
        <w:ind w:left="492"/>
        <w:rPr>
          <w:sz w:val="24"/>
          <w:szCs w:val="24"/>
          <w:highlight w:val="none"/>
        </w:rPr>
      </w:pPr>
      <w:r>
        <w:rPr>
          <w:b/>
          <w:bCs/>
          <w:spacing w:val="-4"/>
          <w:sz w:val="24"/>
          <w:szCs w:val="24"/>
          <w:highlight w:val="none"/>
        </w:rPr>
        <w:t>20.3</w:t>
      </w:r>
      <w:r>
        <w:rPr>
          <w:spacing w:val="14"/>
          <w:sz w:val="24"/>
          <w:szCs w:val="24"/>
          <w:highlight w:val="none"/>
        </w:rPr>
        <w:t xml:space="preserve"> </w:t>
      </w:r>
      <w:r>
        <w:rPr>
          <w:spacing w:val="-4"/>
          <w:sz w:val="24"/>
          <w:szCs w:val="24"/>
          <w:highlight w:val="none"/>
        </w:rPr>
        <w:t>争议评审</w:t>
      </w:r>
    </w:p>
    <w:p w14:paraId="05ED7055">
      <w:pPr>
        <w:pStyle w:val="18"/>
        <w:keepNext w:val="0"/>
        <w:keepLines w:val="0"/>
        <w:pageBreakBefore w:val="0"/>
        <w:wordWrap/>
        <w:overflowPunct/>
        <w:topLinePunct w:val="0"/>
        <w:bidi w:val="0"/>
        <w:spacing w:before="176" w:line="360" w:lineRule="auto"/>
        <w:ind w:left="490"/>
        <w:rPr>
          <w:sz w:val="24"/>
          <w:szCs w:val="24"/>
          <w:highlight w:val="none"/>
        </w:rPr>
      </w:pPr>
      <w:r>
        <w:rPr>
          <w:sz w:val="24"/>
          <w:szCs w:val="24"/>
          <w:highlight w:val="none"/>
        </w:rPr>
        <w:t>合同当事人是否同意将工程争议提交争议评审小</w:t>
      </w:r>
      <w:r>
        <w:rPr>
          <w:spacing w:val="-1"/>
          <w:sz w:val="24"/>
          <w:szCs w:val="24"/>
          <w:highlight w:val="none"/>
        </w:rPr>
        <w:t>组决定：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1D65EBEB">
      <w:pPr>
        <w:pStyle w:val="18"/>
        <w:keepNext w:val="0"/>
        <w:keepLines w:val="0"/>
        <w:pageBreakBefore w:val="0"/>
        <w:wordWrap/>
        <w:overflowPunct/>
        <w:topLinePunct w:val="0"/>
        <w:bidi w:val="0"/>
        <w:spacing w:before="173" w:line="360" w:lineRule="auto"/>
        <w:ind w:left="492"/>
        <w:rPr>
          <w:sz w:val="24"/>
          <w:szCs w:val="24"/>
          <w:highlight w:val="none"/>
        </w:rPr>
      </w:pPr>
      <w:r>
        <w:rPr>
          <w:spacing w:val="-1"/>
          <w:sz w:val="24"/>
          <w:szCs w:val="24"/>
          <w:highlight w:val="none"/>
        </w:rPr>
        <w:t>20.3.1 争议评审小组的确定</w:t>
      </w:r>
    </w:p>
    <w:p w14:paraId="4F8C4877">
      <w:pPr>
        <w:pStyle w:val="18"/>
        <w:keepNext w:val="0"/>
        <w:keepLines w:val="0"/>
        <w:pageBreakBefore w:val="0"/>
        <w:wordWrap/>
        <w:overflowPunct/>
        <w:topLinePunct w:val="0"/>
        <w:bidi w:val="0"/>
        <w:spacing w:before="177" w:line="360" w:lineRule="auto"/>
        <w:ind w:left="494"/>
        <w:rPr>
          <w:sz w:val="24"/>
          <w:szCs w:val="24"/>
          <w:highlight w:val="none"/>
        </w:rPr>
      </w:pPr>
      <w:r>
        <w:rPr>
          <w:spacing w:val="-1"/>
          <w:sz w:val="24"/>
          <w:szCs w:val="24"/>
          <w:highlight w:val="none"/>
        </w:rPr>
        <w:t>争议评审小组成员的确定：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5529E69D">
      <w:pPr>
        <w:pStyle w:val="18"/>
        <w:keepNext w:val="0"/>
        <w:keepLines w:val="0"/>
        <w:pageBreakBefore w:val="0"/>
        <w:wordWrap/>
        <w:overflowPunct/>
        <w:topLinePunct w:val="0"/>
        <w:bidi w:val="0"/>
        <w:spacing w:before="176" w:line="360" w:lineRule="auto"/>
        <w:ind w:left="488"/>
        <w:rPr>
          <w:sz w:val="24"/>
          <w:szCs w:val="24"/>
          <w:highlight w:val="none"/>
        </w:rPr>
      </w:pPr>
      <w:r>
        <w:rPr>
          <w:spacing w:val="-1"/>
          <w:sz w:val="24"/>
          <w:szCs w:val="24"/>
          <w:highlight w:val="none"/>
        </w:rPr>
        <w:t>选定争议评审员的期限：</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0C5AE9AA">
      <w:pPr>
        <w:pStyle w:val="18"/>
        <w:keepNext w:val="0"/>
        <w:keepLines w:val="0"/>
        <w:pageBreakBefore w:val="0"/>
        <w:wordWrap/>
        <w:overflowPunct/>
        <w:topLinePunct w:val="0"/>
        <w:bidi w:val="0"/>
        <w:spacing w:before="173" w:line="360" w:lineRule="auto"/>
        <w:ind w:left="494"/>
        <w:rPr>
          <w:sz w:val="24"/>
          <w:szCs w:val="24"/>
          <w:highlight w:val="none"/>
        </w:rPr>
      </w:pPr>
      <w:r>
        <w:rPr>
          <w:spacing w:val="-1"/>
          <w:sz w:val="24"/>
          <w:szCs w:val="24"/>
          <w:highlight w:val="none"/>
        </w:rPr>
        <w:t>争议评审小组成员的报酬承担方式：</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7C4A45A2">
      <w:pPr>
        <w:pStyle w:val="18"/>
        <w:keepNext w:val="0"/>
        <w:keepLines w:val="0"/>
        <w:pageBreakBefore w:val="0"/>
        <w:wordWrap/>
        <w:overflowPunct/>
        <w:topLinePunct w:val="0"/>
        <w:bidi w:val="0"/>
        <w:spacing w:before="176" w:line="360" w:lineRule="auto"/>
        <w:ind w:left="490"/>
        <w:rPr>
          <w:sz w:val="24"/>
          <w:szCs w:val="24"/>
          <w:highlight w:val="none"/>
        </w:rPr>
      </w:pPr>
      <w:r>
        <w:rPr>
          <w:spacing w:val="-1"/>
          <w:sz w:val="24"/>
          <w:szCs w:val="24"/>
          <w:highlight w:val="none"/>
        </w:rPr>
        <w:t>其他事项的约定：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4C2D4F95">
      <w:pPr>
        <w:pStyle w:val="18"/>
        <w:keepNext w:val="0"/>
        <w:keepLines w:val="0"/>
        <w:pageBreakBefore w:val="0"/>
        <w:wordWrap/>
        <w:overflowPunct/>
        <w:topLinePunct w:val="0"/>
        <w:bidi w:val="0"/>
        <w:spacing w:before="175" w:line="360" w:lineRule="auto"/>
        <w:ind w:left="492"/>
        <w:rPr>
          <w:sz w:val="24"/>
          <w:szCs w:val="24"/>
          <w:highlight w:val="none"/>
        </w:rPr>
      </w:pPr>
      <w:r>
        <w:rPr>
          <w:spacing w:val="-1"/>
          <w:sz w:val="24"/>
          <w:szCs w:val="24"/>
          <w:highlight w:val="none"/>
        </w:rPr>
        <w:t>20.3.2 争议评审小组的决定</w:t>
      </w:r>
    </w:p>
    <w:p w14:paraId="6DA91D38">
      <w:pPr>
        <w:pStyle w:val="18"/>
        <w:keepNext w:val="0"/>
        <w:keepLines w:val="0"/>
        <w:pageBreakBefore w:val="0"/>
        <w:wordWrap/>
        <w:overflowPunct/>
        <w:topLinePunct w:val="0"/>
        <w:bidi w:val="0"/>
        <w:spacing w:before="173" w:line="360" w:lineRule="auto"/>
        <w:ind w:left="490"/>
        <w:rPr>
          <w:sz w:val="24"/>
          <w:szCs w:val="24"/>
          <w:highlight w:val="none"/>
        </w:rPr>
      </w:pPr>
      <w:r>
        <w:rPr>
          <w:spacing w:val="-1"/>
          <w:sz w:val="24"/>
          <w:szCs w:val="24"/>
          <w:highlight w:val="none"/>
        </w:rPr>
        <w:t>合同当事人关于本项的约定：</w:t>
      </w:r>
      <w:r>
        <w:rPr>
          <w:spacing w:val="-1"/>
          <w:sz w:val="24"/>
          <w:szCs w:val="24"/>
          <w:highlight w:val="none"/>
          <w:u w:val="single" w:color="auto"/>
        </w:rPr>
        <w:t xml:space="preserve">   </w:t>
      </w:r>
      <w:r>
        <w:rPr>
          <w:rFonts w:hint="eastAsia"/>
          <w:spacing w:val="-1"/>
          <w:sz w:val="24"/>
          <w:szCs w:val="24"/>
          <w:highlight w:val="none"/>
          <w:u w:val="single" w:color="auto"/>
          <w:lang w:val="en-US" w:eastAsia="zh-CN"/>
        </w:rPr>
        <w:t xml:space="preserve"> </w:t>
      </w:r>
      <w:r>
        <w:rPr>
          <w:spacing w:val="-1"/>
          <w:sz w:val="24"/>
          <w:szCs w:val="24"/>
          <w:highlight w:val="none"/>
          <w:u w:val="single" w:color="auto"/>
        </w:rPr>
        <w:t xml:space="preserve">   </w:t>
      </w:r>
      <w:r>
        <w:rPr>
          <w:spacing w:val="-1"/>
          <w:sz w:val="24"/>
          <w:szCs w:val="24"/>
          <w:highlight w:val="none"/>
        </w:rPr>
        <w:t>。</w:t>
      </w:r>
    </w:p>
    <w:p w14:paraId="07CD4D29">
      <w:pPr>
        <w:pStyle w:val="18"/>
        <w:keepNext w:val="0"/>
        <w:keepLines w:val="0"/>
        <w:pageBreakBefore w:val="0"/>
        <w:wordWrap/>
        <w:overflowPunct/>
        <w:topLinePunct w:val="0"/>
        <w:bidi w:val="0"/>
        <w:spacing w:before="177" w:line="360" w:lineRule="auto"/>
        <w:ind w:left="492"/>
        <w:rPr>
          <w:sz w:val="24"/>
          <w:szCs w:val="24"/>
          <w:highlight w:val="none"/>
        </w:rPr>
      </w:pPr>
      <w:r>
        <w:rPr>
          <w:b/>
          <w:bCs/>
          <w:spacing w:val="-3"/>
          <w:sz w:val="24"/>
          <w:szCs w:val="24"/>
          <w:highlight w:val="none"/>
        </w:rPr>
        <w:t>20.4</w:t>
      </w:r>
      <w:r>
        <w:rPr>
          <w:spacing w:val="-52"/>
          <w:sz w:val="24"/>
          <w:szCs w:val="24"/>
          <w:highlight w:val="none"/>
        </w:rPr>
        <w:t xml:space="preserve"> </w:t>
      </w:r>
      <w:r>
        <w:rPr>
          <w:spacing w:val="-3"/>
          <w:sz w:val="24"/>
          <w:szCs w:val="24"/>
          <w:highlight w:val="none"/>
        </w:rPr>
        <w:t>仲裁或诉讼</w:t>
      </w:r>
    </w:p>
    <w:p w14:paraId="7450DB92">
      <w:pPr>
        <w:pStyle w:val="18"/>
        <w:keepNext w:val="0"/>
        <w:keepLines w:val="0"/>
        <w:pageBreakBefore w:val="0"/>
        <w:wordWrap/>
        <w:overflowPunct/>
        <w:topLinePunct w:val="0"/>
        <w:bidi w:val="0"/>
        <w:spacing w:before="176" w:line="360" w:lineRule="auto"/>
        <w:ind w:left="508"/>
        <w:rPr>
          <w:rFonts w:ascii="Arial"/>
          <w:sz w:val="21"/>
          <w:highlight w:val="none"/>
        </w:rPr>
      </w:pPr>
      <w:r>
        <w:rPr>
          <w:spacing w:val="-1"/>
          <w:sz w:val="24"/>
          <w:szCs w:val="24"/>
          <w:highlight w:val="none"/>
        </w:rPr>
        <w:t>因合同及合同有关事项发生的争议，按下列第</w:t>
      </w:r>
      <w:r>
        <w:rPr>
          <w:spacing w:val="-1"/>
          <w:sz w:val="24"/>
          <w:szCs w:val="24"/>
          <w:highlight w:val="none"/>
          <w:u w:val="single" w:color="auto"/>
        </w:rPr>
        <w:t>（2）</w:t>
      </w:r>
      <w:r>
        <w:rPr>
          <w:spacing w:val="-1"/>
          <w:sz w:val="24"/>
          <w:szCs w:val="24"/>
          <w:highlight w:val="none"/>
        </w:rPr>
        <w:t>种方式解决：</w:t>
      </w:r>
    </w:p>
    <w:p w14:paraId="5847BDA8">
      <w:pPr>
        <w:pStyle w:val="18"/>
        <w:keepNext w:val="0"/>
        <w:keepLines w:val="0"/>
        <w:pageBreakBefore w:val="0"/>
        <w:numPr>
          <w:ilvl w:val="0"/>
          <w:numId w:val="4"/>
        </w:numPr>
        <w:wordWrap/>
        <w:overflowPunct/>
        <w:topLinePunct w:val="0"/>
        <w:bidi w:val="0"/>
        <w:spacing w:before="78" w:line="360" w:lineRule="auto"/>
        <w:ind w:left="9" w:right="1" w:firstLine="490"/>
        <w:rPr>
          <w:spacing w:val="-2"/>
          <w:sz w:val="24"/>
          <w:szCs w:val="24"/>
          <w:highlight w:val="none"/>
        </w:rPr>
      </w:pPr>
      <w:r>
        <w:rPr>
          <w:spacing w:val="-2"/>
          <w:sz w:val="24"/>
          <w:szCs w:val="24"/>
          <w:highlight w:val="none"/>
        </w:rPr>
        <w:t>提请</w:t>
      </w:r>
      <w:r>
        <w:rPr>
          <w:spacing w:val="-2"/>
          <w:sz w:val="24"/>
          <w:szCs w:val="24"/>
          <w:highlight w:val="none"/>
          <w:u w:val="single" w:color="auto"/>
        </w:rPr>
        <w:t xml:space="preserve">    /    </w:t>
      </w:r>
      <w:r>
        <w:rPr>
          <w:spacing w:val="-112"/>
          <w:sz w:val="24"/>
          <w:szCs w:val="24"/>
          <w:highlight w:val="none"/>
        </w:rPr>
        <w:t xml:space="preserve"> </w:t>
      </w:r>
      <w:r>
        <w:rPr>
          <w:spacing w:val="-2"/>
          <w:sz w:val="24"/>
          <w:szCs w:val="24"/>
          <w:highlight w:val="none"/>
        </w:rPr>
        <w:t>仲裁委员会按照该会仲裁规则进行仲裁，仲</w:t>
      </w:r>
      <w:r>
        <w:rPr>
          <w:spacing w:val="-3"/>
          <w:sz w:val="24"/>
          <w:szCs w:val="24"/>
          <w:highlight w:val="none"/>
        </w:rPr>
        <w:t>裁裁决是终局的，对</w:t>
      </w:r>
      <w:r>
        <w:rPr>
          <w:spacing w:val="-2"/>
          <w:sz w:val="24"/>
          <w:szCs w:val="24"/>
          <w:highlight w:val="none"/>
        </w:rPr>
        <w:t>合同双方均有约束力。</w:t>
      </w:r>
    </w:p>
    <w:p w14:paraId="5CA54CA4">
      <w:pPr>
        <w:pStyle w:val="18"/>
        <w:keepNext w:val="0"/>
        <w:keepLines w:val="0"/>
        <w:pageBreakBefore w:val="0"/>
        <w:numPr>
          <w:ilvl w:val="0"/>
          <w:numId w:val="4"/>
        </w:numPr>
        <w:wordWrap/>
        <w:overflowPunct/>
        <w:topLinePunct w:val="0"/>
        <w:bidi w:val="0"/>
        <w:spacing w:before="78" w:line="360" w:lineRule="auto"/>
        <w:ind w:left="9" w:right="1" w:firstLine="490"/>
        <w:rPr>
          <w:sz w:val="24"/>
          <w:szCs w:val="24"/>
          <w:highlight w:val="none"/>
        </w:rPr>
      </w:pPr>
      <w:r>
        <w:rPr>
          <w:spacing w:val="-2"/>
          <w:sz w:val="24"/>
          <w:szCs w:val="24"/>
          <w:highlight w:val="none"/>
        </w:rPr>
        <w:t>向</w:t>
      </w:r>
      <w:r>
        <w:rPr>
          <w:spacing w:val="-2"/>
          <w:sz w:val="24"/>
          <w:szCs w:val="24"/>
          <w:highlight w:val="none"/>
          <w:u w:val="single" w:color="auto"/>
        </w:rPr>
        <w:t xml:space="preserve">  项目所在地有管辖权的  </w:t>
      </w:r>
      <w:r>
        <w:rPr>
          <w:spacing w:val="-92"/>
          <w:sz w:val="24"/>
          <w:szCs w:val="24"/>
          <w:highlight w:val="none"/>
        </w:rPr>
        <w:t xml:space="preserve"> </w:t>
      </w:r>
      <w:r>
        <w:rPr>
          <w:spacing w:val="-2"/>
          <w:sz w:val="24"/>
          <w:szCs w:val="24"/>
          <w:highlight w:val="none"/>
        </w:rPr>
        <w:t>人民法院起诉。</w:t>
      </w:r>
    </w:p>
    <w:p w14:paraId="3EBAD9DB">
      <w:pPr>
        <w:keepNext w:val="0"/>
        <w:keepLines w:val="0"/>
        <w:pageBreakBefore w:val="0"/>
        <w:wordWrap/>
        <w:overflowPunct/>
        <w:topLinePunct w:val="0"/>
        <w:bidi w:val="0"/>
        <w:spacing w:line="360" w:lineRule="auto"/>
        <w:rPr>
          <w:sz w:val="24"/>
          <w:szCs w:val="24"/>
          <w:highlight w:val="none"/>
        </w:rPr>
        <w:sectPr>
          <w:headerReference r:id="rId6" w:type="default"/>
          <w:footerReference r:id="rId7" w:type="default"/>
          <w:pgSz w:w="11906" w:h="16839"/>
          <w:pgMar w:top="1166" w:right="1304" w:bottom="1408" w:left="1303" w:header="829" w:footer="1158" w:gutter="0"/>
          <w:pgNumType w:fmt="decimal"/>
          <w:cols w:space="720" w:num="1"/>
        </w:sectPr>
      </w:pPr>
    </w:p>
    <w:p w14:paraId="60A2B0B9">
      <w:pPr>
        <w:keepNext w:val="0"/>
        <w:keepLines w:val="0"/>
        <w:pageBreakBefore w:val="0"/>
        <w:wordWrap/>
        <w:overflowPunct/>
        <w:topLinePunct w:val="0"/>
        <w:bidi w:val="0"/>
        <w:spacing w:line="360" w:lineRule="auto"/>
        <w:rPr>
          <w:rFonts w:ascii="Arial"/>
          <w:sz w:val="21"/>
          <w:highlight w:val="none"/>
        </w:rPr>
      </w:pPr>
    </w:p>
    <w:p w14:paraId="38712C99">
      <w:pPr>
        <w:keepNext w:val="0"/>
        <w:keepLines w:val="0"/>
        <w:pageBreakBefore w:val="0"/>
        <w:wordWrap/>
        <w:overflowPunct/>
        <w:topLinePunct w:val="0"/>
        <w:bidi w:val="0"/>
        <w:spacing w:before="78" w:line="360" w:lineRule="auto"/>
        <w:ind w:left="3457"/>
        <w:outlineLvl w:val="1"/>
        <w:rPr>
          <w:rFonts w:ascii="黑体" w:hAnsi="黑体" w:eastAsia="黑体" w:cs="黑体"/>
          <w:sz w:val="24"/>
          <w:szCs w:val="24"/>
          <w:highlight w:val="none"/>
        </w:rPr>
      </w:pPr>
      <w:r>
        <w:rPr>
          <w:rFonts w:ascii="黑体" w:hAnsi="黑体" w:eastAsia="黑体" w:cs="黑体"/>
          <w:spacing w:val="-1"/>
          <w:sz w:val="24"/>
          <w:szCs w:val="24"/>
          <w:highlight w:val="none"/>
        </w:rPr>
        <w:t>第三部分  合同协议书</w:t>
      </w:r>
    </w:p>
    <w:p w14:paraId="0E3685CB">
      <w:pPr>
        <w:keepNext w:val="0"/>
        <w:keepLines w:val="0"/>
        <w:pageBreakBefore w:val="0"/>
        <w:wordWrap/>
        <w:overflowPunct/>
        <w:topLinePunct w:val="0"/>
        <w:bidi w:val="0"/>
        <w:spacing w:line="360" w:lineRule="auto"/>
        <w:rPr>
          <w:rFonts w:ascii="Arial"/>
          <w:sz w:val="21"/>
          <w:highlight w:val="none"/>
        </w:rPr>
      </w:pPr>
    </w:p>
    <w:p w14:paraId="6D2678AD">
      <w:pPr>
        <w:keepNext w:val="0"/>
        <w:keepLines w:val="0"/>
        <w:pageBreakBefore w:val="0"/>
        <w:wordWrap/>
        <w:overflowPunct/>
        <w:topLinePunct w:val="0"/>
        <w:bidi w:val="0"/>
        <w:spacing w:line="360" w:lineRule="auto"/>
        <w:rPr>
          <w:rFonts w:ascii="Arial"/>
          <w:sz w:val="21"/>
          <w:highlight w:val="none"/>
        </w:rPr>
      </w:pPr>
    </w:p>
    <w:p w14:paraId="7A57827F">
      <w:pPr>
        <w:keepNext w:val="0"/>
        <w:keepLines w:val="0"/>
        <w:pageBreakBefore w:val="0"/>
        <w:wordWrap/>
        <w:overflowPunct/>
        <w:topLinePunct w:val="0"/>
        <w:bidi w:val="0"/>
        <w:spacing w:line="360" w:lineRule="auto"/>
        <w:rPr>
          <w:rFonts w:ascii="Arial"/>
          <w:sz w:val="21"/>
          <w:highlight w:val="none"/>
        </w:rPr>
      </w:pPr>
    </w:p>
    <w:p w14:paraId="2FA1FD5B">
      <w:pPr>
        <w:pStyle w:val="18"/>
        <w:keepNext w:val="0"/>
        <w:keepLines w:val="0"/>
        <w:pageBreakBefore w:val="0"/>
        <w:wordWrap/>
        <w:overflowPunct/>
        <w:topLinePunct w:val="0"/>
        <w:bidi w:val="0"/>
        <w:spacing w:before="78" w:line="360" w:lineRule="auto"/>
        <w:ind w:left="12"/>
        <w:rPr>
          <w:sz w:val="24"/>
          <w:szCs w:val="24"/>
          <w:highlight w:val="none"/>
        </w:rPr>
      </w:pPr>
      <w:r>
        <w:rPr>
          <w:b/>
          <w:bCs/>
          <w:spacing w:val="-4"/>
          <w:sz w:val="24"/>
          <w:szCs w:val="24"/>
          <w:highlight w:val="none"/>
        </w:rPr>
        <w:t>发包人（全称</w:t>
      </w:r>
      <w:r>
        <w:rPr>
          <w:b/>
          <w:bCs/>
          <w:spacing w:val="-2"/>
          <w:sz w:val="24"/>
          <w:szCs w:val="24"/>
          <w:highlight w:val="none"/>
        </w:rPr>
        <w:t>）：</w:t>
      </w:r>
      <w:r>
        <w:rPr>
          <w:sz w:val="24"/>
          <w:szCs w:val="24"/>
          <w:highlight w:val="none"/>
          <w:u w:val="single" w:color="auto"/>
        </w:rPr>
        <w:t xml:space="preserve">                                </w:t>
      </w:r>
    </w:p>
    <w:p w14:paraId="4CB8EF0D">
      <w:pPr>
        <w:pStyle w:val="18"/>
        <w:keepNext w:val="0"/>
        <w:keepLines w:val="0"/>
        <w:pageBreakBefore w:val="0"/>
        <w:wordWrap/>
        <w:overflowPunct/>
        <w:topLinePunct w:val="0"/>
        <w:bidi w:val="0"/>
        <w:spacing w:before="182" w:line="360" w:lineRule="auto"/>
        <w:ind w:left="8"/>
        <w:rPr>
          <w:sz w:val="24"/>
          <w:szCs w:val="24"/>
          <w:highlight w:val="none"/>
        </w:rPr>
      </w:pPr>
      <w:r>
        <w:rPr>
          <w:b/>
          <w:bCs/>
          <w:spacing w:val="-4"/>
          <w:sz w:val="24"/>
          <w:szCs w:val="24"/>
          <w:highlight w:val="none"/>
        </w:rPr>
        <w:t>承包人（全称</w:t>
      </w:r>
      <w:r>
        <w:rPr>
          <w:b/>
          <w:bCs/>
          <w:sz w:val="24"/>
          <w:szCs w:val="24"/>
          <w:highlight w:val="none"/>
        </w:rPr>
        <w:t>）：</w:t>
      </w:r>
      <w:r>
        <w:rPr>
          <w:sz w:val="24"/>
          <w:szCs w:val="24"/>
          <w:highlight w:val="none"/>
          <w:u w:val="single" w:color="auto"/>
        </w:rPr>
        <w:t xml:space="preserve">                                </w:t>
      </w:r>
    </w:p>
    <w:p w14:paraId="1D513E7A">
      <w:pPr>
        <w:pStyle w:val="18"/>
        <w:keepNext w:val="0"/>
        <w:keepLines w:val="0"/>
        <w:pageBreakBefore w:val="0"/>
        <w:wordWrap/>
        <w:overflowPunct/>
        <w:topLinePunct w:val="0"/>
        <w:bidi w:val="0"/>
        <w:spacing w:before="105" w:line="360" w:lineRule="auto"/>
        <w:ind w:left="7" w:right="1" w:firstLine="480"/>
        <w:jc w:val="both"/>
        <w:rPr>
          <w:sz w:val="24"/>
          <w:szCs w:val="24"/>
          <w:highlight w:val="none"/>
        </w:rPr>
      </w:pPr>
      <w:r>
        <w:rPr>
          <w:spacing w:val="-2"/>
          <w:sz w:val="24"/>
          <w:szCs w:val="24"/>
          <w:highlight w:val="none"/>
        </w:rPr>
        <w:t>根据《中华人民共和国合同法》、《中华人民共和国建筑法》及有关法律规定，遵循平等、</w:t>
      </w:r>
      <w:r>
        <w:rPr>
          <w:spacing w:val="-59"/>
          <w:sz w:val="24"/>
          <w:szCs w:val="24"/>
          <w:highlight w:val="none"/>
        </w:rPr>
        <w:t xml:space="preserve"> </w:t>
      </w:r>
      <w:r>
        <w:rPr>
          <w:spacing w:val="-2"/>
          <w:sz w:val="24"/>
          <w:szCs w:val="24"/>
          <w:highlight w:val="none"/>
        </w:rPr>
        <w:t>自愿、公平和诚实信用的原则，双方就</w:t>
      </w:r>
      <w:r>
        <w:rPr>
          <w:spacing w:val="-118"/>
          <w:sz w:val="24"/>
          <w:szCs w:val="24"/>
          <w:highlight w:val="none"/>
        </w:rPr>
        <w:t xml:space="preserve"> </w:t>
      </w:r>
      <w:r>
        <w:rPr>
          <w:spacing w:val="1"/>
          <w:sz w:val="24"/>
          <w:szCs w:val="24"/>
          <w:highlight w:val="none"/>
          <w:u w:val="single" w:color="auto"/>
        </w:rPr>
        <w:t xml:space="preserve">                       </w:t>
      </w:r>
      <w:r>
        <w:rPr>
          <w:spacing w:val="-104"/>
          <w:sz w:val="24"/>
          <w:szCs w:val="24"/>
          <w:highlight w:val="none"/>
        </w:rPr>
        <w:t xml:space="preserve"> </w:t>
      </w:r>
      <w:r>
        <w:rPr>
          <w:spacing w:val="-2"/>
          <w:sz w:val="24"/>
          <w:szCs w:val="24"/>
          <w:highlight w:val="none"/>
        </w:rPr>
        <w:t>工程施工及有关</w:t>
      </w:r>
      <w:r>
        <w:rPr>
          <w:spacing w:val="-1"/>
          <w:sz w:val="24"/>
          <w:szCs w:val="24"/>
          <w:highlight w:val="none"/>
        </w:rPr>
        <w:t>事项协商一致共同达成如下协议：</w:t>
      </w:r>
    </w:p>
    <w:p w14:paraId="18AB6AF3">
      <w:pPr>
        <w:keepNext w:val="0"/>
        <w:keepLines w:val="0"/>
        <w:pageBreakBefore w:val="0"/>
        <w:wordWrap/>
        <w:overflowPunct/>
        <w:topLinePunct w:val="0"/>
        <w:bidi w:val="0"/>
        <w:spacing w:before="72" w:line="360" w:lineRule="auto"/>
        <w:ind w:left="492"/>
        <w:rPr>
          <w:rFonts w:ascii="黑体" w:hAnsi="黑体" w:eastAsia="黑体" w:cs="黑体"/>
          <w:sz w:val="24"/>
          <w:szCs w:val="24"/>
          <w:highlight w:val="none"/>
        </w:rPr>
      </w:pPr>
      <w:r>
        <w:rPr>
          <w:rFonts w:ascii="黑体" w:hAnsi="黑体" w:eastAsia="黑体" w:cs="黑体"/>
          <w:b/>
          <w:bCs/>
          <w:spacing w:val="-4"/>
          <w:sz w:val="24"/>
          <w:szCs w:val="24"/>
          <w:highlight w:val="none"/>
        </w:rPr>
        <w:t>一、工程概况</w:t>
      </w:r>
    </w:p>
    <w:p w14:paraId="2DD23E4E">
      <w:pPr>
        <w:pStyle w:val="18"/>
        <w:keepNext w:val="0"/>
        <w:keepLines w:val="0"/>
        <w:pageBreakBefore w:val="0"/>
        <w:wordWrap/>
        <w:overflowPunct/>
        <w:topLinePunct w:val="0"/>
        <w:bidi w:val="0"/>
        <w:spacing w:before="102" w:line="360" w:lineRule="auto"/>
        <w:ind w:left="496"/>
        <w:rPr>
          <w:sz w:val="24"/>
          <w:szCs w:val="24"/>
          <w:highlight w:val="none"/>
        </w:rPr>
      </w:pPr>
      <w:r>
        <w:rPr>
          <w:spacing w:val="-4"/>
          <w:sz w:val="24"/>
          <w:szCs w:val="24"/>
          <w:highlight w:val="none"/>
        </w:rPr>
        <w:t>1.工程名称：</w:t>
      </w:r>
      <w:r>
        <w:rPr>
          <w:spacing w:val="4"/>
          <w:sz w:val="24"/>
          <w:szCs w:val="24"/>
          <w:highlight w:val="none"/>
          <w:u w:val="single" w:color="auto"/>
        </w:rPr>
        <w:t xml:space="preserve">                              </w:t>
      </w:r>
      <w:r>
        <w:rPr>
          <w:spacing w:val="-4"/>
          <w:sz w:val="24"/>
          <w:szCs w:val="24"/>
          <w:highlight w:val="none"/>
        </w:rPr>
        <w:t>。</w:t>
      </w:r>
    </w:p>
    <w:p w14:paraId="568A6573">
      <w:pPr>
        <w:pStyle w:val="18"/>
        <w:keepNext w:val="0"/>
        <w:keepLines w:val="0"/>
        <w:pageBreakBefore w:val="0"/>
        <w:wordWrap/>
        <w:overflowPunct/>
        <w:topLinePunct w:val="0"/>
        <w:bidi w:val="0"/>
        <w:spacing w:before="182" w:line="360" w:lineRule="auto"/>
        <w:ind w:left="481"/>
        <w:rPr>
          <w:sz w:val="24"/>
          <w:szCs w:val="24"/>
          <w:highlight w:val="none"/>
        </w:rPr>
      </w:pPr>
      <w:r>
        <w:rPr>
          <w:sz w:val="24"/>
          <w:szCs w:val="24"/>
          <w:highlight w:val="none"/>
        </w:rPr>
        <w:t>2.工程地点：</w:t>
      </w:r>
      <w:r>
        <w:rPr>
          <w:sz w:val="24"/>
          <w:szCs w:val="24"/>
          <w:highlight w:val="none"/>
          <w:u w:val="single" w:color="auto"/>
        </w:rPr>
        <w:t xml:space="preserve">                  </w:t>
      </w:r>
      <w:r>
        <w:rPr>
          <w:spacing w:val="-1"/>
          <w:sz w:val="24"/>
          <w:szCs w:val="24"/>
          <w:highlight w:val="none"/>
          <w:u w:val="single" w:color="auto"/>
        </w:rPr>
        <w:t xml:space="preserve">             </w:t>
      </w:r>
      <w:r>
        <w:rPr>
          <w:spacing w:val="-1"/>
          <w:sz w:val="24"/>
          <w:szCs w:val="24"/>
          <w:highlight w:val="none"/>
        </w:rPr>
        <w:t>。</w:t>
      </w:r>
    </w:p>
    <w:p w14:paraId="78DA9139">
      <w:pPr>
        <w:pStyle w:val="18"/>
        <w:keepNext w:val="0"/>
        <w:keepLines w:val="0"/>
        <w:pageBreakBefore w:val="0"/>
        <w:wordWrap/>
        <w:overflowPunct/>
        <w:topLinePunct w:val="0"/>
        <w:bidi w:val="0"/>
        <w:spacing w:before="180" w:line="360" w:lineRule="auto"/>
        <w:ind w:left="483"/>
        <w:rPr>
          <w:sz w:val="24"/>
          <w:szCs w:val="24"/>
          <w:highlight w:val="none"/>
        </w:rPr>
      </w:pPr>
      <w:r>
        <w:rPr>
          <w:sz w:val="24"/>
          <w:szCs w:val="24"/>
          <w:highlight w:val="none"/>
        </w:rPr>
        <w:t>3.工程立项批准文号：</w:t>
      </w:r>
      <w:r>
        <w:rPr>
          <w:sz w:val="24"/>
          <w:szCs w:val="24"/>
          <w:highlight w:val="none"/>
          <w:u w:val="single" w:color="auto"/>
        </w:rPr>
        <w:t xml:space="preserve">        </w:t>
      </w:r>
      <w:r>
        <w:rPr>
          <w:spacing w:val="-1"/>
          <w:sz w:val="24"/>
          <w:szCs w:val="24"/>
          <w:highlight w:val="none"/>
          <w:u w:val="single" w:color="auto"/>
        </w:rPr>
        <w:t xml:space="preserve">               </w:t>
      </w:r>
      <w:r>
        <w:rPr>
          <w:spacing w:val="-1"/>
          <w:sz w:val="24"/>
          <w:szCs w:val="24"/>
          <w:highlight w:val="none"/>
        </w:rPr>
        <w:t>。</w:t>
      </w:r>
    </w:p>
    <w:p w14:paraId="1B6BC3D3">
      <w:pPr>
        <w:pStyle w:val="18"/>
        <w:keepNext w:val="0"/>
        <w:keepLines w:val="0"/>
        <w:pageBreakBefore w:val="0"/>
        <w:wordWrap/>
        <w:overflowPunct/>
        <w:topLinePunct w:val="0"/>
        <w:bidi w:val="0"/>
        <w:spacing w:before="182" w:line="360" w:lineRule="auto"/>
        <w:ind w:left="478"/>
        <w:rPr>
          <w:sz w:val="24"/>
          <w:szCs w:val="24"/>
          <w:highlight w:val="none"/>
        </w:rPr>
      </w:pPr>
      <w:r>
        <w:rPr>
          <w:sz w:val="24"/>
          <w:szCs w:val="24"/>
          <w:highlight w:val="none"/>
        </w:rPr>
        <w:t>4.资金来源：</w:t>
      </w:r>
      <w:r>
        <w:rPr>
          <w:sz w:val="24"/>
          <w:szCs w:val="24"/>
          <w:highlight w:val="none"/>
          <w:u w:val="single" w:color="auto"/>
        </w:rPr>
        <w:t xml:space="preserve">                      </w:t>
      </w:r>
      <w:r>
        <w:rPr>
          <w:spacing w:val="-1"/>
          <w:sz w:val="24"/>
          <w:szCs w:val="24"/>
          <w:highlight w:val="none"/>
          <w:u w:val="single" w:color="auto"/>
        </w:rPr>
        <w:t xml:space="preserve">         </w:t>
      </w:r>
      <w:r>
        <w:rPr>
          <w:spacing w:val="-1"/>
          <w:sz w:val="24"/>
          <w:szCs w:val="24"/>
          <w:highlight w:val="none"/>
        </w:rPr>
        <w:t>。</w:t>
      </w:r>
    </w:p>
    <w:p w14:paraId="20346188">
      <w:pPr>
        <w:pStyle w:val="18"/>
        <w:keepNext w:val="0"/>
        <w:keepLines w:val="0"/>
        <w:pageBreakBefore w:val="0"/>
        <w:wordWrap/>
        <w:overflowPunct/>
        <w:topLinePunct w:val="0"/>
        <w:bidi w:val="0"/>
        <w:spacing w:before="183" w:line="360" w:lineRule="auto"/>
        <w:ind w:left="483"/>
        <w:rPr>
          <w:sz w:val="24"/>
          <w:szCs w:val="24"/>
          <w:highlight w:val="none"/>
        </w:rPr>
      </w:pPr>
      <w:r>
        <w:rPr>
          <w:sz w:val="24"/>
          <w:szCs w:val="24"/>
          <w:highlight w:val="none"/>
        </w:rPr>
        <w:t>5.工程承包范围：</w:t>
      </w:r>
      <w:r>
        <w:rPr>
          <w:sz w:val="24"/>
          <w:szCs w:val="24"/>
          <w:highlight w:val="none"/>
          <w:u w:val="single" w:color="auto"/>
        </w:rPr>
        <w:t xml:space="preserve">            </w:t>
      </w:r>
      <w:r>
        <w:rPr>
          <w:spacing w:val="-1"/>
          <w:sz w:val="24"/>
          <w:szCs w:val="24"/>
          <w:highlight w:val="none"/>
          <w:u w:val="single" w:color="auto"/>
        </w:rPr>
        <w:t xml:space="preserve">               </w:t>
      </w:r>
      <w:r>
        <w:rPr>
          <w:spacing w:val="-1"/>
          <w:sz w:val="24"/>
          <w:szCs w:val="24"/>
          <w:highlight w:val="none"/>
        </w:rPr>
        <w:t>。</w:t>
      </w:r>
    </w:p>
    <w:p w14:paraId="3B7EBD7A">
      <w:pPr>
        <w:keepNext w:val="0"/>
        <w:keepLines w:val="0"/>
        <w:pageBreakBefore w:val="0"/>
        <w:wordWrap/>
        <w:overflowPunct/>
        <w:topLinePunct w:val="0"/>
        <w:bidi w:val="0"/>
        <w:spacing w:before="260" w:line="360" w:lineRule="auto"/>
        <w:ind w:left="492"/>
        <w:rPr>
          <w:rFonts w:ascii="黑体" w:hAnsi="黑体" w:eastAsia="黑体" w:cs="黑体"/>
          <w:sz w:val="24"/>
          <w:szCs w:val="24"/>
          <w:highlight w:val="none"/>
        </w:rPr>
      </w:pPr>
      <w:r>
        <w:rPr>
          <w:rFonts w:ascii="黑体" w:hAnsi="黑体" w:eastAsia="黑体" w:cs="黑体"/>
          <w:b/>
          <w:bCs/>
          <w:spacing w:val="-4"/>
          <w:sz w:val="24"/>
          <w:szCs w:val="24"/>
          <w:highlight w:val="none"/>
        </w:rPr>
        <w:t>二、合同工期</w:t>
      </w:r>
    </w:p>
    <w:p w14:paraId="5948456D">
      <w:pPr>
        <w:pStyle w:val="18"/>
        <w:keepNext w:val="0"/>
        <w:keepLines w:val="0"/>
        <w:pageBreakBefore w:val="0"/>
        <w:wordWrap/>
        <w:overflowPunct/>
        <w:topLinePunct w:val="0"/>
        <w:bidi w:val="0"/>
        <w:spacing w:before="99" w:line="360" w:lineRule="auto"/>
        <w:ind w:left="469"/>
        <w:rPr>
          <w:sz w:val="24"/>
          <w:szCs w:val="24"/>
          <w:highlight w:val="none"/>
        </w:rPr>
      </w:pPr>
      <w:r>
        <w:rPr>
          <w:spacing w:val="-6"/>
          <w:sz w:val="24"/>
          <w:szCs w:val="24"/>
          <w:highlight w:val="none"/>
        </w:rPr>
        <w:t>计划开工日期：</w:t>
      </w:r>
      <w:r>
        <w:rPr>
          <w:spacing w:val="1"/>
          <w:sz w:val="24"/>
          <w:szCs w:val="24"/>
          <w:highlight w:val="none"/>
          <w:u w:val="single" w:color="auto"/>
        </w:rPr>
        <w:t xml:space="preserve">          </w:t>
      </w:r>
      <w:r>
        <w:rPr>
          <w:spacing w:val="-105"/>
          <w:sz w:val="24"/>
          <w:szCs w:val="24"/>
          <w:highlight w:val="none"/>
        </w:rPr>
        <w:t xml:space="preserve"> </w:t>
      </w:r>
      <w:r>
        <w:rPr>
          <w:spacing w:val="-6"/>
          <w:sz w:val="24"/>
          <w:szCs w:val="24"/>
          <w:highlight w:val="none"/>
        </w:rPr>
        <w:t>年</w:t>
      </w:r>
      <w:r>
        <w:rPr>
          <w:spacing w:val="-6"/>
          <w:sz w:val="24"/>
          <w:szCs w:val="24"/>
          <w:highlight w:val="none"/>
          <w:u w:val="single" w:color="auto"/>
        </w:rPr>
        <w:t xml:space="preserve">      </w:t>
      </w:r>
      <w:r>
        <w:rPr>
          <w:spacing w:val="-105"/>
          <w:sz w:val="24"/>
          <w:szCs w:val="24"/>
          <w:highlight w:val="none"/>
        </w:rPr>
        <w:t xml:space="preserve"> </w:t>
      </w:r>
      <w:r>
        <w:rPr>
          <w:spacing w:val="-6"/>
          <w:sz w:val="24"/>
          <w:szCs w:val="24"/>
          <w:highlight w:val="none"/>
        </w:rPr>
        <w:t>月</w:t>
      </w:r>
      <w:r>
        <w:rPr>
          <w:sz w:val="24"/>
          <w:szCs w:val="24"/>
          <w:highlight w:val="none"/>
          <w:u w:val="single" w:color="auto"/>
        </w:rPr>
        <w:t xml:space="preserve">      </w:t>
      </w:r>
      <w:r>
        <w:rPr>
          <w:spacing w:val="-69"/>
          <w:sz w:val="24"/>
          <w:szCs w:val="24"/>
          <w:highlight w:val="none"/>
        </w:rPr>
        <w:t xml:space="preserve"> </w:t>
      </w:r>
      <w:r>
        <w:rPr>
          <w:spacing w:val="-6"/>
          <w:sz w:val="24"/>
          <w:szCs w:val="24"/>
          <w:highlight w:val="none"/>
        </w:rPr>
        <w:t>日。</w:t>
      </w:r>
    </w:p>
    <w:p w14:paraId="77A45ADD">
      <w:pPr>
        <w:pStyle w:val="18"/>
        <w:keepNext w:val="0"/>
        <w:keepLines w:val="0"/>
        <w:pageBreakBefore w:val="0"/>
        <w:wordWrap/>
        <w:overflowPunct/>
        <w:topLinePunct w:val="0"/>
        <w:bidi w:val="0"/>
        <w:spacing w:before="181" w:line="360" w:lineRule="auto"/>
        <w:ind w:left="469"/>
        <w:rPr>
          <w:sz w:val="24"/>
          <w:szCs w:val="24"/>
          <w:highlight w:val="none"/>
        </w:rPr>
      </w:pPr>
      <w:r>
        <w:rPr>
          <w:spacing w:val="-6"/>
          <w:sz w:val="24"/>
          <w:szCs w:val="24"/>
          <w:highlight w:val="none"/>
        </w:rPr>
        <w:t>计划竣工日期：</w:t>
      </w:r>
      <w:r>
        <w:rPr>
          <w:spacing w:val="1"/>
          <w:sz w:val="24"/>
          <w:szCs w:val="24"/>
          <w:highlight w:val="none"/>
          <w:u w:val="single" w:color="auto"/>
        </w:rPr>
        <w:t xml:space="preserve">          </w:t>
      </w:r>
      <w:r>
        <w:rPr>
          <w:spacing w:val="-105"/>
          <w:sz w:val="24"/>
          <w:szCs w:val="24"/>
          <w:highlight w:val="none"/>
        </w:rPr>
        <w:t xml:space="preserve"> </w:t>
      </w:r>
      <w:r>
        <w:rPr>
          <w:spacing w:val="-6"/>
          <w:sz w:val="24"/>
          <w:szCs w:val="24"/>
          <w:highlight w:val="none"/>
        </w:rPr>
        <w:t>年</w:t>
      </w:r>
      <w:r>
        <w:rPr>
          <w:spacing w:val="-6"/>
          <w:sz w:val="24"/>
          <w:szCs w:val="24"/>
          <w:highlight w:val="none"/>
          <w:u w:val="single" w:color="auto"/>
        </w:rPr>
        <w:t xml:space="preserve">      </w:t>
      </w:r>
      <w:r>
        <w:rPr>
          <w:spacing w:val="-105"/>
          <w:sz w:val="24"/>
          <w:szCs w:val="24"/>
          <w:highlight w:val="none"/>
        </w:rPr>
        <w:t xml:space="preserve"> </w:t>
      </w:r>
      <w:r>
        <w:rPr>
          <w:spacing w:val="-6"/>
          <w:sz w:val="24"/>
          <w:szCs w:val="24"/>
          <w:highlight w:val="none"/>
        </w:rPr>
        <w:t>月</w:t>
      </w:r>
      <w:r>
        <w:rPr>
          <w:sz w:val="24"/>
          <w:szCs w:val="24"/>
          <w:highlight w:val="none"/>
          <w:u w:val="single" w:color="auto"/>
        </w:rPr>
        <w:t xml:space="preserve">      </w:t>
      </w:r>
      <w:r>
        <w:rPr>
          <w:spacing w:val="-69"/>
          <w:sz w:val="24"/>
          <w:szCs w:val="24"/>
          <w:highlight w:val="none"/>
        </w:rPr>
        <w:t xml:space="preserve"> </w:t>
      </w:r>
      <w:r>
        <w:rPr>
          <w:spacing w:val="-6"/>
          <w:sz w:val="24"/>
          <w:szCs w:val="24"/>
          <w:highlight w:val="none"/>
        </w:rPr>
        <w:t>日。</w:t>
      </w:r>
    </w:p>
    <w:p w14:paraId="17A67095">
      <w:pPr>
        <w:pStyle w:val="18"/>
        <w:keepNext w:val="0"/>
        <w:keepLines w:val="0"/>
        <w:pageBreakBefore w:val="0"/>
        <w:wordWrap/>
        <w:overflowPunct/>
        <w:topLinePunct w:val="0"/>
        <w:bidi w:val="0"/>
        <w:spacing w:before="184" w:line="360" w:lineRule="auto"/>
        <w:ind w:left="11" w:right="1" w:firstLine="460"/>
        <w:rPr>
          <w:sz w:val="24"/>
          <w:szCs w:val="24"/>
          <w:highlight w:val="none"/>
        </w:rPr>
      </w:pPr>
      <w:r>
        <w:rPr>
          <w:spacing w:val="-2"/>
          <w:sz w:val="24"/>
          <w:szCs w:val="24"/>
          <w:highlight w:val="none"/>
        </w:rPr>
        <w:t>工期总日历天数：</w:t>
      </w:r>
      <w:r>
        <w:rPr>
          <w:spacing w:val="-2"/>
          <w:sz w:val="24"/>
          <w:szCs w:val="24"/>
          <w:highlight w:val="none"/>
          <w:u w:val="single" w:color="auto"/>
        </w:rPr>
        <w:t xml:space="preserve">          </w:t>
      </w:r>
      <w:r>
        <w:rPr>
          <w:spacing w:val="-93"/>
          <w:sz w:val="24"/>
          <w:szCs w:val="24"/>
          <w:highlight w:val="none"/>
        </w:rPr>
        <w:t xml:space="preserve"> </w:t>
      </w:r>
      <w:r>
        <w:rPr>
          <w:spacing w:val="-2"/>
          <w:sz w:val="24"/>
          <w:szCs w:val="24"/>
          <w:highlight w:val="none"/>
        </w:rPr>
        <w:t>天。工期总日历天数与根据前述计划开竣工日期计算的</w:t>
      </w:r>
      <w:r>
        <w:rPr>
          <w:spacing w:val="-1"/>
          <w:sz w:val="24"/>
          <w:szCs w:val="24"/>
          <w:highlight w:val="none"/>
        </w:rPr>
        <w:t>工期天数不一致的，以工期总日历天数为准。</w:t>
      </w:r>
    </w:p>
    <w:p w14:paraId="15A48962">
      <w:pPr>
        <w:keepNext w:val="0"/>
        <w:keepLines w:val="0"/>
        <w:pageBreakBefore w:val="0"/>
        <w:wordWrap/>
        <w:overflowPunct/>
        <w:topLinePunct w:val="0"/>
        <w:bidi w:val="0"/>
        <w:spacing w:before="75" w:line="360" w:lineRule="auto"/>
        <w:ind w:left="493"/>
        <w:rPr>
          <w:rFonts w:ascii="黑体" w:hAnsi="黑体" w:eastAsia="黑体" w:cs="黑体"/>
          <w:sz w:val="24"/>
          <w:szCs w:val="24"/>
          <w:highlight w:val="none"/>
        </w:rPr>
      </w:pPr>
      <w:r>
        <w:rPr>
          <w:rFonts w:ascii="黑体" w:hAnsi="黑体" w:eastAsia="黑体" w:cs="黑体"/>
          <w:b/>
          <w:bCs/>
          <w:spacing w:val="-1"/>
          <w:sz w:val="24"/>
          <w:szCs w:val="24"/>
          <w:highlight w:val="none"/>
        </w:rPr>
        <w:t>三、质量标准：</w:t>
      </w:r>
      <w:r>
        <w:rPr>
          <w:rFonts w:ascii="黑体" w:hAnsi="黑体" w:eastAsia="黑体" w:cs="黑体"/>
          <w:spacing w:val="-1"/>
          <w:sz w:val="24"/>
          <w:szCs w:val="24"/>
          <w:highlight w:val="none"/>
        </w:rPr>
        <w:t xml:space="preserve">  </w:t>
      </w:r>
      <w:r>
        <w:rPr>
          <w:rFonts w:ascii="黑体" w:hAnsi="黑体" w:eastAsia="黑体" w:cs="黑体"/>
          <w:b/>
          <w:bCs/>
          <w:spacing w:val="-1"/>
          <w:sz w:val="24"/>
          <w:szCs w:val="24"/>
          <w:highlight w:val="none"/>
        </w:rPr>
        <w:t>工程质量符合</w:t>
      </w:r>
      <w:r>
        <w:rPr>
          <w:rFonts w:ascii="黑体" w:hAnsi="黑体" w:eastAsia="黑体" w:cs="黑体"/>
          <w:spacing w:val="-1"/>
          <w:sz w:val="24"/>
          <w:szCs w:val="24"/>
          <w:highlight w:val="none"/>
        </w:rPr>
        <w:t xml:space="preserve">                      </w:t>
      </w:r>
      <w:r>
        <w:rPr>
          <w:rFonts w:ascii="黑体" w:hAnsi="黑体" w:eastAsia="黑体" w:cs="黑体"/>
          <w:b/>
          <w:bCs/>
          <w:spacing w:val="-1"/>
          <w:sz w:val="24"/>
          <w:szCs w:val="24"/>
          <w:highlight w:val="none"/>
        </w:rPr>
        <w:t>标</w:t>
      </w:r>
      <w:r>
        <w:rPr>
          <w:rFonts w:ascii="黑体" w:hAnsi="黑体" w:eastAsia="黑体" w:cs="黑体"/>
          <w:b/>
          <w:bCs/>
          <w:spacing w:val="-2"/>
          <w:sz w:val="24"/>
          <w:szCs w:val="24"/>
          <w:highlight w:val="none"/>
        </w:rPr>
        <w:t>准。</w:t>
      </w:r>
    </w:p>
    <w:p w14:paraId="23AF2FC0">
      <w:pPr>
        <w:keepNext w:val="0"/>
        <w:keepLines w:val="0"/>
        <w:pageBreakBefore w:val="0"/>
        <w:wordWrap/>
        <w:overflowPunct/>
        <w:topLinePunct w:val="0"/>
        <w:bidi w:val="0"/>
        <w:spacing w:before="180" w:line="360" w:lineRule="auto"/>
        <w:ind w:left="502"/>
        <w:rPr>
          <w:rFonts w:ascii="黑体" w:hAnsi="黑体" w:eastAsia="黑体" w:cs="黑体"/>
          <w:sz w:val="24"/>
          <w:szCs w:val="24"/>
          <w:highlight w:val="none"/>
        </w:rPr>
      </w:pPr>
      <w:r>
        <w:rPr>
          <w:rFonts w:ascii="黑体" w:hAnsi="黑体" w:eastAsia="黑体" w:cs="黑体"/>
          <w:b/>
          <w:bCs/>
          <w:spacing w:val="-4"/>
          <w:sz w:val="24"/>
          <w:szCs w:val="24"/>
          <w:highlight w:val="none"/>
        </w:rPr>
        <w:t>四、签约合同价与合同价格形式</w:t>
      </w:r>
    </w:p>
    <w:p w14:paraId="4B000235">
      <w:pPr>
        <w:pStyle w:val="18"/>
        <w:keepNext w:val="0"/>
        <w:keepLines w:val="0"/>
        <w:pageBreakBefore w:val="0"/>
        <w:wordWrap/>
        <w:overflowPunct/>
        <w:topLinePunct w:val="0"/>
        <w:bidi w:val="0"/>
        <w:spacing w:before="100" w:line="360" w:lineRule="auto"/>
        <w:ind w:left="506"/>
        <w:rPr>
          <w:sz w:val="24"/>
          <w:szCs w:val="24"/>
          <w:highlight w:val="none"/>
        </w:rPr>
      </w:pPr>
      <w:r>
        <w:rPr>
          <w:spacing w:val="-1"/>
          <w:sz w:val="24"/>
          <w:szCs w:val="24"/>
          <w:highlight w:val="none"/>
        </w:rPr>
        <w:t>1.签约合同价为：人民币（大写）</w:t>
      </w:r>
      <w:r>
        <w:rPr>
          <w:spacing w:val="-1"/>
          <w:sz w:val="24"/>
          <w:szCs w:val="24"/>
          <w:highlight w:val="none"/>
          <w:u w:val="single" w:color="auto"/>
        </w:rPr>
        <w:t xml:space="preserve">       </w:t>
      </w:r>
      <w:r>
        <w:rPr>
          <w:spacing w:val="-1"/>
          <w:sz w:val="24"/>
          <w:szCs w:val="24"/>
          <w:highlight w:val="none"/>
        </w:rPr>
        <w:t xml:space="preserve"> (¥</w:t>
      </w:r>
      <w:r>
        <w:rPr>
          <w:spacing w:val="-1"/>
          <w:sz w:val="24"/>
          <w:szCs w:val="24"/>
          <w:highlight w:val="none"/>
          <w:u w:val="single" w:color="auto"/>
        </w:rPr>
        <w:t xml:space="preserve">  </w:t>
      </w:r>
      <w:r>
        <w:rPr>
          <w:spacing w:val="-2"/>
          <w:sz w:val="24"/>
          <w:szCs w:val="24"/>
          <w:highlight w:val="none"/>
          <w:u w:val="single" w:color="auto"/>
        </w:rPr>
        <w:t xml:space="preserve">     </w:t>
      </w:r>
      <w:r>
        <w:rPr>
          <w:spacing w:val="-109"/>
          <w:sz w:val="24"/>
          <w:szCs w:val="24"/>
          <w:highlight w:val="none"/>
        </w:rPr>
        <w:t xml:space="preserve"> </w:t>
      </w:r>
      <w:r>
        <w:rPr>
          <w:spacing w:val="-2"/>
          <w:sz w:val="24"/>
          <w:szCs w:val="24"/>
          <w:highlight w:val="none"/>
        </w:rPr>
        <w:t>元</w:t>
      </w:r>
      <w:r>
        <w:rPr>
          <w:sz w:val="24"/>
          <w:szCs w:val="24"/>
          <w:highlight w:val="none"/>
        </w:rPr>
        <w:t>）；</w:t>
      </w:r>
    </w:p>
    <w:p w14:paraId="012BAC21">
      <w:pPr>
        <w:pStyle w:val="18"/>
        <w:keepNext w:val="0"/>
        <w:keepLines w:val="0"/>
        <w:pageBreakBefore w:val="0"/>
        <w:wordWrap/>
        <w:overflowPunct/>
        <w:topLinePunct w:val="0"/>
        <w:bidi w:val="0"/>
        <w:spacing w:before="185" w:line="360" w:lineRule="auto"/>
        <w:ind w:left="489"/>
        <w:rPr>
          <w:sz w:val="24"/>
          <w:szCs w:val="24"/>
          <w:highlight w:val="none"/>
        </w:rPr>
      </w:pPr>
      <w:r>
        <w:rPr>
          <w:sz w:val="24"/>
          <w:szCs w:val="24"/>
          <w:highlight w:val="none"/>
        </w:rPr>
        <w:t>其中</w:t>
      </w:r>
      <w:r>
        <w:rPr>
          <w:spacing w:val="-6"/>
          <w:sz w:val="24"/>
          <w:szCs w:val="24"/>
          <w:highlight w:val="none"/>
        </w:rPr>
        <w:t>：（</w:t>
      </w:r>
      <w:r>
        <w:rPr>
          <w:sz w:val="24"/>
          <w:szCs w:val="24"/>
          <w:highlight w:val="none"/>
        </w:rPr>
        <w:t>1）安全文明施工费：人民币（大写）</w:t>
      </w:r>
      <w:r>
        <w:rPr>
          <w:sz w:val="24"/>
          <w:szCs w:val="24"/>
          <w:highlight w:val="none"/>
          <w:u w:val="single" w:color="auto"/>
        </w:rPr>
        <w:t xml:space="preserve">       </w:t>
      </w:r>
      <w:r>
        <w:rPr>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z w:val="24"/>
          <w:szCs w:val="24"/>
          <w:highlight w:val="none"/>
        </w:rPr>
        <w:t>元</w:t>
      </w:r>
      <w:r>
        <w:rPr>
          <w:spacing w:val="-6"/>
          <w:sz w:val="24"/>
          <w:szCs w:val="24"/>
          <w:highlight w:val="none"/>
        </w:rPr>
        <w:t>）</w:t>
      </w:r>
      <w:r>
        <w:rPr>
          <w:sz w:val="24"/>
          <w:szCs w:val="24"/>
          <w:highlight w:val="none"/>
        </w:rPr>
        <w:t xml:space="preserve"> </w:t>
      </w:r>
      <w:r>
        <w:rPr>
          <w:spacing w:val="-6"/>
          <w:sz w:val="24"/>
          <w:szCs w:val="24"/>
          <w:highlight w:val="none"/>
        </w:rPr>
        <w:t>；</w:t>
      </w:r>
    </w:p>
    <w:p w14:paraId="28D45C96">
      <w:pPr>
        <w:pStyle w:val="18"/>
        <w:keepNext w:val="0"/>
        <w:keepLines w:val="0"/>
        <w:pageBreakBefore w:val="0"/>
        <w:wordWrap/>
        <w:overflowPunct/>
        <w:topLinePunct w:val="0"/>
        <w:bidi w:val="0"/>
        <w:spacing w:before="181" w:line="360" w:lineRule="auto"/>
        <w:ind w:firstLine="476" w:firstLineChars="200"/>
        <w:jc w:val="both"/>
        <w:rPr>
          <w:sz w:val="24"/>
          <w:szCs w:val="24"/>
          <w:highlight w:val="none"/>
        </w:rPr>
      </w:pPr>
      <w:r>
        <w:rPr>
          <w:spacing w:val="-1"/>
          <w:sz w:val="24"/>
          <w:szCs w:val="24"/>
          <w:highlight w:val="none"/>
        </w:rPr>
        <w:t>（2）材料和工程设备暂估价金额：人民币（大写）</w:t>
      </w:r>
      <w:r>
        <w:rPr>
          <w:spacing w:val="-1"/>
          <w:sz w:val="24"/>
          <w:szCs w:val="24"/>
          <w:highlight w:val="none"/>
          <w:u w:val="single" w:color="auto"/>
        </w:rPr>
        <w:t xml:space="preserve">       </w:t>
      </w:r>
      <w:r>
        <w:rPr>
          <w:spacing w:val="-1"/>
          <w:sz w:val="24"/>
          <w:szCs w:val="24"/>
          <w:highlight w:val="none"/>
        </w:rPr>
        <w:t xml:space="preserve"> (¥</w:t>
      </w:r>
      <w:r>
        <w:rPr>
          <w:spacing w:val="-1"/>
          <w:sz w:val="24"/>
          <w:szCs w:val="24"/>
          <w:highlight w:val="none"/>
          <w:u w:val="single" w:color="auto"/>
        </w:rPr>
        <w:t xml:space="preserve">       </w:t>
      </w:r>
      <w:r>
        <w:rPr>
          <w:spacing w:val="-108"/>
          <w:sz w:val="24"/>
          <w:szCs w:val="24"/>
          <w:highlight w:val="none"/>
        </w:rPr>
        <w:t xml:space="preserve"> </w:t>
      </w:r>
      <w:r>
        <w:rPr>
          <w:spacing w:val="-1"/>
          <w:sz w:val="24"/>
          <w:szCs w:val="24"/>
          <w:highlight w:val="none"/>
        </w:rPr>
        <w:t>元</w:t>
      </w:r>
      <w:r>
        <w:rPr>
          <w:spacing w:val="-27"/>
          <w:sz w:val="24"/>
          <w:szCs w:val="24"/>
          <w:highlight w:val="none"/>
        </w:rPr>
        <w:t>）</w:t>
      </w:r>
      <w:r>
        <w:rPr>
          <w:spacing w:val="-1"/>
          <w:sz w:val="24"/>
          <w:szCs w:val="24"/>
          <w:highlight w:val="none"/>
        </w:rPr>
        <w:t xml:space="preserve"> </w:t>
      </w:r>
      <w:r>
        <w:rPr>
          <w:spacing w:val="-27"/>
          <w:sz w:val="24"/>
          <w:szCs w:val="24"/>
          <w:highlight w:val="none"/>
        </w:rPr>
        <w:t>；</w:t>
      </w:r>
    </w:p>
    <w:p w14:paraId="4298FE23">
      <w:pPr>
        <w:pStyle w:val="18"/>
        <w:keepNext w:val="0"/>
        <w:keepLines w:val="0"/>
        <w:pageBreakBefore w:val="0"/>
        <w:wordWrap/>
        <w:overflowPunct/>
        <w:topLinePunct w:val="0"/>
        <w:bidi w:val="0"/>
        <w:spacing w:before="184" w:line="360" w:lineRule="auto"/>
        <w:ind w:firstLine="476" w:firstLineChars="200"/>
        <w:rPr>
          <w:sz w:val="24"/>
          <w:szCs w:val="24"/>
          <w:highlight w:val="none"/>
        </w:rPr>
      </w:pPr>
      <w:r>
        <w:rPr>
          <w:spacing w:val="-1"/>
          <w:sz w:val="24"/>
          <w:szCs w:val="24"/>
          <w:highlight w:val="none"/>
        </w:rPr>
        <w:t>（3）专业工程暂估价金额：人民币（大写）</w:t>
      </w:r>
      <w:r>
        <w:rPr>
          <w:spacing w:val="-1"/>
          <w:sz w:val="24"/>
          <w:szCs w:val="24"/>
          <w:highlight w:val="none"/>
          <w:u w:val="single" w:color="auto"/>
        </w:rPr>
        <w:t xml:space="preserve">       </w:t>
      </w:r>
      <w:r>
        <w:rPr>
          <w:spacing w:val="-1"/>
          <w:sz w:val="24"/>
          <w:szCs w:val="24"/>
          <w:highlight w:val="none"/>
        </w:rPr>
        <w:t xml:space="preserve"> (¥</w:t>
      </w:r>
      <w:r>
        <w:rPr>
          <w:spacing w:val="-1"/>
          <w:sz w:val="24"/>
          <w:szCs w:val="24"/>
          <w:highlight w:val="none"/>
          <w:u w:val="single" w:color="auto"/>
        </w:rPr>
        <w:t xml:space="preserve">       </w:t>
      </w:r>
      <w:r>
        <w:rPr>
          <w:spacing w:val="-108"/>
          <w:sz w:val="24"/>
          <w:szCs w:val="24"/>
          <w:highlight w:val="none"/>
        </w:rPr>
        <w:t xml:space="preserve"> </w:t>
      </w:r>
      <w:r>
        <w:rPr>
          <w:spacing w:val="-1"/>
          <w:sz w:val="24"/>
          <w:szCs w:val="24"/>
          <w:highlight w:val="none"/>
        </w:rPr>
        <w:t>元</w:t>
      </w:r>
      <w:r>
        <w:rPr>
          <w:spacing w:val="2"/>
          <w:sz w:val="24"/>
          <w:szCs w:val="24"/>
          <w:highlight w:val="none"/>
        </w:rPr>
        <w:t>）；</w:t>
      </w:r>
    </w:p>
    <w:p w14:paraId="55E5EE7A">
      <w:pPr>
        <w:pStyle w:val="18"/>
        <w:keepNext w:val="0"/>
        <w:keepLines w:val="0"/>
        <w:pageBreakBefore w:val="0"/>
        <w:wordWrap/>
        <w:overflowPunct/>
        <w:topLinePunct w:val="0"/>
        <w:bidi w:val="0"/>
        <w:spacing w:before="182" w:line="360" w:lineRule="auto"/>
        <w:ind w:firstLine="476" w:firstLineChars="200"/>
        <w:rPr>
          <w:sz w:val="24"/>
          <w:szCs w:val="24"/>
          <w:highlight w:val="none"/>
        </w:rPr>
      </w:pPr>
      <w:r>
        <w:rPr>
          <w:spacing w:val="-1"/>
          <w:sz w:val="24"/>
          <w:szCs w:val="24"/>
          <w:highlight w:val="none"/>
        </w:rPr>
        <w:t>（4）暂列金额：人民币（大写）</w:t>
      </w:r>
      <w:r>
        <w:rPr>
          <w:spacing w:val="-1"/>
          <w:sz w:val="24"/>
          <w:szCs w:val="24"/>
          <w:highlight w:val="none"/>
          <w:u w:val="single" w:color="auto"/>
        </w:rPr>
        <w:t xml:space="preserve">       </w:t>
      </w:r>
      <w:r>
        <w:rPr>
          <w:spacing w:val="-1"/>
          <w:sz w:val="24"/>
          <w:szCs w:val="24"/>
          <w:highlight w:val="none"/>
        </w:rPr>
        <w:t xml:space="preserve"> (¥</w:t>
      </w:r>
      <w:r>
        <w:rPr>
          <w:spacing w:val="-1"/>
          <w:sz w:val="24"/>
          <w:szCs w:val="24"/>
          <w:highlight w:val="none"/>
          <w:u w:val="single" w:color="auto"/>
        </w:rPr>
        <w:t xml:space="preserve">       </w:t>
      </w:r>
      <w:r>
        <w:rPr>
          <w:spacing w:val="-107"/>
          <w:sz w:val="24"/>
          <w:szCs w:val="24"/>
          <w:highlight w:val="none"/>
        </w:rPr>
        <w:t xml:space="preserve"> </w:t>
      </w:r>
      <w:r>
        <w:rPr>
          <w:spacing w:val="-1"/>
          <w:sz w:val="24"/>
          <w:szCs w:val="24"/>
          <w:highlight w:val="none"/>
        </w:rPr>
        <w:t>元）。</w:t>
      </w:r>
    </w:p>
    <w:p w14:paraId="0A137D9C">
      <w:pPr>
        <w:pStyle w:val="18"/>
        <w:keepNext w:val="0"/>
        <w:keepLines w:val="0"/>
        <w:pageBreakBefore w:val="0"/>
        <w:wordWrap/>
        <w:overflowPunct/>
        <w:topLinePunct w:val="0"/>
        <w:bidi w:val="0"/>
        <w:spacing w:before="184" w:line="360" w:lineRule="auto"/>
        <w:ind w:left="491"/>
        <w:rPr>
          <w:sz w:val="24"/>
          <w:szCs w:val="24"/>
          <w:highlight w:val="none"/>
        </w:rPr>
      </w:pPr>
      <w:r>
        <w:rPr>
          <w:sz w:val="24"/>
          <w:szCs w:val="24"/>
          <w:highlight w:val="none"/>
        </w:rPr>
        <w:t>2.合同价格形式：</w:t>
      </w:r>
      <w:r>
        <w:rPr>
          <w:sz w:val="24"/>
          <w:szCs w:val="24"/>
          <w:highlight w:val="none"/>
          <w:u w:val="single" w:color="auto"/>
        </w:rPr>
        <w:t xml:space="preserve">          </w:t>
      </w:r>
      <w:r>
        <w:rPr>
          <w:spacing w:val="-1"/>
          <w:sz w:val="24"/>
          <w:szCs w:val="24"/>
          <w:highlight w:val="none"/>
          <w:u w:val="single" w:color="auto"/>
        </w:rPr>
        <w:t xml:space="preserve">             </w:t>
      </w:r>
      <w:r>
        <w:rPr>
          <w:spacing w:val="-1"/>
          <w:sz w:val="24"/>
          <w:szCs w:val="24"/>
          <w:highlight w:val="none"/>
        </w:rPr>
        <w:t>。</w:t>
      </w:r>
    </w:p>
    <w:p w14:paraId="4CD241B0">
      <w:pPr>
        <w:keepNext w:val="0"/>
        <w:keepLines w:val="0"/>
        <w:pageBreakBefore w:val="0"/>
        <w:wordWrap/>
        <w:overflowPunct/>
        <w:topLinePunct w:val="0"/>
        <w:bidi w:val="0"/>
        <w:spacing w:before="261" w:line="360" w:lineRule="auto"/>
        <w:ind w:left="495"/>
        <w:rPr>
          <w:rFonts w:ascii="黑体" w:hAnsi="黑体" w:eastAsia="黑体" w:cs="黑体"/>
          <w:sz w:val="24"/>
          <w:szCs w:val="24"/>
          <w:highlight w:val="none"/>
        </w:rPr>
      </w:pPr>
      <w:r>
        <w:rPr>
          <w:rFonts w:ascii="黑体" w:hAnsi="黑体" w:eastAsia="黑体" w:cs="黑体"/>
          <w:b/>
          <w:bCs/>
          <w:spacing w:val="-4"/>
          <w:sz w:val="24"/>
          <w:szCs w:val="24"/>
          <w:highlight w:val="none"/>
        </w:rPr>
        <w:t>五、合同文件构成</w:t>
      </w:r>
    </w:p>
    <w:p w14:paraId="5B864372">
      <w:pPr>
        <w:pStyle w:val="18"/>
        <w:keepNext w:val="0"/>
        <w:keepLines w:val="0"/>
        <w:pageBreakBefore w:val="0"/>
        <w:wordWrap/>
        <w:overflowPunct/>
        <w:topLinePunct w:val="0"/>
        <w:bidi w:val="0"/>
        <w:spacing w:before="100" w:line="360" w:lineRule="auto"/>
        <w:ind w:left="489"/>
        <w:rPr>
          <w:sz w:val="24"/>
          <w:szCs w:val="24"/>
          <w:highlight w:val="none"/>
        </w:rPr>
      </w:pPr>
      <w:r>
        <w:rPr>
          <w:spacing w:val="-1"/>
          <w:sz w:val="24"/>
          <w:szCs w:val="24"/>
          <w:highlight w:val="none"/>
        </w:rPr>
        <w:t>本协议书与下列文件一起构成合同文件：</w:t>
      </w:r>
    </w:p>
    <w:p w14:paraId="598D3167">
      <w:pPr>
        <w:pStyle w:val="18"/>
        <w:keepNext w:val="0"/>
        <w:keepLines w:val="0"/>
        <w:pageBreakBefore w:val="0"/>
        <w:wordWrap/>
        <w:overflowPunct/>
        <w:topLinePunct w:val="0"/>
        <w:bidi w:val="0"/>
        <w:spacing w:before="184" w:line="360" w:lineRule="auto"/>
        <w:ind w:left="500"/>
        <w:rPr>
          <w:rFonts w:ascii="Arial"/>
          <w:sz w:val="21"/>
          <w:highlight w:val="none"/>
        </w:rPr>
      </w:pPr>
      <w:r>
        <w:rPr>
          <w:spacing w:val="-2"/>
          <w:sz w:val="24"/>
          <w:szCs w:val="24"/>
          <w:highlight w:val="none"/>
        </w:rPr>
        <w:t>（1）成交通知书（如果有</w:t>
      </w:r>
      <w:r>
        <w:rPr>
          <w:spacing w:val="1"/>
          <w:sz w:val="24"/>
          <w:szCs w:val="24"/>
          <w:highlight w:val="none"/>
        </w:rPr>
        <w:t>）；</w:t>
      </w:r>
    </w:p>
    <w:p w14:paraId="77973F94">
      <w:pPr>
        <w:pStyle w:val="18"/>
        <w:keepNext w:val="0"/>
        <w:keepLines w:val="0"/>
        <w:pageBreakBefore w:val="0"/>
        <w:wordWrap/>
        <w:overflowPunct/>
        <w:topLinePunct w:val="0"/>
        <w:bidi w:val="0"/>
        <w:spacing w:before="78" w:line="360" w:lineRule="auto"/>
        <w:ind w:left="500"/>
        <w:rPr>
          <w:sz w:val="24"/>
          <w:szCs w:val="24"/>
          <w:highlight w:val="none"/>
        </w:rPr>
      </w:pPr>
      <w:r>
        <w:rPr>
          <w:spacing w:val="-2"/>
          <w:sz w:val="24"/>
          <w:szCs w:val="24"/>
          <w:highlight w:val="none"/>
        </w:rPr>
        <w:t>（2）响应函及其附录（如果有</w:t>
      </w:r>
      <w:r>
        <w:rPr>
          <w:spacing w:val="3"/>
          <w:sz w:val="24"/>
          <w:szCs w:val="24"/>
          <w:highlight w:val="none"/>
        </w:rPr>
        <w:t>）；</w:t>
      </w:r>
    </w:p>
    <w:p w14:paraId="50477930">
      <w:pPr>
        <w:pStyle w:val="18"/>
        <w:keepNext w:val="0"/>
        <w:keepLines w:val="0"/>
        <w:pageBreakBefore w:val="0"/>
        <w:wordWrap/>
        <w:overflowPunct/>
        <w:topLinePunct w:val="0"/>
        <w:bidi w:val="0"/>
        <w:spacing w:before="180" w:line="360" w:lineRule="auto"/>
        <w:ind w:left="500"/>
        <w:rPr>
          <w:sz w:val="24"/>
          <w:szCs w:val="24"/>
          <w:highlight w:val="none"/>
        </w:rPr>
      </w:pPr>
      <w:r>
        <w:rPr>
          <w:spacing w:val="-2"/>
          <w:sz w:val="24"/>
          <w:szCs w:val="24"/>
          <w:highlight w:val="none"/>
        </w:rPr>
        <w:t>（3）专用合同条款及其附件；</w:t>
      </w:r>
    </w:p>
    <w:p w14:paraId="5861842C">
      <w:pPr>
        <w:pStyle w:val="18"/>
        <w:keepNext w:val="0"/>
        <w:keepLines w:val="0"/>
        <w:pageBreakBefore w:val="0"/>
        <w:wordWrap/>
        <w:overflowPunct/>
        <w:topLinePunct w:val="0"/>
        <w:bidi w:val="0"/>
        <w:spacing w:before="181" w:line="360" w:lineRule="auto"/>
        <w:ind w:left="500"/>
        <w:rPr>
          <w:sz w:val="24"/>
          <w:szCs w:val="24"/>
          <w:highlight w:val="none"/>
        </w:rPr>
      </w:pPr>
      <w:r>
        <w:rPr>
          <w:spacing w:val="-3"/>
          <w:sz w:val="24"/>
          <w:szCs w:val="24"/>
          <w:highlight w:val="none"/>
        </w:rPr>
        <w:t>（4）通用合同条款；</w:t>
      </w:r>
    </w:p>
    <w:p w14:paraId="66CE31AD">
      <w:pPr>
        <w:pStyle w:val="18"/>
        <w:keepNext w:val="0"/>
        <w:keepLines w:val="0"/>
        <w:pageBreakBefore w:val="0"/>
        <w:wordWrap/>
        <w:overflowPunct/>
        <w:topLinePunct w:val="0"/>
        <w:bidi w:val="0"/>
        <w:spacing w:before="183" w:line="360" w:lineRule="auto"/>
        <w:ind w:left="500"/>
        <w:rPr>
          <w:sz w:val="24"/>
          <w:szCs w:val="24"/>
          <w:highlight w:val="none"/>
        </w:rPr>
      </w:pPr>
      <w:r>
        <w:rPr>
          <w:spacing w:val="-2"/>
          <w:sz w:val="24"/>
          <w:szCs w:val="24"/>
          <w:highlight w:val="none"/>
        </w:rPr>
        <w:t>（5）技术标准和要求；</w:t>
      </w:r>
    </w:p>
    <w:p w14:paraId="6B596964">
      <w:pPr>
        <w:pStyle w:val="18"/>
        <w:keepNext w:val="0"/>
        <w:keepLines w:val="0"/>
        <w:pageBreakBefore w:val="0"/>
        <w:wordWrap/>
        <w:overflowPunct/>
        <w:topLinePunct w:val="0"/>
        <w:bidi w:val="0"/>
        <w:spacing w:before="180" w:line="360" w:lineRule="auto"/>
        <w:ind w:left="500"/>
        <w:rPr>
          <w:sz w:val="24"/>
          <w:szCs w:val="24"/>
          <w:highlight w:val="none"/>
        </w:rPr>
      </w:pPr>
      <w:r>
        <w:rPr>
          <w:spacing w:val="-4"/>
          <w:sz w:val="24"/>
          <w:szCs w:val="24"/>
          <w:highlight w:val="none"/>
        </w:rPr>
        <w:t>（6）图纸；</w:t>
      </w:r>
    </w:p>
    <w:p w14:paraId="2FE01F10">
      <w:pPr>
        <w:pStyle w:val="18"/>
        <w:keepNext w:val="0"/>
        <w:keepLines w:val="0"/>
        <w:pageBreakBefore w:val="0"/>
        <w:wordWrap/>
        <w:overflowPunct/>
        <w:topLinePunct w:val="0"/>
        <w:bidi w:val="0"/>
        <w:spacing w:before="181" w:line="360" w:lineRule="auto"/>
        <w:ind w:left="500"/>
        <w:rPr>
          <w:sz w:val="24"/>
          <w:szCs w:val="24"/>
          <w:highlight w:val="none"/>
        </w:rPr>
      </w:pPr>
      <w:r>
        <w:rPr>
          <w:spacing w:val="-2"/>
          <w:sz w:val="24"/>
          <w:szCs w:val="24"/>
          <w:highlight w:val="none"/>
        </w:rPr>
        <w:t>（7）已标价工程量清单或预算书；</w:t>
      </w:r>
    </w:p>
    <w:p w14:paraId="4035E639">
      <w:pPr>
        <w:pStyle w:val="18"/>
        <w:keepNext w:val="0"/>
        <w:keepLines w:val="0"/>
        <w:pageBreakBefore w:val="0"/>
        <w:wordWrap/>
        <w:overflowPunct/>
        <w:topLinePunct w:val="0"/>
        <w:bidi w:val="0"/>
        <w:spacing w:before="186" w:line="360" w:lineRule="auto"/>
        <w:ind w:left="500"/>
        <w:rPr>
          <w:sz w:val="24"/>
          <w:szCs w:val="24"/>
          <w:highlight w:val="none"/>
        </w:rPr>
      </w:pPr>
      <w:r>
        <w:rPr>
          <w:spacing w:val="-3"/>
          <w:sz w:val="24"/>
          <w:szCs w:val="24"/>
          <w:highlight w:val="none"/>
        </w:rPr>
        <w:t>（8）其他合同文件。</w:t>
      </w:r>
    </w:p>
    <w:p w14:paraId="23B6310E">
      <w:pPr>
        <w:pStyle w:val="18"/>
        <w:keepNext w:val="0"/>
        <w:keepLines w:val="0"/>
        <w:pageBreakBefore w:val="0"/>
        <w:wordWrap/>
        <w:overflowPunct/>
        <w:topLinePunct w:val="0"/>
        <w:bidi w:val="0"/>
        <w:spacing w:before="180" w:line="360" w:lineRule="auto"/>
        <w:ind w:left="487"/>
        <w:rPr>
          <w:sz w:val="24"/>
          <w:szCs w:val="24"/>
          <w:highlight w:val="none"/>
        </w:rPr>
      </w:pPr>
      <w:r>
        <w:rPr>
          <w:sz w:val="24"/>
          <w:szCs w:val="24"/>
          <w:highlight w:val="none"/>
        </w:rPr>
        <w:t>在合同订立及履行过程中形成的与合同有关的文件均构</w:t>
      </w:r>
      <w:r>
        <w:rPr>
          <w:spacing w:val="-1"/>
          <w:sz w:val="24"/>
          <w:szCs w:val="24"/>
          <w:highlight w:val="none"/>
        </w:rPr>
        <w:t>成合同文件组成部分。</w:t>
      </w:r>
    </w:p>
    <w:p w14:paraId="6379B364">
      <w:pPr>
        <w:pStyle w:val="18"/>
        <w:keepNext w:val="0"/>
        <w:keepLines w:val="0"/>
        <w:pageBreakBefore w:val="0"/>
        <w:wordWrap/>
        <w:overflowPunct/>
        <w:topLinePunct w:val="0"/>
        <w:bidi w:val="0"/>
        <w:spacing w:before="184" w:line="360" w:lineRule="auto"/>
        <w:ind w:left="37" w:right="1" w:firstLine="452"/>
        <w:rPr>
          <w:sz w:val="24"/>
          <w:szCs w:val="24"/>
          <w:highlight w:val="none"/>
        </w:rPr>
      </w:pPr>
      <w:r>
        <w:rPr>
          <w:spacing w:val="-2"/>
          <w:sz w:val="24"/>
          <w:szCs w:val="24"/>
          <w:highlight w:val="none"/>
        </w:rPr>
        <w:t>上述各项合同文件包括合同当事人就该项合同文件所作出的补充和修改，属于同一类</w:t>
      </w:r>
      <w:r>
        <w:rPr>
          <w:spacing w:val="-3"/>
          <w:sz w:val="24"/>
          <w:szCs w:val="24"/>
          <w:highlight w:val="none"/>
        </w:rPr>
        <w:t>内容的文件，应以最新签署的为准。</w:t>
      </w:r>
    </w:p>
    <w:p w14:paraId="5071E7C4">
      <w:pPr>
        <w:keepNext w:val="0"/>
        <w:keepLines w:val="0"/>
        <w:pageBreakBefore w:val="0"/>
        <w:wordWrap/>
        <w:overflowPunct/>
        <w:topLinePunct w:val="0"/>
        <w:bidi w:val="0"/>
        <w:spacing w:before="74" w:line="360" w:lineRule="auto"/>
        <w:ind w:left="495"/>
        <w:rPr>
          <w:rFonts w:ascii="黑体" w:hAnsi="黑体" w:eastAsia="黑体" w:cs="黑体"/>
          <w:sz w:val="24"/>
          <w:szCs w:val="24"/>
          <w:highlight w:val="none"/>
        </w:rPr>
      </w:pPr>
      <w:r>
        <w:rPr>
          <w:rFonts w:ascii="黑体" w:hAnsi="黑体" w:eastAsia="黑体" w:cs="黑体"/>
          <w:b/>
          <w:bCs/>
          <w:spacing w:val="-7"/>
          <w:sz w:val="24"/>
          <w:szCs w:val="24"/>
          <w:highlight w:val="none"/>
        </w:rPr>
        <w:t>六、承诺</w:t>
      </w:r>
    </w:p>
    <w:p w14:paraId="2973D5B2">
      <w:pPr>
        <w:pStyle w:val="18"/>
        <w:keepNext w:val="0"/>
        <w:keepLines w:val="0"/>
        <w:pageBreakBefore w:val="0"/>
        <w:wordWrap/>
        <w:overflowPunct/>
        <w:topLinePunct w:val="0"/>
        <w:bidi w:val="0"/>
        <w:spacing w:before="102" w:line="360" w:lineRule="auto"/>
        <w:ind w:left="11" w:right="1" w:firstLine="494"/>
        <w:rPr>
          <w:sz w:val="24"/>
          <w:szCs w:val="24"/>
          <w:highlight w:val="none"/>
        </w:rPr>
      </w:pPr>
      <w:r>
        <w:rPr>
          <w:spacing w:val="-2"/>
          <w:sz w:val="24"/>
          <w:szCs w:val="24"/>
          <w:highlight w:val="none"/>
        </w:rPr>
        <w:t>1.发包人承诺按照法律规定履行项目审批手续、筹</w:t>
      </w:r>
      <w:r>
        <w:rPr>
          <w:spacing w:val="-3"/>
          <w:sz w:val="24"/>
          <w:szCs w:val="24"/>
          <w:highlight w:val="none"/>
        </w:rPr>
        <w:t>集工程建设资金并按照合同约定的</w:t>
      </w:r>
      <w:r>
        <w:rPr>
          <w:spacing w:val="-2"/>
          <w:sz w:val="24"/>
          <w:szCs w:val="24"/>
          <w:highlight w:val="none"/>
        </w:rPr>
        <w:t>期限和方式支付合同价款。</w:t>
      </w:r>
    </w:p>
    <w:p w14:paraId="43624B97">
      <w:pPr>
        <w:pStyle w:val="18"/>
        <w:keepNext w:val="0"/>
        <w:keepLines w:val="0"/>
        <w:pageBreakBefore w:val="0"/>
        <w:wordWrap/>
        <w:overflowPunct/>
        <w:topLinePunct w:val="0"/>
        <w:bidi w:val="0"/>
        <w:spacing w:before="1" w:line="360" w:lineRule="auto"/>
        <w:ind w:left="6" w:right="1" w:firstLine="484"/>
        <w:rPr>
          <w:sz w:val="24"/>
          <w:szCs w:val="24"/>
          <w:highlight w:val="none"/>
        </w:rPr>
      </w:pPr>
      <w:r>
        <w:rPr>
          <w:spacing w:val="-2"/>
          <w:sz w:val="24"/>
          <w:szCs w:val="24"/>
          <w:highlight w:val="none"/>
        </w:rPr>
        <w:t>2.承包人承诺按照法律规定及合同约定组织完成工程施工，确保工程质量和安全，不</w:t>
      </w:r>
      <w:r>
        <w:rPr>
          <w:sz w:val="24"/>
          <w:szCs w:val="24"/>
          <w:highlight w:val="none"/>
        </w:rPr>
        <w:t>进行转包及违法分包，并在缺陷责任期及保修期内承担相</w:t>
      </w:r>
      <w:r>
        <w:rPr>
          <w:spacing w:val="-1"/>
          <w:sz w:val="24"/>
          <w:szCs w:val="24"/>
          <w:highlight w:val="none"/>
        </w:rPr>
        <w:t>应的工程维修责任。</w:t>
      </w:r>
    </w:p>
    <w:p w14:paraId="58AABF50">
      <w:pPr>
        <w:pStyle w:val="18"/>
        <w:keepNext w:val="0"/>
        <w:keepLines w:val="0"/>
        <w:pageBreakBefore w:val="0"/>
        <w:wordWrap/>
        <w:overflowPunct/>
        <w:topLinePunct w:val="0"/>
        <w:bidi w:val="0"/>
        <w:spacing w:line="360" w:lineRule="auto"/>
        <w:ind w:left="12" w:right="1" w:firstLine="480"/>
        <w:rPr>
          <w:sz w:val="24"/>
          <w:szCs w:val="24"/>
          <w:highlight w:val="none"/>
        </w:rPr>
      </w:pPr>
      <w:r>
        <w:rPr>
          <w:spacing w:val="-2"/>
          <w:sz w:val="24"/>
          <w:szCs w:val="24"/>
          <w:highlight w:val="none"/>
        </w:rPr>
        <w:t>3.发包人和承包人通过政府采购形式签订合同的，双方理解并同意不再就同一工</w:t>
      </w:r>
      <w:r>
        <w:rPr>
          <w:spacing w:val="-3"/>
          <w:sz w:val="24"/>
          <w:szCs w:val="24"/>
          <w:highlight w:val="none"/>
        </w:rPr>
        <w:t>程另</w:t>
      </w:r>
      <w:r>
        <w:rPr>
          <w:spacing w:val="-1"/>
          <w:sz w:val="24"/>
          <w:szCs w:val="24"/>
          <w:highlight w:val="none"/>
        </w:rPr>
        <w:t>行签订与合同实质性内容相背离的协议。</w:t>
      </w:r>
    </w:p>
    <w:p w14:paraId="15298E9A">
      <w:pPr>
        <w:keepNext w:val="0"/>
        <w:keepLines w:val="0"/>
        <w:pageBreakBefore w:val="0"/>
        <w:wordWrap/>
        <w:overflowPunct/>
        <w:topLinePunct w:val="0"/>
        <w:bidi w:val="0"/>
        <w:spacing w:before="77" w:line="360" w:lineRule="auto"/>
        <w:ind w:left="487"/>
        <w:rPr>
          <w:rFonts w:ascii="黑体" w:hAnsi="黑体" w:eastAsia="黑体" w:cs="黑体"/>
          <w:sz w:val="24"/>
          <w:szCs w:val="24"/>
          <w:highlight w:val="none"/>
        </w:rPr>
      </w:pPr>
      <w:r>
        <w:rPr>
          <w:rFonts w:ascii="黑体" w:hAnsi="黑体" w:eastAsia="黑体" w:cs="黑体"/>
          <w:b/>
          <w:bCs/>
          <w:spacing w:val="-4"/>
          <w:sz w:val="24"/>
          <w:szCs w:val="24"/>
          <w:highlight w:val="none"/>
        </w:rPr>
        <w:t>七、词语含义</w:t>
      </w:r>
    </w:p>
    <w:p w14:paraId="1F4F7E72">
      <w:pPr>
        <w:pStyle w:val="18"/>
        <w:keepNext w:val="0"/>
        <w:keepLines w:val="0"/>
        <w:pageBreakBefore w:val="0"/>
        <w:wordWrap/>
        <w:overflowPunct/>
        <w:topLinePunct w:val="0"/>
        <w:bidi w:val="0"/>
        <w:spacing w:before="99" w:line="360" w:lineRule="auto"/>
        <w:ind w:left="489"/>
        <w:rPr>
          <w:sz w:val="24"/>
          <w:szCs w:val="24"/>
          <w:highlight w:val="none"/>
        </w:rPr>
      </w:pPr>
      <w:r>
        <w:rPr>
          <w:spacing w:val="-1"/>
          <w:sz w:val="24"/>
          <w:szCs w:val="24"/>
          <w:highlight w:val="none"/>
        </w:rPr>
        <w:t>本协议书中词语含义与第二部分通用合同条款中赋予的含义相同。</w:t>
      </w:r>
    </w:p>
    <w:p w14:paraId="5C4BF377">
      <w:pPr>
        <w:keepNext w:val="0"/>
        <w:keepLines w:val="0"/>
        <w:pageBreakBefore w:val="0"/>
        <w:wordWrap/>
        <w:overflowPunct/>
        <w:topLinePunct w:val="0"/>
        <w:bidi w:val="0"/>
        <w:spacing w:before="261" w:line="360" w:lineRule="auto"/>
        <w:ind w:left="488"/>
        <w:rPr>
          <w:rFonts w:ascii="黑体" w:hAnsi="黑体" w:eastAsia="黑体" w:cs="黑体"/>
          <w:sz w:val="24"/>
          <w:szCs w:val="24"/>
          <w:highlight w:val="none"/>
        </w:rPr>
      </w:pPr>
      <w:r>
        <w:rPr>
          <w:rFonts w:ascii="黑体" w:hAnsi="黑体" w:eastAsia="黑体" w:cs="黑体"/>
          <w:b/>
          <w:bCs/>
          <w:spacing w:val="-4"/>
          <w:sz w:val="24"/>
          <w:szCs w:val="24"/>
          <w:highlight w:val="none"/>
        </w:rPr>
        <w:t>八、签订时间</w:t>
      </w:r>
    </w:p>
    <w:p w14:paraId="6018C65F">
      <w:pPr>
        <w:pStyle w:val="18"/>
        <w:keepNext w:val="0"/>
        <w:keepLines w:val="0"/>
        <w:pageBreakBefore w:val="0"/>
        <w:wordWrap/>
        <w:overflowPunct/>
        <w:topLinePunct w:val="0"/>
        <w:bidi w:val="0"/>
        <w:spacing w:before="98" w:line="360" w:lineRule="auto"/>
        <w:ind w:left="489"/>
        <w:rPr>
          <w:sz w:val="24"/>
          <w:szCs w:val="24"/>
          <w:highlight w:val="none"/>
        </w:rPr>
      </w:pPr>
      <w:r>
        <w:rPr>
          <w:spacing w:val="-6"/>
          <w:sz w:val="24"/>
          <w:szCs w:val="24"/>
          <w:highlight w:val="none"/>
        </w:rPr>
        <w:t>本合同于</w:t>
      </w:r>
      <w:r>
        <w:rPr>
          <w:spacing w:val="20"/>
          <w:sz w:val="24"/>
          <w:szCs w:val="24"/>
          <w:highlight w:val="none"/>
          <w:u w:val="single" w:color="auto"/>
        </w:rPr>
        <w:t xml:space="preserve">      </w:t>
      </w:r>
      <w:r>
        <w:rPr>
          <w:spacing w:val="-108"/>
          <w:sz w:val="24"/>
          <w:szCs w:val="24"/>
          <w:highlight w:val="none"/>
        </w:rPr>
        <w:t xml:space="preserve"> </w:t>
      </w:r>
      <w:r>
        <w:rPr>
          <w:spacing w:val="-6"/>
          <w:sz w:val="24"/>
          <w:szCs w:val="24"/>
          <w:highlight w:val="none"/>
        </w:rPr>
        <w:t>年</w:t>
      </w:r>
      <w:r>
        <w:rPr>
          <w:spacing w:val="-6"/>
          <w:sz w:val="24"/>
          <w:szCs w:val="24"/>
          <w:highlight w:val="none"/>
          <w:u w:val="single" w:color="auto"/>
        </w:rPr>
        <w:t xml:space="preserve">     </w:t>
      </w:r>
      <w:r>
        <w:rPr>
          <w:spacing w:val="-104"/>
          <w:sz w:val="24"/>
          <w:szCs w:val="24"/>
          <w:highlight w:val="none"/>
        </w:rPr>
        <w:t xml:space="preserve"> </w:t>
      </w:r>
      <w:r>
        <w:rPr>
          <w:spacing w:val="-6"/>
          <w:sz w:val="24"/>
          <w:szCs w:val="24"/>
          <w:highlight w:val="none"/>
        </w:rPr>
        <w:t>月</w:t>
      </w:r>
      <w:r>
        <w:rPr>
          <w:spacing w:val="29"/>
          <w:sz w:val="24"/>
          <w:szCs w:val="24"/>
          <w:highlight w:val="none"/>
          <w:u w:val="single" w:color="auto"/>
        </w:rPr>
        <w:t xml:space="preserve">    </w:t>
      </w:r>
      <w:r>
        <w:rPr>
          <w:spacing w:val="-66"/>
          <w:sz w:val="24"/>
          <w:szCs w:val="24"/>
          <w:highlight w:val="none"/>
        </w:rPr>
        <w:t xml:space="preserve"> </w:t>
      </w:r>
      <w:r>
        <w:rPr>
          <w:spacing w:val="-6"/>
          <w:sz w:val="24"/>
          <w:szCs w:val="24"/>
          <w:highlight w:val="none"/>
        </w:rPr>
        <w:t>日签订。</w:t>
      </w:r>
    </w:p>
    <w:p w14:paraId="09D96F15">
      <w:pPr>
        <w:pStyle w:val="18"/>
        <w:keepNext w:val="0"/>
        <w:keepLines w:val="0"/>
        <w:pageBreakBefore w:val="0"/>
        <w:wordWrap/>
        <w:overflowPunct/>
        <w:topLinePunct w:val="0"/>
        <w:bidi w:val="0"/>
        <w:spacing w:before="263" w:line="360" w:lineRule="auto"/>
        <w:ind w:left="494"/>
        <w:rPr>
          <w:sz w:val="24"/>
          <w:szCs w:val="24"/>
          <w:highlight w:val="none"/>
        </w:rPr>
      </w:pPr>
      <w:r>
        <w:rPr>
          <w:spacing w:val="-3"/>
          <w:sz w:val="24"/>
          <w:szCs w:val="24"/>
          <w:highlight w:val="none"/>
        </w:rPr>
        <w:t>九、签订地点</w:t>
      </w:r>
    </w:p>
    <w:p w14:paraId="4A0C2322">
      <w:pPr>
        <w:pStyle w:val="18"/>
        <w:keepNext w:val="0"/>
        <w:keepLines w:val="0"/>
        <w:pageBreakBefore w:val="0"/>
        <w:wordWrap/>
        <w:overflowPunct/>
        <w:topLinePunct w:val="0"/>
        <w:bidi w:val="0"/>
        <w:spacing w:before="100" w:line="360" w:lineRule="auto"/>
        <w:ind w:left="489"/>
        <w:rPr>
          <w:sz w:val="24"/>
          <w:szCs w:val="24"/>
          <w:highlight w:val="none"/>
        </w:rPr>
      </w:pPr>
      <w:r>
        <w:rPr>
          <w:sz w:val="24"/>
          <w:szCs w:val="24"/>
          <w:highlight w:val="none"/>
        </w:rPr>
        <w:t>本合同在</w:t>
      </w:r>
      <w:r>
        <w:rPr>
          <w:sz w:val="24"/>
          <w:szCs w:val="24"/>
          <w:highlight w:val="none"/>
          <w:u w:val="single" w:color="auto"/>
        </w:rPr>
        <w:t xml:space="preserve">                  </w:t>
      </w:r>
      <w:r>
        <w:rPr>
          <w:spacing w:val="-1"/>
          <w:sz w:val="24"/>
          <w:szCs w:val="24"/>
          <w:highlight w:val="none"/>
          <w:u w:val="single" w:color="auto"/>
        </w:rPr>
        <w:t xml:space="preserve">                  </w:t>
      </w:r>
      <w:r>
        <w:rPr>
          <w:spacing w:val="-111"/>
          <w:sz w:val="24"/>
          <w:szCs w:val="24"/>
          <w:highlight w:val="none"/>
        </w:rPr>
        <w:t xml:space="preserve"> </w:t>
      </w:r>
      <w:r>
        <w:rPr>
          <w:spacing w:val="-1"/>
          <w:sz w:val="24"/>
          <w:szCs w:val="24"/>
          <w:highlight w:val="none"/>
        </w:rPr>
        <w:t>签订。</w:t>
      </w:r>
    </w:p>
    <w:p w14:paraId="5A29D243">
      <w:pPr>
        <w:keepNext w:val="0"/>
        <w:keepLines w:val="0"/>
        <w:pageBreakBefore w:val="0"/>
        <w:wordWrap/>
        <w:overflowPunct/>
        <w:topLinePunct w:val="0"/>
        <w:bidi w:val="0"/>
        <w:spacing w:before="260" w:line="360" w:lineRule="auto"/>
        <w:ind w:left="491"/>
        <w:rPr>
          <w:rFonts w:ascii="黑体" w:hAnsi="黑体" w:eastAsia="黑体" w:cs="黑体"/>
          <w:sz w:val="24"/>
          <w:szCs w:val="24"/>
          <w:highlight w:val="none"/>
        </w:rPr>
      </w:pPr>
      <w:r>
        <w:rPr>
          <w:rFonts w:ascii="黑体" w:hAnsi="黑体" w:eastAsia="黑体" w:cs="黑体"/>
          <w:b/>
          <w:bCs/>
          <w:spacing w:val="-4"/>
          <w:sz w:val="24"/>
          <w:szCs w:val="24"/>
          <w:highlight w:val="none"/>
        </w:rPr>
        <w:t>十、补充协议</w:t>
      </w:r>
    </w:p>
    <w:p w14:paraId="05520AD5">
      <w:pPr>
        <w:pStyle w:val="18"/>
        <w:keepNext w:val="0"/>
        <w:keepLines w:val="0"/>
        <w:pageBreakBefore w:val="0"/>
        <w:wordWrap/>
        <w:overflowPunct/>
        <w:topLinePunct w:val="0"/>
        <w:bidi w:val="0"/>
        <w:spacing w:before="101" w:line="360" w:lineRule="auto"/>
        <w:ind w:left="489"/>
        <w:rPr>
          <w:sz w:val="24"/>
          <w:szCs w:val="24"/>
          <w:highlight w:val="none"/>
        </w:rPr>
      </w:pPr>
      <w:r>
        <w:rPr>
          <w:sz w:val="24"/>
          <w:szCs w:val="24"/>
          <w:highlight w:val="none"/>
        </w:rPr>
        <w:t>合同未尽事宜，合同当事人另行签订补充协议。补</w:t>
      </w:r>
      <w:r>
        <w:rPr>
          <w:spacing w:val="-1"/>
          <w:sz w:val="24"/>
          <w:szCs w:val="24"/>
          <w:highlight w:val="none"/>
        </w:rPr>
        <w:t>充协议是合同的组成部分。</w:t>
      </w:r>
    </w:p>
    <w:p w14:paraId="5DBFD932">
      <w:pPr>
        <w:keepNext w:val="0"/>
        <w:keepLines w:val="0"/>
        <w:pageBreakBefore w:val="0"/>
        <w:wordWrap/>
        <w:overflowPunct/>
        <w:topLinePunct w:val="0"/>
        <w:bidi w:val="0"/>
        <w:spacing w:before="262" w:line="360" w:lineRule="auto"/>
        <w:ind w:left="491"/>
        <w:rPr>
          <w:rFonts w:ascii="黑体" w:hAnsi="黑体" w:eastAsia="黑体" w:cs="黑体"/>
          <w:sz w:val="24"/>
          <w:szCs w:val="24"/>
          <w:highlight w:val="none"/>
        </w:rPr>
      </w:pPr>
      <w:r>
        <w:rPr>
          <w:rFonts w:ascii="黑体" w:hAnsi="黑体" w:eastAsia="黑体" w:cs="黑体"/>
          <w:b/>
          <w:bCs/>
          <w:spacing w:val="-4"/>
          <w:sz w:val="24"/>
          <w:szCs w:val="24"/>
          <w:highlight w:val="none"/>
        </w:rPr>
        <w:t>十一、合同生效</w:t>
      </w:r>
    </w:p>
    <w:p w14:paraId="3F2C3FC2">
      <w:pPr>
        <w:pStyle w:val="18"/>
        <w:keepNext w:val="0"/>
        <w:keepLines w:val="0"/>
        <w:pageBreakBefore w:val="0"/>
        <w:wordWrap/>
        <w:overflowPunct/>
        <w:topLinePunct w:val="0"/>
        <w:bidi w:val="0"/>
        <w:spacing w:before="101" w:line="360" w:lineRule="auto"/>
        <w:ind w:left="489"/>
        <w:rPr>
          <w:sz w:val="24"/>
          <w:szCs w:val="24"/>
          <w:highlight w:val="none"/>
        </w:rPr>
      </w:pPr>
      <w:r>
        <w:rPr>
          <w:spacing w:val="-4"/>
          <w:sz w:val="24"/>
          <w:szCs w:val="24"/>
          <w:highlight w:val="none"/>
        </w:rPr>
        <w:t>本合同自</w:t>
      </w:r>
      <w:r>
        <w:rPr>
          <w:spacing w:val="4"/>
          <w:sz w:val="24"/>
          <w:szCs w:val="24"/>
          <w:highlight w:val="none"/>
          <w:u w:val="single" w:color="auto"/>
        </w:rPr>
        <w:t xml:space="preserve">                      </w:t>
      </w:r>
      <w:r>
        <w:rPr>
          <w:spacing w:val="3"/>
          <w:sz w:val="24"/>
          <w:szCs w:val="24"/>
          <w:highlight w:val="none"/>
          <w:u w:val="single" w:color="auto"/>
        </w:rPr>
        <w:t xml:space="preserve">            </w:t>
      </w:r>
      <w:r>
        <w:rPr>
          <w:spacing w:val="-108"/>
          <w:sz w:val="24"/>
          <w:szCs w:val="24"/>
          <w:highlight w:val="none"/>
        </w:rPr>
        <w:t xml:space="preserve"> </w:t>
      </w:r>
      <w:r>
        <w:rPr>
          <w:spacing w:val="-4"/>
          <w:sz w:val="24"/>
          <w:szCs w:val="24"/>
          <w:highlight w:val="none"/>
        </w:rPr>
        <w:t>生效。</w:t>
      </w:r>
    </w:p>
    <w:p w14:paraId="413D40B6">
      <w:pPr>
        <w:keepNext w:val="0"/>
        <w:keepLines w:val="0"/>
        <w:pageBreakBefore w:val="0"/>
        <w:wordWrap/>
        <w:overflowPunct/>
        <w:topLinePunct w:val="0"/>
        <w:bidi w:val="0"/>
        <w:spacing w:before="261" w:line="360" w:lineRule="auto"/>
        <w:ind w:left="491"/>
        <w:rPr>
          <w:rFonts w:ascii="黑体" w:hAnsi="黑体" w:eastAsia="黑体" w:cs="黑体"/>
          <w:sz w:val="24"/>
          <w:szCs w:val="24"/>
          <w:highlight w:val="none"/>
        </w:rPr>
      </w:pPr>
      <w:r>
        <w:rPr>
          <w:rFonts w:ascii="黑体" w:hAnsi="黑体" w:eastAsia="黑体" w:cs="黑体"/>
          <w:b/>
          <w:bCs/>
          <w:spacing w:val="-4"/>
          <w:sz w:val="24"/>
          <w:szCs w:val="24"/>
          <w:highlight w:val="none"/>
        </w:rPr>
        <w:t>十二、合同份数</w:t>
      </w:r>
    </w:p>
    <w:p w14:paraId="203D0C9A">
      <w:pPr>
        <w:pStyle w:val="18"/>
        <w:keepNext w:val="0"/>
        <w:keepLines w:val="0"/>
        <w:pageBreakBefore w:val="0"/>
        <w:wordWrap/>
        <w:overflowPunct/>
        <w:topLinePunct w:val="0"/>
        <w:bidi w:val="0"/>
        <w:spacing w:before="102" w:line="360" w:lineRule="auto"/>
        <w:ind w:left="489"/>
        <w:rPr>
          <w:sz w:val="24"/>
          <w:szCs w:val="24"/>
          <w:highlight w:val="none"/>
        </w:rPr>
      </w:pPr>
      <w:r>
        <w:rPr>
          <w:spacing w:val="-1"/>
          <w:sz w:val="24"/>
          <w:szCs w:val="24"/>
          <w:highlight w:val="none"/>
        </w:rPr>
        <w:t>本合同一式</w:t>
      </w:r>
      <w:r>
        <w:rPr>
          <w:spacing w:val="-1"/>
          <w:sz w:val="24"/>
          <w:szCs w:val="24"/>
          <w:highlight w:val="none"/>
          <w:u w:val="single" w:color="auto"/>
        </w:rPr>
        <w:t xml:space="preserve">   </w:t>
      </w:r>
      <w:r>
        <w:rPr>
          <w:spacing w:val="-111"/>
          <w:sz w:val="24"/>
          <w:szCs w:val="24"/>
          <w:highlight w:val="none"/>
        </w:rPr>
        <w:t xml:space="preserve"> </w:t>
      </w:r>
      <w:r>
        <w:rPr>
          <w:spacing w:val="-1"/>
          <w:sz w:val="24"/>
          <w:szCs w:val="24"/>
          <w:highlight w:val="none"/>
        </w:rPr>
        <w:t>份，均具有同等法律效力，发包人执</w:t>
      </w:r>
      <w:r>
        <w:rPr>
          <w:spacing w:val="-1"/>
          <w:sz w:val="24"/>
          <w:szCs w:val="24"/>
          <w:highlight w:val="none"/>
          <w:u w:val="single" w:color="auto"/>
        </w:rPr>
        <w:t xml:space="preserve">   </w:t>
      </w:r>
      <w:r>
        <w:rPr>
          <w:spacing w:val="-110"/>
          <w:sz w:val="24"/>
          <w:szCs w:val="24"/>
          <w:highlight w:val="none"/>
        </w:rPr>
        <w:t xml:space="preserve"> </w:t>
      </w:r>
      <w:r>
        <w:rPr>
          <w:spacing w:val="-1"/>
          <w:sz w:val="24"/>
          <w:szCs w:val="24"/>
          <w:highlight w:val="none"/>
        </w:rPr>
        <w:t>份，承包人执</w:t>
      </w:r>
      <w:r>
        <w:rPr>
          <w:spacing w:val="-1"/>
          <w:sz w:val="24"/>
          <w:szCs w:val="24"/>
          <w:highlight w:val="none"/>
          <w:u w:val="single" w:color="auto"/>
        </w:rPr>
        <w:t xml:space="preserve">   </w:t>
      </w:r>
      <w:r>
        <w:rPr>
          <w:spacing w:val="-111"/>
          <w:sz w:val="24"/>
          <w:szCs w:val="24"/>
          <w:highlight w:val="none"/>
        </w:rPr>
        <w:t xml:space="preserve"> </w:t>
      </w:r>
      <w:r>
        <w:rPr>
          <w:spacing w:val="-2"/>
          <w:sz w:val="24"/>
          <w:szCs w:val="24"/>
          <w:highlight w:val="none"/>
        </w:rPr>
        <w:t>份。</w:t>
      </w:r>
    </w:p>
    <w:p w14:paraId="7E2A2047">
      <w:pPr>
        <w:keepNext w:val="0"/>
        <w:keepLines w:val="0"/>
        <w:pageBreakBefore w:val="0"/>
        <w:wordWrap/>
        <w:overflowPunct/>
        <w:topLinePunct w:val="0"/>
        <w:bidi w:val="0"/>
        <w:spacing w:line="360" w:lineRule="auto"/>
        <w:rPr>
          <w:sz w:val="24"/>
          <w:szCs w:val="24"/>
          <w:highlight w:val="none"/>
        </w:rPr>
        <w:sectPr>
          <w:headerReference r:id="rId8" w:type="default"/>
          <w:footerReference r:id="rId9" w:type="default"/>
          <w:pgSz w:w="11906" w:h="16839"/>
          <w:pgMar w:top="1166" w:right="1304" w:bottom="1408" w:left="1303" w:header="829" w:footer="1158" w:gutter="0"/>
          <w:pgNumType w:fmt="decimal"/>
          <w:cols w:space="720" w:num="1"/>
        </w:sectPr>
      </w:pPr>
    </w:p>
    <w:p w14:paraId="6CC67609">
      <w:pPr>
        <w:keepNext w:val="0"/>
        <w:keepLines w:val="0"/>
        <w:pageBreakBefore w:val="0"/>
        <w:wordWrap/>
        <w:overflowPunct/>
        <w:topLinePunct w:val="0"/>
        <w:bidi w:val="0"/>
        <w:spacing w:line="360" w:lineRule="auto"/>
        <w:rPr>
          <w:rFonts w:ascii="Arial"/>
          <w:sz w:val="21"/>
          <w:highlight w:val="none"/>
        </w:rPr>
      </w:pPr>
    </w:p>
    <w:p w14:paraId="51F2A0FA">
      <w:pPr>
        <w:pStyle w:val="18"/>
        <w:keepNext w:val="0"/>
        <w:keepLines w:val="0"/>
        <w:pageBreakBefore w:val="0"/>
        <w:wordWrap/>
        <w:overflowPunct/>
        <w:topLinePunct w:val="0"/>
        <w:bidi w:val="0"/>
        <w:spacing w:before="78" w:line="360" w:lineRule="auto"/>
        <w:ind w:left="12"/>
        <w:rPr>
          <w:sz w:val="24"/>
          <w:szCs w:val="24"/>
          <w:highlight w:val="none"/>
        </w:rPr>
      </w:pPr>
      <w:r>
        <w:rPr>
          <w:spacing w:val="-2"/>
          <w:sz w:val="24"/>
          <w:szCs w:val="24"/>
          <w:highlight w:val="none"/>
        </w:rPr>
        <w:t>发包人（公章</w:t>
      </w:r>
      <w:r>
        <w:rPr>
          <w:sz w:val="24"/>
          <w:szCs w:val="24"/>
          <w:highlight w:val="none"/>
        </w:rPr>
        <w:t xml:space="preserve">）：                  </w:t>
      </w:r>
      <w:r>
        <w:rPr>
          <w:spacing w:val="-2"/>
          <w:sz w:val="24"/>
          <w:szCs w:val="24"/>
          <w:highlight w:val="none"/>
        </w:rPr>
        <w:t>承包人（公章</w:t>
      </w:r>
      <w:r>
        <w:rPr>
          <w:sz w:val="24"/>
          <w:szCs w:val="24"/>
          <w:highlight w:val="none"/>
        </w:rPr>
        <w:t>）：</w:t>
      </w:r>
    </w:p>
    <w:p w14:paraId="4BA85387">
      <w:pPr>
        <w:pStyle w:val="18"/>
        <w:keepNext w:val="0"/>
        <w:keepLines w:val="0"/>
        <w:pageBreakBefore w:val="0"/>
        <w:wordWrap/>
        <w:overflowPunct/>
        <w:topLinePunct w:val="0"/>
        <w:bidi w:val="0"/>
        <w:spacing w:before="181" w:line="360" w:lineRule="auto"/>
        <w:ind w:left="8"/>
        <w:rPr>
          <w:sz w:val="24"/>
          <w:szCs w:val="24"/>
          <w:highlight w:val="none"/>
        </w:rPr>
      </w:pPr>
      <w:r>
        <w:rPr>
          <w:spacing w:val="-6"/>
          <w:sz w:val="24"/>
          <w:szCs w:val="24"/>
          <w:highlight w:val="none"/>
        </w:rPr>
        <w:t>地</w:t>
      </w:r>
      <w:r>
        <w:rPr>
          <w:spacing w:val="10"/>
          <w:sz w:val="24"/>
          <w:szCs w:val="24"/>
          <w:highlight w:val="none"/>
        </w:rPr>
        <w:t xml:space="preserve">  </w:t>
      </w:r>
      <w:r>
        <w:rPr>
          <w:spacing w:val="-6"/>
          <w:sz w:val="24"/>
          <w:szCs w:val="24"/>
          <w:highlight w:val="none"/>
        </w:rPr>
        <w:t>址</w:t>
      </w:r>
      <w:r>
        <w:rPr>
          <w:spacing w:val="-89"/>
          <w:sz w:val="24"/>
          <w:szCs w:val="24"/>
          <w:highlight w:val="none"/>
        </w:rPr>
        <w:t xml:space="preserve"> </w:t>
      </w:r>
      <w:r>
        <w:rPr>
          <w:spacing w:val="-6"/>
          <w:sz w:val="24"/>
          <w:szCs w:val="24"/>
          <w:highlight w:val="none"/>
        </w:rPr>
        <w:t>：                          地</w:t>
      </w:r>
      <w:r>
        <w:rPr>
          <w:spacing w:val="5"/>
          <w:sz w:val="24"/>
          <w:szCs w:val="24"/>
          <w:highlight w:val="none"/>
        </w:rPr>
        <w:t xml:space="preserve">  </w:t>
      </w:r>
      <w:r>
        <w:rPr>
          <w:spacing w:val="-6"/>
          <w:sz w:val="24"/>
          <w:szCs w:val="24"/>
          <w:highlight w:val="none"/>
        </w:rPr>
        <w:t>址：</w:t>
      </w:r>
    </w:p>
    <w:p w14:paraId="6E87233A">
      <w:pPr>
        <w:pStyle w:val="18"/>
        <w:keepNext w:val="0"/>
        <w:keepLines w:val="0"/>
        <w:pageBreakBefore w:val="0"/>
        <w:wordWrap/>
        <w:overflowPunct/>
        <w:topLinePunct w:val="0"/>
        <w:bidi w:val="0"/>
        <w:spacing w:before="168" w:line="360" w:lineRule="auto"/>
        <w:ind w:left="9"/>
        <w:rPr>
          <w:sz w:val="24"/>
          <w:szCs w:val="24"/>
          <w:highlight w:val="none"/>
        </w:rPr>
      </w:pPr>
      <w:r>
        <w:rPr>
          <w:spacing w:val="-2"/>
          <w:sz w:val="24"/>
          <w:szCs w:val="24"/>
          <w:highlight w:val="none"/>
        </w:rPr>
        <w:t>法定代表人（签字</w:t>
      </w:r>
      <w:r>
        <w:rPr>
          <w:spacing w:val="2"/>
          <w:sz w:val="24"/>
          <w:szCs w:val="24"/>
          <w:highlight w:val="none"/>
        </w:rPr>
        <w:t>）：</w:t>
      </w:r>
      <w:r>
        <w:rPr>
          <w:sz w:val="24"/>
          <w:szCs w:val="24"/>
          <w:highlight w:val="none"/>
        </w:rPr>
        <w:t xml:space="preserve">              </w:t>
      </w:r>
      <w:r>
        <w:rPr>
          <w:spacing w:val="-2"/>
          <w:sz w:val="24"/>
          <w:szCs w:val="24"/>
          <w:highlight w:val="none"/>
        </w:rPr>
        <w:t>法定代表人（签字</w:t>
      </w:r>
      <w:r>
        <w:rPr>
          <w:spacing w:val="2"/>
          <w:sz w:val="24"/>
          <w:szCs w:val="24"/>
          <w:highlight w:val="none"/>
        </w:rPr>
        <w:t>）：</w:t>
      </w:r>
    </w:p>
    <w:p w14:paraId="0FF1C5D4">
      <w:pPr>
        <w:pStyle w:val="18"/>
        <w:keepNext w:val="0"/>
        <w:keepLines w:val="0"/>
        <w:pageBreakBefore w:val="0"/>
        <w:wordWrap/>
        <w:overflowPunct/>
        <w:topLinePunct w:val="0"/>
        <w:bidi w:val="0"/>
        <w:spacing w:before="183" w:line="360" w:lineRule="auto"/>
        <w:ind w:left="7"/>
        <w:rPr>
          <w:sz w:val="24"/>
          <w:szCs w:val="24"/>
          <w:highlight w:val="none"/>
        </w:rPr>
      </w:pPr>
      <w:r>
        <w:rPr>
          <w:spacing w:val="-2"/>
          <w:sz w:val="24"/>
          <w:szCs w:val="24"/>
          <w:highlight w:val="none"/>
        </w:rPr>
        <w:t>委托代理人（签字</w:t>
      </w:r>
      <w:r>
        <w:rPr>
          <w:spacing w:val="3"/>
          <w:sz w:val="24"/>
          <w:szCs w:val="24"/>
          <w:highlight w:val="none"/>
        </w:rPr>
        <w:t>）：</w:t>
      </w:r>
      <w:r>
        <w:rPr>
          <w:sz w:val="24"/>
          <w:szCs w:val="24"/>
          <w:highlight w:val="none"/>
        </w:rPr>
        <w:t xml:space="preserve">              </w:t>
      </w:r>
      <w:r>
        <w:rPr>
          <w:spacing w:val="-2"/>
          <w:sz w:val="24"/>
          <w:szCs w:val="24"/>
          <w:highlight w:val="none"/>
        </w:rPr>
        <w:t>委托代理人（签字</w:t>
      </w:r>
      <w:r>
        <w:rPr>
          <w:spacing w:val="3"/>
          <w:sz w:val="24"/>
          <w:szCs w:val="24"/>
          <w:highlight w:val="none"/>
        </w:rPr>
        <w:t>）：</w:t>
      </w:r>
    </w:p>
    <w:p w14:paraId="206D9D4B">
      <w:pPr>
        <w:pStyle w:val="18"/>
        <w:keepNext w:val="0"/>
        <w:keepLines w:val="0"/>
        <w:pageBreakBefore w:val="0"/>
        <w:wordWrap/>
        <w:overflowPunct/>
        <w:topLinePunct w:val="0"/>
        <w:bidi w:val="0"/>
        <w:spacing w:before="181" w:line="360" w:lineRule="auto"/>
        <w:ind w:left="36"/>
        <w:rPr>
          <w:sz w:val="24"/>
          <w:szCs w:val="24"/>
          <w:highlight w:val="none"/>
        </w:rPr>
      </w:pPr>
      <w:r>
        <w:rPr>
          <w:spacing w:val="-21"/>
          <w:sz w:val="24"/>
          <w:szCs w:val="24"/>
          <w:highlight w:val="none"/>
        </w:rPr>
        <w:t>电</w:t>
      </w:r>
      <w:r>
        <w:rPr>
          <w:spacing w:val="5"/>
          <w:sz w:val="24"/>
          <w:szCs w:val="24"/>
          <w:highlight w:val="none"/>
        </w:rPr>
        <w:t xml:space="preserve">  </w:t>
      </w:r>
      <w:r>
        <w:rPr>
          <w:spacing w:val="-21"/>
          <w:sz w:val="24"/>
          <w:szCs w:val="24"/>
          <w:highlight w:val="none"/>
        </w:rPr>
        <w:t>话</w:t>
      </w:r>
      <w:r>
        <w:rPr>
          <w:spacing w:val="-90"/>
          <w:sz w:val="24"/>
          <w:szCs w:val="24"/>
          <w:highlight w:val="none"/>
        </w:rPr>
        <w:t xml:space="preserve"> </w:t>
      </w:r>
      <w:r>
        <w:rPr>
          <w:spacing w:val="-21"/>
          <w:sz w:val="24"/>
          <w:szCs w:val="24"/>
          <w:highlight w:val="none"/>
        </w:rPr>
        <w:t>：</w:t>
      </w:r>
      <w:r>
        <w:rPr>
          <w:spacing w:val="1"/>
          <w:sz w:val="24"/>
          <w:szCs w:val="24"/>
          <w:highlight w:val="none"/>
        </w:rPr>
        <w:t xml:space="preserve">                         </w:t>
      </w:r>
      <w:r>
        <w:rPr>
          <w:spacing w:val="-21"/>
          <w:sz w:val="24"/>
          <w:szCs w:val="24"/>
          <w:highlight w:val="none"/>
        </w:rPr>
        <w:t>电</w:t>
      </w:r>
      <w:r>
        <w:rPr>
          <w:spacing w:val="11"/>
          <w:sz w:val="24"/>
          <w:szCs w:val="24"/>
          <w:highlight w:val="none"/>
        </w:rPr>
        <w:t xml:space="preserve">  </w:t>
      </w:r>
      <w:r>
        <w:rPr>
          <w:spacing w:val="-21"/>
          <w:sz w:val="24"/>
          <w:szCs w:val="24"/>
          <w:highlight w:val="none"/>
        </w:rPr>
        <w:t>话：</w:t>
      </w:r>
    </w:p>
    <w:p w14:paraId="7E740745">
      <w:pPr>
        <w:pStyle w:val="18"/>
        <w:keepNext w:val="0"/>
        <w:keepLines w:val="0"/>
        <w:pageBreakBefore w:val="0"/>
        <w:wordWrap/>
        <w:overflowPunct/>
        <w:topLinePunct w:val="0"/>
        <w:bidi w:val="0"/>
        <w:spacing w:before="179" w:line="360" w:lineRule="auto"/>
        <w:ind w:left="6"/>
        <w:rPr>
          <w:sz w:val="24"/>
          <w:szCs w:val="24"/>
          <w:highlight w:val="none"/>
        </w:rPr>
      </w:pPr>
      <w:r>
        <w:rPr>
          <w:spacing w:val="-6"/>
          <w:sz w:val="24"/>
          <w:szCs w:val="24"/>
          <w:highlight w:val="none"/>
        </w:rPr>
        <w:t>传</w:t>
      </w:r>
      <w:r>
        <w:rPr>
          <w:spacing w:val="10"/>
          <w:sz w:val="24"/>
          <w:szCs w:val="24"/>
          <w:highlight w:val="none"/>
        </w:rPr>
        <w:t xml:space="preserve">  </w:t>
      </w:r>
      <w:r>
        <w:rPr>
          <w:spacing w:val="-6"/>
          <w:sz w:val="24"/>
          <w:szCs w:val="24"/>
          <w:highlight w:val="none"/>
        </w:rPr>
        <w:t>真</w:t>
      </w:r>
      <w:r>
        <w:rPr>
          <w:spacing w:val="-89"/>
          <w:sz w:val="24"/>
          <w:szCs w:val="24"/>
          <w:highlight w:val="none"/>
        </w:rPr>
        <w:t xml:space="preserve"> </w:t>
      </w:r>
      <w:r>
        <w:rPr>
          <w:spacing w:val="-6"/>
          <w:sz w:val="24"/>
          <w:szCs w:val="24"/>
          <w:highlight w:val="none"/>
        </w:rPr>
        <w:t>：                          传</w:t>
      </w:r>
      <w:r>
        <w:rPr>
          <w:spacing w:val="6"/>
          <w:sz w:val="24"/>
          <w:szCs w:val="24"/>
          <w:highlight w:val="none"/>
        </w:rPr>
        <w:t xml:space="preserve">  </w:t>
      </w:r>
      <w:r>
        <w:rPr>
          <w:spacing w:val="-6"/>
          <w:sz w:val="24"/>
          <w:szCs w:val="24"/>
          <w:highlight w:val="none"/>
        </w:rPr>
        <w:t>真：</w:t>
      </w:r>
    </w:p>
    <w:p w14:paraId="1D232B71">
      <w:pPr>
        <w:pStyle w:val="18"/>
        <w:keepNext w:val="0"/>
        <w:keepLines w:val="0"/>
        <w:pageBreakBefore w:val="0"/>
        <w:wordWrap/>
        <w:overflowPunct/>
        <w:topLinePunct w:val="0"/>
        <w:bidi w:val="0"/>
        <w:spacing w:before="184" w:line="360" w:lineRule="auto"/>
        <w:ind w:left="36"/>
        <w:rPr>
          <w:sz w:val="24"/>
          <w:szCs w:val="24"/>
          <w:highlight w:val="none"/>
        </w:rPr>
      </w:pPr>
      <w:r>
        <w:rPr>
          <w:spacing w:val="-5"/>
          <w:sz w:val="24"/>
          <w:szCs w:val="24"/>
          <w:highlight w:val="none"/>
        </w:rPr>
        <w:t>电子信箱：                        电子信箱：</w:t>
      </w:r>
    </w:p>
    <w:p w14:paraId="296D0F11">
      <w:pPr>
        <w:pStyle w:val="18"/>
        <w:keepNext w:val="0"/>
        <w:keepLines w:val="0"/>
        <w:pageBreakBefore w:val="0"/>
        <w:wordWrap/>
        <w:overflowPunct/>
        <w:topLinePunct w:val="0"/>
        <w:bidi w:val="0"/>
        <w:spacing w:before="181" w:line="360" w:lineRule="auto"/>
        <w:ind w:left="9"/>
        <w:rPr>
          <w:sz w:val="24"/>
          <w:szCs w:val="24"/>
          <w:highlight w:val="none"/>
        </w:rPr>
      </w:pPr>
      <w:r>
        <w:rPr>
          <w:sz w:val="24"/>
          <w:szCs w:val="24"/>
          <w:highlight w:val="none"/>
        </w:rPr>
        <w:t xml:space="preserve">开户银行：                </w:t>
      </w:r>
      <w:r>
        <w:rPr>
          <w:spacing w:val="-1"/>
          <w:sz w:val="24"/>
          <w:szCs w:val="24"/>
          <w:highlight w:val="none"/>
        </w:rPr>
        <w:t xml:space="preserve">       开户银行：</w:t>
      </w:r>
    </w:p>
    <w:p w14:paraId="445377B4">
      <w:pPr>
        <w:pStyle w:val="18"/>
        <w:keepNext w:val="0"/>
        <w:keepLines w:val="0"/>
        <w:pageBreakBefore w:val="0"/>
        <w:wordWrap/>
        <w:overflowPunct/>
        <w:topLinePunct w:val="0"/>
        <w:bidi w:val="0"/>
        <w:spacing w:before="181" w:line="360" w:lineRule="auto"/>
        <w:ind w:left="12"/>
        <w:rPr>
          <w:sz w:val="24"/>
          <w:szCs w:val="24"/>
          <w:highlight w:val="none"/>
        </w:rPr>
      </w:pPr>
      <w:r>
        <w:rPr>
          <w:spacing w:val="-15"/>
          <w:sz w:val="24"/>
          <w:szCs w:val="24"/>
          <w:highlight w:val="none"/>
        </w:rPr>
        <w:t>账</w:t>
      </w:r>
      <w:r>
        <w:rPr>
          <w:spacing w:val="8"/>
          <w:sz w:val="24"/>
          <w:szCs w:val="24"/>
          <w:highlight w:val="none"/>
        </w:rPr>
        <w:t xml:space="preserve">  </w:t>
      </w:r>
      <w:r>
        <w:rPr>
          <w:spacing w:val="-15"/>
          <w:sz w:val="24"/>
          <w:szCs w:val="24"/>
          <w:highlight w:val="none"/>
        </w:rPr>
        <w:t>号</w:t>
      </w:r>
      <w:r>
        <w:rPr>
          <w:spacing w:val="-89"/>
          <w:sz w:val="24"/>
          <w:szCs w:val="24"/>
          <w:highlight w:val="none"/>
        </w:rPr>
        <w:t xml:space="preserve"> </w:t>
      </w:r>
      <w:r>
        <w:rPr>
          <w:spacing w:val="-15"/>
          <w:sz w:val="24"/>
          <w:szCs w:val="24"/>
          <w:highlight w:val="none"/>
        </w:rPr>
        <w:t>：</w:t>
      </w:r>
      <w:r>
        <w:rPr>
          <w:sz w:val="24"/>
          <w:szCs w:val="24"/>
          <w:highlight w:val="none"/>
        </w:rPr>
        <w:t xml:space="preserve">                         </w:t>
      </w:r>
      <w:r>
        <w:rPr>
          <w:spacing w:val="-15"/>
          <w:sz w:val="24"/>
          <w:szCs w:val="24"/>
          <w:highlight w:val="none"/>
        </w:rPr>
        <w:t>账</w:t>
      </w:r>
      <w:r>
        <w:rPr>
          <w:spacing w:val="14"/>
          <w:sz w:val="24"/>
          <w:szCs w:val="24"/>
          <w:highlight w:val="none"/>
        </w:rPr>
        <w:t xml:space="preserve">  </w:t>
      </w:r>
      <w:r>
        <w:rPr>
          <w:spacing w:val="-15"/>
          <w:sz w:val="24"/>
          <w:szCs w:val="24"/>
          <w:highlight w:val="none"/>
        </w:rPr>
        <w:t>号：</w:t>
      </w:r>
    </w:p>
    <w:p w14:paraId="02BE0B3A">
      <w:pPr>
        <w:pStyle w:val="18"/>
        <w:keepNext w:val="0"/>
        <w:keepLines w:val="0"/>
        <w:pageBreakBefore w:val="0"/>
        <w:wordWrap/>
        <w:overflowPunct/>
        <w:topLinePunct w:val="0"/>
        <w:bidi w:val="0"/>
        <w:spacing w:before="179" w:line="360" w:lineRule="auto"/>
        <w:ind w:left="26"/>
        <w:rPr>
          <w:sz w:val="24"/>
          <w:szCs w:val="24"/>
          <w:highlight w:val="none"/>
        </w:rPr>
      </w:pPr>
      <w:r>
        <w:rPr>
          <w:spacing w:val="-6"/>
          <w:sz w:val="24"/>
          <w:szCs w:val="24"/>
          <w:highlight w:val="none"/>
        </w:rPr>
        <w:t>邮政编码：</w:t>
      </w:r>
      <w:r>
        <w:rPr>
          <w:spacing w:val="1"/>
          <w:sz w:val="24"/>
          <w:szCs w:val="24"/>
          <w:highlight w:val="none"/>
        </w:rPr>
        <w:t xml:space="preserve">                       </w:t>
      </w:r>
      <w:r>
        <w:rPr>
          <w:spacing w:val="-6"/>
          <w:sz w:val="24"/>
          <w:szCs w:val="24"/>
          <w:highlight w:val="none"/>
        </w:rPr>
        <w:t>邮政编码：</w:t>
      </w:r>
    </w:p>
    <w:p w14:paraId="28E08B9C">
      <w:pPr>
        <w:keepNext w:val="0"/>
        <w:keepLines w:val="0"/>
        <w:pageBreakBefore w:val="0"/>
        <w:wordWrap/>
        <w:overflowPunct/>
        <w:topLinePunct w:val="0"/>
        <w:bidi w:val="0"/>
        <w:spacing w:line="360" w:lineRule="auto"/>
        <w:rPr>
          <w:sz w:val="24"/>
          <w:szCs w:val="24"/>
          <w:highlight w:val="none"/>
        </w:rPr>
        <w:sectPr>
          <w:footerReference r:id="rId10" w:type="default"/>
          <w:pgSz w:w="11906" w:h="16839"/>
          <w:pgMar w:top="1166" w:right="1304" w:bottom="1408" w:left="1303" w:header="829" w:footer="1158" w:gutter="0"/>
          <w:pgNumType w:fmt="decimal"/>
          <w:cols w:space="720" w:num="1"/>
        </w:sectPr>
      </w:pPr>
    </w:p>
    <w:p w14:paraId="44D9CC4C">
      <w:pPr>
        <w:keepNext w:val="0"/>
        <w:keepLines w:val="0"/>
        <w:pageBreakBefore w:val="0"/>
        <w:wordWrap/>
        <w:overflowPunct/>
        <w:topLinePunct w:val="0"/>
        <w:bidi w:val="0"/>
        <w:spacing w:line="360" w:lineRule="auto"/>
        <w:rPr>
          <w:rFonts w:ascii="Arial"/>
          <w:sz w:val="21"/>
          <w:highlight w:val="none"/>
        </w:rPr>
      </w:pPr>
    </w:p>
    <w:p w14:paraId="26CBC8D3">
      <w:pPr>
        <w:pStyle w:val="18"/>
        <w:keepNext w:val="0"/>
        <w:keepLines w:val="0"/>
        <w:pageBreakBefore w:val="0"/>
        <w:wordWrap/>
        <w:overflowPunct/>
        <w:topLinePunct w:val="0"/>
        <w:bidi w:val="0"/>
        <w:spacing w:before="78" w:line="360" w:lineRule="auto"/>
        <w:ind w:left="27"/>
        <w:rPr>
          <w:sz w:val="24"/>
          <w:szCs w:val="24"/>
          <w:highlight w:val="none"/>
        </w:rPr>
      </w:pPr>
      <w:r>
        <w:rPr>
          <w:b/>
          <w:bCs/>
          <w:spacing w:val="-17"/>
          <w:sz w:val="24"/>
          <w:szCs w:val="24"/>
          <w:highlight w:val="none"/>
        </w:rPr>
        <w:t>附件</w:t>
      </w:r>
    </w:p>
    <w:p w14:paraId="0E3C79C3">
      <w:pPr>
        <w:pStyle w:val="18"/>
        <w:keepNext w:val="0"/>
        <w:keepLines w:val="0"/>
        <w:pageBreakBefore w:val="0"/>
        <w:wordWrap/>
        <w:overflowPunct/>
        <w:topLinePunct w:val="0"/>
        <w:bidi w:val="0"/>
        <w:spacing w:before="183" w:line="360" w:lineRule="auto"/>
        <w:ind w:left="9"/>
        <w:rPr>
          <w:sz w:val="24"/>
          <w:szCs w:val="24"/>
          <w:highlight w:val="none"/>
        </w:rPr>
      </w:pPr>
      <w:r>
        <w:rPr>
          <w:spacing w:val="-2"/>
          <w:sz w:val="24"/>
          <w:szCs w:val="24"/>
          <w:highlight w:val="none"/>
        </w:rPr>
        <w:t>协议书附件：</w:t>
      </w:r>
    </w:p>
    <w:p w14:paraId="41913962">
      <w:pPr>
        <w:pStyle w:val="18"/>
        <w:keepNext w:val="0"/>
        <w:keepLines w:val="0"/>
        <w:pageBreakBefore w:val="0"/>
        <w:wordWrap/>
        <w:overflowPunct/>
        <w:topLinePunct w:val="0"/>
        <w:bidi w:val="0"/>
        <w:spacing w:before="183" w:line="360" w:lineRule="auto"/>
        <w:ind w:left="27"/>
        <w:rPr>
          <w:sz w:val="24"/>
          <w:szCs w:val="24"/>
          <w:highlight w:val="none"/>
        </w:rPr>
      </w:pPr>
      <w:r>
        <w:rPr>
          <w:spacing w:val="-4"/>
          <w:sz w:val="24"/>
          <w:szCs w:val="24"/>
          <w:highlight w:val="none"/>
        </w:rPr>
        <w:t>附件</w:t>
      </w:r>
      <w:r>
        <w:rPr>
          <w:spacing w:val="-26"/>
          <w:sz w:val="24"/>
          <w:szCs w:val="24"/>
          <w:highlight w:val="none"/>
        </w:rPr>
        <w:t xml:space="preserve"> </w:t>
      </w:r>
      <w:r>
        <w:rPr>
          <w:spacing w:val="-4"/>
          <w:sz w:val="24"/>
          <w:szCs w:val="24"/>
          <w:highlight w:val="none"/>
        </w:rPr>
        <w:t>1：承包人承揽工程项目一览表</w:t>
      </w:r>
    </w:p>
    <w:p w14:paraId="169671C6">
      <w:pPr>
        <w:pStyle w:val="18"/>
        <w:keepNext w:val="0"/>
        <w:keepLines w:val="0"/>
        <w:pageBreakBefore w:val="0"/>
        <w:wordWrap/>
        <w:overflowPunct/>
        <w:topLinePunct w:val="0"/>
        <w:bidi w:val="0"/>
        <w:spacing w:before="183" w:line="360" w:lineRule="auto"/>
        <w:ind w:left="9"/>
        <w:rPr>
          <w:sz w:val="24"/>
          <w:szCs w:val="24"/>
          <w:highlight w:val="none"/>
        </w:rPr>
      </w:pPr>
      <w:r>
        <w:rPr>
          <w:spacing w:val="-2"/>
          <w:sz w:val="24"/>
          <w:szCs w:val="24"/>
          <w:highlight w:val="none"/>
        </w:rPr>
        <w:t>专用合同条款附件：</w:t>
      </w:r>
    </w:p>
    <w:p w14:paraId="28389382">
      <w:pPr>
        <w:pStyle w:val="18"/>
        <w:keepNext w:val="0"/>
        <w:keepLines w:val="0"/>
        <w:pageBreakBefore w:val="0"/>
        <w:wordWrap/>
        <w:overflowPunct/>
        <w:topLinePunct w:val="0"/>
        <w:bidi w:val="0"/>
        <w:spacing w:before="183" w:line="360" w:lineRule="auto"/>
        <w:ind w:left="27"/>
        <w:rPr>
          <w:sz w:val="24"/>
          <w:szCs w:val="24"/>
          <w:highlight w:val="none"/>
        </w:rPr>
      </w:pPr>
      <w:r>
        <w:rPr>
          <w:spacing w:val="-3"/>
          <w:sz w:val="24"/>
          <w:szCs w:val="24"/>
          <w:highlight w:val="none"/>
        </w:rPr>
        <w:t>附件</w:t>
      </w:r>
      <w:r>
        <w:rPr>
          <w:spacing w:val="-42"/>
          <w:sz w:val="24"/>
          <w:szCs w:val="24"/>
          <w:highlight w:val="none"/>
        </w:rPr>
        <w:t xml:space="preserve"> </w:t>
      </w:r>
      <w:r>
        <w:rPr>
          <w:spacing w:val="-3"/>
          <w:sz w:val="24"/>
          <w:szCs w:val="24"/>
          <w:highlight w:val="none"/>
        </w:rPr>
        <w:t>2：发包人供应材料设备一览表</w:t>
      </w:r>
    </w:p>
    <w:p w14:paraId="4268B39B">
      <w:pPr>
        <w:pStyle w:val="18"/>
        <w:keepNext w:val="0"/>
        <w:keepLines w:val="0"/>
        <w:pageBreakBefore w:val="0"/>
        <w:wordWrap/>
        <w:overflowPunct/>
        <w:topLinePunct w:val="0"/>
        <w:bidi w:val="0"/>
        <w:spacing w:before="183" w:line="360" w:lineRule="auto"/>
        <w:ind w:left="27"/>
        <w:rPr>
          <w:sz w:val="24"/>
          <w:szCs w:val="24"/>
          <w:highlight w:val="none"/>
        </w:rPr>
      </w:pPr>
      <w:r>
        <w:rPr>
          <w:spacing w:val="-4"/>
          <w:sz w:val="24"/>
          <w:szCs w:val="24"/>
          <w:highlight w:val="none"/>
        </w:rPr>
        <w:t>附件</w:t>
      </w:r>
      <w:r>
        <w:rPr>
          <w:spacing w:val="-46"/>
          <w:sz w:val="24"/>
          <w:szCs w:val="24"/>
          <w:highlight w:val="none"/>
        </w:rPr>
        <w:t xml:space="preserve"> </w:t>
      </w:r>
      <w:r>
        <w:rPr>
          <w:spacing w:val="-4"/>
          <w:sz w:val="24"/>
          <w:szCs w:val="24"/>
          <w:highlight w:val="none"/>
        </w:rPr>
        <w:t>3：工程质量保修书</w:t>
      </w:r>
    </w:p>
    <w:p w14:paraId="67B6445B">
      <w:pPr>
        <w:pStyle w:val="18"/>
        <w:keepNext w:val="0"/>
        <w:keepLines w:val="0"/>
        <w:pageBreakBefore w:val="0"/>
        <w:wordWrap/>
        <w:overflowPunct/>
        <w:topLinePunct w:val="0"/>
        <w:bidi w:val="0"/>
        <w:spacing w:before="183" w:line="360" w:lineRule="auto"/>
        <w:ind w:left="27"/>
        <w:rPr>
          <w:sz w:val="24"/>
          <w:szCs w:val="24"/>
          <w:highlight w:val="none"/>
        </w:rPr>
      </w:pPr>
      <w:r>
        <w:rPr>
          <w:spacing w:val="2"/>
          <w:sz w:val="24"/>
          <w:szCs w:val="24"/>
          <w:highlight w:val="none"/>
        </w:rPr>
        <w:t>附件4：主要建设工程文件目录</w:t>
      </w:r>
    </w:p>
    <w:p w14:paraId="2A5DEBA7">
      <w:pPr>
        <w:pStyle w:val="18"/>
        <w:keepNext w:val="0"/>
        <w:keepLines w:val="0"/>
        <w:pageBreakBefore w:val="0"/>
        <w:wordWrap/>
        <w:overflowPunct/>
        <w:topLinePunct w:val="0"/>
        <w:bidi w:val="0"/>
        <w:spacing w:before="183" w:line="360" w:lineRule="auto"/>
        <w:ind w:left="27"/>
        <w:rPr>
          <w:sz w:val="24"/>
          <w:szCs w:val="24"/>
          <w:highlight w:val="none"/>
        </w:rPr>
      </w:pPr>
      <w:r>
        <w:rPr>
          <w:spacing w:val="-3"/>
          <w:sz w:val="24"/>
          <w:szCs w:val="24"/>
          <w:highlight w:val="none"/>
        </w:rPr>
        <w:t>附件</w:t>
      </w:r>
      <w:r>
        <w:rPr>
          <w:spacing w:val="-30"/>
          <w:sz w:val="24"/>
          <w:szCs w:val="24"/>
          <w:highlight w:val="none"/>
        </w:rPr>
        <w:t xml:space="preserve"> </w:t>
      </w:r>
      <w:r>
        <w:rPr>
          <w:spacing w:val="-3"/>
          <w:sz w:val="24"/>
          <w:szCs w:val="24"/>
          <w:highlight w:val="none"/>
        </w:rPr>
        <w:t>5：承包人用于本工程施工的机械设备表</w:t>
      </w:r>
    </w:p>
    <w:p w14:paraId="0C92B9E7">
      <w:pPr>
        <w:pStyle w:val="18"/>
        <w:keepNext w:val="0"/>
        <w:keepLines w:val="0"/>
        <w:pageBreakBefore w:val="0"/>
        <w:wordWrap/>
        <w:overflowPunct/>
        <w:topLinePunct w:val="0"/>
        <w:bidi w:val="0"/>
        <w:spacing w:before="183" w:line="360" w:lineRule="auto"/>
        <w:ind w:left="27"/>
        <w:rPr>
          <w:sz w:val="24"/>
          <w:szCs w:val="24"/>
          <w:highlight w:val="none"/>
        </w:rPr>
      </w:pPr>
      <w:r>
        <w:rPr>
          <w:spacing w:val="1"/>
          <w:sz w:val="24"/>
          <w:szCs w:val="24"/>
          <w:highlight w:val="none"/>
        </w:rPr>
        <w:t>附件6：承包人主要施工管理人员表</w:t>
      </w:r>
    </w:p>
    <w:p w14:paraId="4FAA20CD">
      <w:pPr>
        <w:pStyle w:val="18"/>
        <w:keepNext w:val="0"/>
        <w:keepLines w:val="0"/>
        <w:pageBreakBefore w:val="0"/>
        <w:wordWrap/>
        <w:overflowPunct/>
        <w:topLinePunct w:val="0"/>
        <w:bidi w:val="0"/>
        <w:spacing w:before="183" w:line="360" w:lineRule="auto"/>
        <w:ind w:left="27"/>
        <w:rPr>
          <w:sz w:val="24"/>
          <w:szCs w:val="24"/>
          <w:highlight w:val="none"/>
        </w:rPr>
      </w:pPr>
      <w:r>
        <w:rPr>
          <w:spacing w:val="-3"/>
          <w:sz w:val="24"/>
          <w:szCs w:val="24"/>
          <w:highlight w:val="none"/>
        </w:rPr>
        <w:t>附件</w:t>
      </w:r>
      <w:r>
        <w:rPr>
          <w:spacing w:val="-42"/>
          <w:sz w:val="24"/>
          <w:szCs w:val="24"/>
          <w:highlight w:val="none"/>
        </w:rPr>
        <w:t xml:space="preserve"> </w:t>
      </w:r>
      <w:r>
        <w:rPr>
          <w:spacing w:val="-3"/>
          <w:sz w:val="24"/>
          <w:szCs w:val="24"/>
          <w:highlight w:val="none"/>
        </w:rPr>
        <w:t>7：分包人主要施工管理人员表</w:t>
      </w:r>
    </w:p>
    <w:p w14:paraId="2F2CB778">
      <w:pPr>
        <w:pStyle w:val="18"/>
        <w:keepNext w:val="0"/>
        <w:keepLines w:val="0"/>
        <w:pageBreakBefore w:val="0"/>
        <w:wordWrap/>
        <w:overflowPunct/>
        <w:topLinePunct w:val="0"/>
        <w:bidi w:val="0"/>
        <w:spacing w:before="184" w:line="360" w:lineRule="auto"/>
        <w:ind w:left="27"/>
        <w:rPr>
          <w:sz w:val="24"/>
          <w:szCs w:val="24"/>
          <w:highlight w:val="none"/>
        </w:rPr>
      </w:pPr>
      <w:r>
        <w:rPr>
          <w:spacing w:val="3"/>
          <w:sz w:val="24"/>
          <w:szCs w:val="24"/>
          <w:highlight w:val="none"/>
        </w:rPr>
        <w:t>附件8：履约担保格式</w:t>
      </w:r>
    </w:p>
    <w:p w14:paraId="3C61A0A8">
      <w:pPr>
        <w:pStyle w:val="18"/>
        <w:keepNext w:val="0"/>
        <w:keepLines w:val="0"/>
        <w:pageBreakBefore w:val="0"/>
        <w:wordWrap/>
        <w:overflowPunct/>
        <w:topLinePunct w:val="0"/>
        <w:bidi w:val="0"/>
        <w:spacing w:before="183" w:line="360" w:lineRule="auto"/>
        <w:ind w:left="27"/>
        <w:rPr>
          <w:sz w:val="24"/>
          <w:szCs w:val="24"/>
          <w:highlight w:val="none"/>
        </w:rPr>
      </w:pPr>
      <w:r>
        <w:rPr>
          <w:spacing w:val="2"/>
          <w:sz w:val="24"/>
          <w:szCs w:val="24"/>
          <w:highlight w:val="none"/>
        </w:rPr>
        <w:t>附件9：预付款担保格式</w:t>
      </w:r>
    </w:p>
    <w:p w14:paraId="3B1E9F0A">
      <w:pPr>
        <w:pStyle w:val="18"/>
        <w:keepNext w:val="0"/>
        <w:keepLines w:val="0"/>
        <w:pageBreakBefore w:val="0"/>
        <w:wordWrap/>
        <w:overflowPunct/>
        <w:topLinePunct w:val="0"/>
        <w:bidi w:val="0"/>
        <w:spacing w:before="183" w:line="360" w:lineRule="auto"/>
        <w:ind w:left="27"/>
        <w:rPr>
          <w:sz w:val="24"/>
          <w:szCs w:val="24"/>
          <w:highlight w:val="none"/>
        </w:rPr>
      </w:pPr>
      <w:r>
        <w:rPr>
          <w:spacing w:val="-6"/>
          <w:sz w:val="24"/>
          <w:szCs w:val="24"/>
          <w:highlight w:val="none"/>
        </w:rPr>
        <w:t>附件</w:t>
      </w:r>
      <w:r>
        <w:rPr>
          <w:spacing w:val="-24"/>
          <w:sz w:val="24"/>
          <w:szCs w:val="24"/>
          <w:highlight w:val="none"/>
        </w:rPr>
        <w:t xml:space="preserve"> </w:t>
      </w:r>
      <w:r>
        <w:rPr>
          <w:spacing w:val="-6"/>
          <w:sz w:val="24"/>
          <w:szCs w:val="24"/>
          <w:highlight w:val="none"/>
        </w:rPr>
        <w:t>10：支付担保格式</w:t>
      </w:r>
    </w:p>
    <w:p w14:paraId="29CB693E">
      <w:pPr>
        <w:pStyle w:val="18"/>
        <w:keepNext w:val="0"/>
        <w:keepLines w:val="0"/>
        <w:pageBreakBefore w:val="0"/>
        <w:wordWrap/>
        <w:overflowPunct/>
        <w:topLinePunct w:val="0"/>
        <w:bidi w:val="0"/>
        <w:spacing w:before="184" w:line="360" w:lineRule="auto"/>
        <w:ind w:left="27"/>
        <w:rPr>
          <w:sz w:val="24"/>
          <w:szCs w:val="24"/>
          <w:highlight w:val="none"/>
        </w:rPr>
      </w:pPr>
      <w:r>
        <w:rPr>
          <w:spacing w:val="-6"/>
          <w:sz w:val="24"/>
          <w:szCs w:val="24"/>
          <w:highlight w:val="none"/>
        </w:rPr>
        <w:t>附件</w:t>
      </w:r>
      <w:r>
        <w:rPr>
          <w:spacing w:val="-24"/>
          <w:sz w:val="24"/>
          <w:szCs w:val="24"/>
          <w:highlight w:val="none"/>
        </w:rPr>
        <w:t xml:space="preserve"> </w:t>
      </w:r>
      <w:r>
        <w:rPr>
          <w:spacing w:val="-6"/>
          <w:sz w:val="24"/>
          <w:szCs w:val="24"/>
          <w:highlight w:val="none"/>
        </w:rPr>
        <w:t>11：暂估价一览表</w:t>
      </w:r>
    </w:p>
    <w:p w14:paraId="4AE72DF8">
      <w:pPr>
        <w:spacing w:line="218" w:lineRule="auto"/>
        <w:rPr>
          <w:sz w:val="24"/>
          <w:szCs w:val="24"/>
          <w:highlight w:val="none"/>
        </w:rPr>
        <w:sectPr>
          <w:footerReference r:id="rId11" w:type="default"/>
          <w:pgSz w:w="11906" w:h="16839"/>
          <w:pgMar w:top="1166" w:right="1304" w:bottom="1408" w:left="1303" w:header="829" w:footer="1158" w:gutter="0"/>
          <w:pgNumType w:fmt="decimal"/>
          <w:cols w:space="720" w:num="1"/>
        </w:sectPr>
      </w:pPr>
    </w:p>
    <w:p w14:paraId="32DC3CA7">
      <w:pPr>
        <w:spacing w:line="471" w:lineRule="auto"/>
        <w:rPr>
          <w:rFonts w:ascii="Arial"/>
          <w:sz w:val="21"/>
          <w:highlight w:val="none"/>
        </w:rPr>
      </w:pPr>
    </w:p>
    <w:p w14:paraId="4D97A24C">
      <w:pPr>
        <w:pStyle w:val="18"/>
        <w:spacing w:before="78" w:line="219" w:lineRule="auto"/>
        <w:ind w:left="467"/>
        <w:rPr>
          <w:sz w:val="24"/>
          <w:szCs w:val="24"/>
          <w:highlight w:val="none"/>
        </w:rPr>
      </w:pPr>
      <w:r>
        <w:rPr>
          <w:b/>
          <w:bCs/>
          <w:spacing w:val="-17"/>
          <w:sz w:val="24"/>
          <w:szCs w:val="24"/>
          <w:highlight w:val="none"/>
        </w:rPr>
        <w:t>附件</w:t>
      </w:r>
      <w:r>
        <w:rPr>
          <w:spacing w:val="-29"/>
          <w:sz w:val="24"/>
          <w:szCs w:val="24"/>
          <w:highlight w:val="none"/>
        </w:rPr>
        <w:t xml:space="preserve"> </w:t>
      </w:r>
      <w:r>
        <w:rPr>
          <w:b/>
          <w:bCs/>
          <w:spacing w:val="-17"/>
          <w:sz w:val="24"/>
          <w:szCs w:val="24"/>
          <w:highlight w:val="none"/>
        </w:rPr>
        <w:t>1：</w:t>
      </w:r>
    </w:p>
    <w:p w14:paraId="30C96856">
      <w:pPr>
        <w:spacing w:before="276" w:line="222" w:lineRule="auto"/>
        <w:ind w:left="5806"/>
        <w:rPr>
          <w:rFonts w:ascii="黑体" w:hAnsi="黑体" w:eastAsia="黑体" w:cs="黑体"/>
          <w:sz w:val="28"/>
          <w:szCs w:val="28"/>
          <w:highlight w:val="none"/>
        </w:rPr>
      </w:pPr>
      <w:r>
        <w:rPr>
          <w:rFonts w:ascii="黑体" w:hAnsi="黑体" w:eastAsia="黑体" w:cs="黑体"/>
          <w:spacing w:val="-1"/>
          <w:sz w:val="28"/>
          <w:szCs w:val="28"/>
          <w:highlight w:val="none"/>
        </w:rPr>
        <w:t>承包人承揽工程项目一览表</w:t>
      </w:r>
    </w:p>
    <w:p w14:paraId="4C4D36A8">
      <w:pPr>
        <w:spacing w:line="149" w:lineRule="exact"/>
        <w:rPr>
          <w:highlight w:val="none"/>
        </w:rPr>
      </w:pPr>
    </w:p>
    <w:tbl>
      <w:tblPr>
        <w:tblStyle w:val="87"/>
        <w:tblW w:w="1460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9"/>
        <w:gridCol w:w="1840"/>
        <w:gridCol w:w="1415"/>
        <w:gridCol w:w="2406"/>
        <w:gridCol w:w="848"/>
        <w:gridCol w:w="1557"/>
        <w:gridCol w:w="2122"/>
        <w:gridCol w:w="1415"/>
        <w:gridCol w:w="849"/>
        <w:gridCol w:w="863"/>
      </w:tblGrid>
      <w:tr w14:paraId="2A56E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3" w:hRule="atLeast"/>
        </w:trPr>
        <w:tc>
          <w:tcPr>
            <w:tcW w:w="1289" w:type="dxa"/>
            <w:tcBorders>
              <w:top w:val="single" w:color="000000" w:sz="10" w:space="0"/>
              <w:left w:val="single" w:color="000000" w:sz="10" w:space="0"/>
            </w:tcBorders>
            <w:vAlign w:val="top"/>
          </w:tcPr>
          <w:p w14:paraId="7768BF79">
            <w:pPr>
              <w:pStyle w:val="97"/>
              <w:spacing w:before="176" w:line="326" w:lineRule="auto"/>
              <w:ind w:left="88" w:right="95" w:firstLine="2"/>
              <w:rPr>
                <w:sz w:val="20"/>
                <w:szCs w:val="20"/>
                <w:highlight w:val="none"/>
              </w:rPr>
            </w:pPr>
            <w:r>
              <w:rPr>
                <w:spacing w:val="16"/>
                <w:sz w:val="20"/>
                <w:szCs w:val="20"/>
                <w:highlight w:val="none"/>
              </w:rPr>
              <w:t>单位工程名</w:t>
            </w:r>
            <w:r>
              <w:rPr>
                <w:spacing w:val="1"/>
                <w:sz w:val="20"/>
                <w:szCs w:val="20"/>
                <w:highlight w:val="none"/>
              </w:rPr>
              <w:t>称</w:t>
            </w:r>
          </w:p>
        </w:tc>
        <w:tc>
          <w:tcPr>
            <w:tcW w:w="1840" w:type="dxa"/>
            <w:tcBorders>
              <w:top w:val="single" w:color="000000" w:sz="10" w:space="0"/>
            </w:tcBorders>
            <w:vAlign w:val="top"/>
          </w:tcPr>
          <w:p w14:paraId="032F7BD1">
            <w:pPr>
              <w:spacing w:line="330" w:lineRule="auto"/>
              <w:rPr>
                <w:rFonts w:ascii="Arial"/>
                <w:sz w:val="21"/>
                <w:highlight w:val="none"/>
              </w:rPr>
            </w:pPr>
          </w:p>
          <w:p w14:paraId="2FB061E1">
            <w:pPr>
              <w:pStyle w:val="97"/>
              <w:spacing w:before="65" w:line="228" w:lineRule="auto"/>
              <w:ind w:left="86"/>
              <w:rPr>
                <w:sz w:val="20"/>
                <w:szCs w:val="20"/>
                <w:highlight w:val="none"/>
              </w:rPr>
            </w:pPr>
            <w:r>
              <w:rPr>
                <w:spacing w:val="6"/>
                <w:sz w:val="20"/>
                <w:szCs w:val="20"/>
                <w:highlight w:val="none"/>
              </w:rPr>
              <w:t>建设规模</w:t>
            </w:r>
          </w:p>
        </w:tc>
        <w:tc>
          <w:tcPr>
            <w:tcW w:w="1415" w:type="dxa"/>
            <w:tcBorders>
              <w:top w:val="single" w:color="000000" w:sz="10" w:space="0"/>
            </w:tcBorders>
            <w:vAlign w:val="top"/>
          </w:tcPr>
          <w:p w14:paraId="5B4C492E">
            <w:pPr>
              <w:pStyle w:val="97"/>
              <w:spacing w:before="176" w:line="326" w:lineRule="auto"/>
              <w:ind w:left="88" w:right="91" w:firstLine="1"/>
              <w:rPr>
                <w:sz w:val="20"/>
                <w:szCs w:val="20"/>
                <w:highlight w:val="none"/>
              </w:rPr>
            </w:pPr>
            <w:r>
              <w:rPr>
                <w:spacing w:val="20"/>
                <w:sz w:val="20"/>
                <w:szCs w:val="20"/>
                <w:highlight w:val="none"/>
              </w:rPr>
              <w:t>建筑面积(平</w:t>
            </w:r>
            <w:r>
              <w:rPr>
                <w:spacing w:val="5"/>
                <w:sz w:val="20"/>
                <w:szCs w:val="20"/>
                <w:highlight w:val="none"/>
              </w:rPr>
              <w:t>方米)</w:t>
            </w:r>
          </w:p>
        </w:tc>
        <w:tc>
          <w:tcPr>
            <w:tcW w:w="2406" w:type="dxa"/>
            <w:tcBorders>
              <w:top w:val="single" w:color="000000" w:sz="10" w:space="0"/>
            </w:tcBorders>
            <w:vAlign w:val="top"/>
          </w:tcPr>
          <w:p w14:paraId="122B3A79">
            <w:pPr>
              <w:spacing w:line="330" w:lineRule="auto"/>
              <w:rPr>
                <w:rFonts w:ascii="Arial"/>
                <w:sz w:val="21"/>
                <w:highlight w:val="none"/>
              </w:rPr>
            </w:pPr>
          </w:p>
          <w:p w14:paraId="4CFCFE6A">
            <w:pPr>
              <w:pStyle w:val="97"/>
              <w:spacing w:before="65" w:line="228" w:lineRule="auto"/>
              <w:ind w:left="93"/>
              <w:rPr>
                <w:sz w:val="20"/>
                <w:szCs w:val="20"/>
                <w:highlight w:val="none"/>
              </w:rPr>
            </w:pPr>
            <w:r>
              <w:rPr>
                <w:spacing w:val="6"/>
                <w:sz w:val="20"/>
                <w:szCs w:val="20"/>
                <w:highlight w:val="none"/>
              </w:rPr>
              <w:t>结构形式</w:t>
            </w:r>
          </w:p>
        </w:tc>
        <w:tc>
          <w:tcPr>
            <w:tcW w:w="848" w:type="dxa"/>
            <w:tcBorders>
              <w:top w:val="single" w:color="000000" w:sz="10" w:space="0"/>
            </w:tcBorders>
            <w:vAlign w:val="top"/>
          </w:tcPr>
          <w:p w14:paraId="44416A20">
            <w:pPr>
              <w:spacing w:line="330" w:lineRule="auto"/>
              <w:rPr>
                <w:rFonts w:ascii="Arial"/>
                <w:sz w:val="21"/>
                <w:highlight w:val="none"/>
              </w:rPr>
            </w:pPr>
          </w:p>
          <w:p w14:paraId="1344FFC5">
            <w:pPr>
              <w:pStyle w:val="97"/>
              <w:spacing w:before="65" w:line="228" w:lineRule="auto"/>
              <w:ind w:left="92"/>
              <w:rPr>
                <w:sz w:val="20"/>
                <w:szCs w:val="20"/>
                <w:highlight w:val="none"/>
              </w:rPr>
            </w:pPr>
            <w:r>
              <w:rPr>
                <w:spacing w:val="4"/>
                <w:sz w:val="20"/>
                <w:szCs w:val="20"/>
                <w:highlight w:val="none"/>
              </w:rPr>
              <w:t>层数</w:t>
            </w:r>
          </w:p>
        </w:tc>
        <w:tc>
          <w:tcPr>
            <w:tcW w:w="1557" w:type="dxa"/>
            <w:tcBorders>
              <w:top w:val="single" w:color="000000" w:sz="10" w:space="0"/>
            </w:tcBorders>
            <w:vAlign w:val="top"/>
          </w:tcPr>
          <w:p w14:paraId="13A86F67">
            <w:pPr>
              <w:spacing w:line="330" w:lineRule="auto"/>
              <w:rPr>
                <w:rFonts w:ascii="Arial"/>
                <w:sz w:val="21"/>
                <w:highlight w:val="none"/>
              </w:rPr>
            </w:pPr>
          </w:p>
          <w:p w14:paraId="6737425D">
            <w:pPr>
              <w:pStyle w:val="97"/>
              <w:spacing w:before="65" w:line="228" w:lineRule="auto"/>
              <w:ind w:left="95"/>
              <w:rPr>
                <w:sz w:val="20"/>
                <w:szCs w:val="20"/>
                <w:highlight w:val="none"/>
              </w:rPr>
            </w:pPr>
            <w:r>
              <w:rPr>
                <w:spacing w:val="6"/>
                <w:sz w:val="20"/>
                <w:szCs w:val="20"/>
                <w:highlight w:val="none"/>
              </w:rPr>
              <w:t>生产能力</w:t>
            </w:r>
          </w:p>
        </w:tc>
        <w:tc>
          <w:tcPr>
            <w:tcW w:w="2122" w:type="dxa"/>
            <w:tcBorders>
              <w:top w:val="single" w:color="000000" w:sz="10" w:space="0"/>
            </w:tcBorders>
            <w:vAlign w:val="top"/>
          </w:tcPr>
          <w:p w14:paraId="6CD187FC">
            <w:pPr>
              <w:spacing w:line="330" w:lineRule="auto"/>
              <w:rPr>
                <w:rFonts w:ascii="Arial"/>
                <w:sz w:val="21"/>
                <w:highlight w:val="none"/>
              </w:rPr>
            </w:pPr>
          </w:p>
          <w:p w14:paraId="14E509FE">
            <w:pPr>
              <w:pStyle w:val="97"/>
              <w:spacing w:before="65" w:line="228" w:lineRule="auto"/>
              <w:ind w:left="100"/>
              <w:rPr>
                <w:sz w:val="20"/>
                <w:szCs w:val="20"/>
                <w:highlight w:val="none"/>
              </w:rPr>
            </w:pPr>
            <w:r>
              <w:rPr>
                <w:spacing w:val="7"/>
                <w:sz w:val="20"/>
                <w:szCs w:val="20"/>
                <w:highlight w:val="none"/>
              </w:rPr>
              <w:t>设备安装内容</w:t>
            </w:r>
          </w:p>
        </w:tc>
        <w:tc>
          <w:tcPr>
            <w:tcW w:w="1415" w:type="dxa"/>
            <w:tcBorders>
              <w:top w:val="single" w:color="000000" w:sz="10" w:space="0"/>
            </w:tcBorders>
            <w:vAlign w:val="top"/>
          </w:tcPr>
          <w:p w14:paraId="5BBC1A20">
            <w:pPr>
              <w:pStyle w:val="97"/>
              <w:spacing w:before="176" w:line="326" w:lineRule="auto"/>
              <w:ind w:left="111" w:right="78" w:hanging="9"/>
              <w:rPr>
                <w:sz w:val="20"/>
                <w:szCs w:val="20"/>
                <w:highlight w:val="none"/>
              </w:rPr>
            </w:pPr>
            <w:r>
              <w:rPr>
                <w:spacing w:val="-5"/>
                <w:sz w:val="20"/>
                <w:szCs w:val="20"/>
                <w:highlight w:val="none"/>
              </w:rPr>
              <w:t>合</w:t>
            </w:r>
            <w:r>
              <w:rPr>
                <w:spacing w:val="60"/>
                <w:sz w:val="20"/>
                <w:szCs w:val="20"/>
                <w:highlight w:val="none"/>
              </w:rPr>
              <w:t xml:space="preserve"> </w:t>
            </w:r>
            <w:r>
              <w:rPr>
                <w:spacing w:val="-5"/>
                <w:sz w:val="20"/>
                <w:szCs w:val="20"/>
                <w:highlight w:val="none"/>
              </w:rPr>
              <w:t>同</w:t>
            </w:r>
            <w:r>
              <w:rPr>
                <w:spacing w:val="43"/>
                <w:sz w:val="20"/>
                <w:szCs w:val="20"/>
                <w:highlight w:val="none"/>
              </w:rPr>
              <w:t xml:space="preserve"> </w:t>
            </w:r>
            <w:r>
              <w:rPr>
                <w:spacing w:val="-5"/>
                <w:sz w:val="20"/>
                <w:szCs w:val="20"/>
                <w:highlight w:val="none"/>
              </w:rPr>
              <w:t>价</w:t>
            </w:r>
            <w:r>
              <w:rPr>
                <w:spacing w:val="40"/>
                <w:sz w:val="20"/>
                <w:szCs w:val="20"/>
                <w:highlight w:val="none"/>
              </w:rPr>
              <w:t xml:space="preserve"> </w:t>
            </w:r>
            <w:r>
              <w:rPr>
                <w:spacing w:val="-5"/>
                <w:sz w:val="20"/>
                <w:szCs w:val="20"/>
                <w:highlight w:val="none"/>
              </w:rPr>
              <w:t>格</w:t>
            </w:r>
            <w:r>
              <w:rPr>
                <w:spacing w:val="-1"/>
                <w:sz w:val="20"/>
                <w:szCs w:val="20"/>
                <w:highlight w:val="none"/>
              </w:rPr>
              <w:t>（元）</w:t>
            </w:r>
          </w:p>
        </w:tc>
        <w:tc>
          <w:tcPr>
            <w:tcW w:w="849" w:type="dxa"/>
            <w:tcBorders>
              <w:top w:val="single" w:color="000000" w:sz="10" w:space="0"/>
            </w:tcBorders>
            <w:vAlign w:val="top"/>
          </w:tcPr>
          <w:p w14:paraId="79B71815">
            <w:pPr>
              <w:pStyle w:val="97"/>
              <w:spacing w:before="176" w:line="326" w:lineRule="auto"/>
              <w:ind w:left="106" w:right="75" w:hanging="1"/>
              <w:rPr>
                <w:sz w:val="20"/>
                <w:szCs w:val="20"/>
                <w:highlight w:val="none"/>
              </w:rPr>
            </w:pPr>
            <w:r>
              <w:rPr>
                <w:spacing w:val="-2"/>
                <w:sz w:val="20"/>
                <w:szCs w:val="20"/>
                <w:highlight w:val="none"/>
              </w:rPr>
              <w:t>开工</w:t>
            </w:r>
            <w:r>
              <w:rPr>
                <w:spacing w:val="-37"/>
                <w:sz w:val="20"/>
                <w:szCs w:val="20"/>
                <w:highlight w:val="none"/>
              </w:rPr>
              <w:t xml:space="preserve"> </w:t>
            </w:r>
            <w:r>
              <w:rPr>
                <w:spacing w:val="-2"/>
                <w:sz w:val="20"/>
                <w:szCs w:val="20"/>
                <w:highlight w:val="none"/>
              </w:rPr>
              <w:t>日</w:t>
            </w:r>
            <w:r>
              <w:rPr>
                <w:sz w:val="20"/>
                <w:szCs w:val="20"/>
                <w:highlight w:val="none"/>
              </w:rPr>
              <w:t>期</w:t>
            </w:r>
          </w:p>
        </w:tc>
        <w:tc>
          <w:tcPr>
            <w:tcW w:w="863" w:type="dxa"/>
            <w:tcBorders>
              <w:top w:val="single" w:color="000000" w:sz="10" w:space="0"/>
              <w:right w:val="single" w:color="000000" w:sz="10" w:space="0"/>
            </w:tcBorders>
            <w:vAlign w:val="top"/>
          </w:tcPr>
          <w:p w14:paraId="4E58A6BB">
            <w:pPr>
              <w:pStyle w:val="97"/>
              <w:spacing w:before="176" w:line="326" w:lineRule="auto"/>
              <w:ind w:left="107" w:right="81" w:hanging="1"/>
              <w:rPr>
                <w:sz w:val="20"/>
                <w:szCs w:val="20"/>
                <w:highlight w:val="none"/>
              </w:rPr>
            </w:pPr>
            <w:r>
              <w:rPr>
                <w:spacing w:val="-3"/>
                <w:sz w:val="20"/>
                <w:szCs w:val="20"/>
                <w:highlight w:val="none"/>
              </w:rPr>
              <w:t>竣工</w:t>
            </w:r>
            <w:r>
              <w:rPr>
                <w:spacing w:val="-34"/>
                <w:sz w:val="20"/>
                <w:szCs w:val="20"/>
                <w:highlight w:val="none"/>
              </w:rPr>
              <w:t xml:space="preserve"> </w:t>
            </w:r>
            <w:r>
              <w:rPr>
                <w:spacing w:val="-3"/>
                <w:sz w:val="20"/>
                <w:szCs w:val="20"/>
                <w:highlight w:val="none"/>
              </w:rPr>
              <w:t>日</w:t>
            </w:r>
            <w:r>
              <w:rPr>
                <w:sz w:val="20"/>
                <w:szCs w:val="20"/>
                <w:highlight w:val="none"/>
              </w:rPr>
              <w:t>期</w:t>
            </w:r>
          </w:p>
        </w:tc>
      </w:tr>
      <w:tr w14:paraId="62A3C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289" w:type="dxa"/>
            <w:tcBorders>
              <w:left w:val="single" w:color="000000" w:sz="10" w:space="0"/>
            </w:tcBorders>
            <w:vAlign w:val="top"/>
          </w:tcPr>
          <w:p w14:paraId="1E9AA1C8">
            <w:pPr>
              <w:rPr>
                <w:rFonts w:ascii="Arial"/>
                <w:sz w:val="21"/>
                <w:highlight w:val="none"/>
              </w:rPr>
            </w:pPr>
          </w:p>
        </w:tc>
        <w:tc>
          <w:tcPr>
            <w:tcW w:w="1840" w:type="dxa"/>
            <w:vAlign w:val="top"/>
          </w:tcPr>
          <w:p w14:paraId="04E3FE56">
            <w:pPr>
              <w:rPr>
                <w:rFonts w:ascii="Arial"/>
                <w:sz w:val="21"/>
                <w:highlight w:val="none"/>
              </w:rPr>
            </w:pPr>
          </w:p>
        </w:tc>
        <w:tc>
          <w:tcPr>
            <w:tcW w:w="1415" w:type="dxa"/>
            <w:vAlign w:val="top"/>
          </w:tcPr>
          <w:p w14:paraId="28B2194B">
            <w:pPr>
              <w:rPr>
                <w:rFonts w:ascii="Arial"/>
                <w:sz w:val="21"/>
                <w:highlight w:val="none"/>
              </w:rPr>
            </w:pPr>
          </w:p>
        </w:tc>
        <w:tc>
          <w:tcPr>
            <w:tcW w:w="2406" w:type="dxa"/>
            <w:vAlign w:val="top"/>
          </w:tcPr>
          <w:p w14:paraId="5C1EC8F5">
            <w:pPr>
              <w:rPr>
                <w:rFonts w:ascii="Arial"/>
                <w:sz w:val="21"/>
                <w:highlight w:val="none"/>
              </w:rPr>
            </w:pPr>
          </w:p>
        </w:tc>
        <w:tc>
          <w:tcPr>
            <w:tcW w:w="848" w:type="dxa"/>
            <w:vAlign w:val="top"/>
          </w:tcPr>
          <w:p w14:paraId="7CD3B57E">
            <w:pPr>
              <w:rPr>
                <w:rFonts w:ascii="Arial"/>
                <w:sz w:val="21"/>
                <w:highlight w:val="none"/>
              </w:rPr>
            </w:pPr>
          </w:p>
        </w:tc>
        <w:tc>
          <w:tcPr>
            <w:tcW w:w="1557" w:type="dxa"/>
            <w:vAlign w:val="top"/>
          </w:tcPr>
          <w:p w14:paraId="0DC86C2D">
            <w:pPr>
              <w:rPr>
                <w:rFonts w:ascii="Arial"/>
                <w:sz w:val="21"/>
                <w:highlight w:val="none"/>
              </w:rPr>
            </w:pPr>
          </w:p>
        </w:tc>
        <w:tc>
          <w:tcPr>
            <w:tcW w:w="2122" w:type="dxa"/>
            <w:vAlign w:val="top"/>
          </w:tcPr>
          <w:p w14:paraId="770D0568">
            <w:pPr>
              <w:rPr>
                <w:rFonts w:ascii="Arial"/>
                <w:sz w:val="21"/>
                <w:highlight w:val="none"/>
              </w:rPr>
            </w:pPr>
          </w:p>
        </w:tc>
        <w:tc>
          <w:tcPr>
            <w:tcW w:w="1415" w:type="dxa"/>
            <w:vAlign w:val="top"/>
          </w:tcPr>
          <w:p w14:paraId="548B1C45">
            <w:pPr>
              <w:rPr>
                <w:rFonts w:ascii="Arial"/>
                <w:sz w:val="21"/>
                <w:highlight w:val="none"/>
              </w:rPr>
            </w:pPr>
          </w:p>
        </w:tc>
        <w:tc>
          <w:tcPr>
            <w:tcW w:w="849" w:type="dxa"/>
            <w:vAlign w:val="top"/>
          </w:tcPr>
          <w:p w14:paraId="425D7BE6">
            <w:pPr>
              <w:rPr>
                <w:rFonts w:ascii="Arial"/>
                <w:sz w:val="21"/>
                <w:highlight w:val="none"/>
              </w:rPr>
            </w:pPr>
          </w:p>
        </w:tc>
        <w:tc>
          <w:tcPr>
            <w:tcW w:w="863" w:type="dxa"/>
            <w:tcBorders>
              <w:right w:val="single" w:color="000000" w:sz="10" w:space="0"/>
            </w:tcBorders>
            <w:vAlign w:val="top"/>
          </w:tcPr>
          <w:p w14:paraId="62256FF7">
            <w:pPr>
              <w:rPr>
                <w:rFonts w:ascii="Arial"/>
                <w:sz w:val="21"/>
                <w:highlight w:val="none"/>
              </w:rPr>
            </w:pPr>
          </w:p>
        </w:tc>
      </w:tr>
      <w:tr w14:paraId="1075D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2798A2D0">
            <w:pPr>
              <w:rPr>
                <w:rFonts w:ascii="Arial"/>
                <w:sz w:val="21"/>
                <w:highlight w:val="none"/>
              </w:rPr>
            </w:pPr>
          </w:p>
        </w:tc>
        <w:tc>
          <w:tcPr>
            <w:tcW w:w="1840" w:type="dxa"/>
            <w:vAlign w:val="top"/>
          </w:tcPr>
          <w:p w14:paraId="3E593FEF">
            <w:pPr>
              <w:rPr>
                <w:rFonts w:ascii="Arial"/>
                <w:sz w:val="21"/>
                <w:highlight w:val="none"/>
              </w:rPr>
            </w:pPr>
          </w:p>
        </w:tc>
        <w:tc>
          <w:tcPr>
            <w:tcW w:w="1415" w:type="dxa"/>
            <w:vAlign w:val="top"/>
          </w:tcPr>
          <w:p w14:paraId="612DEC06">
            <w:pPr>
              <w:rPr>
                <w:rFonts w:ascii="Arial"/>
                <w:sz w:val="21"/>
                <w:highlight w:val="none"/>
              </w:rPr>
            </w:pPr>
          </w:p>
        </w:tc>
        <w:tc>
          <w:tcPr>
            <w:tcW w:w="2406" w:type="dxa"/>
            <w:vAlign w:val="top"/>
          </w:tcPr>
          <w:p w14:paraId="52047EB0">
            <w:pPr>
              <w:rPr>
                <w:rFonts w:ascii="Arial"/>
                <w:sz w:val="21"/>
                <w:highlight w:val="none"/>
              </w:rPr>
            </w:pPr>
          </w:p>
        </w:tc>
        <w:tc>
          <w:tcPr>
            <w:tcW w:w="848" w:type="dxa"/>
            <w:vAlign w:val="top"/>
          </w:tcPr>
          <w:p w14:paraId="3BB48E26">
            <w:pPr>
              <w:rPr>
                <w:rFonts w:ascii="Arial"/>
                <w:sz w:val="21"/>
                <w:highlight w:val="none"/>
              </w:rPr>
            </w:pPr>
          </w:p>
        </w:tc>
        <w:tc>
          <w:tcPr>
            <w:tcW w:w="1557" w:type="dxa"/>
            <w:vAlign w:val="top"/>
          </w:tcPr>
          <w:p w14:paraId="786FA6F4">
            <w:pPr>
              <w:rPr>
                <w:rFonts w:ascii="Arial"/>
                <w:sz w:val="21"/>
                <w:highlight w:val="none"/>
              </w:rPr>
            </w:pPr>
          </w:p>
        </w:tc>
        <w:tc>
          <w:tcPr>
            <w:tcW w:w="2122" w:type="dxa"/>
            <w:vAlign w:val="top"/>
          </w:tcPr>
          <w:p w14:paraId="29091830">
            <w:pPr>
              <w:rPr>
                <w:rFonts w:ascii="Arial"/>
                <w:sz w:val="21"/>
                <w:highlight w:val="none"/>
              </w:rPr>
            </w:pPr>
          </w:p>
        </w:tc>
        <w:tc>
          <w:tcPr>
            <w:tcW w:w="1415" w:type="dxa"/>
            <w:vAlign w:val="top"/>
          </w:tcPr>
          <w:p w14:paraId="1C4B72ED">
            <w:pPr>
              <w:rPr>
                <w:rFonts w:ascii="Arial"/>
                <w:sz w:val="21"/>
                <w:highlight w:val="none"/>
              </w:rPr>
            </w:pPr>
          </w:p>
        </w:tc>
        <w:tc>
          <w:tcPr>
            <w:tcW w:w="849" w:type="dxa"/>
            <w:vAlign w:val="top"/>
          </w:tcPr>
          <w:p w14:paraId="7DB15342">
            <w:pPr>
              <w:rPr>
                <w:rFonts w:ascii="Arial"/>
                <w:sz w:val="21"/>
                <w:highlight w:val="none"/>
              </w:rPr>
            </w:pPr>
          </w:p>
        </w:tc>
        <w:tc>
          <w:tcPr>
            <w:tcW w:w="863" w:type="dxa"/>
            <w:tcBorders>
              <w:right w:val="single" w:color="000000" w:sz="10" w:space="0"/>
            </w:tcBorders>
            <w:vAlign w:val="top"/>
          </w:tcPr>
          <w:p w14:paraId="4E63B22F">
            <w:pPr>
              <w:rPr>
                <w:rFonts w:ascii="Arial"/>
                <w:sz w:val="21"/>
                <w:highlight w:val="none"/>
              </w:rPr>
            </w:pPr>
          </w:p>
        </w:tc>
      </w:tr>
      <w:tr w14:paraId="62A41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6BCF3862">
            <w:pPr>
              <w:rPr>
                <w:rFonts w:ascii="Arial"/>
                <w:sz w:val="21"/>
                <w:highlight w:val="none"/>
              </w:rPr>
            </w:pPr>
          </w:p>
        </w:tc>
        <w:tc>
          <w:tcPr>
            <w:tcW w:w="1840" w:type="dxa"/>
            <w:vAlign w:val="top"/>
          </w:tcPr>
          <w:p w14:paraId="6CC4DA5F">
            <w:pPr>
              <w:rPr>
                <w:rFonts w:ascii="Arial"/>
                <w:sz w:val="21"/>
                <w:highlight w:val="none"/>
              </w:rPr>
            </w:pPr>
          </w:p>
        </w:tc>
        <w:tc>
          <w:tcPr>
            <w:tcW w:w="1415" w:type="dxa"/>
            <w:vAlign w:val="top"/>
          </w:tcPr>
          <w:p w14:paraId="01D62DFD">
            <w:pPr>
              <w:rPr>
                <w:rFonts w:ascii="Arial"/>
                <w:sz w:val="21"/>
                <w:highlight w:val="none"/>
              </w:rPr>
            </w:pPr>
          </w:p>
        </w:tc>
        <w:tc>
          <w:tcPr>
            <w:tcW w:w="2406" w:type="dxa"/>
            <w:vAlign w:val="top"/>
          </w:tcPr>
          <w:p w14:paraId="3628281F">
            <w:pPr>
              <w:rPr>
                <w:rFonts w:ascii="Arial"/>
                <w:sz w:val="21"/>
                <w:highlight w:val="none"/>
              </w:rPr>
            </w:pPr>
          </w:p>
        </w:tc>
        <w:tc>
          <w:tcPr>
            <w:tcW w:w="848" w:type="dxa"/>
            <w:vAlign w:val="top"/>
          </w:tcPr>
          <w:p w14:paraId="6876D663">
            <w:pPr>
              <w:rPr>
                <w:rFonts w:ascii="Arial"/>
                <w:sz w:val="21"/>
                <w:highlight w:val="none"/>
              </w:rPr>
            </w:pPr>
          </w:p>
        </w:tc>
        <w:tc>
          <w:tcPr>
            <w:tcW w:w="1557" w:type="dxa"/>
            <w:vAlign w:val="top"/>
          </w:tcPr>
          <w:p w14:paraId="0488A2E6">
            <w:pPr>
              <w:rPr>
                <w:rFonts w:ascii="Arial"/>
                <w:sz w:val="21"/>
                <w:highlight w:val="none"/>
              </w:rPr>
            </w:pPr>
          </w:p>
        </w:tc>
        <w:tc>
          <w:tcPr>
            <w:tcW w:w="2122" w:type="dxa"/>
            <w:vAlign w:val="top"/>
          </w:tcPr>
          <w:p w14:paraId="442859E2">
            <w:pPr>
              <w:rPr>
                <w:rFonts w:ascii="Arial"/>
                <w:sz w:val="21"/>
                <w:highlight w:val="none"/>
              </w:rPr>
            </w:pPr>
          </w:p>
        </w:tc>
        <w:tc>
          <w:tcPr>
            <w:tcW w:w="1415" w:type="dxa"/>
            <w:vAlign w:val="top"/>
          </w:tcPr>
          <w:p w14:paraId="023FCC69">
            <w:pPr>
              <w:rPr>
                <w:rFonts w:ascii="Arial"/>
                <w:sz w:val="21"/>
                <w:highlight w:val="none"/>
              </w:rPr>
            </w:pPr>
          </w:p>
        </w:tc>
        <w:tc>
          <w:tcPr>
            <w:tcW w:w="849" w:type="dxa"/>
            <w:vAlign w:val="top"/>
          </w:tcPr>
          <w:p w14:paraId="67D51A36">
            <w:pPr>
              <w:rPr>
                <w:rFonts w:ascii="Arial"/>
                <w:sz w:val="21"/>
                <w:highlight w:val="none"/>
              </w:rPr>
            </w:pPr>
          </w:p>
        </w:tc>
        <w:tc>
          <w:tcPr>
            <w:tcW w:w="863" w:type="dxa"/>
            <w:tcBorders>
              <w:right w:val="single" w:color="000000" w:sz="10" w:space="0"/>
            </w:tcBorders>
            <w:vAlign w:val="top"/>
          </w:tcPr>
          <w:p w14:paraId="2E60E9E7">
            <w:pPr>
              <w:rPr>
                <w:rFonts w:ascii="Arial"/>
                <w:sz w:val="21"/>
                <w:highlight w:val="none"/>
              </w:rPr>
            </w:pPr>
          </w:p>
        </w:tc>
      </w:tr>
      <w:tr w14:paraId="4A0FD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3F9A809A">
            <w:pPr>
              <w:rPr>
                <w:rFonts w:ascii="Arial"/>
                <w:sz w:val="21"/>
                <w:highlight w:val="none"/>
              </w:rPr>
            </w:pPr>
          </w:p>
        </w:tc>
        <w:tc>
          <w:tcPr>
            <w:tcW w:w="1840" w:type="dxa"/>
            <w:vAlign w:val="top"/>
          </w:tcPr>
          <w:p w14:paraId="7391A81B">
            <w:pPr>
              <w:rPr>
                <w:rFonts w:ascii="Arial"/>
                <w:sz w:val="21"/>
                <w:highlight w:val="none"/>
              </w:rPr>
            </w:pPr>
          </w:p>
        </w:tc>
        <w:tc>
          <w:tcPr>
            <w:tcW w:w="1415" w:type="dxa"/>
            <w:vAlign w:val="top"/>
          </w:tcPr>
          <w:p w14:paraId="018B9CEF">
            <w:pPr>
              <w:rPr>
                <w:rFonts w:ascii="Arial"/>
                <w:sz w:val="21"/>
                <w:highlight w:val="none"/>
              </w:rPr>
            </w:pPr>
          </w:p>
        </w:tc>
        <w:tc>
          <w:tcPr>
            <w:tcW w:w="2406" w:type="dxa"/>
            <w:vAlign w:val="top"/>
          </w:tcPr>
          <w:p w14:paraId="52B9AA15">
            <w:pPr>
              <w:rPr>
                <w:rFonts w:ascii="Arial"/>
                <w:sz w:val="21"/>
                <w:highlight w:val="none"/>
              </w:rPr>
            </w:pPr>
          </w:p>
        </w:tc>
        <w:tc>
          <w:tcPr>
            <w:tcW w:w="848" w:type="dxa"/>
            <w:vAlign w:val="top"/>
          </w:tcPr>
          <w:p w14:paraId="6828B1B1">
            <w:pPr>
              <w:rPr>
                <w:rFonts w:ascii="Arial"/>
                <w:sz w:val="21"/>
                <w:highlight w:val="none"/>
              </w:rPr>
            </w:pPr>
          </w:p>
        </w:tc>
        <w:tc>
          <w:tcPr>
            <w:tcW w:w="1557" w:type="dxa"/>
            <w:vAlign w:val="top"/>
          </w:tcPr>
          <w:p w14:paraId="4C2ED946">
            <w:pPr>
              <w:rPr>
                <w:rFonts w:ascii="Arial"/>
                <w:sz w:val="21"/>
                <w:highlight w:val="none"/>
              </w:rPr>
            </w:pPr>
          </w:p>
        </w:tc>
        <w:tc>
          <w:tcPr>
            <w:tcW w:w="2122" w:type="dxa"/>
            <w:vAlign w:val="top"/>
          </w:tcPr>
          <w:p w14:paraId="653C0A28">
            <w:pPr>
              <w:rPr>
                <w:rFonts w:ascii="Arial"/>
                <w:sz w:val="21"/>
                <w:highlight w:val="none"/>
              </w:rPr>
            </w:pPr>
          </w:p>
        </w:tc>
        <w:tc>
          <w:tcPr>
            <w:tcW w:w="1415" w:type="dxa"/>
            <w:vAlign w:val="top"/>
          </w:tcPr>
          <w:p w14:paraId="1008FE21">
            <w:pPr>
              <w:rPr>
                <w:rFonts w:ascii="Arial"/>
                <w:sz w:val="21"/>
                <w:highlight w:val="none"/>
              </w:rPr>
            </w:pPr>
          </w:p>
        </w:tc>
        <w:tc>
          <w:tcPr>
            <w:tcW w:w="849" w:type="dxa"/>
            <w:vAlign w:val="top"/>
          </w:tcPr>
          <w:p w14:paraId="0F034C59">
            <w:pPr>
              <w:rPr>
                <w:rFonts w:ascii="Arial"/>
                <w:sz w:val="21"/>
                <w:highlight w:val="none"/>
              </w:rPr>
            </w:pPr>
          </w:p>
        </w:tc>
        <w:tc>
          <w:tcPr>
            <w:tcW w:w="863" w:type="dxa"/>
            <w:tcBorders>
              <w:right w:val="single" w:color="000000" w:sz="10" w:space="0"/>
            </w:tcBorders>
            <w:vAlign w:val="top"/>
          </w:tcPr>
          <w:p w14:paraId="7D172108">
            <w:pPr>
              <w:rPr>
                <w:rFonts w:ascii="Arial"/>
                <w:sz w:val="21"/>
                <w:highlight w:val="none"/>
              </w:rPr>
            </w:pPr>
          </w:p>
        </w:tc>
      </w:tr>
      <w:tr w14:paraId="44A5A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53EA9615">
            <w:pPr>
              <w:rPr>
                <w:rFonts w:ascii="Arial"/>
                <w:sz w:val="21"/>
                <w:highlight w:val="none"/>
              </w:rPr>
            </w:pPr>
          </w:p>
        </w:tc>
        <w:tc>
          <w:tcPr>
            <w:tcW w:w="1840" w:type="dxa"/>
            <w:vAlign w:val="top"/>
          </w:tcPr>
          <w:p w14:paraId="2FD28030">
            <w:pPr>
              <w:rPr>
                <w:rFonts w:ascii="Arial"/>
                <w:sz w:val="21"/>
                <w:highlight w:val="none"/>
              </w:rPr>
            </w:pPr>
          </w:p>
        </w:tc>
        <w:tc>
          <w:tcPr>
            <w:tcW w:w="1415" w:type="dxa"/>
            <w:vAlign w:val="top"/>
          </w:tcPr>
          <w:p w14:paraId="11E1FBF1">
            <w:pPr>
              <w:rPr>
                <w:rFonts w:ascii="Arial"/>
                <w:sz w:val="21"/>
                <w:highlight w:val="none"/>
              </w:rPr>
            </w:pPr>
          </w:p>
        </w:tc>
        <w:tc>
          <w:tcPr>
            <w:tcW w:w="2406" w:type="dxa"/>
            <w:vAlign w:val="top"/>
          </w:tcPr>
          <w:p w14:paraId="047B3A30">
            <w:pPr>
              <w:rPr>
                <w:rFonts w:ascii="Arial"/>
                <w:sz w:val="21"/>
                <w:highlight w:val="none"/>
              </w:rPr>
            </w:pPr>
          </w:p>
        </w:tc>
        <w:tc>
          <w:tcPr>
            <w:tcW w:w="848" w:type="dxa"/>
            <w:vAlign w:val="top"/>
          </w:tcPr>
          <w:p w14:paraId="27E0C297">
            <w:pPr>
              <w:rPr>
                <w:rFonts w:ascii="Arial"/>
                <w:sz w:val="21"/>
                <w:highlight w:val="none"/>
              </w:rPr>
            </w:pPr>
          </w:p>
        </w:tc>
        <w:tc>
          <w:tcPr>
            <w:tcW w:w="1557" w:type="dxa"/>
            <w:vAlign w:val="top"/>
          </w:tcPr>
          <w:p w14:paraId="1EA57238">
            <w:pPr>
              <w:rPr>
                <w:rFonts w:ascii="Arial"/>
                <w:sz w:val="21"/>
                <w:highlight w:val="none"/>
              </w:rPr>
            </w:pPr>
          </w:p>
        </w:tc>
        <w:tc>
          <w:tcPr>
            <w:tcW w:w="2122" w:type="dxa"/>
            <w:vAlign w:val="top"/>
          </w:tcPr>
          <w:p w14:paraId="164E0AC9">
            <w:pPr>
              <w:rPr>
                <w:rFonts w:ascii="Arial"/>
                <w:sz w:val="21"/>
                <w:highlight w:val="none"/>
              </w:rPr>
            </w:pPr>
          </w:p>
        </w:tc>
        <w:tc>
          <w:tcPr>
            <w:tcW w:w="1415" w:type="dxa"/>
            <w:vAlign w:val="top"/>
          </w:tcPr>
          <w:p w14:paraId="72BDFC36">
            <w:pPr>
              <w:rPr>
                <w:rFonts w:ascii="Arial"/>
                <w:sz w:val="21"/>
                <w:highlight w:val="none"/>
              </w:rPr>
            </w:pPr>
          </w:p>
        </w:tc>
        <w:tc>
          <w:tcPr>
            <w:tcW w:w="849" w:type="dxa"/>
            <w:vAlign w:val="top"/>
          </w:tcPr>
          <w:p w14:paraId="37B8429F">
            <w:pPr>
              <w:rPr>
                <w:rFonts w:ascii="Arial"/>
                <w:sz w:val="21"/>
                <w:highlight w:val="none"/>
              </w:rPr>
            </w:pPr>
          </w:p>
        </w:tc>
        <w:tc>
          <w:tcPr>
            <w:tcW w:w="863" w:type="dxa"/>
            <w:tcBorders>
              <w:right w:val="single" w:color="000000" w:sz="10" w:space="0"/>
            </w:tcBorders>
            <w:vAlign w:val="top"/>
          </w:tcPr>
          <w:p w14:paraId="4E0BF6C6">
            <w:pPr>
              <w:rPr>
                <w:rFonts w:ascii="Arial"/>
                <w:sz w:val="21"/>
                <w:highlight w:val="none"/>
              </w:rPr>
            </w:pPr>
          </w:p>
        </w:tc>
      </w:tr>
      <w:tr w14:paraId="5F966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060A0F97">
            <w:pPr>
              <w:rPr>
                <w:rFonts w:ascii="Arial"/>
                <w:sz w:val="21"/>
                <w:highlight w:val="none"/>
              </w:rPr>
            </w:pPr>
          </w:p>
        </w:tc>
        <w:tc>
          <w:tcPr>
            <w:tcW w:w="1840" w:type="dxa"/>
            <w:vAlign w:val="top"/>
          </w:tcPr>
          <w:p w14:paraId="18B4412A">
            <w:pPr>
              <w:rPr>
                <w:rFonts w:ascii="Arial"/>
                <w:sz w:val="21"/>
                <w:highlight w:val="none"/>
              </w:rPr>
            </w:pPr>
          </w:p>
        </w:tc>
        <w:tc>
          <w:tcPr>
            <w:tcW w:w="1415" w:type="dxa"/>
            <w:vAlign w:val="top"/>
          </w:tcPr>
          <w:p w14:paraId="55C890D8">
            <w:pPr>
              <w:rPr>
                <w:rFonts w:ascii="Arial"/>
                <w:sz w:val="21"/>
                <w:highlight w:val="none"/>
              </w:rPr>
            </w:pPr>
          </w:p>
        </w:tc>
        <w:tc>
          <w:tcPr>
            <w:tcW w:w="2406" w:type="dxa"/>
            <w:vAlign w:val="top"/>
          </w:tcPr>
          <w:p w14:paraId="2E886035">
            <w:pPr>
              <w:rPr>
                <w:rFonts w:ascii="Arial"/>
                <w:sz w:val="21"/>
                <w:highlight w:val="none"/>
              </w:rPr>
            </w:pPr>
          </w:p>
        </w:tc>
        <w:tc>
          <w:tcPr>
            <w:tcW w:w="848" w:type="dxa"/>
            <w:vAlign w:val="top"/>
          </w:tcPr>
          <w:p w14:paraId="4A8ACE5A">
            <w:pPr>
              <w:rPr>
                <w:rFonts w:ascii="Arial"/>
                <w:sz w:val="21"/>
                <w:highlight w:val="none"/>
              </w:rPr>
            </w:pPr>
          </w:p>
        </w:tc>
        <w:tc>
          <w:tcPr>
            <w:tcW w:w="1557" w:type="dxa"/>
            <w:vAlign w:val="top"/>
          </w:tcPr>
          <w:p w14:paraId="26A24309">
            <w:pPr>
              <w:rPr>
                <w:rFonts w:ascii="Arial"/>
                <w:sz w:val="21"/>
                <w:highlight w:val="none"/>
              </w:rPr>
            </w:pPr>
          </w:p>
        </w:tc>
        <w:tc>
          <w:tcPr>
            <w:tcW w:w="2122" w:type="dxa"/>
            <w:vAlign w:val="top"/>
          </w:tcPr>
          <w:p w14:paraId="538C0819">
            <w:pPr>
              <w:rPr>
                <w:rFonts w:ascii="Arial"/>
                <w:sz w:val="21"/>
                <w:highlight w:val="none"/>
              </w:rPr>
            </w:pPr>
          </w:p>
        </w:tc>
        <w:tc>
          <w:tcPr>
            <w:tcW w:w="1415" w:type="dxa"/>
            <w:vAlign w:val="top"/>
          </w:tcPr>
          <w:p w14:paraId="5C96E637">
            <w:pPr>
              <w:rPr>
                <w:rFonts w:ascii="Arial"/>
                <w:sz w:val="21"/>
                <w:highlight w:val="none"/>
              </w:rPr>
            </w:pPr>
          </w:p>
        </w:tc>
        <w:tc>
          <w:tcPr>
            <w:tcW w:w="849" w:type="dxa"/>
            <w:vAlign w:val="top"/>
          </w:tcPr>
          <w:p w14:paraId="5A968164">
            <w:pPr>
              <w:rPr>
                <w:rFonts w:ascii="Arial"/>
                <w:sz w:val="21"/>
                <w:highlight w:val="none"/>
              </w:rPr>
            </w:pPr>
          </w:p>
        </w:tc>
        <w:tc>
          <w:tcPr>
            <w:tcW w:w="863" w:type="dxa"/>
            <w:tcBorders>
              <w:right w:val="single" w:color="000000" w:sz="10" w:space="0"/>
            </w:tcBorders>
            <w:vAlign w:val="top"/>
          </w:tcPr>
          <w:p w14:paraId="0667D743">
            <w:pPr>
              <w:rPr>
                <w:rFonts w:ascii="Arial"/>
                <w:sz w:val="21"/>
                <w:highlight w:val="none"/>
              </w:rPr>
            </w:pPr>
          </w:p>
        </w:tc>
      </w:tr>
      <w:tr w14:paraId="453AE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19032EA6">
            <w:pPr>
              <w:rPr>
                <w:rFonts w:ascii="Arial"/>
                <w:sz w:val="21"/>
                <w:highlight w:val="none"/>
              </w:rPr>
            </w:pPr>
          </w:p>
        </w:tc>
        <w:tc>
          <w:tcPr>
            <w:tcW w:w="1840" w:type="dxa"/>
            <w:vAlign w:val="top"/>
          </w:tcPr>
          <w:p w14:paraId="7E1B63CF">
            <w:pPr>
              <w:rPr>
                <w:rFonts w:ascii="Arial"/>
                <w:sz w:val="21"/>
                <w:highlight w:val="none"/>
              </w:rPr>
            </w:pPr>
          </w:p>
        </w:tc>
        <w:tc>
          <w:tcPr>
            <w:tcW w:w="1415" w:type="dxa"/>
            <w:vAlign w:val="top"/>
          </w:tcPr>
          <w:p w14:paraId="267D83DE">
            <w:pPr>
              <w:rPr>
                <w:rFonts w:ascii="Arial"/>
                <w:sz w:val="21"/>
                <w:highlight w:val="none"/>
              </w:rPr>
            </w:pPr>
          </w:p>
        </w:tc>
        <w:tc>
          <w:tcPr>
            <w:tcW w:w="2406" w:type="dxa"/>
            <w:vAlign w:val="top"/>
          </w:tcPr>
          <w:p w14:paraId="09F3D13D">
            <w:pPr>
              <w:rPr>
                <w:rFonts w:ascii="Arial"/>
                <w:sz w:val="21"/>
                <w:highlight w:val="none"/>
              </w:rPr>
            </w:pPr>
          </w:p>
        </w:tc>
        <w:tc>
          <w:tcPr>
            <w:tcW w:w="848" w:type="dxa"/>
            <w:vAlign w:val="top"/>
          </w:tcPr>
          <w:p w14:paraId="1988461C">
            <w:pPr>
              <w:rPr>
                <w:rFonts w:ascii="Arial"/>
                <w:sz w:val="21"/>
                <w:highlight w:val="none"/>
              </w:rPr>
            </w:pPr>
          </w:p>
        </w:tc>
        <w:tc>
          <w:tcPr>
            <w:tcW w:w="1557" w:type="dxa"/>
            <w:vAlign w:val="top"/>
          </w:tcPr>
          <w:p w14:paraId="20FC5B64">
            <w:pPr>
              <w:rPr>
                <w:rFonts w:ascii="Arial"/>
                <w:sz w:val="21"/>
                <w:highlight w:val="none"/>
              </w:rPr>
            </w:pPr>
          </w:p>
        </w:tc>
        <w:tc>
          <w:tcPr>
            <w:tcW w:w="2122" w:type="dxa"/>
            <w:vAlign w:val="top"/>
          </w:tcPr>
          <w:p w14:paraId="1D0372DF">
            <w:pPr>
              <w:rPr>
                <w:rFonts w:ascii="Arial"/>
                <w:sz w:val="21"/>
                <w:highlight w:val="none"/>
              </w:rPr>
            </w:pPr>
          </w:p>
        </w:tc>
        <w:tc>
          <w:tcPr>
            <w:tcW w:w="1415" w:type="dxa"/>
            <w:vAlign w:val="top"/>
          </w:tcPr>
          <w:p w14:paraId="4F5F2F5F">
            <w:pPr>
              <w:rPr>
                <w:rFonts w:ascii="Arial"/>
                <w:sz w:val="21"/>
                <w:highlight w:val="none"/>
              </w:rPr>
            </w:pPr>
          </w:p>
        </w:tc>
        <w:tc>
          <w:tcPr>
            <w:tcW w:w="849" w:type="dxa"/>
            <w:vAlign w:val="top"/>
          </w:tcPr>
          <w:p w14:paraId="0A4CD710">
            <w:pPr>
              <w:rPr>
                <w:rFonts w:ascii="Arial"/>
                <w:sz w:val="21"/>
                <w:highlight w:val="none"/>
              </w:rPr>
            </w:pPr>
          </w:p>
        </w:tc>
        <w:tc>
          <w:tcPr>
            <w:tcW w:w="863" w:type="dxa"/>
            <w:tcBorders>
              <w:right w:val="single" w:color="000000" w:sz="10" w:space="0"/>
            </w:tcBorders>
            <w:vAlign w:val="top"/>
          </w:tcPr>
          <w:p w14:paraId="7DF64E3B">
            <w:pPr>
              <w:rPr>
                <w:rFonts w:ascii="Arial"/>
                <w:sz w:val="21"/>
                <w:highlight w:val="none"/>
              </w:rPr>
            </w:pPr>
          </w:p>
        </w:tc>
      </w:tr>
      <w:tr w14:paraId="54751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61949CAD">
            <w:pPr>
              <w:rPr>
                <w:rFonts w:ascii="Arial"/>
                <w:sz w:val="21"/>
                <w:highlight w:val="none"/>
              </w:rPr>
            </w:pPr>
          </w:p>
        </w:tc>
        <w:tc>
          <w:tcPr>
            <w:tcW w:w="1840" w:type="dxa"/>
            <w:vAlign w:val="top"/>
          </w:tcPr>
          <w:p w14:paraId="303239F8">
            <w:pPr>
              <w:rPr>
                <w:rFonts w:ascii="Arial"/>
                <w:sz w:val="21"/>
                <w:highlight w:val="none"/>
              </w:rPr>
            </w:pPr>
          </w:p>
        </w:tc>
        <w:tc>
          <w:tcPr>
            <w:tcW w:w="1415" w:type="dxa"/>
            <w:vAlign w:val="top"/>
          </w:tcPr>
          <w:p w14:paraId="4999B091">
            <w:pPr>
              <w:rPr>
                <w:rFonts w:ascii="Arial"/>
                <w:sz w:val="21"/>
                <w:highlight w:val="none"/>
              </w:rPr>
            </w:pPr>
          </w:p>
        </w:tc>
        <w:tc>
          <w:tcPr>
            <w:tcW w:w="2406" w:type="dxa"/>
            <w:vAlign w:val="top"/>
          </w:tcPr>
          <w:p w14:paraId="0B78141A">
            <w:pPr>
              <w:rPr>
                <w:rFonts w:ascii="Arial"/>
                <w:sz w:val="21"/>
                <w:highlight w:val="none"/>
              </w:rPr>
            </w:pPr>
          </w:p>
        </w:tc>
        <w:tc>
          <w:tcPr>
            <w:tcW w:w="848" w:type="dxa"/>
            <w:vAlign w:val="top"/>
          </w:tcPr>
          <w:p w14:paraId="27FA21FB">
            <w:pPr>
              <w:rPr>
                <w:rFonts w:ascii="Arial"/>
                <w:sz w:val="21"/>
                <w:highlight w:val="none"/>
              </w:rPr>
            </w:pPr>
          </w:p>
        </w:tc>
        <w:tc>
          <w:tcPr>
            <w:tcW w:w="1557" w:type="dxa"/>
            <w:vAlign w:val="top"/>
          </w:tcPr>
          <w:p w14:paraId="07032FC2">
            <w:pPr>
              <w:rPr>
                <w:rFonts w:ascii="Arial"/>
                <w:sz w:val="21"/>
                <w:highlight w:val="none"/>
              </w:rPr>
            </w:pPr>
          </w:p>
        </w:tc>
        <w:tc>
          <w:tcPr>
            <w:tcW w:w="2122" w:type="dxa"/>
            <w:vAlign w:val="top"/>
          </w:tcPr>
          <w:p w14:paraId="73BAD05A">
            <w:pPr>
              <w:rPr>
                <w:rFonts w:ascii="Arial"/>
                <w:sz w:val="21"/>
                <w:highlight w:val="none"/>
              </w:rPr>
            </w:pPr>
          </w:p>
        </w:tc>
        <w:tc>
          <w:tcPr>
            <w:tcW w:w="1415" w:type="dxa"/>
            <w:vAlign w:val="top"/>
          </w:tcPr>
          <w:p w14:paraId="0163D0D4">
            <w:pPr>
              <w:rPr>
                <w:rFonts w:ascii="Arial"/>
                <w:sz w:val="21"/>
                <w:highlight w:val="none"/>
              </w:rPr>
            </w:pPr>
          </w:p>
        </w:tc>
        <w:tc>
          <w:tcPr>
            <w:tcW w:w="849" w:type="dxa"/>
            <w:vAlign w:val="top"/>
          </w:tcPr>
          <w:p w14:paraId="705B6895">
            <w:pPr>
              <w:rPr>
                <w:rFonts w:ascii="Arial"/>
                <w:sz w:val="21"/>
                <w:highlight w:val="none"/>
              </w:rPr>
            </w:pPr>
          </w:p>
        </w:tc>
        <w:tc>
          <w:tcPr>
            <w:tcW w:w="863" w:type="dxa"/>
            <w:tcBorders>
              <w:right w:val="single" w:color="000000" w:sz="10" w:space="0"/>
            </w:tcBorders>
            <w:vAlign w:val="top"/>
          </w:tcPr>
          <w:p w14:paraId="7D0171BF">
            <w:pPr>
              <w:rPr>
                <w:rFonts w:ascii="Arial"/>
                <w:sz w:val="21"/>
                <w:highlight w:val="none"/>
              </w:rPr>
            </w:pPr>
          </w:p>
        </w:tc>
      </w:tr>
      <w:tr w14:paraId="1F22F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289" w:type="dxa"/>
            <w:tcBorders>
              <w:left w:val="single" w:color="000000" w:sz="10" w:space="0"/>
            </w:tcBorders>
            <w:vAlign w:val="top"/>
          </w:tcPr>
          <w:p w14:paraId="03DE76C1">
            <w:pPr>
              <w:rPr>
                <w:rFonts w:ascii="Arial"/>
                <w:sz w:val="21"/>
                <w:highlight w:val="none"/>
              </w:rPr>
            </w:pPr>
          </w:p>
        </w:tc>
        <w:tc>
          <w:tcPr>
            <w:tcW w:w="1840" w:type="dxa"/>
            <w:vAlign w:val="top"/>
          </w:tcPr>
          <w:p w14:paraId="24F68464">
            <w:pPr>
              <w:rPr>
                <w:rFonts w:ascii="Arial"/>
                <w:sz w:val="21"/>
                <w:highlight w:val="none"/>
              </w:rPr>
            </w:pPr>
          </w:p>
        </w:tc>
        <w:tc>
          <w:tcPr>
            <w:tcW w:w="1415" w:type="dxa"/>
            <w:vAlign w:val="top"/>
          </w:tcPr>
          <w:p w14:paraId="7DA8D556">
            <w:pPr>
              <w:rPr>
                <w:rFonts w:ascii="Arial"/>
                <w:sz w:val="21"/>
                <w:highlight w:val="none"/>
              </w:rPr>
            </w:pPr>
          </w:p>
        </w:tc>
        <w:tc>
          <w:tcPr>
            <w:tcW w:w="2406" w:type="dxa"/>
            <w:vAlign w:val="top"/>
          </w:tcPr>
          <w:p w14:paraId="67BEBBAA">
            <w:pPr>
              <w:rPr>
                <w:rFonts w:ascii="Arial"/>
                <w:sz w:val="21"/>
                <w:highlight w:val="none"/>
              </w:rPr>
            </w:pPr>
          </w:p>
        </w:tc>
        <w:tc>
          <w:tcPr>
            <w:tcW w:w="848" w:type="dxa"/>
            <w:vAlign w:val="top"/>
          </w:tcPr>
          <w:p w14:paraId="7E3EDD32">
            <w:pPr>
              <w:rPr>
                <w:rFonts w:ascii="Arial"/>
                <w:sz w:val="21"/>
                <w:highlight w:val="none"/>
              </w:rPr>
            </w:pPr>
          </w:p>
        </w:tc>
        <w:tc>
          <w:tcPr>
            <w:tcW w:w="1557" w:type="dxa"/>
            <w:vAlign w:val="top"/>
          </w:tcPr>
          <w:p w14:paraId="0BBF3650">
            <w:pPr>
              <w:rPr>
                <w:rFonts w:ascii="Arial"/>
                <w:sz w:val="21"/>
                <w:highlight w:val="none"/>
              </w:rPr>
            </w:pPr>
          </w:p>
        </w:tc>
        <w:tc>
          <w:tcPr>
            <w:tcW w:w="2122" w:type="dxa"/>
            <w:vAlign w:val="top"/>
          </w:tcPr>
          <w:p w14:paraId="252E9384">
            <w:pPr>
              <w:rPr>
                <w:rFonts w:ascii="Arial"/>
                <w:sz w:val="21"/>
                <w:highlight w:val="none"/>
              </w:rPr>
            </w:pPr>
          </w:p>
        </w:tc>
        <w:tc>
          <w:tcPr>
            <w:tcW w:w="1415" w:type="dxa"/>
            <w:vAlign w:val="top"/>
          </w:tcPr>
          <w:p w14:paraId="64D24EA9">
            <w:pPr>
              <w:rPr>
                <w:rFonts w:ascii="Arial"/>
                <w:sz w:val="21"/>
                <w:highlight w:val="none"/>
              </w:rPr>
            </w:pPr>
          </w:p>
        </w:tc>
        <w:tc>
          <w:tcPr>
            <w:tcW w:w="849" w:type="dxa"/>
            <w:vAlign w:val="top"/>
          </w:tcPr>
          <w:p w14:paraId="5A01048E">
            <w:pPr>
              <w:rPr>
                <w:rFonts w:ascii="Arial"/>
                <w:sz w:val="21"/>
                <w:highlight w:val="none"/>
              </w:rPr>
            </w:pPr>
          </w:p>
        </w:tc>
        <w:tc>
          <w:tcPr>
            <w:tcW w:w="863" w:type="dxa"/>
            <w:tcBorders>
              <w:right w:val="single" w:color="000000" w:sz="10" w:space="0"/>
            </w:tcBorders>
            <w:vAlign w:val="top"/>
          </w:tcPr>
          <w:p w14:paraId="53E67406">
            <w:pPr>
              <w:rPr>
                <w:rFonts w:ascii="Arial"/>
                <w:sz w:val="21"/>
                <w:highlight w:val="none"/>
              </w:rPr>
            </w:pPr>
          </w:p>
        </w:tc>
      </w:tr>
      <w:tr w14:paraId="29022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289" w:type="dxa"/>
            <w:tcBorders>
              <w:left w:val="single" w:color="000000" w:sz="10" w:space="0"/>
            </w:tcBorders>
            <w:vAlign w:val="top"/>
          </w:tcPr>
          <w:p w14:paraId="7C7D9019">
            <w:pPr>
              <w:rPr>
                <w:rFonts w:ascii="Arial"/>
                <w:sz w:val="21"/>
                <w:highlight w:val="none"/>
              </w:rPr>
            </w:pPr>
          </w:p>
        </w:tc>
        <w:tc>
          <w:tcPr>
            <w:tcW w:w="1840" w:type="dxa"/>
            <w:vAlign w:val="top"/>
          </w:tcPr>
          <w:p w14:paraId="7DD13D59">
            <w:pPr>
              <w:rPr>
                <w:rFonts w:ascii="Arial"/>
                <w:sz w:val="21"/>
                <w:highlight w:val="none"/>
              </w:rPr>
            </w:pPr>
          </w:p>
        </w:tc>
        <w:tc>
          <w:tcPr>
            <w:tcW w:w="1415" w:type="dxa"/>
            <w:vAlign w:val="top"/>
          </w:tcPr>
          <w:p w14:paraId="200BF67F">
            <w:pPr>
              <w:rPr>
                <w:rFonts w:ascii="Arial"/>
                <w:sz w:val="21"/>
                <w:highlight w:val="none"/>
              </w:rPr>
            </w:pPr>
          </w:p>
        </w:tc>
        <w:tc>
          <w:tcPr>
            <w:tcW w:w="2406" w:type="dxa"/>
            <w:vAlign w:val="top"/>
          </w:tcPr>
          <w:p w14:paraId="509E10CA">
            <w:pPr>
              <w:rPr>
                <w:rFonts w:ascii="Arial"/>
                <w:sz w:val="21"/>
                <w:highlight w:val="none"/>
              </w:rPr>
            </w:pPr>
          </w:p>
        </w:tc>
        <w:tc>
          <w:tcPr>
            <w:tcW w:w="848" w:type="dxa"/>
            <w:vAlign w:val="top"/>
          </w:tcPr>
          <w:p w14:paraId="4B718984">
            <w:pPr>
              <w:rPr>
                <w:rFonts w:ascii="Arial"/>
                <w:sz w:val="21"/>
                <w:highlight w:val="none"/>
              </w:rPr>
            </w:pPr>
          </w:p>
        </w:tc>
        <w:tc>
          <w:tcPr>
            <w:tcW w:w="1557" w:type="dxa"/>
            <w:vAlign w:val="top"/>
          </w:tcPr>
          <w:p w14:paraId="6EFA0513">
            <w:pPr>
              <w:rPr>
                <w:rFonts w:ascii="Arial"/>
                <w:sz w:val="21"/>
                <w:highlight w:val="none"/>
              </w:rPr>
            </w:pPr>
          </w:p>
        </w:tc>
        <w:tc>
          <w:tcPr>
            <w:tcW w:w="2122" w:type="dxa"/>
            <w:vAlign w:val="top"/>
          </w:tcPr>
          <w:p w14:paraId="26B6CC73">
            <w:pPr>
              <w:rPr>
                <w:rFonts w:ascii="Arial"/>
                <w:sz w:val="21"/>
                <w:highlight w:val="none"/>
              </w:rPr>
            </w:pPr>
          </w:p>
        </w:tc>
        <w:tc>
          <w:tcPr>
            <w:tcW w:w="1415" w:type="dxa"/>
            <w:vAlign w:val="top"/>
          </w:tcPr>
          <w:p w14:paraId="16458FC6">
            <w:pPr>
              <w:rPr>
                <w:rFonts w:ascii="Arial"/>
                <w:sz w:val="21"/>
                <w:highlight w:val="none"/>
              </w:rPr>
            </w:pPr>
          </w:p>
        </w:tc>
        <w:tc>
          <w:tcPr>
            <w:tcW w:w="849" w:type="dxa"/>
            <w:vAlign w:val="top"/>
          </w:tcPr>
          <w:p w14:paraId="6E710553">
            <w:pPr>
              <w:rPr>
                <w:rFonts w:ascii="Arial"/>
                <w:sz w:val="21"/>
                <w:highlight w:val="none"/>
              </w:rPr>
            </w:pPr>
          </w:p>
        </w:tc>
        <w:tc>
          <w:tcPr>
            <w:tcW w:w="863" w:type="dxa"/>
            <w:tcBorders>
              <w:right w:val="single" w:color="000000" w:sz="10" w:space="0"/>
            </w:tcBorders>
            <w:vAlign w:val="top"/>
          </w:tcPr>
          <w:p w14:paraId="32F5A796">
            <w:pPr>
              <w:rPr>
                <w:rFonts w:ascii="Arial"/>
                <w:sz w:val="21"/>
                <w:highlight w:val="none"/>
              </w:rPr>
            </w:pPr>
          </w:p>
        </w:tc>
      </w:tr>
      <w:tr w14:paraId="45B3E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289" w:type="dxa"/>
            <w:tcBorders>
              <w:left w:val="single" w:color="000000" w:sz="10" w:space="0"/>
              <w:bottom w:val="single" w:color="000000" w:sz="10" w:space="0"/>
            </w:tcBorders>
            <w:vAlign w:val="top"/>
          </w:tcPr>
          <w:p w14:paraId="57DE6DD8">
            <w:pPr>
              <w:rPr>
                <w:rFonts w:ascii="Arial"/>
                <w:sz w:val="21"/>
                <w:highlight w:val="none"/>
              </w:rPr>
            </w:pPr>
          </w:p>
        </w:tc>
        <w:tc>
          <w:tcPr>
            <w:tcW w:w="1840" w:type="dxa"/>
            <w:tcBorders>
              <w:bottom w:val="single" w:color="000000" w:sz="10" w:space="0"/>
            </w:tcBorders>
            <w:vAlign w:val="top"/>
          </w:tcPr>
          <w:p w14:paraId="54214842">
            <w:pPr>
              <w:rPr>
                <w:rFonts w:ascii="Arial"/>
                <w:sz w:val="21"/>
                <w:highlight w:val="none"/>
              </w:rPr>
            </w:pPr>
          </w:p>
        </w:tc>
        <w:tc>
          <w:tcPr>
            <w:tcW w:w="1415" w:type="dxa"/>
            <w:tcBorders>
              <w:bottom w:val="single" w:color="000000" w:sz="10" w:space="0"/>
            </w:tcBorders>
            <w:vAlign w:val="top"/>
          </w:tcPr>
          <w:p w14:paraId="65750BA3">
            <w:pPr>
              <w:rPr>
                <w:rFonts w:ascii="Arial"/>
                <w:sz w:val="21"/>
                <w:highlight w:val="none"/>
              </w:rPr>
            </w:pPr>
          </w:p>
        </w:tc>
        <w:tc>
          <w:tcPr>
            <w:tcW w:w="2406" w:type="dxa"/>
            <w:tcBorders>
              <w:bottom w:val="single" w:color="000000" w:sz="10" w:space="0"/>
            </w:tcBorders>
            <w:vAlign w:val="top"/>
          </w:tcPr>
          <w:p w14:paraId="1197B14E">
            <w:pPr>
              <w:rPr>
                <w:rFonts w:ascii="Arial"/>
                <w:sz w:val="21"/>
                <w:highlight w:val="none"/>
              </w:rPr>
            </w:pPr>
          </w:p>
        </w:tc>
        <w:tc>
          <w:tcPr>
            <w:tcW w:w="848" w:type="dxa"/>
            <w:tcBorders>
              <w:bottom w:val="single" w:color="000000" w:sz="10" w:space="0"/>
            </w:tcBorders>
            <w:vAlign w:val="top"/>
          </w:tcPr>
          <w:p w14:paraId="295EDA6A">
            <w:pPr>
              <w:rPr>
                <w:rFonts w:ascii="Arial"/>
                <w:sz w:val="21"/>
                <w:highlight w:val="none"/>
              </w:rPr>
            </w:pPr>
          </w:p>
        </w:tc>
        <w:tc>
          <w:tcPr>
            <w:tcW w:w="1557" w:type="dxa"/>
            <w:tcBorders>
              <w:bottom w:val="single" w:color="000000" w:sz="10" w:space="0"/>
            </w:tcBorders>
            <w:vAlign w:val="top"/>
          </w:tcPr>
          <w:p w14:paraId="6D25EC89">
            <w:pPr>
              <w:rPr>
                <w:rFonts w:ascii="Arial"/>
                <w:sz w:val="21"/>
                <w:highlight w:val="none"/>
              </w:rPr>
            </w:pPr>
          </w:p>
        </w:tc>
        <w:tc>
          <w:tcPr>
            <w:tcW w:w="2122" w:type="dxa"/>
            <w:tcBorders>
              <w:bottom w:val="single" w:color="000000" w:sz="10" w:space="0"/>
            </w:tcBorders>
            <w:vAlign w:val="top"/>
          </w:tcPr>
          <w:p w14:paraId="0DEEE1DB">
            <w:pPr>
              <w:rPr>
                <w:rFonts w:ascii="Arial"/>
                <w:sz w:val="21"/>
                <w:highlight w:val="none"/>
              </w:rPr>
            </w:pPr>
          </w:p>
        </w:tc>
        <w:tc>
          <w:tcPr>
            <w:tcW w:w="1415" w:type="dxa"/>
            <w:tcBorders>
              <w:bottom w:val="single" w:color="000000" w:sz="10" w:space="0"/>
            </w:tcBorders>
            <w:vAlign w:val="top"/>
          </w:tcPr>
          <w:p w14:paraId="0D096FF9">
            <w:pPr>
              <w:rPr>
                <w:rFonts w:ascii="Arial"/>
                <w:sz w:val="21"/>
                <w:highlight w:val="none"/>
              </w:rPr>
            </w:pPr>
          </w:p>
        </w:tc>
        <w:tc>
          <w:tcPr>
            <w:tcW w:w="849" w:type="dxa"/>
            <w:tcBorders>
              <w:bottom w:val="single" w:color="000000" w:sz="10" w:space="0"/>
            </w:tcBorders>
            <w:vAlign w:val="top"/>
          </w:tcPr>
          <w:p w14:paraId="738D617C">
            <w:pPr>
              <w:rPr>
                <w:rFonts w:ascii="Arial"/>
                <w:sz w:val="21"/>
                <w:highlight w:val="none"/>
              </w:rPr>
            </w:pPr>
          </w:p>
        </w:tc>
        <w:tc>
          <w:tcPr>
            <w:tcW w:w="863" w:type="dxa"/>
            <w:tcBorders>
              <w:bottom w:val="single" w:color="000000" w:sz="10" w:space="0"/>
              <w:right w:val="single" w:color="000000" w:sz="10" w:space="0"/>
            </w:tcBorders>
            <w:vAlign w:val="top"/>
          </w:tcPr>
          <w:p w14:paraId="3DB6774E">
            <w:pPr>
              <w:rPr>
                <w:rFonts w:ascii="Arial"/>
                <w:sz w:val="21"/>
                <w:highlight w:val="none"/>
              </w:rPr>
            </w:pPr>
          </w:p>
        </w:tc>
      </w:tr>
    </w:tbl>
    <w:p w14:paraId="7743777F">
      <w:pPr>
        <w:rPr>
          <w:rFonts w:ascii="Arial"/>
          <w:sz w:val="21"/>
          <w:highlight w:val="none"/>
        </w:rPr>
      </w:pPr>
    </w:p>
    <w:p w14:paraId="77B76308">
      <w:pPr>
        <w:rPr>
          <w:rFonts w:ascii="Arial" w:hAnsi="Arial" w:eastAsia="Arial" w:cs="Arial"/>
          <w:sz w:val="21"/>
          <w:szCs w:val="21"/>
          <w:highlight w:val="none"/>
        </w:rPr>
        <w:sectPr>
          <w:headerReference r:id="rId12" w:type="default"/>
          <w:footerReference r:id="rId13" w:type="default"/>
          <w:pgSz w:w="16839" w:h="11906"/>
          <w:pgMar w:top="1166" w:right="1304" w:bottom="1408" w:left="863" w:header="829" w:footer="1158" w:gutter="0"/>
          <w:pgNumType w:fmt="decimal"/>
          <w:cols w:space="720" w:num="1"/>
        </w:sectPr>
      </w:pPr>
    </w:p>
    <w:p w14:paraId="4D89FBF7">
      <w:pPr>
        <w:pStyle w:val="18"/>
        <w:spacing w:before="225" w:line="219" w:lineRule="auto"/>
        <w:ind w:left="29"/>
        <w:rPr>
          <w:sz w:val="24"/>
          <w:szCs w:val="24"/>
          <w:highlight w:val="none"/>
        </w:rPr>
      </w:pPr>
      <w:r>
        <w:rPr>
          <w:b/>
          <w:bCs/>
          <w:spacing w:val="-13"/>
          <w:sz w:val="24"/>
          <w:szCs w:val="24"/>
          <w:highlight w:val="none"/>
        </w:rPr>
        <w:t>附件</w:t>
      </w:r>
      <w:r>
        <w:rPr>
          <w:spacing w:val="-48"/>
          <w:sz w:val="24"/>
          <w:szCs w:val="24"/>
          <w:highlight w:val="none"/>
        </w:rPr>
        <w:t xml:space="preserve"> </w:t>
      </w:r>
      <w:r>
        <w:rPr>
          <w:b/>
          <w:bCs/>
          <w:spacing w:val="-13"/>
          <w:sz w:val="24"/>
          <w:szCs w:val="24"/>
          <w:highlight w:val="none"/>
        </w:rPr>
        <w:t>2：</w:t>
      </w:r>
    </w:p>
    <w:p w14:paraId="592BFFAD">
      <w:pPr>
        <w:spacing w:before="275" w:line="222" w:lineRule="auto"/>
        <w:ind w:left="3038"/>
        <w:rPr>
          <w:rFonts w:ascii="黑体" w:hAnsi="黑体" w:eastAsia="黑体" w:cs="黑体"/>
          <w:sz w:val="28"/>
          <w:szCs w:val="28"/>
          <w:highlight w:val="none"/>
        </w:rPr>
      </w:pPr>
      <w:r>
        <w:rPr>
          <w:rFonts w:ascii="黑体" w:hAnsi="黑体" w:eastAsia="黑体" w:cs="黑体"/>
          <w:spacing w:val="-1"/>
          <w:sz w:val="28"/>
          <w:szCs w:val="28"/>
          <w:highlight w:val="none"/>
        </w:rPr>
        <w:t>发包人供应材料设备一览表</w:t>
      </w:r>
    </w:p>
    <w:p w14:paraId="085DCAC5">
      <w:pPr>
        <w:spacing w:line="149" w:lineRule="exact"/>
        <w:rPr>
          <w:highlight w:val="none"/>
        </w:rPr>
      </w:pPr>
    </w:p>
    <w:tbl>
      <w:tblPr>
        <w:tblStyle w:val="87"/>
        <w:tblW w:w="9188" w:type="dxa"/>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90"/>
        <w:gridCol w:w="1210"/>
        <w:gridCol w:w="806"/>
        <w:gridCol w:w="731"/>
        <w:gridCol w:w="893"/>
        <w:gridCol w:w="850"/>
        <w:gridCol w:w="731"/>
        <w:gridCol w:w="1268"/>
        <w:gridCol w:w="864"/>
      </w:tblGrid>
      <w:tr w14:paraId="56134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5" w:type="dxa"/>
            <w:tcBorders>
              <w:top w:val="single" w:color="000000" w:sz="10" w:space="0"/>
              <w:left w:val="single" w:color="000000" w:sz="10" w:space="0"/>
            </w:tcBorders>
            <w:vAlign w:val="top"/>
          </w:tcPr>
          <w:p w14:paraId="607E2A6C">
            <w:pPr>
              <w:spacing w:line="331" w:lineRule="auto"/>
              <w:rPr>
                <w:rFonts w:ascii="Arial"/>
                <w:sz w:val="21"/>
                <w:highlight w:val="none"/>
              </w:rPr>
            </w:pPr>
          </w:p>
          <w:p w14:paraId="683CB2AE">
            <w:pPr>
              <w:pStyle w:val="97"/>
              <w:spacing w:before="65" w:line="229" w:lineRule="auto"/>
              <w:ind w:left="88"/>
              <w:rPr>
                <w:sz w:val="20"/>
                <w:szCs w:val="20"/>
                <w:highlight w:val="none"/>
              </w:rPr>
            </w:pPr>
            <w:r>
              <w:rPr>
                <w:spacing w:val="5"/>
                <w:sz w:val="20"/>
                <w:szCs w:val="20"/>
                <w:highlight w:val="none"/>
              </w:rPr>
              <w:t>序号</w:t>
            </w:r>
          </w:p>
        </w:tc>
        <w:tc>
          <w:tcPr>
            <w:tcW w:w="1090" w:type="dxa"/>
            <w:tcBorders>
              <w:top w:val="single" w:color="000000" w:sz="10" w:space="0"/>
            </w:tcBorders>
            <w:vAlign w:val="top"/>
          </w:tcPr>
          <w:p w14:paraId="109DCA89">
            <w:pPr>
              <w:pStyle w:val="97"/>
              <w:spacing w:before="176" w:line="326" w:lineRule="auto"/>
              <w:ind w:left="24" w:right="201" w:firstLine="267"/>
              <w:rPr>
                <w:sz w:val="20"/>
                <w:szCs w:val="20"/>
                <w:highlight w:val="none"/>
              </w:rPr>
            </w:pPr>
            <w:r>
              <w:rPr>
                <w:spacing w:val="-5"/>
                <w:sz w:val="20"/>
                <w:szCs w:val="20"/>
                <w:highlight w:val="none"/>
              </w:rPr>
              <w:t>材料、</w:t>
            </w:r>
            <w:r>
              <w:rPr>
                <w:spacing w:val="6"/>
                <w:sz w:val="20"/>
                <w:szCs w:val="20"/>
                <w:highlight w:val="none"/>
              </w:rPr>
              <w:t>设备品种</w:t>
            </w:r>
          </w:p>
        </w:tc>
        <w:tc>
          <w:tcPr>
            <w:tcW w:w="1210" w:type="dxa"/>
            <w:tcBorders>
              <w:top w:val="single" w:color="000000" w:sz="10" w:space="0"/>
            </w:tcBorders>
            <w:vAlign w:val="top"/>
          </w:tcPr>
          <w:p w14:paraId="29F1C76C">
            <w:pPr>
              <w:spacing w:line="330" w:lineRule="auto"/>
              <w:rPr>
                <w:rFonts w:ascii="Arial"/>
                <w:sz w:val="21"/>
                <w:highlight w:val="none"/>
              </w:rPr>
            </w:pPr>
          </w:p>
          <w:p w14:paraId="25614E6F">
            <w:pPr>
              <w:pStyle w:val="97"/>
              <w:spacing w:before="65" w:line="228" w:lineRule="auto"/>
              <w:ind w:left="86"/>
              <w:rPr>
                <w:sz w:val="20"/>
                <w:szCs w:val="20"/>
                <w:highlight w:val="none"/>
              </w:rPr>
            </w:pPr>
            <w:r>
              <w:rPr>
                <w:spacing w:val="7"/>
                <w:sz w:val="20"/>
                <w:szCs w:val="20"/>
                <w:highlight w:val="none"/>
              </w:rPr>
              <w:t>规格型号</w:t>
            </w:r>
          </w:p>
        </w:tc>
        <w:tc>
          <w:tcPr>
            <w:tcW w:w="806" w:type="dxa"/>
            <w:tcBorders>
              <w:top w:val="single" w:color="000000" w:sz="10" w:space="0"/>
            </w:tcBorders>
            <w:vAlign w:val="top"/>
          </w:tcPr>
          <w:p w14:paraId="1007DA1F">
            <w:pPr>
              <w:spacing w:line="331" w:lineRule="auto"/>
              <w:rPr>
                <w:rFonts w:ascii="Arial"/>
                <w:sz w:val="21"/>
                <w:highlight w:val="none"/>
              </w:rPr>
            </w:pPr>
          </w:p>
          <w:p w14:paraId="0627A6AE">
            <w:pPr>
              <w:pStyle w:val="97"/>
              <w:spacing w:before="65" w:line="228" w:lineRule="auto"/>
              <w:ind w:left="92"/>
              <w:rPr>
                <w:sz w:val="20"/>
                <w:szCs w:val="20"/>
                <w:highlight w:val="none"/>
              </w:rPr>
            </w:pPr>
            <w:r>
              <w:rPr>
                <w:spacing w:val="3"/>
                <w:sz w:val="20"/>
                <w:szCs w:val="20"/>
                <w:highlight w:val="none"/>
              </w:rPr>
              <w:t>单位</w:t>
            </w:r>
          </w:p>
        </w:tc>
        <w:tc>
          <w:tcPr>
            <w:tcW w:w="731" w:type="dxa"/>
            <w:tcBorders>
              <w:top w:val="single" w:color="000000" w:sz="10" w:space="0"/>
            </w:tcBorders>
            <w:vAlign w:val="top"/>
          </w:tcPr>
          <w:p w14:paraId="4E7D4079">
            <w:pPr>
              <w:spacing w:line="330" w:lineRule="auto"/>
              <w:rPr>
                <w:rFonts w:ascii="Arial"/>
                <w:sz w:val="21"/>
                <w:highlight w:val="none"/>
              </w:rPr>
            </w:pPr>
          </w:p>
          <w:p w14:paraId="5CB839EF">
            <w:pPr>
              <w:pStyle w:val="97"/>
              <w:spacing w:before="65" w:line="228" w:lineRule="auto"/>
              <w:ind w:left="92"/>
              <w:rPr>
                <w:sz w:val="20"/>
                <w:szCs w:val="20"/>
                <w:highlight w:val="none"/>
              </w:rPr>
            </w:pPr>
            <w:r>
              <w:rPr>
                <w:spacing w:val="3"/>
                <w:sz w:val="20"/>
                <w:szCs w:val="20"/>
                <w:highlight w:val="none"/>
              </w:rPr>
              <w:t>数量</w:t>
            </w:r>
          </w:p>
        </w:tc>
        <w:tc>
          <w:tcPr>
            <w:tcW w:w="893" w:type="dxa"/>
            <w:tcBorders>
              <w:top w:val="single" w:color="000000" w:sz="10" w:space="0"/>
            </w:tcBorders>
            <w:vAlign w:val="top"/>
          </w:tcPr>
          <w:p w14:paraId="7C5BAB21">
            <w:pPr>
              <w:pStyle w:val="97"/>
              <w:spacing w:before="176" w:line="326" w:lineRule="auto"/>
              <w:ind w:left="103" w:right="83" w:hanging="8"/>
              <w:rPr>
                <w:sz w:val="20"/>
                <w:szCs w:val="20"/>
                <w:highlight w:val="none"/>
              </w:rPr>
            </w:pPr>
            <w:r>
              <w:rPr>
                <w:sz w:val="20"/>
                <w:szCs w:val="20"/>
                <w:highlight w:val="none"/>
              </w:rPr>
              <w:t>单   价</w:t>
            </w:r>
            <w:r>
              <w:rPr>
                <w:spacing w:val="-1"/>
                <w:sz w:val="20"/>
                <w:szCs w:val="20"/>
                <w:highlight w:val="none"/>
              </w:rPr>
              <w:t>（元）</w:t>
            </w:r>
          </w:p>
        </w:tc>
        <w:tc>
          <w:tcPr>
            <w:tcW w:w="850" w:type="dxa"/>
            <w:tcBorders>
              <w:top w:val="single" w:color="000000" w:sz="10" w:space="0"/>
            </w:tcBorders>
            <w:vAlign w:val="top"/>
          </w:tcPr>
          <w:p w14:paraId="50C11166">
            <w:pPr>
              <w:pStyle w:val="97"/>
              <w:spacing w:before="176" w:line="326" w:lineRule="auto"/>
              <w:ind w:left="99" w:right="81" w:hanging="2"/>
              <w:rPr>
                <w:sz w:val="20"/>
                <w:szCs w:val="20"/>
                <w:highlight w:val="none"/>
              </w:rPr>
            </w:pPr>
            <w:r>
              <w:rPr>
                <w:spacing w:val="20"/>
                <w:sz w:val="20"/>
                <w:szCs w:val="20"/>
                <w:highlight w:val="none"/>
              </w:rPr>
              <w:t>质量等</w:t>
            </w:r>
            <w:r>
              <w:rPr>
                <w:sz w:val="20"/>
                <w:szCs w:val="20"/>
                <w:highlight w:val="none"/>
              </w:rPr>
              <w:t>级</w:t>
            </w:r>
          </w:p>
        </w:tc>
        <w:tc>
          <w:tcPr>
            <w:tcW w:w="731" w:type="dxa"/>
            <w:tcBorders>
              <w:top w:val="single" w:color="000000" w:sz="10" w:space="0"/>
            </w:tcBorders>
            <w:vAlign w:val="top"/>
          </w:tcPr>
          <w:p w14:paraId="27ACA721">
            <w:pPr>
              <w:pStyle w:val="97"/>
              <w:spacing w:before="177" w:line="227" w:lineRule="auto"/>
              <w:ind w:left="98"/>
              <w:rPr>
                <w:sz w:val="20"/>
                <w:szCs w:val="20"/>
                <w:highlight w:val="none"/>
              </w:rPr>
            </w:pPr>
            <w:r>
              <w:rPr>
                <w:sz w:val="20"/>
                <w:szCs w:val="20"/>
                <w:highlight w:val="none"/>
              </w:rPr>
              <w:t>供</w:t>
            </w:r>
            <w:r>
              <w:rPr>
                <w:spacing w:val="40"/>
                <w:sz w:val="20"/>
                <w:szCs w:val="20"/>
                <w:highlight w:val="none"/>
              </w:rPr>
              <w:t xml:space="preserve"> </w:t>
            </w:r>
            <w:r>
              <w:rPr>
                <w:sz w:val="20"/>
                <w:szCs w:val="20"/>
                <w:highlight w:val="none"/>
              </w:rPr>
              <w:t>应</w:t>
            </w:r>
          </w:p>
          <w:p w14:paraId="5D5D7EB7">
            <w:pPr>
              <w:pStyle w:val="97"/>
              <w:spacing w:before="193" w:line="230" w:lineRule="auto"/>
              <w:ind w:left="108"/>
              <w:rPr>
                <w:sz w:val="20"/>
                <w:szCs w:val="20"/>
                <w:highlight w:val="none"/>
              </w:rPr>
            </w:pPr>
            <w:r>
              <w:rPr>
                <w:spacing w:val="-1"/>
                <w:sz w:val="20"/>
                <w:szCs w:val="20"/>
                <w:highlight w:val="none"/>
              </w:rPr>
              <w:t>时间</w:t>
            </w:r>
          </w:p>
        </w:tc>
        <w:tc>
          <w:tcPr>
            <w:tcW w:w="1268" w:type="dxa"/>
            <w:tcBorders>
              <w:top w:val="single" w:color="000000" w:sz="10" w:space="0"/>
            </w:tcBorders>
            <w:vAlign w:val="top"/>
          </w:tcPr>
          <w:p w14:paraId="520B61EB">
            <w:pPr>
              <w:spacing w:line="331" w:lineRule="auto"/>
              <w:rPr>
                <w:rFonts w:ascii="Arial"/>
                <w:sz w:val="21"/>
                <w:highlight w:val="none"/>
              </w:rPr>
            </w:pPr>
          </w:p>
          <w:p w14:paraId="7BE21C10">
            <w:pPr>
              <w:pStyle w:val="97"/>
              <w:spacing w:before="65" w:line="232" w:lineRule="auto"/>
              <w:ind w:left="100"/>
              <w:rPr>
                <w:sz w:val="20"/>
                <w:szCs w:val="20"/>
                <w:highlight w:val="none"/>
              </w:rPr>
            </w:pPr>
            <w:r>
              <w:rPr>
                <w:spacing w:val="7"/>
                <w:sz w:val="20"/>
                <w:szCs w:val="20"/>
                <w:highlight w:val="none"/>
              </w:rPr>
              <w:t>送达地点</w:t>
            </w:r>
          </w:p>
        </w:tc>
        <w:tc>
          <w:tcPr>
            <w:tcW w:w="864" w:type="dxa"/>
            <w:tcBorders>
              <w:top w:val="single" w:color="000000" w:sz="10" w:space="0"/>
              <w:right w:val="single" w:color="000000" w:sz="10" w:space="0"/>
            </w:tcBorders>
            <w:vAlign w:val="top"/>
          </w:tcPr>
          <w:p w14:paraId="3BDE5458">
            <w:pPr>
              <w:spacing w:line="331" w:lineRule="auto"/>
              <w:rPr>
                <w:rFonts w:ascii="Arial"/>
                <w:sz w:val="21"/>
                <w:highlight w:val="none"/>
              </w:rPr>
            </w:pPr>
          </w:p>
          <w:p w14:paraId="3B17E436">
            <w:pPr>
              <w:pStyle w:val="97"/>
              <w:spacing w:before="65" w:line="229" w:lineRule="auto"/>
              <w:ind w:left="108"/>
              <w:rPr>
                <w:sz w:val="20"/>
                <w:szCs w:val="20"/>
                <w:highlight w:val="none"/>
              </w:rPr>
            </w:pPr>
            <w:r>
              <w:rPr>
                <w:spacing w:val="3"/>
                <w:sz w:val="20"/>
                <w:szCs w:val="20"/>
                <w:highlight w:val="none"/>
              </w:rPr>
              <w:t>备注</w:t>
            </w:r>
          </w:p>
        </w:tc>
      </w:tr>
      <w:tr w14:paraId="33BA5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5" w:type="dxa"/>
            <w:tcBorders>
              <w:left w:val="single" w:color="000000" w:sz="10" w:space="0"/>
            </w:tcBorders>
            <w:vAlign w:val="top"/>
          </w:tcPr>
          <w:p w14:paraId="11764E7D">
            <w:pPr>
              <w:rPr>
                <w:rFonts w:ascii="Arial"/>
                <w:sz w:val="21"/>
                <w:highlight w:val="none"/>
              </w:rPr>
            </w:pPr>
          </w:p>
        </w:tc>
        <w:tc>
          <w:tcPr>
            <w:tcW w:w="1090" w:type="dxa"/>
            <w:vAlign w:val="top"/>
          </w:tcPr>
          <w:p w14:paraId="0AE456A3">
            <w:pPr>
              <w:rPr>
                <w:rFonts w:ascii="Arial"/>
                <w:sz w:val="21"/>
                <w:highlight w:val="none"/>
              </w:rPr>
            </w:pPr>
          </w:p>
        </w:tc>
        <w:tc>
          <w:tcPr>
            <w:tcW w:w="1210" w:type="dxa"/>
            <w:vAlign w:val="top"/>
          </w:tcPr>
          <w:p w14:paraId="30E10A8A">
            <w:pPr>
              <w:rPr>
                <w:rFonts w:ascii="Arial"/>
                <w:sz w:val="21"/>
                <w:highlight w:val="none"/>
              </w:rPr>
            </w:pPr>
          </w:p>
        </w:tc>
        <w:tc>
          <w:tcPr>
            <w:tcW w:w="806" w:type="dxa"/>
            <w:vAlign w:val="top"/>
          </w:tcPr>
          <w:p w14:paraId="64FA524A">
            <w:pPr>
              <w:rPr>
                <w:rFonts w:ascii="Arial"/>
                <w:sz w:val="21"/>
                <w:highlight w:val="none"/>
              </w:rPr>
            </w:pPr>
          </w:p>
        </w:tc>
        <w:tc>
          <w:tcPr>
            <w:tcW w:w="731" w:type="dxa"/>
            <w:vAlign w:val="top"/>
          </w:tcPr>
          <w:p w14:paraId="2176298D">
            <w:pPr>
              <w:rPr>
                <w:rFonts w:ascii="Arial"/>
                <w:sz w:val="21"/>
                <w:highlight w:val="none"/>
              </w:rPr>
            </w:pPr>
          </w:p>
        </w:tc>
        <w:tc>
          <w:tcPr>
            <w:tcW w:w="893" w:type="dxa"/>
            <w:vAlign w:val="top"/>
          </w:tcPr>
          <w:p w14:paraId="43FDBA8C">
            <w:pPr>
              <w:rPr>
                <w:rFonts w:ascii="Arial"/>
                <w:sz w:val="21"/>
                <w:highlight w:val="none"/>
              </w:rPr>
            </w:pPr>
          </w:p>
        </w:tc>
        <w:tc>
          <w:tcPr>
            <w:tcW w:w="850" w:type="dxa"/>
            <w:vAlign w:val="top"/>
          </w:tcPr>
          <w:p w14:paraId="1AA21BBF">
            <w:pPr>
              <w:rPr>
                <w:rFonts w:ascii="Arial"/>
                <w:sz w:val="21"/>
                <w:highlight w:val="none"/>
              </w:rPr>
            </w:pPr>
          </w:p>
        </w:tc>
        <w:tc>
          <w:tcPr>
            <w:tcW w:w="731" w:type="dxa"/>
            <w:vAlign w:val="top"/>
          </w:tcPr>
          <w:p w14:paraId="149FC878">
            <w:pPr>
              <w:rPr>
                <w:rFonts w:ascii="Arial"/>
                <w:sz w:val="21"/>
                <w:highlight w:val="none"/>
              </w:rPr>
            </w:pPr>
          </w:p>
        </w:tc>
        <w:tc>
          <w:tcPr>
            <w:tcW w:w="1268" w:type="dxa"/>
            <w:vAlign w:val="top"/>
          </w:tcPr>
          <w:p w14:paraId="1C99D994">
            <w:pPr>
              <w:rPr>
                <w:rFonts w:ascii="Arial"/>
                <w:sz w:val="21"/>
                <w:highlight w:val="none"/>
              </w:rPr>
            </w:pPr>
          </w:p>
        </w:tc>
        <w:tc>
          <w:tcPr>
            <w:tcW w:w="864" w:type="dxa"/>
            <w:tcBorders>
              <w:right w:val="single" w:color="000000" w:sz="10" w:space="0"/>
            </w:tcBorders>
            <w:vAlign w:val="top"/>
          </w:tcPr>
          <w:p w14:paraId="30F52AC0">
            <w:pPr>
              <w:rPr>
                <w:rFonts w:ascii="Arial"/>
                <w:sz w:val="21"/>
                <w:highlight w:val="none"/>
              </w:rPr>
            </w:pPr>
          </w:p>
        </w:tc>
      </w:tr>
      <w:tr w14:paraId="598FA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5DC9E182">
            <w:pPr>
              <w:rPr>
                <w:rFonts w:ascii="Arial"/>
                <w:sz w:val="21"/>
                <w:highlight w:val="none"/>
              </w:rPr>
            </w:pPr>
          </w:p>
        </w:tc>
        <w:tc>
          <w:tcPr>
            <w:tcW w:w="1090" w:type="dxa"/>
            <w:vAlign w:val="top"/>
          </w:tcPr>
          <w:p w14:paraId="065163FC">
            <w:pPr>
              <w:rPr>
                <w:rFonts w:ascii="Arial"/>
                <w:sz w:val="21"/>
                <w:highlight w:val="none"/>
              </w:rPr>
            </w:pPr>
          </w:p>
        </w:tc>
        <w:tc>
          <w:tcPr>
            <w:tcW w:w="1210" w:type="dxa"/>
            <w:vAlign w:val="top"/>
          </w:tcPr>
          <w:p w14:paraId="05FEA57F">
            <w:pPr>
              <w:rPr>
                <w:rFonts w:ascii="Arial"/>
                <w:sz w:val="21"/>
                <w:highlight w:val="none"/>
              </w:rPr>
            </w:pPr>
          </w:p>
        </w:tc>
        <w:tc>
          <w:tcPr>
            <w:tcW w:w="806" w:type="dxa"/>
            <w:vAlign w:val="top"/>
          </w:tcPr>
          <w:p w14:paraId="27AB3FF3">
            <w:pPr>
              <w:rPr>
                <w:rFonts w:ascii="Arial"/>
                <w:sz w:val="21"/>
                <w:highlight w:val="none"/>
              </w:rPr>
            </w:pPr>
          </w:p>
        </w:tc>
        <w:tc>
          <w:tcPr>
            <w:tcW w:w="731" w:type="dxa"/>
            <w:vAlign w:val="top"/>
          </w:tcPr>
          <w:p w14:paraId="35317F2C">
            <w:pPr>
              <w:rPr>
                <w:rFonts w:ascii="Arial"/>
                <w:sz w:val="21"/>
                <w:highlight w:val="none"/>
              </w:rPr>
            </w:pPr>
          </w:p>
        </w:tc>
        <w:tc>
          <w:tcPr>
            <w:tcW w:w="893" w:type="dxa"/>
            <w:vAlign w:val="top"/>
          </w:tcPr>
          <w:p w14:paraId="64BE81B1">
            <w:pPr>
              <w:rPr>
                <w:rFonts w:ascii="Arial"/>
                <w:sz w:val="21"/>
                <w:highlight w:val="none"/>
              </w:rPr>
            </w:pPr>
          </w:p>
        </w:tc>
        <w:tc>
          <w:tcPr>
            <w:tcW w:w="850" w:type="dxa"/>
            <w:vAlign w:val="top"/>
          </w:tcPr>
          <w:p w14:paraId="6D77FFF9">
            <w:pPr>
              <w:rPr>
                <w:rFonts w:ascii="Arial"/>
                <w:sz w:val="21"/>
                <w:highlight w:val="none"/>
              </w:rPr>
            </w:pPr>
          </w:p>
        </w:tc>
        <w:tc>
          <w:tcPr>
            <w:tcW w:w="731" w:type="dxa"/>
            <w:vAlign w:val="top"/>
          </w:tcPr>
          <w:p w14:paraId="0E11B535">
            <w:pPr>
              <w:rPr>
                <w:rFonts w:ascii="Arial"/>
                <w:sz w:val="21"/>
                <w:highlight w:val="none"/>
              </w:rPr>
            </w:pPr>
          </w:p>
        </w:tc>
        <w:tc>
          <w:tcPr>
            <w:tcW w:w="1268" w:type="dxa"/>
            <w:vAlign w:val="top"/>
          </w:tcPr>
          <w:p w14:paraId="5CC5F8A3">
            <w:pPr>
              <w:rPr>
                <w:rFonts w:ascii="Arial"/>
                <w:sz w:val="21"/>
                <w:highlight w:val="none"/>
              </w:rPr>
            </w:pPr>
          </w:p>
        </w:tc>
        <w:tc>
          <w:tcPr>
            <w:tcW w:w="864" w:type="dxa"/>
            <w:tcBorders>
              <w:right w:val="single" w:color="000000" w:sz="10" w:space="0"/>
            </w:tcBorders>
            <w:vAlign w:val="top"/>
          </w:tcPr>
          <w:p w14:paraId="681965A3">
            <w:pPr>
              <w:rPr>
                <w:rFonts w:ascii="Arial"/>
                <w:sz w:val="21"/>
                <w:highlight w:val="none"/>
              </w:rPr>
            </w:pPr>
          </w:p>
        </w:tc>
      </w:tr>
      <w:tr w14:paraId="26012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19ECB4DD">
            <w:pPr>
              <w:rPr>
                <w:rFonts w:ascii="Arial"/>
                <w:sz w:val="21"/>
                <w:highlight w:val="none"/>
              </w:rPr>
            </w:pPr>
          </w:p>
        </w:tc>
        <w:tc>
          <w:tcPr>
            <w:tcW w:w="1090" w:type="dxa"/>
            <w:vAlign w:val="top"/>
          </w:tcPr>
          <w:p w14:paraId="4E54E118">
            <w:pPr>
              <w:rPr>
                <w:rFonts w:ascii="Arial"/>
                <w:sz w:val="21"/>
                <w:highlight w:val="none"/>
              </w:rPr>
            </w:pPr>
          </w:p>
        </w:tc>
        <w:tc>
          <w:tcPr>
            <w:tcW w:w="1210" w:type="dxa"/>
            <w:vAlign w:val="top"/>
          </w:tcPr>
          <w:p w14:paraId="63D40BE8">
            <w:pPr>
              <w:rPr>
                <w:rFonts w:ascii="Arial"/>
                <w:sz w:val="21"/>
                <w:highlight w:val="none"/>
              </w:rPr>
            </w:pPr>
          </w:p>
        </w:tc>
        <w:tc>
          <w:tcPr>
            <w:tcW w:w="806" w:type="dxa"/>
            <w:vAlign w:val="top"/>
          </w:tcPr>
          <w:p w14:paraId="1F2AB4F0">
            <w:pPr>
              <w:rPr>
                <w:rFonts w:ascii="Arial"/>
                <w:sz w:val="21"/>
                <w:highlight w:val="none"/>
              </w:rPr>
            </w:pPr>
          </w:p>
        </w:tc>
        <w:tc>
          <w:tcPr>
            <w:tcW w:w="731" w:type="dxa"/>
            <w:vAlign w:val="top"/>
          </w:tcPr>
          <w:p w14:paraId="61D17F0D">
            <w:pPr>
              <w:rPr>
                <w:rFonts w:ascii="Arial"/>
                <w:sz w:val="21"/>
                <w:highlight w:val="none"/>
              </w:rPr>
            </w:pPr>
          </w:p>
        </w:tc>
        <w:tc>
          <w:tcPr>
            <w:tcW w:w="893" w:type="dxa"/>
            <w:vAlign w:val="top"/>
          </w:tcPr>
          <w:p w14:paraId="67FA5186">
            <w:pPr>
              <w:rPr>
                <w:rFonts w:ascii="Arial"/>
                <w:sz w:val="21"/>
                <w:highlight w:val="none"/>
              </w:rPr>
            </w:pPr>
          </w:p>
        </w:tc>
        <w:tc>
          <w:tcPr>
            <w:tcW w:w="850" w:type="dxa"/>
            <w:vAlign w:val="top"/>
          </w:tcPr>
          <w:p w14:paraId="1730ED13">
            <w:pPr>
              <w:rPr>
                <w:rFonts w:ascii="Arial"/>
                <w:sz w:val="21"/>
                <w:highlight w:val="none"/>
              </w:rPr>
            </w:pPr>
          </w:p>
        </w:tc>
        <w:tc>
          <w:tcPr>
            <w:tcW w:w="731" w:type="dxa"/>
            <w:vAlign w:val="top"/>
          </w:tcPr>
          <w:p w14:paraId="5B16E92E">
            <w:pPr>
              <w:rPr>
                <w:rFonts w:ascii="Arial"/>
                <w:sz w:val="21"/>
                <w:highlight w:val="none"/>
              </w:rPr>
            </w:pPr>
          </w:p>
        </w:tc>
        <w:tc>
          <w:tcPr>
            <w:tcW w:w="1268" w:type="dxa"/>
            <w:vAlign w:val="top"/>
          </w:tcPr>
          <w:p w14:paraId="4EB88922">
            <w:pPr>
              <w:rPr>
                <w:rFonts w:ascii="Arial"/>
                <w:sz w:val="21"/>
                <w:highlight w:val="none"/>
              </w:rPr>
            </w:pPr>
          </w:p>
        </w:tc>
        <w:tc>
          <w:tcPr>
            <w:tcW w:w="864" w:type="dxa"/>
            <w:tcBorders>
              <w:right w:val="single" w:color="000000" w:sz="10" w:space="0"/>
            </w:tcBorders>
            <w:vAlign w:val="top"/>
          </w:tcPr>
          <w:p w14:paraId="3455D69D">
            <w:pPr>
              <w:rPr>
                <w:rFonts w:ascii="Arial"/>
                <w:sz w:val="21"/>
                <w:highlight w:val="none"/>
              </w:rPr>
            </w:pPr>
          </w:p>
        </w:tc>
      </w:tr>
      <w:tr w14:paraId="2B10E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76366093">
            <w:pPr>
              <w:rPr>
                <w:rFonts w:ascii="Arial"/>
                <w:sz w:val="21"/>
                <w:highlight w:val="none"/>
              </w:rPr>
            </w:pPr>
          </w:p>
        </w:tc>
        <w:tc>
          <w:tcPr>
            <w:tcW w:w="1090" w:type="dxa"/>
            <w:vAlign w:val="top"/>
          </w:tcPr>
          <w:p w14:paraId="52A1E50F">
            <w:pPr>
              <w:rPr>
                <w:rFonts w:ascii="Arial"/>
                <w:sz w:val="21"/>
                <w:highlight w:val="none"/>
              </w:rPr>
            </w:pPr>
          </w:p>
        </w:tc>
        <w:tc>
          <w:tcPr>
            <w:tcW w:w="1210" w:type="dxa"/>
            <w:vAlign w:val="top"/>
          </w:tcPr>
          <w:p w14:paraId="7DF4C126">
            <w:pPr>
              <w:rPr>
                <w:rFonts w:ascii="Arial"/>
                <w:sz w:val="21"/>
                <w:highlight w:val="none"/>
              </w:rPr>
            </w:pPr>
          </w:p>
        </w:tc>
        <w:tc>
          <w:tcPr>
            <w:tcW w:w="806" w:type="dxa"/>
            <w:vAlign w:val="top"/>
          </w:tcPr>
          <w:p w14:paraId="7322D4F0">
            <w:pPr>
              <w:rPr>
                <w:rFonts w:ascii="Arial"/>
                <w:sz w:val="21"/>
                <w:highlight w:val="none"/>
              </w:rPr>
            </w:pPr>
          </w:p>
        </w:tc>
        <w:tc>
          <w:tcPr>
            <w:tcW w:w="731" w:type="dxa"/>
            <w:vAlign w:val="top"/>
          </w:tcPr>
          <w:p w14:paraId="2A71362E">
            <w:pPr>
              <w:rPr>
                <w:rFonts w:ascii="Arial"/>
                <w:sz w:val="21"/>
                <w:highlight w:val="none"/>
              </w:rPr>
            </w:pPr>
          </w:p>
        </w:tc>
        <w:tc>
          <w:tcPr>
            <w:tcW w:w="893" w:type="dxa"/>
            <w:vAlign w:val="top"/>
          </w:tcPr>
          <w:p w14:paraId="79E15860">
            <w:pPr>
              <w:rPr>
                <w:rFonts w:ascii="Arial"/>
                <w:sz w:val="21"/>
                <w:highlight w:val="none"/>
              </w:rPr>
            </w:pPr>
          </w:p>
        </w:tc>
        <w:tc>
          <w:tcPr>
            <w:tcW w:w="850" w:type="dxa"/>
            <w:vAlign w:val="top"/>
          </w:tcPr>
          <w:p w14:paraId="4C34E368">
            <w:pPr>
              <w:rPr>
                <w:rFonts w:ascii="Arial"/>
                <w:sz w:val="21"/>
                <w:highlight w:val="none"/>
              </w:rPr>
            </w:pPr>
          </w:p>
        </w:tc>
        <w:tc>
          <w:tcPr>
            <w:tcW w:w="731" w:type="dxa"/>
            <w:vAlign w:val="top"/>
          </w:tcPr>
          <w:p w14:paraId="554EC1D7">
            <w:pPr>
              <w:rPr>
                <w:rFonts w:ascii="Arial"/>
                <w:sz w:val="21"/>
                <w:highlight w:val="none"/>
              </w:rPr>
            </w:pPr>
          </w:p>
        </w:tc>
        <w:tc>
          <w:tcPr>
            <w:tcW w:w="1268" w:type="dxa"/>
            <w:vAlign w:val="top"/>
          </w:tcPr>
          <w:p w14:paraId="38934D94">
            <w:pPr>
              <w:rPr>
                <w:rFonts w:ascii="Arial"/>
                <w:sz w:val="21"/>
                <w:highlight w:val="none"/>
              </w:rPr>
            </w:pPr>
          </w:p>
        </w:tc>
        <w:tc>
          <w:tcPr>
            <w:tcW w:w="864" w:type="dxa"/>
            <w:tcBorders>
              <w:right w:val="single" w:color="000000" w:sz="10" w:space="0"/>
            </w:tcBorders>
            <w:vAlign w:val="top"/>
          </w:tcPr>
          <w:p w14:paraId="7214A17F">
            <w:pPr>
              <w:rPr>
                <w:rFonts w:ascii="Arial"/>
                <w:sz w:val="21"/>
                <w:highlight w:val="none"/>
              </w:rPr>
            </w:pPr>
          </w:p>
        </w:tc>
      </w:tr>
      <w:tr w14:paraId="0C66D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1DA46D22">
            <w:pPr>
              <w:rPr>
                <w:rFonts w:ascii="Arial"/>
                <w:sz w:val="21"/>
                <w:highlight w:val="none"/>
              </w:rPr>
            </w:pPr>
          </w:p>
        </w:tc>
        <w:tc>
          <w:tcPr>
            <w:tcW w:w="1090" w:type="dxa"/>
            <w:vAlign w:val="top"/>
          </w:tcPr>
          <w:p w14:paraId="758E0CD6">
            <w:pPr>
              <w:rPr>
                <w:rFonts w:ascii="Arial"/>
                <w:sz w:val="21"/>
                <w:highlight w:val="none"/>
              </w:rPr>
            </w:pPr>
          </w:p>
        </w:tc>
        <w:tc>
          <w:tcPr>
            <w:tcW w:w="1210" w:type="dxa"/>
            <w:vAlign w:val="top"/>
          </w:tcPr>
          <w:p w14:paraId="3CCBB20B">
            <w:pPr>
              <w:rPr>
                <w:rFonts w:ascii="Arial"/>
                <w:sz w:val="21"/>
                <w:highlight w:val="none"/>
              </w:rPr>
            </w:pPr>
          </w:p>
        </w:tc>
        <w:tc>
          <w:tcPr>
            <w:tcW w:w="806" w:type="dxa"/>
            <w:vAlign w:val="top"/>
          </w:tcPr>
          <w:p w14:paraId="7D612779">
            <w:pPr>
              <w:rPr>
                <w:rFonts w:ascii="Arial"/>
                <w:sz w:val="21"/>
                <w:highlight w:val="none"/>
              </w:rPr>
            </w:pPr>
          </w:p>
        </w:tc>
        <w:tc>
          <w:tcPr>
            <w:tcW w:w="731" w:type="dxa"/>
            <w:vAlign w:val="top"/>
          </w:tcPr>
          <w:p w14:paraId="6DB691F7">
            <w:pPr>
              <w:rPr>
                <w:rFonts w:ascii="Arial"/>
                <w:sz w:val="21"/>
                <w:highlight w:val="none"/>
              </w:rPr>
            </w:pPr>
          </w:p>
        </w:tc>
        <w:tc>
          <w:tcPr>
            <w:tcW w:w="893" w:type="dxa"/>
            <w:vAlign w:val="top"/>
          </w:tcPr>
          <w:p w14:paraId="557CB13C">
            <w:pPr>
              <w:rPr>
                <w:rFonts w:ascii="Arial"/>
                <w:sz w:val="21"/>
                <w:highlight w:val="none"/>
              </w:rPr>
            </w:pPr>
          </w:p>
        </w:tc>
        <w:tc>
          <w:tcPr>
            <w:tcW w:w="850" w:type="dxa"/>
            <w:vAlign w:val="top"/>
          </w:tcPr>
          <w:p w14:paraId="7D61E406">
            <w:pPr>
              <w:rPr>
                <w:rFonts w:ascii="Arial"/>
                <w:sz w:val="21"/>
                <w:highlight w:val="none"/>
              </w:rPr>
            </w:pPr>
          </w:p>
        </w:tc>
        <w:tc>
          <w:tcPr>
            <w:tcW w:w="731" w:type="dxa"/>
            <w:vAlign w:val="top"/>
          </w:tcPr>
          <w:p w14:paraId="08967F2B">
            <w:pPr>
              <w:rPr>
                <w:rFonts w:ascii="Arial"/>
                <w:sz w:val="21"/>
                <w:highlight w:val="none"/>
              </w:rPr>
            </w:pPr>
          </w:p>
        </w:tc>
        <w:tc>
          <w:tcPr>
            <w:tcW w:w="1268" w:type="dxa"/>
            <w:vAlign w:val="top"/>
          </w:tcPr>
          <w:p w14:paraId="34708B1C">
            <w:pPr>
              <w:rPr>
                <w:rFonts w:ascii="Arial"/>
                <w:sz w:val="21"/>
                <w:highlight w:val="none"/>
              </w:rPr>
            </w:pPr>
          </w:p>
        </w:tc>
        <w:tc>
          <w:tcPr>
            <w:tcW w:w="864" w:type="dxa"/>
            <w:tcBorders>
              <w:right w:val="single" w:color="000000" w:sz="10" w:space="0"/>
            </w:tcBorders>
            <w:vAlign w:val="top"/>
          </w:tcPr>
          <w:p w14:paraId="66F48113">
            <w:pPr>
              <w:rPr>
                <w:rFonts w:ascii="Arial"/>
                <w:sz w:val="21"/>
                <w:highlight w:val="none"/>
              </w:rPr>
            </w:pPr>
          </w:p>
        </w:tc>
      </w:tr>
      <w:tr w14:paraId="70164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7B14B573">
            <w:pPr>
              <w:rPr>
                <w:rFonts w:ascii="Arial"/>
                <w:sz w:val="21"/>
                <w:highlight w:val="none"/>
              </w:rPr>
            </w:pPr>
          </w:p>
        </w:tc>
        <w:tc>
          <w:tcPr>
            <w:tcW w:w="1090" w:type="dxa"/>
            <w:vAlign w:val="top"/>
          </w:tcPr>
          <w:p w14:paraId="2C26C1CA">
            <w:pPr>
              <w:rPr>
                <w:rFonts w:ascii="Arial"/>
                <w:sz w:val="21"/>
                <w:highlight w:val="none"/>
              </w:rPr>
            </w:pPr>
          </w:p>
        </w:tc>
        <w:tc>
          <w:tcPr>
            <w:tcW w:w="1210" w:type="dxa"/>
            <w:vAlign w:val="top"/>
          </w:tcPr>
          <w:p w14:paraId="74BAE289">
            <w:pPr>
              <w:rPr>
                <w:rFonts w:ascii="Arial"/>
                <w:sz w:val="21"/>
                <w:highlight w:val="none"/>
              </w:rPr>
            </w:pPr>
          </w:p>
        </w:tc>
        <w:tc>
          <w:tcPr>
            <w:tcW w:w="806" w:type="dxa"/>
            <w:vAlign w:val="top"/>
          </w:tcPr>
          <w:p w14:paraId="41B2BE41">
            <w:pPr>
              <w:rPr>
                <w:rFonts w:ascii="Arial"/>
                <w:sz w:val="21"/>
                <w:highlight w:val="none"/>
              </w:rPr>
            </w:pPr>
          </w:p>
        </w:tc>
        <w:tc>
          <w:tcPr>
            <w:tcW w:w="731" w:type="dxa"/>
            <w:vAlign w:val="top"/>
          </w:tcPr>
          <w:p w14:paraId="6BFCC475">
            <w:pPr>
              <w:rPr>
                <w:rFonts w:ascii="Arial"/>
                <w:sz w:val="21"/>
                <w:highlight w:val="none"/>
              </w:rPr>
            </w:pPr>
          </w:p>
        </w:tc>
        <w:tc>
          <w:tcPr>
            <w:tcW w:w="893" w:type="dxa"/>
            <w:vAlign w:val="top"/>
          </w:tcPr>
          <w:p w14:paraId="20B4DDED">
            <w:pPr>
              <w:rPr>
                <w:rFonts w:ascii="Arial"/>
                <w:sz w:val="21"/>
                <w:highlight w:val="none"/>
              </w:rPr>
            </w:pPr>
          </w:p>
        </w:tc>
        <w:tc>
          <w:tcPr>
            <w:tcW w:w="850" w:type="dxa"/>
            <w:vAlign w:val="top"/>
          </w:tcPr>
          <w:p w14:paraId="5751B16B">
            <w:pPr>
              <w:rPr>
                <w:rFonts w:ascii="Arial"/>
                <w:sz w:val="21"/>
                <w:highlight w:val="none"/>
              </w:rPr>
            </w:pPr>
          </w:p>
        </w:tc>
        <w:tc>
          <w:tcPr>
            <w:tcW w:w="731" w:type="dxa"/>
            <w:vAlign w:val="top"/>
          </w:tcPr>
          <w:p w14:paraId="06DFABD5">
            <w:pPr>
              <w:rPr>
                <w:rFonts w:ascii="Arial"/>
                <w:sz w:val="21"/>
                <w:highlight w:val="none"/>
              </w:rPr>
            </w:pPr>
          </w:p>
        </w:tc>
        <w:tc>
          <w:tcPr>
            <w:tcW w:w="1268" w:type="dxa"/>
            <w:vAlign w:val="top"/>
          </w:tcPr>
          <w:p w14:paraId="3280DDC8">
            <w:pPr>
              <w:rPr>
                <w:rFonts w:ascii="Arial"/>
                <w:sz w:val="21"/>
                <w:highlight w:val="none"/>
              </w:rPr>
            </w:pPr>
          </w:p>
        </w:tc>
        <w:tc>
          <w:tcPr>
            <w:tcW w:w="864" w:type="dxa"/>
            <w:tcBorders>
              <w:right w:val="single" w:color="000000" w:sz="10" w:space="0"/>
            </w:tcBorders>
            <w:vAlign w:val="top"/>
          </w:tcPr>
          <w:p w14:paraId="537C9B24">
            <w:pPr>
              <w:rPr>
                <w:rFonts w:ascii="Arial"/>
                <w:sz w:val="21"/>
                <w:highlight w:val="none"/>
              </w:rPr>
            </w:pPr>
          </w:p>
        </w:tc>
      </w:tr>
      <w:tr w14:paraId="5694D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3509C1DF">
            <w:pPr>
              <w:rPr>
                <w:rFonts w:ascii="Arial"/>
                <w:sz w:val="21"/>
                <w:highlight w:val="none"/>
              </w:rPr>
            </w:pPr>
          </w:p>
        </w:tc>
        <w:tc>
          <w:tcPr>
            <w:tcW w:w="1090" w:type="dxa"/>
            <w:vAlign w:val="top"/>
          </w:tcPr>
          <w:p w14:paraId="093E95E0">
            <w:pPr>
              <w:rPr>
                <w:rFonts w:ascii="Arial"/>
                <w:sz w:val="21"/>
                <w:highlight w:val="none"/>
              </w:rPr>
            </w:pPr>
          </w:p>
        </w:tc>
        <w:tc>
          <w:tcPr>
            <w:tcW w:w="1210" w:type="dxa"/>
            <w:vAlign w:val="top"/>
          </w:tcPr>
          <w:p w14:paraId="474A2D89">
            <w:pPr>
              <w:rPr>
                <w:rFonts w:ascii="Arial"/>
                <w:sz w:val="21"/>
                <w:highlight w:val="none"/>
              </w:rPr>
            </w:pPr>
          </w:p>
        </w:tc>
        <w:tc>
          <w:tcPr>
            <w:tcW w:w="806" w:type="dxa"/>
            <w:vAlign w:val="top"/>
          </w:tcPr>
          <w:p w14:paraId="765A05C5">
            <w:pPr>
              <w:rPr>
                <w:rFonts w:ascii="Arial"/>
                <w:sz w:val="21"/>
                <w:highlight w:val="none"/>
              </w:rPr>
            </w:pPr>
          </w:p>
        </w:tc>
        <w:tc>
          <w:tcPr>
            <w:tcW w:w="731" w:type="dxa"/>
            <w:vAlign w:val="top"/>
          </w:tcPr>
          <w:p w14:paraId="15D9A6F2">
            <w:pPr>
              <w:rPr>
                <w:rFonts w:ascii="Arial"/>
                <w:sz w:val="21"/>
                <w:highlight w:val="none"/>
              </w:rPr>
            </w:pPr>
          </w:p>
        </w:tc>
        <w:tc>
          <w:tcPr>
            <w:tcW w:w="893" w:type="dxa"/>
            <w:vAlign w:val="top"/>
          </w:tcPr>
          <w:p w14:paraId="3ED4732C">
            <w:pPr>
              <w:rPr>
                <w:rFonts w:ascii="Arial"/>
                <w:sz w:val="21"/>
                <w:highlight w:val="none"/>
              </w:rPr>
            </w:pPr>
          </w:p>
        </w:tc>
        <w:tc>
          <w:tcPr>
            <w:tcW w:w="850" w:type="dxa"/>
            <w:vAlign w:val="top"/>
          </w:tcPr>
          <w:p w14:paraId="5BB23C2D">
            <w:pPr>
              <w:rPr>
                <w:rFonts w:ascii="Arial"/>
                <w:sz w:val="21"/>
                <w:highlight w:val="none"/>
              </w:rPr>
            </w:pPr>
          </w:p>
        </w:tc>
        <w:tc>
          <w:tcPr>
            <w:tcW w:w="731" w:type="dxa"/>
            <w:vAlign w:val="top"/>
          </w:tcPr>
          <w:p w14:paraId="483A6031">
            <w:pPr>
              <w:rPr>
                <w:rFonts w:ascii="Arial"/>
                <w:sz w:val="21"/>
                <w:highlight w:val="none"/>
              </w:rPr>
            </w:pPr>
          </w:p>
        </w:tc>
        <w:tc>
          <w:tcPr>
            <w:tcW w:w="1268" w:type="dxa"/>
            <w:vAlign w:val="top"/>
          </w:tcPr>
          <w:p w14:paraId="3CEC8C08">
            <w:pPr>
              <w:rPr>
                <w:rFonts w:ascii="Arial"/>
                <w:sz w:val="21"/>
                <w:highlight w:val="none"/>
              </w:rPr>
            </w:pPr>
          </w:p>
        </w:tc>
        <w:tc>
          <w:tcPr>
            <w:tcW w:w="864" w:type="dxa"/>
            <w:tcBorders>
              <w:right w:val="single" w:color="000000" w:sz="10" w:space="0"/>
            </w:tcBorders>
            <w:vAlign w:val="top"/>
          </w:tcPr>
          <w:p w14:paraId="3367ED59">
            <w:pPr>
              <w:rPr>
                <w:rFonts w:ascii="Arial"/>
                <w:sz w:val="21"/>
                <w:highlight w:val="none"/>
              </w:rPr>
            </w:pPr>
          </w:p>
        </w:tc>
      </w:tr>
      <w:tr w14:paraId="13460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70C27357">
            <w:pPr>
              <w:rPr>
                <w:rFonts w:ascii="Arial"/>
                <w:sz w:val="21"/>
                <w:highlight w:val="none"/>
              </w:rPr>
            </w:pPr>
          </w:p>
        </w:tc>
        <w:tc>
          <w:tcPr>
            <w:tcW w:w="1090" w:type="dxa"/>
            <w:vAlign w:val="top"/>
          </w:tcPr>
          <w:p w14:paraId="411719A9">
            <w:pPr>
              <w:rPr>
                <w:rFonts w:ascii="Arial"/>
                <w:sz w:val="21"/>
                <w:highlight w:val="none"/>
              </w:rPr>
            </w:pPr>
          </w:p>
        </w:tc>
        <w:tc>
          <w:tcPr>
            <w:tcW w:w="1210" w:type="dxa"/>
            <w:vAlign w:val="top"/>
          </w:tcPr>
          <w:p w14:paraId="7D12E900">
            <w:pPr>
              <w:rPr>
                <w:rFonts w:ascii="Arial"/>
                <w:sz w:val="21"/>
                <w:highlight w:val="none"/>
              </w:rPr>
            </w:pPr>
          </w:p>
        </w:tc>
        <w:tc>
          <w:tcPr>
            <w:tcW w:w="806" w:type="dxa"/>
            <w:vAlign w:val="top"/>
          </w:tcPr>
          <w:p w14:paraId="69B952CB">
            <w:pPr>
              <w:rPr>
                <w:rFonts w:ascii="Arial"/>
                <w:sz w:val="21"/>
                <w:highlight w:val="none"/>
              </w:rPr>
            </w:pPr>
          </w:p>
        </w:tc>
        <w:tc>
          <w:tcPr>
            <w:tcW w:w="731" w:type="dxa"/>
            <w:vAlign w:val="top"/>
          </w:tcPr>
          <w:p w14:paraId="3DB4C290">
            <w:pPr>
              <w:rPr>
                <w:rFonts w:ascii="Arial"/>
                <w:sz w:val="21"/>
                <w:highlight w:val="none"/>
              </w:rPr>
            </w:pPr>
          </w:p>
        </w:tc>
        <w:tc>
          <w:tcPr>
            <w:tcW w:w="893" w:type="dxa"/>
            <w:vAlign w:val="top"/>
          </w:tcPr>
          <w:p w14:paraId="5A9BC47B">
            <w:pPr>
              <w:rPr>
                <w:rFonts w:ascii="Arial"/>
                <w:sz w:val="21"/>
                <w:highlight w:val="none"/>
              </w:rPr>
            </w:pPr>
          </w:p>
        </w:tc>
        <w:tc>
          <w:tcPr>
            <w:tcW w:w="850" w:type="dxa"/>
            <w:vAlign w:val="top"/>
          </w:tcPr>
          <w:p w14:paraId="3876FCBE">
            <w:pPr>
              <w:rPr>
                <w:rFonts w:ascii="Arial"/>
                <w:sz w:val="21"/>
                <w:highlight w:val="none"/>
              </w:rPr>
            </w:pPr>
          </w:p>
        </w:tc>
        <w:tc>
          <w:tcPr>
            <w:tcW w:w="731" w:type="dxa"/>
            <w:vAlign w:val="top"/>
          </w:tcPr>
          <w:p w14:paraId="7207FC2D">
            <w:pPr>
              <w:rPr>
                <w:rFonts w:ascii="Arial"/>
                <w:sz w:val="21"/>
                <w:highlight w:val="none"/>
              </w:rPr>
            </w:pPr>
          </w:p>
        </w:tc>
        <w:tc>
          <w:tcPr>
            <w:tcW w:w="1268" w:type="dxa"/>
            <w:vAlign w:val="top"/>
          </w:tcPr>
          <w:p w14:paraId="29A549B9">
            <w:pPr>
              <w:rPr>
                <w:rFonts w:ascii="Arial"/>
                <w:sz w:val="21"/>
                <w:highlight w:val="none"/>
              </w:rPr>
            </w:pPr>
          </w:p>
        </w:tc>
        <w:tc>
          <w:tcPr>
            <w:tcW w:w="864" w:type="dxa"/>
            <w:tcBorders>
              <w:right w:val="single" w:color="000000" w:sz="10" w:space="0"/>
            </w:tcBorders>
            <w:vAlign w:val="top"/>
          </w:tcPr>
          <w:p w14:paraId="53F8D241">
            <w:pPr>
              <w:rPr>
                <w:rFonts w:ascii="Arial"/>
                <w:sz w:val="21"/>
                <w:highlight w:val="none"/>
              </w:rPr>
            </w:pPr>
          </w:p>
        </w:tc>
      </w:tr>
      <w:tr w14:paraId="05827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5271162F">
            <w:pPr>
              <w:rPr>
                <w:rFonts w:ascii="Arial"/>
                <w:sz w:val="21"/>
                <w:highlight w:val="none"/>
              </w:rPr>
            </w:pPr>
          </w:p>
        </w:tc>
        <w:tc>
          <w:tcPr>
            <w:tcW w:w="1090" w:type="dxa"/>
            <w:vAlign w:val="top"/>
          </w:tcPr>
          <w:p w14:paraId="7DFCA18F">
            <w:pPr>
              <w:rPr>
                <w:rFonts w:ascii="Arial"/>
                <w:sz w:val="21"/>
                <w:highlight w:val="none"/>
              </w:rPr>
            </w:pPr>
          </w:p>
        </w:tc>
        <w:tc>
          <w:tcPr>
            <w:tcW w:w="1210" w:type="dxa"/>
            <w:vAlign w:val="top"/>
          </w:tcPr>
          <w:p w14:paraId="029513E0">
            <w:pPr>
              <w:rPr>
                <w:rFonts w:ascii="Arial"/>
                <w:sz w:val="21"/>
                <w:highlight w:val="none"/>
              </w:rPr>
            </w:pPr>
          </w:p>
        </w:tc>
        <w:tc>
          <w:tcPr>
            <w:tcW w:w="806" w:type="dxa"/>
            <w:vAlign w:val="top"/>
          </w:tcPr>
          <w:p w14:paraId="2DB07A42">
            <w:pPr>
              <w:rPr>
                <w:rFonts w:ascii="Arial"/>
                <w:sz w:val="21"/>
                <w:highlight w:val="none"/>
              </w:rPr>
            </w:pPr>
          </w:p>
        </w:tc>
        <w:tc>
          <w:tcPr>
            <w:tcW w:w="731" w:type="dxa"/>
            <w:vAlign w:val="top"/>
          </w:tcPr>
          <w:p w14:paraId="0869F5C2">
            <w:pPr>
              <w:rPr>
                <w:rFonts w:ascii="Arial"/>
                <w:sz w:val="21"/>
                <w:highlight w:val="none"/>
              </w:rPr>
            </w:pPr>
          </w:p>
        </w:tc>
        <w:tc>
          <w:tcPr>
            <w:tcW w:w="893" w:type="dxa"/>
            <w:vAlign w:val="top"/>
          </w:tcPr>
          <w:p w14:paraId="581E8842">
            <w:pPr>
              <w:rPr>
                <w:rFonts w:ascii="Arial"/>
                <w:sz w:val="21"/>
                <w:highlight w:val="none"/>
              </w:rPr>
            </w:pPr>
          </w:p>
        </w:tc>
        <w:tc>
          <w:tcPr>
            <w:tcW w:w="850" w:type="dxa"/>
            <w:vAlign w:val="top"/>
          </w:tcPr>
          <w:p w14:paraId="4E95C432">
            <w:pPr>
              <w:rPr>
                <w:rFonts w:ascii="Arial"/>
                <w:sz w:val="21"/>
                <w:highlight w:val="none"/>
              </w:rPr>
            </w:pPr>
          </w:p>
        </w:tc>
        <w:tc>
          <w:tcPr>
            <w:tcW w:w="731" w:type="dxa"/>
            <w:vAlign w:val="top"/>
          </w:tcPr>
          <w:p w14:paraId="20D7368E">
            <w:pPr>
              <w:rPr>
                <w:rFonts w:ascii="Arial"/>
                <w:sz w:val="21"/>
                <w:highlight w:val="none"/>
              </w:rPr>
            </w:pPr>
          </w:p>
        </w:tc>
        <w:tc>
          <w:tcPr>
            <w:tcW w:w="1268" w:type="dxa"/>
            <w:vAlign w:val="top"/>
          </w:tcPr>
          <w:p w14:paraId="1FC54B34">
            <w:pPr>
              <w:rPr>
                <w:rFonts w:ascii="Arial"/>
                <w:sz w:val="21"/>
                <w:highlight w:val="none"/>
              </w:rPr>
            </w:pPr>
          </w:p>
        </w:tc>
        <w:tc>
          <w:tcPr>
            <w:tcW w:w="864" w:type="dxa"/>
            <w:tcBorders>
              <w:right w:val="single" w:color="000000" w:sz="10" w:space="0"/>
            </w:tcBorders>
            <w:vAlign w:val="top"/>
          </w:tcPr>
          <w:p w14:paraId="660A4C3F">
            <w:pPr>
              <w:rPr>
                <w:rFonts w:ascii="Arial"/>
                <w:sz w:val="21"/>
                <w:highlight w:val="none"/>
              </w:rPr>
            </w:pPr>
          </w:p>
        </w:tc>
      </w:tr>
      <w:tr w14:paraId="6933A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399DA22C">
            <w:pPr>
              <w:rPr>
                <w:rFonts w:ascii="Arial"/>
                <w:sz w:val="21"/>
                <w:highlight w:val="none"/>
              </w:rPr>
            </w:pPr>
          </w:p>
        </w:tc>
        <w:tc>
          <w:tcPr>
            <w:tcW w:w="1090" w:type="dxa"/>
            <w:vAlign w:val="top"/>
          </w:tcPr>
          <w:p w14:paraId="16943516">
            <w:pPr>
              <w:rPr>
                <w:rFonts w:ascii="Arial"/>
                <w:sz w:val="21"/>
                <w:highlight w:val="none"/>
              </w:rPr>
            </w:pPr>
          </w:p>
        </w:tc>
        <w:tc>
          <w:tcPr>
            <w:tcW w:w="1210" w:type="dxa"/>
            <w:vAlign w:val="top"/>
          </w:tcPr>
          <w:p w14:paraId="698D1DF3">
            <w:pPr>
              <w:rPr>
                <w:rFonts w:ascii="Arial"/>
                <w:sz w:val="21"/>
                <w:highlight w:val="none"/>
              </w:rPr>
            </w:pPr>
          </w:p>
        </w:tc>
        <w:tc>
          <w:tcPr>
            <w:tcW w:w="806" w:type="dxa"/>
            <w:vAlign w:val="top"/>
          </w:tcPr>
          <w:p w14:paraId="0A8DE2E0">
            <w:pPr>
              <w:rPr>
                <w:rFonts w:ascii="Arial"/>
                <w:sz w:val="21"/>
                <w:highlight w:val="none"/>
              </w:rPr>
            </w:pPr>
          </w:p>
        </w:tc>
        <w:tc>
          <w:tcPr>
            <w:tcW w:w="731" w:type="dxa"/>
            <w:vAlign w:val="top"/>
          </w:tcPr>
          <w:p w14:paraId="73EAF0D6">
            <w:pPr>
              <w:rPr>
                <w:rFonts w:ascii="Arial"/>
                <w:sz w:val="21"/>
                <w:highlight w:val="none"/>
              </w:rPr>
            </w:pPr>
          </w:p>
        </w:tc>
        <w:tc>
          <w:tcPr>
            <w:tcW w:w="893" w:type="dxa"/>
            <w:vAlign w:val="top"/>
          </w:tcPr>
          <w:p w14:paraId="459BA9F0">
            <w:pPr>
              <w:rPr>
                <w:rFonts w:ascii="Arial"/>
                <w:sz w:val="21"/>
                <w:highlight w:val="none"/>
              </w:rPr>
            </w:pPr>
          </w:p>
        </w:tc>
        <w:tc>
          <w:tcPr>
            <w:tcW w:w="850" w:type="dxa"/>
            <w:vAlign w:val="top"/>
          </w:tcPr>
          <w:p w14:paraId="69BEBF59">
            <w:pPr>
              <w:rPr>
                <w:rFonts w:ascii="Arial"/>
                <w:sz w:val="21"/>
                <w:highlight w:val="none"/>
              </w:rPr>
            </w:pPr>
          </w:p>
        </w:tc>
        <w:tc>
          <w:tcPr>
            <w:tcW w:w="731" w:type="dxa"/>
            <w:vAlign w:val="top"/>
          </w:tcPr>
          <w:p w14:paraId="79286FDE">
            <w:pPr>
              <w:rPr>
                <w:rFonts w:ascii="Arial"/>
                <w:sz w:val="21"/>
                <w:highlight w:val="none"/>
              </w:rPr>
            </w:pPr>
          </w:p>
        </w:tc>
        <w:tc>
          <w:tcPr>
            <w:tcW w:w="1268" w:type="dxa"/>
            <w:vAlign w:val="top"/>
          </w:tcPr>
          <w:p w14:paraId="55FF87DD">
            <w:pPr>
              <w:rPr>
                <w:rFonts w:ascii="Arial"/>
                <w:sz w:val="21"/>
                <w:highlight w:val="none"/>
              </w:rPr>
            </w:pPr>
          </w:p>
        </w:tc>
        <w:tc>
          <w:tcPr>
            <w:tcW w:w="864" w:type="dxa"/>
            <w:tcBorders>
              <w:right w:val="single" w:color="000000" w:sz="10" w:space="0"/>
            </w:tcBorders>
            <w:vAlign w:val="top"/>
          </w:tcPr>
          <w:p w14:paraId="1D80059F">
            <w:pPr>
              <w:rPr>
                <w:rFonts w:ascii="Arial"/>
                <w:sz w:val="21"/>
                <w:highlight w:val="none"/>
              </w:rPr>
            </w:pPr>
          </w:p>
        </w:tc>
      </w:tr>
      <w:tr w14:paraId="0D7D2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601A6E12">
            <w:pPr>
              <w:rPr>
                <w:rFonts w:ascii="Arial"/>
                <w:sz w:val="21"/>
                <w:highlight w:val="none"/>
              </w:rPr>
            </w:pPr>
          </w:p>
        </w:tc>
        <w:tc>
          <w:tcPr>
            <w:tcW w:w="1090" w:type="dxa"/>
            <w:vAlign w:val="top"/>
          </w:tcPr>
          <w:p w14:paraId="1B5232A4">
            <w:pPr>
              <w:rPr>
                <w:rFonts w:ascii="Arial"/>
                <w:sz w:val="21"/>
                <w:highlight w:val="none"/>
              </w:rPr>
            </w:pPr>
          </w:p>
        </w:tc>
        <w:tc>
          <w:tcPr>
            <w:tcW w:w="1210" w:type="dxa"/>
            <w:vAlign w:val="top"/>
          </w:tcPr>
          <w:p w14:paraId="50B0A64D">
            <w:pPr>
              <w:rPr>
                <w:rFonts w:ascii="Arial"/>
                <w:sz w:val="21"/>
                <w:highlight w:val="none"/>
              </w:rPr>
            </w:pPr>
          </w:p>
        </w:tc>
        <w:tc>
          <w:tcPr>
            <w:tcW w:w="806" w:type="dxa"/>
            <w:vAlign w:val="top"/>
          </w:tcPr>
          <w:p w14:paraId="2D611B80">
            <w:pPr>
              <w:rPr>
                <w:rFonts w:ascii="Arial"/>
                <w:sz w:val="21"/>
                <w:highlight w:val="none"/>
              </w:rPr>
            </w:pPr>
          </w:p>
        </w:tc>
        <w:tc>
          <w:tcPr>
            <w:tcW w:w="731" w:type="dxa"/>
            <w:vAlign w:val="top"/>
          </w:tcPr>
          <w:p w14:paraId="1495C2F9">
            <w:pPr>
              <w:rPr>
                <w:rFonts w:ascii="Arial"/>
                <w:sz w:val="21"/>
                <w:highlight w:val="none"/>
              </w:rPr>
            </w:pPr>
          </w:p>
        </w:tc>
        <w:tc>
          <w:tcPr>
            <w:tcW w:w="893" w:type="dxa"/>
            <w:vAlign w:val="top"/>
          </w:tcPr>
          <w:p w14:paraId="4C54AD3A">
            <w:pPr>
              <w:rPr>
                <w:rFonts w:ascii="Arial"/>
                <w:sz w:val="21"/>
                <w:highlight w:val="none"/>
              </w:rPr>
            </w:pPr>
          </w:p>
        </w:tc>
        <w:tc>
          <w:tcPr>
            <w:tcW w:w="850" w:type="dxa"/>
            <w:vAlign w:val="top"/>
          </w:tcPr>
          <w:p w14:paraId="3119BD6D">
            <w:pPr>
              <w:rPr>
                <w:rFonts w:ascii="Arial"/>
                <w:sz w:val="21"/>
                <w:highlight w:val="none"/>
              </w:rPr>
            </w:pPr>
          </w:p>
        </w:tc>
        <w:tc>
          <w:tcPr>
            <w:tcW w:w="731" w:type="dxa"/>
            <w:vAlign w:val="top"/>
          </w:tcPr>
          <w:p w14:paraId="31BEF733">
            <w:pPr>
              <w:rPr>
                <w:rFonts w:ascii="Arial"/>
                <w:sz w:val="21"/>
                <w:highlight w:val="none"/>
              </w:rPr>
            </w:pPr>
          </w:p>
        </w:tc>
        <w:tc>
          <w:tcPr>
            <w:tcW w:w="1268" w:type="dxa"/>
            <w:vAlign w:val="top"/>
          </w:tcPr>
          <w:p w14:paraId="660DF050">
            <w:pPr>
              <w:rPr>
                <w:rFonts w:ascii="Arial"/>
                <w:sz w:val="21"/>
                <w:highlight w:val="none"/>
              </w:rPr>
            </w:pPr>
          </w:p>
        </w:tc>
        <w:tc>
          <w:tcPr>
            <w:tcW w:w="864" w:type="dxa"/>
            <w:tcBorders>
              <w:right w:val="single" w:color="000000" w:sz="10" w:space="0"/>
            </w:tcBorders>
            <w:vAlign w:val="top"/>
          </w:tcPr>
          <w:p w14:paraId="5201FC3D">
            <w:pPr>
              <w:rPr>
                <w:rFonts w:ascii="Arial"/>
                <w:sz w:val="21"/>
                <w:highlight w:val="none"/>
              </w:rPr>
            </w:pPr>
          </w:p>
        </w:tc>
      </w:tr>
      <w:tr w14:paraId="62419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5579F4D2">
            <w:pPr>
              <w:rPr>
                <w:rFonts w:ascii="Arial"/>
                <w:sz w:val="21"/>
                <w:highlight w:val="none"/>
              </w:rPr>
            </w:pPr>
          </w:p>
        </w:tc>
        <w:tc>
          <w:tcPr>
            <w:tcW w:w="1090" w:type="dxa"/>
            <w:vAlign w:val="top"/>
          </w:tcPr>
          <w:p w14:paraId="4C7A5AFB">
            <w:pPr>
              <w:rPr>
                <w:rFonts w:ascii="Arial"/>
                <w:sz w:val="21"/>
                <w:highlight w:val="none"/>
              </w:rPr>
            </w:pPr>
          </w:p>
        </w:tc>
        <w:tc>
          <w:tcPr>
            <w:tcW w:w="1210" w:type="dxa"/>
            <w:vAlign w:val="top"/>
          </w:tcPr>
          <w:p w14:paraId="7BE7FB73">
            <w:pPr>
              <w:rPr>
                <w:rFonts w:ascii="Arial"/>
                <w:sz w:val="21"/>
                <w:highlight w:val="none"/>
              </w:rPr>
            </w:pPr>
          </w:p>
        </w:tc>
        <w:tc>
          <w:tcPr>
            <w:tcW w:w="806" w:type="dxa"/>
            <w:vAlign w:val="top"/>
          </w:tcPr>
          <w:p w14:paraId="658B27F0">
            <w:pPr>
              <w:rPr>
                <w:rFonts w:ascii="Arial"/>
                <w:sz w:val="21"/>
                <w:highlight w:val="none"/>
              </w:rPr>
            </w:pPr>
          </w:p>
        </w:tc>
        <w:tc>
          <w:tcPr>
            <w:tcW w:w="731" w:type="dxa"/>
            <w:vAlign w:val="top"/>
          </w:tcPr>
          <w:p w14:paraId="00C18644">
            <w:pPr>
              <w:rPr>
                <w:rFonts w:ascii="Arial"/>
                <w:sz w:val="21"/>
                <w:highlight w:val="none"/>
              </w:rPr>
            </w:pPr>
          </w:p>
        </w:tc>
        <w:tc>
          <w:tcPr>
            <w:tcW w:w="893" w:type="dxa"/>
            <w:vAlign w:val="top"/>
          </w:tcPr>
          <w:p w14:paraId="79064E28">
            <w:pPr>
              <w:rPr>
                <w:rFonts w:ascii="Arial"/>
                <w:sz w:val="21"/>
                <w:highlight w:val="none"/>
              </w:rPr>
            </w:pPr>
          </w:p>
        </w:tc>
        <w:tc>
          <w:tcPr>
            <w:tcW w:w="850" w:type="dxa"/>
            <w:vAlign w:val="top"/>
          </w:tcPr>
          <w:p w14:paraId="27BADE01">
            <w:pPr>
              <w:rPr>
                <w:rFonts w:ascii="Arial"/>
                <w:sz w:val="21"/>
                <w:highlight w:val="none"/>
              </w:rPr>
            </w:pPr>
          </w:p>
        </w:tc>
        <w:tc>
          <w:tcPr>
            <w:tcW w:w="731" w:type="dxa"/>
            <w:vAlign w:val="top"/>
          </w:tcPr>
          <w:p w14:paraId="4DE74528">
            <w:pPr>
              <w:rPr>
                <w:rFonts w:ascii="Arial"/>
                <w:sz w:val="21"/>
                <w:highlight w:val="none"/>
              </w:rPr>
            </w:pPr>
          </w:p>
        </w:tc>
        <w:tc>
          <w:tcPr>
            <w:tcW w:w="1268" w:type="dxa"/>
            <w:vAlign w:val="top"/>
          </w:tcPr>
          <w:p w14:paraId="316DAE83">
            <w:pPr>
              <w:rPr>
                <w:rFonts w:ascii="Arial"/>
                <w:sz w:val="21"/>
                <w:highlight w:val="none"/>
              </w:rPr>
            </w:pPr>
          </w:p>
        </w:tc>
        <w:tc>
          <w:tcPr>
            <w:tcW w:w="864" w:type="dxa"/>
            <w:tcBorders>
              <w:right w:val="single" w:color="000000" w:sz="10" w:space="0"/>
            </w:tcBorders>
            <w:vAlign w:val="top"/>
          </w:tcPr>
          <w:p w14:paraId="771781C9">
            <w:pPr>
              <w:rPr>
                <w:rFonts w:ascii="Arial"/>
                <w:sz w:val="21"/>
                <w:highlight w:val="none"/>
              </w:rPr>
            </w:pPr>
          </w:p>
        </w:tc>
      </w:tr>
      <w:tr w14:paraId="7DA8F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2921AFBF">
            <w:pPr>
              <w:rPr>
                <w:rFonts w:ascii="Arial"/>
                <w:sz w:val="21"/>
                <w:highlight w:val="none"/>
              </w:rPr>
            </w:pPr>
          </w:p>
        </w:tc>
        <w:tc>
          <w:tcPr>
            <w:tcW w:w="1090" w:type="dxa"/>
            <w:vAlign w:val="top"/>
          </w:tcPr>
          <w:p w14:paraId="761DEA23">
            <w:pPr>
              <w:rPr>
                <w:rFonts w:ascii="Arial"/>
                <w:sz w:val="21"/>
                <w:highlight w:val="none"/>
              </w:rPr>
            </w:pPr>
          </w:p>
        </w:tc>
        <w:tc>
          <w:tcPr>
            <w:tcW w:w="1210" w:type="dxa"/>
            <w:vAlign w:val="top"/>
          </w:tcPr>
          <w:p w14:paraId="173E6F77">
            <w:pPr>
              <w:rPr>
                <w:rFonts w:ascii="Arial"/>
                <w:sz w:val="21"/>
                <w:highlight w:val="none"/>
              </w:rPr>
            </w:pPr>
          </w:p>
        </w:tc>
        <w:tc>
          <w:tcPr>
            <w:tcW w:w="806" w:type="dxa"/>
            <w:vAlign w:val="top"/>
          </w:tcPr>
          <w:p w14:paraId="4A4279A9">
            <w:pPr>
              <w:rPr>
                <w:rFonts w:ascii="Arial"/>
                <w:sz w:val="21"/>
                <w:highlight w:val="none"/>
              </w:rPr>
            </w:pPr>
          </w:p>
        </w:tc>
        <w:tc>
          <w:tcPr>
            <w:tcW w:w="731" w:type="dxa"/>
            <w:vAlign w:val="top"/>
          </w:tcPr>
          <w:p w14:paraId="59195A88">
            <w:pPr>
              <w:rPr>
                <w:rFonts w:ascii="Arial"/>
                <w:sz w:val="21"/>
                <w:highlight w:val="none"/>
              </w:rPr>
            </w:pPr>
          </w:p>
        </w:tc>
        <w:tc>
          <w:tcPr>
            <w:tcW w:w="893" w:type="dxa"/>
            <w:vAlign w:val="top"/>
          </w:tcPr>
          <w:p w14:paraId="5C856F33">
            <w:pPr>
              <w:rPr>
                <w:rFonts w:ascii="Arial"/>
                <w:sz w:val="21"/>
                <w:highlight w:val="none"/>
              </w:rPr>
            </w:pPr>
          </w:p>
        </w:tc>
        <w:tc>
          <w:tcPr>
            <w:tcW w:w="850" w:type="dxa"/>
            <w:vAlign w:val="top"/>
          </w:tcPr>
          <w:p w14:paraId="1F514D0F">
            <w:pPr>
              <w:rPr>
                <w:rFonts w:ascii="Arial"/>
                <w:sz w:val="21"/>
                <w:highlight w:val="none"/>
              </w:rPr>
            </w:pPr>
          </w:p>
        </w:tc>
        <w:tc>
          <w:tcPr>
            <w:tcW w:w="731" w:type="dxa"/>
            <w:vAlign w:val="top"/>
          </w:tcPr>
          <w:p w14:paraId="47A244C6">
            <w:pPr>
              <w:rPr>
                <w:rFonts w:ascii="Arial"/>
                <w:sz w:val="21"/>
                <w:highlight w:val="none"/>
              </w:rPr>
            </w:pPr>
          </w:p>
        </w:tc>
        <w:tc>
          <w:tcPr>
            <w:tcW w:w="1268" w:type="dxa"/>
            <w:vAlign w:val="top"/>
          </w:tcPr>
          <w:p w14:paraId="46E92022">
            <w:pPr>
              <w:rPr>
                <w:rFonts w:ascii="Arial"/>
                <w:sz w:val="21"/>
                <w:highlight w:val="none"/>
              </w:rPr>
            </w:pPr>
          </w:p>
        </w:tc>
        <w:tc>
          <w:tcPr>
            <w:tcW w:w="864" w:type="dxa"/>
            <w:tcBorders>
              <w:right w:val="single" w:color="000000" w:sz="10" w:space="0"/>
            </w:tcBorders>
            <w:vAlign w:val="top"/>
          </w:tcPr>
          <w:p w14:paraId="38256B2C">
            <w:pPr>
              <w:rPr>
                <w:rFonts w:ascii="Arial"/>
                <w:sz w:val="21"/>
                <w:highlight w:val="none"/>
              </w:rPr>
            </w:pPr>
          </w:p>
        </w:tc>
      </w:tr>
      <w:tr w14:paraId="2C85C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66F89AE5">
            <w:pPr>
              <w:rPr>
                <w:rFonts w:ascii="Arial"/>
                <w:sz w:val="21"/>
                <w:highlight w:val="none"/>
              </w:rPr>
            </w:pPr>
          </w:p>
        </w:tc>
        <w:tc>
          <w:tcPr>
            <w:tcW w:w="1090" w:type="dxa"/>
            <w:vAlign w:val="top"/>
          </w:tcPr>
          <w:p w14:paraId="1D6386EA">
            <w:pPr>
              <w:rPr>
                <w:rFonts w:ascii="Arial"/>
                <w:sz w:val="21"/>
                <w:highlight w:val="none"/>
              </w:rPr>
            </w:pPr>
          </w:p>
        </w:tc>
        <w:tc>
          <w:tcPr>
            <w:tcW w:w="1210" w:type="dxa"/>
            <w:vAlign w:val="top"/>
          </w:tcPr>
          <w:p w14:paraId="74AD8B0C">
            <w:pPr>
              <w:rPr>
                <w:rFonts w:ascii="Arial"/>
                <w:sz w:val="21"/>
                <w:highlight w:val="none"/>
              </w:rPr>
            </w:pPr>
          </w:p>
        </w:tc>
        <w:tc>
          <w:tcPr>
            <w:tcW w:w="806" w:type="dxa"/>
            <w:vAlign w:val="top"/>
          </w:tcPr>
          <w:p w14:paraId="42087159">
            <w:pPr>
              <w:rPr>
                <w:rFonts w:ascii="Arial"/>
                <w:sz w:val="21"/>
                <w:highlight w:val="none"/>
              </w:rPr>
            </w:pPr>
          </w:p>
        </w:tc>
        <w:tc>
          <w:tcPr>
            <w:tcW w:w="731" w:type="dxa"/>
            <w:vAlign w:val="top"/>
          </w:tcPr>
          <w:p w14:paraId="03D90B96">
            <w:pPr>
              <w:rPr>
                <w:rFonts w:ascii="Arial"/>
                <w:sz w:val="21"/>
                <w:highlight w:val="none"/>
              </w:rPr>
            </w:pPr>
          </w:p>
        </w:tc>
        <w:tc>
          <w:tcPr>
            <w:tcW w:w="893" w:type="dxa"/>
            <w:vAlign w:val="top"/>
          </w:tcPr>
          <w:p w14:paraId="0D2E9BC6">
            <w:pPr>
              <w:rPr>
                <w:rFonts w:ascii="Arial"/>
                <w:sz w:val="21"/>
                <w:highlight w:val="none"/>
              </w:rPr>
            </w:pPr>
          </w:p>
        </w:tc>
        <w:tc>
          <w:tcPr>
            <w:tcW w:w="850" w:type="dxa"/>
            <w:vAlign w:val="top"/>
          </w:tcPr>
          <w:p w14:paraId="16A8EE1C">
            <w:pPr>
              <w:rPr>
                <w:rFonts w:ascii="Arial"/>
                <w:sz w:val="21"/>
                <w:highlight w:val="none"/>
              </w:rPr>
            </w:pPr>
          </w:p>
        </w:tc>
        <w:tc>
          <w:tcPr>
            <w:tcW w:w="731" w:type="dxa"/>
            <w:vAlign w:val="top"/>
          </w:tcPr>
          <w:p w14:paraId="04AE5377">
            <w:pPr>
              <w:rPr>
                <w:rFonts w:ascii="Arial"/>
                <w:sz w:val="21"/>
                <w:highlight w:val="none"/>
              </w:rPr>
            </w:pPr>
          </w:p>
        </w:tc>
        <w:tc>
          <w:tcPr>
            <w:tcW w:w="1268" w:type="dxa"/>
            <w:vAlign w:val="top"/>
          </w:tcPr>
          <w:p w14:paraId="27FBFA8B">
            <w:pPr>
              <w:rPr>
                <w:rFonts w:ascii="Arial"/>
                <w:sz w:val="21"/>
                <w:highlight w:val="none"/>
              </w:rPr>
            </w:pPr>
          </w:p>
        </w:tc>
        <w:tc>
          <w:tcPr>
            <w:tcW w:w="864" w:type="dxa"/>
            <w:tcBorders>
              <w:right w:val="single" w:color="000000" w:sz="10" w:space="0"/>
            </w:tcBorders>
            <w:vAlign w:val="top"/>
          </w:tcPr>
          <w:p w14:paraId="414F7B5B">
            <w:pPr>
              <w:rPr>
                <w:rFonts w:ascii="Arial"/>
                <w:sz w:val="21"/>
                <w:highlight w:val="none"/>
              </w:rPr>
            </w:pPr>
          </w:p>
        </w:tc>
      </w:tr>
      <w:tr w14:paraId="01C82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73A3B8F5">
            <w:pPr>
              <w:rPr>
                <w:rFonts w:ascii="Arial"/>
                <w:sz w:val="21"/>
                <w:highlight w:val="none"/>
              </w:rPr>
            </w:pPr>
          </w:p>
        </w:tc>
        <w:tc>
          <w:tcPr>
            <w:tcW w:w="1090" w:type="dxa"/>
            <w:vAlign w:val="top"/>
          </w:tcPr>
          <w:p w14:paraId="7349E2C5">
            <w:pPr>
              <w:rPr>
                <w:rFonts w:ascii="Arial"/>
                <w:sz w:val="21"/>
                <w:highlight w:val="none"/>
              </w:rPr>
            </w:pPr>
          </w:p>
        </w:tc>
        <w:tc>
          <w:tcPr>
            <w:tcW w:w="1210" w:type="dxa"/>
            <w:vAlign w:val="top"/>
          </w:tcPr>
          <w:p w14:paraId="5D6E20D3">
            <w:pPr>
              <w:rPr>
                <w:rFonts w:ascii="Arial"/>
                <w:sz w:val="21"/>
                <w:highlight w:val="none"/>
              </w:rPr>
            </w:pPr>
          </w:p>
        </w:tc>
        <w:tc>
          <w:tcPr>
            <w:tcW w:w="806" w:type="dxa"/>
            <w:vAlign w:val="top"/>
          </w:tcPr>
          <w:p w14:paraId="2268DECA">
            <w:pPr>
              <w:rPr>
                <w:rFonts w:ascii="Arial"/>
                <w:sz w:val="21"/>
                <w:highlight w:val="none"/>
              </w:rPr>
            </w:pPr>
          </w:p>
        </w:tc>
        <w:tc>
          <w:tcPr>
            <w:tcW w:w="731" w:type="dxa"/>
            <w:vAlign w:val="top"/>
          </w:tcPr>
          <w:p w14:paraId="15699CDB">
            <w:pPr>
              <w:rPr>
                <w:rFonts w:ascii="Arial"/>
                <w:sz w:val="21"/>
                <w:highlight w:val="none"/>
              </w:rPr>
            </w:pPr>
          </w:p>
        </w:tc>
        <w:tc>
          <w:tcPr>
            <w:tcW w:w="893" w:type="dxa"/>
            <w:vAlign w:val="top"/>
          </w:tcPr>
          <w:p w14:paraId="01369A1C">
            <w:pPr>
              <w:rPr>
                <w:rFonts w:ascii="Arial"/>
                <w:sz w:val="21"/>
                <w:highlight w:val="none"/>
              </w:rPr>
            </w:pPr>
          </w:p>
        </w:tc>
        <w:tc>
          <w:tcPr>
            <w:tcW w:w="850" w:type="dxa"/>
            <w:vAlign w:val="top"/>
          </w:tcPr>
          <w:p w14:paraId="5E559120">
            <w:pPr>
              <w:rPr>
                <w:rFonts w:ascii="Arial"/>
                <w:sz w:val="21"/>
                <w:highlight w:val="none"/>
              </w:rPr>
            </w:pPr>
          </w:p>
        </w:tc>
        <w:tc>
          <w:tcPr>
            <w:tcW w:w="731" w:type="dxa"/>
            <w:vAlign w:val="top"/>
          </w:tcPr>
          <w:p w14:paraId="099AC7AE">
            <w:pPr>
              <w:rPr>
                <w:rFonts w:ascii="Arial"/>
                <w:sz w:val="21"/>
                <w:highlight w:val="none"/>
              </w:rPr>
            </w:pPr>
          </w:p>
        </w:tc>
        <w:tc>
          <w:tcPr>
            <w:tcW w:w="1268" w:type="dxa"/>
            <w:vAlign w:val="top"/>
          </w:tcPr>
          <w:p w14:paraId="5B802170">
            <w:pPr>
              <w:rPr>
                <w:rFonts w:ascii="Arial"/>
                <w:sz w:val="21"/>
                <w:highlight w:val="none"/>
              </w:rPr>
            </w:pPr>
          </w:p>
        </w:tc>
        <w:tc>
          <w:tcPr>
            <w:tcW w:w="864" w:type="dxa"/>
            <w:tcBorders>
              <w:right w:val="single" w:color="000000" w:sz="10" w:space="0"/>
            </w:tcBorders>
            <w:vAlign w:val="top"/>
          </w:tcPr>
          <w:p w14:paraId="5446A7E2">
            <w:pPr>
              <w:rPr>
                <w:rFonts w:ascii="Arial"/>
                <w:sz w:val="21"/>
                <w:highlight w:val="none"/>
              </w:rPr>
            </w:pPr>
          </w:p>
        </w:tc>
      </w:tr>
      <w:tr w14:paraId="793B9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745" w:type="dxa"/>
            <w:tcBorders>
              <w:left w:val="single" w:color="000000" w:sz="10" w:space="0"/>
            </w:tcBorders>
            <w:vAlign w:val="top"/>
          </w:tcPr>
          <w:p w14:paraId="0961053D">
            <w:pPr>
              <w:rPr>
                <w:rFonts w:ascii="Arial"/>
                <w:sz w:val="21"/>
                <w:highlight w:val="none"/>
              </w:rPr>
            </w:pPr>
          </w:p>
        </w:tc>
        <w:tc>
          <w:tcPr>
            <w:tcW w:w="1090" w:type="dxa"/>
            <w:vAlign w:val="top"/>
          </w:tcPr>
          <w:p w14:paraId="02A16628">
            <w:pPr>
              <w:rPr>
                <w:rFonts w:ascii="Arial"/>
                <w:sz w:val="21"/>
                <w:highlight w:val="none"/>
              </w:rPr>
            </w:pPr>
          </w:p>
        </w:tc>
        <w:tc>
          <w:tcPr>
            <w:tcW w:w="1210" w:type="dxa"/>
            <w:vAlign w:val="top"/>
          </w:tcPr>
          <w:p w14:paraId="0A7F3224">
            <w:pPr>
              <w:rPr>
                <w:rFonts w:ascii="Arial"/>
                <w:sz w:val="21"/>
                <w:highlight w:val="none"/>
              </w:rPr>
            </w:pPr>
          </w:p>
        </w:tc>
        <w:tc>
          <w:tcPr>
            <w:tcW w:w="806" w:type="dxa"/>
            <w:vAlign w:val="top"/>
          </w:tcPr>
          <w:p w14:paraId="3AFCDCAA">
            <w:pPr>
              <w:rPr>
                <w:rFonts w:ascii="Arial"/>
                <w:sz w:val="21"/>
                <w:highlight w:val="none"/>
              </w:rPr>
            </w:pPr>
          </w:p>
        </w:tc>
        <w:tc>
          <w:tcPr>
            <w:tcW w:w="731" w:type="dxa"/>
            <w:vAlign w:val="top"/>
          </w:tcPr>
          <w:p w14:paraId="04AD58D2">
            <w:pPr>
              <w:rPr>
                <w:rFonts w:ascii="Arial"/>
                <w:sz w:val="21"/>
                <w:highlight w:val="none"/>
              </w:rPr>
            </w:pPr>
          </w:p>
        </w:tc>
        <w:tc>
          <w:tcPr>
            <w:tcW w:w="893" w:type="dxa"/>
            <w:vAlign w:val="top"/>
          </w:tcPr>
          <w:p w14:paraId="0E82D571">
            <w:pPr>
              <w:rPr>
                <w:rFonts w:ascii="Arial"/>
                <w:sz w:val="21"/>
                <w:highlight w:val="none"/>
              </w:rPr>
            </w:pPr>
          </w:p>
        </w:tc>
        <w:tc>
          <w:tcPr>
            <w:tcW w:w="850" w:type="dxa"/>
            <w:vAlign w:val="top"/>
          </w:tcPr>
          <w:p w14:paraId="165AD7BA">
            <w:pPr>
              <w:rPr>
                <w:rFonts w:ascii="Arial"/>
                <w:sz w:val="21"/>
                <w:highlight w:val="none"/>
              </w:rPr>
            </w:pPr>
          </w:p>
        </w:tc>
        <w:tc>
          <w:tcPr>
            <w:tcW w:w="731" w:type="dxa"/>
            <w:vAlign w:val="top"/>
          </w:tcPr>
          <w:p w14:paraId="09028603">
            <w:pPr>
              <w:rPr>
                <w:rFonts w:ascii="Arial"/>
                <w:sz w:val="21"/>
                <w:highlight w:val="none"/>
              </w:rPr>
            </w:pPr>
          </w:p>
        </w:tc>
        <w:tc>
          <w:tcPr>
            <w:tcW w:w="1268" w:type="dxa"/>
            <w:vAlign w:val="top"/>
          </w:tcPr>
          <w:p w14:paraId="69F1A74C">
            <w:pPr>
              <w:rPr>
                <w:rFonts w:ascii="Arial"/>
                <w:sz w:val="21"/>
                <w:highlight w:val="none"/>
              </w:rPr>
            </w:pPr>
          </w:p>
        </w:tc>
        <w:tc>
          <w:tcPr>
            <w:tcW w:w="864" w:type="dxa"/>
            <w:tcBorders>
              <w:right w:val="single" w:color="000000" w:sz="10" w:space="0"/>
            </w:tcBorders>
            <w:vAlign w:val="top"/>
          </w:tcPr>
          <w:p w14:paraId="2DD05174">
            <w:pPr>
              <w:rPr>
                <w:rFonts w:ascii="Arial"/>
                <w:sz w:val="21"/>
                <w:highlight w:val="none"/>
              </w:rPr>
            </w:pPr>
          </w:p>
        </w:tc>
      </w:tr>
      <w:tr w14:paraId="4E653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45" w:type="dxa"/>
            <w:tcBorders>
              <w:left w:val="single" w:color="000000" w:sz="10" w:space="0"/>
            </w:tcBorders>
            <w:vAlign w:val="top"/>
          </w:tcPr>
          <w:p w14:paraId="3DBE7B0B">
            <w:pPr>
              <w:rPr>
                <w:rFonts w:ascii="Arial"/>
                <w:sz w:val="21"/>
                <w:highlight w:val="none"/>
              </w:rPr>
            </w:pPr>
          </w:p>
        </w:tc>
        <w:tc>
          <w:tcPr>
            <w:tcW w:w="1090" w:type="dxa"/>
            <w:vAlign w:val="top"/>
          </w:tcPr>
          <w:p w14:paraId="4F077EA4">
            <w:pPr>
              <w:rPr>
                <w:rFonts w:ascii="Arial"/>
                <w:sz w:val="21"/>
                <w:highlight w:val="none"/>
              </w:rPr>
            </w:pPr>
          </w:p>
        </w:tc>
        <w:tc>
          <w:tcPr>
            <w:tcW w:w="1210" w:type="dxa"/>
            <w:vAlign w:val="top"/>
          </w:tcPr>
          <w:p w14:paraId="36D5C900">
            <w:pPr>
              <w:rPr>
                <w:rFonts w:ascii="Arial"/>
                <w:sz w:val="21"/>
                <w:highlight w:val="none"/>
              </w:rPr>
            </w:pPr>
          </w:p>
        </w:tc>
        <w:tc>
          <w:tcPr>
            <w:tcW w:w="806" w:type="dxa"/>
            <w:vAlign w:val="top"/>
          </w:tcPr>
          <w:p w14:paraId="3BE06460">
            <w:pPr>
              <w:rPr>
                <w:rFonts w:ascii="Arial"/>
                <w:sz w:val="21"/>
                <w:highlight w:val="none"/>
              </w:rPr>
            </w:pPr>
          </w:p>
        </w:tc>
        <w:tc>
          <w:tcPr>
            <w:tcW w:w="731" w:type="dxa"/>
            <w:vAlign w:val="top"/>
          </w:tcPr>
          <w:p w14:paraId="0C04EB90">
            <w:pPr>
              <w:rPr>
                <w:rFonts w:ascii="Arial"/>
                <w:sz w:val="21"/>
                <w:highlight w:val="none"/>
              </w:rPr>
            </w:pPr>
          </w:p>
        </w:tc>
        <w:tc>
          <w:tcPr>
            <w:tcW w:w="893" w:type="dxa"/>
            <w:vAlign w:val="top"/>
          </w:tcPr>
          <w:p w14:paraId="069AF85B">
            <w:pPr>
              <w:rPr>
                <w:rFonts w:ascii="Arial"/>
                <w:sz w:val="21"/>
                <w:highlight w:val="none"/>
              </w:rPr>
            </w:pPr>
          </w:p>
        </w:tc>
        <w:tc>
          <w:tcPr>
            <w:tcW w:w="850" w:type="dxa"/>
            <w:vAlign w:val="top"/>
          </w:tcPr>
          <w:p w14:paraId="227922BB">
            <w:pPr>
              <w:rPr>
                <w:rFonts w:ascii="Arial"/>
                <w:sz w:val="21"/>
                <w:highlight w:val="none"/>
              </w:rPr>
            </w:pPr>
          </w:p>
        </w:tc>
        <w:tc>
          <w:tcPr>
            <w:tcW w:w="731" w:type="dxa"/>
            <w:vAlign w:val="top"/>
          </w:tcPr>
          <w:p w14:paraId="373E966F">
            <w:pPr>
              <w:rPr>
                <w:rFonts w:ascii="Arial"/>
                <w:sz w:val="21"/>
                <w:highlight w:val="none"/>
              </w:rPr>
            </w:pPr>
          </w:p>
        </w:tc>
        <w:tc>
          <w:tcPr>
            <w:tcW w:w="1268" w:type="dxa"/>
            <w:vAlign w:val="top"/>
          </w:tcPr>
          <w:p w14:paraId="3F6B8C79">
            <w:pPr>
              <w:rPr>
                <w:rFonts w:ascii="Arial"/>
                <w:sz w:val="21"/>
                <w:highlight w:val="none"/>
              </w:rPr>
            </w:pPr>
          </w:p>
        </w:tc>
        <w:tc>
          <w:tcPr>
            <w:tcW w:w="864" w:type="dxa"/>
            <w:tcBorders>
              <w:right w:val="single" w:color="000000" w:sz="10" w:space="0"/>
            </w:tcBorders>
            <w:vAlign w:val="top"/>
          </w:tcPr>
          <w:p w14:paraId="664A382B">
            <w:pPr>
              <w:rPr>
                <w:rFonts w:ascii="Arial"/>
                <w:sz w:val="21"/>
                <w:highlight w:val="none"/>
              </w:rPr>
            </w:pPr>
          </w:p>
        </w:tc>
      </w:tr>
      <w:tr w14:paraId="17DB8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745" w:type="dxa"/>
            <w:tcBorders>
              <w:left w:val="single" w:color="000000" w:sz="10" w:space="0"/>
              <w:bottom w:val="single" w:color="000000" w:sz="10" w:space="0"/>
            </w:tcBorders>
            <w:vAlign w:val="top"/>
          </w:tcPr>
          <w:p w14:paraId="7C034DAD">
            <w:pPr>
              <w:rPr>
                <w:rFonts w:ascii="Arial"/>
                <w:sz w:val="21"/>
                <w:highlight w:val="none"/>
              </w:rPr>
            </w:pPr>
          </w:p>
        </w:tc>
        <w:tc>
          <w:tcPr>
            <w:tcW w:w="1090" w:type="dxa"/>
            <w:tcBorders>
              <w:bottom w:val="single" w:color="000000" w:sz="10" w:space="0"/>
            </w:tcBorders>
            <w:vAlign w:val="top"/>
          </w:tcPr>
          <w:p w14:paraId="4A8A5B41">
            <w:pPr>
              <w:rPr>
                <w:rFonts w:ascii="Arial"/>
                <w:sz w:val="21"/>
                <w:highlight w:val="none"/>
              </w:rPr>
            </w:pPr>
          </w:p>
        </w:tc>
        <w:tc>
          <w:tcPr>
            <w:tcW w:w="1210" w:type="dxa"/>
            <w:tcBorders>
              <w:bottom w:val="single" w:color="000000" w:sz="10" w:space="0"/>
            </w:tcBorders>
            <w:vAlign w:val="top"/>
          </w:tcPr>
          <w:p w14:paraId="0075727C">
            <w:pPr>
              <w:rPr>
                <w:rFonts w:ascii="Arial"/>
                <w:sz w:val="21"/>
                <w:highlight w:val="none"/>
              </w:rPr>
            </w:pPr>
          </w:p>
        </w:tc>
        <w:tc>
          <w:tcPr>
            <w:tcW w:w="806" w:type="dxa"/>
            <w:tcBorders>
              <w:bottom w:val="single" w:color="000000" w:sz="10" w:space="0"/>
            </w:tcBorders>
            <w:vAlign w:val="top"/>
          </w:tcPr>
          <w:p w14:paraId="32D695C3">
            <w:pPr>
              <w:rPr>
                <w:rFonts w:ascii="Arial"/>
                <w:sz w:val="21"/>
                <w:highlight w:val="none"/>
              </w:rPr>
            </w:pPr>
          </w:p>
        </w:tc>
        <w:tc>
          <w:tcPr>
            <w:tcW w:w="731" w:type="dxa"/>
            <w:tcBorders>
              <w:bottom w:val="single" w:color="000000" w:sz="10" w:space="0"/>
            </w:tcBorders>
            <w:vAlign w:val="top"/>
          </w:tcPr>
          <w:p w14:paraId="7E3688B8">
            <w:pPr>
              <w:rPr>
                <w:rFonts w:ascii="Arial"/>
                <w:sz w:val="21"/>
                <w:highlight w:val="none"/>
              </w:rPr>
            </w:pPr>
          </w:p>
        </w:tc>
        <w:tc>
          <w:tcPr>
            <w:tcW w:w="893" w:type="dxa"/>
            <w:tcBorders>
              <w:bottom w:val="single" w:color="000000" w:sz="10" w:space="0"/>
            </w:tcBorders>
            <w:vAlign w:val="top"/>
          </w:tcPr>
          <w:p w14:paraId="77523994">
            <w:pPr>
              <w:rPr>
                <w:rFonts w:ascii="Arial"/>
                <w:sz w:val="21"/>
                <w:highlight w:val="none"/>
              </w:rPr>
            </w:pPr>
          </w:p>
        </w:tc>
        <w:tc>
          <w:tcPr>
            <w:tcW w:w="850" w:type="dxa"/>
            <w:tcBorders>
              <w:bottom w:val="single" w:color="000000" w:sz="10" w:space="0"/>
            </w:tcBorders>
            <w:vAlign w:val="top"/>
          </w:tcPr>
          <w:p w14:paraId="271FBF1C">
            <w:pPr>
              <w:rPr>
                <w:rFonts w:ascii="Arial"/>
                <w:sz w:val="21"/>
                <w:highlight w:val="none"/>
              </w:rPr>
            </w:pPr>
          </w:p>
        </w:tc>
        <w:tc>
          <w:tcPr>
            <w:tcW w:w="731" w:type="dxa"/>
            <w:tcBorders>
              <w:bottom w:val="single" w:color="000000" w:sz="10" w:space="0"/>
            </w:tcBorders>
            <w:vAlign w:val="top"/>
          </w:tcPr>
          <w:p w14:paraId="323A023C">
            <w:pPr>
              <w:rPr>
                <w:rFonts w:ascii="Arial"/>
                <w:sz w:val="21"/>
                <w:highlight w:val="none"/>
              </w:rPr>
            </w:pPr>
          </w:p>
        </w:tc>
        <w:tc>
          <w:tcPr>
            <w:tcW w:w="1268" w:type="dxa"/>
            <w:tcBorders>
              <w:bottom w:val="single" w:color="000000" w:sz="10" w:space="0"/>
            </w:tcBorders>
            <w:vAlign w:val="top"/>
          </w:tcPr>
          <w:p w14:paraId="432A3D27">
            <w:pPr>
              <w:rPr>
                <w:rFonts w:ascii="Arial"/>
                <w:sz w:val="21"/>
                <w:highlight w:val="none"/>
              </w:rPr>
            </w:pPr>
          </w:p>
        </w:tc>
        <w:tc>
          <w:tcPr>
            <w:tcW w:w="864" w:type="dxa"/>
            <w:tcBorders>
              <w:bottom w:val="single" w:color="000000" w:sz="10" w:space="0"/>
              <w:right w:val="single" w:color="000000" w:sz="10" w:space="0"/>
            </w:tcBorders>
            <w:vAlign w:val="top"/>
          </w:tcPr>
          <w:p w14:paraId="060C17CF">
            <w:pPr>
              <w:rPr>
                <w:rFonts w:ascii="Arial"/>
                <w:sz w:val="21"/>
                <w:highlight w:val="none"/>
              </w:rPr>
            </w:pPr>
          </w:p>
        </w:tc>
      </w:tr>
    </w:tbl>
    <w:p w14:paraId="4FB7F85C">
      <w:pPr>
        <w:rPr>
          <w:rFonts w:ascii="Arial"/>
          <w:sz w:val="21"/>
          <w:highlight w:val="none"/>
        </w:rPr>
      </w:pPr>
    </w:p>
    <w:p w14:paraId="3B4A9812">
      <w:pPr>
        <w:rPr>
          <w:rFonts w:ascii="Arial" w:hAnsi="Arial" w:eastAsia="Arial" w:cs="Arial"/>
          <w:sz w:val="21"/>
          <w:szCs w:val="21"/>
          <w:highlight w:val="none"/>
        </w:rPr>
        <w:sectPr>
          <w:headerReference r:id="rId14" w:type="default"/>
          <w:footerReference r:id="rId15" w:type="default"/>
          <w:pgSz w:w="11906" w:h="16839"/>
          <w:pgMar w:top="1166" w:right="1246" w:bottom="1408" w:left="1246" w:header="829" w:footer="1160" w:gutter="0"/>
          <w:pgNumType w:fmt="decimal"/>
          <w:cols w:space="720" w:num="1"/>
        </w:sectPr>
      </w:pPr>
    </w:p>
    <w:p w14:paraId="32145E30">
      <w:pPr>
        <w:pStyle w:val="18"/>
        <w:spacing w:before="225" w:line="219" w:lineRule="auto"/>
        <w:ind w:left="29"/>
        <w:rPr>
          <w:sz w:val="24"/>
          <w:szCs w:val="24"/>
          <w:highlight w:val="none"/>
        </w:rPr>
      </w:pPr>
      <w:r>
        <w:rPr>
          <w:b/>
          <w:bCs/>
          <w:spacing w:val="-14"/>
          <w:sz w:val="24"/>
          <w:szCs w:val="24"/>
          <w:highlight w:val="none"/>
        </w:rPr>
        <w:t>附件</w:t>
      </w:r>
      <w:r>
        <w:rPr>
          <w:spacing w:val="-44"/>
          <w:sz w:val="24"/>
          <w:szCs w:val="24"/>
          <w:highlight w:val="none"/>
        </w:rPr>
        <w:t xml:space="preserve"> </w:t>
      </w:r>
      <w:r>
        <w:rPr>
          <w:b/>
          <w:bCs/>
          <w:spacing w:val="-14"/>
          <w:sz w:val="24"/>
          <w:szCs w:val="24"/>
          <w:highlight w:val="none"/>
        </w:rPr>
        <w:t>3：</w:t>
      </w:r>
    </w:p>
    <w:p w14:paraId="6274CF82">
      <w:pPr>
        <w:pStyle w:val="18"/>
        <w:spacing w:before="101" w:line="224" w:lineRule="auto"/>
        <w:ind w:left="2338"/>
        <w:rPr>
          <w:sz w:val="31"/>
          <w:szCs w:val="31"/>
          <w:highlight w:val="none"/>
        </w:rPr>
      </w:pPr>
      <w:r>
        <w:rPr>
          <w:b/>
          <w:bCs/>
          <w:spacing w:val="19"/>
          <w:sz w:val="31"/>
          <w:szCs w:val="31"/>
          <w:highlight w:val="none"/>
        </w:rPr>
        <w:t>工程质量保修书（市政公用工程）</w:t>
      </w:r>
    </w:p>
    <w:p w14:paraId="0A009877">
      <w:pPr>
        <w:spacing w:line="284" w:lineRule="auto"/>
        <w:rPr>
          <w:rFonts w:ascii="Arial"/>
          <w:sz w:val="21"/>
          <w:highlight w:val="none"/>
        </w:rPr>
      </w:pPr>
    </w:p>
    <w:p w14:paraId="71E358B9">
      <w:pPr>
        <w:pStyle w:val="18"/>
        <w:spacing w:before="65" w:line="228" w:lineRule="auto"/>
        <w:ind w:left="444"/>
        <w:rPr>
          <w:sz w:val="20"/>
          <w:szCs w:val="20"/>
          <w:highlight w:val="none"/>
        </w:rPr>
      </w:pPr>
      <w:r>
        <w:rPr>
          <w:spacing w:val="19"/>
          <w:sz w:val="20"/>
          <w:szCs w:val="20"/>
          <w:highlight w:val="none"/>
        </w:rPr>
        <w:t>发包人（全称</w:t>
      </w:r>
      <w:r>
        <w:rPr>
          <w:spacing w:val="14"/>
          <w:sz w:val="20"/>
          <w:szCs w:val="20"/>
          <w:highlight w:val="none"/>
        </w:rPr>
        <w:t>）：</w:t>
      </w:r>
    </w:p>
    <w:p w14:paraId="23306BD4">
      <w:pPr>
        <w:pStyle w:val="18"/>
        <w:spacing w:before="150" w:line="228" w:lineRule="auto"/>
        <w:ind w:left="436"/>
        <w:rPr>
          <w:sz w:val="20"/>
          <w:szCs w:val="20"/>
          <w:highlight w:val="none"/>
        </w:rPr>
      </w:pPr>
      <w:r>
        <w:rPr>
          <w:spacing w:val="21"/>
          <w:sz w:val="20"/>
          <w:szCs w:val="20"/>
          <w:highlight w:val="none"/>
        </w:rPr>
        <w:t>承包人（全称</w:t>
      </w:r>
      <w:r>
        <w:rPr>
          <w:spacing w:val="15"/>
          <w:sz w:val="20"/>
          <w:szCs w:val="20"/>
          <w:highlight w:val="none"/>
        </w:rPr>
        <w:t>）：</w:t>
      </w:r>
    </w:p>
    <w:p w14:paraId="071A9F05">
      <w:pPr>
        <w:spacing w:line="243" w:lineRule="auto"/>
        <w:rPr>
          <w:rFonts w:ascii="Arial"/>
          <w:sz w:val="21"/>
          <w:highlight w:val="none"/>
        </w:rPr>
      </w:pPr>
    </w:p>
    <w:p w14:paraId="1E427BFC">
      <w:pPr>
        <w:spacing w:line="243" w:lineRule="auto"/>
        <w:rPr>
          <w:rFonts w:ascii="Arial"/>
          <w:sz w:val="21"/>
          <w:highlight w:val="none"/>
        </w:rPr>
      </w:pPr>
    </w:p>
    <w:p w14:paraId="365D6A2B">
      <w:pPr>
        <w:pStyle w:val="18"/>
        <w:spacing w:before="65" w:line="369" w:lineRule="auto"/>
        <w:ind w:left="9" w:right="94" w:firstLine="494"/>
        <w:rPr>
          <w:sz w:val="20"/>
          <w:szCs w:val="20"/>
          <w:highlight w:val="none"/>
        </w:rPr>
      </w:pPr>
      <w:r>
        <w:rPr>
          <w:spacing w:val="31"/>
          <w:sz w:val="20"/>
          <w:szCs w:val="20"/>
          <w:highlight w:val="none"/>
        </w:rPr>
        <w:t>发包人和承包人根据</w:t>
      </w:r>
      <w:r>
        <w:rPr>
          <w:spacing w:val="-41"/>
          <w:sz w:val="20"/>
          <w:szCs w:val="20"/>
          <w:highlight w:val="none"/>
        </w:rPr>
        <w:t xml:space="preserve"> </w:t>
      </w:r>
      <w:r>
        <w:rPr>
          <w:spacing w:val="31"/>
          <w:sz w:val="20"/>
          <w:szCs w:val="20"/>
          <w:highlight w:val="none"/>
        </w:rPr>
        <w:t>《</w:t>
      </w:r>
      <w:r>
        <w:rPr>
          <w:spacing w:val="-13"/>
          <w:sz w:val="20"/>
          <w:szCs w:val="20"/>
          <w:highlight w:val="none"/>
        </w:rPr>
        <w:t xml:space="preserve"> </w:t>
      </w:r>
      <w:r>
        <w:rPr>
          <w:spacing w:val="31"/>
          <w:sz w:val="20"/>
          <w:szCs w:val="20"/>
          <w:highlight w:val="none"/>
        </w:rPr>
        <w:t>中华人民共和国建筑法</w:t>
      </w:r>
      <w:r>
        <w:rPr>
          <w:spacing w:val="-42"/>
          <w:sz w:val="20"/>
          <w:szCs w:val="20"/>
          <w:highlight w:val="none"/>
        </w:rPr>
        <w:t xml:space="preserve"> </w:t>
      </w:r>
      <w:r>
        <w:rPr>
          <w:spacing w:val="31"/>
          <w:sz w:val="20"/>
          <w:szCs w:val="20"/>
          <w:highlight w:val="none"/>
        </w:rPr>
        <w:t>》</w:t>
      </w:r>
      <w:r>
        <w:rPr>
          <w:spacing w:val="-46"/>
          <w:sz w:val="20"/>
          <w:szCs w:val="20"/>
          <w:highlight w:val="none"/>
        </w:rPr>
        <w:t xml:space="preserve"> </w:t>
      </w:r>
      <w:r>
        <w:rPr>
          <w:spacing w:val="31"/>
          <w:sz w:val="20"/>
          <w:szCs w:val="20"/>
          <w:highlight w:val="none"/>
        </w:rPr>
        <w:t>和</w:t>
      </w:r>
      <w:r>
        <w:rPr>
          <w:spacing w:val="-57"/>
          <w:sz w:val="20"/>
          <w:szCs w:val="20"/>
          <w:highlight w:val="none"/>
        </w:rPr>
        <w:t xml:space="preserve"> </w:t>
      </w:r>
      <w:r>
        <w:rPr>
          <w:spacing w:val="31"/>
          <w:sz w:val="20"/>
          <w:szCs w:val="20"/>
          <w:highlight w:val="none"/>
        </w:rPr>
        <w:t>《</w:t>
      </w:r>
      <w:r>
        <w:rPr>
          <w:spacing w:val="-31"/>
          <w:sz w:val="20"/>
          <w:szCs w:val="20"/>
          <w:highlight w:val="none"/>
        </w:rPr>
        <w:t xml:space="preserve"> </w:t>
      </w:r>
      <w:r>
        <w:rPr>
          <w:spacing w:val="31"/>
          <w:sz w:val="20"/>
          <w:szCs w:val="20"/>
          <w:highlight w:val="none"/>
        </w:rPr>
        <w:t>建设工程质量管理条例》 ，</w:t>
      </w:r>
      <w:r>
        <w:rPr>
          <w:spacing w:val="-47"/>
          <w:sz w:val="20"/>
          <w:szCs w:val="20"/>
          <w:highlight w:val="none"/>
        </w:rPr>
        <w:t xml:space="preserve"> </w:t>
      </w:r>
      <w:r>
        <w:rPr>
          <w:spacing w:val="31"/>
          <w:sz w:val="20"/>
          <w:szCs w:val="20"/>
          <w:highlight w:val="none"/>
        </w:rPr>
        <w:t>经</w:t>
      </w:r>
      <w:r>
        <w:rPr>
          <w:spacing w:val="7"/>
          <w:sz w:val="20"/>
          <w:szCs w:val="20"/>
          <w:highlight w:val="none"/>
        </w:rPr>
        <w:t>协</w:t>
      </w:r>
      <w:r>
        <w:rPr>
          <w:spacing w:val="-44"/>
          <w:sz w:val="20"/>
          <w:szCs w:val="20"/>
          <w:highlight w:val="none"/>
        </w:rPr>
        <w:t xml:space="preserve"> </w:t>
      </w:r>
      <w:r>
        <w:rPr>
          <w:spacing w:val="7"/>
          <w:sz w:val="20"/>
          <w:szCs w:val="20"/>
          <w:highlight w:val="none"/>
        </w:rPr>
        <w:t>商</w:t>
      </w:r>
      <w:r>
        <w:rPr>
          <w:spacing w:val="-55"/>
          <w:sz w:val="20"/>
          <w:szCs w:val="20"/>
          <w:highlight w:val="none"/>
        </w:rPr>
        <w:t xml:space="preserve"> </w:t>
      </w:r>
      <w:r>
        <w:rPr>
          <w:spacing w:val="7"/>
          <w:sz w:val="20"/>
          <w:szCs w:val="20"/>
          <w:highlight w:val="none"/>
        </w:rPr>
        <w:t>一</w:t>
      </w:r>
      <w:r>
        <w:rPr>
          <w:spacing w:val="-56"/>
          <w:sz w:val="20"/>
          <w:szCs w:val="20"/>
          <w:highlight w:val="none"/>
        </w:rPr>
        <w:t xml:space="preserve"> </w:t>
      </w:r>
      <w:r>
        <w:rPr>
          <w:spacing w:val="7"/>
          <w:sz w:val="20"/>
          <w:szCs w:val="20"/>
          <w:highlight w:val="none"/>
        </w:rPr>
        <w:t>致</w:t>
      </w:r>
      <w:r>
        <w:rPr>
          <w:spacing w:val="-54"/>
          <w:sz w:val="20"/>
          <w:szCs w:val="20"/>
          <w:highlight w:val="none"/>
        </w:rPr>
        <w:t xml:space="preserve"> </w:t>
      </w:r>
      <w:r>
        <w:rPr>
          <w:spacing w:val="7"/>
          <w:sz w:val="20"/>
          <w:szCs w:val="20"/>
          <w:highlight w:val="none"/>
        </w:rPr>
        <w:t>就</w:t>
      </w:r>
      <w:r>
        <w:rPr>
          <w:spacing w:val="-21"/>
          <w:sz w:val="20"/>
          <w:szCs w:val="20"/>
          <w:highlight w:val="none"/>
          <w:u w:val="single" w:color="auto"/>
        </w:rPr>
        <w:t xml:space="preserve"> </w:t>
      </w:r>
      <w:r>
        <w:rPr>
          <w:spacing w:val="7"/>
          <w:sz w:val="20"/>
          <w:szCs w:val="20"/>
          <w:highlight w:val="none"/>
          <w:u w:val="single" w:color="auto"/>
        </w:rPr>
        <w:t xml:space="preserve">（工程全称） </w:t>
      </w:r>
      <w:r>
        <w:rPr>
          <w:spacing w:val="-91"/>
          <w:sz w:val="20"/>
          <w:szCs w:val="20"/>
          <w:highlight w:val="none"/>
        </w:rPr>
        <w:t xml:space="preserve"> </w:t>
      </w:r>
      <w:r>
        <w:rPr>
          <w:spacing w:val="7"/>
          <w:sz w:val="20"/>
          <w:szCs w:val="20"/>
          <w:highlight w:val="none"/>
        </w:rPr>
        <w:t>签订工程质量保修书。</w:t>
      </w:r>
    </w:p>
    <w:p w14:paraId="752E8809">
      <w:pPr>
        <w:pStyle w:val="18"/>
        <w:spacing w:before="1" w:line="227" w:lineRule="auto"/>
        <w:ind w:left="444"/>
        <w:rPr>
          <w:sz w:val="20"/>
          <w:szCs w:val="20"/>
          <w:highlight w:val="none"/>
        </w:rPr>
      </w:pPr>
      <w:r>
        <w:rPr>
          <w:spacing w:val="22"/>
          <w:sz w:val="20"/>
          <w:szCs w:val="20"/>
          <w:highlight w:val="none"/>
        </w:rPr>
        <w:t>一</w:t>
      </w:r>
      <w:r>
        <w:rPr>
          <w:spacing w:val="-54"/>
          <w:sz w:val="20"/>
          <w:szCs w:val="20"/>
          <w:highlight w:val="none"/>
        </w:rPr>
        <w:t xml:space="preserve"> </w:t>
      </w:r>
      <w:r>
        <w:rPr>
          <w:spacing w:val="22"/>
          <w:sz w:val="20"/>
          <w:szCs w:val="20"/>
          <w:highlight w:val="none"/>
        </w:rPr>
        <w:t>、工程质量保修范围和内容</w:t>
      </w:r>
    </w:p>
    <w:p w14:paraId="37C626D5">
      <w:pPr>
        <w:pStyle w:val="18"/>
        <w:spacing w:before="154" w:line="228" w:lineRule="auto"/>
        <w:ind w:left="436"/>
        <w:rPr>
          <w:sz w:val="20"/>
          <w:szCs w:val="20"/>
          <w:highlight w:val="none"/>
        </w:rPr>
      </w:pPr>
      <w:r>
        <w:rPr>
          <w:spacing w:val="25"/>
          <w:sz w:val="20"/>
          <w:szCs w:val="20"/>
          <w:highlight w:val="none"/>
        </w:rPr>
        <w:t>承包人在质量保修期内</w:t>
      </w:r>
      <w:r>
        <w:rPr>
          <w:spacing w:val="-56"/>
          <w:sz w:val="20"/>
          <w:szCs w:val="20"/>
          <w:highlight w:val="none"/>
        </w:rPr>
        <w:t xml:space="preserve"> </w:t>
      </w:r>
      <w:r>
        <w:rPr>
          <w:spacing w:val="25"/>
          <w:sz w:val="20"/>
          <w:szCs w:val="20"/>
          <w:highlight w:val="none"/>
        </w:rPr>
        <w:t>，按照有关法律规定</w:t>
      </w:r>
      <w:r>
        <w:rPr>
          <w:spacing w:val="24"/>
          <w:sz w:val="20"/>
          <w:szCs w:val="20"/>
          <w:highlight w:val="none"/>
        </w:rPr>
        <w:t>和合同约定</w:t>
      </w:r>
      <w:r>
        <w:rPr>
          <w:spacing w:val="-55"/>
          <w:sz w:val="20"/>
          <w:szCs w:val="20"/>
          <w:highlight w:val="none"/>
        </w:rPr>
        <w:t xml:space="preserve"> </w:t>
      </w:r>
      <w:r>
        <w:rPr>
          <w:spacing w:val="24"/>
          <w:sz w:val="20"/>
          <w:szCs w:val="20"/>
          <w:highlight w:val="none"/>
        </w:rPr>
        <w:t>，承担工程质量保修责任。</w:t>
      </w:r>
    </w:p>
    <w:p w14:paraId="72BD8E55">
      <w:pPr>
        <w:pStyle w:val="18"/>
        <w:spacing w:before="151" w:line="370" w:lineRule="auto"/>
        <w:ind w:left="18" w:right="75" w:firstLine="418"/>
        <w:rPr>
          <w:sz w:val="20"/>
          <w:szCs w:val="20"/>
          <w:highlight w:val="none"/>
        </w:rPr>
      </w:pPr>
      <w:r>
        <w:rPr>
          <w:spacing w:val="17"/>
          <w:sz w:val="20"/>
          <w:szCs w:val="20"/>
          <w:highlight w:val="none"/>
        </w:rPr>
        <w:t>质量保修范围包括</w:t>
      </w:r>
      <w:r>
        <w:rPr>
          <w:spacing w:val="-73"/>
          <w:sz w:val="20"/>
          <w:szCs w:val="20"/>
          <w:highlight w:val="none"/>
        </w:rPr>
        <w:t xml:space="preserve"> </w:t>
      </w:r>
      <w:r>
        <w:rPr>
          <w:spacing w:val="3"/>
          <w:sz w:val="20"/>
          <w:szCs w:val="20"/>
          <w:highlight w:val="none"/>
          <w:u w:val="single" w:color="auto"/>
        </w:rPr>
        <w:t xml:space="preserve">                        </w:t>
      </w:r>
      <w:r>
        <w:rPr>
          <w:spacing w:val="2"/>
          <w:sz w:val="20"/>
          <w:szCs w:val="20"/>
          <w:highlight w:val="none"/>
          <w:u w:val="single" w:color="auto"/>
        </w:rPr>
        <w:t xml:space="preserve">           </w:t>
      </w:r>
      <w:r>
        <w:rPr>
          <w:spacing w:val="-71"/>
          <w:sz w:val="20"/>
          <w:szCs w:val="20"/>
          <w:highlight w:val="none"/>
        </w:rPr>
        <w:t xml:space="preserve"> </w:t>
      </w:r>
      <w:r>
        <w:rPr>
          <w:spacing w:val="17"/>
          <w:sz w:val="20"/>
          <w:szCs w:val="20"/>
          <w:highlight w:val="none"/>
        </w:rPr>
        <w:t>，</w:t>
      </w:r>
      <w:r>
        <w:rPr>
          <w:spacing w:val="-47"/>
          <w:sz w:val="20"/>
          <w:szCs w:val="20"/>
          <w:highlight w:val="none"/>
        </w:rPr>
        <w:t xml:space="preserve"> </w:t>
      </w:r>
      <w:r>
        <w:rPr>
          <w:spacing w:val="17"/>
          <w:sz w:val="20"/>
          <w:szCs w:val="20"/>
          <w:highlight w:val="none"/>
        </w:rPr>
        <w:t>以及双方约定的其他项目</w:t>
      </w:r>
      <w:r>
        <w:rPr>
          <w:spacing w:val="-55"/>
          <w:sz w:val="20"/>
          <w:szCs w:val="20"/>
          <w:highlight w:val="none"/>
        </w:rPr>
        <w:t xml:space="preserve"> </w:t>
      </w:r>
      <w:r>
        <w:rPr>
          <w:spacing w:val="17"/>
          <w:sz w:val="20"/>
          <w:szCs w:val="20"/>
          <w:highlight w:val="none"/>
        </w:rPr>
        <w:t>。具体保修的内容，双方约定如下：</w:t>
      </w:r>
      <w:r>
        <w:rPr>
          <w:spacing w:val="-60"/>
          <w:sz w:val="20"/>
          <w:szCs w:val="20"/>
          <w:highlight w:val="none"/>
        </w:rPr>
        <w:t xml:space="preserve"> </w:t>
      </w:r>
      <w:r>
        <w:rPr>
          <w:spacing w:val="1"/>
          <w:sz w:val="20"/>
          <w:szCs w:val="20"/>
          <w:highlight w:val="none"/>
          <w:u w:val="single" w:color="auto"/>
        </w:rPr>
        <w:t xml:space="preserve">                                                        </w:t>
      </w:r>
      <w:r>
        <w:rPr>
          <w:spacing w:val="17"/>
          <w:sz w:val="20"/>
          <w:szCs w:val="20"/>
          <w:highlight w:val="none"/>
        </w:rPr>
        <w:t>。</w:t>
      </w:r>
    </w:p>
    <w:p w14:paraId="127506F6">
      <w:pPr>
        <w:pStyle w:val="18"/>
        <w:spacing w:before="1" w:line="227" w:lineRule="auto"/>
        <w:ind w:left="444"/>
        <w:rPr>
          <w:sz w:val="20"/>
          <w:szCs w:val="20"/>
          <w:highlight w:val="none"/>
        </w:rPr>
      </w:pPr>
      <w:r>
        <w:rPr>
          <w:spacing w:val="21"/>
          <w:sz w:val="20"/>
          <w:szCs w:val="20"/>
          <w:highlight w:val="none"/>
        </w:rPr>
        <w:t>二、质量保修期</w:t>
      </w:r>
    </w:p>
    <w:p w14:paraId="7A73362D">
      <w:pPr>
        <w:pStyle w:val="18"/>
        <w:spacing w:before="151" w:line="228" w:lineRule="auto"/>
        <w:ind w:left="436"/>
        <w:rPr>
          <w:sz w:val="20"/>
          <w:szCs w:val="20"/>
          <w:highlight w:val="none"/>
        </w:rPr>
      </w:pPr>
      <w:r>
        <w:rPr>
          <w:spacing w:val="23"/>
          <w:sz w:val="20"/>
          <w:szCs w:val="20"/>
          <w:highlight w:val="none"/>
        </w:rPr>
        <w:t>根据《建设工程质量管理条例》</w:t>
      </w:r>
      <w:r>
        <w:rPr>
          <w:spacing w:val="-46"/>
          <w:sz w:val="20"/>
          <w:szCs w:val="20"/>
          <w:highlight w:val="none"/>
        </w:rPr>
        <w:t xml:space="preserve"> </w:t>
      </w:r>
      <w:r>
        <w:rPr>
          <w:spacing w:val="23"/>
          <w:sz w:val="20"/>
          <w:szCs w:val="20"/>
          <w:highlight w:val="none"/>
        </w:rPr>
        <w:t>及有关规定</w:t>
      </w:r>
      <w:r>
        <w:rPr>
          <w:spacing w:val="-56"/>
          <w:sz w:val="20"/>
          <w:szCs w:val="20"/>
          <w:highlight w:val="none"/>
        </w:rPr>
        <w:t xml:space="preserve"> </w:t>
      </w:r>
      <w:r>
        <w:rPr>
          <w:spacing w:val="23"/>
          <w:sz w:val="20"/>
          <w:szCs w:val="20"/>
          <w:highlight w:val="none"/>
        </w:rPr>
        <w:t>，工程的质量保修期如下：</w:t>
      </w:r>
    </w:p>
    <w:p w14:paraId="3678817B">
      <w:pPr>
        <w:pStyle w:val="18"/>
        <w:spacing w:before="154" w:line="228" w:lineRule="auto"/>
        <w:ind w:left="473"/>
        <w:rPr>
          <w:sz w:val="20"/>
          <w:szCs w:val="20"/>
          <w:highlight w:val="none"/>
        </w:rPr>
      </w:pPr>
      <w:r>
        <w:rPr>
          <w:spacing w:val="25"/>
          <w:sz w:val="20"/>
          <w:szCs w:val="20"/>
          <w:highlight w:val="none"/>
        </w:rPr>
        <w:t>1．桥梁工程为</w:t>
      </w:r>
      <w:r>
        <w:rPr>
          <w:spacing w:val="-82"/>
          <w:sz w:val="20"/>
          <w:szCs w:val="20"/>
          <w:highlight w:val="none"/>
        </w:rPr>
        <w:t xml:space="preserve"> </w:t>
      </w:r>
      <w:r>
        <w:rPr>
          <w:spacing w:val="15"/>
          <w:sz w:val="20"/>
          <w:szCs w:val="20"/>
          <w:highlight w:val="none"/>
          <w:u w:val="single" w:color="auto"/>
        </w:rPr>
        <w:t xml:space="preserve">     </w:t>
      </w:r>
      <w:r>
        <w:rPr>
          <w:spacing w:val="-89"/>
          <w:sz w:val="20"/>
          <w:szCs w:val="20"/>
          <w:highlight w:val="none"/>
        </w:rPr>
        <w:t xml:space="preserve"> </w:t>
      </w:r>
      <w:r>
        <w:rPr>
          <w:spacing w:val="25"/>
          <w:sz w:val="20"/>
          <w:szCs w:val="20"/>
          <w:highlight w:val="none"/>
        </w:rPr>
        <w:t>年（建议桥梁隧道主体结构工程为设计文件规定的合理使用年限</w:t>
      </w:r>
      <w:r>
        <w:rPr>
          <w:spacing w:val="15"/>
          <w:sz w:val="20"/>
          <w:szCs w:val="20"/>
          <w:highlight w:val="none"/>
        </w:rPr>
        <w:t>）；</w:t>
      </w:r>
    </w:p>
    <w:p w14:paraId="12363169">
      <w:pPr>
        <w:pStyle w:val="18"/>
        <w:spacing w:before="154" w:line="228" w:lineRule="auto"/>
        <w:ind w:left="446"/>
        <w:rPr>
          <w:sz w:val="20"/>
          <w:szCs w:val="20"/>
          <w:highlight w:val="none"/>
        </w:rPr>
      </w:pPr>
      <w:r>
        <w:rPr>
          <w:spacing w:val="18"/>
          <w:sz w:val="20"/>
          <w:szCs w:val="20"/>
          <w:highlight w:val="none"/>
        </w:rPr>
        <w:t>2．道路工程为</w:t>
      </w:r>
      <w:r>
        <w:rPr>
          <w:spacing w:val="-85"/>
          <w:sz w:val="20"/>
          <w:szCs w:val="20"/>
          <w:highlight w:val="none"/>
        </w:rPr>
        <w:t xml:space="preserve"> </w:t>
      </w:r>
      <w:r>
        <w:rPr>
          <w:spacing w:val="14"/>
          <w:sz w:val="20"/>
          <w:szCs w:val="20"/>
          <w:highlight w:val="none"/>
          <w:u w:val="single" w:color="auto"/>
        </w:rPr>
        <w:t xml:space="preserve">     </w:t>
      </w:r>
      <w:r>
        <w:rPr>
          <w:spacing w:val="-87"/>
          <w:sz w:val="20"/>
          <w:szCs w:val="20"/>
          <w:highlight w:val="none"/>
        </w:rPr>
        <w:t xml:space="preserve"> </w:t>
      </w:r>
      <w:r>
        <w:rPr>
          <w:spacing w:val="18"/>
          <w:sz w:val="20"/>
          <w:szCs w:val="20"/>
          <w:highlight w:val="none"/>
        </w:rPr>
        <w:t>年（建议路基、路面、桥面为</w:t>
      </w:r>
      <w:r>
        <w:rPr>
          <w:spacing w:val="-42"/>
          <w:sz w:val="20"/>
          <w:szCs w:val="20"/>
          <w:highlight w:val="none"/>
        </w:rPr>
        <w:t xml:space="preserve"> </w:t>
      </w:r>
      <w:r>
        <w:rPr>
          <w:spacing w:val="18"/>
          <w:sz w:val="20"/>
          <w:szCs w:val="20"/>
          <w:highlight w:val="none"/>
        </w:rPr>
        <w:t>2</w:t>
      </w:r>
      <w:r>
        <w:rPr>
          <w:spacing w:val="-54"/>
          <w:sz w:val="20"/>
          <w:szCs w:val="20"/>
          <w:highlight w:val="none"/>
        </w:rPr>
        <w:t xml:space="preserve"> </w:t>
      </w:r>
      <w:r>
        <w:rPr>
          <w:spacing w:val="18"/>
          <w:sz w:val="20"/>
          <w:szCs w:val="20"/>
          <w:highlight w:val="none"/>
        </w:rPr>
        <w:t>年</w:t>
      </w:r>
      <w:r>
        <w:rPr>
          <w:spacing w:val="27"/>
          <w:sz w:val="20"/>
          <w:szCs w:val="20"/>
          <w:highlight w:val="none"/>
        </w:rPr>
        <w:t>）；</w:t>
      </w:r>
    </w:p>
    <w:p w14:paraId="3D7C1C93">
      <w:pPr>
        <w:pStyle w:val="18"/>
        <w:spacing w:before="151" w:line="228" w:lineRule="auto"/>
        <w:ind w:left="450"/>
        <w:rPr>
          <w:sz w:val="20"/>
          <w:szCs w:val="20"/>
          <w:highlight w:val="none"/>
        </w:rPr>
      </w:pPr>
      <w:r>
        <w:rPr>
          <w:spacing w:val="19"/>
          <w:sz w:val="20"/>
          <w:szCs w:val="20"/>
          <w:highlight w:val="none"/>
        </w:rPr>
        <w:t>3．排水（雨水）</w:t>
      </w:r>
      <w:r>
        <w:rPr>
          <w:spacing w:val="-46"/>
          <w:sz w:val="20"/>
          <w:szCs w:val="20"/>
          <w:highlight w:val="none"/>
        </w:rPr>
        <w:t xml:space="preserve"> </w:t>
      </w:r>
      <w:r>
        <w:rPr>
          <w:spacing w:val="19"/>
          <w:sz w:val="20"/>
          <w:szCs w:val="20"/>
          <w:highlight w:val="none"/>
        </w:rPr>
        <w:t>工程为</w:t>
      </w:r>
      <w:r>
        <w:rPr>
          <w:spacing w:val="-81"/>
          <w:sz w:val="20"/>
          <w:szCs w:val="20"/>
          <w:highlight w:val="none"/>
        </w:rPr>
        <w:t xml:space="preserve"> </w:t>
      </w:r>
      <w:r>
        <w:rPr>
          <w:spacing w:val="14"/>
          <w:sz w:val="20"/>
          <w:szCs w:val="20"/>
          <w:highlight w:val="none"/>
          <w:u w:val="single" w:color="auto"/>
        </w:rPr>
        <w:t xml:space="preserve">     </w:t>
      </w:r>
      <w:r>
        <w:rPr>
          <w:spacing w:val="-87"/>
          <w:sz w:val="20"/>
          <w:szCs w:val="20"/>
          <w:highlight w:val="none"/>
        </w:rPr>
        <w:t xml:space="preserve"> </w:t>
      </w:r>
      <w:r>
        <w:rPr>
          <w:spacing w:val="19"/>
          <w:sz w:val="20"/>
          <w:szCs w:val="20"/>
          <w:highlight w:val="none"/>
        </w:rPr>
        <w:t>年（建议道路工程中的排水工程为</w:t>
      </w:r>
      <w:r>
        <w:rPr>
          <w:spacing w:val="-35"/>
          <w:sz w:val="20"/>
          <w:szCs w:val="20"/>
          <w:highlight w:val="none"/>
        </w:rPr>
        <w:t xml:space="preserve"> </w:t>
      </w:r>
      <w:r>
        <w:rPr>
          <w:spacing w:val="19"/>
          <w:sz w:val="20"/>
          <w:szCs w:val="20"/>
          <w:highlight w:val="none"/>
        </w:rPr>
        <w:t>3</w:t>
      </w:r>
      <w:r>
        <w:rPr>
          <w:spacing w:val="-52"/>
          <w:sz w:val="20"/>
          <w:szCs w:val="20"/>
          <w:highlight w:val="none"/>
        </w:rPr>
        <w:t xml:space="preserve"> </w:t>
      </w:r>
      <w:r>
        <w:rPr>
          <w:spacing w:val="19"/>
          <w:sz w:val="20"/>
          <w:szCs w:val="20"/>
          <w:highlight w:val="none"/>
        </w:rPr>
        <w:t>年</w:t>
      </w:r>
      <w:r>
        <w:rPr>
          <w:spacing w:val="17"/>
          <w:sz w:val="20"/>
          <w:szCs w:val="20"/>
          <w:highlight w:val="none"/>
        </w:rPr>
        <w:t>）；</w:t>
      </w:r>
    </w:p>
    <w:p w14:paraId="720F9F69">
      <w:pPr>
        <w:pStyle w:val="18"/>
        <w:spacing w:before="154" w:line="228" w:lineRule="auto"/>
        <w:ind w:left="440"/>
        <w:rPr>
          <w:sz w:val="20"/>
          <w:szCs w:val="20"/>
          <w:highlight w:val="none"/>
        </w:rPr>
      </w:pPr>
      <w:r>
        <w:rPr>
          <w:spacing w:val="21"/>
          <w:sz w:val="20"/>
          <w:szCs w:val="20"/>
          <w:highlight w:val="none"/>
        </w:rPr>
        <w:t>4．绿化工程为</w:t>
      </w:r>
      <w:r>
        <w:rPr>
          <w:spacing w:val="46"/>
          <w:sz w:val="20"/>
          <w:szCs w:val="20"/>
          <w:highlight w:val="none"/>
        </w:rPr>
        <w:t xml:space="preserve"> </w:t>
      </w:r>
      <w:r>
        <w:rPr>
          <w:spacing w:val="21"/>
          <w:sz w:val="20"/>
          <w:szCs w:val="20"/>
          <w:highlight w:val="none"/>
          <w:u w:val="single" w:color="auto"/>
        </w:rPr>
        <w:t>单位工程竣工验收合格后</w:t>
      </w:r>
      <w:r>
        <w:rPr>
          <w:spacing w:val="2"/>
          <w:sz w:val="20"/>
          <w:szCs w:val="20"/>
          <w:highlight w:val="none"/>
          <w:u w:val="single" w:color="auto"/>
        </w:rPr>
        <w:t xml:space="preserve">     </w:t>
      </w:r>
      <w:r>
        <w:rPr>
          <w:spacing w:val="21"/>
          <w:sz w:val="20"/>
          <w:szCs w:val="20"/>
          <w:highlight w:val="none"/>
          <w:u w:val="single" w:color="auto"/>
        </w:rPr>
        <w:t>年</w:t>
      </w:r>
      <w:r>
        <w:rPr>
          <w:spacing w:val="21"/>
          <w:sz w:val="20"/>
          <w:szCs w:val="20"/>
          <w:highlight w:val="none"/>
        </w:rPr>
        <w:t>；</w:t>
      </w:r>
    </w:p>
    <w:p w14:paraId="74A69530">
      <w:pPr>
        <w:pStyle w:val="18"/>
        <w:spacing w:before="154" w:line="228" w:lineRule="auto"/>
        <w:ind w:left="450"/>
        <w:rPr>
          <w:sz w:val="20"/>
          <w:szCs w:val="20"/>
          <w:highlight w:val="none"/>
        </w:rPr>
      </w:pPr>
      <w:r>
        <w:rPr>
          <w:spacing w:val="13"/>
          <w:sz w:val="20"/>
          <w:szCs w:val="20"/>
          <w:highlight w:val="none"/>
        </w:rPr>
        <w:t>5.</w:t>
      </w:r>
      <w:r>
        <w:rPr>
          <w:spacing w:val="25"/>
          <w:sz w:val="20"/>
          <w:szCs w:val="20"/>
          <w:highlight w:val="none"/>
        </w:rPr>
        <w:t xml:space="preserve">  </w:t>
      </w:r>
      <w:r>
        <w:rPr>
          <w:spacing w:val="13"/>
          <w:sz w:val="20"/>
          <w:szCs w:val="20"/>
          <w:highlight w:val="none"/>
        </w:rPr>
        <w:t>地下防水工程为</w:t>
      </w:r>
      <w:r>
        <w:rPr>
          <w:spacing w:val="-84"/>
          <w:sz w:val="20"/>
          <w:szCs w:val="20"/>
          <w:highlight w:val="none"/>
        </w:rPr>
        <w:t xml:space="preserve"> </w:t>
      </w:r>
      <w:r>
        <w:rPr>
          <w:spacing w:val="12"/>
          <w:sz w:val="20"/>
          <w:szCs w:val="20"/>
          <w:highlight w:val="none"/>
          <w:u w:val="single" w:color="auto"/>
        </w:rPr>
        <w:t xml:space="preserve">     </w:t>
      </w:r>
      <w:r>
        <w:rPr>
          <w:spacing w:val="-87"/>
          <w:sz w:val="20"/>
          <w:szCs w:val="20"/>
          <w:highlight w:val="none"/>
        </w:rPr>
        <w:t xml:space="preserve"> </w:t>
      </w:r>
      <w:r>
        <w:rPr>
          <w:spacing w:val="13"/>
          <w:sz w:val="20"/>
          <w:szCs w:val="20"/>
          <w:highlight w:val="none"/>
        </w:rPr>
        <w:t>年（建议为</w:t>
      </w:r>
      <w:r>
        <w:rPr>
          <w:spacing w:val="-40"/>
          <w:sz w:val="20"/>
          <w:szCs w:val="20"/>
          <w:highlight w:val="none"/>
        </w:rPr>
        <w:t xml:space="preserve"> </w:t>
      </w:r>
      <w:r>
        <w:rPr>
          <w:spacing w:val="13"/>
          <w:sz w:val="20"/>
          <w:szCs w:val="20"/>
          <w:highlight w:val="none"/>
        </w:rPr>
        <w:t>5</w:t>
      </w:r>
      <w:r>
        <w:rPr>
          <w:spacing w:val="-54"/>
          <w:sz w:val="20"/>
          <w:szCs w:val="20"/>
          <w:highlight w:val="none"/>
        </w:rPr>
        <w:t xml:space="preserve"> </w:t>
      </w:r>
      <w:r>
        <w:rPr>
          <w:spacing w:val="13"/>
          <w:sz w:val="20"/>
          <w:szCs w:val="20"/>
          <w:highlight w:val="none"/>
        </w:rPr>
        <w:t>年</w:t>
      </w:r>
      <w:r>
        <w:rPr>
          <w:spacing w:val="14"/>
          <w:sz w:val="20"/>
          <w:szCs w:val="20"/>
          <w:highlight w:val="none"/>
        </w:rPr>
        <w:t>）；</w:t>
      </w:r>
    </w:p>
    <w:p w14:paraId="5F7CB07A">
      <w:pPr>
        <w:pStyle w:val="18"/>
        <w:spacing w:before="152" w:line="227" w:lineRule="auto"/>
        <w:ind w:left="445"/>
        <w:rPr>
          <w:sz w:val="20"/>
          <w:szCs w:val="20"/>
          <w:highlight w:val="none"/>
        </w:rPr>
      </w:pPr>
      <w:r>
        <w:rPr>
          <w:spacing w:val="14"/>
          <w:sz w:val="20"/>
          <w:szCs w:val="20"/>
          <w:highlight w:val="none"/>
        </w:rPr>
        <w:t>6．其他附属工程为</w:t>
      </w:r>
      <w:r>
        <w:rPr>
          <w:spacing w:val="-80"/>
          <w:sz w:val="20"/>
          <w:szCs w:val="20"/>
          <w:highlight w:val="none"/>
        </w:rPr>
        <w:t xml:space="preserve"> </w:t>
      </w:r>
      <w:r>
        <w:rPr>
          <w:spacing w:val="13"/>
          <w:sz w:val="20"/>
          <w:szCs w:val="20"/>
          <w:highlight w:val="none"/>
          <w:u w:val="single" w:color="auto"/>
        </w:rPr>
        <w:t xml:space="preserve">      </w:t>
      </w:r>
      <w:r>
        <w:rPr>
          <w:spacing w:val="-89"/>
          <w:sz w:val="20"/>
          <w:szCs w:val="20"/>
          <w:highlight w:val="none"/>
        </w:rPr>
        <w:t xml:space="preserve"> </w:t>
      </w:r>
      <w:r>
        <w:rPr>
          <w:spacing w:val="14"/>
          <w:sz w:val="20"/>
          <w:szCs w:val="20"/>
          <w:highlight w:val="none"/>
        </w:rPr>
        <w:t>年；</w:t>
      </w:r>
    </w:p>
    <w:p w14:paraId="5E9F614E">
      <w:pPr>
        <w:pStyle w:val="18"/>
        <w:spacing w:before="154" w:line="228" w:lineRule="auto"/>
        <w:ind w:left="446"/>
        <w:rPr>
          <w:sz w:val="20"/>
          <w:szCs w:val="20"/>
          <w:highlight w:val="none"/>
        </w:rPr>
      </w:pPr>
      <w:r>
        <w:rPr>
          <w:spacing w:val="12"/>
          <w:sz w:val="20"/>
          <w:szCs w:val="20"/>
          <w:highlight w:val="none"/>
        </w:rPr>
        <w:t>7．其他项目保修期限约定如下：</w:t>
      </w:r>
      <w:r>
        <w:rPr>
          <w:spacing w:val="-56"/>
          <w:sz w:val="20"/>
          <w:szCs w:val="20"/>
          <w:highlight w:val="none"/>
        </w:rPr>
        <w:t xml:space="preserve"> </w:t>
      </w:r>
      <w:r>
        <w:rPr>
          <w:spacing w:val="12"/>
          <w:sz w:val="20"/>
          <w:szCs w:val="20"/>
          <w:highlight w:val="none"/>
          <w:u w:val="single" w:color="auto"/>
        </w:rPr>
        <w:t xml:space="preserve">                                 </w:t>
      </w:r>
      <w:r>
        <w:rPr>
          <w:spacing w:val="12"/>
          <w:sz w:val="20"/>
          <w:szCs w:val="20"/>
          <w:highlight w:val="none"/>
        </w:rPr>
        <w:t>。</w:t>
      </w:r>
    </w:p>
    <w:p w14:paraId="2A972885">
      <w:pPr>
        <w:pStyle w:val="18"/>
        <w:spacing w:before="154" w:line="228" w:lineRule="auto"/>
        <w:ind w:left="437"/>
        <w:rPr>
          <w:sz w:val="20"/>
          <w:szCs w:val="20"/>
          <w:highlight w:val="none"/>
        </w:rPr>
      </w:pPr>
      <w:r>
        <w:rPr>
          <w:spacing w:val="23"/>
          <w:sz w:val="20"/>
          <w:szCs w:val="20"/>
          <w:highlight w:val="none"/>
        </w:rPr>
        <w:t>质量保修期自工程竣工验收合格之日起计算。</w:t>
      </w:r>
    </w:p>
    <w:p w14:paraId="34B252A4">
      <w:pPr>
        <w:pStyle w:val="18"/>
        <w:spacing w:before="151" w:line="228" w:lineRule="auto"/>
        <w:ind w:left="436"/>
        <w:rPr>
          <w:sz w:val="20"/>
          <w:szCs w:val="20"/>
          <w:highlight w:val="none"/>
        </w:rPr>
      </w:pPr>
      <w:r>
        <w:rPr>
          <w:spacing w:val="22"/>
          <w:sz w:val="20"/>
          <w:szCs w:val="20"/>
          <w:highlight w:val="none"/>
        </w:rPr>
        <w:t>三、缺陷责任期</w:t>
      </w:r>
    </w:p>
    <w:p w14:paraId="05827E90">
      <w:pPr>
        <w:pStyle w:val="18"/>
        <w:spacing w:before="155" w:line="369" w:lineRule="auto"/>
        <w:ind w:left="17" w:right="75" w:firstLine="424"/>
        <w:jc w:val="both"/>
        <w:rPr>
          <w:sz w:val="20"/>
          <w:szCs w:val="20"/>
          <w:highlight w:val="none"/>
        </w:rPr>
      </w:pPr>
      <w:r>
        <w:rPr>
          <w:spacing w:val="22"/>
          <w:sz w:val="20"/>
          <w:szCs w:val="20"/>
          <w:highlight w:val="none"/>
        </w:rPr>
        <w:t>工程缺陷责任期为</w:t>
      </w:r>
      <w:r>
        <w:rPr>
          <w:spacing w:val="-82"/>
          <w:sz w:val="20"/>
          <w:szCs w:val="20"/>
          <w:highlight w:val="none"/>
        </w:rPr>
        <w:t xml:space="preserve"> </w:t>
      </w:r>
      <w:r>
        <w:rPr>
          <w:spacing w:val="2"/>
          <w:sz w:val="20"/>
          <w:szCs w:val="20"/>
          <w:highlight w:val="none"/>
          <w:u w:val="single" w:color="auto"/>
        </w:rPr>
        <w:t xml:space="preserve">          </w:t>
      </w:r>
      <w:r>
        <w:rPr>
          <w:spacing w:val="-92"/>
          <w:sz w:val="20"/>
          <w:szCs w:val="20"/>
          <w:highlight w:val="none"/>
        </w:rPr>
        <w:t xml:space="preserve"> </w:t>
      </w:r>
      <w:r>
        <w:rPr>
          <w:spacing w:val="22"/>
          <w:sz w:val="20"/>
          <w:szCs w:val="20"/>
          <w:highlight w:val="none"/>
        </w:rPr>
        <w:t>个月（最长不超过</w:t>
      </w:r>
      <w:r>
        <w:rPr>
          <w:spacing w:val="-34"/>
          <w:sz w:val="20"/>
          <w:szCs w:val="20"/>
          <w:highlight w:val="none"/>
        </w:rPr>
        <w:t xml:space="preserve"> </w:t>
      </w:r>
      <w:r>
        <w:rPr>
          <w:spacing w:val="22"/>
          <w:sz w:val="20"/>
          <w:szCs w:val="20"/>
          <w:highlight w:val="none"/>
        </w:rPr>
        <w:t>24</w:t>
      </w:r>
      <w:r>
        <w:rPr>
          <w:spacing w:val="-57"/>
          <w:sz w:val="20"/>
          <w:szCs w:val="20"/>
          <w:highlight w:val="none"/>
        </w:rPr>
        <w:t xml:space="preserve"> </w:t>
      </w:r>
      <w:r>
        <w:rPr>
          <w:spacing w:val="22"/>
          <w:sz w:val="20"/>
          <w:szCs w:val="20"/>
          <w:highlight w:val="none"/>
        </w:rPr>
        <w:t>个月</w:t>
      </w:r>
      <w:r>
        <w:rPr>
          <w:spacing w:val="-1"/>
          <w:sz w:val="20"/>
          <w:szCs w:val="20"/>
          <w:highlight w:val="none"/>
        </w:rPr>
        <w:t>）</w:t>
      </w:r>
      <w:r>
        <w:rPr>
          <w:spacing w:val="-40"/>
          <w:sz w:val="20"/>
          <w:szCs w:val="20"/>
          <w:highlight w:val="none"/>
        </w:rPr>
        <w:t xml:space="preserve"> </w:t>
      </w:r>
      <w:r>
        <w:rPr>
          <w:spacing w:val="-1"/>
          <w:sz w:val="20"/>
          <w:szCs w:val="20"/>
          <w:highlight w:val="none"/>
        </w:rPr>
        <w:t>，</w:t>
      </w:r>
      <w:r>
        <w:rPr>
          <w:spacing w:val="22"/>
          <w:sz w:val="20"/>
          <w:szCs w:val="20"/>
          <w:highlight w:val="none"/>
        </w:rPr>
        <w:t>缺陷责任期</w:t>
      </w:r>
      <w:r>
        <w:rPr>
          <w:spacing w:val="21"/>
          <w:sz w:val="20"/>
          <w:szCs w:val="20"/>
          <w:highlight w:val="none"/>
        </w:rPr>
        <w:t>自工程竣工验收合格</w:t>
      </w:r>
      <w:r>
        <w:rPr>
          <w:spacing w:val="25"/>
          <w:sz w:val="20"/>
          <w:szCs w:val="20"/>
          <w:highlight w:val="none"/>
        </w:rPr>
        <w:t>之日起计算</w:t>
      </w:r>
      <w:r>
        <w:rPr>
          <w:spacing w:val="-49"/>
          <w:sz w:val="20"/>
          <w:szCs w:val="20"/>
          <w:highlight w:val="none"/>
        </w:rPr>
        <w:t xml:space="preserve"> </w:t>
      </w:r>
      <w:r>
        <w:rPr>
          <w:spacing w:val="25"/>
          <w:sz w:val="20"/>
          <w:szCs w:val="20"/>
          <w:highlight w:val="none"/>
        </w:rPr>
        <w:t>。单位工程先于全部工程进行验收</w:t>
      </w:r>
      <w:r>
        <w:rPr>
          <w:spacing w:val="-54"/>
          <w:sz w:val="20"/>
          <w:szCs w:val="20"/>
          <w:highlight w:val="none"/>
        </w:rPr>
        <w:t xml:space="preserve"> </w:t>
      </w:r>
      <w:r>
        <w:rPr>
          <w:spacing w:val="25"/>
          <w:sz w:val="20"/>
          <w:szCs w:val="20"/>
          <w:highlight w:val="none"/>
        </w:rPr>
        <w:t>，单位工程缺陷</w:t>
      </w:r>
      <w:r>
        <w:rPr>
          <w:spacing w:val="24"/>
          <w:sz w:val="20"/>
          <w:szCs w:val="20"/>
          <w:highlight w:val="none"/>
        </w:rPr>
        <w:t>责任期自单位工程验收合格之</w:t>
      </w:r>
      <w:r>
        <w:rPr>
          <w:spacing w:val="-37"/>
          <w:sz w:val="20"/>
          <w:szCs w:val="20"/>
          <w:highlight w:val="none"/>
        </w:rPr>
        <w:t xml:space="preserve"> </w:t>
      </w:r>
      <w:r>
        <w:rPr>
          <w:spacing w:val="24"/>
          <w:sz w:val="20"/>
          <w:szCs w:val="20"/>
          <w:highlight w:val="none"/>
        </w:rPr>
        <w:t>日</w:t>
      </w:r>
      <w:r>
        <w:rPr>
          <w:spacing w:val="16"/>
          <w:sz w:val="20"/>
          <w:szCs w:val="20"/>
          <w:highlight w:val="none"/>
        </w:rPr>
        <w:t>起算。</w:t>
      </w:r>
    </w:p>
    <w:p w14:paraId="4ECA5018">
      <w:pPr>
        <w:pStyle w:val="18"/>
        <w:spacing w:before="1" w:line="227" w:lineRule="auto"/>
        <w:ind w:left="436"/>
        <w:rPr>
          <w:sz w:val="20"/>
          <w:szCs w:val="20"/>
          <w:highlight w:val="none"/>
        </w:rPr>
      </w:pPr>
      <w:r>
        <w:rPr>
          <w:spacing w:val="24"/>
          <w:sz w:val="20"/>
          <w:szCs w:val="20"/>
          <w:highlight w:val="none"/>
        </w:rPr>
        <w:t>缺陷责任期终止后</w:t>
      </w:r>
      <w:r>
        <w:rPr>
          <w:spacing w:val="-40"/>
          <w:sz w:val="20"/>
          <w:szCs w:val="20"/>
          <w:highlight w:val="none"/>
        </w:rPr>
        <w:t xml:space="preserve"> </w:t>
      </w:r>
      <w:r>
        <w:rPr>
          <w:spacing w:val="24"/>
          <w:sz w:val="20"/>
          <w:szCs w:val="20"/>
          <w:highlight w:val="none"/>
        </w:rPr>
        <w:t>，发包人应退还剩余的质量保证金。</w:t>
      </w:r>
    </w:p>
    <w:p w14:paraId="41C2A3A6">
      <w:pPr>
        <w:pStyle w:val="18"/>
        <w:spacing w:before="154" w:line="228" w:lineRule="auto"/>
        <w:ind w:left="475"/>
        <w:rPr>
          <w:sz w:val="20"/>
          <w:szCs w:val="20"/>
          <w:highlight w:val="none"/>
        </w:rPr>
      </w:pPr>
      <w:r>
        <w:rPr>
          <w:spacing w:val="16"/>
          <w:sz w:val="20"/>
          <w:szCs w:val="20"/>
          <w:highlight w:val="none"/>
        </w:rPr>
        <w:t>四、质量保修责任</w:t>
      </w:r>
    </w:p>
    <w:p w14:paraId="120FE06A">
      <w:pPr>
        <w:pStyle w:val="18"/>
        <w:spacing w:before="152" w:line="370" w:lineRule="auto"/>
        <w:ind w:left="21" w:firstLine="447"/>
        <w:rPr>
          <w:sz w:val="20"/>
          <w:szCs w:val="20"/>
          <w:highlight w:val="none"/>
        </w:rPr>
      </w:pPr>
      <w:r>
        <w:rPr>
          <w:spacing w:val="19"/>
          <w:sz w:val="20"/>
          <w:szCs w:val="20"/>
          <w:highlight w:val="none"/>
        </w:rPr>
        <w:t>1．属于保修范围</w:t>
      </w:r>
      <w:r>
        <w:rPr>
          <w:spacing w:val="-59"/>
          <w:sz w:val="20"/>
          <w:szCs w:val="20"/>
          <w:highlight w:val="none"/>
        </w:rPr>
        <w:t xml:space="preserve"> </w:t>
      </w:r>
      <w:r>
        <w:rPr>
          <w:spacing w:val="19"/>
          <w:sz w:val="20"/>
          <w:szCs w:val="20"/>
          <w:highlight w:val="none"/>
        </w:rPr>
        <w:t>、</w:t>
      </w:r>
      <w:r>
        <w:rPr>
          <w:spacing w:val="-37"/>
          <w:sz w:val="20"/>
          <w:szCs w:val="20"/>
          <w:highlight w:val="none"/>
        </w:rPr>
        <w:t xml:space="preserve"> </w:t>
      </w:r>
      <w:r>
        <w:rPr>
          <w:spacing w:val="19"/>
          <w:sz w:val="20"/>
          <w:szCs w:val="20"/>
          <w:highlight w:val="none"/>
        </w:rPr>
        <w:t>内容的项</w:t>
      </w:r>
      <w:r>
        <w:rPr>
          <w:spacing w:val="-33"/>
          <w:sz w:val="20"/>
          <w:szCs w:val="20"/>
          <w:highlight w:val="none"/>
        </w:rPr>
        <w:t xml:space="preserve"> </w:t>
      </w:r>
      <w:r>
        <w:rPr>
          <w:spacing w:val="19"/>
          <w:sz w:val="20"/>
          <w:szCs w:val="20"/>
          <w:highlight w:val="none"/>
        </w:rPr>
        <w:t>目</w:t>
      </w:r>
      <w:r>
        <w:rPr>
          <w:spacing w:val="-56"/>
          <w:sz w:val="20"/>
          <w:szCs w:val="20"/>
          <w:highlight w:val="none"/>
        </w:rPr>
        <w:t xml:space="preserve"> </w:t>
      </w:r>
      <w:r>
        <w:rPr>
          <w:spacing w:val="19"/>
          <w:sz w:val="20"/>
          <w:szCs w:val="20"/>
          <w:highlight w:val="none"/>
        </w:rPr>
        <w:t>，承包人应当在接到保修通知之日起</w:t>
      </w:r>
      <w:r>
        <w:rPr>
          <w:spacing w:val="-82"/>
          <w:sz w:val="20"/>
          <w:szCs w:val="20"/>
          <w:highlight w:val="none"/>
        </w:rPr>
        <w:t xml:space="preserve"> </w:t>
      </w:r>
      <w:r>
        <w:rPr>
          <w:sz w:val="20"/>
          <w:szCs w:val="20"/>
          <w:highlight w:val="none"/>
          <w:u w:val="single" w:color="auto"/>
        </w:rPr>
        <w:t xml:space="preserve">       </w:t>
      </w:r>
      <w:r>
        <w:rPr>
          <w:spacing w:val="-83"/>
          <w:sz w:val="20"/>
          <w:szCs w:val="20"/>
          <w:highlight w:val="none"/>
        </w:rPr>
        <w:t xml:space="preserve"> </w:t>
      </w:r>
      <w:r>
        <w:rPr>
          <w:spacing w:val="19"/>
          <w:sz w:val="20"/>
          <w:szCs w:val="20"/>
          <w:highlight w:val="none"/>
        </w:rPr>
        <w:t>天内派人保修</w:t>
      </w:r>
      <w:r>
        <w:rPr>
          <w:spacing w:val="-53"/>
          <w:sz w:val="20"/>
          <w:szCs w:val="20"/>
          <w:highlight w:val="none"/>
        </w:rPr>
        <w:t xml:space="preserve"> </w:t>
      </w:r>
      <w:r>
        <w:rPr>
          <w:spacing w:val="19"/>
          <w:sz w:val="20"/>
          <w:szCs w:val="20"/>
          <w:highlight w:val="none"/>
        </w:rPr>
        <w:t>。</w:t>
      </w:r>
      <w:r>
        <w:rPr>
          <w:spacing w:val="23"/>
          <w:sz w:val="20"/>
          <w:szCs w:val="20"/>
          <w:highlight w:val="none"/>
        </w:rPr>
        <w:t>承包人不在约定期限内派人保修的</w:t>
      </w:r>
      <w:r>
        <w:rPr>
          <w:spacing w:val="-56"/>
          <w:sz w:val="20"/>
          <w:szCs w:val="20"/>
          <w:highlight w:val="none"/>
        </w:rPr>
        <w:t xml:space="preserve"> </w:t>
      </w:r>
      <w:r>
        <w:rPr>
          <w:spacing w:val="23"/>
          <w:sz w:val="20"/>
          <w:szCs w:val="20"/>
          <w:highlight w:val="none"/>
        </w:rPr>
        <w:t>，发包人可以委托他人修理</w:t>
      </w:r>
      <w:r>
        <w:rPr>
          <w:spacing w:val="-55"/>
          <w:sz w:val="20"/>
          <w:szCs w:val="20"/>
          <w:highlight w:val="none"/>
        </w:rPr>
        <w:t xml:space="preserve"> </w:t>
      </w:r>
      <w:r>
        <w:rPr>
          <w:spacing w:val="23"/>
          <w:sz w:val="20"/>
          <w:szCs w:val="20"/>
          <w:highlight w:val="none"/>
        </w:rPr>
        <w:t>，修理费用从质量</w:t>
      </w:r>
      <w:r>
        <w:rPr>
          <w:spacing w:val="22"/>
          <w:sz w:val="20"/>
          <w:szCs w:val="20"/>
          <w:highlight w:val="none"/>
        </w:rPr>
        <w:t>保修金内扣除。</w:t>
      </w:r>
    </w:p>
    <w:p w14:paraId="64C0B006">
      <w:pPr>
        <w:pStyle w:val="18"/>
        <w:spacing w:line="227" w:lineRule="auto"/>
        <w:ind w:left="441"/>
        <w:rPr>
          <w:sz w:val="20"/>
          <w:szCs w:val="20"/>
          <w:highlight w:val="none"/>
        </w:rPr>
      </w:pPr>
      <w:r>
        <w:rPr>
          <w:spacing w:val="24"/>
          <w:sz w:val="20"/>
          <w:szCs w:val="20"/>
          <w:highlight w:val="none"/>
        </w:rPr>
        <w:t>2．发生紧急事故需抢修的</w:t>
      </w:r>
      <w:r>
        <w:rPr>
          <w:spacing w:val="-44"/>
          <w:sz w:val="20"/>
          <w:szCs w:val="20"/>
          <w:highlight w:val="none"/>
        </w:rPr>
        <w:t xml:space="preserve"> </w:t>
      </w:r>
      <w:r>
        <w:rPr>
          <w:spacing w:val="24"/>
          <w:sz w:val="20"/>
          <w:szCs w:val="20"/>
          <w:highlight w:val="none"/>
        </w:rPr>
        <w:t>，承包人在接到事故通知后</w:t>
      </w:r>
      <w:r>
        <w:rPr>
          <w:spacing w:val="-56"/>
          <w:sz w:val="20"/>
          <w:szCs w:val="20"/>
          <w:highlight w:val="none"/>
        </w:rPr>
        <w:t xml:space="preserve"> </w:t>
      </w:r>
      <w:r>
        <w:rPr>
          <w:spacing w:val="24"/>
          <w:sz w:val="20"/>
          <w:szCs w:val="20"/>
          <w:highlight w:val="none"/>
        </w:rPr>
        <w:t>，应当立即到达事故现场抢修。</w:t>
      </w:r>
    </w:p>
    <w:p w14:paraId="3EDCB701">
      <w:pPr>
        <w:pStyle w:val="18"/>
        <w:spacing w:before="154" w:line="352" w:lineRule="auto"/>
        <w:ind w:left="18" w:right="78" w:firstLine="427"/>
        <w:rPr>
          <w:sz w:val="20"/>
          <w:szCs w:val="20"/>
          <w:highlight w:val="none"/>
        </w:rPr>
      </w:pPr>
      <w:r>
        <w:rPr>
          <w:spacing w:val="27"/>
          <w:sz w:val="20"/>
          <w:szCs w:val="20"/>
          <w:highlight w:val="none"/>
        </w:rPr>
        <w:t>3．对于涉及结构安全的质量问题</w:t>
      </w:r>
      <w:r>
        <w:rPr>
          <w:spacing w:val="-46"/>
          <w:sz w:val="20"/>
          <w:szCs w:val="20"/>
          <w:highlight w:val="none"/>
        </w:rPr>
        <w:t xml:space="preserve"> </w:t>
      </w:r>
      <w:r>
        <w:rPr>
          <w:spacing w:val="27"/>
          <w:sz w:val="20"/>
          <w:szCs w:val="20"/>
          <w:highlight w:val="none"/>
        </w:rPr>
        <w:t>，应当按照《建设工程质量管理条例》</w:t>
      </w:r>
      <w:r>
        <w:rPr>
          <w:spacing w:val="-18"/>
          <w:sz w:val="20"/>
          <w:szCs w:val="20"/>
          <w:highlight w:val="none"/>
        </w:rPr>
        <w:t xml:space="preserve"> </w:t>
      </w:r>
      <w:r>
        <w:rPr>
          <w:spacing w:val="27"/>
          <w:sz w:val="20"/>
          <w:szCs w:val="20"/>
          <w:highlight w:val="none"/>
        </w:rPr>
        <w:t>的规定</w:t>
      </w:r>
      <w:r>
        <w:rPr>
          <w:spacing w:val="-48"/>
          <w:sz w:val="20"/>
          <w:szCs w:val="20"/>
          <w:highlight w:val="none"/>
        </w:rPr>
        <w:t xml:space="preserve"> </w:t>
      </w:r>
      <w:r>
        <w:rPr>
          <w:spacing w:val="27"/>
          <w:sz w:val="20"/>
          <w:szCs w:val="20"/>
          <w:highlight w:val="none"/>
        </w:rPr>
        <w:t>，立即向</w:t>
      </w:r>
      <w:r>
        <w:rPr>
          <w:spacing w:val="26"/>
          <w:sz w:val="20"/>
          <w:szCs w:val="20"/>
          <w:highlight w:val="none"/>
        </w:rPr>
        <w:t>当地建设行政主管部门和有关部门报告</w:t>
      </w:r>
      <w:r>
        <w:rPr>
          <w:spacing w:val="-38"/>
          <w:sz w:val="20"/>
          <w:szCs w:val="20"/>
          <w:highlight w:val="none"/>
        </w:rPr>
        <w:t xml:space="preserve"> </w:t>
      </w:r>
      <w:r>
        <w:rPr>
          <w:spacing w:val="26"/>
          <w:sz w:val="20"/>
          <w:szCs w:val="20"/>
          <w:highlight w:val="none"/>
        </w:rPr>
        <w:t>，采取安全防范措施</w:t>
      </w:r>
      <w:r>
        <w:rPr>
          <w:spacing w:val="-55"/>
          <w:sz w:val="20"/>
          <w:szCs w:val="20"/>
          <w:highlight w:val="none"/>
        </w:rPr>
        <w:t xml:space="preserve"> </w:t>
      </w:r>
      <w:r>
        <w:rPr>
          <w:spacing w:val="26"/>
          <w:sz w:val="20"/>
          <w:szCs w:val="20"/>
          <w:highlight w:val="none"/>
        </w:rPr>
        <w:t>，并由原设计人或者具有相应资质</w:t>
      </w:r>
      <w:r>
        <w:rPr>
          <w:spacing w:val="21"/>
          <w:sz w:val="20"/>
          <w:szCs w:val="20"/>
          <w:highlight w:val="none"/>
        </w:rPr>
        <w:t>等级的设计人提出保修方案</w:t>
      </w:r>
      <w:r>
        <w:rPr>
          <w:spacing w:val="-47"/>
          <w:sz w:val="20"/>
          <w:szCs w:val="20"/>
          <w:highlight w:val="none"/>
        </w:rPr>
        <w:t xml:space="preserve"> </w:t>
      </w:r>
      <w:r>
        <w:rPr>
          <w:spacing w:val="21"/>
          <w:sz w:val="20"/>
          <w:szCs w:val="20"/>
          <w:highlight w:val="none"/>
        </w:rPr>
        <w:t>，承包人实施保修。</w:t>
      </w:r>
    </w:p>
    <w:p w14:paraId="1B83DB11">
      <w:pPr>
        <w:spacing w:line="352" w:lineRule="auto"/>
        <w:rPr>
          <w:sz w:val="20"/>
          <w:szCs w:val="20"/>
          <w:highlight w:val="none"/>
        </w:rPr>
        <w:sectPr>
          <w:headerReference r:id="rId16" w:type="default"/>
          <w:footerReference r:id="rId17" w:type="default"/>
          <w:pgSz w:w="11906" w:h="16839"/>
          <w:pgMar w:top="1166" w:right="1188" w:bottom="1408" w:left="1246" w:header="829" w:footer="1158" w:gutter="0"/>
          <w:pgNumType w:fmt="decimal"/>
          <w:cols w:space="720" w:num="1"/>
        </w:sectPr>
      </w:pPr>
    </w:p>
    <w:p w14:paraId="345AB9E3">
      <w:pPr>
        <w:pStyle w:val="18"/>
        <w:spacing w:before="218" w:line="228" w:lineRule="auto"/>
        <w:ind w:left="435"/>
        <w:rPr>
          <w:sz w:val="20"/>
          <w:szCs w:val="20"/>
          <w:highlight w:val="none"/>
        </w:rPr>
      </w:pPr>
      <w:r>
        <w:rPr>
          <w:spacing w:val="17"/>
          <w:sz w:val="20"/>
          <w:szCs w:val="20"/>
          <w:highlight w:val="none"/>
        </w:rPr>
        <w:t>4．质量保修完成后</w:t>
      </w:r>
      <w:r>
        <w:rPr>
          <w:spacing w:val="-50"/>
          <w:sz w:val="20"/>
          <w:szCs w:val="20"/>
          <w:highlight w:val="none"/>
        </w:rPr>
        <w:t xml:space="preserve"> </w:t>
      </w:r>
      <w:r>
        <w:rPr>
          <w:spacing w:val="17"/>
          <w:sz w:val="20"/>
          <w:szCs w:val="20"/>
          <w:highlight w:val="none"/>
        </w:rPr>
        <w:t>，</w:t>
      </w:r>
      <w:r>
        <w:rPr>
          <w:spacing w:val="-43"/>
          <w:sz w:val="20"/>
          <w:szCs w:val="20"/>
          <w:highlight w:val="none"/>
        </w:rPr>
        <w:t xml:space="preserve"> </w:t>
      </w:r>
      <w:r>
        <w:rPr>
          <w:spacing w:val="17"/>
          <w:sz w:val="20"/>
          <w:szCs w:val="20"/>
          <w:highlight w:val="none"/>
        </w:rPr>
        <w:t>由发包人组织验收。</w:t>
      </w:r>
    </w:p>
    <w:p w14:paraId="6337D349">
      <w:pPr>
        <w:pStyle w:val="18"/>
        <w:spacing w:before="153" w:line="228" w:lineRule="auto"/>
        <w:ind w:left="444"/>
        <w:rPr>
          <w:sz w:val="20"/>
          <w:szCs w:val="20"/>
          <w:highlight w:val="none"/>
        </w:rPr>
      </w:pPr>
      <w:r>
        <w:rPr>
          <w:spacing w:val="19"/>
          <w:sz w:val="20"/>
          <w:szCs w:val="20"/>
          <w:highlight w:val="none"/>
        </w:rPr>
        <w:t>五、保修费用</w:t>
      </w:r>
    </w:p>
    <w:p w14:paraId="36A5E9C2">
      <w:pPr>
        <w:pStyle w:val="18"/>
        <w:spacing w:before="153" w:line="228" w:lineRule="auto"/>
        <w:ind w:left="437"/>
        <w:rPr>
          <w:sz w:val="20"/>
          <w:szCs w:val="20"/>
          <w:highlight w:val="none"/>
        </w:rPr>
      </w:pPr>
      <w:r>
        <w:rPr>
          <w:spacing w:val="23"/>
          <w:sz w:val="20"/>
          <w:szCs w:val="20"/>
          <w:highlight w:val="none"/>
        </w:rPr>
        <w:t>保修费用由造成质量缺陷的责任方承担。</w:t>
      </w:r>
    </w:p>
    <w:p w14:paraId="04CE34B4">
      <w:pPr>
        <w:pStyle w:val="18"/>
        <w:spacing w:before="151" w:line="228" w:lineRule="auto"/>
        <w:ind w:left="20"/>
        <w:rPr>
          <w:sz w:val="20"/>
          <w:szCs w:val="20"/>
          <w:highlight w:val="none"/>
        </w:rPr>
      </w:pPr>
      <w:r>
        <w:rPr>
          <w:spacing w:val="18"/>
          <w:sz w:val="20"/>
          <w:szCs w:val="20"/>
          <w:highlight w:val="none"/>
        </w:rPr>
        <w:t>六、双方约定的其他工程质量保修事项：</w:t>
      </w:r>
      <w:r>
        <w:rPr>
          <w:spacing w:val="-58"/>
          <w:sz w:val="20"/>
          <w:szCs w:val="20"/>
          <w:highlight w:val="none"/>
        </w:rPr>
        <w:t xml:space="preserve"> </w:t>
      </w:r>
      <w:r>
        <w:rPr>
          <w:spacing w:val="2"/>
          <w:sz w:val="20"/>
          <w:szCs w:val="20"/>
          <w:highlight w:val="none"/>
          <w:u w:val="single" w:color="auto"/>
        </w:rPr>
        <w:t xml:space="preserve">                                 </w:t>
      </w:r>
      <w:r>
        <w:rPr>
          <w:spacing w:val="1"/>
          <w:sz w:val="20"/>
          <w:szCs w:val="20"/>
          <w:highlight w:val="none"/>
          <w:u w:val="single" w:color="auto"/>
        </w:rPr>
        <w:t xml:space="preserve">             </w:t>
      </w:r>
      <w:r>
        <w:rPr>
          <w:spacing w:val="18"/>
          <w:sz w:val="20"/>
          <w:szCs w:val="20"/>
          <w:highlight w:val="none"/>
        </w:rPr>
        <w:t>。</w:t>
      </w:r>
    </w:p>
    <w:p w14:paraId="75718221">
      <w:pPr>
        <w:pStyle w:val="18"/>
        <w:spacing w:before="155" w:line="371" w:lineRule="auto"/>
        <w:ind w:left="21" w:right="22" w:firstLine="398"/>
        <w:rPr>
          <w:sz w:val="20"/>
          <w:szCs w:val="20"/>
          <w:highlight w:val="none"/>
        </w:rPr>
      </w:pPr>
      <w:r>
        <w:rPr>
          <w:spacing w:val="26"/>
          <w:sz w:val="20"/>
          <w:szCs w:val="20"/>
          <w:highlight w:val="none"/>
        </w:rPr>
        <w:t>工程质量保修书由发包人</w:t>
      </w:r>
      <w:r>
        <w:rPr>
          <w:spacing w:val="-39"/>
          <w:sz w:val="20"/>
          <w:szCs w:val="20"/>
          <w:highlight w:val="none"/>
        </w:rPr>
        <w:t xml:space="preserve"> </w:t>
      </w:r>
      <w:r>
        <w:rPr>
          <w:spacing w:val="26"/>
          <w:sz w:val="20"/>
          <w:szCs w:val="20"/>
          <w:highlight w:val="none"/>
        </w:rPr>
        <w:t>、承包人在工程竣工验收前共同签署</w:t>
      </w:r>
      <w:r>
        <w:rPr>
          <w:spacing w:val="-53"/>
          <w:sz w:val="20"/>
          <w:szCs w:val="20"/>
          <w:highlight w:val="none"/>
        </w:rPr>
        <w:t xml:space="preserve"> </w:t>
      </w:r>
      <w:r>
        <w:rPr>
          <w:spacing w:val="26"/>
          <w:sz w:val="20"/>
          <w:szCs w:val="20"/>
          <w:highlight w:val="none"/>
        </w:rPr>
        <w:t>，作为施工合同附件</w:t>
      </w:r>
      <w:r>
        <w:rPr>
          <w:spacing w:val="-53"/>
          <w:sz w:val="20"/>
          <w:szCs w:val="20"/>
          <w:highlight w:val="none"/>
        </w:rPr>
        <w:t xml:space="preserve"> </w:t>
      </w:r>
      <w:r>
        <w:rPr>
          <w:spacing w:val="26"/>
          <w:sz w:val="20"/>
          <w:szCs w:val="20"/>
          <w:highlight w:val="none"/>
        </w:rPr>
        <w:t>，其有</w:t>
      </w:r>
      <w:r>
        <w:rPr>
          <w:spacing w:val="18"/>
          <w:sz w:val="20"/>
          <w:szCs w:val="20"/>
          <w:highlight w:val="none"/>
        </w:rPr>
        <w:t>效期限至保修期满。</w:t>
      </w:r>
    </w:p>
    <w:p w14:paraId="5AE9E984">
      <w:pPr>
        <w:spacing w:line="241" w:lineRule="auto"/>
        <w:rPr>
          <w:rFonts w:ascii="Arial"/>
          <w:sz w:val="21"/>
          <w:highlight w:val="none"/>
        </w:rPr>
      </w:pPr>
    </w:p>
    <w:p w14:paraId="1B463CB6">
      <w:pPr>
        <w:spacing w:line="241" w:lineRule="auto"/>
        <w:rPr>
          <w:rFonts w:ascii="Arial"/>
          <w:sz w:val="21"/>
          <w:highlight w:val="none"/>
        </w:rPr>
      </w:pPr>
    </w:p>
    <w:p w14:paraId="69D26633">
      <w:pPr>
        <w:spacing w:line="241" w:lineRule="auto"/>
        <w:rPr>
          <w:rFonts w:ascii="Arial"/>
          <w:sz w:val="21"/>
          <w:highlight w:val="none"/>
        </w:rPr>
      </w:pPr>
    </w:p>
    <w:p w14:paraId="4CFAED8C">
      <w:pPr>
        <w:spacing w:line="242" w:lineRule="auto"/>
        <w:rPr>
          <w:rFonts w:ascii="Arial"/>
          <w:sz w:val="21"/>
          <w:highlight w:val="none"/>
        </w:rPr>
      </w:pPr>
    </w:p>
    <w:p w14:paraId="60A41B8D">
      <w:pPr>
        <w:spacing w:line="242" w:lineRule="auto"/>
        <w:rPr>
          <w:rFonts w:ascii="Arial"/>
          <w:sz w:val="21"/>
          <w:highlight w:val="none"/>
        </w:rPr>
      </w:pPr>
    </w:p>
    <w:p w14:paraId="06AAA0B5">
      <w:pPr>
        <w:spacing w:line="242" w:lineRule="auto"/>
        <w:rPr>
          <w:rFonts w:ascii="Arial"/>
          <w:sz w:val="21"/>
          <w:highlight w:val="none"/>
        </w:rPr>
      </w:pPr>
    </w:p>
    <w:p w14:paraId="238C91EF">
      <w:pPr>
        <w:pStyle w:val="18"/>
        <w:spacing w:before="66" w:line="227" w:lineRule="auto"/>
        <w:ind w:left="12"/>
        <w:rPr>
          <w:sz w:val="20"/>
          <w:szCs w:val="20"/>
          <w:highlight w:val="none"/>
        </w:rPr>
      </w:pPr>
      <w:r>
        <w:rPr>
          <w:spacing w:val="6"/>
          <w:sz w:val="20"/>
          <w:szCs w:val="20"/>
          <w:highlight w:val="none"/>
        </w:rPr>
        <w:t>发包人(公章)：</w:t>
      </w:r>
      <w:r>
        <w:rPr>
          <w:spacing w:val="6"/>
          <w:sz w:val="20"/>
          <w:szCs w:val="20"/>
          <w:highlight w:val="none"/>
          <w:u w:val="single" w:color="auto"/>
        </w:rPr>
        <w:t xml:space="preserve">              </w:t>
      </w:r>
      <w:r>
        <w:rPr>
          <w:spacing w:val="6"/>
          <w:sz w:val="20"/>
          <w:szCs w:val="20"/>
          <w:highlight w:val="none"/>
        </w:rPr>
        <w:t xml:space="preserve"> 承包人(公章)：</w:t>
      </w:r>
      <w:r>
        <w:rPr>
          <w:spacing w:val="1"/>
          <w:sz w:val="20"/>
          <w:szCs w:val="20"/>
          <w:highlight w:val="none"/>
          <w:u w:val="single" w:color="auto"/>
        </w:rPr>
        <w:t xml:space="preserve">               </w:t>
      </w:r>
    </w:p>
    <w:p w14:paraId="66E8DCDB">
      <w:pPr>
        <w:pStyle w:val="18"/>
        <w:spacing w:before="114" w:line="237" w:lineRule="auto"/>
        <w:ind w:left="9"/>
        <w:rPr>
          <w:sz w:val="20"/>
          <w:szCs w:val="20"/>
          <w:highlight w:val="none"/>
        </w:rPr>
      </w:pPr>
      <w:r>
        <w:rPr>
          <w:spacing w:val="-5"/>
          <w:sz w:val="20"/>
          <w:szCs w:val="20"/>
          <w:highlight w:val="none"/>
        </w:rPr>
        <w:t>地</w:t>
      </w:r>
      <w:r>
        <w:rPr>
          <w:spacing w:val="10"/>
          <w:sz w:val="20"/>
          <w:szCs w:val="20"/>
          <w:highlight w:val="none"/>
        </w:rPr>
        <w:t xml:space="preserve">  </w:t>
      </w:r>
      <w:r>
        <w:rPr>
          <w:spacing w:val="-5"/>
          <w:sz w:val="20"/>
          <w:szCs w:val="20"/>
          <w:highlight w:val="none"/>
        </w:rPr>
        <w:t>址</w:t>
      </w:r>
      <w:r>
        <w:rPr>
          <w:spacing w:val="-74"/>
          <w:sz w:val="20"/>
          <w:szCs w:val="20"/>
          <w:highlight w:val="none"/>
        </w:rPr>
        <w:t xml:space="preserve"> </w:t>
      </w:r>
      <w:r>
        <w:rPr>
          <w:spacing w:val="-5"/>
          <w:sz w:val="20"/>
          <w:szCs w:val="20"/>
          <w:highlight w:val="none"/>
        </w:rPr>
        <w:t>：</w:t>
      </w:r>
      <w:r>
        <w:rPr>
          <w:spacing w:val="4"/>
          <w:sz w:val="20"/>
          <w:szCs w:val="20"/>
          <w:highlight w:val="none"/>
          <w:u w:val="single" w:color="auto"/>
        </w:rPr>
        <w:t xml:space="preserve">                   </w:t>
      </w:r>
      <w:r>
        <w:rPr>
          <w:spacing w:val="32"/>
          <w:sz w:val="20"/>
          <w:szCs w:val="20"/>
          <w:highlight w:val="none"/>
        </w:rPr>
        <w:t xml:space="preserve"> </w:t>
      </w:r>
      <w:r>
        <w:rPr>
          <w:spacing w:val="-5"/>
          <w:sz w:val="20"/>
          <w:szCs w:val="20"/>
          <w:highlight w:val="none"/>
        </w:rPr>
        <w:t>地</w:t>
      </w:r>
      <w:r>
        <w:rPr>
          <w:spacing w:val="10"/>
          <w:sz w:val="20"/>
          <w:szCs w:val="20"/>
          <w:highlight w:val="none"/>
        </w:rPr>
        <w:t xml:space="preserve">  </w:t>
      </w:r>
      <w:r>
        <w:rPr>
          <w:spacing w:val="-5"/>
          <w:sz w:val="20"/>
          <w:szCs w:val="20"/>
          <w:highlight w:val="none"/>
        </w:rPr>
        <w:t>址</w:t>
      </w:r>
      <w:r>
        <w:rPr>
          <w:spacing w:val="-74"/>
          <w:sz w:val="20"/>
          <w:szCs w:val="20"/>
          <w:highlight w:val="none"/>
        </w:rPr>
        <w:t xml:space="preserve"> </w:t>
      </w:r>
      <w:r>
        <w:rPr>
          <w:spacing w:val="-5"/>
          <w:sz w:val="20"/>
          <w:szCs w:val="20"/>
          <w:highlight w:val="none"/>
        </w:rPr>
        <w:t>：</w:t>
      </w:r>
      <w:r>
        <w:rPr>
          <w:sz w:val="20"/>
          <w:szCs w:val="20"/>
          <w:highlight w:val="none"/>
          <w:u w:val="single" w:color="auto"/>
        </w:rPr>
        <w:t xml:space="preserve">                </w:t>
      </w:r>
    </w:p>
    <w:p w14:paraId="3075C63A">
      <w:pPr>
        <w:pStyle w:val="18"/>
        <w:spacing w:before="103" w:line="228" w:lineRule="auto"/>
        <w:ind w:left="9"/>
        <w:rPr>
          <w:sz w:val="20"/>
          <w:szCs w:val="20"/>
          <w:highlight w:val="none"/>
        </w:rPr>
      </w:pPr>
      <w:r>
        <w:rPr>
          <w:spacing w:val="7"/>
          <w:sz w:val="20"/>
          <w:szCs w:val="20"/>
          <w:highlight w:val="none"/>
        </w:rPr>
        <w:t>法定代表人(签字)：</w:t>
      </w:r>
      <w:r>
        <w:rPr>
          <w:spacing w:val="7"/>
          <w:sz w:val="20"/>
          <w:szCs w:val="20"/>
          <w:highlight w:val="none"/>
          <w:u w:val="single" w:color="auto"/>
        </w:rPr>
        <w:t xml:space="preserve">          </w:t>
      </w:r>
      <w:r>
        <w:rPr>
          <w:spacing w:val="7"/>
          <w:sz w:val="20"/>
          <w:szCs w:val="20"/>
          <w:highlight w:val="none"/>
        </w:rPr>
        <w:t xml:space="preserve"> 法定代表人(签字)：</w:t>
      </w:r>
      <w:r>
        <w:rPr>
          <w:spacing w:val="1"/>
          <w:sz w:val="20"/>
          <w:szCs w:val="20"/>
          <w:highlight w:val="none"/>
          <w:u w:val="single" w:color="auto"/>
        </w:rPr>
        <w:t xml:space="preserve">     </w:t>
      </w:r>
    </w:p>
    <w:p w14:paraId="33AF4529">
      <w:pPr>
        <w:pStyle w:val="18"/>
        <w:spacing w:before="113" w:line="228" w:lineRule="auto"/>
        <w:ind w:left="8"/>
        <w:rPr>
          <w:sz w:val="20"/>
          <w:szCs w:val="20"/>
          <w:highlight w:val="none"/>
        </w:rPr>
      </w:pPr>
      <w:r>
        <w:rPr>
          <w:spacing w:val="7"/>
          <w:sz w:val="20"/>
          <w:szCs w:val="20"/>
          <w:highlight w:val="none"/>
        </w:rPr>
        <w:t>委托代理人(签字)：</w:t>
      </w:r>
      <w:r>
        <w:rPr>
          <w:spacing w:val="7"/>
          <w:sz w:val="20"/>
          <w:szCs w:val="20"/>
          <w:highlight w:val="none"/>
          <w:u w:val="single" w:color="auto"/>
        </w:rPr>
        <w:t xml:space="preserve">          </w:t>
      </w:r>
      <w:r>
        <w:rPr>
          <w:spacing w:val="7"/>
          <w:sz w:val="20"/>
          <w:szCs w:val="20"/>
          <w:highlight w:val="none"/>
        </w:rPr>
        <w:t xml:space="preserve"> 委托代理人(签字)：</w:t>
      </w:r>
      <w:r>
        <w:rPr>
          <w:spacing w:val="1"/>
          <w:sz w:val="20"/>
          <w:szCs w:val="20"/>
          <w:highlight w:val="none"/>
          <w:u w:val="single" w:color="auto"/>
        </w:rPr>
        <w:t xml:space="preserve">     </w:t>
      </w:r>
    </w:p>
    <w:p w14:paraId="14E9BB6F">
      <w:pPr>
        <w:pStyle w:val="18"/>
        <w:spacing w:before="113" w:line="230" w:lineRule="auto"/>
        <w:ind w:left="33"/>
        <w:rPr>
          <w:sz w:val="20"/>
          <w:szCs w:val="20"/>
          <w:highlight w:val="none"/>
        </w:rPr>
      </w:pPr>
      <w:r>
        <w:rPr>
          <w:spacing w:val="-7"/>
          <w:sz w:val="20"/>
          <w:szCs w:val="20"/>
          <w:highlight w:val="none"/>
        </w:rPr>
        <w:t>电</w:t>
      </w:r>
      <w:r>
        <w:rPr>
          <w:spacing w:val="15"/>
          <w:sz w:val="20"/>
          <w:szCs w:val="20"/>
          <w:highlight w:val="none"/>
        </w:rPr>
        <w:t xml:space="preserve">  </w:t>
      </w:r>
      <w:r>
        <w:rPr>
          <w:spacing w:val="-7"/>
          <w:sz w:val="20"/>
          <w:szCs w:val="20"/>
          <w:highlight w:val="none"/>
        </w:rPr>
        <w:t>话</w:t>
      </w:r>
      <w:r>
        <w:rPr>
          <w:spacing w:val="-73"/>
          <w:sz w:val="20"/>
          <w:szCs w:val="20"/>
          <w:highlight w:val="none"/>
        </w:rPr>
        <w:t xml:space="preserve"> </w:t>
      </w:r>
      <w:r>
        <w:rPr>
          <w:spacing w:val="-7"/>
          <w:sz w:val="20"/>
          <w:szCs w:val="20"/>
          <w:highlight w:val="none"/>
        </w:rPr>
        <w:t>：</w:t>
      </w:r>
      <w:r>
        <w:rPr>
          <w:spacing w:val="-7"/>
          <w:sz w:val="20"/>
          <w:szCs w:val="20"/>
          <w:highlight w:val="none"/>
          <w:u w:val="single" w:color="auto"/>
        </w:rPr>
        <w:t xml:space="preserve">                     </w:t>
      </w:r>
      <w:r>
        <w:rPr>
          <w:spacing w:val="39"/>
          <w:sz w:val="20"/>
          <w:szCs w:val="20"/>
          <w:highlight w:val="none"/>
        </w:rPr>
        <w:t xml:space="preserve"> </w:t>
      </w:r>
      <w:r>
        <w:rPr>
          <w:spacing w:val="-7"/>
          <w:sz w:val="20"/>
          <w:szCs w:val="20"/>
          <w:highlight w:val="none"/>
        </w:rPr>
        <w:t>电</w:t>
      </w:r>
      <w:r>
        <w:rPr>
          <w:spacing w:val="9"/>
          <w:sz w:val="20"/>
          <w:szCs w:val="20"/>
          <w:highlight w:val="none"/>
        </w:rPr>
        <w:t xml:space="preserve">  </w:t>
      </w:r>
      <w:r>
        <w:rPr>
          <w:spacing w:val="-7"/>
          <w:sz w:val="20"/>
          <w:szCs w:val="20"/>
          <w:highlight w:val="none"/>
        </w:rPr>
        <w:t>话</w:t>
      </w:r>
      <w:r>
        <w:rPr>
          <w:spacing w:val="-73"/>
          <w:sz w:val="20"/>
          <w:szCs w:val="20"/>
          <w:highlight w:val="none"/>
        </w:rPr>
        <w:t xml:space="preserve"> </w:t>
      </w:r>
      <w:r>
        <w:rPr>
          <w:spacing w:val="-7"/>
          <w:sz w:val="20"/>
          <w:szCs w:val="20"/>
          <w:highlight w:val="none"/>
        </w:rPr>
        <w:t>：</w:t>
      </w:r>
      <w:r>
        <w:rPr>
          <w:spacing w:val="-7"/>
          <w:sz w:val="20"/>
          <w:szCs w:val="20"/>
          <w:highlight w:val="none"/>
          <w:u w:val="single" w:color="auto"/>
        </w:rPr>
        <w:t xml:space="preserve">                  </w:t>
      </w:r>
    </w:p>
    <w:p w14:paraId="0ECC0E26">
      <w:pPr>
        <w:pStyle w:val="18"/>
        <w:spacing w:before="111" w:line="227" w:lineRule="auto"/>
        <w:ind w:left="7"/>
        <w:rPr>
          <w:sz w:val="20"/>
          <w:szCs w:val="20"/>
          <w:highlight w:val="none"/>
        </w:rPr>
      </w:pPr>
      <w:r>
        <w:rPr>
          <w:spacing w:val="-5"/>
          <w:sz w:val="20"/>
          <w:szCs w:val="20"/>
          <w:highlight w:val="none"/>
        </w:rPr>
        <w:t>传</w:t>
      </w:r>
      <w:r>
        <w:rPr>
          <w:spacing w:val="11"/>
          <w:sz w:val="20"/>
          <w:szCs w:val="20"/>
          <w:highlight w:val="none"/>
        </w:rPr>
        <w:t xml:space="preserve">  </w:t>
      </w:r>
      <w:r>
        <w:rPr>
          <w:spacing w:val="-5"/>
          <w:sz w:val="20"/>
          <w:szCs w:val="20"/>
          <w:highlight w:val="none"/>
        </w:rPr>
        <w:t>真</w:t>
      </w:r>
      <w:r>
        <w:rPr>
          <w:spacing w:val="-74"/>
          <w:sz w:val="20"/>
          <w:szCs w:val="20"/>
          <w:highlight w:val="none"/>
        </w:rPr>
        <w:t xml:space="preserve"> </w:t>
      </w:r>
      <w:r>
        <w:rPr>
          <w:spacing w:val="-5"/>
          <w:sz w:val="20"/>
          <w:szCs w:val="20"/>
          <w:highlight w:val="none"/>
        </w:rPr>
        <w:t>：</w:t>
      </w:r>
      <w:r>
        <w:rPr>
          <w:spacing w:val="4"/>
          <w:sz w:val="20"/>
          <w:szCs w:val="20"/>
          <w:highlight w:val="none"/>
          <w:u w:val="single" w:color="auto"/>
        </w:rPr>
        <w:t xml:space="preserve">                   </w:t>
      </w:r>
      <w:r>
        <w:rPr>
          <w:spacing w:val="30"/>
          <w:sz w:val="20"/>
          <w:szCs w:val="20"/>
          <w:highlight w:val="none"/>
        </w:rPr>
        <w:t xml:space="preserve"> </w:t>
      </w:r>
      <w:r>
        <w:rPr>
          <w:spacing w:val="-5"/>
          <w:sz w:val="20"/>
          <w:szCs w:val="20"/>
          <w:highlight w:val="none"/>
        </w:rPr>
        <w:t>传</w:t>
      </w:r>
      <w:r>
        <w:rPr>
          <w:spacing w:val="11"/>
          <w:sz w:val="20"/>
          <w:szCs w:val="20"/>
          <w:highlight w:val="none"/>
        </w:rPr>
        <w:t xml:space="preserve">  </w:t>
      </w:r>
      <w:r>
        <w:rPr>
          <w:spacing w:val="-5"/>
          <w:sz w:val="20"/>
          <w:szCs w:val="20"/>
          <w:highlight w:val="none"/>
        </w:rPr>
        <w:t>真</w:t>
      </w:r>
      <w:r>
        <w:rPr>
          <w:spacing w:val="-74"/>
          <w:sz w:val="20"/>
          <w:szCs w:val="20"/>
          <w:highlight w:val="none"/>
        </w:rPr>
        <w:t xml:space="preserve"> </w:t>
      </w:r>
      <w:r>
        <w:rPr>
          <w:spacing w:val="-5"/>
          <w:sz w:val="20"/>
          <w:szCs w:val="20"/>
          <w:highlight w:val="none"/>
        </w:rPr>
        <w:t>：</w:t>
      </w:r>
      <w:r>
        <w:rPr>
          <w:sz w:val="20"/>
          <w:szCs w:val="20"/>
          <w:highlight w:val="none"/>
          <w:u w:val="single" w:color="auto"/>
        </w:rPr>
        <w:t xml:space="preserve">                   </w:t>
      </w:r>
    </w:p>
    <w:p w14:paraId="0D32D7CA">
      <w:pPr>
        <w:pStyle w:val="18"/>
        <w:spacing w:before="114" w:line="228" w:lineRule="auto"/>
        <w:ind w:left="9"/>
        <w:rPr>
          <w:sz w:val="20"/>
          <w:szCs w:val="20"/>
          <w:highlight w:val="none"/>
        </w:rPr>
      </w:pPr>
      <w:r>
        <w:rPr>
          <w:spacing w:val="6"/>
          <w:sz w:val="20"/>
          <w:szCs w:val="20"/>
          <w:highlight w:val="none"/>
        </w:rPr>
        <w:t>开户银行：</w:t>
      </w:r>
      <w:r>
        <w:rPr>
          <w:spacing w:val="6"/>
          <w:sz w:val="20"/>
          <w:szCs w:val="20"/>
          <w:highlight w:val="none"/>
          <w:u w:val="single" w:color="auto"/>
        </w:rPr>
        <w:t xml:space="preserve">                 </w:t>
      </w:r>
      <w:r>
        <w:rPr>
          <w:spacing w:val="6"/>
          <w:sz w:val="20"/>
          <w:szCs w:val="20"/>
          <w:highlight w:val="none"/>
        </w:rPr>
        <w:t xml:space="preserve"> 开户银行：</w:t>
      </w:r>
      <w:r>
        <w:rPr>
          <w:sz w:val="20"/>
          <w:szCs w:val="20"/>
          <w:highlight w:val="none"/>
          <w:u w:val="single" w:color="auto"/>
        </w:rPr>
        <w:t xml:space="preserve">                 </w:t>
      </w:r>
    </w:p>
    <w:p w14:paraId="73AF86D9">
      <w:pPr>
        <w:pStyle w:val="18"/>
        <w:spacing w:before="113" w:line="229" w:lineRule="auto"/>
        <w:ind w:left="12"/>
        <w:rPr>
          <w:sz w:val="20"/>
          <w:szCs w:val="20"/>
          <w:highlight w:val="none"/>
        </w:rPr>
      </w:pPr>
      <w:r>
        <w:rPr>
          <w:spacing w:val="-8"/>
          <w:sz w:val="20"/>
          <w:szCs w:val="20"/>
          <w:highlight w:val="none"/>
        </w:rPr>
        <w:t>账</w:t>
      </w:r>
      <w:r>
        <w:rPr>
          <w:spacing w:val="13"/>
          <w:sz w:val="20"/>
          <w:szCs w:val="20"/>
          <w:highlight w:val="none"/>
        </w:rPr>
        <w:t xml:space="preserve">  </w:t>
      </w:r>
      <w:r>
        <w:rPr>
          <w:spacing w:val="-8"/>
          <w:sz w:val="20"/>
          <w:szCs w:val="20"/>
          <w:highlight w:val="none"/>
        </w:rPr>
        <w:t>号</w:t>
      </w:r>
      <w:r>
        <w:rPr>
          <w:spacing w:val="-73"/>
          <w:sz w:val="20"/>
          <w:szCs w:val="20"/>
          <w:highlight w:val="none"/>
        </w:rPr>
        <w:t xml:space="preserve"> </w:t>
      </w:r>
      <w:r>
        <w:rPr>
          <w:spacing w:val="-8"/>
          <w:sz w:val="20"/>
          <w:szCs w:val="20"/>
          <w:highlight w:val="none"/>
        </w:rPr>
        <w:t>：</w:t>
      </w:r>
      <w:r>
        <w:rPr>
          <w:spacing w:val="4"/>
          <w:sz w:val="20"/>
          <w:szCs w:val="20"/>
          <w:highlight w:val="none"/>
          <w:u w:val="single" w:color="auto"/>
        </w:rPr>
        <w:t xml:space="preserve">                   </w:t>
      </w:r>
      <w:r>
        <w:rPr>
          <w:spacing w:val="19"/>
          <w:sz w:val="20"/>
          <w:szCs w:val="20"/>
          <w:highlight w:val="none"/>
        </w:rPr>
        <w:t xml:space="preserve">  </w:t>
      </w:r>
      <w:r>
        <w:rPr>
          <w:spacing w:val="-8"/>
          <w:sz w:val="20"/>
          <w:szCs w:val="20"/>
          <w:highlight w:val="none"/>
        </w:rPr>
        <w:t>账</w:t>
      </w:r>
      <w:r>
        <w:rPr>
          <w:spacing w:val="12"/>
          <w:sz w:val="20"/>
          <w:szCs w:val="20"/>
          <w:highlight w:val="none"/>
        </w:rPr>
        <w:t xml:space="preserve">  </w:t>
      </w:r>
      <w:r>
        <w:rPr>
          <w:spacing w:val="-8"/>
          <w:sz w:val="20"/>
          <w:szCs w:val="20"/>
          <w:highlight w:val="none"/>
        </w:rPr>
        <w:t>号</w:t>
      </w:r>
      <w:r>
        <w:rPr>
          <w:spacing w:val="-73"/>
          <w:sz w:val="20"/>
          <w:szCs w:val="20"/>
          <w:highlight w:val="none"/>
        </w:rPr>
        <w:t xml:space="preserve"> </w:t>
      </w:r>
      <w:r>
        <w:rPr>
          <w:spacing w:val="-8"/>
          <w:sz w:val="20"/>
          <w:szCs w:val="20"/>
          <w:highlight w:val="none"/>
        </w:rPr>
        <w:t>：</w:t>
      </w:r>
      <w:r>
        <w:rPr>
          <w:sz w:val="20"/>
          <w:szCs w:val="20"/>
          <w:highlight w:val="none"/>
          <w:u w:val="single" w:color="auto"/>
        </w:rPr>
        <w:t xml:space="preserve">                 </w:t>
      </w:r>
    </w:p>
    <w:p w14:paraId="77595C9F">
      <w:pPr>
        <w:pStyle w:val="18"/>
        <w:spacing w:before="112" w:line="228" w:lineRule="auto"/>
        <w:ind w:left="24"/>
        <w:rPr>
          <w:sz w:val="20"/>
          <w:szCs w:val="20"/>
          <w:highlight w:val="none"/>
        </w:rPr>
      </w:pPr>
      <w:r>
        <w:rPr>
          <w:spacing w:val="4"/>
          <w:sz w:val="20"/>
          <w:szCs w:val="20"/>
          <w:highlight w:val="none"/>
        </w:rPr>
        <w:t>邮政编码：</w:t>
      </w:r>
      <w:r>
        <w:rPr>
          <w:spacing w:val="5"/>
          <w:sz w:val="20"/>
          <w:szCs w:val="20"/>
          <w:highlight w:val="none"/>
          <w:u w:val="single" w:color="auto"/>
        </w:rPr>
        <w:t xml:space="preserve">                 </w:t>
      </w:r>
      <w:r>
        <w:rPr>
          <w:spacing w:val="38"/>
          <w:sz w:val="20"/>
          <w:szCs w:val="20"/>
          <w:highlight w:val="none"/>
        </w:rPr>
        <w:t xml:space="preserve"> </w:t>
      </w:r>
      <w:r>
        <w:rPr>
          <w:spacing w:val="4"/>
          <w:sz w:val="20"/>
          <w:szCs w:val="20"/>
          <w:highlight w:val="none"/>
        </w:rPr>
        <w:t>邮政编码：</w:t>
      </w:r>
      <w:r>
        <w:rPr>
          <w:sz w:val="20"/>
          <w:szCs w:val="20"/>
          <w:highlight w:val="none"/>
          <w:u w:val="single" w:color="auto"/>
        </w:rPr>
        <w:t xml:space="preserve">                 </w:t>
      </w:r>
    </w:p>
    <w:p w14:paraId="639898C8">
      <w:pPr>
        <w:spacing w:line="228" w:lineRule="auto"/>
        <w:rPr>
          <w:sz w:val="20"/>
          <w:szCs w:val="20"/>
          <w:highlight w:val="none"/>
        </w:rPr>
        <w:sectPr>
          <w:headerReference r:id="rId18" w:type="default"/>
          <w:footerReference r:id="rId19" w:type="default"/>
          <w:pgSz w:w="11906" w:h="16839"/>
          <w:pgMar w:top="1166" w:right="1246" w:bottom="1408" w:left="1246" w:header="829" w:footer="1158" w:gutter="0"/>
          <w:pgNumType w:fmt="decimal"/>
          <w:cols w:space="720" w:num="1"/>
        </w:sectPr>
      </w:pPr>
    </w:p>
    <w:p w14:paraId="071FF23B">
      <w:pPr>
        <w:pStyle w:val="18"/>
        <w:spacing w:before="163" w:line="219" w:lineRule="auto"/>
        <w:ind w:left="29"/>
        <w:rPr>
          <w:sz w:val="24"/>
          <w:szCs w:val="24"/>
          <w:highlight w:val="none"/>
        </w:rPr>
      </w:pPr>
      <w:r>
        <w:rPr>
          <w:b/>
          <w:bCs/>
          <w:spacing w:val="-12"/>
          <w:sz w:val="24"/>
          <w:szCs w:val="24"/>
          <w:highlight w:val="none"/>
        </w:rPr>
        <w:t>附件</w:t>
      </w:r>
      <w:r>
        <w:rPr>
          <w:spacing w:val="-52"/>
          <w:sz w:val="24"/>
          <w:szCs w:val="24"/>
          <w:highlight w:val="none"/>
        </w:rPr>
        <w:t xml:space="preserve"> </w:t>
      </w:r>
      <w:r>
        <w:rPr>
          <w:b/>
          <w:bCs/>
          <w:spacing w:val="-12"/>
          <w:sz w:val="24"/>
          <w:szCs w:val="24"/>
          <w:highlight w:val="none"/>
        </w:rPr>
        <w:t>4：</w:t>
      </w:r>
    </w:p>
    <w:p w14:paraId="187C420F">
      <w:pPr>
        <w:spacing w:before="223" w:line="227" w:lineRule="auto"/>
        <w:ind w:left="3124"/>
        <w:rPr>
          <w:rFonts w:ascii="黑体" w:hAnsi="黑体" w:eastAsia="黑体" w:cs="黑体"/>
          <w:sz w:val="31"/>
          <w:szCs w:val="31"/>
          <w:highlight w:val="none"/>
        </w:rPr>
      </w:pPr>
      <w:r>
        <w:rPr>
          <w:rFonts w:ascii="黑体" w:hAnsi="黑体" w:eastAsia="黑体" w:cs="黑体"/>
          <w:spacing w:val="8"/>
          <w:sz w:val="31"/>
          <w:szCs w:val="31"/>
          <w:highlight w:val="none"/>
        </w:rPr>
        <w:t>主要建设工程文件目录</w:t>
      </w:r>
    </w:p>
    <w:p w14:paraId="02B712C7">
      <w:pPr>
        <w:spacing w:line="138" w:lineRule="exact"/>
        <w:rPr>
          <w:highlight w:val="none"/>
        </w:rPr>
      </w:pPr>
    </w:p>
    <w:tbl>
      <w:tblPr>
        <w:tblStyle w:val="87"/>
        <w:tblW w:w="9042" w:type="dxa"/>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2"/>
        <w:gridCol w:w="1446"/>
        <w:gridCol w:w="1239"/>
        <w:gridCol w:w="1446"/>
        <w:gridCol w:w="1677"/>
      </w:tblGrid>
      <w:tr w14:paraId="46EA3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1962" w:type="dxa"/>
            <w:tcBorders>
              <w:top w:val="single" w:color="000000" w:sz="10" w:space="0"/>
              <w:left w:val="single" w:color="000000" w:sz="10" w:space="0"/>
            </w:tcBorders>
            <w:vAlign w:val="top"/>
          </w:tcPr>
          <w:p w14:paraId="0DBD60DB">
            <w:pPr>
              <w:pStyle w:val="97"/>
              <w:spacing w:before="242" w:line="228" w:lineRule="auto"/>
              <w:ind w:left="555"/>
              <w:rPr>
                <w:sz w:val="20"/>
                <w:szCs w:val="20"/>
                <w:highlight w:val="none"/>
              </w:rPr>
            </w:pPr>
            <w:r>
              <w:rPr>
                <w:spacing w:val="6"/>
                <w:sz w:val="20"/>
                <w:szCs w:val="20"/>
                <w:highlight w:val="none"/>
              </w:rPr>
              <w:t>文件名称</w:t>
            </w:r>
          </w:p>
        </w:tc>
        <w:tc>
          <w:tcPr>
            <w:tcW w:w="1272" w:type="dxa"/>
            <w:tcBorders>
              <w:top w:val="single" w:color="000000" w:sz="10" w:space="0"/>
            </w:tcBorders>
            <w:vAlign w:val="top"/>
          </w:tcPr>
          <w:p w14:paraId="1854FDFD">
            <w:pPr>
              <w:pStyle w:val="97"/>
              <w:spacing w:before="242" w:line="228" w:lineRule="auto"/>
              <w:ind w:left="424"/>
              <w:rPr>
                <w:sz w:val="20"/>
                <w:szCs w:val="20"/>
                <w:highlight w:val="none"/>
              </w:rPr>
            </w:pPr>
            <w:r>
              <w:rPr>
                <w:spacing w:val="4"/>
                <w:sz w:val="20"/>
                <w:szCs w:val="20"/>
                <w:highlight w:val="none"/>
              </w:rPr>
              <w:t>套数</w:t>
            </w:r>
          </w:p>
        </w:tc>
        <w:tc>
          <w:tcPr>
            <w:tcW w:w="1446" w:type="dxa"/>
            <w:tcBorders>
              <w:top w:val="single" w:color="000000" w:sz="10" w:space="0"/>
            </w:tcBorders>
            <w:vAlign w:val="top"/>
          </w:tcPr>
          <w:p w14:paraId="02BFAD51">
            <w:pPr>
              <w:pStyle w:val="97"/>
              <w:spacing w:before="243" w:line="228" w:lineRule="auto"/>
              <w:ind w:left="211"/>
              <w:rPr>
                <w:sz w:val="20"/>
                <w:szCs w:val="20"/>
                <w:highlight w:val="none"/>
              </w:rPr>
            </w:pPr>
            <w:r>
              <w:rPr>
                <w:spacing w:val="3"/>
                <w:sz w:val="20"/>
                <w:szCs w:val="20"/>
                <w:highlight w:val="none"/>
              </w:rPr>
              <w:t>费用（元）</w:t>
            </w:r>
          </w:p>
        </w:tc>
        <w:tc>
          <w:tcPr>
            <w:tcW w:w="1239" w:type="dxa"/>
            <w:tcBorders>
              <w:top w:val="single" w:color="000000" w:sz="10" w:space="0"/>
            </w:tcBorders>
            <w:vAlign w:val="top"/>
          </w:tcPr>
          <w:p w14:paraId="7D76C212">
            <w:pPr>
              <w:pStyle w:val="97"/>
              <w:spacing w:before="243" w:line="228" w:lineRule="auto"/>
              <w:ind w:left="416"/>
              <w:rPr>
                <w:sz w:val="20"/>
                <w:szCs w:val="20"/>
                <w:highlight w:val="none"/>
              </w:rPr>
            </w:pPr>
            <w:r>
              <w:rPr>
                <w:spacing w:val="4"/>
                <w:sz w:val="20"/>
                <w:szCs w:val="20"/>
                <w:highlight w:val="none"/>
              </w:rPr>
              <w:t>质量</w:t>
            </w:r>
          </w:p>
        </w:tc>
        <w:tc>
          <w:tcPr>
            <w:tcW w:w="1446" w:type="dxa"/>
            <w:tcBorders>
              <w:top w:val="single" w:color="000000" w:sz="10" w:space="0"/>
            </w:tcBorders>
            <w:vAlign w:val="top"/>
          </w:tcPr>
          <w:p w14:paraId="61516CF6">
            <w:pPr>
              <w:pStyle w:val="97"/>
              <w:spacing w:before="243" w:line="229" w:lineRule="auto"/>
              <w:ind w:left="314"/>
              <w:rPr>
                <w:sz w:val="20"/>
                <w:szCs w:val="20"/>
                <w:highlight w:val="none"/>
              </w:rPr>
            </w:pPr>
            <w:r>
              <w:rPr>
                <w:spacing w:val="7"/>
                <w:sz w:val="20"/>
                <w:szCs w:val="20"/>
                <w:highlight w:val="none"/>
              </w:rPr>
              <w:t>移交时间</w:t>
            </w:r>
          </w:p>
        </w:tc>
        <w:tc>
          <w:tcPr>
            <w:tcW w:w="1677" w:type="dxa"/>
            <w:tcBorders>
              <w:top w:val="single" w:color="000000" w:sz="10" w:space="0"/>
              <w:right w:val="single" w:color="000000" w:sz="10" w:space="0"/>
            </w:tcBorders>
            <w:vAlign w:val="top"/>
          </w:tcPr>
          <w:p w14:paraId="584E49F6">
            <w:pPr>
              <w:pStyle w:val="97"/>
              <w:spacing w:before="242" w:line="228" w:lineRule="auto"/>
              <w:ind w:left="538"/>
              <w:rPr>
                <w:sz w:val="20"/>
                <w:szCs w:val="20"/>
                <w:highlight w:val="none"/>
              </w:rPr>
            </w:pPr>
            <w:r>
              <w:rPr>
                <w:spacing w:val="4"/>
                <w:sz w:val="20"/>
                <w:szCs w:val="20"/>
                <w:highlight w:val="none"/>
              </w:rPr>
              <w:t>责任人</w:t>
            </w:r>
          </w:p>
        </w:tc>
      </w:tr>
      <w:tr w14:paraId="7A72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2" w:type="dxa"/>
            <w:tcBorders>
              <w:left w:val="single" w:color="000000" w:sz="10" w:space="0"/>
            </w:tcBorders>
            <w:vAlign w:val="top"/>
          </w:tcPr>
          <w:p w14:paraId="6D6F959B">
            <w:pPr>
              <w:rPr>
                <w:rFonts w:ascii="Arial"/>
                <w:sz w:val="21"/>
                <w:highlight w:val="none"/>
              </w:rPr>
            </w:pPr>
          </w:p>
        </w:tc>
        <w:tc>
          <w:tcPr>
            <w:tcW w:w="1272" w:type="dxa"/>
            <w:vAlign w:val="top"/>
          </w:tcPr>
          <w:p w14:paraId="69B6D4CC">
            <w:pPr>
              <w:rPr>
                <w:rFonts w:ascii="Arial"/>
                <w:sz w:val="21"/>
                <w:highlight w:val="none"/>
              </w:rPr>
            </w:pPr>
          </w:p>
        </w:tc>
        <w:tc>
          <w:tcPr>
            <w:tcW w:w="1446" w:type="dxa"/>
            <w:vAlign w:val="top"/>
          </w:tcPr>
          <w:p w14:paraId="28B59675">
            <w:pPr>
              <w:rPr>
                <w:rFonts w:ascii="Arial"/>
                <w:sz w:val="21"/>
                <w:highlight w:val="none"/>
              </w:rPr>
            </w:pPr>
          </w:p>
        </w:tc>
        <w:tc>
          <w:tcPr>
            <w:tcW w:w="1239" w:type="dxa"/>
            <w:vAlign w:val="top"/>
          </w:tcPr>
          <w:p w14:paraId="1925E439">
            <w:pPr>
              <w:rPr>
                <w:rFonts w:ascii="Arial"/>
                <w:sz w:val="21"/>
                <w:highlight w:val="none"/>
              </w:rPr>
            </w:pPr>
          </w:p>
        </w:tc>
        <w:tc>
          <w:tcPr>
            <w:tcW w:w="1446" w:type="dxa"/>
            <w:vAlign w:val="top"/>
          </w:tcPr>
          <w:p w14:paraId="11899F69">
            <w:pPr>
              <w:rPr>
                <w:rFonts w:ascii="Arial"/>
                <w:sz w:val="21"/>
                <w:highlight w:val="none"/>
              </w:rPr>
            </w:pPr>
          </w:p>
        </w:tc>
        <w:tc>
          <w:tcPr>
            <w:tcW w:w="1677" w:type="dxa"/>
            <w:tcBorders>
              <w:right w:val="single" w:color="000000" w:sz="10" w:space="0"/>
            </w:tcBorders>
            <w:vAlign w:val="top"/>
          </w:tcPr>
          <w:p w14:paraId="391EC3D3">
            <w:pPr>
              <w:rPr>
                <w:rFonts w:ascii="Arial"/>
                <w:sz w:val="21"/>
                <w:highlight w:val="none"/>
              </w:rPr>
            </w:pPr>
          </w:p>
        </w:tc>
      </w:tr>
      <w:tr w14:paraId="11EE2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6E7F6D83">
            <w:pPr>
              <w:rPr>
                <w:rFonts w:ascii="Arial"/>
                <w:sz w:val="21"/>
                <w:highlight w:val="none"/>
              </w:rPr>
            </w:pPr>
          </w:p>
        </w:tc>
        <w:tc>
          <w:tcPr>
            <w:tcW w:w="1272" w:type="dxa"/>
            <w:vAlign w:val="top"/>
          </w:tcPr>
          <w:p w14:paraId="35B426F6">
            <w:pPr>
              <w:rPr>
                <w:rFonts w:ascii="Arial"/>
                <w:sz w:val="21"/>
                <w:highlight w:val="none"/>
              </w:rPr>
            </w:pPr>
          </w:p>
        </w:tc>
        <w:tc>
          <w:tcPr>
            <w:tcW w:w="1446" w:type="dxa"/>
            <w:vAlign w:val="top"/>
          </w:tcPr>
          <w:p w14:paraId="08162249">
            <w:pPr>
              <w:rPr>
                <w:rFonts w:ascii="Arial"/>
                <w:sz w:val="21"/>
                <w:highlight w:val="none"/>
              </w:rPr>
            </w:pPr>
          </w:p>
        </w:tc>
        <w:tc>
          <w:tcPr>
            <w:tcW w:w="1239" w:type="dxa"/>
            <w:vAlign w:val="top"/>
          </w:tcPr>
          <w:p w14:paraId="0C7367D3">
            <w:pPr>
              <w:rPr>
                <w:rFonts w:ascii="Arial"/>
                <w:sz w:val="21"/>
                <w:highlight w:val="none"/>
              </w:rPr>
            </w:pPr>
          </w:p>
        </w:tc>
        <w:tc>
          <w:tcPr>
            <w:tcW w:w="1446" w:type="dxa"/>
            <w:vAlign w:val="top"/>
          </w:tcPr>
          <w:p w14:paraId="53AD6246">
            <w:pPr>
              <w:rPr>
                <w:rFonts w:ascii="Arial"/>
                <w:sz w:val="21"/>
                <w:highlight w:val="none"/>
              </w:rPr>
            </w:pPr>
          </w:p>
        </w:tc>
        <w:tc>
          <w:tcPr>
            <w:tcW w:w="1677" w:type="dxa"/>
            <w:tcBorders>
              <w:right w:val="single" w:color="000000" w:sz="10" w:space="0"/>
            </w:tcBorders>
            <w:vAlign w:val="top"/>
          </w:tcPr>
          <w:p w14:paraId="18181849">
            <w:pPr>
              <w:rPr>
                <w:rFonts w:ascii="Arial"/>
                <w:sz w:val="21"/>
                <w:highlight w:val="none"/>
              </w:rPr>
            </w:pPr>
          </w:p>
        </w:tc>
      </w:tr>
      <w:tr w14:paraId="3375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37F37793">
            <w:pPr>
              <w:rPr>
                <w:rFonts w:ascii="Arial"/>
                <w:sz w:val="21"/>
                <w:highlight w:val="none"/>
              </w:rPr>
            </w:pPr>
          </w:p>
        </w:tc>
        <w:tc>
          <w:tcPr>
            <w:tcW w:w="1272" w:type="dxa"/>
            <w:vAlign w:val="top"/>
          </w:tcPr>
          <w:p w14:paraId="35AB1BBE">
            <w:pPr>
              <w:rPr>
                <w:rFonts w:ascii="Arial"/>
                <w:sz w:val="21"/>
                <w:highlight w:val="none"/>
              </w:rPr>
            </w:pPr>
          </w:p>
        </w:tc>
        <w:tc>
          <w:tcPr>
            <w:tcW w:w="1446" w:type="dxa"/>
            <w:vAlign w:val="top"/>
          </w:tcPr>
          <w:p w14:paraId="1BF80E16">
            <w:pPr>
              <w:rPr>
                <w:rFonts w:ascii="Arial"/>
                <w:sz w:val="21"/>
                <w:highlight w:val="none"/>
              </w:rPr>
            </w:pPr>
          </w:p>
        </w:tc>
        <w:tc>
          <w:tcPr>
            <w:tcW w:w="1239" w:type="dxa"/>
            <w:vAlign w:val="top"/>
          </w:tcPr>
          <w:p w14:paraId="7702B3F8">
            <w:pPr>
              <w:rPr>
                <w:rFonts w:ascii="Arial"/>
                <w:sz w:val="21"/>
                <w:highlight w:val="none"/>
              </w:rPr>
            </w:pPr>
          </w:p>
        </w:tc>
        <w:tc>
          <w:tcPr>
            <w:tcW w:w="1446" w:type="dxa"/>
            <w:vAlign w:val="top"/>
          </w:tcPr>
          <w:p w14:paraId="71B6A78F">
            <w:pPr>
              <w:rPr>
                <w:rFonts w:ascii="Arial"/>
                <w:sz w:val="21"/>
                <w:highlight w:val="none"/>
              </w:rPr>
            </w:pPr>
          </w:p>
        </w:tc>
        <w:tc>
          <w:tcPr>
            <w:tcW w:w="1677" w:type="dxa"/>
            <w:tcBorders>
              <w:right w:val="single" w:color="000000" w:sz="10" w:space="0"/>
            </w:tcBorders>
            <w:vAlign w:val="top"/>
          </w:tcPr>
          <w:p w14:paraId="56464328">
            <w:pPr>
              <w:rPr>
                <w:rFonts w:ascii="Arial"/>
                <w:sz w:val="21"/>
                <w:highlight w:val="none"/>
              </w:rPr>
            </w:pPr>
          </w:p>
        </w:tc>
      </w:tr>
      <w:tr w14:paraId="12B7E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36D1A277">
            <w:pPr>
              <w:rPr>
                <w:rFonts w:ascii="Arial"/>
                <w:sz w:val="21"/>
                <w:highlight w:val="none"/>
              </w:rPr>
            </w:pPr>
          </w:p>
        </w:tc>
        <w:tc>
          <w:tcPr>
            <w:tcW w:w="1272" w:type="dxa"/>
            <w:vAlign w:val="top"/>
          </w:tcPr>
          <w:p w14:paraId="2464359E">
            <w:pPr>
              <w:rPr>
                <w:rFonts w:ascii="Arial"/>
                <w:sz w:val="21"/>
                <w:highlight w:val="none"/>
              </w:rPr>
            </w:pPr>
          </w:p>
        </w:tc>
        <w:tc>
          <w:tcPr>
            <w:tcW w:w="1446" w:type="dxa"/>
            <w:vAlign w:val="top"/>
          </w:tcPr>
          <w:p w14:paraId="3BD8A327">
            <w:pPr>
              <w:rPr>
                <w:rFonts w:ascii="Arial"/>
                <w:sz w:val="21"/>
                <w:highlight w:val="none"/>
              </w:rPr>
            </w:pPr>
          </w:p>
        </w:tc>
        <w:tc>
          <w:tcPr>
            <w:tcW w:w="1239" w:type="dxa"/>
            <w:vAlign w:val="top"/>
          </w:tcPr>
          <w:p w14:paraId="3BA2FD06">
            <w:pPr>
              <w:rPr>
                <w:rFonts w:ascii="Arial"/>
                <w:sz w:val="21"/>
                <w:highlight w:val="none"/>
              </w:rPr>
            </w:pPr>
          </w:p>
        </w:tc>
        <w:tc>
          <w:tcPr>
            <w:tcW w:w="1446" w:type="dxa"/>
            <w:vAlign w:val="top"/>
          </w:tcPr>
          <w:p w14:paraId="7290A9FE">
            <w:pPr>
              <w:rPr>
                <w:rFonts w:ascii="Arial"/>
                <w:sz w:val="21"/>
                <w:highlight w:val="none"/>
              </w:rPr>
            </w:pPr>
          </w:p>
        </w:tc>
        <w:tc>
          <w:tcPr>
            <w:tcW w:w="1677" w:type="dxa"/>
            <w:tcBorders>
              <w:right w:val="single" w:color="000000" w:sz="10" w:space="0"/>
            </w:tcBorders>
            <w:vAlign w:val="top"/>
          </w:tcPr>
          <w:p w14:paraId="643EE7DD">
            <w:pPr>
              <w:rPr>
                <w:rFonts w:ascii="Arial"/>
                <w:sz w:val="21"/>
                <w:highlight w:val="none"/>
              </w:rPr>
            </w:pPr>
          </w:p>
        </w:tc>
      </w:tr>
      <w:tr w14:paraId="35DE4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28CC731">
            <w:pPr>
              <w:rPr>
                <w:rFonts w:ascii="Arial"/>
                <w:sz w:val="21"/>
                <w:highlight w:val="none"/>
              </w:rPr>
            </w:pPr>
          </w:p>
        </w:tc>
        <w:tc>
          <w:tcPr>
            <w:tcW w:w="1272" w:type="dxa"/>
            <w:vAlign w:val="top"/>
          </w:tcPr>
          <w:p w14:paraId="5C5ECABB">
            <w:pPr>
              <w:rPr>
                <w:rFonts w:ascii="Arial"/>
                <w:sz w:val="21"/>
                <w:highlight w:val="none"/>
              </w:rPr>
            </w:pPr>
          </w:p>
        </w:tc>
        <w:tc>
          <w:tcPr>
            <w:tcW w:w="1446" w:type="dxa"/>
            <w:vAlign w:val="top"/>
          </w:tcPr>
          <w:p w14:paraId="46C39ED4">
            <w:pPr>
              <w:rPr>
                <w:rFonts w:ascii="Arial"/>
                <w:sz w:val="21"/>
                <w:highlight w:val="none"/>
              </w:rPr>
            </w:pPr>
          </w:p>
        </w:tc>
        <w:tc>
          <w:tcPr>
            <w:tcW w:w="1239" w:type="dxa"/>
            <w:vAlign w:val="top"/>
          </w:tcPr>
          <w:p w14:paraId="6A372C7E">
            <w:pPr>
              <w:rPr>
                <w:rFonts w:ascii="Arial"/>
                <w:sz w:val="21"/>
                <w:highlight w:val="none"/>
              </w:rPr>
            </w:pPr>
          </w:p>
        </w:tc>
        <w:tc>
          <w:tcPr>
            <w:tcW w:w="1446" w:type="dxa"/>
            <w:vAlign w:val="top"/>
          </w:tcPr>
          <w:p w14:paraId="34B7D73D">
            <w:pPr>
              <w:rPr>
                <w:rFonts w:ascii="Arial"/>
                <w:sz w:val="21"/>
                <w:highlight w:val="none"/>
              </w:rPr>
            </w:pPr>
          </w:p>
        </w:tc>
        <w:tc>
          <w:tcPr>
            <w:tcW w:w="1677" w:type="dxa"/>
            <w:tcBorders>
              <w:right w:val="single" w:color="000000" w:sz="10" w:space="0"/>
            </w:tcBorders>
            <w:vAlign w:val="top"/>
          </w:tcPr>
          <w:p w14:paraId="37C45CA1">
            <w:pPr>
              <w:rPr>
                <w:rFonts w:ascii="Arial"/>
                <w:sz w:val="21"/>
                <w:highlight w:val="none"/>
              </w:rPr>
            </w:pPr>
          </w:p>
        </w:tc>
      </w:tr>
      <w:tr w14:paraId="05776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1699C457">
            <w:pPr>
              <w:rPr>
                <w:rFonts w:ascii="Arial"/>
                <w:sz w:val="21"/>
                <w:highlight w:val="none"/>
              </w:rPr>
            </w:pPr>
          </w:p>
        </w:tc>
        <w:tc>
          <w:tcPr>
            <w:tcW w:w="1272" w:type="dxa"/>
            <w:vAlign w:val="top"/>
          </w:tcPr>
          <w:p w14:paraId="378D22EB">
            <w:pPr>
              <w:rPr>
                <w:rFonts w:ascii="Arial"/>
                <w:sz w:val="21"/>
                <w:highlight w:val="none"/>
              </w:rPr>
            </w:pPr>
          </w:p>
        </w:tc>
        <w:tc>
          <w:tcPr>
            <w:tcW w:w="1446" w:type="dxa"/>
            <w:vAlign w:val="top"/>
          </w:tcPr>
          <w:p w14:paraId="0F859AA5">
            <w:pPr>
              <w:rPr>
                <w:rFonts w:ascii="Arial"/>
                <w:sz w:val="21"/>
                <w:highlight w:val="none"/>
              </w:rPr>
            </w:pPr>
          </w:p>
        </w:tc>
        <w:tc>
          <w:tcPr>
            <w:tcW w:w="1239" w:type="dxa"/>
            <w:vAlign w:val="top"/>
          </w:tcPr>
          <w:p w14:paraId="778F4A15">
            <w:pPr>
              <w:rPr>
                <w:rFonts w:ascii="Arial"/>
                <w:sz w:val="21"/>
                <w:highlight w:val="none"/>
              </w:rPr>
            </w:pPr>
          </w:p>
        </w:tc>
        <w:tc>
          <w:tcPr>
            <w:tcW w:w="1446" w:type="dxa"/>
            <w:vAlign w:val="top"/>
          </w:tcPr>
          <w:p w14:paraId="7B1834B6">
            <w:pPr>
              <w:rPr>
                <w:rFonts w:ascii="Arial"/>
                <w:sz w:val="21"/>
                <w:highlight w:val="none"/>
              </w:rPr>
            </w:pPr>
          </w:p>
        </w:tc>
        <w:tc>
          <w:tcPr>
            <w:tcW w:w="1677" w:type="dxa"/>
            <w:tcBorders>
              <w:right w:val="single" w:color="000000" w:sz="10" w:space="0"/>
            </w:tcBorders>
            <w:vAlign w:val="top"/>
          </w:tcPr>
          <w:p w14:paraId="66C26314">
            <w:pPr>
              <w:rPr>
                <w:rFonts w:ascii="Arial"/>
                <w:sz w:val="21"/>
                <w:highlight w:val="none"/>
              </w:rPr>
            </w:pPr>
          </w:p>
        </w:tc>
      </w:tr>
      <w:tr w14:paraId="04288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6752A4ED">
            <w:pPr>
              <w:rPr>
                <w:rFonts w:ascii="Arial"/>
                <w:sz w:val="21"/>
                <w:highlight w:val="none"/>
              </w:rPr>
            </w:pPr>
          </w:p>
        </w:tc>
        <w:tc>
          <w:tcPr>
            <w:tcW w:w="1272" w:type="dxa"/>
            <w:vAlign w:val="top"/>
          </w:tcPr>
          <w:p w14:paraId="65BDF2FD">
            <w:pPr>
              <w:rPr>
                <w:rFonts w:ascii="Arial"/>
                <w:sz w:val="21"/>
                <w:highlight w:val="none"/>
              </w:rPr>
            </w:pPr>
          </w:p>
        </w:tc>
        <w:tc>
          <w:tcPr>
            <w:tcW w:w="1446" w:type="dxa"/>
            <w:vAlign w:val="top"/>
          </w:tcPr>
          <w:p w14:paraId="1F2A35F6">
            <w:pPr>
              <w:rPr>
                <w:rFonts w:ascii="Arial"/>
                <w:sz w:val="21"/>
                <w:highlight w:val="none"/>
              </w:rPr>
            </w:pPr>
          </w:p>
        </w:tc>
        <w:tc>
          <w:tcPr>
            <w:tcW w:w="1239" w:type="dxa"/>
            <w:vAlign w:val="top"/>
          </w:tcPr>
          <w:p w14:paraId="79C38FB6">
            <w:pPr>
              <w:rPr>
                <w:rFonts w:ascii="Arial"/>
                <w:sz w:val="21"/>
                <w:highlight w:val="none"/>
              </w:rPr>
            </w:pPr>
          </w:p>
        </w:tc>
        <w:tc>
          <w:tcPr>
            <w:tcW w:w="1446" w:type="dxa"/>
            <w:vAlign w:val="top"/>
          </w:tcPr>
          <w:p w14:paraId="261938BC">
            <w:pPr>
              <w:rPr>
                <w:rFonts w:ascii="Arial"/>
                <w:sz w:val="21"/>
                <w:highlight w:val="none"/>
              </w:rPr>
            </w:pPr>
          </w:p>
        </w:tc>
        <w:tc>
          <w:tcPr>
            <w:tcW w:w="1677" w:type="dxa"/>
            <w:tcBorders>
              <w:right w:val="single" w:color="000000" w:sz="10" w:space="0"/>
            </w:tcBorders>
            <w:vAlign w:val="top"/>
          </w:tcPr>
          <w:p w14:paraId="044ED2AF">
            <w:pPr>
              <w:rPr>
                <w:rFonts w:ascii="Arial"/>
                <w:sz w:val="21"/>
                <w:highlight w:val="none"/>
              </w:rPr>
            </w:pPr>
          </w:p>
        </w:tc>
      </w:tr>
      <w:tr w14:paraId="333F7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132B1451">
            <w:pPr>
              <w:rPr>
                <w:rFonts w:ascii="Arial"/>
                <w:sz w:val="21"/>
                <w:highlight w:val="none"/>
              </w:rPr>
            </w:pPr>
          </w:p>
        </w:tc>
        <w:tc>
          <w:tcPr>
            <w:tcW w:w="1272" w:type="dxa"/>
            <w:vAlign w:val="top"/>
          </w:tcPr>
          <w:p w14:paraId="46E80F33">
            <w:pPr>
              <w:rPr>
                <w:rFonts w:ascii="Arial"/>
                <w:sz w:val="21"/>
                <w:highlight w:val="none"/>
              </w:rPr>
            </w:pPr>
          </w:p>
        </w:tc>
        <w:tc>
          <w:tcPr>
            <w:tcW w:w="1446" w:type="dxa"/>
            <w:vAlign w:val="top"/>
          </w:tcPr>
          <w:p w14:paraId="031E3B4A">
            <w:pPr>
              <w:rPr>
                <w:rFonts w:ascii="Arial"/>
                <w:sz w:val="21"/>
                <w:highlight w:val="none"/>
              </w:rPr>
            </w:pPr>
          </w:p>
        </w:tc>
        <w:tc>
          <w:tcPr>
            <w:tcW w:w="1239" w:type="dxa"/>
            <w:vAlign w:val="top"/>
          </w:tcPr>
          <w:p w14:paraId="6EF8DE02">
            <w:pPr>
              <w:rPr>
                <w:rFonts w:ascii="Arial"/>
                <w:sz w:val="21"/>
                <w:highlight w:val="none"/>
              </w:rPr>
            </w:pPr>
          </w:p>
        </w:tc>
        <w:tc>
          <w:tcPr>
            <w:tcW w:w="1446" w:type="dxa"/>
            <w:vAlign w:val="top"/>
          </w:tcPr>
          <w:p w14:paraId="0A9C79D1">
            <w:pPr>
              <w:rPr>
                <w:rFonts w:ascii="Arial"/>
                <w:sz w:val="21"/>
                <w:highlight w:val="none"/>
              </w:rPr>
            </w:pPr>
          </w:p>
        </w:tc>
        <w:tc>
          <w:tcPr>
            <w:tcW w:w="1677" w:type="dxa"/>
            <w:tcBorders>
              <w:right w:val="single" w:color="000000" w:sz="10" w:space="0"/>
            </w:tcBorders>
            <w:vAlign w:val="top"/>
          </w:tcPr>
          <w:p w14:paraId="04A59A73">
            <w:pPr>
              <w:rPr>
                <w:rFonts w:ascii="Arial"/>
                <w:sz w:val="21"/>
                <w:highlight w:val="none"/>
              </w:rPr>
            </w:pPr>
          </w:p>
        </w:tc>
      </w:tr>
      <w:tr w14:paraId="60B94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3C7AFAD7">
            <w:pPr>
              <w:rPr>
                <w:rFonts w:ascii="Arial"/>
                <w:sz w:val="21"/>
                <w:highlight w:val="none"/>
              </w:rPr>
            </w:pPr>
          </w:p>
        </w:tc>
        <w:tc>
          <w:tcPr>
            <w:tcW w:w="1272" w:type="dxa"/>
            <w:vAlign w:val="top"/>
          </w:tcPr>
          <w:p w14:paraId="40BE4A25">
            <w:pPr>
              <w:rPr>
                <w:rFonts w:ascii="Arial"/>
                <w:sz w:val="21"/>
                <w:highlight w:val="none"/>
              </w:rPr>
            </w:pPr>
          </w:p>
        </w:tc>
        <w:tc>
          <w:tcPr>
            <w:tcW w:w="1446" w:type="dxa"/>
            <w:vAlign w:val="top"/>
          </w:tcPr>
          <w:p w14:paraId="185120A3">
            <w:pPr>
              <w:rPr>
                <w:rFonts w:ascii="Arial"/>
                <w:sz w:val="21"/>
                <w:highlight w:val="none"/>
              </w:rPr>
            </w:pPr>
          </w:p>
        </w:tc>
        <w:tc>
          <w:tcPr>
            <w:tcW w:w="1239" w:type="dxa"/>
            <w:vAlign w:val="top"/>
          </w:tcPr>
          <w:p w14:paraId="3E3C6FF5">
            <w:pPr>
              <w:rPr>
                <w:rFonts w:ascii="Arial"/>
                <w:sz w:val="21"/>
                <w:highlight w:val="none"/>
              </w:rPr>
            </w:pPr>
          </w:p>
        </w:tc>
        <w:tc>
          <w:tcPr>
            <w:tcW w:w="1446" w:type="dxa"/>
            <w:vAlign w:val="top"/>
          </w:tcPr>
          <w:p w14:paraId="236C3BEB">
            <w:pPr>
              <w:rPr>
                <w:rFonts w:ascii="Arial"/>
                <w:sz w:val="21"/>
                <w:highlight w:val="none"/>
              </w:rPr>
            </w:pPr>
          </w:p>
        </w:tc>
        <w:tc>
          <w:tcPr>
            <w:tcW w:w="1677" w:type="dxa"/>
            <w:tcBorders>
              <w:right w:val="single" w:color="000000" w:sz="10" w:space="0"/>
            </w:tcBorders>
            <w:vAlign w:val="top"/>
          </w:tcPr>
          <w:p w14:paraId="204FEA68">
            <w:pPr>
              <w:rPr>
                <w:rFonts w:ascii="Arial"/>
                <w:sz w:val="21"/>
                <w:highlight w:val="none"/>
              </w:rPr>
            </w:pPr>
          </w:p>
        </w:tc>
      </w:tr>
      <w:tr w14:paraId="442F1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59F93CB3">
            <w:pPr>
              <w:rPr>
                <w:rFonts w:ascii="Arial"/>
                <w:sz w:val="21"/>
                <w:highlight w:val="none"/>
              </w:rPr>
            </w:pPr>
          </w:p>
        </w:tc>
        <w:tc>
          <w:tcPr>
            <w:tcW w:w="1272" w:type="dxa"/>
            <w:vAlign w:val="top"/>
          </w:tcPr>
          <w:p w14:paraId="4809BA96">
            <w:pPr>
              <w:rPr>
                <w:rFonts w:ascii="Arial"/>
                <w:sz w:val="21"/>
                <w:highlight w:val="none"/>
              </w:rPr>
            </w:pPr>
          </w:p>
        </w:tc>
        <w:tc>
          <w:tcPr>
            <w:tcW w:w="1446" w:type="dxa"/>
            <w:vAlign w:val="top"/>
          </w:tcPr>
          <w:p w14:paraId="7B96D37E">
            <w:pPr>
              <w:rPr>
                <w:rFonts w:ascii="Arial"/>
                <w:sz w:val="21"/>
                <w:highlight w:val="none"/>
              </w:rPr>
            </w:pPr>
          </w:p>
        </w:tc>
        <w:tc>
          <w:tcPr>
            <w:tcW w:w="1239" w:type="dxa"/>
            <w:vAlign w:val="top"/>
          </w:tcPr>
          <w:p w14:paraId="29432895">
            <w:pPr>
              <w:rPr>
                <w:rFonts w:ascii="Arial"/>
                <w:sz w:val="21"/>
                <w:highlight w:val="none"/>
              </w:rPr>
            </w:pPr>
          </w:p>
        </w:tc>
        <w:tc>
          <w:tcPr>
            <w:tcW w:w="1446" w:type="dxa"/>
            <w:vAlign w:val="top"/>
          </w:tcPr>
          <w:p w14:paraId="22A8406F">
            <w:pPr>
              <w:rPr>
                <w:rFonts w:ascii="Arial"/>
                <w:sz w:val="21"/>
                <w:highlight w:val="none"/>
              </w:rPr>
            </w:pPr>
          </w:p>
        </w:tc>
        <w:tc>
          <w:tcPr>
            <w:tcW w:w="1677" w:type="dxa"/>
            <w:tcBorders>
              <w:right w:val="single" w:color="000000" w:sz="10" w:space="0"/>
            </w:tcBorders>
            <w:vAlign w:val="top"/>
          </w:tcPr>
          <w:p w14:paraId="2F9CBCF0">
            <w:pPr>
              <w:rPr>
                <w:rFonts w:ascii="Arial"/>
                <w:sz w:val="21"/>
                <w:highlight w:val="none"/>
              </w:rPr>
            </w:pPr>
          </w:p>
        </w:tc>
      </w:tr>
      <w:tr w14:paraId="2650C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06AF311A">
            <w:pPr>
              <w:rPr>
                <w:rFonts w:ascii="Arial"/>
                <w:sz w:val="21"/>
                <w:highlight w:val="none"/>
              </w:rPr>
            </w:pPr>
          </w:p>
        </w:tc>
        <w:tc>
          <w:tcPr>
            <w:tcW w:w="1272" w:type="dxa"/>
            <w:vAlign w:val="top"/>
          </w:tcPr>
          <w:p w14:paraId="408C9A35">
            <w:pPr>
              <w:rPr>
                <w:rFonts w:ascii="Arial"/>
                <w:sz w:val="21"/>
                <w:highlight w:val="none"/>
              </w:rPr>
            </w:pPr>
          </w:p>
        </w:tc>
        <w:tc>
          <w:tcPr>
            <w:tcW w:w="1446" w:type="dxa"/>
            <w:vAlign w:val="top"/>
          </w:tcPr>
          <w:p w14:paraId="3E41B4EA">
            <w:pPr>
              <w:rPr>
                <w:rFonts w:ascii="Arial"/>
                <w:sz w:val="21"/>
                <w:highlight w:val="none"/>
              </w:rPr>
            </w:pPr>
          </w:p>
        </w:tc>
        <w:tc>
          <w:tcPr>
            <w:tcW w:w="1239" w:type="dxa"/>
            <w:vAlign w:val="top"/>
          </w:tcPr>
          <w:p w14:paraId="39159D73">
            <w:pPr>
              <w:rPr>
                <w:rFonts w:ascii="Arial"/>
                <w:sz w:val="21"/>
                <w:highlight w:val="none"/>
              </w:rPr>
            </w:pPr>
          </w:p>
        </w:tc>
        <w:tc>
          <w:tcPr>
            <w:tcW w:w="1446" w:type="dxa"/>
            <w:vAlign w:val="top"/>
          </w:tcPr>
          <w:p w14:paraId="2F28F405">
            <w:pPr>
              <w:rPr>
                <w:rFonts w:ascii="Arial"/>
                <w:sz w:val="21"/>
                <w:highlight w:val="none"/>
              </w:rPr>
            </w:pPr>
          </w:p>
        </w:tc>
        <w:tc>
          <w:tcPr>
            <w:tcW w:w="1677" w:type="dxa"/>
            <w:tcBorders>
              <w:right w:val="single" w:color="000000" w:sz="10" w:space="0"/>
            </w:tcBorders>
            <w:vAlign w:val="top"/>
          </w:tcPr>
          <w:p w14:paraId="0F7BA8B9">
            <w:pPr>
              <w:rPr>
                <w:rFonts w:ascii="Arial"/>
                <w:sz w:val="21"/>
                <w:highlight w:val="none"/>
              </w:rPr>
            </w:pPr>
          </w:p>
        </w:tc>
      </w:tr>
      <w:tr w14:paraId="26CC8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5F6BE304">
            <w:pPr>
              <w:rPr>
                <w:rFonts w:ascii="Arial"/>
                <w:sz w:val="21"/>
                <w:highlight w:val="none"/>
              </w:rPr>
            </w:pPr>
          </w:p>
        </w:tc>
        <w:tc>
          <w:tcPr>
            <w:tcW w:w="1272" w:type="dxa"/>
            <w:vAlign w:val="top"/>
          </w:tcPr>
          <w:p w14:paraId="463A4051">
            <w:pPr>
              <w:rPr>
                <w:rFonts w:ascii="Arial"/>
                <w:sz w:val="21"/>
                <w:highlight w:val="none"/>
              </w:rPr>
            </w:pPr>
          </w:p>
        </w:tc>
        <w:tc>
          <w:tcPr>
            <w:tcW w:w="1446" w:type="dxa"/>
            <w:vAlign w:val="top"/>
          </w:tcPr>
          <w:p w14:paraId="5BD184B4">
            <w:pPr>
              <w:rPr>
                <w:rFonts w:ascii="Arial"/>
                <w:sz w:val="21"/>
                <w:highlight w:val="none"/>
              </w:rPr>
            </w:pPr>
          </w:p>
        </w:tc>
        <w:tc>
          <w:tcPr>
            <w:tcW w:w="1239" w:type="dxa"/>
            <w:vAlign w:val="top"/>
          </w:tcPr>
          <w:p w14:paraId="78C64F23">
            <w:pPr>
              <w:rPr>
                <w:rFonts w:ascii="Arial"/>
                <w:sz w:val="21"/>
                <w:highlight w:val="none"/>
              </w:rPr>
            </w:pPr>
          </w:p>
        </w:tc>
        <w:tc>
          <w:tcPr>
            <w:tcW w:w="1446" w:type="dxa"/>
            <w:vAlign w:val="top"/>
          </w:tcPr>
          <w:p w14:paraId="208E8F1E">
            <w:pPr>
              <w:rPr>
                <w:rFonts w:ascii="Arial"/>
                <w:sz w:val="21"/>
                <w:highlight w:val="none"/>
              </w:rPr>
            </w:pPr>
          </w:p>
        </w:tc>
        <w:tc>
          <w:tcPr>
            <w:tcW w:w="1677" w:type="dxa"/>
            <w:tcBorders>
              <w:right w:val="single" w:color="000000" w:sz="10" w:space="0"/>
            </w:tcBorders>
            <w:vAlign w:val="top"/>
          </w:tcPr>
          <w:p w14:paraId="1947EE71">
            <w:pPr>
              <w:rPr>
                <w:rFonts w:ascii="Arial"/>
                <w:sz w:val="21"/>
                <w:highlight w:val="none"/>
              </w:rPr>
            </w:pPr>
          </w:p>
        </w:tc>
      </w:tr>
      <w:tr w14:paraId="5F8B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55FBE85">
            <w:pPr>
              <w:rPr>
                <w:rFonts w:ascii="Arial"/>
                <w:sz w:val="21"/>
                <w:highlight w:val="none"/>
              </w:rPr>
            </w:pPr>
          </w:p>
        </w:tc>
        <w:tc>
          <w:tcPr>
            <w:tcW w:w="1272" w:type="dxa"/>
            <w:vAlign w:val="top"/>
          </w:tcPr>
          <w:p w14:paraId="310E63B0">
            <w:pPr>
              <w:rPr>
                <w:rFonts w:ascii="Arial"/>
                <w:sz w:val="21"/>
                <w:highlight w:val="none"/>
              </w:rPr>
            </w:pPr>
          </w:p>
        </w:tc>
        <w:tc>
          <w:tcPr>
            <w:tcW w:w="1446" w:type="dxa"/>
            <w:vAlign w:val="top"/>
          </w:tcPr>
          <w:p w14:paraId="0F2456B1">
            <w:pPr>
              <w:rPr>
                <w:rFonts w:ascii="Arial"/>
                <w:sz w:val="21"/>
                <w:highlight w:val="none"/>
              </w:rPr>
            </w:pPr>
          </w:p>
        </w:tc>
        <w:tc>
          <w:tcPr>
            <w:tcW w:w="1239" w:type="dxa"/>
            <w:vAlign w:val="top"/>
          </w:tcPr>
          <w:p w14:paraId="67AC33DF">
            <w:pPr>
              <w:rPr>
                <w:rFonts w:ascii="Arial"/>
                <w:sz w:val="21"/>
                <w:highlight w:val="none"/>
              </w:rPr>
            </w:pPr>
          </w:p>
        </w:tc>
        <w:tc>
          <w:tcPr>
            <w:tcW w:w="1446" w:type="dxa"/>
            <w:vAlign w:val="top"/>
          </w:tcPr>
          <w:p w14:paraId="4685E823">
            <w:pPr>
              <w:rPr>
                <w:rFonts w:ascii="Arial"/>
                <w:sz w:val="21"/>
                <w:highlight w:val="none"/>
              </w:rPr>
            </w:pPr>
          </w:p>
        </w:tc>
        <w:tc>
          <w:tcPr>
            <w:tcW w:w="1677" w:type="dxa"/>
            <w:tcBorders>
              <w:right w:val="single" w:color="000000" w:sz="10" w:space="0"/>
            </w:tcBorders>
            <w:vAlign w:val="top"/>
          </w:tcPr>
          <w:p w14:paraId="0342E36F">
            <w:pPr>
              <w:rPr>
                <w:rFonts w:ascii="Arial"/>
                <w:sz w:val="21"/>
                <w:highlight w:val="none"/>
              </w:rPr>
            </w:pPr>
          </w:p>
        </w:tc>
      </w:tr>
      <w:tr w14:paraId="13B45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202C06B4">
            <w:pPr>
              <w:rPr>
                <w:rFonts w:ascii="Arial"/>
                <w:sz w:val="21"/>
                <w:highlight w:val="none"/>
              </w:rPr>
            </w:pPr>
          </w:p>
        </w:tc>
        <w:tc>
          <w:tcPr>
            <w:tcW w:w="1272" w:type="dxa"/>
            <w:vAlign w:val="top"/>
          </w:tcPr>
          <w:p w14:paraId="0FE641AD">
            <w:pPr>
              <w:rPr>
                <w:rFonts w:ascii="Arial"/>
                <w:sz w:val="21"/>
                <w:highlight w:val="none"/>
              </w:rPr>
            </w:pPr>
          </w:p>
        </w:tc>
        <w:tc>
          <w:tcPr>
            <w:tcW w:w="1446" w:type="dxa"/>
            <w:vAlign w:val="top"/>
          </w:tcPr>
          <w:p w14:paraId="4D9DFE79">
            <w:pPr>
              <w:rPr>
                <w:rFonts w:ascii="Arial"/>
                <w:sz w:val="21"/>
                <w:highlight w:val="none"/>
              </w:rPr>
            </w:pPr>
          </w:p>
        </w:tc>
        <w:tc>
          <w:tcPr>
            <w:tcW w:w="1239" w:type="dxa"/>
            <w:vAlign w:val="top"/>
          </w:tcPr>
          <w:p w14:paraId="51D35C83">
            <w:pPr>
              <w:rPr>
                <w:rFonts w:ascii="Arial"/>
                <w:sz w:val="21"/>
                <w:highlight w:val="none"/>
              </w:rPr>
            </w:pPr>
          </w:p>
        </w:tc>
        <w:tc>
          <w:tcPr>
            <w:tcW w:w="1446" w:type="dxa"/>
            <w:vAlign w:val="top"/>
          </w:tcPr>
          <w:p w14:paraId="510378C6">
            <w:pPr>
              <w:rPr>
                <w:rFonts w:ascii="Arial"/>
                <w:sz w:val="21"/>
                <w:highlight w:val="none"/>
              </w:rPr>
            </w:pPr>
          </w:p>
        </w:tc>
        <w:tc>
          <w:tcPr>
            <w:tcW w:w="1677" w:type="dxa"/>
            <w:tcBorders>
              <w:right w:val="single" w:color="000000" w:sz="10" w:space="0"/>
            </w:tcBorders>
            <w:vAlign w:val="top"/>
          </w:tcPr>
          <w:p w14:paraId="60F470D0">
            <w:pPr>
              <w:rPr>
                <w:rFonts w:ascii="Arial"/>
                <w:sz w:val="21"/>
                <w:highlight w:val="none"/>
              </w:rPr>
            </w:pPr>
          </w:p>
        </w:tc>
      </w:tr>
      <w:tr w14:paraId="37125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447D53AF">
            <w:pPr>
              <w:rPr>
                <w:rFonts w:ascii="Arial"/>
                <w:sz w:val="21"/>
                <w:highlight w:val="none"/>
              </w:rPr>
            </w:pPr>
          </w:p>
        </w:tc>
        <w:tc>
          <w:tcPr>
            <w:tcW w:w="1272" w:type="dxa"/>
            <w:vAlign w:val="top"/>
          </w:tcPr>
          <w:p w14:paraId="5F54A2C5">
            <w:pPr>
              <w:rPr>
                <w:rFonts w:ascii="Arial"/>
                <w:sz w:val="21"/>
                <w:highlight w:val="none"/>
              </w:rPr>
            </w:pPr>
          </w:p>
        </w:tc>
        <w:tc>
          <w:tcPr>
            <w:tcW w:w="1446" w:type="dxa"/>
            <w:vAlign w:val="top"/>
          </w:tcPr>
          <w:p w14:paraId="49F530C3">
            <w:pPr>
              <w:rPr>
                <w:rFonts w:ascii="Arial"/>
                <w:sz w:val="21"/>
                <w:highlight w:val="none"/>
              </w:rPr>
            </w:pPr>
          </w:p>
        </w:tc>
        <w:tc>
          <w:tcPr>
            <w:tcW w:w="1239" w:type="dxa"/>
            <w:vAlign w:val="top"/>
          </w:tcPr>
          <w:p w14:paraId="628C6CD7">
            <w:pPr>
              <w:rPr>
                <w:rFonts w:ascii="Arial"/>
                <w:sz w:val="21"/>
                <w:highlight w:val="none"/>
              </w:rPr>
            </w:pPr>
          </w:p>
        </w:tc>
        <w:tc>
          <w:tcPr>
            <w:tcW w:w="1446" w:type="dxa"/>
            <w:vAlign w:val="top"/>
          </w:tcPr>
          <w:p w14:paraId="32592F9A">
            <w:pPr>
              <w:rPr>
                <w:rFonts w:ascii="Arial"/>
                <w:sz w:val="21"/>
                <w:highlight w:val="none"/>
              </w:rPr>
            </w:pPr>
          </w:p>
        </w:tc>
        <w:tc>
          <w:tcPr>
            <w:tcW w:w="1677" w:type="dxa"/>
            <w:tcBorders>
              <w:right w:val="single" w:color="000000" w:sz="10" w:space="0"/>
            </w:tcBorders>
            <w:vAlign w:val="top"/>
          </w:tcPr>
          <w:p w14:paraId="0F912933">
            <w:pPr>
              <w:rPr>
                <w:rFonts w:ascii="Arial"/>
                <w:sz w:val="21"/>
                <w:highlight w:val="none"/>
              </w:rPr>
            </w:pPr>
          </w:p>
        </w:tc>
      </w:tr>
      <w:tr w14:paraId="375BA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63A99E21">
            <w:pPr>
              <w:rPr>
                <w:rFonts w:ascii="Arial"/>
                <w:sz w:val="21"/>
                <w:highlight w:val="none"/>
              </w:rPr>
            </w:pPr>
          </w:p>
        </w:tc>
        <w:tc>
          <w:tcPr>
            <w:tcW w:w="1272" w:type="dxa"/>
            <w:vAlign w:val="top"/>
          </w:tcPr>
          <w:p w14:paraId="1487A338">
            <w:pPr>
              <w:rPr>
                <w:rFonts w:ascii="Arial"/>
                <w:sz w:val="21"/>
                <w:highlight w:val="none"/>
              </w:rPr>
            </w:pPr>
          </w:p>
        </w:tc>
        <w:tc>
          <w:tcPr>
            <w:tcW w:w="1446" w:type="dxa"/>
            <w:vAlign w:val="top"/>
          </w:tcPr>
          <w:p w14:paraId="00BDB856">
            <w:pPr>
              <w:rPr>
                <w:rFonts w:ascii="Arial"/>
                <w:sz w:val="21"/>
                <w:highlight w:val="none"/>
              </w:rPr>
            </w:pPr>
          </w:p>
        </w:tc>
        <w:tc>
          <w:tcPr>
            <w:tcW w:w="1239" w:type="dxa"/>
            <w:vAlign w:val="top"/>
          </w:tcPr>
          <w:p w14:paraId="7B5F6011">
            <w:pPr>
              <w:rPr>
                <w:rFonts w:ascii="Arial"/>
                <w:sz w:val="21"/>
                <w:highlight w:val="none"/>
              </w:rPr>
            </w:pPr>
          </w:p>
        </w:tc>
        <w:tc>
          <w:tcPr>
            <w:tcW w:w="1446" w:type="dxa"/>
            <w:vAlign w:val="top"/>
          </w:tcPr>
          <w:p w14:paraId="10179F2D">
            <w:pPr>
              <w:rPr>
                <w:rFonts w:ascii="Arial"/>
                <w:sz w:val="21"/>
                <w:highlight w:val="none"/>
              </w:rPr>
            </w:pPr>
          </w:p>
        </w:tc>
        <w:tc>
          <w:tcPr>
            <w:tcW w:w="1677" w:type="dxa"/>
            <w:tcBorders>
              <w:right w:val="single" w:color="000000" w:sz="10" w:space="0"/>
            </w:tcBorders>
            <w:vAlign w:val="top"/>
          </w:tcPr>
          <w:p w14:paraId="51013173">
            <w:pPr>
              <w:rPr>
                <w:rFonts w:ascii="Arial"/>
                <w:sz w:val="21"/>
                <w:highlight w:val="none"/>
              </w:rPr>
            </w:pPr>
          </w:p>
        </w:tc>
      </w:tr>
      <w:tr w14:paraId="299B3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vAlign w:val="top"/>
          </w:tcPr>
          <w:p w14:paraId="1E9E16BF">
            <w:pPr>
              <w:rPr>
                <w:rFonts w:ascii="Arial"/>
                <w:sz w:val="21"/>
                <w:highlight w:val="none"/>
              </w:rPr>
            </w:pPr>
          </w:p>
        </w:tc>
        <w:tc>
          <w:tcPr>
            <w:tcW w:w="1272" w:type="dxa"/>
            <w:vAlign w:val="top"/>
          </w:tcPr>
          <w:p w14:paraId="5E47986F">
            <w:pPr>
              <w:rPr>
                <w:rFonts w:ascii="Arial"/>
                <w:sz w:val="21"/>
                <w:highlight w:val="none"/>
              </w:rPr>
            </w:pPr>
          </w:p>
        </w:tc>
        <w:tc>
          <w:tcPr>
            <w:tcW w:w="1446" w:type="dxa"/>
            <w:vAlign w:val="top"/>
          </w:tcPr>
          <w:p w14:paraId="2D665171">
            <w:pPr>
              <w:rPr>
                <w:rFonts w:ascii="Arial"/>
                <w:sz w:val="21"/>
                <w:highlight w:val="none"/>
              </w:rPr>
            </w:pPr>
          </w:p>
        </w:tc>
        <w:tc>
          <w:tcPr>
            <w:tcW w:w="1239" w:type="dxa"/>
            <w:vAlign w:val="top"/>
          </w:tcPr>
          <w:p w14:paraId="2D3F06FD">
            <w:pPr>
              <w:rPr>
                <w:rFonts w:ascii="Arial"/>
                <w:sz w:val="21"/>
                <w:highlight w:val="none"/>
              </w:rPr>
            </w:pPr>
          </w:p>
        </w:tc>
        <w:tc>
          <w:tcPr>
            <w:tcW w:w="1446" w:type="dxa"/>
            <w:vAlign w:val="top"/>
          </w:tcPr>
          <w:p w14:paraId="623787A6">
            <w:pPr>
              <w:rPr>
                <w:rFonts w:ascii="Arial"/>
                <w:sz w:val="21"/>
                <w:highlight w:val="none"/>
              </w:rPr>
            </w:pPr>
          </w:p>
        </w:tc>
        <w:tc>
          <w:tcPr>
            <w:tcW w:w="1677" w:type="dxa"/>
            <w:tcBorders>
              <w:right w:val="single" w:color="000000" w:sz="10" w:space="0"/>
            </w:tcBorders>
            <w:vAlign w:val="top"/>
          </w:tcPr>
          <w:p w14:paraId="42E79392">
            <w:pPr>
              <w:rPr>
                <w:rFonts w:ascii="Arial"/>
                <w:sz w:val="21"/>
                <w:highlight w:val="none"/>
              </w:rPr>
            </w:pPr>
          </w:p>
        </w:tc>
      </w:tr>
      <w:tr w14:paraId="3CB42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962" w:type="dxa"/>
            <w:tcBorders>
              <w:left w:val="single" w:color="000000" w:sz="10" w:space="0"/>
            </w:tcBorders>
            <w:vAlign w:val="top"/>
          </w:tcPr>
          <w:p w14:paraId="4E7520DF">
            <w:pPr>
              <w:rPr>
                <w:rFonts w:ascii="Arial"/>
                <w:sz w:val="21"/>
                <w:highlight w:val="none"/>
              </w:rPr>
            </w:pPr>
          </w:p>
        </w:tc>
        <w:tc>
          <w:tcPr>
            <w:tcW w:w="1272" w:type="dxa"/>
            <w:vAlign w:val="top"/>
          </w:tcPr>
          <w:p w14:paraId="7C692E88">
            <w:pPr>
              <w:rPr>
                <w:rFonts w:ascii="Arial"/>
                <w:sz w:val="21"/>
                <w:highlight w:val="none"/>
              </w:rPr>
            </w:pPr>
          </w:p>
        </w:tc>
        <w:tc>
          <w:tcPr>
            <w:tcW w:w="1446" w:type="dxa"/>
            <w:vAlign w:val="top"/>
          </w:tcPr>
          <w:p w14:paraId="6A02D6D3">
            <w:pPr>
              <w:rPr>
                <w:rFonts w:ascii="Arial"/>
                <w:sz w:val="21"/>
                <w:highlight w:val="none"/>
              </w:rPr>
            </w:pPr>
          </w:p>
        </w:tc>
        <w:tc>
          <w:tcPr>
            <w:tcW w:w="1239" w:type="dxa"/>
            <w:vAlign w:val="top"/>
          </w:tcPr>
          <w:p w14:paraId="1DB65E30">
            <w:pPr>
              <w:rPr>
                <w:rFonts w:ascii="Arial"/>
                <w:sz w:val="21"/>
                <w:highlight w:val="none"/>
              </w:rPr>
            </w:pPr>
          </w:p>
        </w:tc>
        <w:tc>
          <w:tcPr>
            <w:tcW w:w="1446" w:type="dxa"/>
            <w:vAlign w:val="top"/>
          </w:tcPr>
          <w:p w14:paraId="15B9D2CF">
            <w:pPr>
              <w:rPr>
                <w:rFonts w:ascii="Arial"/>
                <w:sz w:val="21"/>
                <w:highlight w:val="none"/>
              </w:rPr>
            </w:pPr>
          </w:p>
        </w:tc>
        <w:tc>
          <w:tcPr>
            <w:tcW w:w="1677" w:type="dxa"/>
            <w:tcBorders>
              <w:right w:val="single" w:color="000000" w:sz="10" w:space="0"/>
            </w:tcBorders>
            <w:vAlign w:val="top"/>
          </w:tcPr>
          <w:p w14:paraId="19749D35">
            <w:pPr>
              <w:rPr>
                <w:rFonts w:ascii="Arial"/>
                <w:sz w:val="21"/>
                <w:highlight w:val="none"/>
              </w:rPr>
            </w:pPr>
          </w:p>
        </w:tc>
      </w:tr>
      <w:tr w14:paraId="57B7E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962" w:type="dxa"/>
            <w:tcBorders>
              <w:left w:val="single" w:color="000000" w:sz="10" w:space="0"/>
              <w:bottom w:val="single" w:color="000000" w:sz="10" w:space="0"/>
            </w:tcBorders>
            <w:vAlign w:val="top"/>
          </w:tcPr>
          <w:p w14:paraId="0159A124">
            <w:pPr>
              <w:rPr>
                <w:rFonts w:ascii="Arial"/>
                <w:sz w:val="21"/>
                <w:highlight w:val="none"/>
              </w:rPr>
            </w:pPr>
          </w:p>
        </w:tc>
        <w:tc>
          <w:tcPr>
            <w:tcW w:w="1272" w:type="dxa"/>
            <w:tcBorders>
              <w:bottom w:val="single" w:color="000000" w:sz="10" w:space="0"/>
            </w:tcBorders>
            <w:vAlign w:val="top"/>
          </w:tcPr>
          <w:p w14:paraId="4BFE20B8">
            <w:pPr>
              <w:rPr>
                <w:rFonts w:ascii="Arial"/>
                <w:sz w:val="21"/>
                <w:highlight w:val="none"/>
              </w:rPr>
            </w:pPr>
          </w:p>
        </w:tc>
        <w:tc>
          <w:tcPr>
            <w:tcW w:w="1446" w:type="dxa"/>
            <w:tcBorders>
              <w:bottom w:val="single" w:color="000000" w:sz="10" w:space="0"/>
            </w:tcBorders>
            <w:vAlign w:val="top"/>
          </w:tcPr>
          <w:p w14:paraId="46027055">
            <w:pPr>
              <w:rPr>
                <w:rFonts w:ascii="Arial"/>
                <w:sz w:val="21"/>
                <w:highlight w:val="none"/>
              </w:rPr>
            </w:pPr>
          </w:p>
        </w:tc>
        <w:tc>
          <w:tcPr>
            <w:tcW w:w="1239" w:type="dxa"/>
            <w:tcBorders>
              <w:bottom w:val="single" w:color="000000" w:sz="10" w:space="0"/>
            </w:tcBorders>
            <w:vAlign w:val="top"/>
          </w:tcPr>
          <w:p w14:paraId="7C920D4F">
            <w:pPr>
              <w:rPr>
                <w:rFonts w:ascii="Arial"/>
                <w:sz w:val="21"/>
                <w:highlight w:val="none"/>
              </w:rPr>
            </w:pPr>
          </w:p>
        </w:tc>
        <w:tc>
          <w:tcPr>
            <w:tcW w:w="1446" w:type="dxa"/>
            <w:tcBorders>
              <w:bottom w:val="single" w:color="000000" w:sz="10" w:space="0"/>
            </w:tcBorders>
            <w:vAlign w:val="top"/>
          </w:tcPr>
          <w:p w14:paraId="7758CFF3">
            <w:pPr>
              <w:rPr>
                <w:rFonts w:ascii="Arial"/>
                <w:sz w:val="21"/>
                <w:highlight w:val="none"/>
              </w:rPr>
            </w:pPr>
          </w:p>
        </w:tc>
        <w:tc>
          <w:tcPr>
            <w:tcW w:w="1677" w:type="dxa"/>
            <w:tcBorders>
              <w:bottom w:val="single" w:color="000000" w:sz="10" w:space="0"/>
              <w:right w:val="single" w:color="000000" w:sz="10" w:space="0"/>
            </w:tcBorders>
            <w:vAlign w:val="top"/>
          </w:tcPr>
          <w:p w14:paraId="5F00F420">
            <w:pPr>
              <w:rPr>
                <w:rFonts w:ascii="Arial"/>
                <w:sz w:val="21"/>
                <w:highlight w:val="none"/>
              </w:rPr>
            </w:pPr>
          </w:p>
        </w:tc>
      </w:tr>
    </w:tbl>
    <w:p w14:paraId="546070AA">
      <w:pPr>
        <w:rPr>
          <w:rFonts w:ascii="Arial"/>
          <w:sz w:val="21"/>
          <w:highlight w:val="none"/>
        </w:rPr>
      </w:pPr>
    </w:p>
    <w:p w14:paraId="453C97BC">
      <w:pPr>
        <w:rPr>
          <w:rFonts w:ascii="Arial" w:hAnsi="Arial" w:eastAsia="Arial" w:cs="Arial"/>
          <w:sz w:val="21"/>
          <w:szCs w:val="21"/>
          <w:highlight w:val="none"/>
        </w:rPr>
        <w:sectPr>
          <w:footerReference r:id="rId20" w:type="default"/>
          <w:pgSz w:w="11906" w:h="16839"/>
          <w:pgMar w:top="1166" w:right="1246" w:bottom="1408" w:left="1246" w:header="829" w:footer="1158" w:gutter="0"/>
          <w:pgNumType w:fmt="decimal"/>
          <w:cols w:space="720" w:num="1"/>
        </w:sectPr>
      </w:pPr>
    </w:p>
    <w:p w14:paraId="1BCFC6AA">
      <w:pPr>
        <w:pStyle w:val="18"/>
        <w:spacing w:before="225" w:line="219" w:lineRule="auto"/>
        <w:ind w:left="29"/>
        <w:rPr>
          <w:sz w:val="24"/>
          <w:szCs w:val="24"/>
          <w:highlight w:val="none"/>
        </w:rPr>
      </w:pPr>
      <w:r>
        <w:rPr>
          <w:b/>
          <w:bCs/>
          <w:spacing w:val="-14"/>
          <w:sz w:val="24"/>
          <w:szCs w:val="24"/>
          <w:highlight w:val="none"/>
        </w:rPr>
        <w:t>附件</w:t>
      </w:r>
      <w:r>
        <w:rPr>
          <w:spacing w:val="-44"/>
          <w:sz w:val="24"/>
          <w:szCs w:val="24"/>
          <w:highlight w:val="none"/>
        </w:rPr>
        <w:t xml:space="preserve"> </w:t>
      </w:r>
      <w:r>
        <w:rPr>
          <w:b/>
          <w:bCs/>
          <w:spacing w:val="-14"/>
          <w:sz w:val="24"/>
          <w:szCs w:val="24"/>
          <w:highlight w:val="none"/>
        </w:rPr>
        <w:t>5：</w:t>
      </w:r>
    </w:p>
    <w:p w14:paraId="009ADFB5">
      <w:pPr>
        <w:spacing w:before="243" w:line="227" w:lineRule="auto"/>
        <w:ind w:left="2157"/>
        <w:rPr>
          <w:rFonts w:ascii="黑体" w:hAnsi="黑体" w:eastAsia="黑体" w:cs="黑体"/>
          <w:sz w:val="31"/>
          <w:szCs w:val="31"/>
          <w:highlight w:val="none"/>
        </w:rPr>
      </w:pPr>
      <w:r>
        <w:rPr>
          <w:rFonts w:ascii="黑体" w:hAnsi="黑体" w:eastAsia="黑体" w:cs="黑体"/>
          <w:spacing w:val="9"/>
          <w:sz w:val="31"/>
          <w:szCs w:val="31"/>
          <w:highlight w:val="none"/>
        </w:rPr>
        <w:t>承包人用于本工程施工的机械设备表</w:t>
      </w:r>
    </w:p>
    <w:p w14:paraId="6F02DA9E">
      <w:pPr>
        <w:spacing w:line="137" w:lineRule="exact"/>
        <w:rPr>
          <w:highlight w:val="none"/>
        </w:rPr>
      </w:pPr>
    </w:p>
    <w:tbl>
      <w:tblPr>
        <w:tblStyle w:val="87"/>
        <w:tblW w:w="9188" w:type="dxa"/>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9"/>
        <w:gridCol w:w="1323"/>
        <w:gridCol w:w="795"/>
        <w:gridCol w:w="988"/>
        <w:gridCol w:w="823"/>
        <w:gridCol w:w="952"/>
        <w:gridCol w:w="1380"/>
        <w:gridCol w:w="953"/>
        <w:gridCol w:w="875"/>
      </w:tblGrid>
      <w:tr w14:paraId="123E3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trPr>
        <w:tc>
          <w:tcPr>
            <w:tcW w:w="1099" w:type="dxa"/>
            <w:tcBorders>
              <w:top w:val="single" w:color="000000" w:sz="10" w:space="0"/>
              <w:left w:val="single" w:color="000000" w:sz="10" w:space="0"/>
            </w:tcBorders>
            <w:vAlign w:val="top"/>
          </w:tcPr>
          <w:p w14:paraId="0EF1E51D">
            <w:pPr>
              <w:spacing w:line="302" w:lineRule="auto"/>
              <w:rPr>
                <w:rFonts w:ascii="Arial"/>
                <w:sz w:val="21"/>
                <w:highlight w:val="none"/>
              </w:rPr>
            </w:pPr>
          </w:p>
          <w:p w14:paraId="6631A3BD">
            <w:pPr>
              <w:pStyle w:val="97"/>
              <w:spacing w:before="65" w:line="229" w:lineRule="auto"/>
              <w:ind w:left="331"/>
              <w:rPr>
                <w:sz w:val="20"/>
                <w:szCs w:val="20"/>
                <w:highlight w:val="none"/>
              </w:rPr>
            </w:pPr>
            <w:r>
              <w:rPr>
                <w:spacing w:val="5"/>
                <w:sz w:val="20"/>
                <w:szCs w:val="20"/>
                <w:highlight w:val="none"/>
              </w:rPr>
              <w:t>序号</w:t>
            </w:r>
          </w:p>
        </w:tc>
        <w:tc>
          <w:tcPr>
            <w:tcW w:w="1323" w:type="dxa"/>
            <w:tcBorders>
              <w:top w:val="single" w:color="000000" w:sz="10" w:space="0"/>
            </w:tcBorders>
            <w:vAlign w:val="top"/>
          </w:tcPr>
          <w:p w14:paraId="202EA5F9">
            <w:pPr>
              <w:pStyle w:val="97"/>
              <w:spacing w:before="189" w:line="316" w:lineRule="auto"/>
              <w:ind w:left="344" w:right="141" w:hanging="214"/>
              <w:rPr>
                <w:sz w:val="20"/>
                <w:szCs w:val="20"/>
                <w:highlight w:val="none"/>
              </w:rPr>
            </w:pPr>
            <w:r>
              <w:rPr>
                <w:spacing w:val="8"/>
                <w:sz w:val="20"/>
                <w:szCs w:val="20"/>
                <w:highlight w:val="none"/>
              </w:rPr>
              <w:t>机械或设备</w:t>
            </w:r>
            <w:r>
              <w:rPr>
                <w:sz w:val="20"/>
                <w:szCs w:val="20"/>
                <w:highlight w:val="none"/>
              </w:rPr>
              <w:t>名</w:t>
            </w:r>
            <w:r>
              <w:rPr>
                <w:spacing w:val="9"/>
                <w:sz w:val="20"/>
                <w:szCs w:val="20"/>
                <w:highlight w:val="none"/>
              </w:rPr>
              <w:t xml:space="preserve">  </w:t>
            </w:r>
            <w:r>
              <w:rPr>
                <w:sz w:val="20"/>
                <w:szCs w:val="20"/>
                <w:highlight w:val="none"/>
              </w:rPr>
              <w:t>称</w:t>
            </w:r>
          </w:p>
        </w:tc>
        <w:tc>
          <w:tcPr>
            <w:tcW w:w="795" w:type="dxa"/>
            <w:tcBorders>
              <w:top w:val="single" w:color="000000" w:sz="10" w:space="0"/>
            </w:tcBorders>
            <w:vAlign w:val="top"/>
          </w:tcPr>
          <w:p w14:paraId="36971CF2">
            <w:pPr>
              <w:pStyle w:val="97"/>
              <w:spacing w:before="189" w:line="316" w:lineRule="auto"/>
              <w:ind w:left="191" w:right="189" w:hanging="5"/>
              <w:rPr>
                <w:sz w:val="20"/>
                <w:szCs w:val="20"/>
                <w:highlight w:val="none"/>
              </w:rPr>
            </w:pPr>
            <w:r>
              <w:rPr>
                <w:spacing w:val="4"/>
                <w:sz w:val="20"/>
                <w:szCs w:val="20"/>
                <w:highlight w:val="none"/>
              </w:rPr>
              <w:t>规格</w:t>
            </w:r>
            <w:r>
              <w:rPr>
                <w:spacing w:val="1"/>
                <w:sz w:val="20"/>
                <w:szCs w:val="20"/>
                <w:highlight w:val="none"/>
              </w:rPr>
              <w:t>型号</w:t>
            </w:r>
          </w:p>
        </w:tc>
        <w:tc>
          <w:tcPr>
            <w:tcW w:w="988" w:type="dxa"/>
            <w:tcBorders>
              <w:top w:val="single" w:color="000000" w:sz="10" w:space="0"/>
            </w:tcBorders>
            <w:vAlign w:val="top"/>
          </w:tcPr>
          <w:p w14:paraId="64F456B5">
            <w:pPr>
              <w:spacing w:line="302" w:lineRule="auto"/>
              <w:rPr>
                <w:rFonts w:ascii="Arial"/>
                <w:sz w:val="21"/>
                <w:highlight w:val="none"/>
              </w:rPr>
            </w:pPr>
          </w:p>
          <w:p w14:paraId="2CCD2FC8">
            <w:pPr>
              <w:pStyle w:val="97"/>
              <w:spacing w:before="65" w:line="228" w:lineRule="auto"/>
              <w:ind w:left="287"/>
              <w:rPr>
                <w:sz w:val="20"/>
                <w:szCs w:val="20"/>
                <w:highlight w:val="none"/>
              </w:rPr>
            </w:pPr>
            <w:r>
              <w:rPr>
                <w:spacing w:val="3"/>
                <w:sz w:val="20"/>
                <w:szCs w:val="20"/>
                <w:highlight w:val="none"/>
              </w:rPr>
              <w:t>数量</w:t>
            </w:r>
          </w:p>
        </w:tc>
        <w:tc>
          <w:tcPr>
            <w:tcW w:w="823" w:type="dxa"/>
            <w:tcBorders>
              <w:top w:val="single" w:color="000000" w:sz="10" w:space="0"/>
            </w:tcBorders>
            <w:vAlign w:val="top"/>
          </w:tcPr>
          <w:p w14:paraId="4B9B0E8C">
            <w:pPr>
              <w:spacing w:line="302" w:lineRule="auto"/>
              <w:rPr>
                <w:rFonts w:ascii="Arial"/>
                <w:sz w:val="21"/>
                <w:highlight w:val="none"/>
              </w:rPr>
            </w:pPr>
          </w:p>
          <w:p w14:paraId="59E605FC">
            <w:pPr>
              <w:pStyle w:val="97"/>
              <w:spacing w:before="65" w:line="228" w:lineRule="auto"/>
              <w:ind w:left="204"/>
              <w:rPr>
                <w:sz w:val="20"/>
                <w:szCs w:val="20"/>
                <w:highlight w:val="none"/>
              </w:rPr>
            </w:pPr>
            <w:r>
              <w:rPr>
                <w:spacing w:val="4"/>
                <w:sz w:val="20"/>
                <w:szCs w:val="20"/>
                <w:highlight w:val="none"/>
              </w:rPr>
              <w:t>产地</w:t>
            </w:r>
          </w:p>
        </w:tc>
        <w:tc>
          <w:tcPr>
            <w:tcW w:w="952" w:type="dxa"/>
            <w:tcBorders>
              <w:top w:val="single" w:color="000000" w:sz="10" w:space="0"/>
            </w:tcBorders>
            <w:vAlign w:val="top"/>
          </w:tcPr>
          <w:p w14:paraId="0B1F22AB">
            <w:pPr>
              <w:pStyle w:val="97"/>
              <w:spacing w:before="189" w:line="316" w:lineRule="auto"/>
              <w:ind w:left="273" w:right="260"/>
              <w:rPr>
                <w:sz w:val="20"/>
                <w:szCs w:val="20"/>
                <w:highlight w:val="none"/>
              </w:rPr>
            </w:pPr>
            <w:r>
              <w:rPr>
                <w:spacing w:val="4"/>
                <w:sz w:val="20"/>
                <w:szCs w:val="20"/>
                <w:highlight w:val="none"/>
              </w:rPr>
              <w:t>制造年份</w:t>
            </w:r>
          </w:p>
        </w:tc>
        <w:tc>
          <w:tcPr>
            <w:tcW w:w="1380" w:type="dxa"/>
            <w:tcBorders>
              <w:top w:val="single" w:color="000000" w:sz="10" w:space="0"/>
            </w:tcBorders>
            <w:vAlign w:val="top"/>
          </w:tcPr>
          <w:p w14:paraId="5BBB8C7F">
            <w:pPr>
              <w:pStyle w:val="97"/>
              <w:spacing w:before="189" w:line="316" w:lineRule="auto"/>
              <w:ind w:left="525" w:right="260" w:hanging="245"/>
              <w:rPr>
                <w:sz w:val="20"/>
                <w:szCs w:val="20"/>
                <w:highlight w:val="none"/>
              </w:rPr>
            </w:pPr>
            <w:r>
              <w:rPr>
                <w:spacing w:val="7"/>
                <w:sz w:val="20"/>
                <w:szCs w:val="20"/>
                <w:highlight w:val="none"/>
              </w:rPr>
              <w:t>额定功率</w:t>
            </w:r>
            <w:r>
              <w:rPr>
                <w:spacing w:val="-6"/>
                <w:sz w:val="20"/>
                <w:szCs w:val="20"/>
                <w:highlight w:val="none"/>
              </w:rPr>
              <w:t>(kW)</w:t>
            </w:r>
          </w:p>
        </w:tc>
        <w:tc>
          <w:tcPr>
            <w:tcW w:w="953" w:type="dxa"/>
            <w:tcBorders>
              <w:top w:val="single" w:color="000000" w:sz="10" w:space="0"/>
            </w:tcBorders>
            <w:vAlign w:val="top"/>
          </w:tcPr>
          <w:p w14:paraId="18A1D2B0">
            <w:pPr>
              <w:pStyle w:val="97"/>
              <w:spacing w:before="189" w:line="316" w:lineRule="auto"/>
              <w:ind w:left="285" w:right="255" w:hanging="6"/>
              <w:rPr>
                <w:sz w:val="20"/>
                <w:szCs w:val="20"/>
                <w:highlight w:val="none"/>
              </w:rPr>
            </w:pPr>
            <w:r>
              <w:rPr>
                <w:spacing w:val="3"/>
                <w:sz w:val="20"/>
                <w:szCs w:val="20"/>
                <w:highlight w:val="none"/>
              </w:rPr>
              <w:t>生产</w:t>
            </w:r>
            <w:r>
              <w:rPr>
                <w:sz w:val="20"/>
                <w:szCs w:val="20"/>
                <w:highlight w:val="none"/>
              </w:rPr>
              <w:t>能力</w:t>
            </w:r>
          </w:p>
        </w:tc>
        <w:tc>
          <w:tcPr>
            <w:tcW w:w="875" w:type="dxa"/>
            <w:tcBorders>
              <w:top w:val="single" w:color="000000" w:sz="10" w:space="0"/>
              <w:right w:val="single" w:color="000000" w:sz="10" w:space="0"/>
            </w:tcBorders>
            <w:vAlign w:val="top"/>
          </w:tcPr>
          <w:p w14:paraId="57D3A09E">
            <w:pPr>
              <w:spacing w:line="302" w:lineRule="auto"/>
              <w:rPr>
                <w:rFonts w:ascii="Arial"/>
                <w:sz w:val="21"/>
                <w:highlight w:val="none"/>
              </w:rPr>
            </w:pPr>
          </w:p>
          <w:p w14:paraId="6E5D1D0E">
            <w:pPr>
              <w:pStyle w:val="97"/>
              <w:spacing w:before="65" w:line="229" w:lineRule="auto"/>
              <w:ind w:left="236"/>
              <w:rPr>
                <w:sz w:val="20"/>
                <w:szCs w:val="20"/>
                <w:highlight w:val="none"/>
              </w:rPr>
            </w:pPr>
            <w:r>
              <w:rPr>
                <w:spacing w:val="3"/>
                <w:sz w:val="20"/>
                <w:szCs w:val="20"/>
                <w:highlight w:val="none"/>
              </w:rPr>
              <w:t>备注</w:t>
            </w:r>
          </w:p>
        </w:tc>
      </w:tr>
      <w:tr w14:paraId="4190B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099" w:type="dxa"/>
            <w:tcBorders>
              <w:left w:val="single" w:color="000000" w:sz="10" w:space="0"/>
            </w:tcBorders>
            <w:vAlign w:val="top"/>
          </w:tcPr>
          <w:p w14:paraId="01A580C9">
            <w:pPr>
              <w:rPr>
                <w:rFonts w:ascii="Arial"/>
                <w:sz w:val="21"/>
                <w:highlight w:val="none"/>
              </w:rPr>
            </w:pPr>
          </w:p>
        </w:tc>
        <w:tc>
          <w:tcPr>
            <w:tcW w:w="1323" w:type="dxa"/>
            <w:vAlign w:val="top"/>
          </w:tcPr>
          <w:p w14:paraId="4682D9F4">
            <w:pPr>
              <w:rPr>
                <w:rFonts w:ascii="Arial"/>
                <w:sz w:val="21"/>
                <w:highlight w:val="none"/>
              </w:rPr>
            </w:pPr>
          </w:p>
        </w:tc>
        <w:tc>
          <w:tcPr>
            <w:tcW w:w="795" w:type="dxa"/>
            <w:vAlign w:val="top"/>
          </w:tcPr>
          <w:p w14:paraId="4128CF1E">
            <w:pPr>
              <w:rPr>
                <w:rFonts w:ascii="Arial"/>
                <w:sz w:val="21"/>
                <w:highlight w:val="none"/>
              </w:rPr>
            </w:pPr>
          </w:p>
        </w:tc>
        <w:tc>
          <w:tcPr>
            <w:tcW w:w="988" w:type="dxa"/>
            <w:vAlign w:val="top"/>
          </w:tcPr>
          <w:p w14:paraId="46BC6FC8">
            <w:pPr>
              <w:rPr>
                <w:rFonts w:ascii="Arial"/>
                <w:sz w:val="21"/>
                <w:highlight w:val="none"/>
              </w:rPr>
            </w:pPr>
          </w:p>
        </w:tc>
        <w:tc>
          <w:tcPr>
            <w:tcW w:w="823" w:type="dxa"/>
            <w:vAlign w:val="top"/>
          </w:tcPr>
          <w:p w14:paraId="65806ADA">
            <w:pPr>
              <w:rPr>
                <w:rFonts w:ascii="Arial"/>
                <w:sz w:val="21"/>
                <w:highlight w:val="none"/>
              </w:rPr>
            </w:pPr>
          </w:p>
        </w:tc>
        <w:tc>
          <w:tcPr>
            <w:tcW w:w="952" w:type="dxa"/>
            <w:vAlign w:val="top"/>
          </w:tcPr>
          <w:p w14:paraId="2CB68E97">
            <w:pPr>
              <w:rPr>
                <w:rFonts w:ascii="Arial"/>
                <w:sz w:val="21"/>
                <w:highlight w:val="none"/>
              </w:rPr>
            </w:pPr>
          </w:p>
        </w:tc>
        <w:tc>
          <w:tcPr>
            <w:tcW w:w="1380" w:type="dxa"/>
            <w:vAlign w:val="top"/>
          </w:tcPr>
          <w:p w14:paraId="040B80C6">
            <w:pPr>
              <w:rPr>
                <w:rFonts w:ascii="Arial"/>
                <w:sz w:val="21"/>
                <w:highlight w:val="none"/>
              </w:rPr>
            </w:pPr>
          </w:p>
        </w:tc>
        <w:tc>
          <w:tcPr>
            <w:tcW w:w="953" w:type="dxa"/>
            <w:vAlign w:val="top"/>
          </w:tcPr>
          <w:p w14:paraId="54442F49">
            <w:pPr>
              <w:rPr>
                <w:rFonts w:ascii="Arial"/>
                <w:sz w:val="21"/>
                <w:highlight w:val="none"/>
              </w:rPr>
            </w:pPr>
          </w:p>
        </w:tc>
        <w:tc>
          <w:tcPr>
            <w:tcW w:w="875" w:type="dxa"/>
            <w:tcBorders>
              <w:right w:val="single" w:color="000000" w:sz="10" w:space="0"/>
            </w:tcBorders>
            <w:vAlign w:val="top"/>
          </w:tcPr>
          <w:p w14:paraId="1904319F">
            <w:pPr>
              <w:rPr>
                <w:rFonts w:ascii="Arial"/>
                <w:sz w:val="21"/>
                <w:highlight w:val="none"/>
              </w:rPr>
            </w:pPr>
          </w:p>
        </w:tc>
      </w:tr>
      <w:tr w14:paraId="2E35D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41E0DAC3">
            <w:pPr>
              <w:rPr>
                <w:rFonts w:ascii="Arial"/>
                <w:sz w:val="21"/>
                <w:highlight w:val="none"/>
              </w:rPr>
            </w:pPr>
          </w:p>
        </w:tc>
        <w:tc>
          <w:tcPr>
            <w:tcW w:w="1323" w:type="dxa"/>
            <w:vAlign w:val="top"/>
          </w:tcPr>
          <w:p w14:paraId="2647CA33">
            <w:pPr>
              <w:rPr>
                <w:rFonts w:ascii="Arial"/>
                <w:sz w:val="21"/>
                <w:highlight w:val="none"/>
              </w:rPr>
            </w:pPr>
          </w:p>
        </w:tc>
        <w:tc>
          <w:tcPr>
            <w:tcW w:w="795" w:type="dxa"/>
            <w:vAlign w:val="top"/>
          </w:tcPr>
          <w:p w14:paraId="4689784E">
            <w:pPr>
              <w:rPr>
                <w:rFonts w:ascii="Arial"/>
                <w:sz w:val="21"/>
                <w:highlight w:val="none"/>
              </w:rPr>
            </w:pPr>
          </w:p>
        </w:tc>
        <w:tc>
          <w:tcPr>
            <w:tcW w:w="988" w:type="dxa"/>
            <w:vAlign w:val="top"/>
          </w:tcPr>
          <w:p w14:paraId="375DB157">
            <w:pPr>
              <w:rPr>
                <w:rFonts w:ascii="Arial"/>
                <w:sz w:val="21"/>
                <w:highlight w:val="none"/>
              </w:rPr>
            </w:pPr>
          </w:p>
        </w:tc>
        <w:tc>
          <w:tcPr>
            <w:tcW w:w="823" w:type="dxa"/>
            <w:vAlign w:val="top"/>
          </w:tcPr>
          <w:p w14:paraId="0C84C3AC">
            <w:pPr>
              <w:rPr>
                <w:rFonts w:ascii="Arial"/>
                <w:sz w:val="21"/>
                <w:highlight w:val="none"/>
              </w:rPr>
            </w:pPr>
          </w:p>
        </w:tc>
        <w:tc>
          <w:tcPr>
            <w:tcW w:w="952" w:type="dxa"/>
            <w:vAlign w:val="top"/>
          </w:tcPr>
          <w:p w14:paraId="74BF55BC">
            <w:pPr>
              <w:rPr>
                <w:rFonts w:ascii="Arial"/>
                <w:sz w:val="21"/>
                <w:highlight w:val="none"/>
              </w:rPr>
            </w:pPr>
          </w:p>
        </w:tc>
        <w:tc>
          <w:tcPr>
            <w:tcW w:w="1380" w:type="dxa"/>
            <w:vAlign w:val="top"/>
          </w:tcPr>
          <w:p w14:paraId="76374610">
            <w:pPr>
              <w:rPr>
                <w:rFonts w:ascii="Arial"/>
                <w:sz w:val="21"/>
                <w:highlight w:val="none"/>
              </w:rPr>
            </w:pPr>
          </w:p>
        </w:tc>
        <w:tc>
          <w:tcPr>
            <w:tcW w:w="953" w:type="dxa"/>
            <w:vAlign w:val="top"/>
          </w:tcPr>
          <w:p w14:paraId="6ACD01C6">
            <w:pPr>
              <w:rPr>
                <w:rFonts w:ascii="Arial"/>
                <w:sz w:val="21"/>
                <w:highlight w:val="none"/>
              </w:rPr>
            </w:pPr>
          </w:p>
        </w:tc>
        <w:tc>
          <w:tcPr>
            <w:tcW w:w="875" w:type="dxa"/>
            <w:tcBorders>
              <w:right w:val="single" w:color="000000" w:sz="10" w:space="0"/>
            </w:tcBorders>
            <w:vAlign w:val="top"/>
          </w:tcPr>
          <w:p w14:paraId="7B40591C">
            <w:pPr>
              <w:rPr>
                <w:rFonts w:ascii="Arial"/>
                <w:sz w:val="21"/>
                <w:highlight w:val="none"/>
              </w:rPr>
            </w:pPr>
          </w:p>
        </w:tc>
      </w:tr>
      <w:tr w14:paraId="7F878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6D4B099C">
            <w:pPr>
              <w:rPr>
                <w:rFonts w:ascii="Arial"/>
                <w:sz w:val="21"/>
                <w:highlight w:val="none"/>
              </w:rPr>
            </w:pPr>
          </w:p>
        </w:tc>
        <w:tc>
          <w:tcPr>
            <w:tcW w:w="1323" w:type="dxa"/>
            <w:vAlign w:val="top"/>
          </w:tcPr>
          <w:p w14:paraId="0D56A76F">
            <w:pPr>
              <w:rPr>
                <w:rFonts w:ascii="Arial"/>
                <w:sz w:val="21"/>
                <w:highlight w:val="none"/>
              </w:rPr>
            </w:pPr>
          </w:p>
        </w:tc>
        <w:tc>
          <w:tcPr>
            <w:tcW w:w="795" w:type="dxa"/>
            <w:vAlign w:val="top"/>
          </w:tcPr>
          <w:p w14:paraId="6D7B5CA8">
            <w:pPr>
              <w:rPr>
                <w:rFonts w:ascii="Arial"/>
                <w:sz w:val="21"/>
                <w:highlight w:val="none"/>
              </w:rPr>
            </w:pPr>
          </w:p>
        </w:tc>
        <w:tc>
          <w:tcPr>
            <w:tcW w:w="988" w:type="dxa"/>
            <w:vAlign w:val="top"/>
          </w:tcPr>
          <w:p w14:paraId="39D4F08C">
            <w:pPr>
              <w:rPr>
                <w:rFonts w:ascii="Arial"/>
                <w:sz w:val="21"/>
                <w:highlight w:val="none"/>
              </w:rPr>
            </w:pPr>
          </w:p>
        </w:tc>
        <w:tc>
          <w:tcPr>
            <w:tcW w:w="823" w:type="dxa"/>
            <w:vAlign w:val="top"/>
          </w:tcPr>
          <w:p w14:paraId="1F5B5E27">
            <w:pPr>
              <w:rPr>
                <w:rFonts w:ascii="Arial"/>
                <w:sz w:val="21"/>
                <w:highlight w:val="none"/>
              </w:rPr>
            </w:pPr>
          </w:p>
        </w:tc>
        <w:tc>
          <w:tcPr>
            <w:tcW w:w="952" w:type="dxa"/>
            <w:vAlign w:val="top"/>
          </w:tcPr>
          <w:p w14:paraId="00D7492F">
            <w:pPr>
              <w:rPr>
                <w:rFonts w:ascii="Arial"/>
                <w:sz w:val="21"/>
                <w:highlight w:val="none"/>
              </w:rPr>
            </w:pPr>
          </w:p>
        </w:tc>
        <w:tc>
          <w:tcPr>
            <w:tcW w:w="1380" w:type="dxa"/>
            <w:vAlign w:val="top"/>
          </w:tcPr>
          <w:p w14:paraId="03AF2BD4">
            <w:pPr>
              <w:rPr>
                <w:rFonts w:ascii="Arial"/>
                <w:sz w:val="21"/>
                <w:highlight w:val="none"/>
              </w:rPr>
            </w:pPr>
          </w:p>
        </w:tc>
        <w:tc>
          <w:tcPr>
            <w:tcW w:w="953" w:type="dxa"/>
            <w:vAlign w:val="top"/>
          </w:tcPr>
          <w:p w14:paraId="597CBAEE">
            <w:pPr>
              <w:rPr>
                <w:rFonts w:ascii="Arial"/>
                <w:sz w:val="21"/>
                <w:highlight w:val="none"/>
              </w:rPr>
            </w:pPr>
          </w:p>
        </w:tc>
        <w:tc>
          <w:tcPr>
            <w:tcW w:w="875" w:type="dxa"/>
            <w:tcBorders>
              <w:right w:val="single" w:color="000000" w:sz="10" w:space="0"/>
            </w:tcBorders>
            <w:vAlign w:val="top"/>
          </w:tcPr>
          <w:p w14:paraId="58DD121E">
            <w:pPr>
              <w:rPr>
                <w:rFonts w:ascii="Arial"/>
                <w:sz w:val="21"/>
                <w:highlight w:val="none"/>
              </w:rPr>
            </w:pPr>
          </w:p>
        </w:tc>
      </w:tr>
      <w:tr w14:paraId="19EBB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2CF85EDF">
            <w:pPr>
              <w:rPr>
                <w:rFonts w:ascii="Arial"/>
                <w:sz w:val="21"/>
                <w:highlight w:val="none"/>
              </w:rPr>
            </w:pPr>
          </w:p>
        </w:tc>
        <w:tc>
          <w:tcPr>
            <w:tcW w:w="1323" w:type="dxa"/>
            <w:vAlign w:val="top"/>
          </w:tcPr>
          <w:p w14:paraId="23D5D5F7">
            <w:pPr>
              <w:rPr>
                <w:rFonts w:ascii="Arial"/>
                <w:sz w:val="21"/>
                <w:highlight w:val="none"/>
              </w:rPr>
            </w:pPr>
          </w:p>
        </w:tc>
        <w:tc>
          <w:tcPr>
            <w:tcW w:w="795" w:type="dxa"/>
            <w:vAlign w:val="top"/>
          </w:tcPr>
          <w:p w14:paraId="19389365">
            <w:pPr>
              <w:rPr>
                <w:rFonts w:ascii="Arial"/>
                <w:sz w:val="21"/>
                <w:highlight w:val="none"/>
              </w:rPr>
            </w:pPr>
          </w:p>
        </w:tc>
        <w:tc>
          <w:tcPr>
            <w:tcW w:w="988" w:type="dxa"/>
            <w:vAlign w:val="top"/>
          </w:tcPr>
          <w:p w14:paraId="745FAECA">
            <w:pPr>
              <w:rPr>
                <w:rFonts w:ascii="Arial"/>
                <w:sz w:val="21"/>
                <w:highlight w:val="none"/>
              </w:rPr>
            </w:pPr>
          </w:p>
        </w:tc>
        <w:tc>
          <w:tcPr>
            <w:tcW w:w="823" w:type="dxa"/>
            <w:vAlign w:val="top"/>
          </w:tcPr>
          <w:p w14:paraId="3FD07C7E">
            <w:pPr>
              <w:rPr>
                <w:rFonts w:ascii="Arial"/>
                <w:sz w:val="21"/>
                <w:highlight w:val="none"/>
              </w:rPr>
            </w:pPr>
          </w:p>
        </w:tc>
        <w:tc>
          <w:tcPr>
            <w:tcW w:w="952" w:type="dxa"/>
            <w:vAlign w:val="top"/>
          </w:tcPr>
          <w:p w14:paraId="72211F5E">
            <w:pPr>
              <w:rPr>
                <w:rFonts w:ascii="Arial"/>
                <w:sz w:val="21"/>
                <w:highlight w:val="none"/>
              </w:rPr>
            </w:pPr>
          </w:p>
        </w:tc>
        <w:tc>
          <w:tcPr>
            <w:tcW w:w="1380" w:type="dxa"/>
            <w:vAlign w:val="top"/>
          </w:tcPr>
          <w:p w14:paraId="424FA740">
            <w:pPr>
              <w:rPr>
                <w:rFonts w:ascii="Arial"/>
                <w:sz w:val="21"/>
                <w:highlight w:val="none"/>
              </w:rPr>
            </w:pPr>
          </w:p>
        </w:tc>
        <w:tc>
          <w:tcPr>
            <w:tcW w:w="953" w:type="dxa"/>
            <w:vAlign w:val="top"/>
          </w:tcPr>
          <w:p w14:paraId="2659F25F">
            <w:pPr>
              <w:rPr>
                <w:rFonts w:ascii="Arial"/>
                <w:sz w:val="21"/>
                <w:highlight w:val="none"/>
              </w:rPr>
            </w:pPr>
          </w:p>
        </w:tc>
        <w:tc>
          <w:tcPr>
            <w:tcW w:w="875" w:type="dxa"/>
            <w:tcBorders>
              <w:right w:val="single" w:color="000000" w:sz="10" w:space="0"/>
            </w:tcBorders>
            <w:vAlign w:val="top"/>
          </w:tcPr>
          <w:p w14:paraId="2CD8E93D">
            <w:pPr>
              <w:rPr>
                <w:rFonts w:ascii="Arial"/>
                <w:sz w:val="21"/>
                <w:highlight w:val="none"/>
              </w:rPr>
            </w:pPr>
          </w:p>
        </w:tc>
      </w:tr>
      <w:tr w14:paraId="355AE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04F15360">
            <w:pPr>
              <w:rPr>
                <w:rFonts w:ascii="Arial"/>
                <w:sz w:val="21"/>
                <w:highlight w:val="none"/>
              </w:rPr>
            </w:pPr>
          </w:p>
        </w:tc>
        <w:tc>
          <w:tcPr>
            <w:tcW w:w="1323" w:type="dxa"/>
            <w:vAlign w:val="top"/>
          </w:tcPr>
          <w:p w14:paraId="7D69CB13">
            <w:pPr>
              <w:rPr>
                <w:rFonts w:ascii="Arial"/>
                <w:sz w:val="21"/>
                <w:highlight w:val="none"/>
              </w:rPr>
            </w:pPr>
          </w:p>
        </w:tc>
        <w:tc>
          <w:tcPr>
            <w:tcW w:w="795" w:type="dxa"/>
            <w:vAlign w:val="top"/>
          </w:tcPr>
          <w:p w14:paraId="5C6BF5C9">
            <w:pPr>
              <w:rPr>
                <w:rFonts w:ascii="Arial"/>
                <w:sz w:val="21"/>
                <w:highlight w:val="none"/>
              </w:rPr>
            </w:pPr>
          </w:p>
        </w:tc>
        <w:tc>
          <w:tcPr>
            <w:tcW w:w="988" w:type="dxa"/>
            <w:vAlign w:val="top"/>
          </w:tcPr>
          <w:p w14:paraId="548BD72D">
            <w:pPr>
              <w:rPr>
                <w:rFonts w:ascii="Arial"/>
                <w:sz w:val="21"/>
                <w:highlight w:val="none"/>
              </w:rPr>
            </w:pPr>
          </w:p>
        </w:tc>
        <w:tc>
          <w:tcPr>
            <w:tcW w:w="823" w:type="dxa"/>
            <w:vAlign w:val="top"/>
          </w:tcPr>
          <w:p w14:paraId="7B1A8778">
            <w:pPr>
              <w:rPr>
                <w:rFonts w:ascii="Arial"/>
                <w:sz w:val="21"/>
                <w:highlight w:val="none"/>
              </w:rPr>
            </w:pPr>
          </w:p>
        </w:tc>
        <w:tc>
          <w:tcPr>
            <w:tcW w:w="952" w:type="dxa"/>
            <w:vAlign w:val="top"/>
          </w:tcPr>
          <w:p w14:paraId="2009B1BA">
            <w:pPr>
              <w:rPr>
                <w:rFonts w:ascii="Arial"/>
                <w:sz w:val="21"/>
                <w:highlight w:val="none"/>
              </w:rPr>
            </w:pPr>
          </w:p>
        </w:tc>
        <w:tc>
          <w:tcPr>
            <w:tcW w:w="1380" w:type="dxa"/>
            <w:vAlign w:val="top"/>
          </w:tcPr>
          <w:p w14:paraId="6ACB5225">
            <w:pPr>
              <w:rPr>
                <w:rFonts w:ascii="Arial"/>
                <w:sz w:val="21"/>
                <w:highlight w:val="none"/>
              </w:rPr>
            </w:pPr>
          </w:p>
        </w:tc>
        <w:tc>
          <w:tcPr>
            <w:tcW w:w="953" w:type="dxa"/>
            <w:vAlign w:val="top"/>
          </w:tcPr>
          <w:p w14:paraId="309B77CF">
            <w:pPr>
              <w:rPr>
                <w:rFonts w:ascii="Arial"/>
                <w:sz w:val="21"/>
                <w:highlight w:val="none"/>
              </w:rPr>
            </w:pPr>
          </w:p>
        </w:tc>
        <w:tc>
          <w:tcPr>
            <w:tcW w:w="875" w:type="dxa"/>
            <w:tcBorders>
              <w:right w:val="single" w:color="000000" w:sz="10" w:space="0"/>
            </w:tcBorders>
            <w:vAlign w:val="top"/>
          </w:tcPr>
          <w:p w14:paraId="7EA46168">
            <w:pPr>
              <w:rPr>
                <w:rFonts w:ascii="Arial"/>
                <w:sz w:val="21"/>
                <w:highlight w:val="none"/>
              </w:rPr>
            </w:pPr>
          </w:p>
        </w:tc>
      </w:tr>
      <w:tr w14:paraId="7A8D1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29D0560D">
            <w:pPr>
              <w:rPr>
                <w:rFonts w:ascii="Arial"/>
                <w:sz w:val="21"/>
                <w:highlight w:val="none"/>
              </w:rPr>
            </w:pPr>
          </w:p>
        </w:tc>
        <w:tc>
          <w:tcPr>
            <w:tcW w:w="1323" w:type="dxa"/>
            <w:vAlign w:val="top"/>
          </w:tcPr>
          <w:p w14:paraId="15B1F409">
            <w:pPr>
              <w:rPr>
                <w:rFonts w:ascii="Arial"/>
                <w:sz w:val="21"/>
                <w:highlight w:val="none"/>
              </w:rPr>
            </w:pPr>
          </w:p>
        </w:tc>
        <w:tc>
          <w:tcPr>
            <w:tcW w:w="795" w:type="dxa"/>
            <w:vAlign w:val="top"/>
          </w:tcPr>
          <w:p w14:paraId="33CFDBE6">
            <w:pPr>
              <w:rPr>
                <w:rFonts w:ascii="Arial"/>
                <w:sz w:val="21"/>
                <w:highlight w:val="none"/>
              </w:rPr>
            </w:pPr>
          </w:p>
        </w:tc>
        <w:tc>
          <w:tcPr>
            <w:tcW w:w="988" w:type="dxa"/>
            <w:vAlign w:val="top"/>
          </w:tcPr>
          <w:p w14:paraId="29898689">
            <w:pPr>
              <w:rPr>
                <w:rFonts w:ascii="Arial"/>
                <w:sz w:val="21"/>
                <w:highlight w:val="none"/>
              </w:rPr>
            </w:pPr>
          </w:p>
        </w:tc>
        <w:tc>
          <w:tcPr>
            <w:tcW w:w="823" w:type="dxa"/>
            <w:vAlign w:val="top"/>
          </w:tcPr>
          <w:p w14:paraId="257F80C3">
            <w:pPr>
              <w:rPr>
                <w:rFonts w:ascii="Arial"/>
                <w:sz w:val="21"/>
                <w:highlight w:val="none"/>
              </w:rPr>
            </w:pPr>
          </w:p>
        </w:tc>
        <w:tc>
          <w:tcPr>
            <w:tcW w:w="952" w:type="dxa"/>
            <w:vAlign w:val="top"/>
          </w:tcPr>
          <w:p w14:paraId="7866DEDE">
            <w:pPr>
              <w:rPr>
                <w:rFonts w:ascii="Arial"/>
                <w:sz w:val="21"/>
                <w:highlight w:val="none"/>
              </w:rPr>
            </w:pPr>
          </w:p>
        </w:tc>
        <w:tc>
          <w:tcPr>
            <w:tcW w:w="1380" w:type="dxa"/>
            <w:vAlign w:val="top"/>
          </w:tcPr>
          <w:p w14:paraId="420715F2">
            <w:pPr>
              <w:rPr>
                <w:rFonts w:ascii="Arial"/>
                <w:sz w:val="21"/>
                <w:highlight w:val="none"/>
              </w:rPr>
            </w:pPr>
          </w:p>
        </w:tc>
        <w:tc>
          <w:tcPr>
            <w:tcW w:w="953" w:type="dxa"/>
            <w:vAlign w:val="top"/>
          </w:tcPr>
          <w:p w14:paraId="2F5E8C87">
            <w:pPr>
              <w:rPr>
                <w:rFonts w:ascii="Arial"/>
                <w:sz w:val="21"/>
                <w:highlight w:val="none"/>
              </w:rPr>
            </w:pPr>
          </w:p>
        </w:tc>
        <w:tc>
          <w:tcPr>
            <w:tcW w:w="875" w:type="dxa"/>
            <w:tcBorders>
              <w:right w:val="single" w:color="000000" w:sz="10" w:space="0"/>
            </w:tcBorders>
            <w:vAlign w:val="top"/>
          </w:tcPr>
          <w:p w14:paraId="1AA9CE04">
            <w:pPr>
              <w:rPr>
                <w:rFonts w:ascii="Arial"/>
                <w:sz w:val="21"/>
                <w:highlight w:val="none"/>
              </w:rPr>
            </w:pPr>
          </w:p>
        </w:tc>
      </w:tr>
      <w:tr w14:paraId="330C8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5F0139F1">
            <w:pPr>
              <w:rPr>
                <w:rFonts w:ascii="Arial"/>
                <w:sz w:val="21"/>
                <w:highlight w:val="none"/>
              </w:rPr>
            </w:pPr>
          </w:p>
        </w:tc>
        <w:tc>
          <w:tcPr>
            <w:tcW w:w="1323" w:type="dxa"/>
            <w:vAlign w:val="top"/>
          </w:tcPr>
          <w:p w14:paraId="1DE0E60E">
            <w:pPr>
              <w:rPr>
                <w:rFonts w:ascii="Arial"/>
                <w:sz w:val="21"/>
                <w:highlight w:val="none"/>
              </w:rPr>
            </w:pPr>
          </w:p>
        </w:tc>
        <w:tc>
          <w:tcPr>
            <w:tcW w:w="795" w:type="dxa"/>
            <w:vAlign w:val="top"/>
          </w:tcPr>
          <w:p w14:paraId="6A813C45">
            <w:pPr>
              <w:rPr>
                <w:rFonts w:ascii="Arial"/>
                <w:sz w:val="21"/>
                <w:highlight w:val="none"/>
              </w:rPr>
            </w:pPr>
          </w:p>
        </w:tc>
        <w:tc>
          <w:tcPr>
            <w:tcW w:w="988" w:type="dxa"/>
            <w:vAlign w:val="top"/>
          </w:tcPr>
          <w:p w14:paraId="374E76AB">
            <w:pPr>
              <w:rPr>
                <w:rFonts w:ascii="Arial"/>
                <w:sz w:val="21"/>
                <w:highlight w:val="none"/>
              </w:rPr>
            </w:pPr>
          </w:p>
        </w:tc>
        <w:tc>
          <w:tcPr>
            <w:tcW w:w="823" w:type="dxa"/>
            <w:vAlign w:val="top"/>
          </w:tcPr>
          <w:p w14:paraId="731BDB9B">
            <w:pPr>
              <w:rPr>
                <w:rFonts w:ascii="Arial"/>
                <w:sz w:val="21"/>
                <w:highlight w:val="none"/>
              </w:rPr>
            </w:pPr>
          </w:p>
        </w:tc>
        <w:tc>
          <w:tcPr>
            <w:tcW w:w="952" w:type="dxa"/>
            <w:vAlign w:val="top"/>
          </w:tcPr>
          <w:p w14:paraId="796BF969">
            <w:pPr>
              <w:rPr>
                <w:rFonts w:ascii="Arial"/>
                <w:sz w:val="21"/>
                <w:highlight w:val="none"/>
              </w:rPr>
            </w:pPr>
          </w:p>
        </w:tc>
        <w:tc>
          <w:tcPr>
            <w:tcW w:w="1380" w:type="dxa"/>
            <w:vAlign w:val="top"/>
          </w:tcPr>
          <w:p w14:paraId="55B25B6B">
            <w:pPr>
              <w:rPr>
                <w:rFonts w:ascii="Arial"/>
                <w:sz w:val="21"/>
                <w:highlight w:val="none"/>
              </w:rPr>
            </w:pPr>
          </w:p>
        </w:tc>
        <w:tc>
          <w:tcPr>
            <w:tcW w:w="953" w:type="dxa"/>
            <w:vAlign w:val="top"/>
          </w:tcPr>
          <w:p w14:paraId="3CD1044E">
            <w:pPr>
              <w:rPr>
                <w:rFonts w:ascii="Arial"/>
                <w:sz w:val="21"/>
                <w:highlight w:val="none"/>
              </w:rPr>
            </w:pPr>
          </w:p>
        </w:tc>
        <w:tc>
          <w:tcPr>
            <w:tcW w:w="875" w:type="dxa"/>
            <w:tcBorders>
              <w:right w:val="single" w:color="000000" w:sz="10" w:space="0"/>
            </w:tcBorders>
            <w:vAlign w:val="top"/>
          </w:tcPr>
          <w:p w14:paraId="46073F6C">
            <w:pPr>
              <w:rPr>
                <w:rFonts w:ascii="Arial"/>
                <w:sz w:val="21"/>
                <w:highlight w:val="none"/>
              </w:rPr>
            </w:pPr>
          </w:p>
        </w:tc>
      </w:tr>
      <w:tr w14:paraId="02741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4BE15C23">
            <w:pPr>
              <w:rPr>
                <w:rFonts w:ascii="Arial"/>
                <w:sz w:val="21"/>
                <w:highlight w:val="none"/>
              </w:rPr>
            </w:pPr>
          </w:p>
        </w:tc>
        <w:tc>
          <w:tcPr>
            <w:tcW w:w="1323" w:type="dxa"/>
            <w:vAlign w:val="top"/>
          </w:tcPr>
          <w:p w14:paraId="157EC738">
            <w:pPr>
              <w:rPr>
                <w:rFonts w:ascii="Arial"/>
                <w:sz w:val="21"/>
                <w:highlight w:val="none"/>
              </w:rPr>
            </w:pPr>
          </w:p>
        </w:tc>
        <w:tc>
          <w:tcPr>
            <w:tcW w:w="795" w:type="dxa"/>
            <w:vAlign w:val="top"/>
          </w:tcPr>
          <w:p w14:paraId="0432CA9F">
            <w:pPr>
              <w:rPr>
                <w:rFonts w:ascii="Arial"/>
                <w:sz w:val="21"/>
                <w:highlight w:val="none"/>
              </w:rPr>
            </w:pPr>
          </w:p>
        </w:tc>
        <w:tc>
          <w:tcPr>
            <w:tcW w:w="988" w:type="dxa"/>
            <w:vAlign w:val="top"/>
          </w:tcPr>
          <w:p w14:paraId="1D8500DB">
            <w:pPr>
              <w:rPr>
                <w:rFonts w:ascii="Arial"/>
                <w:sz w:val="21"/>
                <w:highlight w:val="none"/>
              </w:rPr>
            </w:pPr>
          </w:p>
        </w:tc>
        <w:tc>
          <w:tcPr>
            <w:tcW w:w="823" w:type="dxa"/>
            <w:vAlign w:val="top"/>
          </w:tcPr>
          <w:p w14:paraId="7AE89EBD">
            <w:pPr>
              <w:rPr>
                <w:rFonts w:ascii="Arial"/>
                <w:sz w:val="21"/>
                <w:highlight w:val="none"/>
              </w:rPr>
            </w:pPr>
          </w:p>
        </w:tc>
        <w:tc>
          <w:tcPr>
            <w:tcW w:w="952" w:type="dxa"/>
            <w:vAlign w:val="top"/>
          </w:tcPr>
          <w:p w14:paraId="7711D485">
            <w:pPr>
              <w:rPr>
                <w:rFonts w:ascii="Arial"/>
                <w:sz w:val="21"/>
                <w:highlight w:val="none"/>
              </w:rPr>
            </w:pPr>
          </w:p>
        </w:tc>
        <w:tc>
          <w:tcPr>
            <w:tcW w:w="1380" w:type="dxa"/>
            <w:vAlign w:val="top"/>
          </w:tcPr>
          <w:p w14:paraId="43FAEAC3">
            <w:pPr>
              <w:rPr>
                <w:rFonts w:ascii="Arial"/>
                <w:sz w:val="21"/>
                <w:highlight w:val="none"/>
              </w:rPr>
            </w:pPr>
          </w:p>
        </w:tc>
        <w:tc>
          <w:tcPr>
            <w:tcW w:w="953" w:type="dxa"/>
            <w:vAlign w:val="top"/>
          </w:tcPr>
          <w:p w14:paraId="42D9A1BA">
            <w:pPr>
              <w:rPr>
                <w:rFonts w:ascii="Arial"/>
                <w:sz w:val="21"/>
                <w:highlight w:val="none"/>
              </w:rPr>
            </w:pPr>
          </w:p>
        </w:tc>
        <w:tc>
          <w:tcPr>
            <w:tcW w:w="875" w:type="dxa"/>
            <w:tcBorders>
              <w:right w:val="single" w:color="000000" w:sz="10" w:space="0"/>
            </w:tcBorders>
            <w:vAlign w:val="top"/>
          </w:tcPr>
          <w:p w14:paraId="15D90DFC">
            <w:pPr>
              <w:rPr>
                <w:rFonts w:ascii="Arial"/>
                <w:sz w:val="21"/>
                <w:highlight w:val="none"/>
              </w:rPr>
            </w:pPr>
          </w:p>
        </w:tc>
      </w:tr>
      <w:tr w14:paraId="66E63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0DFE8DEB">
            <w:pPr>
              <w:rPr>
                <w:rFonts w:ascii="Arial"/>
                <w:sz w:val="21"/>
                <w:highlight w:val="none"/>
              </w:rPr>
            </w:pPr>
          </w:p>
        </w:tc>
        <w:tc>
          <w:tcPr>
            <w:tcW w:w="1323" w:type="dxa"/>
            <w:vAlign w:val="top"/>
          </w:tcPr>
          <w:p w14:paraId="2E92F22A">
            <w:pPr>
              <w:rPr>
                <w:rFonts w:ascii="Arial"/>
                <w:sz w:val="21"/>
                <w:highlight w:val="none"/>
              </w:rPr>
            </w:pPr>
          </w:p>
        </w:tc>
        <w:tc>
          <w:tcPr>
            <w:tcW w:w="795" w:type="dxa"/>
            <w:vAlign w:val="top"/>
          </w:tcPr>
          <w:p w14:paraId="3430FF52">
            <w:pPr>
              <w:rPr>
                <w:rFonts w:ascii="Arial"/>
                <w:sz w:val="21"/>
                <w:highlight w:val="none"/>
              </w:rPr>
            </w:pPr>
          </w:p>
        </w:tc>
        <w:tc>
          <w:tcPr>
            <w:tcW w:w="988" w:type="dxa"/>
            <w:vAlign w:val="top"/>
          </w:tcPr>
          <w:p w14:paraId="1656A6B5">
            <w:pPr>
              <w:rPr>
                <w:rFonts w:ascii="Arial"/>
                <w:sz w:val="21"/>
                <w:highlight w:val="none"/>
              </w:rPr>
            </w:pPr>
          </w:p>
        </w:tc>
        <w:tc>
          <w:tcPr>
            <w:tcW w:w="823" w:type="dxa"/>
            <w:vAlign w:val="top"/>
          </w:tcPr>
          <w:p w14:paraId="19F704C7">
            <w:pPr>
              <w:rPr>
                <w:rFonts w:ascii="Arial"/>
                <w:sz w:val="21"/>
                <w:highlight w:val="none"/>
              </w:rPr>
            </w:pPr>
          </w:p>
        </w:tc>
        <w:tc>
          <w:tcPr>
            <w:tcW w:w="952" w:type="dxa"/>
            <w:vAlign w:val="top"/>
          </w:tcPr>
          <w:p w14:paraId="04157E5B">
            <w:pPr>
              <w:rPr>
                <w:rFonts w:ascii="Arial"/>
                <w:sz w:val="21"/>
                <w:highlight w:val="none"/>
              </w:rPr>
            </w:pPr>
          </w:p>
        </w:tc>
        <w:tc>
          <w:tcPr>
            <w:tcW w:w="1380" w:type="dxa"/>
            <w:vAlign w:val="top"/>
          </w:tcPr>
          <w:p w14:paraId="207DA9F2">
            <w:pPr>
              <w:rPr>
                <w:rFonts w:ascii="Arial"/>
                <w:sz w:val="21"/>
                <w:highlight w:val="none"/>
              </w:rPr>
            </w:pPr>
          </w:p>
        </w:tc>
        <w:tc>
          <w:tcPr>
            <w:tcW w:w="953" w:type="dxa"/>
            <w:vAlign w:val="top"/>
          </w:tcPr>
          <w:p w14:paraId="395861F0">
            <w:pPr>
              <w:rPr>
                <w:rFonts w:ascii="Arial"/>
                <w:sz w:val="21"/>
                <w:highlight w:val="none"/>
              </w:rPr>
            </w:pPr>
          </w:p>
        </w:tc>
        <w:tc>
          <w:tcPr>
            <w:tcW w:w="875" w:type="dxa"/>
            <w:tcBorders>
              <w:right w:val="single" w:color="000000" w:sz="10" w:space="0"/>
            </w:tcBorders>
            <w:vAlign w:val="top"/>
          </w:tcPr>
          <w:p w14:paraId="6620C133">
            <w:pPr>
              <w:rPr>
                <w:rFonts w:ascii="Arial"/>
                <w:sz w:val="21"/>
                <w:highlight w:val="none"/>
              </w:rPr>
            </w:pPr>
          </w:p>
        </w:tc>
      </w:tr>
      <w:tr w14:paraId="18534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0B980C07">
            <w:pPr>
              <w:rPr>
                <w:rFonts w:ascii="Arial"/>
                <w:sz w:val="21"/>
                <w:highlight w:val="none"/>
              </w:rPr>
            </w:pPr>
          </w:p>
        </w:tc>
        <w:tc>
          <w:tcPr>
            <w:tcW w:w="1323" w:type="dxa"/>
            <w:vAlign w:val="top"/>
          </w:tcPr>
          <w:p w14:paraId="1CFD9E75">
            <w:pPr>
              <w:rPr>
                <w:rFonts w:ascii="Arial"/>
                <w:sz w:val="21"/>
                <w:highlight w:val="none"/>
              </w:rPr>
            </w:pPr>
          </w:p>
        </w:tc>
        <w:tc>
          <w:tcPr>
            <w:tcW w:w="795" w:type="dxa"/>
            <w:vAlign w:val="top"/>
          </w:tcPr>
          <w:p w14:paraId="0C401955">
            <w:pPr>
              <w:rPr>
                <w:rFonts w:ascii="Arial"/>
                <w:sz w:val="21"/>
                <w:highlight w:val="none"/>
              </w:rPr>
            </w:pPr>
          </w:p>
        </w:tc>
        <w:tc>
          <w:tcPr>
            <w:tcW w:w="988" w:type="dxa"/>
            <w:vAlign w:val="top"/>
          </w:tcPr>
          <w:p w14:paraId="35B0C9C5">
            <w:pPr>
              <w:rPr>
                <w:rFonts w:ascii="Arial"/>
                <w:sz w:val="21"/>
                <w:highlight w:val="none"/>
              </w:rPr>
            </w:pPr>
          </w:p>
        </w:tc>
        <w:tc>
          <w:tcPr>
            <w:tcW w:w="823" w:type="dxa"/>
            <w:vAlign w:val="top"/>
          </w:tcPr>
          <w:p w14:paraId="3B0FBAC1">
            <w:pPr>
              <w:rPr>
                <w:rFonts w:ascii="Arial"/>
                <w:sz w:val="21"/>
                <w:highlight w:val="none"/>
              </w:rPr>
            </w:pPr>
          </w:p>
        </w:tc>
        <w:tc>
          <w:tcPr>
            <w:tcW w:w="952" w:type="dxa"/>
            <w:vAlign w:val="top"/>
          </w:tcPr>
          <w:p w14:paraId="26405233">
            <w:pPr>
              <w:rPr>
                <w:rFonts w:ascii="Arial"/>
                <w:sz w:val="21"/>
                <w:highlight w:val="none"/>
              </w:rPr>
            </w:pPr>
          </w:p>
        </w:tc>
        <w:tc>
          <w:tcPr>
            <w:tcW w:w="1380" w:type="dxa"/>
            <w:vAlign w:val="top"/>
          </w:tcPr>
          <w:p w14:paraId="73C4E60D">
            <w:pPr>
              <w:rPr>
                <w:rFonts w:ascii="Arial"/>
                <w:sz w:val="21"/>
                <w:highlight w:val="none"/>
              </w:rPr>
            </w:pPr>
          </w:p>
        </w:tc>
        <w:tc>
          <w:tcPr>
            <w:tcW w:w="953" w:type="dxa"/>
            <w:vAlign w:val="top"/>
          </w:tcPr>
          <w:p w14:paraId="35F66241">
            <w:pPr>
              <w:rPr>
                <w:rFonts w:ascii="Arial"/>
                <w:sz w:val="21"/>
                <w:highlight w:val="none"/>
              </w:rPr>
            </w:pPr>
          </w:p>
        </w:tc>
        <w:tc>
          <w:tcPr>
            <w:tcW w:w="875" w:type="dxa"/>
            <w:tcBorders>
              <w:right w:val="single" w:color="000000" w:sz="10" w:space="0"/>
            </w:tcBorders>
            <w:vAlign w:val="top"/>
          </w:tcPr>
          <w:p w14:paraId="4A91BAD9">
            <w:pPr>
              <w:rPr>
                <w:rFonts w:ascii="Arial"/>
                <w:sz w:val="21"/>
                <w:highlight w:val="none"/>
              </w:rPr>
            </w:pPr>
          </w:p>
        </w:tc>
      </w:tr>
      <w:tr w14:paraId="550B3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27636440">
            <w:pPr>
              <w:rPr>
                <w:rFonts w:ascii="Arial"/>
                <w:sz w:val="21"/>
                <w:highlight w:val="none"/>
              </w:rPr>
            </w:pPr>
          </w:p>
        </w:tc>
        <w:tc>
          <w:tcPr>
            <w:tcW w:w="1323" w:type="dxa"/>
            <w:vAlign w:val="top"/>
          </w:tcPr>
          <w:p w14:paraId="11F2D05A">
            <w:pPr>
              <w:rPr>
                <w:rFonts w:ascii="Arial"/>
                <w:sz w:val="21"/>
                <w:highlight w:val="none"/>
              </w:rPr>
            </w:pPr>
          </w:p>
        </w:tc>
        <w:tc>
          <w:tcPr>
            <w:tcW w:w="795" w:type="dxa"/>
            <w:vAlign w:val="top"/>
          </w:tcPr>
          <w:p w14:paraId="02ED68CF">
            <w:pPr>
              <w:rPr>
                <w:rFonts w:ascii="Arial"/>
                <w:sz w:val="21"/>
                <w:highlight w:val="none"/>
              </w:rPr>
            </w:pPr>
          </w:p>
        </w:tc>
        <w:tc>
          <w:tcPr>
            <w:tcW w:w="988" w:type="dxa"/>
            <w:vAlign w:val="top"/>
          </w:tcPr>
          <w:p w14:paraId="03A8B2F0">
            <w:pPr>
              <w:rPr>
                <w:rFonts w:ascii="Arial"/>
                <w:sz w:val="21"/>
                <w:highlight w:val="none"/>
              </w:rPr>
            </w:pPr>
          </w:p>
        </w:tc>
        <w:tc>
          <w:tcPr>
            <w:tcW w:w="823" w:type="dxa"/>
            <w:vAlign w:val="top"/>
          </w:tcPr>
          <w:p w14:paraId="73EAF54B">
            <w:pPr>
              <w:rPr>
                <w:rFonts w:ascii="Arial"/>
                <w:sz w:val="21"/>
                <w:highlight w:val="none"/>
              </w:rPr>
            </w:pPr>
          </w:p>
        </w:tc>
        <w:tc>
          <w:tcPr>
            <w:tcW w:w="952" w:type="dxa"/>
            <w:vAlign w:val="top"/>
          </w:tcPr>
          <w:p w14:paraId="2529A2A6">
            <w:pPr>
              <w:rPr>
                <w:rFonts w:ascii="Arial"/>
                <w:sz w:val="21"/>
                <w:highlight w:val="none"/>
              </w:rPr>
            </w:pPr>
          </w:p>
        </w:tc>
        <w:tc>
          <w:tcPr>
            <w:tcW w:w="1380" w:type="dxa"/>
            <w:vAlign w:val="top"/>
          </w:tcPr>
          <w:p w14:paraId="6CFECA50">
            <w:pPr>
              <w:rPr>
                <w:rFonts w:ascii="Arial"/>
                <w:sz w:val="21"/>
                <w:highlight w:val="none"/>
              </w:rPr>
            </w:pPr>
          </w:p>
        </w:tc>
        <w:tc>
          <w:tcPr>
            <w:tcW w:w="953" w:type="dxa"/>
            <w:vAlign w:val="top"/>
          </w:tcPr>
          <w:p w14:paraId="2FE80956">
            <w:pPr>
              <w:rPr>
                <w:rFonts w:ascii="Arial"/>
                <w:sz w:val="21"/>
                <w:highlight w:val="none"/>
              </w:rPr>
            </w:pPr>
          </w:p>
        </w:tc>
        <w:tc>
          <w:tcPr>
            <w:tcW w:w="875" w:type="dxa"/>
            <w:tcBorders>
              <w:right w:val="single" w:color="000000" w:sz="10" w:space="0"/>
            </w:tcBorders>
            <w:vAlign w:val="top"/>
          </w:tcPr>
          <w:p w14:paraId="136BB85E">
            <w:pPr>
              <w:rPr>
                <w:rFonts w:ascii="Arial"/>
                <w:sz w:val="21"/>
                <w:highlight w:val="none"/>
              </w:rPr>
            </w:pPr>
          </w:p>
        </w:tc>
      </w:tr>
      <w:tr w14:paraId="29A4B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19EA09C8">
            <w:pPr>
              <w:rPr>
                <w:rFonts w:ascii="Arial"/>
                <w:sz w:val="21"/>
                <w:highlight w:val="none"/>
              </w:rPr>
            </w:pPr>
          </w:p>
        </w:tc>
        <w:tc>
          <w:tcPr>
            <w:tcW w:w="1323" w:type="dxa"/>
            <w:vAlign w:val="top"/>
          </w:tcPr>
          <w:p w14:paraId="482F5D51">
            <w:pPr>
              <w:rPr>
                <w:rFonts w:ascii="Arial"/>
                <w:sz w:val="21"/>
                <w:highlight w:val="none"/>
              </w:rPr>
            </w:pPr>
          </w:p>
        </w:tc>
        <w:tc>
          <w:tcPr>
            <w:tcW w:w="795" w:type="dxa"/>
            <w:vAlign w:val="top"/>
          </w:tcPr>
          <w:p w14:paraId="601FB633">
            <w:pPr>
              <w:rPr>
                <w:rFonts w:ascii="Arial"/>
                <w:sz w:val="21"/>
                <w:highlight w:val="none"/>
              </w:rPr>
            </w:pPr>
          </w:p>
        </w:tc>
        <w:tc>
          <w:tcPr>
            <w:tcW w:w="988" w:type="dxa"/>
            <w:vAlign w:val="top"/>
          </w:tcPr>
          <w:p w14:paraId="62EF5032">
            <w:pPr>
              <w:rPr>
                <w:rFonts w:ascii="Arial"/>
                <w:sz w:val="21"/>
                <w:highlight w:val="none"/>
              </w:rPr>
            </w:pPr>
          </w:p>
        </w:tc>
        <w:tc>
          <w:tcPr>
            <w:tcW w:w="823" w:type="dxa"/>
            <w:vAlign w:val="top"/>
          </w:tcPr>
          <w:p w14:paraId="4C4CF3CA">
            <w:pPr>
              <w:rPr>
                <w:rFonts w:ascii="Arial"/>
                <w:sz w:val="21"/>
                <w:highlight w:val="none"/>
              </w:rPr>
            </w:pPr>
          </w:p>
        </w:tc>
        <w:tc>
          <w:tcPr>
            <w:tcW w:w="952" w:type="dxa"/>
            <w:vAlign w:val="top"/>
          </w:tcPr>
          <w:p w14:paraId="3288CEFB">
            <w:pPr>
              <w:rPr>
                <w:rFonts w:ascii="Arial"/>
                <w:sz w:val="21"/>
                <w:highlight w:val="none"/>
              </w:rPr>
            </w:pPr>
          </w:p>
        </w:tc>
        <w:tc>
          <w:tcPr>
            <w:tcW w:w="1380" w:type="dxa"/>
            <w:vAlign w:val="top"/>
          </w:tcPr>
          <w:p w14:paraId="4FD94B4A">
            <w:pPr>
              <w:rPr>
                <w:rFonts w:ascii="Arial"/>
                <w:sz w:val="21"/>
                <w:highlight w:val="none"/>
              </w:rPr>
            </w:pPr>
          </w:p>
        </w:tc>
        <w:tc>
          <w:tcPr>
            <w:tcW w:w="953" w:type="dxa"/>
            <w:vAlign w:val="top"/>
          </w:tcPr>
          <w:p w14:paraId="7D3F30A3">
            <w:pPr>
              <w:rPr>
                <w:rFonts w:ascii="Arial"/>
                <w:sz w:val="21"/>
                <w:highlight w:val="none"/>
              </w:rPr>
            </w:pPr>
          </w:p>
        </w:tc>
        <w:tc>
          <w:tcPr>
            <w:tcW w:w="875" w:type="dxa"/>
            <w:tcBorders>
              <w:right w:val="single" w:color="000000" w:sz="10" w:space="0"/>
            </w:tcBorders>
            <w:vAlign w:val="top"/>
          </w:tcPr>
          <w:p w14:paraId="7881E0B7">
            <w:pPr>
              <w:rPr>
                <w:rFonts w:ascii="Arial"/>
                <w:sz w:val="21"/>
                <w:highlight w:val="none"/>
              </w:rPr>
            </w:pPr>
          </w:p>
        </w:tc>
      </w:tr>
      <w:tr w14:paraId="7A2DA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45F985AA">
            <w:pPr>
              <w:rPr>
                <w:rFonts w:ascii="Arial"/>
                <w:sz w:val="21"/>
                <w:highlight w:val="none"/>
              </w:rPr>
            </w:pPr>
          </w:p>
        </w:tc>
        <w:tc>
          <w:tcPr>
            <w:tcW w:w="1323" w:type="dxa"/>
            <w:vAlign w:val="top"/>
          </w:tcPr>
          <w:p w14:paraId="09887986">
            <w:pPr>
              <w:rPr>
                <w:rFonts w:ascii="Arial"/>
                <w:sz w:val="21"/>
                <w:highlight w:val="none"/>
              </w:rPr>
            </w:pPr>
          </w:p>
        </w:tc>
        <w:tc>
          <w:tcPr>
            <w:tcW w:w="795" w:type="dxa"/>
            <w:vAlign w:val="top"/>
          </w:tcPr>
          <w:p w14:paraId="4872E0F4">
            <w:pPr>
              <w:rPr>
                <w:rFonts w:ascii="Arial"/>
                <w:sz w:val="21"/>
                <w:highlight w:val="none"/>
              </w:rPr>
            </w:pPr>
          </w:p>
        </w:tc>
        <w:tc>
          <w:tcPr>
            <w:tcW w:w="988" w:type="dxa"/>
            <w:vAlign w:val="top"/>
          </w:tcPr>
          <w:p w14:paraId="7E283371">
            <w:pPr>
              <w:rPr>
                <w:rFonts w:ascii="Arial"/>
                <w:sz w:val="21"/>
                <w:highlight w:val="none"/>
              </w:rPr>
            </w:pPr>
          </w:p>
        </w:tc>
        <w:tc>
          <w:tcPr>
            <w:tcW w:w="823" w:type="dxa"/>
            <w:vAlign w:val="top"/>
          </w:tcPr>
          <w:p w14:paraId="1E20DA0B">
            <w:pPr>
              <w:rPr>
                <w:rFonts w:ascii="Arial"/>
                <w:sz w:val="21"/>
                <w:highlight w:val="none"/>
              </w:rPr>
            </w:pPr>
          </w:p>
        </w:tc>
        <w:tc>
          <w:tcPr>
            <w:tcW w:w="952" w:type="dxa"/>
            <w:vAlign w:val="top"/>
          </w:tcPr>
          <w:p w14:paraId="4F62EA1F">
            <w:pPr>
              <w:rPr>
                <w:rFonts w:ascii="Arial"/>
                <w:sz w:val="21"/>
                <w:highlight w:val="none"/>
              </w:rPr>
            </w:pPr>
          </w:p>
        </w:tc>
        <w:tc>
          <w:tcPr>
            <w:tcW w:w="1380" w:type="dxa"/>
            <w:vAlign w:val="top"/>
          </w:tcPr>
          <w:p w14:paraId="4E031578">
            <w:pPr>
              <w:rPr>
                <w:rFonts w:ascii="Arial"/>
                <w:sz w:val="21"/>
                <w:highlight w:val="none"/>
              </w:rPr>
            </w:pPr>
          </w:p>
        </w:tc>
        <w:tc>
          <w:tcPr>
            <w:tcW w:w="953" w:type="dxa"/>
            <w:vAlign w:val="top"/>
          </w:tcPr>
          <w:p w14:paraId="179B995F">
            <w:pPr>
              <w:rPr>
                <w:rFonts w:ascii="Arial"/>
                <w:sz w:val="21"/>
                <w:highlight w:val="none"/>
              </w:rPr>
            </w:pPr>
          </w:p>
        </w:tc>
        <w:tc>
          <w:tcPr>
            <w:tcW w:w="875" w:type="dxa"/>
            <w:tcBorders>
              <w:right w:val="single" w:color="000000" w:sz="10" w:space="0"/>
            </w:tcBorders>
            <w:vAlign w:val="top"/>
          </w:tcPr>
          <w:p w14:paraId="42177187">
            <w:pPr>
              <w:rPr>
                <w:rFonts w:ascii="Arial"/>
                <w:sz w:val="21"/>
                <w:highlight w:val="none"/>
              </w:rPr>
            </w:pPr>
          </w:p>
        </w:tc>
      </w:tr>
      <w:tr w14:paraId="2B188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0D491AD0">
            <w:pPr>
              <w:rPr>
                <w:rFonts w:ascii="Arial"/>
                <w:sz w:val="21"/>
                <w:highlight w:val="none"/>
              </w:rPr>
            </w:pPr>
          </w:p>
        </w:tc>
        <w:tc>
          <w:tcPr>
            <w:tcW w:w="1323" w:type="dxa"/>
            <w:vAlign w:val="top"/>
          </w:tcPr>
          <w:p w14:paraId="0AA6FD60">
            <w:pPr>
              <w:rPr>
                <w:rFonts w:ascii="Arial"/>
                <w:sz w:val="21"/>
                <w:highlight w:val="none"/>
              </w:rPr>
            </w:pPr>
          </w:p>
        </w:tc>
        <w:tc>
          <w:tcPr>
            <w:tcW w:w="795" w:type="dxa"/>
            <w:vAlign w:val="top"/>
          </w:tcPr>
          <w:p w14:paraId="5DD92254">
            <w:pPr>
              <w:rPr>
                <w:rFonts w:ascii="Arial"/>
                <w:sz w:val="21"/>
                <w:highlight w:val="none"/>
              </w:rPr>
            </w:pPr>
          </w:p>
        </w:tc>
        <w:tc>
          <w:tcPr>
            <w:tcW w:w="988" w:type="dxa"/>
            <w:vAlign w:val="top"/>
          </w:tcPr>
          <w:p w14:paraId="21DEF163">
            <w:pPr>
              <w:rPr>
                <w:rFonts w:ascii="Arial"/>
                <w:sz w:val="21"/>
                <w:highlight w:val="none"/>
              </w:rPr>
            </w:pPr>
          </w:p>
        </w:tc>
        <w:tc>
          <w:tcPr>
            <w:tcW w:w="823" w:type="dxa"/>
            <w:vAlign w:val="top"/>
          </w:tcPr>
          <w:p w14:paraId="42AEFB22">
            <w:pPr>
              <w:rPr>
                <w:rFonts w:ascii="Arial"/>
                <w:sz w:val="21"/>
                <w:highlight w:val="none"/>
              </w:rPr>
            </w:pPr>
          </w:p>
        </w:tc>
        <w:tc>
          <w:tcPr>
            <w:tcW w:w="952" w:type="dxa"/>
            <w:vAlign w:val="top"/>
          </w:tcPr>
          <w:p w14:paraId="603147D8">
            <w:pPr>
              <w:rPr>
                <w:rFonts w:ascii="Arial"/>
                <w:sz w:val="21"/>
                <w:highlight w:val="none"/>
              </w:rPr>
            </w:pPr>
          </w:p>
        </w:tc>
        <w:tc>
          <w:tcPr>
            <w:tcW w:w="1380" w:type="dxa"/>
            <w:vAlign w:val="top"/>
          </w:tcPr>
          <w:p w14:paraId="375F1428">
            <w:pPr>
              <w:rPr>
                <w:rFonts w:ascii="Arial"/>
                <w:sz w:val="21"/>
                <w:highlight w:val="none"/>
              </w:rPr>
            </w:pPr>
          </w:p>
        </w:tc>
        <w:tc>
          <w:tcPr>
            <w:tcW w:w="953" w:type="dxa"/>
            <w:vAlign w:val="top"/>
          </w:tcPr>
          <w:p w14:paraId="21CAC789">
            <w:pPr>
              <w:rPr>
                <w:rFonts w:ascii="Arial"/>
                <w:sz w:val="21"/>
                <w:highlight w:val="none"/>
              </w:rPr>
            </w:pPr>
          </w:p>
        </w:tc>
        <w:tc>
          <w:tcPr>
            <w:tcW w:w="875" w:type="dxa"/>
            <w:tcBorders>
              <w:right w:val="single" w:color="000000" w:sz="10" w:space="0"/>
            </w:tcBorders>
            <w:vAlign w:val="top"/>
          </w:tcPr>
          <w:p w14:paraId="748F879D">
            <w:pPr>
              <w:rPr>
                <w:rFonts w:ascii="Arial"/>
                <w:sz w:val="21"/>
                <w:highlight w:val="none"/>
              </w:rPr>
            </w:pPr>
          </w:p>
        </w:tc>
      </w:tr>
      <w:tr w14:paraId="62F0C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56065FF9">
            <w:pPr>
              <w:rPr>
                <w:rFonts w:ascii="Arial"/>
                <w:sz w:val="21"/>
                <w:highlight w:val="none"/>
              </w:rPr>
            </w:pPr>
          </w:p>
        </w:tc>
        <w:tc>
          <w:tcPr>
            <w:tcW w:w="1323" w:type="dxa"/>
            <w:vAlign w:val="top"/>
          </w:tcPr>
          <w:p w14:paraId="57B0E83D">
            <w:pPr>
              <w:rPr>
                <w:rFonts w:ascii="Arial"/>
                <w:sz w:val="21"/>
                <w:highlight w:val="none"/>
              </w:rPr>
            </w:pPr>
          </w:p>
        </w:tc>
        <w:tc>
          <w:tcPr>
            <w:tcW w:w="795" w:type="dxa"/>
            <w:vAlign w:val="top"/>
          </w:tcPr>
          <w:p w14:paraId="16C05AD0">
            <w:pPr>
              <w:rPr>
                <w:rFonts w:ascii="Arial"/>
                <w:sz w:val="21"/>
                <w:highlight w:val="none"/>
              </w:rPr>
            </w:pPr>
          </w:p>
        </w:tc>
        <w:tc>
          <w:tcPr>
            <w:tcW w:w="988" w:type="dxa"/>
            <w:vAlign w:val="top"/>
          </w:tcPr>
          <w:p w14:paraId="7C7C4B5B">
            <w:pPr>
              <w:rPr>
                <w:rFonts w:ascii="Arial"/>
                <w:sz w:val="21"/>
                <w:highlight w:val="none"/>
              </w:rPr>
            </w:pPr>
          </w:p>
        </w:tc>
        <w:tc>
          <w:tcPr>
            <w:tcW w:w="823" w:type="dxa"/>
            <w:vAlign w:val="top"/>
          </w:tcPr>
          <w:p w14:paraId="11B63DA4">
            <w:pPr>
              <w:rPr>
                <w:rFonts w:ascii="Arial"/>
                <w:sz w:val="21"/>
                <w:highlight w:val="none"/>
              </w:rPr>
            </w:pPr>
          </w:p>
        </w:tc>
        <w:tc>
          <w:tcPr>
            <w:tcW w:w="952" w:type="dxa"/>
            <w:vAlign w:val="top"/>
          </w:tcPr>
          <w:p w14:paraId="73F369A7">
            <w:pPr>
              <w:rPr>
                <w:rFonts w:ascii="Arial"/>
                <w:sz w:val="21"/>
                <w:highlight w:val="none"/>
              </w:rPr>
            </w:pPr>
          </w:p>
        </w:tc>
        <w:tc>
          <w:tcPr>
            <w:tcW w:w="1380" w:type="dxa"/>
            <w:vAlign w:val="top"/>
          </w:tcPr>
          <w:p w14:paraId="5C1A1C0C">
            <w:pPr>
              <w:rPr>
                <w:rFonts w:ascii="Arial"/>
                <w:sz w:val="21"/>
                <w:highlight w:val="none"/>
              </w:rPr>
            </w:pPr>
          </w:p>
        </w:tc>
        <w:tc>
          <w:tcPr>
            <w:tcW w:w="953" w:type="dxa"/>
            <w:vAlign w:val="top"/>
          </w:tcPr>
          <w:p w14:paraId="660DA90E">
            <w:pPr>
              <w:rPr>
                <w:rFonts w:ascii="Arial"/>
                <w:sz w:val="21"/>
                <w:highlight w:val="none"/>
              </w:rPr>
            </w:pPr>
          </w:p>
        </w:tc>
        <w:tc>
          <w:tcPr>
            <w:tcW w:w="875" w:type="dxa"/>
            <w:tcBorders>
              <w:right w:val="single" w:color="000000" w:sz="10" w:space="0"/>
            </w:tcBorders>
            <w:vAlign w:val="top"/>
          </w:tcPr>
          <w:p w14:paraId="7A6B8F9C">
            <w:pPr>
              <w:rPr>
                <w:rFonts w:ascii="Arial"/>
                <w:sz w:val="21"/>
                <w:highlight w:val="none"/>
              </w:rPr>
            </w:pPr>
          </w:p>
        </w:tc>
      </w:tr>
      <w:tr w14:paraId="0E70B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099" w:type="dxa"/>
            <w:tcBorders>
              <w:left w:val="single" w:color="000000" w:sz="10" w:space="0"/>
            </w:tcBorders>
            <w:vAlign w:val="top"/>
          </w:tcPr>
          <w:p w14:paraId="14F11B14">
            <w:pPr>
              <w:rPr>
                <w:rFonts w:ascii="Arial"/>
                <w:sz w:val="21"/>
                <w:highlight w:val="none"/>
              </w:rPr>
            </w:pPr>
          </w:p>
        </w:tc>
        <w:tc>
          <w:tcPr>
            <w:tcW w:w="1323" w:type="dxa"/>
            <w:vAlign w:val="top"/>
          </w:tcPr>
          <w:p w14:paraId="6FBD7DD0">
            <w:pPr>
              <w:rPr>
                <w:rFonts w:ascii="Arial"/>
                <w:sz w:val="21"/>
                <w:highlight w:val="none"/>
              </w:rPr>
            </w:pPr>
          </w:p>
        </w:tc>
        <w:tc>
          <w:tcPr>
            <w:tcW w:w="795" w:type="dxa"/>
            <w:vAlign w:val="top"/>
          </w:tcPr>
          <w:p w14:paraId="08C87070">
            <w:pPr>
              <w:rPr>
                <w:rFonts w:ascii="Arial"/>
                <w:sz w:val="21"/>
                <w:highlight w:val="none"/>
              </w:rPr>
            </w:pPr>
          </w:p>
        </w:tc>
        <w:tc>
          <w:tcPr>
            <w:tcW w:w="988" w:type="dxa"/>
            <w:vAlign w:val="top"/>
          </w:tcPr>
          <w:p w14:paraId="01150C64">
            <w:pPr>
              <w:rPr>
                <w:rFonts w:ascii="Arial"/>
                <w:sz w:val="21"/>
                <w:highlight w:val="none"/>
              </w:rPr>
            </w:pPr>
          </w:p>
        </w:tc>
        <w:tc>
          <w:tcPr>
            <w:tcW w:w="823" w:type="dxa"/>
            <w:vAlign w:val="top"/>
          </w:tcPr>
          <w:p w14:paraId="36FD2CAD">
            <w:pPr>
              <w:rPr>
                <w:rFonts w:ascii="Arial"/>
                <w:sz w:val="21"/>
                <w:highlight w:val="none"/>
              </w:rPr>
            </w:pPr>
          </w:p>
        </w:tc>
        <w:tc>
          <w:tcPr>
            <w:tcW w:w="952" w:type="dxa"/>
            <w:vAlign w:val="top"/>
          </w:tcPr>
          <w:p w14:paraId="19DEEF49">
            <w:pPr>
              <w:rPr>
                <w:rFonts w:ascii="Arial"/>
                <w:sz w:val="21"/>
                <w:highlight w:val="none"/>
              </w:rPr>
            </w:pPr>
          </w:p>
        </w:tc>
        <w:tc>
          <w:tcPr>
            <w:tcW w:w="1380" w:type="dxa"/>
            <w:vAlign w:val="top"/>
          </w:tcPr>
          <w:p w14:paraId="2DC204F6">
            <w:pPr>
              <w:rPr>
                <w:rFonts w:ascii="Arial"/>
                <w:sz w:val="21"/>
                <w:highlight w:val="none"/>
              </w:rPr>
            </w:pPr>
          </w:p>
        </w:tc>
        <w:tc>
          <w:tcPr>
            <w:tcW w:w="953" w:type="dxa"/>
            <w:vAlign w:val="top"/>
          </w:tcPr>
          <w:p w14:paraId="486ABDA7">
            <w:pPr>
              <w:rPr>
                <w:rFonts w:ascii="Arial"/>
                <w:sz w:val="21"/>
                <w:highlight w:val="none"/>
              </w:rPr>
            </w:pPr>
          </w:p>
        </w:tc>
        <w:tc>
          <w:tcPr>
            <w:tcW w:w="875" w:type="dxa"/>
            <w:tcBorders>
              <w:right w:val="single" w:color="000000" w:sz="10" w:space="0"/>
            </w:tcBorders>
            <w:vAlign w:val="top"/>
          </w:tcPr>
          <w:p w14:paraId="2A7919EC">
            <w:pPr>
              <w:rPr>
                <w:rFonts w:ascii="Arial"/>
                <w:sz w:val="21"/>
                <w:highlight w:val="none"/>
              </w:rPr>
            </w:pPr>
          </w:p>
        </w:tc>
      </w:tr>
      <w:tr w14:paraId="10EC9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0396746F">
            <w:pPr>
              <w:rPr>
                <w:rFonts w:ascii="Arial"/>
                <w:sz w:val="21"/>
                <w:highlight w:val="none"/>
              </w:rPr>
            </w:pPr>
          </w:p>
        </w:tc>
        <w:tc>
          <w:tcPr>
            <w:tcW w:w="1323" w:type="dxa"/>
            <w:vAlign w:val="top"/>
          </w:tcPr>
          <w:p w14:paraId="239D3FE8">
            <w:pPr>
              <w:rPr>
                <w:rFonts w:ascii="Arial"/>
                <w:sz w:val="21"/>
                <w:highlight w:val="none"/>
              </w:rPr>
            </w:pPr>
          </w:p>
        </w:tc>
        <w:tc>
          <w:tcPr>
            <w:tcW w:w="795" w:type="dxa"/>
            <w:vAlign w:val="top"/>
          </w:tcPr>
          <w:p w14:paraId="75EB8DFC">
            <w:pPr>
              <w:rPr>
                <w:rFonts w:ascii="Arial"/>
                <w:sz w:val="21"/>
                <w:highlight w:val="none"/>
              </w:rPr>
            </w:pPr>
          </w:p>
        </w:tc>
        <w:tc>
          <w:tcPr>
            <w:tcW w:w="988" w:type="dxa"/>
            <w:vAlign w:val="top"/>
          </w:tcPr>
          <w:p w14:paraId="4507A855">
            <w:pPr>
              <w:rPr>
                <w:rFonts w:ascii="Arial"/>
                <w:sz w:val="21"/>
                <w:highlight w:val="none"/>
              </w:rPr>
            </w:pPr>
          </w:p>
        </w:tc>
        <w:tc>
          <w:tcPr>
            <w:tcW w:w="823" w:type="dxa"/>
            <w:vAlign w:val="top"/>
          </w:tcPr>
          <w:p w14:paraId="417EB52B">
            <w:pPr>
              <w:rPr>
                <w:rFonts w:ascii="Arial"/>
                <w:sz w:val="21"/>
                <w:highlight w:val="none"/>
              </w:rPr>
            </w:pPr>
          </w:p>
        </w:tc>
        <w:tc>
          <w:tcPr>
            <w:tcW w:w="952" w:type="dxa"/>
            <w:vAlign w:val="top"/>
          </w:tcPr>
          <w:p w14:paraId="0DCBA66C">
            <w:pPr>
              <w:rPr>
                <w:rFonts w:ascii="Arial"/>
                <w:sz w:val="21"/>
                <w:highlight w:val="none"/>
              </w:rPr>
            </w:pPr>
          </w:p>
        </w:tc>
        <w:tc>
          <w:tcPr>
            <w:tcW w:w="1380" w:type="dxa"/>
            <w:vAlign w:val="top"/>
          </w:tcPr>
          <w:p w14:paraId="5D99569C">
            <w:pPr>
              <w:rPr>
                <w:rFonts w:ascii="Arial"/>
                <w:sz w:val="21"/>
                <w:highlight w:val="none"/>
              </w:rPr>
            </w:pPr>
          </w:p>
        </w:tc>
        <w:tc>
          <w:tcPr>
            <w:tcW w:w="953" w:type="dxa"/>
            <w:vAlign w:val="top"/>
          </w:tcPr>
          <w:p w14:paraId="732467CF">
            <w:pPr>
              <w:rPr>
                <w:rFonts w:ascii="Arial"/>
                <w:sz w:val="21"/>
                <w:highlight w:val="none"/>
              </w:rPr>
            </w:pPr>
          </w:p>
        </w:tc>
        <w:tc>
          <w:tcPr>
            <w:tcW w:w="875" w:type="dxa"/>
            <w:tcBorders>
              <w:right w:val="single" w:color="000000" w:sz="10" w:space="0"/>
            </w:tcBorders>
            <w:vAlign w:val="top"/>
          </w:tcPr>
          <w:p w14:paraId="3431D99B">
            <w:pPr>
              <w:rPr>
                <w:rFonts w:ascii="Arial"/>
                <w:sz w:val="21"/>
                <w:highlight w:val="none"/>
              </w:rPr>
            </w:pPr>
          </w:p>
        </w:tc>
      </w:tr>
      <w:tr w14:paraId="06A7F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99" w:type="dxa"/>
            <w:tcBorders>
              <w:left w:val="single" w:color="000000" w:sz="10" w:space="0"/>
            </w:tcBorders>
            <w:vAlign w:val="top"/>
          </w:tcPr>
          <w:p w14:paraId="4E043756">
            <w:pPr>
              <w:rPr>
                <w:rFonts w:ascii="Arial"/>
                <w:sz w:val="21"/>
                <w:highlight w:val="none"/>
              </w:rPr>
            </w:pPr>
          </w:p>
        </w:tc>
        <w:tc>
          <w:tcPr>
            <w:tcW w:w="1323" w:type="dxa"/>
            <w:vAlign w:val="top"/>
          </w:tcPr>
          <w:p w14:paraId="53B38751">
            <w:pPr>
              <w:rPr>
                <w:rFonts w:ascii="Arial"/>
                <w:sz w:val="21"/>
                <w:highlight w:val="none"/>
              </w:rPr>
            </w:pPr>
          </w:p>
        </w:tc>
        <w:tc>
          <w:tcPr>
            <w:tcW w:w="795" w:type="dxa"/>
            <w:vAlign w:val="top"/>
          </w:tcPr>
          <w:p w14:paraId="557B849F">
            <w:pPr>
              <w:rPr>
                <w:rFonts w:ascii="Arial"/>
                <w:sz w:val="21"/>
                <w:highlight w:val="none"/>
              </w:rPr>
            </w:pPr>
          </w:p>
        </w:tc>
        <w:tc>
          <w:tcPr>
            <w:tcW w:w="988" w:type="dxa"/>
            <w:vAlign w:val="top"/>
          </w:tcPr>
          <w:p w14:paraId="01E232F1">
            <w:pPr>
              <w:rPr>
                <w:rFonts w:ascii="Arial"/>
                <w:sz w:val="21"/>
                <w:highlight w:val="none"/>
              </w:rPr>
            </w:pPr>
          </w:p>
        </w:tc>
        <w:tc>
          <w:tcPr>
            <w:tcW w:w="823" w:type="dxa"/>
            <w:vAlign w:val="top"/>
          </w:tcPr>
          <w:p w14:paraId="03871FD1">
            <w:pPr>
              <w:rPr>
                <w:rFonts w:ascii="Arial"/>
                <w:sz w:val="21"/>
                <w:highlight w:val="none"/>
              </w:rPr>
            </w:pPr>
          </w:p>
        </w:tc>
        <w:tc>
          <w:tcPr>
            <w:tcW w:w="952" w:type="dxa"/>
            <w:vAlign w:val="top"/>
          </w:tcPr>
          <w:p w14:paraId="573094ED">
            <w:pPr>
              <w:rPr>
                <w:rFonts w:ascii="Arial"/>
                <w:sz w:val="21"/>
                <w:highlight w:val="none"/>
              </w:rPr>
            </w:pPr>
          </w:p>
        </w:tc>
        <w:tc>
          <w:tcPr>
            <w:tcW w:w="1380" w:type="dxa"/>
            <w:vAlign w:val="top"/>
          </w:tcPr>
          <w:p w14:paraId="568F2B4C">
            <w:pPr>
              <w:rPr>
                <w:rFonts w:ascii="Arial"/>
                <w:sz w:val="21"/>
                <w:highlight w:val="none"/>
              </w:rPr>
            </w:pPr>
          </w:p>
        </w:tc>
        <w:tc>
          <w:tcPr>
            <w:tcW w:w="953" w:type="dxa"/>
            <w:vAlign w:val="top"/>
          </w:tcPr>
          <w:p w14:paraId="134AF3D3">
            <w:pPr>
              <w:rPr>
                <w:rFonts w:ascii="Arial"/>
                <w:sz w:val="21"/>
                <w:highlight w:val="none"/>
              </w:rPr>
            </w:pPr>
          </w:p>
        </w:tc>
        <w:tc>
          <w:tcPr>
            <w:tcW w:w="875" w:type="dxa"/>
            <w:tcBorders>
              <w:right w:val="single" w:color="000000" w:sz="10" w:space="0"/>
            </w:tcBorders>
            <w:vAlign w:val="top"/>
          </w:tcPr>
          <w:p w14:paraId="503F4741">
            <w:pPr>
              <w:rPr>
                <w:rFonts w:ascii="Arial"/>
                <w:sz w:val="21"/>
                <w:highlight w:val="none"/>
              </w:rPr>
            </w:pPr>
          </w:p>
        </w:tc>
      </w:tr>
      <w:tr w14:paraId="3A3D0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99" w:type="dxa"/>
            <w:tcBorders>
              <w:left w:val="single" w:color="000000" w:sz="10" w:space="0"/>
              <w:bottom w:val="single" w:color="000000" w:sz="10" w:space="0"/>
            </w:tcBorders>
            <w:vAlign w:val="top"/>
          </w:tcPr>
          <w:p w14:paraId="7AFE7614">
            <w:pPr>
              <w:rPr>
                <w:rFonts w:ascii="Arial"/>
                <w:sz w:val="21"/>
                <w:highlight w:val="none"/>
              </w:rPr>
            </w:pPr>
          </w:p>
        </w:tc>
        <w:tc>
          <w:tcPr>
            <w:tcW w:w="1323" w:type="dxa"/>
            <w:tcBorders>
              <w:bottom w:val="single" w:color="000000" w:sz="10" w:space="0"/>
            </w:tcBorders>
            <w:vAlign w:val="top"/>
          </w:tcPr>
          <w:p w14:paraId="45091356">
            <w:pPr>
              <w:rPr>
                <w:rFonts w:ascii="Arial"/>
                <w:sz w:val="21"/>
                <w:highlight w:val="none"/>
              </w:rPr>
            </w:pPr>
          </w:p>
        </w:tc>
        <w:tc>
          <w:tcPr>
            <w:tcW w:w="795" w:type="dxa"/>
            <w:tcBorders>
              <w:bottom w:val="single" w:color="000000" w:sz="10" w:space="0"/>
            </w:tcBorders>
            <w:vAlign w:val="top"/>
          </w:tcPr>
          <w:p w14:paraId="514D78A6">
            <w:pPr>
              <w:rPr>
                <w:rFonts w:ascii="Arial"/>
                <w:sz w:val="21"/>
                <w:highlight w:val="none"/>
              </w:rPr>
            </w:pPr>
          </w:p>
        </w:tc>
        <w:tc>
          <w:tcPr>
            <w:tcW w:w="988" w:type="dxa"/>
            <w:tcBorders>
              <w:bottom w:val="single" w:color="000000" w:sz="10" w:space="0"/>
            </w:tcBorders>
            <w:vAlign w:val="top"/>
          </w:tcPr>
          <w:p w14:paraId="5A26F384">
            <w:pPr>
              <w:rPr>
                <w:rFonts w:ascii="Arial"/>
                <w:sz w:val="21"/>
                <w:highlight w:val="none"/>
              </w:rPr>
            </w:pPr>
          </w:p>
        </w:tc>
        <w:tc>
          <w:tcPr>
            <w:tcW w:w="823" w:type="dxa"/>
            <w:tcBorders>
              <w:bottom w:val="single" w:color="000000" w:sz="10" w:space="0"/>
            </w:tcBorders>
            <w:vAlign w:val="top"/>
          </w:tcPr>
          <w:p w14:paraId="2D830E76">
            <w:pPr>
              <w:rPr>
                <w:rFonts w:ascii="Arial"/>
                <w:sz w:val="21"/>
                <w:highlight w:val="none"/>
              </w:rPr>
            </w:pPr>
          </w:p>
        </w:tc>
        <w:tc>
          <w:tcPr>
            <w:tcW w:w="952" w:type="dxa"/>
            <w:tcBorders>
              <w:bottom w:val="single" w:color="000000" w:sz="10" w:space="0"/>
            </w:tcBorders>
            <w:vAlign w:val="top"/>
          </w:tcPr>
          <w:p w14:paraId="6018A906">
            <w:pPr>
              <w:rPr>
                <w:rFonts w:ascii="Arial"/>
                <w:sz w:val="21"/>
                <w:highlight w:val="none"/>
              </w:rPr>
            </w:pPr>
          </w:p>
        </w:tc>
        <w:tc>
          <w:tcPr>
            <w:tcW w:w="1380" w:type="dxa"/>
            <w:tcBorders>
              <w:bottom w:val="single" w:color="000000" w:sz="10" w:space="0"/>
            </w:tcBorders>
            <w:vAlign w:val="top"/>
          </w:tcPr>
          <w:p w14:paraId="12A37CBB">
            <w:pPr>
              <w:rPr>
                <w:rFonts w:ascii="Arial"/>
                <w:sz w:val="21"/>
                <w:highlight w:val="none"/>
              </w:rPr>
            </w:pPr>
          </w:p>
        </w:tc>
        <w:tc>
          <w:tcPr>
            <w:tcW w:w="953" w:type="dxa"/>
            <w:tcBorders>
              <w:bottom w:val="single" w:color="000000" w:sz="10" w:space="0"/>
            </w:tcBorders>
            <w:vAlign w:val="top"/>
          </w:tcPr>
          <w:p w14:paraId="5008B582">
            <w:pPr>
              <w:rPr>
                <w:rFonts w:ascii="Arial"/>
                <w:sz w:val="21"/>
                <w:highlight w:val="none"/>
              </w:rPr>
            </w:pPr>
          </w:p>
        </w:tc>
        <w:tc>
          <w:tcPr>
            <w:tcW w:w="875" w:type="dxa"/>
            <w:tcBorders>
              <w:bottom w:val="single" w:color="000000" w:sz="10" w:space="0"/>
              <w:right w:val="single" w:color="000000" w:sz="10" w:space="0"/>
            </w:tcBorders>
            <w:vAlign w:val="top"/>
          </w:tcPr>
          <w:p w14:paraId="16C24AC1">
            <w:pPr>
              <w:rPr>
                <w:rFonts w:ascii="Arial"/>
                <w:sz w:val="21"/>
                <w:highlight w:val="none"/>
              </w:rPr>
            </w:pPr>
          </w:p>
        </w:tc>
      </w:tr>
    </w:tbl>
    <w:p w14:paraId="4D66D896">
      <w:pPr>
        <w:rPr>
          <w:rFonts w:ascii="Arial"/>
          <w:sz w:val="21"/>
          <w:highlight w:val="none"/>
        </w:rPr>
      </w:pPr>
    </w:p>
    <w:p w14:paraId="624F368C">
      <w:pPr>
        <w:rPr>
          <w:rFonts w:ascii="Arial" w:hAnsi="Arial" w:eastAsia="Arial" w:cs="Arial"/>
          <w:sz w:val="21"/>
          <w:szCs w:val="21"/>
          <w:highlight w:val="none"/>
        </w:rPr>
        <w:sectPr>
          <w:footerReference r:id="rId21" w:type="default"/>
          <w:pgSz w:w="11906" w:h="16839"/>
          <w:pgMar w:top="1166" w:right="1246" w:bottom="1408" w:left="1246" w:header="829" w:footer="1158" w:gutter="0"/>
          <w:pgNumType w:fmt="decimal"/>
          <w:cols w:space="720" w:num="1"/>
        </w:sectPr>
      </w:pPr>
    </w:p>
    <w:p w14:paraId="704A1714">
      <w:pPr>
        <w:pStyle w:val="18"/>
        <w:spacing w:before="225" w:line="219" w:lineRule="auto"/>
        <w:ind w:left="29"/>
        <w:rPr>
          <w:sz w:val="24"/>
          <w:szCs w:val="24"/>
          <w:highlight w:val="none"/>
        </w:rPr>
      </w:pPr>
      <w:r>
        <w:rPr>
          <w:b/>
          <w:bCs/>
          <w:spacing w:val="-13"/>
          <w:sz w:val="24"/>
          <w:szCs w:val="24"/>
          <w:highlight w:val="none"/>
        </w:rPr>
        <w:t>附件</w:t>
      </w:r>
      <w:r>
        <w:rPr>
          <w:spacing w:val="-48"/>
          <w:sz w:val="24"/>
          <w:szCs w:val="24"/>
          <w:highlight w:val="none"/>
        </w:rPr>
        <w:t xml:space="preserve"> </w:t>
      </w:r>
      <w:r>
        <w:rPr>
          <w:b/>
          <w:bCs/>
          <w:spacing w:val="-13"/>
          <w:sz w:val="24"/>
          <w:szCs w:val="24"/>
          <w:highlight w:val="none"/>
        </w:rPr>
        <w:t>6：</w:t>
      </w:r>
    </w:p>
    <w:p w14:paraId="5F714877">
      <w:pPr>
        <w:spacing w:before="243" w:line="226" w:lineRule="auto"/>
        <w:ind w:left="2796"/>
        <w:rPr>
          <w:rFonts w:ascii="黑体" w:hAnsi="黑体" w:eastAsia="黑体" w:cs="黑体"/>
          <w:sz w:val="31"/>
          <w:szCs w:val="31"/>
          <w:highlight w:val="none"/>
        </w:rPr>
      </w:pPr>
      <w:r>
        <w:rPr>
          <w:rFonts w:ascii="黑体" w:hAnsi="黑体" w:eastAsia="黑体" w:cs="黑体"/>
          <w:spacing w:val="9"/>
          <w:sz w:val="31"/>
          <w:szCs w:val="31"/>
          <w:highlight w:val="none"/>
        </w:rPr>
        <w:t>承包人主要施工管理人员表</w:t>
      </w:r>
    </w:p>
    <w:p w14:paraId="0220D12B">
      <w:pPr>
        <w:spacing w:line="138" w:lineRule="exact"/>
        <w:rPr>
          <w:highlight w:val="none"/>
        </w:rPr>
      </w:pPr>
    </w:p>
    <w:tbl>
      <w:tblPr>
        <w:tblStyle w:val="87"/>
        <w:tblW w:w="9188" w:type="dxa"/>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2"/>
        <w:gridCol w:w="1325"/>
        <w:gridCol w:w="1061"/>
        <w:gridCol w:w="1061"/>
        <w:gridCol w:w="3979"/>
      </w:tblGrid>
      <w:tr w14:paraId="0EC0F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762" w:type="dxa"/>
            <w:tcBorders>
              <w:top w:val="single" w:color="000000" w:sz="10" w:space="0"/>
              <w:left w:val="single" w:color="000000" w:sz="10" w:space="0"/>
            </w:tcBorders>
            <w:vAlign w:val="top"/>
          </w:tcPr>
          <w:p w14:paraId="21C1FDEB">
            <w:pPr>
              <w:pStyle w:val="97"/>
              <w:spacing w:before="172" w:line="230" w:lineRule="auto"/>
              <w:ind w:left="456"/>
              <w:rPr>
                <w:sz w:val="20"/>
                <w:szCs w:val="20"/>
                <w:highlight w:val="none"/>
              </w:rPr>
            </w:pPr>
            <w:r>
              <w:rPr>
                <w:sz w:val="20"/>
                <w:szCs w:val="20"/>
                <w:highlight w:val="none"/>
              </w:rPr>
              <w:t>名</w:t>
            </w:r>
            <w:r>
              <w:rPr>
                <w:spacing w:val="6"/>
                <w:sz w:val="20"/>
                <w:szCs w:val="20"/>
                <w:highlight w:val="none"/>
              </w:rPr>
              <w:t xml:space="preserve">    </w:t>
            </w:r>
            <w:r>
              <w:rPr>
                <w:sz w:val="20"/>
                <w:szCs w:val="20"/>
                <w:highlight w:val="none"/>
              </w:rPr>
              <w:t>称</w:t>
            </w:r>
          </w:p>
        </w:tc>
        <w:tc>
          <w:tcPr>
            <w:tcW w:w="1325" w:type="dxa"/>
            <w:tcBorders>
              <w:top w:val="single" w:color="000000" w:sz="10" w:space="0"/>
            </w:tcBorders>
            <w:vAlign w:val="top"/>
          </w:tcPr>
          <w:p w14:paraId="67C748CB">
            <w:pPr>
              <w:pStyle w:val="97"/>
              <w:spacing w:before="172" w:line="228" w:lineRule="auto"/>
              <w:ind w:left="291"/>
              <w:rPr>
                <w:sz w:val="20"/>
                <w:szCs w:val="20"/>
                <w:highlight w:val="none"/>
              </w:rPr>
            </w:pPr>
            <w:r>
              <w:rPr>
                <w:sz w:val="20"/>
                <w:szCs w:val="20"/>
                <w:highlight w:val="none"/>
              </w:rPr>
              <w:t>姓</w:t>
            </w:r>
            <w:r>
              <w:rPr>
                <w:spacing w:val="9"/>
                <w:sz w:val="20"/>
                <w:szCs w:val="20"/>
                <w:highlight w:val="none"/>
              </w:rPr>
              <w:t xml:space="preserve">   </w:t>
            </w:r>
            <w:r>
              <w:rPr>
                <w:sz w:val="20"/>
                <w:szCs w:val="20"/>
                <w:highlight w:val="none"/>
              </w:rPr>
              <w:t>名</w:t>
            </w:r>
          </w:p>
        </w:tc>
        <w:tc>
          <w:tcPr>
            <w:tcW w:w="1061" w:type="dxa"/>
            <w:tcBorders>
              <w:top w:val="single" w:color="000000" w:sz="10" w:space="0"/>
            </w:tcBorders>
            <w:vAlign w:val="top"/>
          </w:tcPr>
          <w:p w14:paraId="5D2E4E19">
            <w:pPr>
              <w:pStyle w:val="97"/>
              <w:spacing w:before="172" w:line="228" w:lineRule="auto"/>
              <w:ind w:left="267"/>
              <w:rPr>
                <w:sz w:val="20"/>
                <w:szCs w:val="20"/>
                <w:highlight w:val="none"/>
              </w:rPr>
            </w:pPr>
            <w:r>
              <w:rPr>
                <w:sz w:val="20"/>
                <w:szCs w:val="20"/>
                <w:highlight w:val="none"/>
              </w:rPr>
              <w:t>职</w:t>
            </w:r>
            <w:r>
              <w:rPr>
                <w:spacing w:val="17"/>
                <w:sz w:val="20"/>
                <w:szCs w:val="20"/>
                <w:highlight w:val="none"/>
              </w:rPr>
              <w:t xml:space="preserve"> </w:t>
            </w:r>
            <w:r>
              <w:rPr>
                <w:sz w:val="20"/>
                <w:szCs w:val="20"/>
                <w:highlight w:val="none"/>
              </w:rPr>
              <w:t>务</w:t>
            </w:r>
          </w:p>
        </w:tc>
        <w:tc>
          <w:tcPr>
            <w:tcW w:w="1061" w:type="dxa"/>
            <w:tcBorders>
              <w:top w:val="single" w:color="000000" w:sz="10" w:space="0"/>
            </w:tcBorders>
            <w:vAlign w:val="top"/>
          </w:tcPr>
          <w:p w14:paraId="15EE224B">
            <w:pPr>
              <w:pStyle w:val="97"/>
              <w:spacing w:before="172" w:line="230" w:lineRule="auto"/>
              <w:ind w:left="272"/>
              <w:rPr>
                <w:sz w:val="20"/>
                <w:szCs w:val="20"/>
                <w:highlight w:val="none"/>
              </w:rPr>
            </w:pPr>
            <w:r>
              <w:rPr>
                <w:sz w:val="20"/>
                <w:szCs w:val="20"/>
                <w:highlight w:val="none"/>
              </w:rPr>
              <w:t>职</w:t>
            </w:r>
            <w:r>
              <w:rPr>
                <w:spacing w:val="13"/>
                <w:sz w:val="20"/>
                <w:szCs w:val="20"/>
                <w:highlight w:val="none"/>
              </w:rPr>
              <w:t xml:space="preserve"> </w:t>
            </w:r>
            <w:r>
              <w:rPr>
                <w:sz w:val="20"/>
                <w:szCs w:val="20"/>
                <w:highlight w:val="none"/>
              </w:rPr>
              <w:t>称</w:t>
            </w:r>
          </w:p>
        </w:tc>
        <w:tc>
          <w:tcPr>
            <w:tcW w:w="3979" w:type="dxa"/>
            <w:tcBorders>
              <w:top w:val="single" w:color="000000" w:sz="10" w:space="0"/>
              <w:right w:val="single" w:color="000000" w:sz="10" w:space="0"/>
            </w:tcBorders>
            <w:vAlign w:val="top"/>
          </w:tcPr>
          <w:p w14:paraId="165F2CDE">
            <w:pPr>
              <w:pStyle w:val="97"/>
              <w:spacing w:before="172" w:line="228" w:lineRule="auto"/>
              <w:ind w:left="524"/>
              <w:rPr>
                <w:sz w:val="20"/>
                <w:szCs w:val="20"/>
                <w:highlight w:val="none"/>
              </w:rPr>
            </w:pPr>
            <w:r>
              <w:rPr>
                <w:spacing w:val="9"/>
                <w:sz w:val="20"/>
                <w:szCs w:val="20"/>
                <w:highlight w:val="none"/>
              </w:rPr>
              <w:t>主要资历、经验及承担过的项目</w:t>
            </w:r>
          </w:p>
        </w:tc>
      </w:tr>
      <w:tr w14:paraId="1DABD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9188" w:type="dxa"/>
            <w:gridSpan w:val="5"/>
            <w:tcBorders>
              <w:left w:val="single" w:color="000000" w:sz="10" w:space="0"/>
              <w:right w:val="single" w:color="000000" w:sz="10" w:space="0"/>
            </w:tcBorders>
            <w:vAlign w:val="top"/>
          </w:tcPr>
          <w:p w14:paraId="4CB53F34">
            <w:pPr>
              <w:pStyle w:val="97"/>
              <w:spacing w:before="205" w:line="228" w:lineRule="auto"/>
              <w:ind w:left="3961"/>
              <w:rPr>
                <w:sz w:val="20"/>
                <w:szCs w:val="20"/>
                <w:highlight w:val="none"/>
              </w:rPr>
            </w:pPr>
            <w:r>
              <w:rPr>
                <w:b/>
                <w:bCs/>
                <w:spacing w:val="6"/>
                <w:sz w:val="20"/>
                <w:szCs w:val="20"/>
                <w:highlight w:val="none"/>
              </w:rPr>
              <w:t>一、总部人员</w:t>
            </w:r>
          </w:p>
        </w:tc>
      </w:tr>
      <w:tr w14:paraId="463DE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tcBorders>
              <w:left w:val="single" w:color="000000" w:sz="10" w:space="0"/>
            </w:tcBorders>
            <w:vAlign w:val="top"/>
          </w:tcPr>
          <w:p w14:paraId="1FE59A49">
            <w:pPr>
              <w:pStyle w:val="97"/>
              <w:spacing w:before="192" w:line="228" w:lineRule="auto"/>
              <w:ind w:left="457"/>
              <w:rPr>
                <w:sz w:val="20"/>
                <w:szCs w:val="20"/>
                <w:highlight w:val="none"/>
              </w:rPr>
            </w:pPr>
            <w:r>
              <w:rPr>
                <w:spacing w:val="6"/>
                <w:sz w:val="20"/>
                <w:szCs w:val="20"/>
                <w:highlight w:val="none"/>
              </w:rPr>
              <w:t>项目主管</w:t>
            </w:r>
          </w:p>
        </w:tc>
        <w:tc>
          <w:tcPr>
            <w:tcW w:w="1325" w:type="dxa"/>
            <w:vAlign w:val="top"/>
          </w:tcPr>
          <w:p w14:paraId="09E5F19E">
            <w:pPr>
              <w:rPr>
                <w:rFonts w:ascii="Arial"/>
                <w:sz w:val="21"/>
                <w:highlight w:val="none"/>
              </w:rPr>
            </w:pPr>
          </w:p>
        </w:tc>
        <w:tc>
          <w:tcPr>
            <w:tcW w:w="1061" w:type="dxa"/>
            <w:vAlign w:val="top"/>
          </w:tcPr>
          <w:p w14:paraId="30D32A77">
            <w:pPr>
              <w:rPr>
                <w:rFonts w:ascii="Arial"/>
                <w:sz w:val="21"/>
                <w:highlight w:val="none"/>
              </w:rPr>
            </w:pPr>
          </w:p>
        </w:tc>
        <w:tc>
          <w:tcPr>
            <w:tcW w:w="1061" w:type="dxa"/>
            <w:vAlign w:val="top"/>
          </w:tcPr>
          <w:p w14:paraId="09BD28E0">
            <w:pPr>
              <w:rPr>
                <w:rFonts w:ascii="Arial"/>
                <w:sz w:val="21"/>
                <w:highlight w:val="none"/>
              </w:rPr>
            </w:pPr>
          </w:p>
        </w:tc>
        <w:tc>
          <w:tcPr>
            <w:tcW w:w="3979" w:type="dxa"/>
            <w:tcBorders>
              <w:right w:val="single" w:color="000000" w:sz="10" w:space="0"/>
            </w:tcBorders>
            <w:vAlign w:val="top"/>
          </w:tcPr>
          <w:p w14:paraId="6CA1B91D">
            <w:pPr>
              <w:rPr>
                <w:rFonts w:ascii="Arial"/>
                <w:sz w:val="21"/>
                <w:highlight w:val="none"/>
              </w:rPr>
            </w:pPr>
          </w:p>
        </w:tc>
      </w:tr>
      <w:tr w14:paraId="0FC6C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vMerge w:val="restart"/>
            <w:tcBorders>
              <w:left w:val="single" w:color="000000" w:sz="10" w:space="0"/>
              <w:bottom w:val="nil"/>
            </w:tcBorders>
            <w:vAlign w:val="top"/>
          </w:tcPr>
          <w:p w14:paraId="7B2C151E">
            <w:pPr>
              <w:spacing w:line="327" w:lineRule="auto"/>
              <w:rPr>
                <w:rFonts w:ascii="Arial"/>
                <w:sz w:val="21"/>
                <w:highlight w:val="none"/>
              </w:rPr>
            </w:pPr>
          </w:p>
          <w:p w14:paraId="497DF0CC">
            <w:pPr>
              <w:spacing w:line="328" w:lineRule="auto"/>
              <w:rPr>
                <w:rFonts w:ascii="Arial"/>
                <w:sz w:val="21"/>
                <w:highlight w:val="none"/>
              </w:rPr>
            </w:pPr>
          </w:p>
          <w:p w14:paraId="48819E21">
            <w:pPr>
              <w:pStyle w:val="97"/>
              <w:spacing w:before="65" w:line="228" w:lineRule="auto"/>
              <w:ind w:left="455"/>
              <w:rPr>
                <w:sz w:val="20"/>
                <w:szCs w:val="20"/>
                <w:highlight w:val="none"/>
              </w:rPr>
            </w:pPr>
            <w:r>
              <w:rPr>
                <w:spacing w:val="7"/>
                <w:sz w:val="20"/>
                <w:szCs w:val="20"/>
                <w:highlight w:val="none"/>
              </w:rPr>
              <w:t>其他人员</w:t>
            </w:r>
          </w:p>
        </w:tc>
        <w:tc>
          <w:tcPr>
            <w:tcW w:w="1325" w:type="dxa"/>
            <w:vAlign w:val="top"/>
          </w:tcPr>
          <w:p w14:paraId="18D0AEEA">
            <w:pPr>
              <w:rPr>
                <w:rFonts w:ascii="Arial"/>
                <w:sz w:val="21"/>
                <w:highlight w:val="none"/>
              </w:rPr>
            </w:pPr>
          </w:p>
        </w:tc>
        <w:tc>
          <w:tcPr>
            <w:tcW w:w="1061" w:type="dxa"/>
            <w:vAlign w:val="top"/>
          </w:tcPr>
          <w:p w14:paraId="0FDE1C2A">
            <w:pPr>
              <w:rPr>
                <w:rFonts w:ascii="Arial"/>
                <w:sz w:val="21"/>
                <w:highlight w:val="none"/>
              </w:rPr>
            </w:pPr>
          </w:p>
        </w:tc>
        <w:tc>
          <w:tcPr>
            <w:tcW w:w="1061" w:type="dxa"/>
            <w:vAlign w:val="top"/>
          </w:tcPr>
          <w:p w14:paraId="111D7828">
            <w:pPr>
              <w:rPr>
                <w:rFonts w:ascii="Arial"/>
                <w:sz w:val="21"/>
                <w:highlight w:val="none"/>
              </w:rPr>
            </w:pPr>
          </w:p>
        </w:tc>
        <w:tc>
          <w:tcPr>
            <w:tcW w:w="3979" w:type="dxa"/>
            <w:tcBorders>
              <w:right w:val="single" w:color="000000" w:sz="10" w:space="0"/>
            </w:tcBorders>
            <w:vAlign w:val="top"/>
          </w:tcPr>
          <w:p w14:paraId="24F4B42C">
            <w:pPr>
              <w:rPr>
                <w:rFonts w:ascii="Arial"/>
                <w:sz w:val="21"/>
                <w:highlight w:val="none"/>
              </w:rPr>
            </w:pPr>
          </w:p>
        </w:tc>
      </w:tr>
      <w:tr w14:paraId="5FD19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762" w:type="dxa"/>
            <w:vMerge w:val="continue"/>
            <w:tcBorders>
              <w:top w:val="nil"/>
              <w:left w:val="single" w:color="000000" w:sz="10" w:space="0"/>
              <w:bottom w:val="nil"/>
            </w:tcBorders>
            <w:vAlign w:val="top"/>
          </w:tcPr>
          <w:p w14:paraId="3B4CC864">
            <w:pPr>
              <w:rPr>
                <w:rFonts w:ascii="Arial"/>
                <w:sz w:val="21"/>
                <w:highlight w:val="none"/>
              </w:rPr>
            </w:pPr>
          </w:p>
        </w:tc>
        <w:tc>
          <w:tcPr>
            <w:tcW w:w="1325" w:type="dxa"/>
            <w:vAlign w:val="top"/>
          </w:tcPr>
          <w:p w14:paraId="6C5B8E9C">
            <w:pPr>
              <w:rPr>
                <w:rFonts w:ascii="Arial"/>
                <w:sz w:val="21"/>
                <w:highlight w:val="none"/>
              </w:rPr>
            </w:pPr>
          </w:p>
        </w:tc>
        <w:tc>
          <w:tcPr>
            <w:tcW w:w="1061" w:type="dxa"/>
            <w:vAlign w:val="top"/>
          </w:tcPr>
          <w:p w14:paraId="5C054DBA">
            <w:pPr>
              <w:rPr>
                <w:rFonts w:ascii="Arial"/>
                <w:sz w:val="21"/>
                <w:highlight w:val="none"/>
              </w:rPr>
            </w:pPr>
          </w:p>
        </w:tc>
        <w:tc>
          <w:tcPr>
            <w:tcW w:w="1061" w:type="dxa"/>
            <w:vAlign w:val="top"/>
          </w:tcPr>
          <w:p w14:paraId="3FF1CD16">
            <w:pPr>
              <w:rPr>
                <w:rFonts w:ascii="Arial"/>
                <w:sz w:val="21"/>
                <w:highlight w:val="none"/>
              </w:rPr>
            </w:pPr>
          </w:p>
        </w:tc>
        <w:tc>
          <w:tcPr>
            <w:tcW w:w="3979" w:type="dxa"/>
            <w:tcBorders>
              <w:right w:val="single" w:color="000000" w:sz="10" w:space="0"/>
            </w:tcBorders>
            <w:vAlign w:val="top"/>
          </w:tcPr>
          <w:p w14:paraId="578DED3A">
            <w:pPr>
              <w:rPr>
                <w:rFonts w:ascii="Arial"/>
                <w:sz w:val="21"/>
                <w:highlight w:val="none"/>
              </w:rPr>
            </w:pPr>
          </w:p>
        </w:tc>
      </w:tr>
      <w:tr w14:paraId="24044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vMerge w:val="continue"/>
            <w:tcBorders>
              <w:top w:val="nil"/>
              <w:left w:val="single" w:color="000000" w:sz="10" w:space="0"/>
            </w:tcBorders>
            <w:vAlign w:val="top"/>
          </w:tcPr>
          <w:p w14:paraId="45008AC3">
            <w:pPr>
              <w:rPr>
                <w:rFonts w:ascii="Arial"/>
                <w:sz w:val="21"/>
                <w:highlight w:val="none"/>
              </w:rPr>
            </w:pPr>
          </w:p>
        </w:tc>
        <w:tc>
          <w:tcPr>
            <w:tcW w:w="1325" w:type="dxa"/>
            <w:vAlign w:val="top"/>
          </w:tcPr>
          <w:p w14:paraId="30244B19">
            <w:pPr>
              <w:rPr>
                <w:rFonts w:ascii="Arial"/>
                <w:sz w:val="21"/>
                <w:highlight w:val="none"/>
              </w:rPr>
            </w:pPr>
          </w:p>
        </w:tc>
        <w:tc>
          <w:tcPr>
            <w:tcW w:w="1061" w:type="dxa"/>
            <w:vAlign w:val="top"/>
          </w:tcPr>
          <w:p w14:paraId="6D880ED0">
            <w:pPr>
              <w:rPr>
                <w:rFonts w:ascii="Arial"/>
                <w:sz w:val="21"/>
                <w:highlight w:val="none"/>
              </w:rPr>
            </w:pPr>
          </w:p>
        </w:tc>
        <w:tc>
          <w:tcPr>
            <w:tcW w:w="1061" w:type="dxa"/>
            <w:vAlign w:val="top"/>
          </w:tcPr>
          <w:p w14:paraId="74626658">
            <w:pPr>
              <w:rPr>
                <w:rFonts w:ascii="Arial"/>
                <w:sz w:val="21"/>
                <w:highlight w:val="none"/>
              </w:rPr>
            </w:pPr>
          </w:p>
        </w:tc>
        <w:tc>
          <w:tcPr>
            <w:tcW w:w="3979" w:type="dxa"/>
            <w:tcBorders>
              <w:right w:val="single" w:color="000000" w:sz="10" w:space="0"/>
            </w:tcBorders>
            <w:vAlign w:val="top"/>
          </w:tcPr>
          <w:p w14:paraId="34E27987">
            <w:pPr>
              <w:rPr>
                <w:rFonts w:ascii="Arial"/>
                <w:sz w:val="21"/>
                <w:highlight w:val="none"/>
              </w:rPr>
            </w:pPr>
          </w:p>
        </w:tc>
      </w:tr>
      <w:tr w14:paraId="4FA2B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9188" w:type="dxa"/>
            <w:gridSpan w:val="5"/>
            <w:tcBorders>
              <w:left w:val="single" w:color="000000" w:sz="10" w:space="0"/>
              <w:right w:val="single" w:color="000000" w:sz="10" w:space="0"/>
            </w:tcBorders>
            <w:vAlign w:val="top"/>
          </w:tcPr>
          <w:p w14:paraId="1074DAE7">
            <w:pPr>
              <w:pStyle w:val="97"/>
              <w:spacing w:before="194" w:line="228" w:lineRule="auto"/>
              <w:ind w:left="3961"/>
              <w:rPr>
                <w:sz w:val="20"/>
                <w:szCs w:val="20"/>
                <w:highlight w:val="none"/>
              </w:rPr>
            </w:pPr>
            <w:r>
              <w:rPr>
                <w:b/>
                <w:bCs/>
                <w:spacing w:val="6"/>
                <w:sz w:val="20"/>
                <w:szCs w:val="20"/>
                <w:highlight w:val="none"/>
              </w:rPr>
              <w:t>二、现场人员</w:t>
            </w:r>
          </w:p>
        </w:tc>
      </w:tr>
      <w:tr w14:paraId="2D640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762" w:type="dxa"/>
            <w:tcBorders>
              <w:left w:val="single" w:color="000000" w:sz="10" w:space="0"/>
            </w:tcBorders>
            <w:vAlign w:val="top"/>
          </w:tcPr>
          <w:p w14:paraId="3AC4A90A">
            <w:pPr>
              <w:pStyle w:val="97"/>
              <w:spacing w:before="204" w:line="228" w:lineRule="auto"/>
              <w:ind w:left="457"/>
              <w:rPr>
                <w:sz w:val="20"/>
                <w:szCs w:val="20"/>
                <w:highlight w:val="none"/>
              </w:rPr>
            </w:pPr>
            <w:r>
              <w:rPr>
                <w:spacing w:val="6"/>
                <w:sz w:val="20"/>
                <w:szCs w:val="20"/>
                <w:highlight w:val="none"/>
              </w:rPr>
              <w:t>项目经理</w:t>
            </w:r>
          </w:p>
        </w:tc>
        <w:tc>
          <w:tcPr>
            <w:tcW w:w="1325" w:type="dxa"/>
            <w:vAlign w:val="top"/>
          </w:tcPr>
          <w:p w14:paraId="50F7B6AF">
            <w:pPr>
              <w:rPr>
                <w:rFonts w:ascii="Arial"/>
                <w:sz w:val="21"/>
                <w:highlight w:val="none"/>
              </w:rPr>
            </w:pPr>
          </w:p>
        </w:tc>
        <w:tc>
          <w:tcPr>
            <w:tcW w:w="1061" w:type="dxa"/>
            <w:vAlign w:val="top"/>
          </w:tcPr>
          <w:p w14:paraId="4EFF9537">
            <w:pPr>
              <w:rPr>
                <w:rFonts w:ascii="Arial"/>
                <w:sz w:val="21"/>
                <w:highlight w:val="none"/>
              </w:rPr>
            </w:pPr>
          </w:p>
        </w:tc>
        <w:tc>
          <w:tcPr>
            <w:tcW w:w="1061" w:type="dxa"/>
            <w:vAlign w:val="top"/>
          </w:tcPr>
          <w:p w14:paraId="714170C3">
            <w:pPr>
              <w:rPr>
                <w:rFonts w:ascii="Arial"/>
                <w:sz w:val="21"/>
                <w:highlight w:val="none"/>
              </w:rPr>
            </w:pPr>
          </w:p>
        </w:tc>
        <w:tc>
          <w:tcPr>
            <w:tcW w:w="3979" w:type="dxa"/>
            <w:tcBorders>
              <w:right w:val="single" w:color="000000" w:sz="10" w:space="0"/>
            </w:tcBorders>
            <w:vAlign w:val="top"/>
          </w:tcPr>
          <w:p w14:paraId="0E532FF9">
            <w:pPr>
              <w:rPr>
                <w:rFonts w:ascii="Arial"/>
                <w:sz w:val="21"/>
                <w:highlight w:val="none"/>
              </w:rPr>
            </w:pPr>
          </w:p>
        </w:tc>
      </w:tr>
      <w:tr w14:paraId="7C92B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tcBorders>
              <w:left w:val="single" w:color="000000" w:sz="10" w:space="0"/>
            </w:tcBorders>
            <w:vAlign w:val="top"/>
          </w:tcPr>
          <w:p w14:paraId="04A966B9">
            <w:pPr>
              <w:pStyle w:val="97"/>
              <w:spacing w:before="192" w:line="228" w:lineRule="auto"/>
              <w:ind w:left="352"/>
              <w:rPr>
                <w:sz w:val="20"/>
                <w:szCs w:val="20"/>
                <w:highlight w:val="none"/>
              </w:rPr>
            </w:pPr>
            <w:r>
              <w:rPr>
                <w:spacing w:val="7"/>
                <w:sz w:val="20"/>
                <w:szCs w:val="20"/>
                <w:highlight w:val="none"/>
              </w:rPr>
              <w:t>项目副经理</w:t>
            </w:r>
          </w:p>
        </w:tc>
        <w:tc>
          <w:tcPr>
            <w:tcW w:w="1325" w:type="dxa"/>
            <w:vAlign w:val="top"/>
          </w:tcPr>
          <w:p w14:paraId="1784236A">
            <w:pPr>
              <w:rPr>
                <w:rFonts w:ascii="Arial"/>
                <w:sz w:val="21"/>
                <w:highlight w:val="none"/>
              </w:rPr>
            </w:pPr>
          </w:p>
        </w:tc>
        <w:tc>
          <w:tcPr>
            <w:tcW w:w="1061" w:type="dxa"/>
            <w:vAlign w:val="top"/>
          </w:tcPr>
          <w:p w14:paraId="5C9FB6E9">
            <w:pPr>
              <w:rPr>
                <w:rFonts w:ascii="Arial"/>
                <w:sz w:val="21"/>
                <w:highlight w:val="none"/>
              </w:rPr>
            </w:pPr>
          </w:p>
        </w:tc>
        <w:tc>
          <w:tcPr>
            <w:tcW w:w="1061" w:type="dxa"/>
            <w:vAlign w:val="top"/>
          </w:tcPr>
          <w:p w14:paraId="7707FBD2">
            <w:pPr>
              <w:rPr>
                <w:rFonts w:ascii="Arial"/>
                <w:sz w:val="21"/>
                <w:highlight w:val="none"/>
              </w:rPr>
            </w:pPr>
          </w:p>
        </w:tc>
        <w:tc>
          <w:tcPr>
            <w:tcW w:w="3979" w:type="dxa"/>
            <w:tcBorders>
              <w:right w:val="single" w:color="000000" w:sz="10" w:space="0"/>
            </w:tcBorders>
            <w:vAlign w:val="top"/>
          </w:tcPr>
          <w:p w14:paraId="04575742">
            <w:pPr>
              <w:rPr>
                <w:rFonts w:ascii="Arial"/>
                <w:sz w:val="21"/>
                <w:highlight w:val="none"/>
              </w:rPr>
            </w:pPr>
          </w:p>
        </w:tc>
      </w:tr>
      <w:tr w14:paraId="0CD7B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tcBorders>
              <w:left w:val="single" w:color="000000" w:sz="10" w:space="0"/>
            </w:tcBorders>
            <w:vAlign w:val="top"/>
          </w:tcPr>
          <w:p w14:paraId="082C38F1">
            <w:pPr>
              <w:pStyle w:val="97"/>
              <w:spacing w:before="193" w:line="228" w:lineRule="auto"/>
              <w:ind w:left="349"/>
              <w:rPr>
                <w:sz w:val="20"/>
                <w:szCs w:val="20"/>
                <w:highlight w:val="none"/>
              </w:rPr>
            </w:pPr>
            <w:r>
              <w:rPr>
                <w:spacing w:val="7"/>
                <w:sz w:val="20"/>
                <w:szCs w:val="20"/>
                <w:highlight w:val="none"/>
              </w:rPr>
              <w:t>技术负责人</w:t>
            </w:r>
          </w:p>
        </w:tc>
        <w:tc>
          <w:tcPr>
            <w:tcW w:w="1325" w:type="dxa"/>
            <w:vAlign w:val="top"/>
          </w:tcPr>
          <w:p w14:paraId="1A91515A">
            <w:pPr>
              <w:rPr>
                <w:rFonts w:ascii="Arial"/>
                <w:sz w:val="21"/>
                <w:highlight w:val="none"/>
              </w:rPr>
            </w:pPr>
          </w:p>
        </w:tc>
        <w:tc>
          <w:tcPr>
            <w:tcW w:w="1061" w:type="dxa"/>
            <w:vAlign w:val="top"/>
          </w:tcPr>
          <w:p w14:paraId="6D16A390">
            <w:pPr>
              <w:rPr>
                <w:rFonts w:ascii="Arial"/>
                <w:sz w:val="21"/>
                <w:highlight w:val="none"/>
              </w:rPr>
            </w:pPr>
          </w:p>
        </w:tc>
        <w:tc>
          <w:tcPr>
            <w:tcW w:w="1061" w:type="dxa"/>
            <w:vAlign w:val="top"/>
          </w:tcPr>
          <w:p w14:paraId="1DEDD453">
            <w:pPr>
              <w:rPr>
                <w:rFonts w:ascii="Arial"/>
                <w:sz w:val="21"/>
                <w:highlight w:val="none"/>
              </w:rPr>
            </w:pPr>
          </w:p>
        </w:tc>
        <w:tc>
          <w:tcPr>
            <w:tcW w:w="3979" w:type="dxa"/>
            <w:tcBorders>
              <w:right w:val="single" w:color="000000" w:sz="10" w:space="0"/>
            </w:tcBorders>
            <w:vAlign w:val="top"/>
          </w:tcPr>
          <w:p w14:paraId="5B9D6210">
            <w:pPr>
              <w:rPr>
                <w:rFonts w:ascii="Arial"/>
                <w:sz w:val="21"/>
                <w:highlight w:val="none"/>
              </w:rPr>
            </w:pPr>
          </w:p>
        </w:tc>
      </w:tr>
      <w:tr w14:paraId="60F00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762" w:type="dxa"/>
            <w:tcBorders>
              <w:left w:val="single" w:color="000000" w:sz="10" w:space="0"/>
            </w:tcBorders>
            <w:vAlign w:val="top"/>
          </w:tcPr>
          <w:p w14:paraId="2831D087">
            <w:pPr>
              <w:pStyle w:val="97"/>
              <w:spacing w:before="204" w:line="226" w:lineRule="auto"/>
              <w:ind w:left="453"/>
              <w:rPr>
                <w:sz w:val="20"/>
                <w:szCs w:val="20"/>
                <w:highlight w:val="none"/>
              </w:rPr>
            </w:pPr>
            <w:r>
              <w:rPr>
                <w:spacing w:val="7"/>
                <w:sz w:val="20"/>
                <w:szCs w:val="20"/>
                <w:highlight w:val="none"/>
              </w:rPr>
              <w:t>造价管理</w:t>
            </w:r>
          </w:p>
        </w:tc>
        <w:tc>
          <w:tcPr>
            <w:tcW w:w="1325" w:type="dxa"/>
            <w:vAlign w:val="top"/>
          </w:tcPr>
          <w:p w14:paraId="29AD33D2">
            <w:pPr>
              <w:rPr>
                <w:rFonts w:ascii="Arial"/>
                <w:sz w:val="21"/>
                <w:highlight w:val="none"/>
              </w:rPr>
            </w:pPr>
          </w:p>
        </w:tc>
        <w:tc>
          <w:tcPr>
            <w:tcW w:w="1061" w:type="dxa"/>
            <w:vAlign w:val="top"/>
          </w:tcPr>
          <w:p w14:paraId="25A45880">
            <w:pPr>
              <w:rPr>
                <w:rFonts w:ascii="Arial"/>
                <w:sz w:val="21"/>
                <w:highlight w:val="none"/>
              </w:rPr>
            </w:pPr>
          </w:p>
        </w:tc>
        <w:tc>
          <w:tcPr>
            <w:tcW w:w="1061" w:type="dxa"/>
            <w:vAlign w:val="top"/>
          </w:tcPr>
          <w:p w14:paraId="1ED4840E">
            <w:pPr>
              <w:rPr>
                <w:rFonts w:ascii="Arial"/>
                <w:sz w:val="21"/>
                <w:highlight w:val="none"/>
              </w:rPr>
            </w:pPr>
          </w:p>
        </w:tc>
        <w:tc>
          <w:tcPr>
            <w:tcW w:w="3979" w:type="dxa"/>
            <w:tcBorders>
              <w:right w:val="single" w:color="000000" w:sz="10" w:space="0"/>
            </w:tcBorders>
            <w:vAlign w:val="top"/>
          </w:tcPr>
          <w:p w14:paraId="79F1AE8D">
            <w:pPr>
              <w:rPr>
                <w:rFonts w:ascii="Arial"/>
                <w:sz w:val="21"/>
                <w:highlight w:val="none"/>
              </w:rPr>
            </w:pPr>
          </w:p>
        </w:tc>
      </w:tr>
      <w:tr w14:paraId="666E5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tcBorders>
              <w:left w:val="single" w:color="000000" w:sz="10" w:space="0"/>
            </w:tcBorders>
            <w:vAlign w:val="top"/>
          </w:tcPr>
          <w:p w14:paraId="400C5EA0">
            <w:pPr>
              <w:pStyle w:val="97"/>
              <w:spacing w:before="192" w:line="228" w:lineRule="auto"/>
              <w:ind w:left="455"/>
              <w:rPr>
                <w:sz w:val="20"/>
                <w:szCs w:val="20"/>
                <w:highlight w:val="none"/>
              </w:rPr>
            </w:pPr>
            <w:r>
              <w:rPr>
                <w:spacing w:val="7"/>
                <w:sz w:val="20"/>
                <w:szCs w:val="20"/>
                <w:highlight w:val="none"/>
              </w:rPr>
              <w:t>质量管理</w:t>
            </w:r>
          </w:p>
        </w:tc>
        <w:tc>
          <w:tcPr>
            <w:tcW w:w="1325" w:type="dxa"/>
            <w:vAlign w:val="top"/>
          </w:tcPr>
          <w:p w14:paraId="4405DB86">
            <w:pPr>
              <w:rPr>
                <w:rFonts w:ascii="Arial"/>
                <w:sz w:val="21"/>
                <w:highlight w:val="none"/>
              </w:rPr>
            </w:pPr>
          </w:p>
        </w:tc>
        <w:tc>
          <w:tcPr>
            <w:tcW w:w="1061" w:type="dxa"/>
            <w:vAlign w:val="top"/>
          </w:tcPr>
          <w:p w14:paraId="7AF05467">
            <w:pPr>
              <w:rPr>
                <w:rFonts w:ascii="Arial"/>
                <w:sz w:val="21"/>
                <w:highlight w:val="none"/>
              </w:rPr>
            </w:pPr>
          </w:p>
        </w:tc>
        <w:tc>
          <w:tcPr>
            <w:tcW w:w="1061" w:type="dxa"/>
            <w:vAlign w:val="top"/>
          </w:tcPr>
          <w:p w14:paraId="612F8A50">
            <w:pPr>
              <w:rPr>
                <w:rFonts w:ascii="Arial"/>
                <w:sz w:val="21"/>
                <w:highlight w:val="none"/>
              </w:rPr>
            </w:pPr>
          </w:p>
        </w:tc>
        <w:tc>
          <w:tcPr>
            <w:tcW w:w="3979" w:type="dxa"/>
            <w:tcBorders>
              <w:right w:val="single" w:color="000000" w:sz="10" w:space="0"/>
            </w:tcBorders>
            <w:vAlign w:val="top"/>
          </w:tcPr>
          <w:p w14:paraId="16D52872">
            <w:pPr>
              <w:rPr>
                <w:rFonts w:ascii="Arial"/>
                <w:sz w:val="21"/>
                <w:highlight w:val="none"/>
              </w:rPr>
            </w:pPr>
          </w:p>
        </w:tc>
      </w:tr>
      <w:tr w14:paraId="26EBB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tcBorders>
              <w:left w:val="single" w:color="000000" w:sz="10" w:space="0"/>
            </w:tcBorders>
            <w:vAlign w:val="top"/>
          </w:tcPr>
          <w:p w14:paraId="5FD04F6C">
            <w:pPr>
              <w:pStyle w:val="97"/>
              <w:spacing w:before="193" w:line="227" w:lineRule="auto"/>
              <w:ind w:left="454"/>
              <w:rPr>
                <w:sz w:val="20"/>
                <w:szCs w:val="20"/>
                <w:highlight w:val="none"/>
              </w:rPr>
            </w:pPr>
            <w:r>
              <w:rPr>
                <w:spacing w:val="7"/>
                <w:sz w:val="20"/>
                <w:szCs w:val="20"/>
                <w:highlight w:val="none"/>
              </w:rPr>
              <w:t>材料管理</w:t>
            </w:r>
          </w:p>
        </w:tc>
        <w:tc>
          <w:tcPr>
            <w:tcW w:w="1325" w:type="dxa"/>
            <w:vAlign w:val="top"/>
          </w:tcPr>
          <w:p w14:paraId="12582C35">
            <w:pPr>
              <w:rPr>
                <w:rFonts w:ascii="Arial"/>
                <w:sz w:val="21"/>
                <w:highlight w:val="none"/>
              </w:rPr>
            </w:pPr>
          </w:p>
        </w:tc>
        <w:tc>
          <w:tcPr>
            <w:tcW w:w="1061" w:type="dxa"/>
            <w:vAlign w:val="top"/>
          </w:tcPr>
          <w:p w14:paraId="306C8463">
            <w:pPr>
              <w:rPr>
                <w:rFonts w:ascii="Arial"/>
                <w:sz w:val="21"/>
                <w:highlight w:val="none"/>
              </w:rPr>
            </w:pPr>
          </w:p>
        </w:tc>
        <w:tc>
          <w:tcPr>
            <w:tcW w:w="1061" w:type="dxa"/>
            <w:vAlign w:val="top"/>
          </w:tcPr>
          <w:p w14:paraId="0229A7FF">
            <w:pPr>
              <w:rPr>
                <w:rFonts w:ascii="Arial"/>
                <w:sz w:val="21"/>
                <w:highlight w:val="none"/>
              </w:rPr>
            </w:pPr>
          </w:p>
        </w:tc>
        <w:tc>
          <w:tcPr>
            <w:tcW w:w="3979" w:type="dxa"/>
            <w:tcBorders>
              <w:right w:val="single" w:color="000000" w:sz="10" w:space="0"/>
            </w:tcBorders>
            <w:vAlign w:val="top"/>
          </w:tcPr>
          <w:p w14:paraId="34E59E82">
            <w:pPr>
              <w:rPr>
                <w:rFonts w:ascii="Arial"/>
                <w:sz w:val="21"/>
                <w:highlight w:val="none"/>
              </w:rPr>
            </w:pPr>
          </w:p>
        </w:tc>
      </w:tr>
      <w:tr w14:paraId="3F8CB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762" w:type="dxa"/>
            <w:tcBorders>
              <w:left w:val="single" w:color="000000" w:sz="10" w:space="0"/>
            </w:tcBorders>
            <w:vAlign w:val="top"/>
          </w:tcPr>
          <w:p w14:paraId="2F4BF787">
            <w:pPr>
              <w:pStyle w:val="97"/>
              <w:spacing w:before="203" w:line="228" w:lineRule="auto"/>
              <w:ind w:left="454"/>
              <w:rPr>
                <w:sz w:val="20"/>
                <w:szCs w:val="20"/>
                <w:highlight w:val="none"/>
              </w:rPr>
            </w:pPr>
            <w:r>
              <w:rPr>
                <w:spacing w:val="7"/>
                <w:sz w:val="20"/>
                <w:szCs w:val="20"/>
                <w:highlight w:val="none"/>
              </w:rPr>
              <w:t>计划管理</w:t>
            </w:r>
          </w:p>
        </w:tc>
        <w:tc>
          <w:tcPr>
            <w:tcW w:w="1325" w:type="dxa"/>
            <w:vAlign w:val="top"/>
          </w:tcPr>
          <w:p w14:paraId="32823D69">
            <w:pPr>
              <w:rPr>
                <w:rFonts w:ascii="Arial"/>
                <w:sz w:val="21"/>
                <w:highlight w:val="none"/>
              </w:rPr>
            </w:pPr>
          </w:p>
        </w:tc>
        <w:tc>
          <w:tcPr>
            <w:tcW w:w="1061" w:type="dxa"/>
            <w:vAlign w:val="top"/>
          </w:tcPr>
          <w:p w14:paraId="00D07B07">
            <w:pPr>
              <w:rPr>
                <w:rFonts w:ascii="Arial"/>
                <w:sz w:val="21"/>
                <w:highlight w:val="none"/>
              </w:rPr>
            </w:pPr>
          </w:p>
        </w:tc>
        <w:tc>
          <w:tcPr>
            <w:tcW w:w="1061" w:type="dxa"/>
            <w:vAlign w:val="top"/>
          </w:tcPr>
          <w:p w14:paraId="38C95F34">
            <w:pPr>
              <w:rPr>
                <w:rFonts w:ascii="Arial"/>
                <w:sz w:val="21"/>
                <w:highlight w:val="none"/>
              </w:rPr>
            </w:pPr>
          </w:p>
        </w:tc>
        <w:tc>
          <w:tcPr>
            <w:tcW w:w="3979" w:type="dxa"/>
            <w:tcBorders>
              <w:right w:val="single" w:color="000000" w:sz="10" w:space="0"/>
            </w:tcBorders>
            <w:vAlign w:val="top"/>
          </w:tcPr>
          <w:p w14:paraId="1CA9B2CF">
            <w:pPr>
              <w:rPr>
                <w:rFonts w:ascii="Arial"/>
                <w:sz w:val="21"/>
                <w:highlight w:val="none"/>
              </w:rPr>
            </w:pPr>
          </w:p>
        </w:tc>
      </w:tr>
      <w:tr w14:paraId="2EB26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tcBorders>
              <w:left w:val="single" w:color="000000" w:sz="10" w:space="0"/>
            </w:tcBorders>
            <w:vAlign w:val="top"/>
          </w:tcPr>
          <w:p w14:paraId="0EA83E66">
            <w:pPr>
              <w:pStyle w:val="97"/>
              <w:spacing w:before="192" w:line="228" w:lineRule="auto"/>
              <w:ind w:left="458"/>
              <w:rPr>
                <w:sz w:val="20"/>
                <w:szCs w:val="20"/>
                <w:highlight w:val="none"/>
              </w:rPr>
            </w:pPr>
            <w:r>
              <w:rPr>
                <w:spacing w:val="6"/>
                <w:sz w:val="20"/>
                <w:szCs w:val="20"/>
                <w:highlight w:val="none"/>
              </w:rPr>
              <w:t>安全管理</w:t>
            </w:r>
          </w:p>
        </w:tc>
        <w:tc>
          <w:tcPr>
            <w:tcW w:w="1325" w:type="dxa"/>
            <w:vAlign w:val="top"/>
          </w:tcPr>
          <w:p w14:paraId="2A438F7D">
            <w:pPr>
              <w:rPr>
                <w:rFonts w:ascii="Arial"/>
                <w:sz w:val="21"/>
                <w:highlight w:val="none"/>
              </w:rPr>
            </w:pPr>
          </w:p>
        </w:tc>
        <w:tc>
          <w:tcPr>
            <w:tcW w:w="1061" w:type="dxa"/>
            <w:vAlign w:val="top"/>
          </w:tcPr>
          <w:p w14:paraId="5EAA1BAE">
            <w:pPr>
              <w:rPr>
                <w:rFonts w:ascii="Arial"/>
                <w:sz w:val="21"/>
                <w:highlight w:val="none"/>
              </w:rPr>
            </w:pPr>
          </w:p>
        </w:tc>
        <w:tc>
          <w:tcPr>
            <w:tcW w:w="1061" w:type="dxa"/>
            <w:vAlign w:val="top"/>
          </w:tcPr>
          <w:p w14:paraId="23492D61">
            <w:pPr>
              <w:rPr>
                <w:rFonts w:ascii="Arial"/>
                <w:sz w:val="21"/>
                <w:highlight w:val="none"/>
              </w:rPr>
            </w:pPr>
          </w:p>
        </w:tc>
        <w:tc>
          <w:tcPr>
            <w:tcW w:w="3979" w:type="dxa"/>
            <w:tcBorders>
              <w:right w:val="single" w:color="000000" w:sz="10" w:space="0"/>
            </w:tcBorders>
            <w:vAlign w:val="top"/>
          </w:tcPr>
          <w:p w14:paraId="67738A3F">
            <w:pPr>
              <w:rPr>
                <w:rFonts w:ascii="Arial"/>
                <w:sz w:val="21"/>
                <w:highlight w:val="none"/>
              </w:rPr>
            </w:pPr>
          </w:p>
        </w:tc>
      </w:tr>
      <w:tr w14:paraId="1DD2A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762" w:type="dxa"/>
            <w:vMerge w:val="restart"/>
            <w:tcBorders>
              <w:left w:val="single" w:color="000000" w:sz="10" w:space="0"/>
              <w:bottom w:val="nil"/>
            </w:tcBorders>
            <w:vAlign w:val="top"/>
          </w:tcPr>
          <w:p w14:paraId="3D03E271">
            <w:pPr>
              <w:spacing w:line="266" w:lineRule="auto"/>
              <w:rPr>
                <w:rFonts w:ascii="Arial"/>
                <w:sz w:val="21"/>
                <w:highlight w:val="none"/>
              </w:rPr>
            </w:pPr>
          </w:p>
          <w:p w14:paraId="37BA5F1F">
            <w:pPr>
              <w:spacing w:line="266" w:lineRule="auto"/>
              <w:rPr>
                <w:rFonts w:ascii="Arial"/>
                <w:sz w:val="21"/>
                <w:highlight w:val="none"/>
              </w:rPr>
            </w:pPr>
          </w:p>
          <w:p w14:paraId="3445CB67">
            <w:pPr>
              <w:spacing w:line="267" w:lineRule="auto"/>
              <w:rPr>
                <w:rFonts w:ascii="Arial"/>
                <w:sz w:val="21"/>
                <w:highlight w:val="none"/>
              </w:rPr>
            </w:pPr>
          </w:p>
          <w:p w14:paraId="15918076">
            <w:pPr>
              <w:spacing w:line="267" w:lineRule="auto"/>
              <w:rPr>
                <w:rFonts w:ascii="Arial"/>
                <w:sz w:val="21"/>
                <w:highlight w:val="none"/>
              </w:rPr>
            </w:pPr>
          </w:p>
          <w:p w14:paraId="40DA7E4E">
            <w:pPr>
              <w:spacing w:line="267" w:lineRule="auto"/>
              <w:rPr>
                <w:rFonts w:ascii="Arial"/>
                <w:sz w:val="21"/>
                <w:highlight w:val="none"/>
              </w:rPr>
            </w:pPr>
          </w:p>
          <w:p w14:paraId="6EE384D4">
            <w:pPr>
              <w:spacing w:line="267" w:lineRule="auto"/>
              <w:rPr>
                <w:rFonts w:ascii="Arial"/>
                <w:sz w:val="21"/>
                <w:highlight w:val="none"/>
              </w:rPr>
            </w:pPr>
          </w:p>
          <w:p w14:paraId="1FDD6E03">
            <w:pPr>
              <w:pStyle w:val="97"/>
              <w:spacing w:before="65" w:line="228" w:lineRule="auto"/>
              <w:ind w:left="455"/>
              <w:rPr>
                <w:sz w:val="20"/>
                <w:szCs w:val="20"/>
                <w:highlight w:val="none"/>
              </w:rPr>
            </w:pPr>
            <w:r>
              <w:rPr>
                <w:spacing w:val="7"/>
                <w:sz w:val="20"/>
                <w:szCs w:val="20"/>
                <w:highlight w:val="none"/>
              </w:rPr>
              <w:t>其他人员</w:t>
            </w:r>
          </w:p>
        </w:tc>
        <w:tc>
          <w:tcPr>
            <w:tcW w:w="1325" w:type="dxa"/>
            <w:vAlign w:val="top"/>
          </w:tcPr>
          <w:p w14:paraId="573A23AE">
            <w:pPr>
              <w:rPr>
                <w:rFonts w:ascii="Arial"/>
                <w:sz w:val="21"/>
                <w:highlight w:val="none"/>
              </w:rPr>
            </w:pPr>
          </w:p>
        </w:tc>
        <w:tc>
          <w:tcPr>
            <w:tcW w:w="1061" w:type="dxa"/>
            <w:vAlign w:val="top"/>
          </w:tcPr>
          <w:p w14:paraId="70B62482">
            <w:pPr>
              <w:rPr>
                <w:rFonts w:ascii="Arial"/>
                <w:sz w:val="21"/>
                <w:highlight w:val="none"/>
              </w:rPr>
            </w:pPr>
          </w:p>
        </w:tc>
        <w:tc>
          <w:tcPr>
            <w:tcW w:w="1061" w:type="dxa"/>
            <w:vAlign w:val="top"/>
          </w:tcPr>
          <w:p w14:paraId="5C46DA11">
            <w:pPr>
              <w:rPr>
                <w:rFonts w:ascii="Arial"/>
                <w:sz w:val="21"/>
                <w:highlight w:val="none"/>
              </w:rPr>
            </w:pPr>
          </w:p>
        </w:tc>
        <w:tc>
          <w:tcPr>
            <w:tcW w:w="3979" w:type="dxa"/>
            <w:tcBorders>
              <w:right w:val="single" w:color="000000" w:sz="10" w:space="0"/>
            </w:tcBorders>
            <w:vAlign w:val="top"/>
          </w:tcPr>
          <w:p w14:paraId="1987A54F">
            <w:pPr>
              <w:rPr>
                <w:rFonts w:ascii="Arial"/>
                <w:sz w:val="21"/>
                <w:highlight w:val="none"/>
              </w:rPr>
            </w:pPr>
          </w:p>
        </w:tc>
      </w:tr>
      <w:tr w14:paraId="616DB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762" w:type="dxa"/>
            <w:vMerge w:val="continue"/>
            <w:tcBorders>
              <w:top w:val="nil"/>
              <w:left w:val="single" w:color="000000" w:sz="10" w:space="0"/>
              <w:bottom w:val="nil"/>
            </w:tcBorders>
            <w:vAlign w:val="top"/>
          </w:tcPr>
          <w:p w14:paraId="16385260">
            <w:pPr>
              <w:rPr>
                <w:rFonts w:ascii="Arial"/>
                <w:sz w:val="21"/>
                <w:highlight w:val="none"/>
              </w:rPr>
            </w:pPr>
          </w:p>
        </w:tc>
        <w:tc>
          <w:tcPr>
            <w:tcW w:w="1325" w:type="dxa"/>
            <w:vAlign w:val="top"/>
          </w:tcPr>
          <w:p w14:paraId="49413662">
            <w:pPr>
              <w:rPr>
                <w:rFonts w:ascii="Arial"/>
                <w:sz w:val="21"/>
                <w:highlight w:val="none"/>
              </w:rPr>
            </w:pPr>
          </w:p>
        </w:tc>
        <w:tc>
          <w:tcPr>
            <w:tcW w:w="1061" w:type="dxa"/>
            <w:vAlign w:val="top"/>
          </w:tcPr>
          <w:p w14:paraId="6D6CA8FD">
            <w:pPr>
              <w:rPr>
                <w:rFonts w:ascii="Arial"/>
                <w:sz w:val="21"/>
                <w:highlight w:val="none"/>
              </w:rPr>
            </w:pPr>
          </w:p>
        </w:tc>
        <w:tc>
          <w:tcPr>
            <w:tcW w:w="1061" w:type="dxa"/>
            <w:vAlign w:val="top"/>
          </w:tcPr>
          <w:p w14:paraId="41A6CF20">
            <w:pPr>
              <w:rPr>
                <w:rFonts w:ascii="Arial"/>
                <w:sz w:val="21"/>
                <w:highlight w:val="none"/>
              </w:rPr>
            </w:pPr>
          </w:p>
        </w:tc>
        <w:tc>
          <w:tcPr>
            <w:tcW w:w="3979" w:type="dxa"/>
            <w:tcBorders>
              <w:right w:val="single" w:color="000000" w:sz="10" w:space="0"/>
            </w:tcBorders>
            <w:vAlign w:val="top"/>
          </w:tcPr>
          <w:p w14:paraId="72F44A35">
            <w:pPr>
              <w:rPr>
                <w:rFonts w:ascii="Arial"/>
                <w:sz w:val="21"/>
                <w:highlight w:val="none"/>
              </w:rPr>
            </w:pPr>
          </w:p>
        </w:tc>
      </w:tr>
      <w:tr w14:paraId="5420A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762" w:type="dxa"/>
            <w:vMerge w:val="continue"/>
            <w:tcBorders>
              <w:top w:val="nil"/>
              <w:left w:val="single" w:color="000000" w:sz="10" w:space="0"/>
              <w:bottom w:val="nil"/>
            </w:tcBorders>
            <w:vAlign w:val="top"/>
          </w:tcPr>
          <w:p w14:paraId="2B2A5699">
            <w:pPr>
              <w:rPr>
                <w:rFonts w:ascii="Arial"/>
                <w:sz w:val="21"/>
                <w:highlight w:val="none"/>
              </w:rPr>
            </w:pPr>
          </w:p>
        </w:tc>
        <w:tc>
          <w:tcPr>
            <w:tcW w:w="1325" w:type="dxa"/>
            <w:vAlign w:val="top"/>
          </w:tcPr>
          <w:p w14:paraId="49A2E982">
            <w:pPr>
              <w:rPr>
                <w:rFonts w:ascii="Arial"/>
                <w:sz w:val="21"/>
                <w:highlight w:val="none"/>
              </w:rPr>
            </w:pPr>
          </w:p>
        </w:tc>
        <w:tc>
          <w:tcPr>
            <w:tcW w:w="1061" w:type="dxa"/>
            <w:vAlign w:val="top"/>
          </w:tcPr>
          <w:p w14:paraId="5832E176">
            <w:pPr>
              <w:rPr>
                <w:rFonts w:ascii="Arial"/>
                <w:sz w:val="21"/>
                <w:highlight w:val="none"/>
              </w:rPr>
            </w:pPr>
          </w:p>
        </w:tc>
        <w:tc>
          <w:tcPr>
            <w:tcW w:w="1061" w:type="dxa"/>
            <w:vAlign w:val="top"/>
          </w:tcPr>
          <w:p w14:paraId="383B4911">
            <w:pPr>
              <w:rPr>
                <w:rFonts w:ascii="Arial"/>
                <w:sz w:val="21"/>
                <w:highlight w:val="none"/>
              </w:rPr>
            </w:pPr>
          </w:p>
        </w:tc>
        <w:tc>
          <w:tcPr>
            <w:tcW w:w="3979" w:type="dxa"/>
            <w:tcBorders>
              <w:right w:val="single" w:color="000000" w:sz="10" w:space="0"/>
            </w:tcBorders>
            <w:vAlign w:val="top"/>
          </w:tcPr>
          <w:p w14:paraId="302EABEE">
            <w:pPr>
              <w:rPr>
                <w:rFonts w:ascii="Arial"/>
                <w:sz w:val="21"/>
                <w:highlight w:val="none"/>
              </w:rPr>
            </w:pPr>
          </w:p>
        </w:tc>
      </w:tr>
      <w:tr w14:paraId="59E65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762" w:type="dxa"/>
            <w:vMerge w:val="continue"/>
            <w:tcBorders>
              <w:top w:val="nil"/>
              <w:left w:val="single" w:color="000000" w:sz="10" w:space="0"/>
              <w:bottom w:val="nil"/>
            </w:tcBorders>
            <w:vAlign w:val="top"/>
          </w:tcPr>
          <w:p w14:paraId="12A6553D">
            <w:pPr>
              <w:rPr>
                <w:rFonts w:ascii="Arial"/>
                <w:sz w:val="21"/>
                <w:highlight w:val="none"/>
              </w:rPr>
            </w:pPr>
          </w:p>
        </w:tc>
        <w:tc>
          <w:tcPr>
            <w:tcW w:w="1325" w:type="dxa"/>
            <w:vAlign w:val="top"/>
          </w:tcPr>
          <w:p w14:paraId="70EBF4D0">
            <w:pPr>
              <w:rPr>
                <w:rFonts w:ascii="Arial"/>
                <w:sz w:val="21"/>
                <w:highlight w:val="none"/>
              </w:rPr>
            </w:pPr>
          </w:p>
        </w:tc>
        <w:tc>
          <w:tcPr>
            <w:tcW w:w="1061" w:type="dxa"/>
            <w:vAlign w:val="top"/>
          </w:tcPr>
          <w:p w14:paraId="2FE1CFB8">
            <w:pPr>
              <w:rPr>
                <w:rFonts w:ascii="Arial"/>
                <w:sz w:val="21"/>
                <w:highlight w:val="none"/>
              </w:rPr>
            </w:pPr>
          </w:p>
        </w:tc>
        <w:tc>
          <w:tcPr>
            <w:tcW w:w="1061" w:type="dxa"/>
            <w:vAlign w:val="top"/>
          </w:tcPr>
          <w:p w14:paraId="564E8B78">
            <w:pPr>
              <w:rPr>
                <w:rFonts w:ascii="Arial"/>
                <w:sz w:val="21"/>
                <w:highlight w:val="none"/>
              </w:rPr>
            </w:pPr>
          </w:p>
        </w:tc>
        <w:tc>
          <w:tcPr>
            <w:tcW w:w="3979" w:type="dxa"/>
            <w:tcBorders>
              <w:right w:val="single" w:color="000000" w:sz="10" w:space="0"/>
            </w:tcBorders>
            <w:vAlign w:val="top"/>
          </w:tcPr>
          <w:p w14:paraId="16FD19E5">
            <w:pPr>
              <w:rPr>
                <w:rFonts w:ascii="Arial"/>
                <w:sz w:val="21"/>
                <w:highlight w:val="none"/>
              </w:rPr>
            </w:pPr>
          </w:p>
        </w:tc>
      </w:tr>
      <w:tr w14:paraId="4710E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762" w:type="dxa"/>
            <w:vMerge w:val="continue"/>
            <w:tcBorders>
              <w:top w:val="nil"/>
              <w:left w:val="single" w:color="000000" w:sz="10" w:space="0"/>
              <w:bottom w:val="nil"/>
            </w:tcBorders>
            <w:vAlign w:val="top"/>
          </w:tcPr>
          <w:p w14:paraId="37CB7C27">
            <w:pPr>
              <w:rPr>
                <w:rFonts w:ascii="Arial"/>
                <w:sz w:val="21"/>
                <w:highlight w:val="none"/>
              </w:rPr>
            </w:pPr>
          </w:p>
        </w:tc>
        <w:tc>
          <w:tcPr>
            <w:tcW w:w="1325" w:type="dxa"/>
            <w:vAlign w:val="top"/>
          </w:tcPr>
          <w:p w14:paraId="68BA7094">
            <w:pPr>
              <w:rPr>
                <w:rFonts w:ascii="Arial"/>
                <w:sz w:val="21"/>
                <w:highlight w:val="none"/>
              </w:rPr>
            </w:pPr>
          </w:p>
        </w:tc>
        <w:tc>
          <w:tcPr>
            <w:tcW w:w="1061" w:type="dxa"/>
            <w:vAlign w:val="top"/>
          </w:tcPr>
          <w:p w14:paraId="55804B5D">
            <w:pPr>
              <w:rPr>
                <w:rFonts w:ascii="Arial"/>
                <w:sz w:val="21"/>
                <w:highlight w:val="none"/>
              </w:rPr>
            </w:pPr>
          </w:p>
        </w:tc>
        <w:tc>
          <w:tcPr>
            <w:tcW w:w="1061" w:type="dxa"/>
            <w:vAlign w:val="top"/>
          </w:tcPr>
          <w:p w14:paraId="4E2898CD">
            <w:pPr>
              <w:rPr>
                <w:rFonts w:ascii="Arial"/>
                <w:sz w:val="21"/>
                <w:highlight w:val="none"/>
              </w:rPr>
            </w:pPr>
          </w:p>
        </w:tc>
        <w:tc>
          <w:tcPr>
            <w:tcW w:w="3979" w:type="dxa"/>
            <w:tcBorders>
              <w:right w:val="single" w:color="000000" w:sz="10" w:space="0"/>
            </w:tcBorders>
            <w:vAlign w:val="top"/>
          </w:tcPr>
          <w:p w14:paraId="2649FD8F">
            <w:pPr>
              <w:rPr>
                <w:rFonts w:ascii="Arial"/>
                <w:sz w:val="21"/>
                <w:highlight w:val="none"/>
              </w:rPr>
            </w:pPr>
          </w:p>
        </w:tc>
      </w:tr>
      <w:tr w14:paraId="1EE5D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762" w:type="dxa"/>
            <w:vMerge w:val="continue"/>
            <w:tcBorders>
              <w:top w:val="nil"/>
              <w:left w:val="single" w:color="000000" w:sz="10" w:space="0"/>
              <w:bottom w:val="single" w:color="000000" w:sz="10" w:space="0"/>
            </w:tcBorders>
            <w:vAlign w:val="top"/>
          </w:tcPr>
          <w:p w14:paraId="6FEC505A">
            <w:pPr>
              <w:rPr>
                <w:rFonts w:ascii="Arial"/>
                <w:sz w:val="21"/>
                <w:highlight w:val="none"/>
              </w:rPr>
            </w:pPr>
          </w:p>
        </w:tc>
        <w:tc>
          <w:tcPr>
            <w:tcW w:w="1325" w:type="dxa"/>
            <w:tcBorders>
              <w:bottom w:val="single" w:color="000000" w:sz="10" w:space="0"/>
            </w:tcBorders>
            <w:vAlign w:val="top"/>
          </w:tcPr>
          <w:p w14:paraId="2840C58B">
            <w:pPr>
              <w:rPr>
                <w:rFonts w:ascii="Arial"/>
                <w:sz w:val="21"/>
                <w:highlight w:val="none"/>
              </w:rPr>
            </w:pPr>
          </w:p>
        </w:tc>
        <w:tc>
          <w:tcPr>
            <w:tcW w:w="1061" w:type="dxa"/>
            <w:tcBorders>
              <w:bottom w:val="single" w:color="000000" w:sz="10" w:space="0"/>
            </w:tcBorders>
            <w:vAlign w:val="top"/>
          </w:tcPr>
          <w:p w14:paraId="6B3447D3">
            <w:pPr>
              <w:rPr>
                <w:rFonts w:ascii="Arial"/>
                <w:sz w:val="21"/>
                <w:highlight w:val="none"/>
              </w:rPr>
            </w:pPr>
          </w:p>
        </w:tc>
        <w:tc>
          <w:tcPr>
            <w:tcW w:w="1061" w:type="dxa"/>
            <w:tcBorders>
              <w:bottom w:val="single" w:color="000000" w:sz="10" w:space="0"/>
            </w:tcBorders>
            <w:vAlign w:val="top"/>
          </w:tcPr>
          <w:p w14:paraId="35ED1461">
            <w:pPr>
              <w:rPr>
                <w:rFonts w:ascii="Arial"/>
                <w:sz w:val="21"/>
                <w:highlight w:val="none"/>
              </w:rPr>
            </w:pPr>
          </w:p>
        </w:tc>
        <w:tc>
          <w:tcPr>
            <w:tcW w:w="3979" w:type="dxa"/>
            <w:tcBorders>
              <w:bottom w:val="single" w:color="000000" w:sz="10" w:space="0"/>
              <w:right w:val="single" w:color="000000" w:sz="10" w:space="0"/>
            </w:tcBorders>
            <w:vAlign w:val="top"/>
          </w:tcPr>
          <w:p w14:paraId="794E8F51">
            <w:pPr>
              <w:rPr>
                <w:rFonts w:ascii="Arial"/>
                <w:sz w:val="21"/>
                <w:highlight w:val="none"/>
              </w:rPr>
            </w:pPr>
          </w:p>
        </w:tc>
      </w:tr>
    </w:tbl>
    <w:p w14:paraId="08075E6C">
      <w:pPr>
        <w:rPr>
          <w:rFonts w:ascii="Arial"/>
          <w:sz w:val="21"/>
          <w:highlight w:val="none"/>
        </w:rPr>
      </w:pPr>
    </w:p>
    <w:p w14:paraId="03C847C1">
      <w:pPr>
        <w:rPr>
          <w:rFonts w:ascii="Arial" w:hAnsi="Arial" w:eastAsia="Arial" w:cs="Arial"/>
          <w:sz w:val="21"/>
          <w:szCs w:val="21"/>
          <w:highlight w:val="none"/>
        </w:rPr>
        <w:sectPr>
          <w:footerReference r:id="rId22" w:type="default"/>
          <w:pgSz w:w="11906" w:h="16839"/>
          <w:pgMar w:top="1166" w:right="1246" w:bottom="1408" w:left="1246" w:header="829" w:footer="1158" w:gutter="0"/>
          <w:pgNumType w:fmt="decimal"/>
          <w:cols w:space="720" w:num="1"/>
        </w:sectPr>
      </w:pPr>
    </w:p>
    <w:p w14:paraId="72DE1D21">
      <w:pPr>
        <w:pStyle w:val="18"/>
        <w:spacing w:before="225" w:line="219" w:lineRule="auto"/>
        <w:ind w:left="71"/>
        <w:rPr>
          <w:sz w:val="24"/>
          <w:szCs w:val="24"/>
          <w:highlight w:val="none"/>
        </w:rPr>
      </w:pPr>
      <w:r>
        <w:rPr>
          <w:b/>
          <w:bCs/>
          <w:spacing w:val="-14"/>
          <w:sz w:val="24"/>
          <w:szCs w:val="24"/>
          <w:highlight w:val="none"/>
        </w:rPr>
        <w:t>附件</w:t>
      </w:r>
      <w:r>
        <w:rPr>
          <w:spacing w:val="-44"/>
          <w:sz w:val="24"/>
          <w:szCs w:val="24"/>
          <w:highlight w:val="none"/>
        </w:rPr>
        <w:t xml:space="preserve"> </w:t>
      </w:r>
      <w:r>
        <w:rPr>
          <w:b/>
          <w:bCs/>
          <w:spacing w:val="-14"/>
          <w:sz w:val="24"/>
          <w:szCs w:val="24"/>
          <w:highlight w:val="none"/>
        </w:rPr>
        <w:t>7：</w:t>
      </w:r>
    </w:p>
    <w:p w14:paraId="6A13385E">
      <w:pPr>
        <w:spacing w:before="243" w:line="226" w:lineRule="auto"/>
        <w:ind w:left="2847"/>
        <w:rPr>
          <w:rFonts w:ascii="黑体" w:hAnsi="黑体" w:eastAsia="黑体" w:cs="黑体"/>
          <w:sz w:val="31"/>
          <w:szCs w:val="31"/>
          <w:highlight w:val="none"/>
        </w:rPr>
      </w:pPr>
      <w:r>
        <w:rPr>
          <w:rFonts w:ascii="黑体" w:hAnsi="黑体" w:eastAsia="黑体" w:cs="黑体"/>
          <w:spacing w:val="8"/>
          <w:sz w:val="31"/>
          <w:szCs w:val="31"/>
          <w:highlight w:val="none"/>
        </w:rPr>
        <w:t>分包人主要施工管理人员表</w:t>
      </w:r>
    </w:p>
    <w:p w14:paraId="1FE5026F">
      <w:pPr>
        <w:spacing w:line="138" w:lineRule="exact"/>
        <w:rPr>
          <w:highlight w:val="none"/>
        </w:rPr>
      </w:pPr>
    </w:p>
    <w:tbl>
      <w:tblPr>
        <w:tblStyle w:val="87"/>
        <w:tblW w:w="921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8"/>
        <w:gridCol w:w="1329"/>
        <w:gridCol w:w="1064"/>
        <w:gridCol w:w="1064"/>
        <w:gridCol w:w="3992"/>
      </w:tblGrid>
      <w:tr w14:paraId="386FC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768" w:type="dxa"/>
            <w:tcBorders>
              <w:top w:val="single" w:color="000000" w:sz="10" w:space="0"/>
              <w:left w:val="single" w:color="000000" w:sz="10" w:space="0"/>
            </w:tcBorders>
            <w:vAlign w:val="top"/>
          </w:tcPr>
          <w:p w14:paraId="7232791F">
            <w:pPr>
              <w:pStyle w:val="97"/>
              <w:spacing w:before="182" w:line="230" w:lineRule="auto"/>
              <w:ind w:left="458"/>
              <w:rPr>
                <w:sz w:val="20"/>
                <w:szCs w:val="20"/>
                <w:highlight w:val="none"/>
              </w:rPr>
            </w:pPr>
            <w:r>
              <w:rPr>
                <w:sz w:val="20"/>
                <w:szCs w:val="20"/>
                <w:highlight w:val="none"/>
              </w:rPr>
              <w:t>名</w:t>
            </w:r>
            <w:r>
              <w:rPr>
                <w:spacing w:val="7"/>
                <w:sz w:val="20"/>
                <w:szCs w:val="20"/>
                <w:highlight w:val="none"/>
              </w:rPr>
              <w:t xml:space="preserve">    </w:t>
            </w:r>
            <w:r>
              <w:rPr>
                <w:sz w:val="20"/>
                <w:szCs w:val="20"/>
                <w:highlight w:val="none"/>
              </w:rPr>
              <w:t>称</w:t>
            </w:r>
          </w:p>
        </w:tc>
        <w:tc>
          <w:tcPr>
            <w:tcW w:w="1329" w:type="dxa"/>
            <w:tcBorders>
              <w:top w:val="single" w:color="000000" w:sz="10" w:space="0"/>
            </w:tcBorders>
            <w:vAlign w:val="top"/>
          </w:tcPr>
          <w:p w14:paraId="552BBE80">
            <w:pPr>
              <w:pStyle w:val="97"/>
              <w:spacing w:before="181" w:line="228" w:lineRule="auto"/>
              <w:ind w:left="450"/>
              <w:rPr>
                <w:sz w:val="20"/>
                <w:szCs w:val="20"/>
                <w:highlight w:val="none"/>
              </w:rPr>
            </w:pPr>
            <w:r>
              <w:rPr>
                <w:spacing w:val="4"/>
                <w:sz w:val="20"/>
                <w:szCs w:val="20"/>
                <w:highlight w:val="none"/>
              </w:rPr>
              <w:t>姓名</w:t>
            </w:r>
          </w:p>
        </w:tc>
        <w:tc>
          <w:tcPr>
            <w:tcW w:w="1064" w:type="dxa"/>
            <w:tcBorders>
              <w:top w:val="single" w:color="000000" w:sz="10" w:space="0"/>
            </w:tcBorders>
            <w:vAlign w:val="top"/>
          </w:tcPr>
          <w:p w14:paraId="27275006">
            <w:pPr>
              <w:pStyle w:val="97"/>
              <w:spacing w:before="181" w:line="228" w:lineRule="auto"/>
              <w:ind w:left="321"/>
              <w:rPr>
                <w:sz w:val="20"/>
                <w:szCs w:val="20"/>
                <w:highlight w:val="none"/>
              </w:rPr>
            </w:pPr>
            <w:r>
              <w:rPr>
                <w:spacing w:val="4"/>
                <w:sz w:val="20"/>
                <w:szCs w:val="20"/>
                <w:highlight w:val="none"/>
              </w:rPr>
              <w:t>职务</w:t>
            </w:r>
          </w:p>
        </w:tc>
        <w:tc>
          <w:tcPr>
            <w:tcW w:w="1064" w:type="dxa"/>
            <w:tcBorders>
              <w:top w:val="single" w:color="000000" w:sz="10" w:space="0"/>
            </w:tcBorders>
            <w:vAlign w:val="top"/>
          </w:tcPr>
          <w:p w14:paraId="333A7166">
            <w:pPr>
              <w:pStyle w:val="97"/>
              <w:spacing w:before="182" w:line="230" w:lineRule="auto"/>
              <w:ind w:left="325"/>
              <w:rPr>
                <w:sz w:val="20"/>
                <w:szCs w:val="20"/>
                <w:highlight w:val="none"/>
              </w:rPr>
            </w:pPr>
            <w:r>
              <w:rPr>
                <w:spacing w:val="4"/>
                <w:sz w:val="20"/>
                <w:szCs w:val="20"/>
                <w:highlight w:val="none"/>
              </w:rPr>
              <w:t>职称</w:t>
            </w:r>
          </w:p>
        </w:tc>
        <w:tc>
          <w:tcPr>
            <w:tcW w:w="3992" w:type="dxa"/>
            <w:tcBorders>
              <w:top w:val="single" w:color="000000" w:sz="10" w:space="0"/>
              <w:right w:val="single" w:color="000000" w:sz="10" w:space="0"/>
            </w:tcBorders>
            <w:vAlign w:val="top"/>
          </w:tcPr>
          <w:p w14:paraId="1194E1F3">
            <w:pPr>
              <w:pStyle w:val="97"/>
              <w:spacing w:before="181" w:line="228" w:lineRule="auto"/>
              <w:ind w:left="529"/>
              <w:rPr>
                <w:sz w:val="20"/>
                <w:szCs w:val="20"/>
                <w:highlight w:val="none"/>
              </w:rPr>
            </w:pPr>
            <w:r>
              <w:rPr>
                <w:spacing w:val="9"/>
                <w:sz w:val="20"/>
                <w:szCs w:val="20"/>
                <w:highlight w:val="none"/>
              </w:rPr>
              <w:t>主要资历、经验及承担过的项目</w:t>
            </w:r>
          </w:p>
        </w:tc>
      </w:tr>
      <w:tr w14:paraId="6C587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9217" w:type="dxa"/>
            <w:gridSpan w:val="5"/>
            <w:tcBorders>
              <w:left w:val="single" w:color="000000" w:sz="10" w:space="0"/>
              <w:right w:val="single" w:color="000000" w:sz="10" w:space="0"/>
            </w:tcBorders>
            <w:vAlign w:val="top"/>
          </w:tcPr>
          <w:p w14:paraId="0C4E2BE5">
            <w:pPr>
              <w:pStyle w:val="97"/>
              <w:spacing w:before="217" w:line="228" w:lineRule="auto"/>
              <w:ind w:left="3975"/>
              <w:rPr>
                <w:sz w:val="20"/>
                <w:szCs w:val="20"/>
                <w:highlight w:val="none"/>
              </w:rPr>
            </w:pPr>
            <w:r>
              <w:rPr>
                <w:b/>
                <w:bCs/>
                <w:spacing w:val="6"/>
                <w:sz w:val="20"/>
                <w:szCs w:val="20"/>
                <w:highlight w:val="none"/>
              </w:rPr>
              <w:t>一、总部人员</w:t>
            </w:r>
          </w:p>
        </w:tc>
      </w:tr>
      <w:tr w14:paraId="3145A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tcBorders>
              <w:left w:val="single" w:color="000000" w:sz="10" w:space="0"/>
            </w:tcBorders>
            <w:vAlign w:val="top"/>
          </w:tcPr>
          <w:p w14:paraId="76AB70E1">
            <w:pPr>
              <w:pStyle w:val="97"/>
              <w:spacing w:before="202" w:line="228" w:lineRule="auto"/>
              <w:ind w:left="459"/>
              <w:rPr>
                <w:sz w:val="20"/>
                <w:szCs w:val="20"/>
                <w:highlight w:val="none"/>
              </w:rPr>
            </w:pPr>
            <w:r>
              <w:rPr>
                <w:spacing w:val="6"/>
                <w:sz w:val="20"/>
                <w:szCs w:val="20"/>
                <w:highlight w:val="none"/>
              </w:rPr>
              <w:t>项目主管</w:t>
            </w:r>
          </w:p>
        </w:tc>
        <w:tc>
          <w:tcPr>
            <w:tcW w:w="1329" w:type="dxa"/>
            <w:vAlign w:val="top"/>
          </w:tcPr>
          <w:p w14:paraId="6281777B">
            <w:pPr>
              <w:rPr>
                <w:rFonts w:ascii="Arial"/>
                <w:sz w:val="21"/>
                <w:highlight w:val="none"/>
              </w:rPr>
            </w:pPr>
          </w:p>
        </w:tc>
        <w:tc>
          <w:tcPr>
            <w:tcW w:w="1064" w:type="dxa"/>
            <w:vAlign w:val="top"/>
          </w:tcPr>
          <w:p w14:paraId="47281166">
            <w:pPr>
              <w:rPr>
                <w:rFonts w:ascii="Arial"/>
                <w:sz w:val="21"/>
                <w:highlight w:val="none"/>
              </w:rPr>
            </w:pPr>
          </w:p>
        </w:tc>
        <w:tc>
          <w:tcPr>
            <w:tcW w:w="1064" w:type="dxa"/>
            <w:vAlign w:val="top"/>
          </w:tcPr>
          <w:p w14:paraId="6A2AE9C9">
            <w:pPr>
              <w:rPr>
                <w:rFonts w:ascii="Arial"/>
                <w:sz w:val="21"/>
                <w:highlight w:val="none"/>
              </w:rPr>
            </w:pPr>
          </w:p>
        </w:tc>
        <w:tc>
          <w:tcPr>
            <w:tcW w:w="3992" w:type="dxa"/>
            <w:tcBorders>
              <w:right w:val="single" w:color="000000" w:sz="10" w:space="0"/>
            </w:tcBorders>
            <w:vAlign w:val="top"/>
          </w:tcPr>
          <w:p w14:paraId="217ECDAA">
            <w:pPr>
              <w:rPr>
                <w:rFonts w:ascii="Arial"/>
                <w:sz w:val="21"/>
                <w:highlight w:val="none"/>
              </w:rPr>
            </w:pPr>
          </w:p>
        </w:tc>
      </w:tr>
      <w:tr w14:paraId="61616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vMerge w:val="restart"/>
            <w:tcBorders>
              <w:left w:val="single" w:color="000000" w:sz="10" w:space="0"/>
              <w:bottom w:val="nil"/>
            </w:tcBorders>
            <w:vAlign w:val="top"/>
          </w:tcPr>
          <w:p w14:paraId="0C170493">
            <w:pPr>
              <w:spacing w:line="344" w:lineRule="auto"/>
              <w:rPr>
                <w:rFonts w:ascii="Arial"/>
                <w:sz w:val="21"/>
                <w:highlight w:val="none"/>
              </w:rPr>
            </w:pPr>
          </w:p>
          <w:p w14:paraId="02D2E79D">
            <w:pPr>
              <w:spacing w:line="344" w:lineRule="auto"/>
              <w:rPr>
                <w:rFonts w:ascii="Arial"/>
                <w:sz w:val="21"/>
                <w:highlight w:val="none"/>
              </w:rPr>
            </w:pPr>
          </w:p>
          <w:p w14:paraId="7618C2F4">
            <w:pPr>
              <w:pStyle w:val="97"/>
              <w:spacing w:before="65" w:line="228" w:lineRule="auto"/>
              <w:ind w:left="456"/>
              <w:rPr>
                <w:sz w:val="20"/>
                <w:szCs w:val="20"/>
                <w:highlight w:val="none"/>
              </w:rPr>
            </w:pPr>
            <w:r>
              <w:rPr>
                <w:spacing w:val="7"/>
                <w:sz w:val="20"/>
                <w:szCs w:val="20"/>
                <w:highlight w:val="none"/>
              </w:rPr>
              <w:t>其他人员</w:t>
            </w:r>
          </w:p>
        </w:tc>
        <w:tc>
          <w:tcPr>
            <w:tcW w:w="1329" w:type="dxa"/>
            <w:vAlign w:val="top"/>
          </w:tcPr>
          <w:p w14:paraId="0A367912">
            <w:pPr>
              <w:rPr>
                <w:rFonts w:ascii="Arial"/>
                <w:sz w:val="21"/>
                <w:highlight w:val="none"/>
              </w:rPr>
            </w:pPr>
          </w:p>
        </w:tc>
        <w:tc>
          <w:tcPr>
            <w:tcW w:w="1064" w:type="dxa"/>
            <w:vAlign w:val="top"/>
          </w:tcPr>
          <w:p w14:paraId="645F4EA6">
            <w:pPr>
              <w:rPr>
                <w:rFonts w:ascii="Arial"/>
                <w:sz w:val="21"/>
                <w:highlight w:val="none"/>
              </w:rPr>
            </w:pPr>
          </w:p>
        </w:tc>
        <w:tc>
          <w:tcPr>
            <w:tcW w:w="1064" w:type="dxa"/>
            <w:vAlign w:val="top"/>
          </w:tcPr>
          <w:p w14:paraId="09757D3D">
            <w:pPr>
              <w:rPr>
                <w:rFonts w:ascii="Arial"/>
                <w:sz w:val="21"/>
                <w:highlight w:val="none"/>
              </w:rPr>
            </w:pPr>
          </w:p>
        </w:tc>
        <w:tc>
          <w:tcPr>
            <w:tcW w:w="3992" w:type="dxa"/>
            <w:tcBorders>
              <w:right w:val="single" w:color="000000" w:sz="10" w:space="0"/>
            </w:tcBorders>
            <w:vAlign w:val="top"/>
          </w:tcPr>
          <w:p w14:paraId="5CC0EA6B">
            <w:pPr>
              <w:rPr>
                <w:rFonts w:ascii="Arial"/>
                <w:sz w:val="21"/>
                <w:highlight w:val="none"/>
              </w:rPr>
            </w:pPr>
          </w:p>
        </w:tc>
      </w:tr>
      <w:tr w14:paraId="052D0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768" w:type="dxa"/>
            <w:vMerge w:val="continue"/>
            <w:tcBorders>
              <w:top w:val="nil"/>
              <w:left w:val="single" w:color="000000" w:sz="10" w:space="0"/>
              <w:bottom w:val="nil"/>
            </w:tcBorders>
            <w:vAlign w:val="top"/>
          </w:tcPr>
          <w:p w14:paraId="4F0A290C">
            <w:pPr>
              <w:rPr>
                <w:rFonts w:ascii="Arial"/>
                <w:sz w:val="21"/>
                <w:highlight w:val="none"/>
              </w:rPr>
            </w:pPr>
          </w:p>
        </w:tc>
        <w:tc>
          <w:tcPr>
            <w:tcW w:w="1329" w:type="dxa"/>
            <w:vAlign w:val="top"/>
          </w:tcPr>
          <w:p w14:paraId="7CC0721B">
            <w:pPr>
              <w:rPr>
                <w:rFonts w:ascii="Arial"/>
                <w:sz w:val="21"/>
                <w:highlight w:val="none"/>
              </w:rPr>
            </w:pPr>
          </w:p>
        </w:tc>
        <w:tc>
          <w:tcPr>
            <w:tcW w:w="1064" w:type="dxa"/>
            <w:vAlign w:val="top"/>
          </w:tcPr>
          <w:p w14:paraId="767A380A">
            <w:pPr>
              <w:rPr>
                <w:rFonts w:ascii="Arial"/>
                <w:sz w:val="21"/>
                <w:highlight w:val="none"/>
              </w:rPr>
            </w:pPr>
          </w:p>
        </w:tc>
        <w:tc>
          <w:tcPr>
            <w:tcW w:w="1064" w:type="dxa"/>
            <w:vAlign w:val="top"/>
          </w:tcPr>
          <w:p w14:paraId="5D2DA16E">
            <w:pPr>
              <w:rPr>
                <w:rFonts w:ascii="Arial"/>
                <w:sz w:val="21"/>
                <w:highlight w:val="none"/>
              </w:rPr>
            </w:pPr>
          </w:p>
        </w:tc>
        <w:tc>
          <w:tcPr>
            <w:tcW w:w="3992" w:type="dxa"/>
            <w:tcBorders>
              <w:right w:val="single" w:color="000000" w:sz="10" w:space="0"/>
            </w:tcBorders>
            <w:vAlign w:val="top"/>
          </w:tcPr>
          <w:p w14:paraId="6C61F35A">
            <w:pPr>
              <w:rPr>
                <w:rFonts w:ascii="Arial"/>
                <w:sz w:val="21"/>
                <w:highlight w:val="none"/>
              </w:rPr>
            </w:pPr>
          </w:p>
        </w:tc>
      </w:tr>
      <w:tr w14:paraId="4AB82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vMerge w:val="continue"/>
            <w:tcBorders>
              <w:top w:val="nil"/>
              <w:left w:val="single" w:color="000000" w:sz="10" w:space="0"/>
            </w:tcBorders>
            <w:vAlign w:val="top"/>
          </w:tcPr>
          <w:p w14:paraId="505A77D3">
            <w:pPr>
              <w:rPr>
                <w:rFonts w:ascii="Arial"/>
                <w:sz w:val="21"/>
                <w:highlight w:val="none"/>
              </w:rPr>
            </w:pPr>
          </w:p>
        </w:tc>
        <w:tc>
          <w:tcPr>
            <w:tcW w:w="1329" w:type="dxa"/>
            <w:vAlign w:val="top"/>
          </w:tcPr>
          <w:p w14:paraId="1B0AF8C7">
            <w:pPr>
              <w:rPr>
                <w:rFonts w:ascii="Arial"/>
                <w:sz w:val="21"/>
                <w:highlight w:val="none"/>
              </w:rPr>
            </w:pPr>
          </w:p>
        </w:tc>
        <w:tc>
          <w:tcPr>
            <w:tcW w:w="1064" w:type="dxa"/>
            <w:vAlign w:val="top"/>
          </w:tcPr>
          <w:p w14:paraId="4C18809C">
            <w:pPr>
              <w:rPr>
                <w:rFonts w:ascii="Arial"/>
                <w:sz w:val="21"/>
                <w:highlight w:val="none"/>
              </w:rPr>
            </w:pPr>
          </w:p>
        </w:tc>
        <w:tc>
          <w:tcPr>
            <w:tcW w:w="1064" w:type="dxa"/>
            <w:vAlign w:val="top"/>
          </w:tcPr>
          <w:p w14:paraId="49D174F9">
            <w:pPr>
              <w:rPr>
                <w:rFonts w:ascii="Arial"/>
                <w:sz w:val="21"/>
                <w:highlight w:val="none"/>
              </w:rPr>
            </w:pPr>
          </w:p>
        </w:tc>
        <w:tc>
          <w:tcPr>
            <w:tcW w:w="3992" w:type="dxa"/>
            <w:tcBorders>
              <w:right w:val="single" w:color="000000" w:sz="10" w:space="0"/>
            </w:tcBorders>
            <w:vAlign w:val="top"/>
          </w:tcPr>
          <w:p w14:paraId="7A92639C">
            <w:pPr>
              <w:rPr>
                <w:rFonts w:ascii="Arial"/>
                <w:sz w:val="21"/>
                <w:highlight w:val="none"/>
              </w:rPr>
            </w:pPr>
          </w:p>
        </w:tc>
      </w:tr>
      <w:tr w14:paraId="5FF7F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217" w:type="dxa"/>
            <w:gridSpan w:val="5"/>
            <w:tcBorders>
              <w:left w:val="single" w:color="000000" w:sz="10" w:space="0"/>
              <w:right w:val="single" w:color="000000" w:sz="10" w:space="0"/>
            </w:tcBorders>
            <w:vAlign w:val="top"/>
          </w:tcPr>
          <w:p w14:paraId="0A555DDE">
            <w:pPr>
              <w:pStyle w:val="97"/>
              <w:spacing w:before="204" w:line="228" w:lineRule="auto"/>
              <w:ind w:left="3975"/>
              <w:rPr>
                <w:sz w:val="20"/>
                <w:szCs w:val="20"/>
                <w:highlight w:val="none"/>
              </w:rPr>
            </w:pPr>
            <w:r>
              <w:rPr>
                <w:b/>
                <w:bCs/>
                <w:spacing w:val="6"/>
                <w:sz w:val="20"/>
                <w:szCs w:val="20"/>
                <w:highlight w:val="none"/>
              </w:rPr>
              <w:t>二、现场人员</w:t>
            </w:r>
          </w:p>
        </w:tc>
      </w:tr>
      <w:tr w14:paraId="191F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768" w:type="dxa"/>
            <w:tcBorders>
              <w:left w:val="single" w:color="000000" w:sz="10" w:space="0"/>
            </w:tcBorders>
            <w:vAlign w:val="top"/>
          </w:tcPr>
          <w:p w14:paraId="5A38AC70">
            <w:pPr>
              <w:pStyle w:val="97"/>
              <w:spacing w:before="216" w:line="228" w:lineRule="auto"/>
              <w:ind w:left="459"/>
              <w:rPr>
                <w:sz w:val="20"/>
                <w:szCs w:val="20"/>
                <w:highlight w:val="none"/>
              </w:rPr>
            </w:pPr>
            <w:r>
              <w:rPr>
                <w:spacing w:val="6"/>
                <w:sz w:val="20"/>
                <w:szCs w:val="20"/>
                <w:highlight w:val="none"/>
              </w:rPr>
              <w:t>项目经理</w:t>
            </w:r>
          </w:p>
        </w:tc>
        <w:tc>
          <w:tcPr>
            <w:tcW w:w="1329" w:type="dxa"/>
            <w:vAlign w:val="top"/>
          </w:tcPr>
          <w:p w14:paraId="27C956A6">
            <w:pPr>
              <w:rPr>
                <w:rFonts w:ascii="Arial"/>
                <w:sz w:val="21"/>
                <w:highlight w:val="none"/>
              </w:rPr>
            </w:pPr>
          </w:p>
        </w:tc>
        <w:tc>
          <w:tcPr>
            <w:tcW w:w="1064" w:type="dxa"/>
            <w:vAlign w:val="top"/>
          </w:tcPr>
          <w:p w14:paraId="4BF78031">
            <w:pPr>
              <w:rPr>
                <w:rFonts w:ascii="Arial"/>
                <w:sz w:val="21"/>
                <w:highlight w:val="none"/>
              </w:rPr>
            </w:pPr>
          </w:p>
        </w:tc>
        <w:tc>
          <w:tcPr>
            <w:tcW w:w="1064" w:type="dxa"/>
            <w:vAlign w:val="top"/>
          </w:tcPr>
          <w:p w14:paraId="2C494184">
            <w:pPr>
              <w:rPr>
                <w:rFonts w:ascii="Arial"/>
                <w:sz w:val="21"/>
                <w:highlight w:val="none"/>
              </w:rPr>
            </w:pPr>
          </w:p>
        </w:tc>
        <w:tc>
          <w:tcPr>
            <w:tcW w:w="3992" w:type="dxa"/>
            <w:tcBorders>
              <w:right w:val="single" w:color="000000" w:sz="10" w:space="0"/>
            </w:tcBorders>
            <w:vAlign w:val="top"/>
          </w:tcPr>
          <w:p w14:paraId="19C7D992">
            <w:pPr>
              <w:rPr>
                <w:rFonts w:ascii="Arial"/>
                <w:sz w:val="21"/>
                <w:highlight w:val="none"/>
              </w:rPr>
            </w:pPr>
          </w:p>
        </w:tc>
      </w:tr>
      <w:tr w14:paraId="18F18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tcBorders>
              <w:left w:val="single" w:color="000000" w:sz="10" w:space="0"/>
            </w:tcBorders>
            <w:vAlign w:val="top"/>
          </w:tcPr>
          <w:p w14:paraId="002F74C6">
            <w:pPr>
              <w:pStyle w:val="97"/>
              <w:spacing w:before="202" w:line="228" w:lineRule="auto"/>
              <w:ind w:left="353"/>
              <w:rPr>
                <w:sz w:val="20"/>
                <w:szCs w:val="20"/>
                <w:highlight w:val="none"/>
              </w:rPr>
            </w:pPr>
            <w:r>
              <w:rPr>
                <w:spacing w:val="7"/>
                <w:sz w:val="20"/>
                <w:szCs w:val="20"/>
                <w:highlight w:val="none"/>
              </w:rPr>
              <w:t>项目副经理</w:t>
            </w:r>
          </w:p>
        </w:tc>
        <w:tc>
          <w:tcPr>
            <w:tcW w:w="1329" w:type="dxa"/>
            <w:vAlign w:val="top"/>
          </w:tcPr>
          <w:p w14:paraId="67B4C078">
            <w:pPr>
              <w:rPr>
                <w:rFonts w:ascii="Arial"/>
                <w:sz w:val="21"/>
                <w:highlight w:val="none"/>
              </w:rPr>
            </w:pPr>
          </w:p>
        </w:tc>
        <w:tc>
          <w:tcPr>
            <w:tcW w:w="1064" w:type="dxa"/>
            <w:vAlign w:val="top"/>
          </w:tcPr>
          <w:p w14:paraId="24DF5FA3">
            <w:pPr>
              <w:rPr>
                <w:rFonts w:ascii="Arial"/>
                <w:sz w:val="21"/>
                <w:highlight w:val="none"/>
              </w:rPr>
            </w:pPr>
          </w:p>
        </w:tc>
        <w:tc>
          <w:tcPr>
            <w:tcW w:w="1064" w:type="dxa"/>
            <w:vAlign w:val="top"/>
          </w:tcPr>
          <w:p w14:paraId="287102D5">
            <w:pPr>
              <w:rPr>
                <w:rFonts w:ascii="Arial"/>
                <w:sz w:val="21"/>
                <w:highlight w:val="none"/>
              </w:rPr>
            </w:pPr>
          </w:p>
        </w:tc>
        <w:tc>
          <w:tcPr>
            <w:tcW w:w="3992" w:type="dxa"/>
            <w:tcBorders>
              <w:right w:val="single" w:color="000000" w:sz="10" w:space="0"/>
            </w:tcBorders>
            <w:vAlign w:val="top"/>
          </w:tcPr>
          <w:p w14:paraId="6856344D">
            <w:pPr>
              <w:rPr>
                <w:rFonts w:ascii="Arial"/>
                <w:sz w:val="21"/>
                <w:highlight w:val="none"/>
              </w:rPr>
            </w:pPr>
          </w:p>
        </w:tc>
      </w:tr>
      <w:tr w14:paraId="356EA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tcBorders>
              <w:left w:val="single" w:color="000000" w:sz="10" w:space="0"/>
            </w:tcBorders>
            <w:vAlign w:val="top"/>
          </w:tcPr>
          <w:p w14:paraId="7E3C8532">
            <w:pPr>
              <w:pStyle w:val="97"/>
              <w:spacing w:before="202" w:line="228" w:lineRule="auto"/>
              <w:ind w:left="351"/>
              <w:rPr>
                <w:sz w:val="20"/>
                <w:szCs w:val="20"/>
                <w:highlight w:val="none"/>
              </w:rPr>
            </w:pPr>
            <w:r>
              <w:rPr>
                <w:spacing w:val="7"/>
                <w:sz w:val="20"/>
                <w:szCs w:val="20"/>
                <w:highlight w:val="none"/>
              </w:rPr>
              <w:t>技术负责人</w:t>
            </w:r>
          </w:p>
        </w:tc>
        <w:tc>
          <w:tcPr>
            <w:tcW w:w="1329" w:type="dxa"/>
            <w:vAlign w:val="top"/>
          </w:tcPr>
          <w:p w14:paraId="1FF9CD62">
            <w:pPr>
              <w:rPr>
                <w:rFonts w:ascii="Arial"/>
                <w:sz w:val="21"/>
                <w:highlight w:val="none"/>
              </w:rPr>
            </w:pPr>
          </w:p>
        </w:tc>
        <w:tc>
          <w:tcPr>
            <w:tcW w:w="1064" w:type="dxa"/>
            <w:vAlign w:val="top"/>
          </w:tcPr>
          <w:p w14:paraId="4AD8CEC6">
            <w:pPr>
              <w:rPr>
                <w:rFonts w:ascii="Arial"/>
                <w:sz w:val="21"/>
                <w:highlight w:val="none"/>
              </w:rPr>
            </w:pPr>
          </w:p>
        </w:tc>
        <w:tc>
          <w:tcPr>
            <w:tcW w:w="1064" w:type="dxa"/>
            <w:vAlign w:val="top"/>
          </w:tcPr>
          <w:p w14:paraId="2429DBAD">
            <w:pPr>
              <w:rPr>
                <w:rFonts w:ascii="Arial"/>
                <w:sz w:val="21"/>
                <w:highlight w:val="none"/>
              </w:rPr>
            </w:pPr>
          </w:p>
        </w:tc>
        <w:tc>
          <w:tcPr>
            <w:tcW w:w="3992" w:type="dxa"/>
            <w:tcBorders>
              <w:right w:val="single" w:color="000000" w:sz="10" w:space="0"/>
            </w:tcBorders>
            <w:vAlign w:val="top"/>
          </w:tcPr>
          <w:p w14:paraId="5A808784">
            <w:pPr>
              <w:rPr>
                <w:rFonts w:ascii="Arial"/>
                <w:sz w:val="21"/>
                <w:highlight w:val="none"/>
              </w:rPr>
            </w:pPr>
          </w:p>
        </w:tc>
      </w:tr>
      <w:tr w14:paraId="7F502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768" w:type="dxa"/>
            <w:tcBorders>
              <w:left w:val="single" w:color="000000" w:sz="10" w:space="0"/>
            </w:tcBorders>
            <w:vAlign w:val="top"/>
          </w:tcPr>
          <w:p w14:paraId="526AA99B">
            <w:pPr>
              <w:pStyle w:val="97"/>
              <w:spacing w:before="217" w:line="226" w:lineRule="auto"/>
              <w:ind w:left="455"/>
              <w:rPr>
                <w:sz w:val="20"/>
                <w:szCs w:val="20"/>
                <w:highlight w:val="none"/>
              </w:rPr>
            </w:pPr>
            <w:r>
              <w:rPr>
                <w:spacing w:val="7"/>
                <w:sz w:val="20"/>
                <w:szCs w:val="20"/>
                <w:highlight w:val="none"/>
              </w:rPr>
              <w:t>造价管理</w:t>
            </w:r>
          </w:p>
        </w:tc>
        <w:tc>
          <w:tcPr>
            <w:tcW w:w="1329" w:type="dxa"/>
            <w:vAlign w:val="top"/>
          </w:tcPr>
          <w:p w14:paraId="7F2437F8">
            <w:pPr>
              <w:rPr>
                <w:rFonts w:ascii="Arial"/>
                <w:sz w:val="21"/>
                <w:highlight w:val="none"/>
              </w:rPr>
            </w:pPr>
          </w:p>
        </w:tc>
        <w:tc>
          <w:tcPr>
            <w:tcW w:w="1064" w:type="dxa"/>
            <w:vAlign w:val="top"/>
          </w:tcPr>
          <w:p w14:paraId="7EB90E20">
            <w:pPr>
              <w:rPr>
                <w:rFonts w:ascii="Arial"/>
                <w:sz w:val="21"/>
                <w:highlight w:val="none"/>
              </w:rPr>
            </w:pPr>
          </w:p>
        </w:tc>
        <w:tc>
          <w:tcPr>
            <w:tcW w:w="1064" w:type="dxa"/>
            <w:vAlign w:val="top"/>
          </w:tcPr>
          <w:p w14:paraId="6BA9E0B7">
            <w:pPr>
              <w:rPr>
                <w:rFonts w:ascii="Arial"/>
                <w:sz w:val="21"/>
                <w:highlight w:val="none"/>
              </w:rPr>
            </w:pPr>
          </w:p>
        </w:tc>
        <w:tc>
          <w:tcPr>
            <w:tcW w:w="3992" w:type="dxa"/>
            <w:tcBorders>
              <w:right w:val="single" w:color="000000" w:sz="10" w:space="0"/>
            </w:tcBorders>
            <w:vAlign w:val="top"/>
          </w:tcPr>
          <w:p w14:paraId="18981945">
            <w:pPr>
              <w:rPr>
                <w:rFonts w:ascii="Arial"/>
                <w:sz w:val="21"/>
                <w:highlight w:val="none"/>
              </w:rPr>
            </w:pPr>
          </w:p>
        </w:tc>
      </w:tr>
      <w:tr w14:paraId="3184C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tcBorders>
              <w:left w:val="single" w:color="000000" w:sz="10" w:space="0"/>
            </w:tcBorders>
            <w:vAlign w:val="top"/>
          </w:tcPr>
          <w:p w14:paraId="75197A02">
            <w:pPr>
              <w:pStyle w:val="97"/>
              <w:spacing w:before="203" w:line="228" w:lineRule="auto"/>
              <w:ind w:left="456"/>
              <w:rPr>
                <w:sz w:val="20"/>
                <w:szCs w:val="20"/>
                <w:highlight w:val="none"/>
              </w:rPr>
            </w:pPr>
            <w:r>
              <w:rPr>
                <w:spacing w:val="7"/>
                <w:sz w:val="20"/>
                <w:szCs w:val="20"/>
                <w:highlight w:val="none"/>
              </w:rPr>
              <w:t>质量管理</w:t>
            </w:r>
          </w:p>
        </w:tc>
        <w:tc>
          <w:tcPr>
            <w:tcW w:w="1329" w:type="dxa"/>
            <w:vAlign w:val="top"/>
          </w:tcPr>
          <w:p w14:paraId="5D2047E5">
            <w:pPr>
              <w:rPr>
                <w:rFonts w:ascii="Arial"/>
                <w:sz w:val="21"/>
                <w:highlight w:val="none"/>
              </w:rPr>
            </w:pPr>
          </w:p>
        </w:tc>
        <w:tc>
          <w:tcPr>
            <w:tcW w:w="1064" w:type="dxa"/>
            <w:vAlign w:val="top"/>
          </w:tcPr>
          <w:p w14:paraId="682DE720">
            <w:pPr>
              <w:rPr>
                <w:rFonts w:ascii="Arial"/>
                <w:sz w:val="21"/>
                <w:highlight w:val="none"/>
              </w:rPr>
            </w:pPr>
          </w:p>
        </w:tc>
        <w:tc>
          <w:tcPr>
            <w:tcW w:w="1064" w:type="dxa"/>
            <w:vAlign w:val="top"/>
          </w:tcPr>
          <w:p w14:paraId="22BD19AA">
            <w:pPr>
              <w:rPr>
                <w:rFonts w:ascii="Arial"/>
                <w:sz w:val="21"/>
                <w:highlight w:val="none"/>
              </w:rPr>
            </w:pPr>
          </w:p>
        </w:tc>
        <w:tc>
          <w:tcPr>
            <w:tcW w:w="3992" w:type="dxa"/>
            <w:tcBorders>
              <w:right w:val="single" w:color="000000" w:sz="10" w:space="0"/>
            </w:tcBorders>
            <w:vAlign w:val="top"/>
          </w:tcPr>
          <w:p w14:paraId="13B8E30C">
            <w:pPr>
              <w:rPr>
                <w:rFonts w:ascii="Arial"/>
                <w:sz w:val="21"/>
                <w:highlight w:val="none"/>
              </w:rPr>
            </w:pPr>
          </w:p>
        </w:tc>
      </w:tr>
      <w:tr w14:paraId="34A7D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tcBorders>
              <w:left w:val="single" w:color="000000" w:sz="10" w:space="0"/>
            </w:tcBorders>
            <w:vAlign w:val="top"/>
          </w:tcPr>
          <w:p w14:paraId="63399218">
            <w:pPr>
              <w:pStyle w:val="97"/>
              <w:spacing w:before="204" w:line="227" w:lineRule="auto"/>
              <w:ind w:left="456"/>
              <w:rPr>
                <w:sz w:val="20"/>
                <w:szCs w:val="20"/>
                <w:highlight w:val="none"/>
              </w:rPr>
            </w:pPr>
            <w:r>
              <w:rPr>
                <w:spacing w:val="7"/>
                <w:sz w:val="20"/>
                <w:szCs w:val="20"/>
                <w:highlight w:val="none"/>
              </w:rPr>
              <w:t>材料管理</w:t>
            </w:r>
          </w:p>
        </w:tc>
        <w:tc>
          <w:tcPr>
            <w:tcW w:w="1329" w:type="dxa"/>
            <w:vAlign w:val="top"/>
          </w:tcPr>
          <w:p w14:paraId="0407B223">
            <w:pPr>
              <w:rPr>
                <w:rFonts w:ascii="Arial"/>
                <w:sz w:val="21"/>
                <w:highlight w:val="none"/>
              </w:rPr>
            </w:pPr>
          </w:p>
        </w:tc>
        <w:tc>
          <w:tcPr>
            <w:tcW w:w="1064" w:type="dxa"/>
            <w:vAlign w:val="top"/>
          </w:tcPr>
          <w:p w14:paraId="683B5DD0">
            <w:pPr>
              <w:rPr>
                <w:rFonts w:ascii="Arial"/>
                <w:sz w:val="21"/>
                <w:highlight w:val="none"/>
              </w:rPr>
            </w:pPr>
          </w:p>
        </w:tc>
        <w:tc>
          <w:tcPr>
            <w:tcW w:w="1064" w:type="dxa"/>
            <w:vAlign w:val="top"/>
          </w:tcPr>
          <w:p w14:paraId="7FDF0139">
            <w:pPr>
              <w:rPr>
                <w:rFonts w:ascii="Arial"/>
                <w:sz w:val="21"/>
                <w:highlight w:val="none"/>
              </w:rPr>
            </w:pPr>
          </w:p>
        </w:tc>
        <w:tc>
          <w:tcPr>
            <w:tcW w:w="3992" w:type="dxa"/>
            <w:tcBorders>
              <w:right w:val="single" w:color="000000" w:sz="10" w:space="0"/>
            </w:tcBorders>
            <w:vAlign w:val="top"/>
          </w:tcPr>
          <w:p w14:paraId="5655C218">
            <w:pPr>
              <w:rPr>
                <w:rFonts w:ascii="Arial"/>
                <w:sz w:val="21"/>
                <w:highlight w:val="none"/>
              </w:rPr>
            </w:pPr>
          </w:p>
        </w:tc>
      </w:tr>
      <w:tr w14:paraId="25F53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68" w:type="dxa"/>
            <w:tcBorders>
              <w:left w:val="single" w:color="000000" w:sz="10" w:space="0"/>
            </w:tcBorders>
            <w:vAlign w:val="top"/>
          </w:tcPr>
          <w:p w14:paraId="2972D304">
            <w:pPr>
              <w:pStyle w:val="97"/>
              <w:spacing w:before="215" w:line="228" w:lineRule="auto"/>
              <w:ind w:left="456"/>
              <w:rPr>
                <w:sz w:val="20"/>
                <w:szCs w:val="20"/>
                <w:highlight w:val="none"/>
              </w:rPr>
            </w:pPr>
            <w:r>
              <w:rPr>
                <w:spacing w:val="7"/>
                <w:sz w:val="20"/>
                <w:szCs w:val="20"/>
                <w:highlight w:val="none"/>
              </w:rPr>
              <w:t>计划管理</w:t>
            </w:r>
          </w:p>
        </w:tc>
        <w:tc>
          <w:tcPr>
            <w:tcW w:w="1329" w:type="dxa"/>
            <w:vAlign w:val="top"/>
          </w:tcPr>
          <w:p w14:paraId="1C42ED60">
            <w:pPr>
              <w:rPr>
                <w:rFonts w:ascii="Arial"/>
                <w:sz w:val="21"/>
                <w:highlight w:val="none"/>
              </w:rPr>
            </w:pPr>
          </w:p>
        </w:tc>
        <w:tc>
          <w:tcPr>
            <w:tcW w:w="1064" w:type="dxa"/>
            <w:vAlign w:val="top"/>
          </w:tcPr>
          <w:p w14:paraId="41C7EB83">
            <w:pPr>
              <w:rPr>
                <w:rFonts w:ascii="Arial"/>
                <w:sz w:val="21"/>
                <w:highlight w:val="none"/>
              </w:rPr>
            </w:pPr>
          </w:p>
        </w:tc>
        <w:tc>
          <w:tcPr>
            <w:tcW w:w="1064" w:type="dxa"/>
            <w:vAlign w:val="top"/>
          </w:tcPr>
          <w:p w14:paraId="6320FA03">
            <w:pPr>
              <w:rPr>
                <w:rFonts w:ascii="Arial"/>
                <w:sz w:val="21"/>
                <w:highlight w:val="none"/>
              </w:rPr>
            </w:pPr>
          </w:p>
        </w:tc>
        <w:tc>
          <w:tcPr>
            <w:tcW w:w="3992" w:type="dxa"/>
            <w:tcBorders>
              <w:right w:val="single" w:color="000000" w:sz="10" w:space="0"/>
            </w:tcBorders>
            <w:vAlign w:val="top"/>
          </w:tcPr>
          <w:p w14:paraId="21A802C2">
            <w:pPr>
              <w:rPr>
                <w:rFonts w:ascii="Arial"/>
                <w:sz w:val="21"/>
                <w:highlight w:val="none"/>
              </w:rPr>
            </w:pPr>
          </w:p>
        </w:tc>
      </w:tr>
      <w:tr w14:paraId="08080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tcBorders>
              <w:left w:val="single" w:color="000000" w:sz="10" w:space="0"/>
            </w:tcBorders>
            <w:vAlign w:val="top"/>
          </w:tcPr>
          <w:p w14:paraId="629449F0">
            <w:pPr>
              <w:pStyle w:val="97"/>
              <w:spacing w:before="201" w:line="228" w:lineRule="auto"/>
              <w:ind w:left="460"/>
              <w:rPr>
                <w:sz w:val="20"/>
                <w:szCs w:val="20"/>
                <w:highlight w:val="none"/>
              </w:rPr>
            </w:pPr>
            <w:r>
              <w:rPr>
                <w:spacing w:val="6"/>
                <w:sz w:val="20"/>
                <w:szCs w:val="20"/>
                <w:highlight w:val="none"/>
              </w:rPr>
              <w:t>安全管理</w:t>
            </w:r>
          </w:p>
        </w:tc>
        <w:tc>
          <w:tcPr>
            <w:tcW w:w="1329" w:type="dxa"/>
            <w:vAlign w:val="top"/>
          </w:tcPr>
          <w:p w14:paraId="0AA1D720">
            <w:pPr>
              <w:rPr>
                <w:rFonts w:ascii="Arial"/>
                <w:sz w:val="21"/>
                <w:highlight w:val="none"/>
              </w:rPr>
            </w:pPr>
          </w:p>
        </w:tc>
        <w:tc>
          <w:tcPr>
            <w:tcW w:w="1064" w:type="dxa"/>
            <w:vAlign w:val="top"/>
          </w:tcPr>
          <w:p w14:paraId="2333D786">
            <w:pPr>
              <w:rPr>
                <w:rFonts w:ascii="Arial"/>
                <w:sz w:val="21"/>
                <w:highlight w:val="none"/>
              </w:rPr>
            </w:pPr>
          </w:p>
        </w:tc>
        <w:tc>
          <w:tcPr>
            <w:tcW w:w="1064" w:type="dxa"/>
            <w:vAlign w:val="top"/>
          </w:tcPr>
          <w:p w14:paraId="04D4C2DA">
            <w:pPr>
              <w:rPr>
                <w:rFonts w:ascii="Arial"/>
                <w:sz w:val="21"/>
                <w:highlight w:val="none"/>
              </w:rPr>
            </w:pPr>
          </w:p>
        </w:tc>
        <w:tc>
          <w:tcPr>
            <w:tcW w:w="3992" w:type="dxa"/>
            <w:tcBorders>
              <w:right w:val="single" w:color="000000" w:sz="10" w:space="0"/>
            </w:tcBorders>
            <w:vAlign w:val="top"/>
          </w:tcPr>
          <w:p w14:paraId="7CD7C78F">
            <w:pPr>
              <w:rPr>
                <w:rFonts w:ascii="Arial"/>
                <w:sz w:val="21"/>
                <w:highlight w:val="none"/>
              </w:rPr>
            </w:pPr>
          </w:p>
        </w:tc>
      </w:tr>
      <w:tr w14:paraId="5B626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768" w:type="dxa"/>
            <w:vMerge w:val="restart"/>
            <w:tcBorders>
              <w:left w:val="single" w:color="000000" w:sz="10" w:space="0"/>
              <w:bottom w:val="nil"/>
            </w:tcBorders>
            <w:vAlign w:val="top"/>
          </w:tcPr>
          <w:p w14:paraId="5290BA08">
            <w:pPr>
              <w:spacing w:line="251" w:lineRule="auto"/>
              <w:rPr>
                <w:rFonts w:ascii="Arial"/>
                <w:sz w:val="21"/>
                <w:highlight w:val="none"/>
              </w:rPr>
            </w:pPr>
          </w:p>
          <w:p w14:paraId="01974F55">
            <w:pPr>
              <w:spacing w:line="252" w:lineRule="auto"/>
              <w:rPr>
                <w:rFonts w:ascii="Arial"/>
                <w:sz w:val="21"/>
                <w:highlight w:val="none"/>
              </w:rPr>
            </w:pPr>
          </w:p>
          <w:p w14:paraId="5B08A290">
            <w:pPr>
              <w:spacing w:line="252" w:lineRule="auto"/>
              <w:rPr>
                <w:rFonts w:ascii="Arial"/>
                <w:sz w:val="21"/>
                <w:highlight w:val="none"/>
              </w:rPr>
            </w:pPr>
          </w:p>
          <w:p w14:paraId="3785CE9D">
            <w:pPr>
              <w:spacing w:line="252" w:lineRule="auto"/>
              <w:rPr>
                <w:rFonts w:ascii="Arial"/>
                <w:sz w:val="21"/>
                <w:highlight w:val="none"/>
              </w:rPr>
            </w:pPr>
          </w:p>
          <w:p w14:paraId="51AD471F">
            <w:pPr>
              <w:pStyle w:val="97"/>
              <w:spacing w:before="65" w:line="228" w:lineRule="auto"/>
              <w:ind w:left="456"/>
              <w:rPr>
                <w:sz w:val="20"/>
                <w:szCs w:val="20"/>
                <w:highlight w:val="none"/>
              </w:rPr>
            </w:pPr>
            <w:r>
              <w:rPr>
                <w:spacing w:val="7"/>
                <w:sz w:val="20"/>
                <w:szCs w:val="20"/>
                <w:highlight w:val="none"/>
              </w:rPr>
              <w:t>其他人员</w:t>
            </w:r>
          </w:p>
        </w:tc>
        <w:tc>
          <w:tcPr>
            <w:tcW w:w="1329" w:type="dxa"/>
            <w:vAlign w:val="top"/>
          </w:tcPr>
          <w:p w14:paraId="15DD40E9">
            <w:pPr>
              <w:rPr>
                <w:rFonts w:ascii="Arial"/>
                <w:sz w:val="21"/>
                <w:highlight w:val="none"/>
              </w:rPr>
            </w:pPr>
          </w:p>
        </w:tc>
        <w:tc>
          <w:tcPr>
            <w:tcW w:w="1064" w:type="dxa"/>
            <w:vAlign w:val="top"/>
          </w:tcPr>
          <w:p w14:paraId="44C2B816">
            <w:pPr>
              <w:rPr>
                <w:rFonts w:ascii="Arial"/>
                <w:sz w:val="21"/>
                <w:highlight w:val="none"/>
              </w:rPr>
            </w:pPr>
          </w:p>
        </w:tc>
        <w:tc>
          <w:tcPr>
            <w:tcW w:w="1064" w:type="dxa"/>
            <w:vAlign w:val="top"/>
          </w:tcPr>
          <w:p w14:paraId="56011D06">
            <w:pPr>
              <w:rPr>
                <w:rFonts w:ascii="Arial"/>
                <w:sz w:val="21"/>
                <w:highlight w:val="none"/>
              </w:rPr>
            </w:pPr>
          </w:p>
        </w:tc>
        <w:tc>
          <w:tcPr>
            <w:tcW w:w="3992" w:type="dxa"/>
            <w:tcBorders>
              <w:right w:val="single" w:color="000000" w:sz="10" w:space="0"/>
            </w:tcBorders>
            <w:vAlign w:val="top"/>
          </w:tcPr>
          <w:p w14:paraId="78D4BD53">
            <w:pPr>
              <w:rPr>
                <w:rFonts w:ascii="Arial"/>
                <w:sz w:val="21"/>
                <w:highlight w:val="none"/>
              </w:rPr>
            </w:pPr>
          </w:p>
        </w:tc>
      </w:tr>
      <w:tr w14:paraId="655CC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768" w:type="dxa"/>
            <w:vMerge w:val="continue"/>
            <w:tcBorders>
              <w:top w:val="nil"/>
              <w:left w:val="single" w:color="000000" w:sz="10" w:space="0"/>
              <w:bottom w:val="nil"/>
            </w:tcBorders>
            <w:vAlign w:val="top"/>
          </w:tcPr>
          <w:p w14:paraId="7BF2119C">
            <w:pPr>
              <w:rPr>
                <w:rFonts w:ascii="Arial"/>
                <w:sz w:val="21"/>
                <w:highlight w:val="none"/>
              </w:rPr>
            </w:pPr>
          </w:p>
        </w:tc>
        <w:tc>
          <w:tcPr>
            <w:tcW w:w="1329" w:type="dxa"/>
            <w:vAlign w:val="top"/>
          </w:tcPr>
          <w:p w14:paraId="7B883264">
            <w:pPr>
              <w:rPr>
                <w:rFonts w:ascii="Arial"/>
                <w:sz w:val="21"/>
                <w:highlight w:val="none"/>
              </w:rPr>
            </w:pPr>
          </w:p>
        </w:tc>
        <w:tc>
          <w:tcPr>
            <w:tcW w:w="1064" w:type="dxa"/>
            <w:vAlign w:val="top"/>
          </w:tcPr>
          <w:p w14:paraId="3E7B0E51">
            <w:pPr>
              <w:rPr>
                <w:rFonts w:ascii="Arial"/>
                <w:sz w:val="21"/>
                <w:highlight w:val="none"/>
              </w:rPr>
            </w:pPr>
          </w:p>
        </w:tc>
        <w:tc>
          <w:tcPr>
            <w:tcW w:w="1064" w:type="dxa"/>
            <w:vAlign w:val="top"/>
          </w:tcPr>
          <w:p w14:paraId="680FA466">
            <w:pPr>
              <w:rPr>
                <w:rFonts w:ascii="Arial"/>
                <w:sz w:val="21"/>
                <w:highlight w:val="none"/>
              </w:rPr>
            </w:pPr>
          </w:p>
        </w:tc>
        <w:tc>
          <w:tcPr>
            <w:tcW w:w="3992" w:type="dxa"/>
            <w:tcBorders>
              <w:right w:val="single" w:color="000000" w:sz="10" w:space="0"/>
            </w:tcBorders>
            <w:vAlign w:val="top"/>
          </w:tcPr>
          <w:p w14:paraId="52FAB2D3">
            <w:pPr>
              <w:rPr>
                <w:rFonts w:ascii="Arial"/>
                <w:sz w:val="21"/>
                <w:highlight w:val="none"/>
              </w:rPr>
            </w:pPr>
          </w:p>
        </w:tc>
      </w:tr>
      <w:tr w14:paraId="1AAB6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768" w:type="dxa"/>
            <w:vMerge w:val="continue"/>
            <w:tcBorders>
              <w:top w:val="nil"/>
              <w:left w:val="single" w:color="000000" w:sz="10" w:space="0"/>
              <w:bottom w:val="nil"/>
            </w:tcBorders>
            <w:vAlign w:val="top"/>
          </w:tcPr>
          <w:p w14:paraId="4004FFC5">
            <w:pPr>
              <w:rPr>
                <w:rFonts w:ascii="Arial"/>
                <w:sz w:val="21"/>
                <w:highlight w:val="none"/>
              </w:rPr>
            </w:pPr>
          </w:p>
        </w:tc>
        <w:tc>
          <w:tcPr>
            <w:tcW w:w="1329" w:type="dxa"/>
            <w:vAlign w:val="top"/>
          </w:tcPr>
          <w:p w14:paraId="14DEAE8F">
            <w:pPr>
              <w:rPr>
                <w:rFonts w:ascii="Arial"/>
                <w:sz w:val="21"/>
                <w:highlight w:val="none"/>
              </w:rPr>
            </w:pPr>
          </w:p>
        </w:tc>
        <w:tc>
          <w:tcPr>
            <w:tcW w:w="1064" w:type="dxa"/>
            <w:vAlign w:val="top"/>
          </w:tcPr>
          <w:p w14:paraId="5D0C3E02">
            <w:pPr>
              <w:rPr>
                <w:rFonts w:ascii="Arial"/>
                <w:sz w:val="21"/>
                <w:highlight w:val="none"/>
              </w:rPr>
            </w:pPr>
          </w:p>
        </w:tc>
        <w:tc>
          <w:tcPr>
            <w:tcW w:w="1064" w:type="dxa"/>
            <w:vAlign w:val="top"/>
          </w:tcPr>
          <w:p w14:paraId="1B7C9085">
            <w:pPr>
              <w:rPr>
                <w:rFonts w:ascii="Arial"/>
                <w:sz w:val="21"/>
                <w:highlight w:val="none"/>
              </w:rPr>
            </w:pPr>
          </w:p>
        </w:tc>
        <w:tc>
          <w:tcPr>
            <w:tcW w:w="3992" w:type="dxa"/>
            <w:tcBorders>
              <w:right w:val="single" w:color="000000" w:sz="10" w:space="0"/>
            </w:tcBorders>
            <w:vAlign w:val="top"/>
          </w:tcPr>
          <w:p w14:paraId="20240533">
            <w:pPr>
              <w:rPr>
                <w:rFonts w:ascii="Arial"/>
                <w:sz w:val="21"/>
                <w:highlight w:val="none"/>
              </w:rPr>
            </w:pPr>
          </w:p>
        </w:tc>
      </w:tr>
      <w:tr w14:paraId="66507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768" w:type="dxa"/>
            <w:vMerge w:val="continue"/>
            <w:tcBorders>
              <w:top w:val="nil"/>
              <w:left w:val="single" w:color="000000" w:sz="10" w:space="0"/>
              <w:bottom w:val="nil"/>
            </w:tcBorders>
            <w:vAlign w:val="top"/>
          </w:tcPr>
          <w:p w14:paraId="2C501535">
            <w:pPr>
              <w:rPr>
                <w:rFonts w:ascii="Arial"/>
                <w:sz w:val="21"/>
                <w:highlight w:val="none"/>
              </w:rPr>
            </w:pPr>
          </w:p>
        </w:tc>
        <w:tc>
          <w:tcPr>
            <w:tcW w:w="1329" w:type="dxa"/>
            <w:vAlign w:val="top"/>
          </w:tcPr>
          <w:p w14:paraId="6B4F2959">
            <w:pPr>
              <w:rPr>
                <w:rFonts w:ascii="Arial"/>
                <w:sz w:val="21"/>
                <w:highlight w:val="none"/>
              </w:rPr>
            </w:pPr>
          </w:p>
        </w:tc>
        <w:tc>
          <w:tcPr>
            <w:tcW w:w="1064" w:type="dxa"/>
            <w:vAlign w:val="top"/>
          </w:tcPr>
          <w:p w14:paraId="32BE5DEA">
            <w:pPr>
              <w:rPr>
                <w:rFonts w:ascii="Arial"/>
                <w:sz w:val="21"/>
                <w:highlight w:val="none"/>
              </w:rPr>
            </w:pPr>
          </w:p>
        </w:tc>
        <w:tc>
          <w:tcPr>
            <w:tcW w:w="1064" w:type="dxa"/>
            <w:vAlign w:val="top"/>
          </w:tcPr>
          <w:p w14:paraId="7A7D749C">
            <w:pPr>
              <w:rPr>
                <w:rFonts w:ascii="Arial"/>
                <w:sz w:val="21"/>
                <w:highlight w:val="none"/>
              </w:rPr>
            </w:pPr>
          </w:p>
        </w:tc>
        <w:tc>
          <w:tcPr>
            <w:tcW w:w="3992" w:type="dxa"/>
            <w:tcBorders>
              <w:right w:val="single" w:color="000000" w:sz="10" w:space="0"/>
            </w:tcBorders>
            <w:vAlign w:val="top"/>
          </w:tcPr>
          <w:p w14:paraId="56216979">
            <w:pPr>
              <w:rPr>
                <w:rFonts w:ascii="Arial"/>
                <w:sz w:val="21"/>
                <w:highlight w:val="none"/>
              </w:rPr>
            </w:pPr>
          </w:p>
        </w:tc>
      </w:tr>
      <w:tr w14:paraId="22FF8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768" w:type="dxa"/>
            <w:vMerge w:val="continue"/>
            <w:tcBorders>
              <w:top w:val="nil"/>
              <w:left w:val="single" w:color="000000" w:sz="10" w:space="0"/>
              <w:bottom w:val="nil"/>
            </w:tcBorders>
            <w:vAlign w:val="top"/>
          </w:tcPr>
          <w:p w14:paraId="41AB9C42">
            <w:pPr>
              <w:rPr>
                <w:rFonts w:ascii="Arial"/>
                <w:sz w:val="21"/>
                <w:highlight w:val="none"/>
              </w:rPr>
            </w:pPr>
          </w:p>
        </w:tc>
        <w:tc>
          <w:tcPr>
            <w:tcW w:w="1329" w:type="dxa"/>
            <w:vAlign w:val="top"/>
          </w:tcPr>
          <w:p w14:paraId="0C19E012">
            <w:pPr>
              <w:rPr>
                <w:rFonts w:ascii="Arial"/>
                <w:sz w:val="21"/>
                <w:highlight w:val="none"/>
              </w:rPr>
            </w:pPr>
          </w:p>
        </w:tc>
        <w:tc>
          <w:tcPr>
            <w:tcW w:w="1064" w:type="dxa"/>
            <w:vAlign w:val="top"/>
          </w:tcPr>
          <w:p w14:paraId="49AC4E66">
            <w:pPr>
              <w:rPr>
                <w:rFonts w:ascii="Arial"/>
                <w:sz w:val="21"/>
                <w:highlight w:val="none"/>
              </w:rPr>
            </w:pPr>
          </w:p>
        </w:tc>
        <w:tc>
          <w:tcPr>
            <w:tcW w:w="1064" w:type="dxa"/>
            <w:vAlign w:val="top"/>
          </w:tcPr>
          <w:p w14:paraId="244678AB">
            <w:pPr>
              <w:rPr>
                <w:rFonts w:ascii="Arial"/>
                <w:sz w:val="21"/>
                <w:highlight w:val="none"/>
              </w:rPr>
            </w:pPr>
          </w:p>
        </w:tc>
        <w:tc>
          <w:tcPr>
            <w:tcW w:w="3992" w:type="dxa"/>
            <w:tcBorders>
              <w:right w:val="single" w:color="000000" w:sz="10" w:space="0"/>
            </w:tcBorders>
            <w:vAlign w:val="top"/>
          </w:tcPr>
          <w:p w14:paraId="28512591">
            <w:pPr>
              <w:rPr>
                <w:rFonts w:ascii="Arial"/>
                <w:sz w:val="21"/>
                <w:highlight w:val="none"/>
              </w:rPr>
            </w:pPr>
          </w:p>
        </w:tc>
      </w:tr>
      <w:tr w14:paraId="3D1D5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768" w:type="dxa"/>
            <w:vMerge w:val="continue"/>
            <w:tcBorders>
              <w:top w:val="nil"/>
              <w:left w:val="single" w:color="000000" w:sz="10" w:space="0"/>
              <w:bottom w:val="single" w:color="000000" w:sz="10" w:space="0"/>
            </w:tcBorders>
            <w:vAlign w:val="top"/>
          </w:tcPr>
          <w:p w14:paraId="7789574F">
            <w:pPr>
              <w:rPr>
                <w:rFonts w:ascii="Arial"/>
                <w:sz w:val="21"/>
                <w:highlight w:val="none"/>
              </w:rPr>
            </w:pPr>
          </w:p>
        </w:tc>
        <w:tc>
          <w:tcPr>
            <w:tcW w:w="1329" w:type="dxa"/>
            <w:tcBorders>
              <w:bottom w:val="single" w:color="000000" w:sz="10" w:space="0"/>
            </w:tcBorders>
            <w:vAlign w:val="top"/>
          </w:tcPr>
          <w:p w14:paraId="13C8E1EF">
            <w:pPr>
              <w:rPr>
                <w:rFonts w:ascii="Arial"/>
                <w:sz w:val="21"/>
                <w:highlight w:val="none"/>
              </w:rPr>
            </w:pPr>
          </w:p>
        </w:tc>
        <w:tc>
          <w:tcPr>
            <w:tcW w:w="1064" w:type="dxa"/>
            <w:tcBorders>
              <w:bottom w:val="single" w:color="000000" w:sz="10" w:space="0"/>
            </w:tcBorders>
            <w:vAlign w:val="top"/>
          </w:tcPr>
          <w:p w14:paraId="238E132F">
            <w:pPr>
              <w:rPr>
                <w:rFonts w:ascii="Arial"/>
                <w:sz w:val="21"/>
                <w:highlight w:val="none"/>
              </w:rPr>
            </w:pPr>
          </w:p>
        </w:tc>
        <w:tc>
          <w:tcPr>
            <w:tcW w:w="1064" w:type="dxa"/>
            <w:tcBorders>
              <w:bottom w:val="single" w:color="000000" w:sz="10" w:space="0"/>
            </w:tcBorders>
            <w:vAlign w:val="top"/>
          </w:tcPr>
          <w:p w14:paraId="3DC749E5">
            <w:pPr>
              <w:rPr>
                <w:rFonts w:ascii="Arial"/>
                <w:sz w:val="21"/>
                <w:highlight w:val="none"/>
              </w:rPr>
            </w:pPr>
          </w:p>
        </w:tc>
        <w:tc>
          <w:tcPr>
            <w:tcW w:w="3992" w:type="dxa"/>
            <w:tcBorders>
              <w:bottom w:val="single" w:color="000000" w:sz="10" w:space="0"/>
              <w:right w:val="single" w:color="000000" w:sz="10" w:space="0"/>
            </w:tcBorders>
            <w:vAlign w:val="top"/>
          </w:tcPr>
          <w:p w14:paraId="5AE7FDC9">
            <w:pPr>
              <w:rPr>
                <w:rFonts w:ascii="Arial"/>
                <w:sz w:val="21"/>
                <w:highlight w:val="none"/>
              </w:rPr>
            </w:pPr>
          </w:p>
        </w:tc>
      </w:tr>
    </w:tbl>
    <w:p w14:paraId="73FC1959">
      <w:pPr>
        <w:rPr>
          <w:rFonts w:ascii="Arial"/>
          <w:sz w:val="21"/>
          <w:highlight w:val="none"/>
        </w:rPr>
      </w:pPr>
    </w:p>
    <w:p w14:paraId="47087E99">
      <w:pPr>
        <w:rPr>
          <w:rFonts w:ascii="Arial" w:hAnsi="Arial" w:eastAsia="Arial" w:cs="Arial"/>
          <w:sz w:val="21"/>
          <w:szCs w:val="21"/>
          <w:highlight w:val="none"/>
        </w:rPr>
        <w:sectPr>
          <w:headerReference r:id="rId23" w:type="default"/>
          <w:footerReference r:id="rId24" w:type="default"/>
          <w:pgSz w:w="11906" w:h="16839"/>
          <w:pgMar w:top="1166" w:right="1246" w:bottom="1408" w:left="1204" w:header="829" w:footer="1158" w:gutter="0"/>
          <w:pgNumType w:fmt="decimal"/>
          <w:cols w:space="720" w:num="1"/>
        </w:sectPr>
      </w:pPr>
    </w:p>
    <w:p w14:paraId="2669399E">
      <w:pPr>
        <w:pStyle w:val="18"/>
        <w:spacing w:before="225" w:line="219" w:lineRule="auto"/>
        <w:ind w:left="29"/>
        <w:rPr>
          <w:sz w:val="24"/>
          <w:szCs w:val="24"/>
          <w:highlight w:val="none"/>
        </w:rPr>
      </w:pPr>
      <w:r>
        <w:rPr>
          <w:b/>
          <w:bCs/>
          <w:spacing w:val="-13"/>
          <w:sz w:val="24"/>
          <w:szCs w:val="24"/>
          <w:highlight w:val="none"/>
        </w:rPr>
        <w:t>附件</w:t>
      </w:r>
      <w:r>
        <w:rPr>
          <w:spacing w:val="-48"/>
          <w:sz w:val="24"/>
          <w:szCs w:val="24"/>
          <w:highlight w:val="none"/>
        </w:rPr>
        <w:t xml:space="preserve"> </w:t>
      </w:r>
      <w:r>
        <w:rPr>
          <w:b/>
          <w:bCs/>
          <w:spacing w:val="-13"/>
          <w:sz w:val="24"/>
          <w:szCs w:val="24"/>
          <w:highlight w:val="none"/>
        </w:rPr>
        <w:t>8：</w:t>
      </w:r>
    </w:p>
    <w:p w14:paraId="32646E11">
      <w:pPr>
        <w:spacing w:before="243" w:line="227" w:lineRule="auto"/>
        <w:ind w:left="4077"/>
        <w:rPr>
          <w:rFonts w:ascii="黑体" w:hAnsi="黑体" w:eastAsia="黑体" w:cs="黑体"/>
          <w:sz w:val="31"/>
          <w:szCs w:val="31"/>
          <w:highlight w:val="none"/>
        </w:rPr>
      </w:pPr>
      <w:r>
        <w:rPr>
          <w:rFonts w:ascii="黑体" w:hAnsi="黑体" w:eastAsia="黑体" w:cs="黑体"/>
          <w:spacing w:val="6"/>
          <w:sz w:val="31"/>
          <w:szCs w:val="31"/>
          <w:highlight w:val="none"/>
        </w:rPr>
        <w:t>履约担保</w:t>
      </w:r>
    </w:p>
    <w:p w14:paraId="4384D935">
      <w:pPr>
        <w:spacing w:line="308" w:lineRule="auto"/>
        <w:rPr>
          <w:rFonts w:ascii="Arial"/>
          <w:sz w:val="21"/>
          <w:highlight w:val="none"/>
        </w:rPr>
      </w:pPr>
    </w:p>
    <w:p w14:paraId="445B08C9">
      <w:pPr>
        <w:spacing w:line="308" w:lineRule="auto"/>
        <w:rPr>
          <w:rFonts w:ascii="Arial"/>
          <w:sz w:val="21"/>
          <w:highlight w:val="none"/>
        </w:rPr>
      </w:pPr>
    </w:p>
    <w:p w14:paraId="4FA135F1">
      <w:pPr>
        <w:pStyle w:val="18"/>
        <w:tabs>
          <w:tab w:val="left" w:pos="1680"/>
        </w:tabs>
        <w:spacing w:before="65" w:line="228" w:lineRule="auto"/>
        <w:ind w:left="1"/>
        <w:rPr>
          <w:sz w:val="20"/>
          <w:szCs w:val="20"/>
          <w:highlight w:val="none"/>
        </w:rPr>
      </w:pPr>
      <w:r>
        <w:rPr>
          <w:sz w:val="20"/>
          <w:szCs w:val="20"/>
          <w:highlight w:val="none"/>
          <w:u w:val="single" w:color="auto"/>
        </w:rPr>
        <w:tab/>
      </w:r>
      <w:r>
        <w:rPr>
          <w:spacing w:val="9"/>
          <w:sz w:val="20"/>
          <w:szCs w:val="20"/>
          <w:highlight w:val="none"/>
        </w:rPr>
        <w:t>（发包人名称</w:t>
      </w:r>
      <w:r>
        <w:rPr>
          <w:spacing w:val="1"/>
          <w:sz w:val="20"/>
          <w:szCs w:val="20"/>
          <w:highlight w:val="none"/>
        </w:rPr>
        <w:t>）：</w:t>
      </w:r>
    </w:p>
    <w:p w14:paraId="1A89B21C">
      <w:pPr>
        <w:spacing w:line="405" w:lineRule="auto"/>
        <w:rPr>
          <w:rFonts w:ascii="Arial"/>
          <w:sz w:val="21"/>
          <w:highlight w:val="none"/>
        </w:rPr>
      </w:pPr>
    </w:p>
    <w:p w14:paraId="507E266C">
      <w:pPr>
        <w:pStyle w:val="18"/>
        <w:spacing w:before="65" w:line="227" w:lineRule="auto"/>
        <w:ind w:left="431"/>
        <w:rPr>
          <w:sz w:val="20"/>
          <w:szCs w:val="20"/>
          <w:highlight w:val="none"/>
        </w:rPr>
      </w:pPr>
      <w:r>
        <w:rPr>
          <w:spacing w:val="7"/>
          <w:sz w:val="20"/>
          <w:szCs w:val="20"/>
          <w:highlight w:val="none"/>
        </w:rPr>
        <w:t>鉴于</w:t>
      </w:r>
      <w:r>
        <w:rPr>
          <w:spacing w:val="-98"/>
          <w:sz w:val="20"/>
          <w:szCs w:val="20"/>
          <w:highlight w:val="none"/>
        </w:rPr>
        <w:t xml:space="preserve"> </w:t>
      </w:r>
      <w:r>
        <w:rPr>
          <w:spacing w:val="7"/>
          <w:sz w:val="20"/>
          <w:szCs w:val="20"/>
          <w:highlight w:val="none"/>
          <w:u w:val="single" w:color="auto"/>
        </w:rPr>
        <w:t xml:space="preserve">                </w:t>
      </w:r>
      <w:r>
        <w:rPr>
          <w:spacing w:val="7"/>
          <w:sz w:val="20"/>
          <w:szCs w:val="20"/>
          <w:highlight w:val="none"/>
        </w:rPr>
        <w:t>（发包人名</w:t>
      </w:r>
      <w:r>
        <w:rPr>
          <w:spacing w:val="6"/>
          <w:sz w:val="20"/>
          <w:szCs w:val="20"/>
          <w:highlight w:val="none"/>
        </w:rPr>
        <w:t>称，以下简称“发包人</w:t>
      </w:r>
      <w:r>
        <w:rPr>
          <w:spacing w:val="-72"/>
          <w:sz w:val="20"/>
          <w:szCs w:val="20"/>
          <w:highlight w:val="none"/>
        </w:rPr>
        <w:t xml:space="preserve"> </w:t>
      </w:r>
      <w:r>
        <w:rPr>
          <w:spacing w:val="6"/>
          <w:sz w:val="20"/>
          <w:szCs w:val="20"/>
          <w:highlight w:val="none"/>
        </w:rPr>
        <w:t>”）与</w:t>
      </w:r>
    </w:p>
    <w:p w14:paraId="312033FD">
      <w:pPr>
        <w:pStyle w:val="18"/>
        <w:tabs>
          <w:tab w:val="left" w:pos="2623"/>
          <w:tab w:val="left" w:pos="2940"/>
        </w:tabs>
        <w:spacing w:before="115" w:line="332" w:lineRule="auto"/>
        <w:ind w:left="1" w:right="37" w:firstLine="102"/>
        <w:rPr>
          <w:sz w:val="20"/>
          <w:szCs w:val="20"/>
          <w:highlight w:val="none"/>
        </w:rPr>
      </w:pPr>
      <w:r>
        <w:rPr>
          <w:sz w:val="20"/>
          <w:szCs w:val="20"/>
          <w:highlight w:val="none"/>
          <w:u w:val="single" w:color="auto"/>
        </w:rPr>
        <w:tab/>
      </w:r>
      <w:r>
        <w:rPr>
          <w:sz w:val="20"/>
          <w:szCs w:val="20"/>
          <w:highlight w:val="none"/>
          <w:u w:val="single" w:color="auto"/>
        </w:rPr>
        <w:tab/>
      </w:r>
      <w:r>
        <w:rPr>
          <w:spacing w:val="6"/>
          <w:sz w:val="20"/>
          <w:szCs w:val="20"/>
          <w:highlight w:val="none"/>
        </w:rPr>
        <w:t>（承包人名称</w:t>
      </w:r>
      <w:r>
        <w:rPr>
          <w:spacing w:val="-3"/>
          <w:sz w:val="20"/>
          <w:szCs w:val="20"/>
          <w:highlight w:val="none"/>
        </w:rPr>
        <w:t>）（</w:t>
      </w:r>
      <w:r>
        <w:rPr>
          <w:spacing w:val="6"/>
          <w:sz w:val="20"/>
          <w:szCs w:val="20"/>
          <w:highlight w:val="none"/>
        </w:rPr>
        <w:t>以下称“承包人</w:t>
      </w:r>
      <w:r>
        <w:rPr>
          <w:spacing w:val="-73"/>
          <w:sz w:val="20"/>
          <w:szCs w:val="20"/>
          <w:highlight w:val="none"/>
        </w:rPr>
        <w:t xml:space="preserve"> </w:t>
      </w:r>
      <w:r>
        <w:rPr>
          <w:spacing w:val="6"/>
          <w:sz w:val="20"/>
          <w:szCs w:val="20"/>
          <w:highlight w:val="none"/>
        </w:rPr>
        <w:t>”）于</w:t>
      </w:r>
      <w:r>
        <w:rPr>
          <w:spacing w:val="-97"/>
          <w:sz w:val="20"/>
          <w:szCs w:val="20"/>
          <w:highlight w:val="none"/>
        </w:rPr>
        <w:t xml:space="preserve"> </w:t>
      </w:r>
      <w:r>
        <w:rPr>
          <w:spacing w:val="4"/>
          <w:sz w:val="20"/>
          <w:szCs w:val="20"/>
          <w:highlight w:val="none"/>
          <w:u w:val="single" w:color="auto"/>
        </w:rPr>
        <w:t xml:space="preserve">       </w:t>
      </w:r>
      <w:r>
        <w:rPr>
          <w:spacing w:val="-85"/>
          <w:sz w:val="20"/>
          <w:szCs w:val="20"/>
          <w:highlight w:val="none"/>
        </w:rPr>
        <w:t xml:space="preserve"> </w:t>
      </w:r>
      <w:r>
        <w:rPr>
          <w:spacing w:val="6"/>
          <w:sz w:val="20"/>
          <w:szCs w:val="20"/>
          <w:highlight w:val="none"/>
        </w:rPr>
        <w:t>年</w:t>
      </w:r>
      <w:r>
        <w:rPr>
          <w:spacing w:val="6"/>
          <w:sz w:val="20"/>
          <w:szCs w:val="20"/>
          <w:highlight w:val="none"/>
          <w:u w:val="single" w:color="auto"/>
        </w:rPr>
        <w:t xml:space="preserve">     </w:t>
      </w:r>
      <w:r>
        <w:rPr>
          <w:spacing w:val="-86"/>
          <w:sz w:val="20"/>
          <w:szCs w:val="20"/>
          <w:highlight w:val="none"/>
        </w:rPr>
        <w:t xml:space="preserve"> </w:t>
      </w:r>
      <w:r>
        <w:rPr>
          <w:spacing w:val="6"/>
          <w:sz w:val="20"/>
          <w:szCs w:val="20"/>
          <w:highlight w:val="none"/>
        </w:rPr>
        <w:t>月</w:t>
      </w:r>
      <w:r>
        <w:rPr>
          <w:spacing w:val="-98"/>
          <w:sz w:val="20"/>
          <w:szCs w:val="20"/>
          <w:highlight w:val="none"/>
        </w:rPr>
        <w:t xml:space="preserve"> </w:t>
      </w:r>
      <w:r>
        <w:rPr>
          <w:spacing w:val="4"/>
          <w:sz w:val="20"/>
          <w:szCs w:val="20"/>
          <w:highlight w:val="none"/>
          <w:u w:val="single" w:color="auto"/>
        </w:rPr>
        <w:t xml:space="preserve">     </w:t>
      </w:r>
      <w:r>
        <w:rPr>
          <w:spacing w:val="-53"/>
          <w:sz w:val="20"/>
          <w:szCs w:val="20"/>
          <w:highlight w:val="none"/>
        </w:rPr>
        <w:t xml:space="preserve"> </w:t>
      </w:r>
      <w:r>
        <w:rPr>
          <w:spacing w:val="6"/>
          <w:sz w:val="20"/>
          <w:szCs w:val="20"/>
          <w:highlight w:val="none"/>
        </w:rPr>
        <w:t>日就</w:t>
      </w:r>
      <w:r>
        <w:rPr>
          <w:sz w:val="20"/>
          <w:szCs w:val="20"/>
          <w:highlight w:val="none"/>
          <w:u w:val="single" w:color="auto"/>
        </w:rPr>
        <w:tab/>
      </w:r>
      <w:r>
        <w:rPr>
          <w:spacing w:val="11"/>
          <w:sz w:val="20"/>
          <w:szCs w:val="20"/>
          <w:highlight w:val="none"/>
        </w:rPr>
        <w:t>（工程名称）施工及有关事项协商一致共同签订《建设工程施工合</w:t>
      </w:r>
      <w:r>
        <w:rPr>
          <w:spacing w:val="10"/>
          <w:sz w:val="20"/>
          <w:szCs w:val="20"/>
          <w:highlight w:val="none"/>
        </w:rPr>
        <w:t>同》。我方愿意无条件地、不可撤销地就承包人履行与你方签订的合</w:t>
      </w:r>
      <w:r>
        <w:rPr>
          <w:spacing w:val="9"/>
          <w:sz w:val="20"/>
          <w:szCs w:val="20"/>
          <w:highlight w:val="none"/>
        </w:rPr>
        <w:t>同，向你方提供连带责任担保。</w:t>
      </w:r>
    </w:p>
    <w:p w14:paraId="4299852A">
      <w:pPr>
        <w:pStyle w:val="18"/>
        <w:spacing w:before="1" w:line="226" w:lineRule="auto"/>
        <w:ind w:left="444"/>
        <w:rPr>
          <w:sz w:val="20"/>
          <w:szCs w:val="20"/>
          <w:highlight w:val="none"/>
        </w:rPr>
      </w:pPr>
      <w:r>
        <w:rPr>
          <w:spacing w:val="3"/>
          <w:sz w:val="20"/>
          <w:szCs w:val="20"/>
          <w:highlight w:val="none"/>
        </w:rPr>
        <w:t>1. 担保金额人民币（大写）</w:t>
      </w:r>
      <w:r>
        <w:rPr>
          <w:spacing w:val="5"/>
          <w:sz w:val="20"/>
          <w:szCs w:val="20"/>
          <w:highlight w:val="none"/>
          <w:u w:val="single" w:color="auto"/>
        </w:rPr>
        <w:t xml:space="preserve">                 </w:t>
      </w:r>
      <w:r>
        <w:rPr>
          <w:spacing w:val="-76"/>
          <w:sz w:val="20"/>
          <w:szCs w:val="20"/>
          <w:highlight w:val="none"/>
        </w:rPr>
        <w:t xml:space="preserve"> </w:t>
      </w:r>
      <w:r>
        <w:rPr>
          <w:spacing w:val="3"/>
          <w:sz w:val="20"/>
          <w:szCs w:val="20"/>
          <w:highlight w:val="none"/>
        </w:rPr>
        <w:t>元 (¥</w:t>
      </w:r>
      <w:r>
        <w:rPr>
          <w:spacing w:val="-100"/>
          <w:sz w:val="20"/>
          <w:szCs w:val="20"/>
          <w:highlight w:val="none"/>
        </w:rPr>
        <w:t xml:space="preserve"> </w:t>
      </w:r>
      <w:r>
        <w:rPr>
          <w:spacing w:val="5"/>
          <w:sz w:val="20"/>
          <w:szCs w:val="20"/>
          <w:highlight w:val="none"/>
          <w:u w:val="single" w:color="auto"/>
        </w:rPr>
        <w:t xml:space="preserve">             </w:t>
      </w:r>
      <w:r>
        <w:rPr>
          <w:spacing w:val="-68"/>
          <w:sz w:val="20"/>
          <w:szCs w:val="20"/>
          <w:highlight w:val="none"/>
        </w:rPr>
        <w:t xml:space="preserve"> </w:t>
      </w:r>
      <w:r>
        <w:rPr>
          <w:spacing w:val="3"/>
          <w:sz w:val="20"/>
          <w:szCs w:val="20"/>
          <w:highlight w:val="none"/>
        </w:rPr>
        <w:t>)</w:t>
      </w:r>
      <w:r>
        <w:rPr>
          <w:spacing w:val="19"/>
          <w:sz w:val="20"/>
          <w:szCs w:val="20"/>
          <w:highlight w:val="none"/>
        </w:rPr>
        <w:t xml:space="preserve"> </w:t>
      </w:r>
      <w:r>
        <w:rPr>
          <w:spacing w:val="3"/>
          <w:sz w:val="20"/>
          <w:szCs w:val="20"/>
          <w:highlight w:val="none"/>
        </w:rPr>
        <w:t>。</w:t>
      </w:r>
    </w:p>
    <w:p w14:paraId="77A26F48">
      <w:pPr>
        <w:pStyle w:val="18"/>
        <w:spacing w:before="114" w:line="227" w:lineRule="auto"/>
        <w:ind w:left="431"/>
        <w:rPr>
          <w:sz w:val="20"/>
          <w:szCs w:val="20"/>
          <w:highlight w:val="none"/>
        </w:rPr>
      </w:pPr>
      <w:r>
        <w:rPr>
          <w:spacing w:val="9"/>
          <w:sz w:val="20"/>
          <w:szCs w:val="20"/>
          <w:highlight w:val="none"/>
        </w:rPr>
        <w:t>2. 担保有效期自你方与承包人签订的合同生效之日起至你方签发或应签发工程接收证书之日止。</w:t>
      </w:r>
    </w:p>
    <w:p w14:paraId="3E634DED">
      <w:pPr>
        <w:pStyle w:val="18"/>
        <w:spacing w:before="114" w:line="332" w:lineRule="auto"/>
        <w:ind w:left="13" w:right="3" w:firstLine="419"/>
        <w:rPr>
          <w:sz w:val="20"/>
          <w:szCs w:val="20"/>
          <w:highlight w:val="none"/>
        </w:rPr>
      </w:pPr>
      <w:r>
        <w:rPr>
          <w:spacing w:val="11"/>
          <w:sz w:val="20"/>
          <w:szCs w:val="20"/>
          <w:highlight w:val="none"/>
        </w:rPr>
        <w:t>3. 在本担保有效期内，因承包人违反合同约定的义务给你方造成经济损失</w:t>
      </w:r>
      <w:r>
        <w:rPr>
          <w:spacing w:val="10"/>
          <w:sz w:val="20"/>
          <w:szCs w:val="20"/>
          <w:highlight w:val="none"/>
        </w:rPr>
        <w:t>时，我方在收到你方以</w:t>
      </w:r>
      <w:r>
        <w:rPr>
          <w:spacing w:val="8"/>
          <w:sz w:val="20"/>
          <w:szCs w:val="20"/>
          <w:highlight w:val="none"/>
        </w:rPr>
        <w:t>书面形式提出的在担保金额内的赔偿要求后，在</w:t>
      </w:r>
      <w:r>
        <w:rPr>
          <w:spacing w:val="-31"/>
          <w:sz w:val="20"/>
          <w:szCs w:val="20"/>
          <w:highlight w:val="none"/>
        </w:rPr>
        <w:t xml:space="preserve"> </w:t>
      </w:r>
      <w:r>
        <w:rPr>
          <w:spacing w:val="8"/>
          <w:sz w:val="20"/>
          <w:szCs w:val="20"/>
          <w:highlight w:val="none"/>
        </w:rPr>
        <w:t>7</w:t>
      </w:r>
      <w:r>
        <w:rPr>
          <w:spacing w:val="-34"/>
          <w:sz w:val="20"/>
          <w:szCs w:val="20"/>
          <w:highlight w:val="none"/>
        </w:rPr>
        <w:t xml:space="preserve"> </w:t>
      </w:r>
      <w:r>
        <w:rPr>
          <w:spacing w:val="8"/>
          <w:sz w:val="20"/>
          <w:szCs w:val="20"/>
          <w:highlight w:val="none"/>
        </w:rPr>
        <w:t>天内无条件支付。</w:t>
      </w:r>
    </w:p>
    <w:p w14:paraId="47B12F18">
      <w:pPr>
        <w:pStyle w:val="18"/>
        <w:spacing w:before="1" w:line="226" w:lineRule="auto"/>
        <w:ind w:left="428"/>
        <w:rPr>
          <w:sz w:val="20"/>
          <w:szCs w:val="20"/>
          <w:highlight w:val="none"/>
        </w:rPr>
      </w:pPr>
      <w:r>
        <w:rPr>
          <w:spacing w:val="9"/>
          <w:sz w:val="20"/>
          <w:szCs w:val="20"/>
          <w:highlight w:val="none"/>
        </w:rPr>
        <w:t>4. 你方和承包人按合同约定变更合同时，我方承担本担保规定的义务不变。</w:t>
      </w:r>
    </w:p>
    <w:p w14:paraId="1E75AF70">
      <w:pPr>
        <w:pStyle w:val="18"/>
        <w:spacing w:before="115" w:line="332" w:lineRule="auto"/>
        <w:ind w:left="8" w:right="2" w:firstLine="425"/>
        <w:rPr>
          <w:sz w:val="20"/>
          <w:szCs w:val="20"/>
          <w:highlight w:val="none"/>
        </w:rPr>
      </w:pPr>
      <w:r>
        <w:rPr>
          <w:spacing w:val="10"/>
          <w:sz w:val="20"/>
          <w:szCs w:val="20"/>
          <w:highlight w:val="none"/>
        </w:rPr>
        <w:t>5. 因本保函发生的纠纷，可由双方协商解决，协商不成的，任何一方均可提请</w:t>
      </w:r>
      <w:r>
        <w:rPr>
          <w:spacing w:val="-86"/>
          <w:sz w:val="20"/>
          <w:szCs w:val="20"/>
          <w:highlight w:val="none"/>
        </w:rPr>
        <w:t xml:space="preserve"> </w:t>
      </w:r>
      <w:r>
        <w:rPr>
          <w:spacing w:val="6"/>
          <w:sz w:val="20"/>
          <w:szCs w:val="20"/>
          <w:highlight w:val="none"/>
          <w:u w:val="single" w:color="auto"/>
        </w:rPr>
        <w:t xml:space="preserve">        </w:t>
      </w:r>
      <w:r>
        <w:rPr>
          <w:spacing w:val="-88"/>
          <w:sz w:val="20"/>
          <w:szCs w:val="20"/>
          <w:highlight w:val="none"/>
        </w:rPr>
        <w:t xml:space="preserve"> </w:t>
      </w:r>
      <w:r>
        <w:rPr>
          <w:spacing w:val="10"/>
          <w:sz w:val="20"/>
          <w:szCs w:val="20"/>
          <w:highlight w:val="none"/>
        </w:rPr>
        <w:t>仲裁委员</w:t>
      </w:r>
      <w:r>
        <w:rPr>
          <w:spacing w:val="5"/>
          <w:sz w:val="20"/>
          <w:szCs w:val="20"/>
          <w:highlight w:val="none"/>
        </w:rPr>
        <w:t>会仲裁。</w:t>
      </w:r>
    </w:p>
    <w:p w14:paraId="4B6A78D0">
      <w:pPr>
        <w:pStyle w:val="18"/>
        <w:spacing w:before="1" w:line="226" w:lineRule="auto"/>
        <w:ind w:left="430"/>
        <w:rPr>
          <w:sz w:val="20"/>
          <w:szCs w:val="20"/>
          <w:highlight w:val="none"/>
        </w:rPr>
      </w:pPr>
      <w:r>
        <w:rPr>
          <w:spacing w:val="9"/>
          <w:sz w:val="20"/>
          <w:szCs w:val="20"/>
          <w:highlight w:val="none"/>
        </w:rPr>
        <w:t>6. 本保函自我方法定代表人（或其授权代理人）签字并加盖公章之日起</w:t>
      </w:r>
      <w:r>
        <w:rPr>
          <w:spacing w:val="8"/>
          <w:sz w:val="20"/>
          <w:szCs w:val="20"/>
          <w:highlight w:val="none"/>
        </w:rPr>
        <w:t>生效。</w:t>
      </w:r>
    </w:p>
    <w:p w14:paraId="77CFF3A9">
      <w:pPr>
        <w:spacing w:line="406" w:lineRule="auto"/>
        <w:rPr>
          <w:rFonts w:ascii="Arial"/>
          <w:sz w:val="21"/>
          <w:highlight w:val="none"/>
        </w:rPr>
      </w:pPr>
    </w:p>
    <w:p w14:paraId="5FAD0C4B">
      <w:pPr>
        <w:pStyle w:val="18"/>
        <w:spacing w:before="66" w:line="227" w:lineRule="auto"/>
        <w:ind w:left="9"/>
        <w:rPr>
          <w:sz w:val="20"/>
          <w:szCs w:val="20"/>
          <w:highlight w:val="none"/>
        </w:rPr>
      </w:pPr>
      <w:r>
        <w:rPr>
          <w:spacing w:val="12"/>
          <w:sz w:val="20"/>
          <w:szCs w:val="20"/>
          <w:highlight w:val="none"/>
        </w:rPr>
        <w:t>担 保</w:t>
      </w:r>
      <w:r>
        <w:rPr>
          <w:spacing w:val="17"/>
          <w:sz w:val="20"/>
          <w:szCs w:val="20"/>
          <w:highlight w:val="none"/>
        </w:rPr>
        <w:t xml:space="preserve"> </w:t>
      </w:r>
      <w:r>
        <w:rPr>
          <w:spacing w:val="12"/>
          <w:sz w:val="20"/>
          <w:szCs w:val="20"/>
          <w:highlight w:val="none"/>
        </w:rPr>
        <w:t>人</w:t>
      </w:r>
      <w:r>
        <w:rPr>
          <w:spacing w:val="-19"/>
          <w:sz w:val="20"/>
          <w:szCs w:val="20"/>
          <w:highlight w:val="none"/>
        </w:rPr>
        <w:t>：</w:t>
      </w:r>
      <w:r>
        <w:rPr>
          <w:spacing w:val="1"/>
          <w:sz w:val="20"/>
          <w:szCs w:val="20"/>
          <w:highlight w:val="none"/>
          <w:u w:val="single" w:color="auto"/>
        </w:rPr>
        <w:t xml:space="preserve">                            </w:t>
      </w:r>
      <w:r>
        <w:rPr>
          <w:spacing w:val="-19"/>
          <w:sz w:val="20"/>
          <w:szCs w:val="20"/>
          <w:highlight w:val="none"/>
        </w:rPr>
        <w:t>（</w:t>
      </w:r>
      <w:r>
        <w:rPr>
          <w:spacing w:val="12"/>
          <w:sz w:val="20"/>
          <w:szCs w:val="20"/>
          <w:highlight w:val="none"/>
        </w:rPr>
        <w:t>盖单位章）</w:t>
      </w:r>
    </w:p>
    <w:p w14:paraId="03E60E2D">
      <w:pPr>
        <w:pStyle w:val="18"/>
        <w:spacing w:before="114" w:line="228" w:lineRule="auto"/>
        <w:ind w:left="9"/>
        <w:rPr>
          <w:sz w:val="20"/>
          <w:szCs w:val="20"/>
          <w:highlight w:val="none"/>
        </w:rPr>
      </w:pPr>
      <w:r>
        <w:rPr>
          <w:spacing w:val="10"/>
          <w:sz w:val="20"/>
          <w:szCs w:val="20"/>
          <w:highlight w:val="none"/>
        </w:rPr>
        <w:t>法定代表人或其委托代理人</w:t>
      </w:r>
      <w:r>
        <w:rPr>
          <w:spacing w:val="-2"/>
          <w:sz w:val="20"/>
          <w:szCs w:val="20"/>
          <w:highlight w:val="none"/>
        </w:rPr>
        <w:t>：</w:t>
      </w:r>
      <w:r>
        <w:rPr>
          <w:spacing w:val="5"/>
          <w:sz w:val="20"/>
          <w:szCs w:val="20"/>
          <w:highlight w:val="none"/>
          <w:u w:val="single" w:color="auto"/>
        </w:rPr>
        <w:t xml:space="preserve">               </w:t>
      </w:r>
      <w:r>
        <w:rPr>
          <w:spacing w:val="-2"/>
          <w:sz w:val="20"/>
          <w:szCs w:val="20"/>
          <w:highlight w:val="none"/>
        </w:rPr>
        <w:t>（</w:t>
      </w:r>
      <w:r>
        <w:rPr>
          <w:spacing w:val="10"/>
          <w:sz w:val="20"/>
          <w:szCs w:val="20"/>
          <w:highlight w:val="none"/>
        </w:rPr>
        <w:t>签字）</w:t>
      </w:r>
    </w:p>
    <w:p w14:paraId="44506D5D">
      <w:pPr>
        <w:pStyle w:val="18"/>
        <w:spacing w:before="113" w:line="237" w:lineRule="auto"/>
        <w:ind w:left="9"/>
        <w:rPr>
          <w:sz w:val="20"/>
          <w:szCs w:val="20"/>
          <w:highlight w:val="none"/>
        </w:rPr>
      </w:pPr>
      <w:r>
        <w:rPr>
          <w:sz w:val="20"/>
          <w:szCs w:val="20"/>
          <w:highlight w:val="none"/>
        </w:rPr>
        <w:t>地</w:t>
      </w:r>
      <w:r>
        <w:rPr>
          <w:spacing w:val="7"/>
          <w:sz w:val="20"/>
          <w:szCs w:val="20"/>
          <w:highlight w:val="none"/>
        </w:rPr>
        <w:t xml:space="preserve">    </w:t>
      </w:r>
      <w:r>
        <w:rPr>
          <w:sz w:val="20"/>
          <w:szCs w:val="20"/>
          <w:highlight w:val="none"/>
        </w:rPr>
        <w:t>址：</w:t>
      </w:r>
    </w:p>
    <w:p w14:paraId="14CFF22F">
      <w:pPr>
        <w:pStyle w:val="18"/>
        <w:spacing w:before="103" w:line="228" w:lineRule="auto"/>
        <w:ind w:left="24"/>
        <w:rPr>
          <w:sz w:val="20"/>
          <w:szCs w:val="20"/>
          <w:highlight w:val="none"/>
        </w:rPr>
      </w:pPr>
      <w:r>
        <w:rPr>
          <w:spacing w:val="2"/>
          <w:sz w:val="20"/>
          <w:szCs w:val="20"/>
          <w:highlight w:val="none"/>
        </w:rPr>
        <w:t>邮政编码：</w:t>
      </w:r>
    </w:p>
    <w:p w14:paraId="046F8A4D">
      <w:pPr>
        <w:pStyle w:val="18"/>
        <w:spacing w:before="113" w:line="230" w:lineRule="auto"/>
        <w:ind w:left="33"/>
        <w:rPr>
          <w:sz w:val="20"/>
          <w:szCs w:val="20"/>
          <w:highlight w:val="none"/>
        </w:rPr>
      </w:pPr>
      <w:r>
        <w:rPr>
          <w:spacing w:val="-8"/>
          <w:sz w:val="20"/>
          <w:szCs w:val="20"/>
          <w:highlight w:val="none"/>
        </w:rPr>
        <w:t>电</w:t>
      </w:r>
      <w:r>
        <w:rPr>
          <w:spacing w:val="7"/>
          <w:sz w:val="20"/>
          <w:szCs w:val="20"/>
          <w:highlight w:val="none"/>
        </w:rPr>
        <w:t xml:space="preserve">    </w:t>
      </w:r>
      <w:r>
        <w:rPr>
          <w:spacing w:val="-8"/>
          <w:sz w:val="20"/>
          <w:szCs w:val="20"/>
          <w:highlight w:val="none"/>
        </w:rPr>
        <w:t>话：</w:t>
      </w:r>
    </w:p>
    <w:p w14:paraId="33D4C802">
      <w:pPr>
        <w:pStyle w:val="18"/>
        <w:spacing w:before="111" w:line="227" w:lineRule="auto"/>
        <w:ind w:left="7"/>
        <w:rPr>
          <w:sz w:val="20"/>
          <w:szCs w:val="20"/>
          <w:highlight w:val="none"/>
        </w:rPr>
      </w:pPr>
      <w:r>
        <w:rPr>
          <w:sz w:val="20"/>
          <w:szCs w:val="20"/>
          <w:highlight w:val="none"/>
        </w:rPr>
        <w:t>传</w:t>
      </w:r>
      <w:r>
        <w:rPr>
          <w:spacing w:val="7"/>
          <w:sz w:val="20"/>
          <w:szCs w:val="20"/>
          <w:highlight w:val="none"/>
        </w:rPr>
        <w:t xml:space="preserve">    </w:t>
      </w:r>
      <w:r>
        <w:rPr>
          <w:sz w:val="20"/>
          <w:szCs w:val="20"/>
          <w:highlight w:val="none"/>
        </w:rPr>
        <w:t>真：</w:t>
      </w:r>
    </w:p>
    <w:p w14:paraId="5AFC0CDF">
      <w:pPr>
        <w:spacing w:line="406" w:lineRule="auto"/>
        <w:rPr>
          <w:rFonts w:ascii="Arial"/>
          <w:sz w:val="21"/>
          <w:highlight w:val="none"/>
        </w:rPr>
      </w:pPr>
    </w:p>
    <w:p w14:paraId="3521446E">
      <w:pPr>
        <w:pStyle w:val="18"/>
        <w:tabs>
          <w:tab w:val="left" w:pos="2728"/>
        </w:tabs>
        <w:spacing w:before="65" w:line="228" w:lineRule="auto"/>
        <w:ind w:left="1575"/>
        <w:rPr>
          <w:sz w:val="20"/>
          <w:szCs w:val="20"/>
          <w:highlight w:val="none"/>
        </w:rPr>
      </w:pPr>
      <w:r>
        <w:rPr>
          <w:sz w:val="20"/>
          <w:szCs w:val="20"/>
          <w:highlight w:val="none"/>
          <w:u w:val="single" w:color="auto"/>
        </w:rPr>
        <w:tab/>
      </w:r>
      <w:r>
        <w:rPr>
          <w:spacing w:val="-90"/>
          <w:sz w:val="20"/>
          <w:szCs w:val="20"/>
          <w:highlight w:val="none"/>
        </w:rPr>
        <w:t xml:space="preserve"> </w:t>
      </w:r>
      <w:r>
        <w:rPr>
          <w:spacing w:val="-2"/>
          <w:sz w:val="20"/>
          <w:szCs w:val="20"/>
          <w:highlight w:val="none"/>
        </w:rPr>
        <w:t>年</w:t>
      </w:r>
      <w:r>
        <w:rPr>
          <w:spacing w:val="-98"/>
          <w:sz w:val="20"/>
          <w:szCs w:val="20"/>
          <w:highlight w:val="none"/>
        </w:rPr>
        <w:t xml:space="preserve"> </w:t>
      </w:r>
      <w:r>
        <w:rPr>
          <w:spacing w:val="5"/>
          <w:sz w:val="20"/>
          <w:szCs w:val="20"/>
          <w:highlight w:val="none"/>
          <w:u w:val="single" w:color="auto"/>
        </w:rPr>
        <w:t xml:space="preserve">        </w:t>
      </w:r>
      <w:r>
        <w:rPr>
          <w:spacing w:val="-86"/>
          <w:sz w:val="20"/>
          <w:szCs w:val="20"/>
          <w:highlight w:val="none"/>
        </w:rPr>
        <w:t xml:space="preserve"> </w:t>
      </w:r>
      <w:r>
        <w:rPr>
          <w:spacing w:val="-2"/>
          <w:sz w:val="20"/>
          <w:szCs w:val="20"/>
          <w:highlight w:val="none"/>
        </w:rPr>
        <w:t>月</w:t>
      </w:r>
      <w:r>
        <w:rPr>
          <w:spacing w:val="4"/>
          <w:sz w:val="20"/>
          <w:szCs w:val="20"/>
          <w:highlight w:val="none"/>
          <w:u w:val="single" w:color="auto"/>
        </w:rPr>
        <w:t xml:space="preserve">        </w:t>
      </w:r>
      <w:r>
        <w:rPr>
          <w:spacing w:val="-49"/>
          <w:sz w:val="20"/>
          <w:szCs w:val="20"/>
          <w:highlight w:val="none"/>
        </w:rPr>
        <w:t xml:space="preserve"> </w:t>
      </w:r>
      <w:r>
        <w:rPr>
          <w:spacing w:val="-2"/>
          <w:sz w:val="20"/>
          <w:szCs w:val="20"/>
          <w:highlight w:val="none"/>
        </w:rPr>
        <w:t>日</w:t>
      </w:r>
    </w:p>
    <w:p w14:paraId="76011C7C">
      <w:pPr>
        <w:spacing w:line="228" w:lineRule="auto"/>
        <w:rPr>
          <w:sz w:val="20"/>
          <w:szCs w:val="20"/>
          <w:highlight w:val="none"/>
        </w:rPr>
        <w:sectPr>
          <w:headerReference r:id="rId25" w:type="default"/>
          <w:footerReference r:id="rId26" w:type="default"/>
          <w:pgSz w:w="11906" w:h="16839"/>
          <w:pgMar w:top="1166" w:right="1246" w:bottom="1408" w:left="1246" w:header="829" w:footer="1158" w:gutter="0"/>
          <w:pgNumType w:fmt="decimal"/>
          <w:cols w:space="720" w:num="1"/>
        </w:sectPr>
      </w:pPr>
    </w:p>
    <w:p w14:paraId="31F0102E">
      <w:pPr>
        <w:spacing w:line="290" w:lineRule="auto"/>
        <w:rPr>
          <w:rFonts w:ascii="Arial"/>
          <w:sz w:val="21"/>
          <w:highlight w:val="none"/>
        </w:rPr>
      </w:pPr>
    </w:p>
    <w:p w14:paraId="663FE5D5">
      <w:pPr>
        <w:spacing w:line="290" w:lineRule="auto"/>
        <w:rPr>
          <w:rFonts w:ascii="Arial"/>
          <w:sz w:val="21"/>
          <w:highlight w:val="none"/>
        </w:rPr>
      </w:pPr>
    </w:p>
    <w:p w14:paraId="64566D5F">
      <w:pPr>
        <w:pStyle w:val="18"/>
        <w:spacing w:before="78" w:line="219" w:lineRule="auto"/>
        <w:ind w:left="29"/>
        <w:rPr>
          <w:sz w:val="24"/>
          <w:szCs w:val="24"/>
          <w:highlight w:val="none"/>
        </w:rPr>
      </w:pPr>
      <w:r>
        <w:rPr>
          <w:b/>
          <w:bCs/>
          <w:spacing w:val="-10"/>
          <w:sz w:val="24"/>
          <w:szCs w:val="24"/>
          <w:highlight w:val="none"/>
        </w:rPr>
        <w:t>附件</w:t>
      </w:r>
      <w:r>
        <w:rPr>
          <w:spacing w:val="-47"/>
          <w:sz w:val="24"/>
          <w:szCs w:val="24"/>
          <w:highlight w:val="none"/>
        </w:rPr>
        <w:t xml:space="preserve"> </w:t>
      </w:r>
      <w:r>
        <w:rPr>
          <w:b/>
          <w:bCs/>
          <w:spacing w:val="-10"/>
          <w:sz w:val="24"/>
          <w:szCs w:val="24"/>
          <w:highlight w:val="none"/>
        </w:rPr>
        <w:t>9</w:t>
      </w:r>
      <w:r>
        <w:rPr>
          <w:spacing w:val="-10"/>
          <w:sz w:val="24"/>
          <w:szCs w:val="24"/>
          <w:highlight w:val="none"/>
        </w:rPr>
        <w:t xml:space="preserve"> </w:t>
      </w:r>
      <w:r>
        <w:rPr>
          <w:b/>
          <w:bCs/>
          <w:spacing w:val="-10"/>
          <w:sz w:val="24"/>
          <w:szCs w:val="24"/>
          <w:highlight w:val="none"/>
        </w:rPr>
        <w:t>：</w:t>
      </w:r>
    </w:p>
    <w:p w14:paraId="0D7854D4">
      <w:pPr>
        <w:spacing w:before="300" w:line="227" w:lineRule="auto"/>
        <w:ind w:left="3923"/>
        <w:rPr>
          <w:rFonts w:ascii="黑体" w:hAnsi="黑体" w:eastAsia="黑体" w:cs="黑体"/>
          <w:sz w:val="31"/>
          <w:szCs w:val="31"/>
          <w:highlight w:val="none"/>
        </w:rPr>
      </w:pPr>
      <w:r>
        <w:rPr>
          <w:rFonts w:ascii="黑体" w:hAnsi="黑体" w:eastAsia="黑体" w:cs="黑体"/>
          <w:spacing w:val="6"/>
          <w:sz w:val="31"/>
          <w:szCs w:val="31"/>
          <w:highlight w:val="none"/>
        </w:rPr>
        <w:t>预付款担保</w:t>
      </w:r>
    </w:p>
    <w:p w14:paraId="556CADBE">
      <w:pPr>
        <w:spacing w:line="322" w:lineRule="auto"/>
        <w:rPr>
          <w:rFonts w:ascii="Arial"/>
          <w:sz w:val="21"/>
          <w:highlight w:val="none"/>
        </w:rPr>
      </w:pPr>
    </w:p>
    <w:p w14:paraId="4A0F79C7">
      <w:pPr>
        <w:spacing w:line="323" w:lineRule="auto"/>
        <w:rPr>
          <w:rFonts w:ascii="Arial"/>
          <w:sz w:val="21"/>
          <w:highlight w:val="none"/>
        </w:rPr>
      </w:pPr>
    </w:p>
    <w:p w14:paraId="6F2E4D95">
      <w:pPr>
        <w:pStyle w:val="18"/>
        <w:tabs>
          <w:tab w:val="left" w:pos="2203"/>
        </w:tabs>
        <w:spacing w:before="65" w:line="228" w:lineRule="auto"/>
        <w:ind w:left="1"/>
        <w:rPr>
          <w:sz w:val="20"/>
          <w:szCs w:val="20"/>
          <w:highlight w:val="none"/>
        </w:rPr>
      </w:pPr>
      <w:r>
        <w:rPr>
          <w:sz w:val="20"/>
          <w:szCs w:val="20"/>
          <w:highlight w:val="none"/>
          <w:u w:val="single" w:color="auto"/>
        </w:rPr>
        <w:tab/>
      </w:r>
      <w:r>
        <w:rPr>
          <w:spacing w:val="12"/>
          <w:sz w:val="20"/>
          <w:szCs w:val="20"/>
          <w:highlight w:val="none"/>
        </w:rPr>
        <w:t xml:space="preserve"> </w:t>
      </w:r>
      <w:r>
        <w:rPr>
          <w:spacing w:val="8"/>
          <w:sz w:val="20"/>
          <w:szCs w:val="20"/>
          <w:highlight w:val="none"/>
        </w:rPr>
        <w:t>（发包人名称</w:t>
      </w:r>
      <w:r>
        <w:rPr>
          <w:spacing w:val="1"/>
          <w:sz w:val="20"/>
          <w:szCs w:val="20"/>
          <w:highlight w:val="none"/>
        </w:rPr>
        <w:t>）：</w:t>
      </w:r>
    </w:p>
    <w:p w14:paraId="6B0822D0">
      <w:pPr>
        <w:spacing w:line="406" w:lineRule="auto"/>
        <w:rPr>
          <w:rFonts w:ascii="Arial"/>
          <w:sz w:val="21"/>
          <w:highlight w:val="none"/>
        </w:rPr>
      </w:pPr>
    </w:p>
    <w:p w14:paraId="66336E92">
      <w:pPr>
        <w:pStyle w:val="18"/>
        <w:spacing w:before="65" w:line="332" w:lineRule="auto"/>
        <w:ind w:left="9" w:firstLine="419"/>
        <w:jc w:val="both"/>
        <w:rPr>
          <w:sz w:val="20"/>
          <w:szCs w:val="20"/>
          <w:highlight w:val="none"/>
        </w:rPr>
      </w:pPr>
      <w:r>
        <w:rPr>
          <w:spacing w:val="8"/>
          <w:sz w:val="20"/>
          <w:szCs w:val="20"/>
          <w:highlight w:val="none"/>
        </w:rPr>
        <w:t>根据</w:t>
      </w:r>
      <w:r>
        <w:rPr>
          <w:spacing w:val="8"/>
          <w:sz w:val="20"/>
          <w:szCs w:val="20"/>
          <w:highlight w:val="none"/>
          <w:u w:val="single" w:color="auto"/>
        </w:rPr>
        <w:t xml:space="preserve">                 </w:t>
      </w:r>
      <w:r>
        <w:rPr>
          <w:spacing w:val="8"/>
          <w:sz w:val="20"/>
          <w:szCs w:val="20"/>
          <w:highlight w:val="none"/>
        </w:rPr>
        <w:t>（承包人名称</w:t>
      </w:r>
      <w:r>
        <w:rPr>
          <w:spacing w:val="-4"/>
          <w:sz w:val="20"/>
          <w:szCs w:val="20"/>
          <w:highlight w:val="none"/>
        </w:rPr>
        <w:t>）（</w:t>
      </w:r>
      <w:r>
        <w:rPr>
          <w:spacing w:val="8"/>
          <w:sz w:val="20"/>
          <w:szCs w:val="20"/>
          <w:highlight w:val="none"/>
        </w:rPr>
        <w:t>以下</w:t>
      </w:r>
      <w:r>
        <w:rPr>
          <w:spacing w:val="7"/>
          <w:sz w:val="20"/>
          <w:szCs w:val="20"/>
          <w:highlight w:val="none"/>
        </w:rPr>
        <w:t>称“承包人</w:t>
      </w:r>
      <w:r>
        <w:rPr>
          <w:spacing w:val="-70"/>
          <w:sz w:val="20"/>
          <w:szCs w:val="20"/>
          <w:highlight w:val="none"/>
        </w:rPr>
        <w:t xml:space="preserve"> </w:t>
      </w:r>
      <w:r>
        <w:rPr>
          <w:spacing w:val="7"/>
          <w:sz w:val="20"/>
          <w:szCs w:val="20"/>
          <w:highlight w:val="none"/>
        </w:rPr>
        <w:t>”）与</w:t>
      </w:r>
      <w:r>
        <w:rPr>
          <w:spacing w:val="-97"/>
          <w:sz w:val="20"/>
          <w:szCs w:val="20"/>
          <w:highlight w:val="none"/>
        </w:rPr>
        <w:t xml:space="preserve"> </w:t>
      </w:r>
      <w:r>
        <w:rPr>
          <w:spacing w:val="7"/>
          <w:sz w:val="20"/>
          <w:szCs w:val="20"/>
          <w:highlight w:val="none"/>
          <w:u w:val="single" w:color="auto"/>
        </w:rPr>
        <w:t xml:space="preserve">                        </w:t>
      </w:r>
      <w:r>
        <w:rPr>
          <w:spacing w:val="7"/>
          <w:sz w:val="20"/>
          <w:szCs w:val="20"/>
          <w:highlight w:val="none"/>
        </w:rPr>
        <w:t>（发</w:t>
      </w:r>
      <w:r>
        <w:rPr>
          <w:spacing w:val="6"/>
          <w:sz w:val="20"/>
          <w:szCs w:val="20"/>
          <w:highlight w:val="none"/>
        </w:rPr>
        <w:t>包人名称</w:t>
      </w:r>
      <w:r>
        <w:rPr>
          <w:spacing w:val="-5"/>
          <w:sz w:val="20"/>
          <w:szCs w:val="20"/>
          <w:highlight w:val="none"/>
        </w:rPr>
        <w:t>）（</w:t>
      </w:r>
      <w:r>
        <w:rPr>
          <w:spacing w:val="6"/>
          <w:sz w:val="20"/>
          <w:szCs w:val="20"/>
          <w:highlight w:val="none"/>
        </w:rPr>
        <w:t>以下简称“发包人</w:t>
      </w:r>
      <w:r>
        <w:rPr>
          <w:spacing w:val="-70"/>
          <w:sz w:val="20"/>
          <w:szCs w:val="20"/>
          <w:highlight w:val="none"/>
        </w:rPr>
        <w:t xml:space="preserve"> </w:t>
      </w:r>
      <w:r>
        <w:rPr>
          <w:spacing w:val="6"/>
          <w:sz w:val="20"/>
          <w:szCs w:val="20"/>
          <w:highlight w:val="none"/>
        </w:rPr>
        <w:t>”）于</w:t>
      </w:r>
      <w:r>
        <w:rPr>
          <w:spacing w:val="-99"/>
          <w:sz w:val="20"/>
          <w:szCs w:val="20"/>
          <w:highlight w:val="none"/>
        </w:rPr>
        <w:t xml:space="preserve"> </w:t>
      </w:r>
      <w:r>
        <w:rPr>
          <w:spacing w:val="5"/>
          <w:sz w:val="20"/>
          <w:szCs w:val="20"/>
          <w:highlight w:val="none"/>
          <w:u w:val="single" w:color="auto"/>
        </w:rPr>
        <w:t xml:space="preserve">     </w:t>
      </w:r>
      <w:r>
        <w:rPr>
          <w:spacing w:val="-89"/>
          <w:sz w:val="20"/>
          <w:szCs w:val="20"/>
          <w:highlight w:val="none"/>
        </w:rPr>
        <w:t xml:space="preserve"> </w:t>
      </w:r>
      <w:r>
        <w:rPr>
          <w:spacing w:val="6"/>
          <w:sz w:val="20"/>
          <w:szCs w:val="20"/>
          <w:highlight w:val="none"/>
        </w:rPr>
        <w:t>年</w:t>
      </w:r>
      <w:r>
        <w:rPr>
          <w:spacing w:val="6"/>
          <w:sz w:val="20"/>
          <w:szCs w:val="20"/>
          <w:highlight w:val="none"/>
          <w:u w:val="single" w:color="auto"/>
        </w:rPr>
        <w:t xml:space="preserve">    </w:t>
      </w:r>
      <w:r>
        <w:rPr>
          <w:spacing w:val="-87"/>
          <w:sz w:val="20"/>
          <w:szCs w:val="20"/>
          <w:highlight w:val="none"/>
        </w:rPr>
        <w:t xml:space="preserve"> </w:t>
      </w:r>
      <w:r>
        <w:rPr>
          <w:spacing w:val="6"/>
          <w:sz w:val="20"/>
          <w:szCs w:val="20"/>
          <w:highlight w:val="none"/>
        </w:rPr>
        <w:t>月</w:t>
      </w:r>
      <w:r>
        <w:rPr>
          <w:spacing w:val="-98"/>
          <w:sz w:val="20"/>
          <w:szCs w:val="20"/>
          <w:highlight w:val="none"/>
        </w:rPr>
        <w:t xml:space="preserve"> </w:t>
      </w:r>
      <w:r>
        <w:rPr>
          <w:spacing w:val="5"/>
          <w:sz w:val="20"/>
          <w:szCs w:val="20"/>
          <w:highlight w:val="none"/>
          <w:u w:val="single" w:color="auto"/>
        </w:rPr>
        <w:t xml:space="preserve">    </w:t>
      </w:r>
      <w:r>
        <w:rPr>
          <w:spacing w:val="-56"/>
          <w:sz w:val="20"/>
          <w:szCs w:val="20"/>
          <w:highlight w:val="none"/>
        </w:rPr>
        <w:t xml:space="preserve"> </w:t>
      </w:r>
      <w:r>
        <w:rPr>
          <w:spacing w:val="6"/>
          <w:sz w:val="20"/>
          <w:szCs w:val="20"/>
          <w:highlight w:val="none"/>
        </w:rPr>
        <w:t>日签订的</w:t>
      </w:r>
      <w:r>
        <w:rPr>
          <w:spacing w:val="-98"/>
          <w:sz w:val="20"/>
          <w:szCs w:val="20"/>
          <w:highlight w:val="none"/>
        </w:rPr>
        <w:t xml:space="preserve"> </w:t>
      </w:r>
      <w:r>
        <w:rPr>
          <w:spacing w:val="6"/>
          <w:sz w:val="20"/>
          <w:szCs w:val="20"/>
          <w:highlight w:val="none"/>
          <w:u w:val="single" w:color="auto"/>
        </w:rPr>
        <w:t xml:space="preserve">        </w:t>
      </w:r>
      <w:r>
        <w:rPr>
          <w:spacing w:val="5"/>
          <w:sz w:val="20"/>
          <w:szCs w:val="20"/>
          <w:highlight w:val="none"/>
          <w:u w:val="single" w:color="auto"/>
        </w:rPr>
        <w:t xml:space="preserve">           </w:t>
      </w:r>
      <w:r>
        <w:rPr>
          <w:spacing w:val="5"/>
          <w:sz w:val="20"/>
          <w:szCs w:val="20"/>
          <w:highlight w:val="none"/>
        </w:rPr>
        <w:t>（工程名称）</w:t>
      </w:r>
      <w:r>
        <w:rPr>
          <w:sz w:val="20"/>
          <w:szCs w:val="20"/>
          <w:highlight w:val="none"/>
        </w:rPr>
        <w:t xml:space="preserve"> </w:t>
      </w:r>
      <w:r>
        <w:rPr>
          <w:spacing w:val="9"/>
          <w:sz w:val="20"/>
          <w:szCs w:val="20"/>
          <w:highlight w:val="none"/>
        </w:rPr>
        <w:t>《建设工程施工合同》，承包人按约定的金额向你方提交一份预付款担保，即有权得到</w:t>
      </w:r>
      <w:r>
        <w:rPr>
          <w:spacing w:val="8"/>
          <w:sz w:val="20"/>
          <w:szCs w:val="20"/>
          <w:highlight w:val="none"/>
        </w:rPr>
        <w:t>你方支付相等金</w:t>
      </w:r>
      <w:r>
        <w:rPr>
          <w:spacing w:val="9"/>
          <w:sz w:val="20"/>
          <w:szCs w:val="20"/>
          <w:highlight w:val="none"/>
        </w:rPr>
        <w:t>额的预付款。我方愿意就你方提供给承包人的预付款为承包人提供连带责任担保。</w:t>
      </w:r>
    </w:p>
    <w:p w14:paraId="3D0E050F">
      <w:pPr>
        <w:pStyle w:val="18"/>
        <w:spacing w:before="1" w:line="226" w:lineRule="auto"/>
        <w:ind w:left="444"/>
        <w:rPr>
          <w:sz w:val="20"/>
          <w:szCs w:val="20"/>
          <w:highlight w:val="none"/>
        </w:rPr>
      </w:pPr>
      <w:r>
        <w:rPr>
          <w:spacing w:val="3"/>
          <w:sz w:val="20"/>
          <w:szCs w:val="20"/>
          <w:highlight w:val="none"/>
        </w:rPr>
        <w:t>1. 担保金额人民币（大写）</w:t>
      </w:r>
      <w:r>
        <w:rPr>
          <w:spacing w:val="5"/>
          <w:sz w:val="20"/>
          <w:szCs w:val="20"/>
          <w:highlight w:val="none"/>
          <w:u w:val="single" w:color="auto"/>
        </w:rPr>
        <w:t xml:space="preserve">                </w:t>
      </w:r>
      <w:r>
        <w:rPr>
          <w:spacing w:val="-77"/>
          <w:sz w:val="20"/>
          <w:szCs w:val="20"/>
          <w:highlight w:val="none"/>
        </w:rPr>
        <w:t xml:space="preserve"> </w:t>
      </w:r>
      <w:r>
        <w:rPr>
          <w:spacing w:val="3"/>
          <w:sz w:val="20"/>
          <w:szCs w:val="20"/>
          <w:highlight w:val="none"/>
        </w:rPr>
        <w:t>元 (¥</w:t>
      </w:r>
      <w:r>
        <w:rPr>
          <w:spacing w:val="-100"/>
          <w:sz w:val="20"/>
          <w:szCs w:val="20"/>
          <w:highlight w:val="none"/>
        </w:rPr>
        <w:t xml:space="preserve"> </w:t>
      </w:r>
      <w:r>
        <w:rPr>
          <w:spacing w:val="5"/>
          <w:sz w:val="20"/>
          <w:szCs w:val="20"/>
          <w:highlight w:val="none"/>
          <w:u w:val="single" w:color="auto"/>
        </w:rPr>
        <w:t xml:space="preserve">             </w:t>
      </w:r>
      <w:r>
        <w:rPr>
          <w:spacing w:val="-68"/>
          <w:sz w:val="20"/>
          <w:szCs w:val="20"/>
          <w:highlight w:val="none"/>
        </w:rPr>
        <w:t xml:space="preserve"> </w:t>
      </w:r>
      <w:r>
        <w:rPr>
          <w:spacing w:val="3"/>
          <w:sz w:val="20"/>
          <w:szCs w:val="20"/>
          <w:highlight w:val="none"/>
        </w:rPr>
        <w:t>)</w:t>
      </w:r>
      <w:r>
        <w:rPr>
          <w:spacing w:val="19"/>
          <w:sz w:val="20"/>
          <w:szCs w:val="20"/>
          <w:highlight w:val="none"/>
        </w:rPr>
        <w:t xml:space="preserve"> </w:t>
      </w:r>
      <w:r>
        <w:rPr>
          <w:spacing w:val="3"/>
          <w:sz w:val="20"/>
          <w:szCs w:val="20"/>
          <w:highlight w:val="none"/>
        </w:rPr>
        <w:t>。</w:t>
      </w:r>
    </w:p>
    <w:p w14:paraId="2D3119C3">
      <w:pPr>
        <w:pStyle w:val="18"/>
        <w:spacing w:before="114" w:line="227" w:lineRule="auto"/>
        <w:ind w:left="431"/>
        <w:rPr>
          <w:sz w:val="20"/>
          <w:szCs w:val="20"/>
          <w:highlight w:val="none"/>
        </w:rPr>
      </w:pPr>
      <w:r>
        <w:rPr>
          <w:spacing w:val="9"/>
          <w:sz w:val="20"/>
          <w:szCs w:val="20"/>
          <w:highlight w:val="none"/>
        </w:rPr>
        <w:t>2. 担保有效期自预付款支付给承包人起生效，至你方签发的进度款支付证书说明已完全扣清止。</w:t>
      </w:r>
    </w:p>
    <w:p w14:paraId="26C85E2A">
      <w:pPr>
        <w:pStyle w:val="18"/>
        <w:spacing w:before="115" w:line="332" w:lineRule="auto"/>
        <w:ind w:left="9" w:right="22" w:firstLine="423"/>
        <w:rPr>
          <w:sz w:val="20"/>
          <w:szCs w:val="20"/>
          <w:highlight w:val="none"/>
        </w:rPr>
      </w:pPr>
      <w:r>
        <w:rPr>
          <w:spacing w:val="11"/>
          <w:sz w:val="20"/>
          <w:szCs w:val="20"/>
          <w:highlight w:val="none"/>
        </w:rPr>
        <w:t>3. 在本保函有效期内，因承包人违反合同约定的义务而要求收回预付款时</w:t>
      </w:r>
      <w:r>
        <w:rPr>
          <w:spacing w:val="10"/>
          <w:sz w:val="20"/>
          <w:szCs w:val="20"/>
          <w:highlight w:val="none"/>
        </w:rPr>
        <w:t>，我方在收到你方的书</w:t>
      </w:r>
      <w:r>
        <w:rPr>
          <w:spacing w:val="11"/>
          <w:sz w:val="20"/>
          <w:szCs w:val="20"/>
          <w:highlight w:val="none"/>
        </w:rPr>
        <w:t>面通知后，在7天内无条件支付。但本保函的担保金额，在任何时候不应超过预付款金额减去你方按合</w:t>
      </w:r>
      <w:r>
        <w:rPr>
          <w:spacing w:val="9"/>
          <w:sz w:val="20"/>
          <w:szCs w:val="20"/>
          <w:highlight w:val="none"/>
        </w:rPr>
        <w:t>同约定在向承包人签发的进度款支付证书中扣除的金额。</w:t>
      </w:r>
    </w:p>
    <w:p w14:paraId="49F7BF1D">
      <w:pPr>
        <w:pStyle w:val="18"/>
        <w:spacing w:before="1" w:line="226" w:lineRule="auto"/>
        <w:ind w:left="428"/>
        <w:rPr>
          <w:sz w:val="20"/>
          <w:szCs w:val="20"/>
          <w:highlight w:val="none"/>
        </w:rPr>
      </w:pPr>
      <w:r>
        <w:rPr>
          <w:spacing w:val="9"/>
          <w:sz w:val="20"/>
          <w:szCs w:val="20"/>
          <w:highlight w:val="none"/>
        </w:rPr>
        <w:t>4. 你方和承包人按合同约定变更合同时，我方承担本保函规定的义务不变。</w:t>
      </w:r>
    </w:p>
    <w:p w14:paraId="3AE2A0A6">
      <w:pPr>
        <w:pStyle w:val="18"/>
        <w:spacing w:before="115" w:line="332" w:lineRule="auto"/>
        <w:ind w:left="8" w:right="89" w:firstLine="425"/>
        <w:rPr>
          <w:sz w:val="20"/>
          <w:szCs w:val="20"/>
          <w:highlight w:val="none"/>
        </w:rPr>
      </w:pPr>
      <w:r>
        <w:rPr>
          <w:spacing w:val="8"/>
          <w:sz w:val="20"/>
          <w:szCs w:val="20"/>
          <w:highlight w:val="none"/>
        </w:rPr>
        <w:t>5. 因本保函发生的纠纷，可由双方协商解决，协商不成的，任何一方均可提请</w:t>
      </w:r>
      <w:r>
        <w:rPr>
          <w:spacing w:val="8"/>
          <w:sz w:val="20"/>
          <w:szCs w:val="20"/>
          <w:highlight w:val="none"/>
          <w:u w:val="single" w:color="auto"/>
        </w:rPr>
        <w:t xml:space="preserve">        </w:t>
      </w:r>
      <w:r>
        <w:rPr>
          <w:spacing w:val="-77"/>
          <w:sz w:val="20"/>
          <w:szCs w:val="20"/>
          <w:highlight w:val="none"/>
        </w:rPr>
        <w:t xml:space="preserve"> </w:t>
      </w:r>
      <w:r>
        <w:rPr>
          <w:spacing w:val="8"/>
          <w:sz w:val="20"/>
          <w:szCs w:val="20"/>
          <w:highlight w:val="none"/>
        </w:rPr>
        <w:t>仲裁委员</w:t>
      </w:r>
      <w:r>
        <w:rPr>
          <w:spacing w:val="5"/>
          <w:sz w:val="20"/>
          <w:szCs w:val="20"/>
          <w:highlight w:val="none"/>
        </w:rPr>
        <w:t>会仲裁。</w:t>
      </w:r>
    </w:p>
    <w:p w14:paraId="3BAF1C16">
      <w:pPr>
        <w:pStyle w:val="18"/>
        <w:spacing w:before="1" w:line="226" w:lineRule="auto"/>
        <w:ind w:left="430"/>
        <w:rPr>
          <w:sz w:val="20"/>
          <w:szCs w:val="20"/>
          <w:highlight w:val="none"/>
        </w:rPr>
      </w:pPr>
      <w:r>
        <w:rPr>
          <w:spacing w:val="9"/>
          <w:sz w:val="20"/>
          <w:szCs w:val="20"/>
          <w:highlight w:val="none"/>
        </w:rPr>
        <w:t>6. 本保函自我方法定代表人（或其授权代理人）签字并加盖公章之日起</w:t>
      </w:r>
      <w:r>
        <w:rPr>
          <w:spacing w:val="8"/>
          <w:sz w:val="20"/>
          <w:szCs w:val="20"/>
          <w:highlight w:val="none"/>
        </w:rPr>
        <w:t>生效。</w:t>
      </w:r>
    </w:p>
    <w:p w14:paraId="1289B777">
      <w:pPr>
        <w:spacing w:line="254" w:lineRule="auto"/>
        <w:rPr>
          <w:rFonts w:ascii="Arial"/>
          <w:sz w:val="21"/>
          <w:highlight w:val="none"/>
        </w:rPr>
      </w:pPr>
    </w:p>
    <w:p w14:paraId="1E46B63F">
      <w:pPr>
        <w:spacing w:line="255" w:lineRule="auto"/>
        <w:rPr>
          <w:rFonts w:ascii="Arial"/>
          <w:sz w:val="21"/>
          <w:highlight w:val="none"/>
        </w:rPr>
      </w:pPr>
    </w:p>
    <w:p w14:paraId="7CCC4514">
      <w:pPr>
        <w:spacing w:line="255" w:lineRule="auto"/>
        <w:rPr>
          <w:rFonts w:ascii="Arial"/>
          <w:sz w:val="21"/>
          <w:highlight w:val="none"/>
        </w:rPr>
      </w:pPr>
    </w:p>
    <w:p w14:paraId="1C6402DB">
      <w:pPr>
        <w:pStyle w:val="18"/>
        <w:spacing w:before="66" w:line="227" w:lineRule="auto"/>
        <w:ind w:left="9"/>
        <w:rPr>
          <w:sz w:val="20"/>
          <w:szCs w:val="20"/>
          <w:highlight w:val="none"/>
        </w:rPr>
      </w:pPr>
      <w:r>
        <w:rPr>
          <w:spacing w:val="11"/>
          <w:sz w:val="20"/>
          <w:szCs w:val="20"/>
          <w:highlight w:val="none"/>
        </w:rPr>
        <w:t>担保人</w:t>
      </w:r>
      <w:r>
        <w:rPr>
          <w:spacing w:val="-5"/>
          <w:sz w:val="20"/>
          <w:szCs w:val="20"/>
          <w:highlight w:val="none"/>
        </w:rPr>
        <w:t>：</w:t>
      </w:r>
      <w:r>
        <w:rPr>
          <w:spacing w:val="1"/>
          <w:sz w:val="20"/>
          <w:szCs w:val="20"/>
          <w:highlight w:val="none"/>
          <w:u w:val="single" w:color="auto"/>
        </w:rPr>
        <w:t xml:space="preserve">                           </w:t>
      </w:r>
      <w:r>
        <w:rPr>
          <w:spacing w:val="-5"/>
          <w:sz w:val="20"/>
          <w:szCs w:val="20"/>
          <w:highlight w:val="none"/>
        </w:rPr>
        <w:t>（</w:t>
      </w:r>
      <w:r>
        <w:rPr>
          <w:spacing w:val="11"/>
          <w:sz w:val="20"/>
          <w:szCs w:val="20"/>
          <w:highlight w:val="none"/>
        </w:rPr>
        <w:t>盖单位章）</w:t>
      </w:r>
    </w:p>
    <w:p w14:paraId="47AB68A8">
      <w:pPr>
        <w:pStyle w:val="18"/>
        <w:spacing w:before="113" w:line="228" w:lineRule="auto"/>
        <w:ind w:left="9"/>
        <w:rPr>
          <w:sz w:val="20"/>
          <w:szCs w:val="20"/>
          <w:highlight w:val="none"/>
        </w:rPr>
      </w:pPr>
      <w:r>
        <w:rPr>
          <w:spacing w:val="10"/>
          <w:sz w:val="20"/>
          <w:szCs w:val="20"/>
          <w:highlight w:val="none"/>
        </w:rPr>
        <w:t>法定代表人或其委托代理人</w:t>
      </w:r>
      <w:r>
        <w:rPr>
          <w:spacing w:val="-2"/>
          <w:sz w:val="20"/>
          <w:szCs w:val="20"/>
          <w:highlight w:val="none"/>
        </w:rPr>
        <w:t>：</w:t>
      </w:r>
      <w:r>
        <w:rPr>
          <w:spacing w:val="5"/>
          <w:sz w:val="20"/>
          <w:szCs w:val="20"/>
          <w:highlight w:val="none"/>
          <w:u w:val="single" w:color="auto"/>
        </w:rPr>
        <w:t xml:space="preserve">            </w:t>
      </w:r>
      <w:r>
        <w:rPr>
          <w:spacing w:val="-2"/>
          <w:sz w:val="20"/>
          <w:szCs w:val="20"/>
          <w:highlight w:val="none"/>
        </w:rPr>
        <w:t>（</w:t>
      </w:r>
      <w:r>
        <w:rPr>
          <w:spacing w:val="10"/>
          <w:sz w:val="20"/>
          <w:szCs w:val="20"/>
          <w:highlight w:val="none"/>
        </w:rPr>
        <w:t>签字）</w:t>
      </w:r>
    </w:p>
    <w:p w14:paraId="0ADE8E82">
      <w:pPr>
        <w:pStyle w:val="18"/>
        <w:spacing w:before="114" w:line="237" w:lineRule="auto"/>
        <w:ind w:left="9"/>
        <w:rPr>
          <w:sz w:val="20"/>
          <w:szCs w:val="20"/>
          <w:highlight w:val="none"/>
        </w:rPr>
      </w:pPr>
      <w:r>
        <w:rPr>
          <w:spacing w:val="-5"/>
          <w:sz w:val="20"/>
          <w:szCs w:val="20"/>
          <w:highlight w:val="none"/>
        </w:rPr>
        <w:t>地</w:t>
      </w:r>
      <w:r>
        <w:rPr>
          <w:spacing w:val="7"/>
          <w:sz w:val="20"/>
          <w:szCs w:val="20"/>
          <w:highlight w:val="none"/>
        </w:rPr>
        <w:t xml:space="preserve">    </w:t>
      </w:r>
      <w:r>
        <w:rPr>
          <w:spacing w:val="-5"/>
          <w:sz w:val="20"/>
          <w:szCs w:val="20"/>
          <w:highlight w:val="none"/>
        </w:rPr>
        <w:t>址</w:t>
      </w:r>
      <w:r>
        <w:rPr>
          <w:spacing w:val="-75"/>
          <w:sz w:val="20"/>
          <w:szCs w:val="20"/>
          <w:highlight w:val="none"/>
        </w:rPr>
        <w:t xml:space="preserve"> </w:t>
      </w:r>
      <w:r>
        <w:rPr>
          <w:spacing w:val="-5"/>
          <w:sz w:val="20"/>
          <w:szCs w:val="20"/>
          <w:highlight w:val="none"/>
        </w:rPr>
        <w:t>：</w:t>
      </w:r>
      <w:r>
        <w:rPr>
          <w:sz w:val="20"/>
          <w:szCs w:val="20"/>
          <w:highlight w:val="none"/>
          <w:u w:val="single" w:color="auto"/>
        </w:rPr>
        <w:t xml:space="preserve">                                             </w:t>
      </w:r>
    </w:p>
    <w:p w14:paraId="2C77C3DE">
      <w:pPr>
        <w:pStyle w:val="18"/>
        <w:spacing w:before="103" w:line="228" w:lineRule="auto"/>
        <w:ind w:left="24"/>
        <w:rPr>
          <w:sz w:val="20"/>
          <w:szCs w:val="20"/>
          <w:highlight w:val="none"/>
        </w:rPr>
      </w:pPr>
      <w:r>
        <w:rPr>
          <w:spacing w:val="4"/>
          <w:sz w:val="20"/>
          <w:szCs w:val="20"/>
          <w:highlight w:val="none"/>
        </w:rPr>
        <w:t>邮政编码：</w:t>
      </w:r>
      <w:r>
        <w:rPr>
          <w:sz w:val="20"/>
          <w:szCs w:val="20"/>
          <w:highlight w:val="none"/>
          <w:u w:val="single" w:color="auto"/>
        </w:rPr>
        <w:t xml:space="preserve">                                             </w:t>
      </w:r>
    </w:p>
    <w:p w14:paraId="57804BF0">
      <w:pPr>
        <w:pStyle w:val="18"/>
        <w:spacing w:before="113" w:line="230" w:lineRule="auto"/>
        <w:ind w:left="33"/>
        <w:rPr>
          <w:sz w:val="20"/>
          <w:szCs w:val="20"/>
          <w:highlight w:val="none"/>
        </w:rPr>
      </w:pPr>
      <w:r>
        <w:rPr>
          <w:spacing w:val="-13"/>
          <w:sz w:val="20"/>
          <w:szCs w:val="20"/>
          <w:highlight w:val="none"/>
        </w:rPr>
        <w:t>电</w:t>
      </w:r>
      <w:r>
        <w:rPr>
          <w:spacing w:val="6"/>
          <w:sz w:val="20"/>
          <w:szCs w:val="20"/>
          <w:highlight w:val="none"/>
        </w:rPr>
        <w:t xml:space="preserve">    </w:t>
      </w:r>
      <w:r>
        <w:rPr>
          <w:spacing w:val="-13"/>
          <w:sz w:val="20"/>
          <w:szCs w:val="20"/>
          <w:highlight w:val="none"/>
        </w:rPr>
        <w:t>话</w:t>
      </w:r>
      <w:r>
        <w:rPr>
          <w:spacing w:val="-71"/>
          <w:sz w:val="20"/>
          <w:szCs w:val="20"/>
          <w:highlight w:val="none"/>
        </w:rPr>
        <w:t xml:space="preserve"> </w:t>
      </w:r>
      <w:r>
        <w:rPr>
          <w:spacing w:val="-13"/>
          <w:sz w:val="20"/>
          <w:szCs w:val="20"/>
          <w:highlight w:val="none"/>
        </w:rPr>
        <w:t>：</w:t>
      </w:r>
      <w:r>
        <w:rPr>
          <w:sz w:val="20"/>
          <w:szCs w:val="20"/>
          <w:highlight w:val="none"/>
          <w:u w:val="single" w:color="auto"/>
        </w:rPr>
        <w:t xml:space="preserve">                                             </w:t>
      </w:r>
    </w:p>
    <w:p w14:paraId="7DB227C0">
      <w:pPr>
        <w:pStyle w:val="18"/>
        <w:spacing w:before="111" w:line="227" w:lineRule="auto"/>
        <w:ind w:left="7"/>
        <w:rPr>
          <w:sz w:val="20"/>
          <w:szCs w:val="20"/>
          <w:highlight w:val="none"/>
        </w:rPr>
      </w:pPr>
      <w:r>
        <w:rPr>
          <w:spacing w:val="-5"/>
          <w:sz w:val="20"/>
          <w:szCs w:val="20"/>
          <w:highlight w:val="none"/>
        </w:rPr>
        <w:t>传</w:t>
      </w:r>
      <w:r>
        <w:rPr>
          <w:spacing w:val="7"/>
          <w:sz w:val="20"/>
          <w:szCs w:val="20"/>
          <w:highlight w:val="none"/>
        </w:rPr>
        <w:t xml:space="preserve">    </w:t>
      </w:r>
      <w:r>
        <w:rPr>
          <w:spacing w:val="-5"/>
          <w:sz w:val="20"/>
          <w:szCs w:val="20"/>
          <w:highlight w:val="none"/>
        </w:rPr>
        <w:t>真</w:t>
      </w:r>
      <w:r>
        <w:rPr>
          <w:spacing w:val="-73"/>
          <w:sz w:val="20"/>
          <w:szCs w:val="20"/>
          <w:highlight w:val="none"/>
        </w:rPr>
        <w:t xml:space="preserve"> </w:t>
      </w:r>
      <w:r>
        <w:rPr>
          <w:spacing w:val="-5"/>
          <w:sz w:val="20"/>
          <w:szCs w:val="20"/>
          <w:highlight w:val="none"/>
        </w:rPr>
        <w:t>：</w:t>
      </w:r>
      <w:r>
        <w:rPr>
          <w:sz w:val="20"/>
          <w:szCs w:val="20"/>
          <w:highlight w:val="none"/>
          <w:u w:val="single" w:color="auto"/>
        </w:rPr>
        <w:t xml:space="preserve">                                             </w:t>
      </w:r>
    </w:p>
    <w:p w14:paraId="38FF6B7A">
      <w:pPr>
        <w:spacing w:line="254" w:lineRule="auto"/>
        <w:rPr>
          <w:rFonts w:ascii="Arial"/>
          <w:sz w:val="21"/>
          <w:highlight w:val="none"/>
        </w:rPr>
      </w:pPr>
    </w:p>
    <w:p w14:paraId="0715BC86">
      <w:pPr>
        <w:spacing w:line="255" w:lineRule="auto"/>
        <w:rPr>
          <w:rFonts w:ascii="Arial"/>
          <w:sz w:val="21"/>
          <w:highlight w:val="none"/>
        </w:rPr>
      </w:pPr>
    </w:p>
    <w:p w14:paraId="0E732118">
      <w:pPr>
        <w:spacing w:line="255" w:lineRule="auto"/>
        <w:rPr>
          <w:rFonts w:ascii="Arial"/>
          <w:sz w:val="21"/>
          <w:highlight w:val="none"/>
        </w:rPr>
      </w:pPr>
    </w:p>
    <w:p w14:paraId="76164E27">
      <w:pPr>
        <w:pStyle w:val="18"/>
        <w:tabs>
          <w:tab w:val="left" w:pos="2835"/>
        </w:tabs>
        <w:spacing w:before="65" w:line="228" w:lineRule="auto"/>
        <w:ind w:left="1261"/>
        <w:rPr>
          <w:sz w:val="20"/>
          <w:szCs w:val="20"/>
          <w:highlight w:val="none"/>
        </w:rPr>
      </w:pPr>
      <w:r>
        <w:rPr>
          <w:sz w:val="20"/>
          <w:szCs w:val="20"/>
          <w:highlight w:val="none"/>
          <w:u w:val="single" w:color="auto"/>
        </w:rPr>
        <w:tab/>
      </w:r>
      <w:r>
        <w:rPr>
          <w:spacing w:val="-90"/>
          <w:sz w:val="20"/>
          <w:szCs w:val="20"/>
          <w:highlight w:val="none"/>
        </w:rPr>
        <w:t xml:space="preserve"> </w:t>
      </w:r>
      <w:r>
        <w:rPr>
          <w:spacing w:val="-2"/>
          <w:sz w:val="20"/>
          <w:szCs w:val="20"/>
          <w:highlight w:val="none"/>
        </w:rPr>
        <w:t>年</w:t>
      </w:r>
      <w:r>
        <w:rPr>
          <w:spacing w:val="5"/>
          <w:sz w:val="20"/>
          <w:szCs w:val="20"/>
          <w:highlight w:val="none"/>
          <w:u w:val="single" w:color="auto"/>
        </w:rPr>
        <w:t xml:space="preserve">      </w:t>
      </w:r>
      <w:r>
        <w:rPr>
          <w:spacing w:val="-86"/>
          <w:sz w:val="20"/>
          <w:szCs w:val="20"/>
          <w:highlight w:val="none"/>
        </w:rPr>
        <w:t xml:space="preserve"> </w:t>
      </w:r>
      <w:r>
        <w:rPr>
          <w:spacing w:val="-2"/>
          <w:sz w:val="20"/>
          <w:szCs w:val="20"/>
          <w:highlight w:val="none"/>
        </w:rPr>
        <w:t>月</w:t>
      </w:r>
      <w:r>
        <w:rPr>
          <w:spacing w:val="5"/>
          <w:sz w:val="20"/>
          <w:szCs w:val="20"/>
          <w:highlight w:val="none"/>
          <w:u w:val="single" w:color="auto"/>
        </w:rPr>
        <w:t xml:space="preserve">      </w:t>
      </w:r>
      <w:r>
        <w:rPr>
          <w:spacing w:val="-55"/>
          <w:sz w:val="20"/>
          <w:szCs w:val="20"/>
          <w:highlight w:val="none"/>
        </w:rPr>
        <w:t xml:space="preserve"> </w:t>
      </w:r>
      <w:r>
        <w:rPr>
          <w:spacing w:val="-2"/>
          <w:sz w:val="20"/>
          <w:szCs w:val="20"/>
          <w:highlight w:val="none"/>
        </w:rPr>
        <w:t>日</w:t>
      </w:r>
    </w:p>
    <w:p w14:paraId="0270EACB">
      <w:pPr>
        <w:spacing w:line="228" w:lineRule="auto"/>
        <w:rPr>
          <w:sz w:val="20"/>
          <w:szCs w:val="20"/>
          <w:highlight w:val="none"/>
        </w:rPr>
        <w:sectPr>
          <w:headerReference r:id="rId27" w:type="default"/>
          <w:footerReference r:id="rId28" w:type="default"/>
          <w:pgSz w:w="11906" w:h="16839"/>
          <w:pgMar w:top="1166" w:right="1227" w:bottom="1408" w:left="1246" w:header="829" w:footer="1158" w:gutter="0"/>
          <w:pgNumType w:fmt="decimal"/>
          <w:cols w:space="720" w:num="1"/>
        </w:sectPr>
      </w:pPr>
    </w:p>
    <w:p w14:paraId="5C111C0B">
      <w:pPr>
        <w:pStyle w:val="18"/>
        <w:spacing w:before="225" w:line="219" w:lineRule="auto"/>
        <w:ind w:left="29"/>
        <w:rPr>
          <w:sz w:val="24"/>
          <w:szCs w:val="24"/>
          <w:highlight w:val="none"/>
        </w:rPr>
      </w:pPr>
      <w:r>
        <w:rPr>
          <w:b/>
          <w:bCs/>
          <w:spacing w:val="-5"/>
          <w:sz w:val="24"/>
          <w:szCs w:val="24"/>
          <w:highlight w:val="none"/>
        </w:rPr>
        <w:t>附件</w:t>
      </w:r>
      <w:r>
        <w:rPr>
          <w:spacing w:val="-30"/>
          <w:sz w:val="24"/>
          <w:szCs w:val="24"/>
          <w:highlight w:val="none"/>
        </w:rPr>
        <w:t xml:space="preserve"> </w:t>
      </w:r>
      <w:r>
        <w:rPr>
          <w:b/>
          <w:bCs/>
          <w:spacing w:val="-5"/>
          <w:sz w:val="24"/>
          <w:szCs w:val="24"/>
          <w:highlight w:val="none"/>
        </w:rPr>
        <w:t>10:</w:t>
      </w:r>
    </w:p>
    <w:p w14:paraId="6C802E00">
      <w:pPr>
        <w:spacing w:before="243" w:line="229" w:lineRule="auto"/>
        <w:ind w:left="4088"/>
        <w:rPr>
          <w:rFonts w:ascii="黑体" w:hAnsi="黑体" w:eastAsia="黑体" w:cs="黑体"/>
          <w:sz w:val="31"/>
          <w:szCs w:val="31"/>
          <w:highlight w:val="none"/>
        </w:rPr>
      </w:pPr>
      <w:r>
        <w:rPr>
          <w:rFonts w:ascii="黑体" w:hAnsi="黑体" w:eastAsia="黑体" w:cs="黑体"/>
          <w:spacing w:val="4"/>
          <w:sz w:val="31"/>
          <w:szCs w:val="31"/>
          <w:highlight w:val="none"/>
        </w:rPr>
        <w:t>支付担保</w:t>
      </w:r>
    </w:p>
    <w:p w14:paraId="03662CDF">
      <w:pPr>
        <w:spacing w:line="266" w:lineRule="auto"/>
        <w:rPr>
          <w:rFonts w:ascii="Arial"/>
          <w:sz w:val="21"/>
          <w:highlight w:val="none"/>
        </w:rPr>
      </w:pPr>
    </w:p>
    <w:p w14:paraId="0EE30173">
      <w:pPr>
        <w:spacing w:line="267" w:lineRule="auto"/>
        <w:rPr>
          <w:rFonts w:ascii="Arial"/>
          <w:sz w:val="21"/>
          <w:highlight w:val="none"/>
        </w:rPr>
      </w:pPr>
    </w:p>
    <w:p w14:paraId="4C7DAECA">
      <w:pPr>
        <w:pStyle w:val="18"/>
        <w:tabs>
          <w:tab w:val="left" w:pos="1363"/>
        </w:tabs>
        <w:spacing w:before="65" w:line="228" w:lineRule="auto"/>
        <w:ind w:left="1"/>
        <w:rPr>
          <w:sz w:val="20"/>
          <w:szCs w:val="20"/>
          <w:highlight w:val="none"/>
        </w:rPr>
      </w:pPr>
      <w:r>
        <w:rPr>
          <w:sz w:val="20"/>
          <w:szCs w:val="20"/>
          <w:highlight w:val="none"/>
          <w:u w:val="single" w:color="auto"/>
        </w:rPr>
        <w:tab/>
      </w:r>
      <w:r>
        <w:rPr>
          <w:spacing w:val="9"/>
          <w:sz w:val="20"/>
          <w:szCs w:val="20"/>
          <w:highlight w:val="none"/>
        </w:rPr>
        <w:t>（承包人</w:t>
      </w:r>
      <w:r>
        <w:rPr>
          <w:sz w:val="20"/>
          <w:szCs w:val="20"/>
          <w:highlight w:val="none"/>
        </w:rPr>
        <w:t>）：</w:t>
      </w:r>
    </w:p>
    <w:p w14:paraId="57F0DE8E">
      <w:pPr>
        <w:spacing w:line="406" w:lineRule="auto"/>
        <w:rPr>
          <w:rFonts w:ascii="Arial"/>
          <w:sz w:val="21"/>
          <w:highlight w:val="none"/>
        </w:rPr>
      </w:pPr>
    </w:p>
    <w:p w14:paraId="08E29EB2">
      <w:pPr>
        <w:pStyle w:val="18"/>
        <w:spacing w:before="65" w:line="332" w:lineRule="auto"/>
        <w:ind w:left="9" w:right="68" w:firstLine="422"/>
        <w:rPr>
          <w:sz w:val="20"/>
          <w:szCs w:val="20"/>
          <w:highlight w:val="none"/>
        </w:rPr>
      </w:pPr>
      <w:r>
        <w:rPr>
          <w:spacing w:val="1"/>
          <w:sz w:val="20"/>
          <w:szCs w:val="20"/>
          <w:highlight w:val="none"/>
        </w:rPr>
        <w:t>鉴于你方作为承包人已经与</w:t>
      </w:r>
      <w:r>
        <w:rPr>
          <w:spacing w:val="-96"/>
          <w:sz w:val="20"/>
          <w:szCs w:val="20"/>
          <w:highlight w:val="none"/>
        </w:rPr>
        <w:t xml:space="preserve"> </w:t>
      </w:r>
      <w:r>
        <w:rPr>
          <w:spacing w:val="1"/>
          <w:sz w:val="20"/>
          <w:szCs w:val="20"/>
          <w:highlight w:val="none"/>
          <w:u w:val="single" w:color="auto"/>
        </w:rPr>
        <w:t xml:space="preserve">             </w:t>
      </w:r>
      <w:r>
        <w:rPr>
          <w:spacing w:val="1"/>
          <w:sz w:val="20"/>
          <w:szCs w:val="20"/>
          <w:highlight w:val="none"/>
        </w:rPr>
        <w:t>（发包人名称</w:t>
      </w:r>
      <w:r>
        <w:rPr>
          <w:spacing w:val="-58"/>
          <w:sz w:val="20"/>
          <w:szCs w:val="20"/>
          <w:highlight w:val="none"/>
        </w:rPr>
        <w:t>）（</w:t>
      </w:r>
      <w:r>
        <w:rPr>
          <w:spacing w:val="1"/>
          <w:sz w:val="20"/>
          <w:szCs w:val="20"/>
          <w:highlight w:val="none"/>
        </w:rPr>
        <w:t>以下称“发包人</w:t>
      </w:r>
      <w:r>
        <w:rPr>
          <w:spacing w:val="-73"/>
          <w:sz w:val="20"/>
          <w:szCs w:val="20"/>
          <w:highlight w:val="none"/>
        </w:rPr>
        <w:t xml:space="preserve"> </w:t>
      </w:r>
      <w:r>
        <w:rPr>
          <w:spacing w:val="1"/>
          <w:sz w:val="20"/>
          <w:szCs w:val="20"/>
          <w:highlight w:val="none"/>
        </w:rPr>
        <w:t>”）于</w:t>
      </w:r>
      <w:r>
        <w:rPr>
          <w:spacing w:val="4"/>
          <w:sz w:val="20"/>
          <w:szCs w:val="20"/>
          <w:highlight w:val="none"/>
          <w:u w:val="single" w:color="auto"/>
        </w:rPr>
        <w:t xml:space="preserve">   </w:t>
      </w:r>
      <w:r>
        <w:rPr>
          <w:spacing w:val="-89"/>
          <w:sz w:val="20"/>
          <w:szCs w:val="20"/>
          <w:highlight w:val="none"/>
        </w:rPr>
        <w:t xml:space="preserve"> </w:t>
      </w:r>
      <w:r>
        <w:rPr>
          <w:spacing w:val="1"/>
          <w:sz w:val="20"/>
          <w:szCs w:val="20"/>
          <w:highlight w:val="none"/>
        </w:rPr>
        <w:t>年</w:t>
      </w:r>
      <w:r>
        <w:rPr>
          <w:spacing w:val="-97"/>
          <w:sz w:val="20"/>
          <w:szCs w:val="20"/>
          <w:highlight w:val="none"/>
        </w:rPr>
        <w:t xml:space="preserve"> </w:t>
      </w:r>
      <w:r>
        <w:rPr>
          <w:spacing w:val="4"/>
          <w:sz w:val="20"/>
          <w:szCs w:val="20"/>
          <w:highlight w:val="none"/>
          <w:u w:val="single" w:color="auto"/>
        </w:rPr>
        <w:t xml:space="preserve">   </w:t>
      </w:r>
      <w:r>
        <w:rPr>
          <w:spacing w:val="-85"/>
          <w:sz w:val="20"/>
          <w:szCs w:val="20"/>
          <w:highlight w:val="none"/>
        </w:rPr>
        <w:t xml:space="preserve"> </w:t>
      </w:r>
      <w:r>
        <w:rPr>
          <w:spacing w:val="1"/>
          <w:sz w:val="20"/>
          <w:szCs w:val="20"/>
          <w:highlight w:val="none"/>
        </w:rPr>
        <w:t>月</w:t>
      </w:r>
      <w:r>
        <w:rPr>
          <w:spacing w:val="-98"/>
          <w:sz w:val="20"/>
          <w:szCs w:val="20"/>
          <w:highlight w:val="none"/>
        </w:rPr>
        <w:t xml:space="preserve"> </w:t>
      </w:r>
      <w:r>
        <w:rPr>
          <w:spacing w:val="5"/>
          <w:sz w:val="20"/>
          <w:szCs w:val="20"/>
          <w:highlight w:val="none"/>
          <w:u w:val="single" w:color="auto"/>
        </w:rPr>
        <w:t xml:space="preserve">    </w:t>
      </w:r>
      <w:r>
        <w:rPr>
          <w:spacing w:val="-56"/>
          <w:sz w:val="20"/>
          <w:szCs w:val="20"/>
          <w:highlight w:val="none"/>
        </w:rPr>
        <w:t xml:space="preserve"> </w:t>
      </w:r>
      <w:r>
        <w:rPr>
          <w:spacing w:val="1"/>
          <w:sz w:val="20"/>
          <w:szCs w:val="20"/>
          <w:highlight w:val="none"/>
        </w:rPr>
        <w:t>日</w:t>
      </w:r>
      <w:r>
        <w:rPr>
          <w:spacing w:val="8"/>
          <w:sz w:val="20"/>
          <w:szCs w:val="20"/>
          <w:highlight w:val="none"/>
        </w:rPr>
        <w:t>签订了</w:t>
      </w:r>
      <w:r>
        <w:rPr>
          <w:spacing w:val="8"/>
          <w:sz w:val="20"/>
          <w:szCs w:val="20"/>
          <w:highlight w:val="none"/>
          <w:u w:val="single" w:color="auto"/>
        </w:rPr>
        <w:t xml:space="preserve">             </w:t>
      </w:r>
      <w:r>
        <w:rPr>
          <w:spacing w:val="8"/>
          <w:sz w:val="20"/>
          <w:szCs w:val="20"/>
          <w:highlight w:val="none"/>
        </w:rPr>
        <w:t>（工程名称）《建设工程施工合同》（以下称“主合同</w:t>
      </w:r>
      <w:r>
        <w:rPr>
          <w:spacing w:val="-70"/>
          <w:sz w:val="20"/>
          <w:szCs w:val="20"/>
          <w:highlight w:val="none"/>
        </w:rPr>
        <w:t xml:space="preserve"> </w:t>
      </w:r>
      <w:r>
        <w:rPr>
          <w:spacing w:val="8"/>
          <w:sz w:val="20"/>
          <w:szCs w:val="20"/>
          <w:highlight w:val="none"/>
        </w:rPr>
        <w:t>”</w:t>
      </w:r>
      <w:r>
        <w:rPr>
          <w:sz w:val="20"/>
          <w:szCs w:val="20"/>
          <w:highlight w:val="none"/>
        </w:rPr>
        <w:t>），</w:t>
      </w:r>
      <w:r>
        <w:rPr>
          <w:spacing w:val="8"/>
          <w:sz w:val="20"/>
          <w:szCs w:val="20"/>
          <w:highlight w:val="none"/>
        </w:rPr>
        <w:t>应发包人的申请，</w:t>
      </w:r>
    </w:p>
    <w:p w14:paraId="5B78391D">
      <w:pPr>
        <w:pStyle w:val="18"/>
        <w:spacing w:before="1" w:line="226" w:lineRule="auto"/>
        <w:ind w:left="10"/>
        <w:rPr>
          <w:sz w:val="20"/>
          <w:szCs w:val="20"/>
          <w:highlight w:val="none"/>
        </w:rPr>
      </w:pPr>
      <w:r>
        <w:rPr>
          <w:spacing w:val="9"/>
          <w:sz w:val="20"/>
          <w:szCs w:val="20"/>
          <w:highlight w:val="none"/>
        </w:rPr>
        <w:t>我方愿就发包人履行主合同约定的工程款支付义务以保证的方式向你方提供如下担保：</w:t>
      </w:r>
    </w:p>
    <w:p w14:paraId="48A0FCFC">
      <w:pPr>
        <w:spacing w:before="114" w:line="230" w:lineRule="auto"/>
        <w:ind w:left="432"/>
        <w:rPr>
          <w:rFonts w:ascii="黑体" w:hAnsi="黑体" w:eastAsia="黑体" w:cs="黑体"/>
          <w:sz w:val="20"/>
          <w:szCs w:val="20"/>
          <w:highlight w:val="none"/>
        </w:rPr>
      </w:pPr>
      <w:r>
        <w:rPr>
          <w:rFonts w:ascii="黑体" w:hAnsi="黑体" w:eastAsia="黑体" w:cs="黑体"/>
          <w:b/>
          <w:bCs/>
          <w:spacing w:val="7"/>
          <w:sz w:val="20"/>
          <w:szCs w:val="20"/>
          <w:highlight w:val="none"/>
        </w:rPr>
        <w:t>一、保证的范围及保证金额</w:t>
      </w:r>
    </w:p>
    <w:p w14:paraId="3FFBD711">
      <w:pPr>
        <w:pStyle w:val="18"/>
        <w:spacing w:before="111" w:line="228" w:lineRule="auto"/>
        <w:ind w:left="444"/>
        <w:rPr>
          <w:sz w:val="20"/>
          <w:szCs w:val="20"/>
          <w:highlight w:val="none"/>
        </w:rPr>
      </w:pPr>
      <w:r>
        <w:rPr>
          <w:spacing w:val="7"/>
          <w:sz w:val="20"/>
          <w:szCs w:val="20"/>
          <w:highlight w:val="none"/>
        </w:rPr>
        <w:t>1. 我方的保证范围是主合同约定的工程款。</w:t>
      </w:r>
    </w:p>
    <w:p w14:paraId="7AA6053B">
      <w:pPr>
        <w:pStyle w:val="18"/>
        <w:spacing w:before="113" w:line="226" w:lineRule="auto"/>
        <w:ind w:left="431"/>
        <w:rPr>
          <w:sz w:val="20"/>
          <w:szCs w:val="20"/>
          <w:highlight w:val="none"/>
        </w:rPr>
      </w:pPr>
      <w:r>
        <w:rPr>
          <w:spacing w:val="9"/>
          <w:sz w:val="20"/>
          <w:szCs w:val="20"/>
          <w:highlight w:val="none"/>
        </w:rPr>
        <w:t>2. 本保函所称主合同约定的工程款是指主合同约定的除工程质量保证金以外的合同价款。</w:t>
      </w:r>
    </w:p>
    <w:p w14:paraId="0F766133">
      <w:pPr>
        <w:pStyle w:val="18"/>
        <w:spacing w:before="115" w:line="227" w:lineRule="auto"/>
        <w:jc w:val="right"/>
        <w:rPr>
          <w:sz w:val="20"/>
          <w:szCs w:val="20"/>
          <w:highlight w:val="none"/>
        </w:rPr>
      </w:pPr>
      <w:r>
        <w:rPr>
          <w:spacing w:val="3"/>
          <w:sz w:val="20"/>
          <w:szCs w:val="20"/>
          <w:highlight w:val="none"/>
        </w:rPr>
        <w:t>3. 我方保证的金额是主合同约定的工程款的</w:t>
      </w:r>
      <w:r>
        <w:rPr>
          <w:spacing w:val="-99"/>
          <w:sz w:val="20"/>
          <w:szCs w:val="20"/>
          <w:highlight w:val="none"/>
        </w:rPr>
        <w:t xml:space="preserve"> </w:t>
      </w:r>
      <w:r>
        <w:rPr>
          <w:spacing w:val="4"/>
          <w:sz w:val="20"/>
          <w:szCs w:val="20"/>
          <w:highlight w:val="none"/>
          <w:u w:val="single" w:color="auto"/>
        </w:rPr>
        <w:t xml:space="preserve">      </w:t>
      </w:r>
      <w:r>
        <w:rPr>
          <w:spacing w:val="-92"/>
          <w:sz w:val="20"/>
          <w:szCs w:val="20"/>
          <w:highlight w:val="none"/>
        </w:rPr>
        <w:t xml:space="preserve"> </w:t>
      </w:r>
      <w:r>
        <w:rPr>
          <w:spacing w:val="3"/>
          <w:sz w:val="20"/>
          <w:szCs w:val="20"/>
          <w:highlight w:val="none"/>
        </w:rPr>
        <w:t>%，数额最高不超过人民</w:t>
      </w:r>
      <w:r>
        <w:rPr>
          <w:spacing w:val="2"/>
          <w:sz w:val="20"/>
          <w:szCs w:val="20"/>
          <w:highlight w:val="none"/>
        </w:rPr>
        <w:t>币元（大写</w:t>
      </w:r>
      <w:r>
        <w:rPr>
          <w:spacing w:val="-48"/>
          <w:w w:val="90"/>
          <w:sz w:val="20"/>
          <w:szCs w:val="20"/>
          <w:highlight w:val="none"/>
        </w:rPr>
        <w:t>：</w:t>
      </w:r>
      <w:r>
        <w:rPr>
          <w:spacing w:val="5"/>
          <w:sz w:val="20"/>
          <w:szCs w:val="20"/>
          <w:highlight w:val="none"/>
          <w:u w:val="single" w:color="auto"/>
        </w:rPr>
        <w:t xml:space="preserve">        </w:t>
      </w:r>
      <w:r>
        <w:rPr>
          <w:spacing w:val="-48"/>
          <w:w w:val="90"/>
          <w:sz w:val="20"/>
          <w:szCs w:val="20"/>
          <w:highlight w:val="none"/>
        </w:rPr>
        <w:t>）</w:t>
      </w:r>
      <w:r>
        <w:rPr>
          <w:spacing w:val="2"/>
          <w:sz w:val="20"/>
          <w:szCs w:val="20"/>
          <w:highlight w:val="none"/>
        </w:rPr>
        <w:t>。</w:t>
      </w:r>
    </w:p>
    <w:p w14:paraId="5C8A9A31">
      <w:pPr>
        <w:spacing w:before="115" w:line="229" w:lineRule="auto"/>
        <w:ind w:left="432"/>
        <w:rPr>
          <w:rFonts w:ascii="黑体" w:hAnsi="黑体" w:eastAsia="黑体" w:cs="黑体"/>
          <w:sz w:val="20"/>
          <w:szCs w:val="20"/>
          <w:highlight w:val="none"/>
        </w:rPr>
      </w:pPr>
      <w:r>
        <w:rPr>
          <w:rFonts w:ascii="黑体" w:hAnsi="黑体" w:eastAsia="黑体" w:cs="黑体"/>
          <w:b/>
          <w:bCs/>
          <w:spacing w:val="7"/>
          <w:sz w:val="20"/>
          <w:szCs w:val="20"/>
          <w:highlight w:val="none"/>
        </w:rPr>
        <w:t>二、保证的方式及保证期间</w:t>
      </w:r>
    </w:p>
    <w:p w14:paraId="6C5F1CBB">
      <w:pPr>
        <w:pStyle w:val="18"/>
        <w:spacing w:before="111" w:line="228" w:lineRule="auto"/>
        <w:ind w:left="444"/>
        <w:rPr>
          <w:sz w:val="20"/>
          <w:szCs w:val="20"/>
          <w:highlight w:val="none"/>
        </w:rPr>
      </w:pPr>
      <w:r>
        <w:rPr>
          <w:spacing w:val="7"/>
          <w:sz w:val="20"/>
          <w:szCs w:val="20"/>
          <w:highlight w:val="none"/>
        </w:rPr>
        <w:t>1. 我方保证的方式为：连带责任保证。</w:t>
      </w:r>
    </w:p>
    <w:p w14:paraId="6099521C">
      <w:pPr>
        <w:pStyle w:val="18"/>
        <w:spacing w:before="113" w:line="227" w:lineRule="auto"/>
        <w:ind w:left="431"/>
        <w:rPr>
          <w:sz w:val="20"/>
          <w:szCs w:val="20"/>
          <w:highlight w:val="none"/>
        </w:rPr>
      </w:pPr>
      <w:r>
        <w:rPr>
          <w:spacing w:val="7"/>
          <w:sz w:val="20"/>
          <w:szCs w:val="20"/>
          <w:highlight w:val="none"/>
        </w:rPr>
        <w:t>2. 我方保证的期间为：</w:t>
      </w:r>
      <w:r>
        <w:rPr>
          <w:spacing w:val="-46"/>
          <w:sz w:val="20"/>
          <w:szCs w:val="20"/>
          <w:highlight w:val="none"/>
        </w:rPr>
        <w:t xml:space="preserve"> </w:t>
      </w:r>
      <w:r>
        <w:rPr>
          <w:spacing w:val="7"/>
          <w:sz w:val="20"/>
          <w:szCs w:val="20"/>
          <w:highlight w:val="none"/>
        </w:rPr>
        <w:t>自本合同生效之日起</w:t>
      </w:r>
      <w:r>
        <w:rPr>
          <w:spacing w:val="6"/>
          <w:sz w:val="20"/>
          <w:szCs w:val="20"/>
          <w:highlight w:val="none"/>
        </w:rPr>
        <w:t>至主合同约定的工程款支付完毕之日后</w:t>
      </w:r>
      <w:r>
        <w:rPr>
          <w:spacing w:val="6"/>
          <w:sz w:val="20"/>
          <w:szCs w:val="20"/>
          <w:highlight w:val="none"/>
          <w:u w:val="single" w:color="auto"/>
        </w:rPr>
        <w:t xml:space="preserve">    </w:t>
      </w:r>
      <w:r>
        <w:rPr>
          <w:spacing w:val="-56"/>
          <w:sz w:val="20"/>
          <w:szCs w:val="20"/>
          <w:highlight w:val="none"/>
        </w:rPr>
        <w:t xml:space="preserve"> </w:t>
      </w:r>
      <w:r>
        <w:rPr>
          <w:spacing w:val="6"/>
          <w:sz w:val="20"/>
          <w:szCs w:val="20"/>
          <w:highlight w:val="none"/>
        </w:rPr>
        <w:t>日内。</w:t>
      </w:r>
    </w:p>
    <w:p w14:paraId="227BF3DF">
      <w:pPr>
        <w:pStyle w:val="18"/>
        <w:spacing w:before="115" w:line="332" w:lineRule="auto"/>
        <w:ind w:left="11" w:right="135" w:firstLine="421"/>
        <w:rPr>
          <w:sz w:val="20"/>
          <w:szCs w:val="20"/>
          <w:highlight w:val="none"/>
        </w:rPr>
      </w:pPr>
      <w:r>
        <w:rPr>
          <w:spacing w:val="9"/>
          <w:sz w:val="20"/>
          <w:szCs w:val="20"/>
          <w:highlight w:val="none"/>
        </w:rPr>
        <w:t>3. 你方与发包人协议变更工程款支付日期的，经我方书面同意后，保证期间按照变更后的支付日</w:t>
      </w:r>
      <w:r>
        <w:rPr>
          <w:spacing w:val="6"/>
          <w:sz w:val="20"/>
          <w:szCs w:val="20"/>
          <w:highlight w:val="none"/>
        </w:rPr>
        <w:t>期做相应调整。</w:t>
      </w:r>
    </w:p>
    <w:p w14:paraId="4417C732">
      <w:pPr>
        <w:spacing w:line="229" w:lineRule="auto"/>
        <w:ind w:left="433"/>
        <w:rPr>
          <w:rFonts w:ascii="黑体" w:hAnsi="黑体" w:eastAsia="黑体" w:cs="黑体"/>
          <w:sz w:val="20"/>
          <w:szCs w:val="20"/>
          <w:highlight w:val="none"/>
        </w:rPr>
      </w:pPr>
      <w:r>
        <w:rPr>
          <w:rFonts w:ascii="黑体" w:hAnsi="黑体" w:eastAsia="黑体" w:cs="黑体"/>
          <w:b/>
          <w:bCs/>
          <w:spacing w:val="7"/>
          <w:sz w:val="20"/>
          <w:szCs w:val="20"/>
          <w:highlight w:val="none"/>
        </w:rPr>
        <w:t>三、承担保证责任的形式</w:t>
      </w:r>
    </w:p>
    <w:p w14:paraId="33894B60">
      <w:pPr>
        <w:pStyle w:val="18"/>
        <w:spacing w:before="113" w:line="332" w:lineRule="auto"/>
        <w:ind w:left="10" w:right="70" w:firstLine="420"/>
        <w:rPr>
          <w:sz w:val="20"/>
          <w:szCs w:val="20"/>
          <w:highlight w:val="none"/>
        </w:rPr>
      </w:pPr>
      <w:r>
        <w:rPr>
          <w:spacing w:val="9"/>
          <w:sz w:val="20"/>
          <w:szCs w:val="20"/>
          <w:highlight w:val="none"/>
        </w:rPr>
        <w:t>我方承担保证责任的形式是代为支付。发包人未按主合同约定向你方支付工</w:t>
      </w:r>
      <w:r>
        <w:rPr>
          <w:spacing w:val="8"/>
          <w:sz w:val="20"/>
          <w:szCs w:val="20"/>
          <w:highlight w:val="none"/>
        </w:rPr>
        <w:t>程款的，由我方在保证</w:t>
      </w:r>
      <w:r>
        <w:rPr>
          <w:spacing w:val="7"/>
          <w:sz w:val="20"/>
          <w:szCs w:val="20"/>
          <w:highlight w:val="none"/>
        </w:rPr>
        <w:t>金额内代为支付。</w:t>
      </w:r>
    </w:p>
    <w:p w14:paraId="38564EBE">
      <w:pPr>
        <w:spacing w:line="230" w:lineRule="auto"/>
        <w:ind w:left="441"/>
        <w:rPr>
          <w:rFonts w:ascii="黑体" w:hAnsi="黑体" w:eastAsia="黑体" w:cs="黑体"/>
          <w:sz w:val="20"/>
          <w:szCs w:val="20"/>
          <w:highlight w:val="none"/>
        </w:rPr>
      </w:pPr>
      <w:r>
        <w:rPr>
          <w:rFonts w:ascii="黑体" w:hAnsi="黑体" w:eastAsia="黑体" w:cs="黑体"/>
          <w:b/>
          <w:bCs/>
          <w:spacing w:val="5"/>
          <w:sz w:val="20"/>
          <w:szCs w:val="20"/>
          <w:highlight w:val="none"/>
        </w:rPr>
        <w:t>四、代偿的安排</w:t>
      </w:r>
    </w:p>
    <w:p w14:paraId="1B495F92">
      <w:pPr>
        <w:pStyle w:val="18"/>
        <w:spacing w:before="111" w:line="332" w:lineRule="auto"/>
        <w:ind w:left="26" w:right="135" w:firstLine="418"/>
        <w:rPr>
          <w:sz w:val="20"/>
          <w:szCs w:val="20"/>
          <w:highlight w:val="none"/>
        </w:rPr>
      </w:pPr>
      <w:r>
        <w:rPr>
          <w:spacing w:val="9"/>
          <w:sz w:val="20"/>
          <w:szCs w:val="20"/>
          <w:highlight w:val="none"/>
        </w:rPr>
        <w:t>1. 你方要求我方承担保证责任的，应向我方发出书面索赔通知及发包人未支付主合同约定工程款的证明材料。索赔通知应写明要求索赔的金额，支付款项应</w:t>
      </w:r>
      <w:r>
        <w:rPr>
          <w:spacing w:val="8"/>
          <w:sz w:val="20"/>
          <w:szCs w:val="20"/>
          <w:highlight w:val="none"/>
        </w:rPr>
        <w:t>到达的账号。</w:t>
      </w:r>
    </w:p>
    <w:p w14:paraId="18A5191F">
      <w:pPr>
        <w:pStyle w:val="18"/>
        <w:spacing w:before="1" w:line="332" w:lineRule="auto"/>
        <w:ind w:left="10" w:right="135" w:firstLine="420"/>
        <w:rPr>
          <w:sz w:val="20"/>
          <w:szCs w:val="20"/>
          <w:highlight w:val="none"/>
        </w:rPr>
      </w:pPr>
      <w:r>
        <w:rPr>
          <w:spacing w:val="9"/>
          <w:sz w:val="20"/>
          <w:szCs w:val="20"/>
          <w:highlight w:val="none"/>
        </w:rPr>
        <w:t>2. 在出现你方与发包人因工程质量发生争议，发包人拒绝向你方支付工程款的情形时，你方要求</w:t>
      </w:r>
      <w:r>
        <w:rPr>
          <w:spacing w:val="10"/>
          <w:sz w:val="20"/>
          <w:szCs w:val="20"/>
          <w:highlight w:val="none"/>
        </w:rPr>
        <w:t>我方履行保证责任代为支付的，需提供符合相应</w:t>
      </w:r>
      <w:r>
        <w:rPr>
          <w:spacing w:val="9"/>
          <w:sz w:val="20"/>
          <w:szCs w:val="20"/>
          <w:highlight w:val="none"/>
        </w:rPr>
        <w:t>条件要求的工程质量检测机构出具的质量说明材料。</w:t>
      </w:r>
    </w:p>
    <w:p w14:paraId="62848142">
      <w:pPr>
        <w:pStyle w:val="18"/>
        <w:spacing w:before="1" w:line="226" w:lineRule="auto"/>
        <w:ind w:left="433"/>
        <w:rPr>
          <w:sz w:val="20"/>
          <w:szCs w:val="20"/>
          <w:highlight w:val="none"/>
        </w:rPr>
      </w:pPr>
      <w:r>
        <w:rPr>
          <w:spacing w:val="12"/>
          <w:sz w:val="20"/>
          <w:szCs w:val="20"/>
          <w:highlight w:val="none"/>
        </w:rPr>
        <w:t>3. 我方收到你方的书面索赔通知及相应的证明材料</w:t>
      </w:r>
      <w:r>
        <w:rPr>
          <w:spacing w:val="11"/>
          <w:sz w:val="20"/>
          <w:szCs w:val="20"/>
          <w:highlight w:val="none"/>
        </w:rPr>
        <w:t>后7天内无条件支付。</w:t>
      </w:r>
    </w:p>
    <w:p w14:paraId="2BF17001">
      <w:pPr>
        <w:spacing w:before="114" w:line="229" w:lineRule="auto"/>
        <w:ind w:left="434"/>
        <w:rPr>
          <w:rFonts w:ascii="黑体" w:hAnsi="黑体" w:eastAsia="黑体" w:cs="黑体"/>
          <w:sz w:val="20"/>
          <w:szCs w:val="20"/>
          <w:highlight w:val="none"/>
        </w:rPr>
      </w:pPr>
      <w:r>
        <w:rPr>
          <w:rFonts w:ascii="黑体" w:hAnsi="黑体" w:eastAsia="黑体" w:cs="黑体"/>
          <w:b/>
          <w:bCs/>
          <w:spacing w:val="7"/>
          <w:sz w:val="20"/>
          <w:szCs w:val="20"/>
          <w:highlight w:val="none"/>
        </w:rPr>
        <w:t>五、保证责任的解除</w:t>
      </w:r>
    </w:p>
    <w:p w14:paraId="1FC8373A">
      <w:pPr>
        <w:pStyle w:val="18"/>
        <w:spacing w:before="112" w:line="332" w:lineRule="auto"/>
        <w:ind w:left="9" w:right="135" w:firstLine="434"/>
        <w:rPr>
          <w:sz w:val="20"/>
          <w:szCs w:val="20"/>
          <w:highlight w:val="none"/>
        </w:rPr>
      </w:pPr>
      <w:r>
        <w:rPr>
          <w:spacing w:val="8"/>
          <w:sz w:val="20"/>
          <w:szCs w:val="20"/>
          <w:highlight w:val="none"/>
        </w:rPr>
        <w:t>1. 在本保函承诺的保证期间内，你方未书面向我方主张保证责任的，</w:t>
      </w:r>
      <w:r>
        <w:rPr>
          <w:spacing w:val="-51"/>
          <w:sz w:val="20"/>
          <w:szCs w:val="20"/>
          <w:highlight w:val="none"/>
        </w:rPr>
        <w:t xml:space="preserve"> </w:t>
      </w:r>
      <w:r>
        <w:rPr>
          <w:spacing w:val="8"/>
          <w:sz w:val="20"/>
          <w:szCs w:val="20"/>
          <w:highlight w:val="none"/>
        </w:rPr>
        <w:t>自保证期间届满次日</w:t>
      </w:r>
      <w:r>
        <w:rPr>
          <w:spacing w:val="7"/>
          <w:sz w:val="20"/>
          <w:szCs w:val="20"/>
          <w:highlight w:val="none"/>
        </w:rPr>
        <w:t>起，我方保证责任解除。</w:t>
      </w:r>
    </w:p>
    <w:p w14:paraId="5EA1DB63">
      <w:pPr>
        <w:pStyle w:val="18"/>
        <w:spacing w:before="1" w:line="332" w:lineRule="auto"/>
        <w:ind w:left="10" w:right="187" w:firstLine="420"/>
        <w:rPr>
          <w:sz w:val="20"/>
          <w:szCs w:val="20"/>
          <w:highlight w:val="none"/>
        </w:rPr>
      </w:pPr>
      <w:r>
        <w:rPr>
          <w:spacing w:val="7"/>
          <w:sz w:val="20"/>
          <w:szCs w:val="20"/>
          <w:highlight w:val="none"/>
        </w:rPr>
        <w:t>2. 发包人按主合同约定履行了工程款的全部支付义务的，</w:t>
      </w:r>
      <w:r>
        <w:rPr>
          <w:spacing w:val="-48"/>
          <w:sz w:val="20"/>
          <w:szCs w:val="20"/>
          <w:highlight w:val="none"/>
        </w:rPr>
        <w:t xml:space="preserve"> </w:t>
      </w:r>
      <w:r>
        <w:rPr>
          <w:spacing w:val="7"/>
          <w:sz w:val="20"/>
          <w:szCs w:val="20"/>
          <w:highlight w:val="none"/>
        </w:rPr>
        <w:t>自本保函承诺的保证期间届满次日起，我方保证责任解除。</w:t>
      </w:r>
    </w:p>
    <w:p w14:paraId="5B644509">
      <w:pPr>
        <w:pStyle w:val="18"/>
        <w:spacing w:before="1" w:line="332" w:lineRule="auto"/>
        <w:ind w:left="9" w:right="68" w:firstLine="424"/>
        <w:rPr>
          <w:sz w:val="20"/>
          <w:szCs w:val="20"/>
          <w:highlight w:val="none"/>
        </w:rPr>
      </w:pPr>
      <w:r>
        <w:rPr>
          <w:spacing w:val="6"/>
          <w:sz w:val="20"/>
          <w:szCs w:val="20"/>
          <w:highlight w:val="none"/>
        </w:rPr>
        <w:t>3. 我方按照本保函向你方履行保证责任所支付金额达到本保函保证金额时，自我方向你方支付（支</w:t>
      </w:r>
      <w:r>
        <w:rPr>
          <w:spacing w:val="9"/>
          <w:sz w:val="20"/>
          <w:szCs w:val="20"/>
          <w:highlight w:val="none"/>
        </w:rPr>
        <w:t>付款项从我方账户划出）之日起，保证责任即解除。</w:t>
      </w:r>
    </w:p>
    <w:p w14:paraId="344CCDC4">
      <w:pPr>
        <w:pStyle w:val="18"/>
        <w:spacing w:line="332" w:lineRule="auto"/>
        <w:ind w:left="14" w:right="135" w:firstLine="414"/>
        <w:rPr>
          <w:sz w:val="20"/>
          <w:szCs w:val="20"/>
          <w:highlight w:val="none"/>
        </w:rPr>
      </w:pPr>
      <w:r>
        <w:rPr>
          <w:spacing w:val="9"/>
          <w:sz w:val="20"/>
          <w:szCs w:val="20"/>
          <w:highlight w:val="none"/>
        </w:rPr>
        <w:t>4. 按照法律法规的规定或出现应解除我方保证责任的其他情形的，我方在本保函项下的保证责任</w:t>
      </w:r>
      <w:r>
        <w:rPr>
          <w:spacing w:val="3"/>
          <w:sz w:val="20"/>
          <w:szCs w:val="20"/>
          <w:highlight w:val="none"/>
        </w:rPr>
        <w:t>亦解除。</w:t>
      </w:r>
    </w:p>
    <w:p w14:paraId="56B1616D">
      <w:pPr>
        <w:pStyle w:val="18"/>
        <w:spacing w:before="1" w:line="332" w:lineRule="auto"/>
        <w:ind w:left="9" w:right="135" w:firstLine="423"/>
        <w:rPr>
          <w:sz w:val="20"/>
          <w:szCs w:val="20"/>
          <w:highlight w:val="none"/>
        </w:rPr>
      </w:pPr>
      <w:r>
        <w:rPr>
          <w:spacing w:val="9"/>
          <w:sz w:val="20"/>
          <w:szCs w:val="20"/>
          <w:highlight w:val="none"/>
        </w:rPr>
        <w:t>5. 我方解除保证责任后，你方应自我方保证责任解除之日起</w:t>
      </w:r>
      <w:r>
        <w:rPr>
          <w:spacing w:val="9"/>
          <w:sz w:val="20"/>
          <w:szCs w:val="20"/>
          <w:highlight w:val="none"/>
          <w:u w:val="single" w:color="auto"/>
        </w:rPr>
        <w:t xml:space="preserve">  </w:t>
      </w:r>
      <w:r>
        <w:rPr>
          <w:spacing w:val="-92"/>
          <w:sz w:val="20"/>
          <w:szCs w:val="20"/>
          <w:highlight w:val="none"/>
        </w:rPr>
        <w:t xml:space="preserve"> </w:t>
      </w:r>
      <w:r>
        <w:rPr>
          <w:spacing w:val="9"/>
          <w:sz w:val="20"/>
          <w:szCs w:val="20"/>
          <w:highlight w:val="none"/>
        </w:rPr>
        <w:t>个工作日内，将本保函原</w:t>
      </w:r>
      <w:r>
        <w:rPr>
          <w:spacing w:val="8"/>
          <w:sz w:val="20"/>
          <w:szCs w:val="20"/>
          <w:highlight w:val="none"/>
        </w:rPr>
        <w:t>件返还我</w:t>
      </w:r>
      <w:r>
        <w:rPr>
          <w:sz w:val="20"/>
          <w:szCs w:val="20"/>
          <w:highlight w:val="none"/>
        </w:rPr>
        <w:t>方。</w:t>
      </w:r>
    </w:p>
    <w:p w14:paraId="134FFBF4">
      <w:pPr>
        <w:spacing w:line="229" w:lineRule="auto"/>
        <w:ind w:left="435"/>
        <w:rPr>
          <w:rFonts w:ascii="黑体" w:hAnsi="黑体" w:eastAsia="黑体" w:cs="黑体"/>
          <w:sz w:val="20"/>
          <w:szCs w:val="20"/>
          <w:highlight w:val="none"/>
        </w:rPr>
      </w:pPr>
      <w:r>
        <w:rPr>
          <w:rFonts w:ascii="黑体" w:hAnsi="黑体" w:eastAsia="黑体" w:cs="黑体"/>
          <w:b/>
          <w:bCs/>
          <w:spacing w:val="5"/>
          <w:sz w:val="20"/>
          <w:szCs w:val="20"/>
          <w:highlight w:val="none"/>
        </w:rPr>
        <w:t>六、免责条款</w:t>
      </w:r>
    </w:p>
    <w:p w14:paraId="425E0556">
      <w:pPr>
        <w:pStyle w:val="18"/>
        <w:spacing w:before="187" w:line="228" w:lineRule="auto"/>
        <w:ind w:left="444"/>
        <w:rPr>
          <w:sz w:val="20"/>
          <w:szCs w:val="20"/>
          <w:highlight w:val="none"/>
        </w:rPr>
      </w:pPr>
      <w:r>
        <w:rPr>
          <w:spacing w:val="8"/>
          <w:sz w:val="20"/>
          <w:szCs w:val="20"/>
          <w:highlight w:val="none"/>
        </w:rPr>
        <w:t>1. 因你方违约致使发包人不能履行义务的，我方不承担保证责任。</w:t>
      </w:r>
    </w:p>
    <w:p w14:paraId="7FDD6856">
      <w:pPr>
        <w:pStyle w:val="18"/>
        <w:spacing w:before="114" w:line="332" w:lineRule="auto"/>
        <w:ind w:left="9" w:right="67" w:firstLine="421"/>
        <w:rPr>
          <w:sz w:val="20"/>
          <w:szCs w:val="20"/>
          <w:highlight w:val="none"/>
        </w:rPr>
      </w:pPr>
      <w:r>
        <w:rPr>
          <w:spacing w:val="9"/>
          <w:sz w:val="20"/>
          <w:szCs w:val="20"/>
          <w:highlight w:val="none"/>
        </w:rPr>
        <w:t>2. 依照法律法规的规定或你方与发包人的另行约定，免除发包人部分或全部义务的，我方亦免除</w:t>
      </w:r>
      <w:r>
        <w:rPr>
          <w:spacing w:val="7"/>
          <w:sz w:val="20"/>
          <w:szCs w:val="20"/>
          <w:highlight w:val="none"/>
        </w:rPr>
        <w:t>其相应的保证责任。</w:t>
      </w:r>
    </w:p>
    <w:p w14:paraId="1AC2C5AF">
      <w:pPr>
        <w:pStyle w:val="18"/>
        <w:spacing w:before="1" w:line="332" w:lineRule="auto"/>
        <w:ind w:left="9" w:right="67" w:firstLine="423"/>
        <w:rPr>
          <w:sz w:val="20"/>
          <w:szCs w:val="20"/>
          <w:highlight w:val="none"/>
        </w:rPr>
      </w:pPr>
      <w:r>
        <w:rPr>
          <w:spacing w:val="9"/>
          <w:sz w:val="20"/>
          <w:szCs w:val="20"/>
          <w:highlight w:val="none"/>
        </w:rPr>
        <w:t>3. 你方与发包人协议变更主合同的，如加重发包人责任致使我方保证责任加重的，需征得我方书面同意，否则我方不再承担因此而加重部分的保证责任，但主合同第</w:t>
      </w:r>
      <w:r>
        <w:rPr>
          <w:spacing w:val="-24"/>
          <w:sz w:val="20"/>
          <w:szCs w:val="20"/>
          <w:highlight w:val="none"/>
        </w:rPr>
        <w:t xml:space="preserve"> </w:t>
      </w:r>
      <w:r>
        <w:rPr>
          <w:spacing w:val="9"/>
          <w:sz w:val="20"/>
          <w:szCs w:val="20"/>
          <w:highlight w:val="none"/>
        </w:rPr>
        <w:t>10</w:t>
      </w:r>
      <w:r>
        <w:rPr>
          <w:spacing w:val="-36"/>
          <w:sz w:val="20"/>
          <w:szCs w:val="20"/>
          <w:highlight w:val="none"/>
        </w:rPr>
        <w:t xml:space="preserve"> </w:t>
      </w:r>
      <w:r>
        <w:rPr>
          <w:spacing w:val="9"/>
          <w:sz w:val="20"/>
          <w:szCs w:val="20"/>
          <w:highlight w:val="none"/>
        </w:rPr>
        <w:t>条</w:t>
      </w:r>
      <w:r>
        <w:rPr>
          <w:spacing w:val="8"/>
          <w:sz w:val="20"/>
          <w:szCs w:val="20"/>
          <w:highlight w:val="none"/>
        </w:rPr>
        <w:t>〔变更〕约定的变更不受本</w:t>
      </w:r>
      <w:r>
        <w:rPr>
          <w:spacing w:val="4"/>
          <w:sz w:val="20"/>
          <w:szCs w:val="20"/>
          <w:highlight w:val="none"/>
        </w:rPr>
        <w:t>款限制。</w:t>
      </w:r>
    </w:p>
    <w:p w14:paraId="495F5FC3">
      <w:pPr>
        <w:pStyle w:val="18"/>
        <w:spacing w:line="227" w:lineRule="auto"/>
        <w:ind w:left="428"/>
        <w:rPr>
          <w:sz w:val="20"/>
          <w:szCs w:val="20"/>
          <w:highlight w:val="none"/>
        </w:rPr>
      </w:pPr>
      <w:r>
        <w:rPr>
          <w:spacing w:val="9"/>
          <w:sz w:val="20"/>
          <w:szCs w:val="20"/>
          <w:highlight w:val="none"/>
        </w:rPr>
        <w:t>4. 因不可抗力造成发包人不能履行义务的，我方不承担</w:t>
      </w:r>
      <w:r>
        <w:rPr>
          <w:spacing w:val="8"/>
          <w:sz w:val="20"/>
          <w:szCs w:val="20"/>
          <w:highlight w:val="none"/>
        </w:rPr>
        <w:t>保证责任。</w:t>
      </w:r>
    </w:p>
    <w:p w14:paraId="48183DAA">
      <w:pPr>
        <w:spacing w:before="113" w:line="230" w:lineRule="auto"/>
        <w:ind w:left="428"/>
        <w:rPr>
          <w:rFonts w:ascii="黑体" w:hAnsi="黑体" w:eastAsia="黑体" w:cs="黑体"/>
          <w:sz w:val="20"/>
          <w:szCs w:val="20"/>
          <w:highlight w:val="none"/>
        </w:rPr>
      </w:pPr>
      <w:r>
        <w:rPr>
          <w:rFonts w:ascii="黑体" w:hAnsi="黑体" w:eastAsia="黑体" w:cs="黑体"/>
          <w:b/>
          <w:bCs/>
          <w:spacing w:val="7"/>
          <w:sz w:val="20"/>
          <w:szCs w:val="20"/>
          <w:highlight w:val="none"/>
        </w:rPr>
        <w:t>七、争议解决</w:t>
      </w:r>
    </w:p>
    <w:p w14:paraId="157BD3A2">
      <w:pPr>
        <w:pStyle w:val="18"/>
        <w:spacing w:before="111" w:line="332" w:lineRule="auto"/>
        <w:ind w:left="8" w:right="2" w:firstLine="437"/>
        <w:rPr>
          <w:sz w:val="20"/>
          <w:szCs w:val="20"/>
          <w:highlight w:val="none"/>
        </w:rPr>
      </w:pPr>
      <w:r>
        <w:rPr>
          <w:spacing w:val="11"/>
          <w:sz w:val="20"/>
          <w:szCs w:val="20"/>
          <w:highlight w:val="none"/>
        </w:rPr>
        <w:t>因本保函或本保函相关事项发生的纠纷，可由双</w:t>
      </w:r>
      <w:r>
        <w:rPr>
          <w:spacing w:val="10"/>
          <w:sz w:val="20"/>
          <w:szCs w:val="20"/>
          <w:highlight w:val="none"/>
        </w:rPr>
        <w:t>方协商解决，协商不成的，按下列第</w:t>
      </w:r>
      <w:r>
        <w:rPr>
          <w:spacing w:val="-100"/>
          <w:sz w:val="20"/>
          <w:szCs w:val="20"/>
          <w:highlight w:val="none"/>
        </w:rPr>
        <w:t xml:space="preserve"> </w:t>
      </w:r>
      <w:r>
        <w:rPr>
          <w:spacing w:val="6"/>
          <w:sz w:val="20"/>
          <w:szCs w:val="20"/>
          <w:highlight w:val="none"/>
          <w:u w:val="single" w:color="auto"/>
        </w:rPr>
        <w:t xml:space="preserve">     </w:t>
      </w:r>
      <w:r>
        <w:rPr>
          <w:spacing w:val="-89"/>
          <w:sz w:val="20"/>
          <w:szCs w:val="20"/>
          <w:highlight w:val="none"/>
        </w:rPr>
        <w:t xml:space="preserve"> </w:t>
      </w:r>
      <w:r>
        <w:rPr>
          <w:spacing w:val="10"/>
          <w:sz w:val="20"/>
          <w:szCs w:val="20"/>
          <w:highlight w:val="none"/>
        </w:rPr>
        <w:t>种方式</w:t>
      </w:r>
      <w:r>
        <w:rPr>
          <w:spacing w:val="3"/>
          <w:sz w:val="20"/>
          <w:szCs w:val="20"/>
          <w:highlight w:val="none"/>
        </w:rPr>
        <w:t>解决：</w:t>
      </w:r>
    </w:p>
    <w:p w14:paraId="212B370E">
      <w:pPr>
        <w:pStyle w:val="18"/>
        <w:spacing w:before="1" w:line="226" w:lineRule="auto"/>
        <w:ind w:left="439"/>
        <w:rPr>
          <w:sz w:val="20"/>
          <w:szCs w:val="20"/>
          <w:highlight w:val="none"/>
        </w:rPr>
      </w:pPr>
      <w:r>
        <w:rPr>
          <w:spacing w:val="6"/>
          <w:sz w:val="20"/>
          <w:szCs w:val="20"/>
          <w:highlight w:val="none"/>
        </w:rPr>
        <w:t>（1）向</w:t>
      </w:r>
      <w:r>
        <w:rPr>
          <w:spacing w:val="-88"/>
          <w:sz w:val="20"/>
          <w:szCs w:val="20"/>
          <w:highlight w:val="none"/>
        </w:rPr>
        <w:t xml:space="preserve"> </w:t>
      </w:r>
      <w:r>
        <w:rPr>
          <w:sz w:val="20"/>
          <w:szCs w:val="20"/>
          <w:highlight w:val="none"/>
          <w:u w:val="single" w:color="auto"/>
        </w:rPr>
        <w:t xml:space="preserve">                      </w:t>
      </w:r>
      <w:r>
        <w:rPr>
          <w:spacing w:val="-87"/>
          <w:sz w:val="20"/>
          <w:szCs w:val="20"/>
          <w:highlight w:val="none"/>
        </w:rPr>
        <w:t xml:space="preserve"> </w:t>
      </w:r>
      <w:r>
        <w:rPr>
          <w:spacing w:val="6"/>
          <w:sz w:val="20"/>
          <w:szCs w:val="20"/>
          <w:highlight w:val="none"/>
        </w:rPr>
        <w:t>仲裁委员会申请仲裁；</w:t>
      </w:r>
    </w:p>
    <w:p w14:paraId="604F061E">
      <w:pPr>
        <w:pStyle w:val="18"/>
        <w:spacing w:before="114" w:line="228" w:lineRule="auto"/>
        <w:ind w:left="439"/>
        <w:rPr>
          <w:sz w:val="20"/>
          <w:szCs w:val="20"/>
          <w:highlight w:val="none"/>
        </w:rPr>
      </w:pPr>
      <w:r>
        <w:rPr>
          <w:spacing w:val="5"/>
          <w:sz w:val="20"/>
          <w:szCs w:val="20"/>
          <w:highlight w:val="none"/>
        </w:rPr>
        <w:t>（2）向</w:t>
      </w:r>
      <w:r>
        <w:rPr>
          <w:spacing w:val="-93"/>
          <w:sz w:val="20"/>
          <w:szCs w:val="20"/>
          <w:highlight w:val="none"/>
        </w:rPr>
        <w:t xml:space="preserve"> </w:t>
      </w:r>
      <w:r>
        <w:rPr>
          <w:sz w:val="20"/>
          <w:szCs w:val="20"/>
          <w:highlight w:val="none"/>
          <w:u w:val="single" w:color="auto"/>
        </w:rPr>
        <w:t xml:space="preserve">                      </w:t>
      </w:r>
      <w:r>
        <w:rPr>
          <w:spacing w:val="-84"/>
          <w:sz w:val="20"/>
          <w:szCs w:val="20"/>
          <w:highlight w:val="none"/>
        </w:rPr>
        <w:t xml:space="preserve"> </w:t>
      </w:r>
      <w:r>
        <w:rPr>
          <w:spacing w:val="5"/>
          <w:sz w:val="20"/>
          <w:szCs w:val="20"/>
          <w:highlight w:val="none"/>
        </w:rPr>
        <w:t>人民法院起诉。</w:t>
      </w:r>
    </w:p>
    <w:p w14:paraId="17AF59AA">
      <w:pPr>
        <w:spacing w:before="113" w:line="229" w:lineRule="auto"/>
        <w:ind w:left="429"/>
        <w:rPr>
          <w:rFonts w:ascii="黑体" w:hAnsi="黑体" w:eastAsia="黑体" w:cs="黑体"/>
          <w:sz w:val="20"/>
          <w:szCs w:val="20"/>
          <w:highlight w:val="none"/>
        </w:rPr>
      </w:pPr>
      <w:r>
        <w:rPr>
          <w:rFonts w:ascii="黑体" w:hAnsi="黑体" w:eastAsia="黑体" w:cs="黑体"/>
          <w:b/>
          <w:bCs/>
          <w:spacing w:val="7"/>
          <w:sz w:val="20"/>
          <w:szCs w:val="20"/>
          <w:highlight w:val="none"/>
        </w:rPr>
        <w:t>八、保函的生效</w:t>
      </w:r>
    </w:p>
    <w:p w14:paraId="51375D5C">
      <w:pPr>
        <w:pStyle w:val="18"/>
        <w:spacing w:before="112" w:line="227" w:lineRule="auto"/>
        <w:ind w:left="429"/>
        <w:rPr>
          <w:sz w:val="20"/>
          <w:szCs w:val="20"/>
          <w:highlight w:val="none"/>
        </w:rPr>
      </w:pPr>
      <w:r>
        <w:rPr>
          <w:spacing w:val="9"/>
          <w:sz w:val="20"/>
          <w:szCs w:val="20"/>
          <w:highlight w:val="none"/>
        </w:rPr>
        <w:t>本保函自我方法定代表人（或其授权代理人）签字并加盖公章之日起生效。</w:t>
      </w:r>
    </w:p>
    <w:p w14:paraId="1F8625DC">
      <w:pPr>
        <w:spacing w:line="254" w:lineRule="auto"/>
        <w:rPr>
          <w:rFonts w:ascii="Arial"/>
          <w:sz w:val="21"/>
          <w:highlight w:val="none"/>
        </w:rPr>
      </w:pPr>
    </w:p>
    <w:p w14:paraId="6ED775B2">
      <w:pPr>
        <w:spacing w:line="255" w:lineRule="auto"/>
        <w:rPr>
          <w:rFonts w:ascii="Arial"/>
          <w:sz w:val="21"/>
          <w:highlight w:val="none"/>
        </w:rPr>
      </w:pPr>
    </w:p>
    <w:p w14:paraId="37838E22">
      <w:pPr>
        <w:spacing w:line="255" w:lineRule="auto"/>
        <w:rPr>
          <w:rFonts w:ascii="Arial"/>
          <w:sz w:val="21"/>
          <w:highlight w:val="none"/>
        </w:rPr>
      </w:pPr>
    </w:p>
    <w:p w14:paraId="2A169B47">
      <w:pPr>
        <w:pStyle w:val="18"/>
        <w:spacing w:before="65" w:line="227" w:lineRule="auto"/>
        <w:ind w:left="9"/>
        <w:rPr>
          <w:sz w:val="20"/>
          <w:szCs w:val="20"/>
          <w:highlight w:val="none"/>
        </w:rPr>
      </w:pPr>
      <w:r>
        <w:rPr>
          <w:spacing w:val="11"/>
          <w:sz w:val="20"/>
          <w:szCs w:val="20"/>
          <w:highlight w:val="none"/>
        </w:rPr>
        <w:t>担保人</w:t>
      </w:r>
      <w:r>
        <w:rPr>
          <w:spacing w:val="-4"/>
          <w:sz w:val="20"/>
          <w:szCs w:val="20"/>
          <w:highlight w:val="none"/>
        </w:rPr>
        <w:t>：</w:t>
      </w:r>
      <w:r>
        <w:rPr>
          <w:spacing w:val="2"/>
          <w:sz w:val="20"/>
          <w:szCs w:val="20"/>
          <w:highlight w:val="none"/>
          <w:u w:val="single" w:color="auto"/>
        </w:rPr>
        <w:t xml:space="preserve">                                    </w:t>
      </w:r>
      <w:r>
        <w:rPr>
          <w:spacing w:val="-4"/>
          <w:sz w:val="20"/>
          <w:szCs w:val="20"/>
          <w:highlight w:val="none"/>
        </w:rPr>
        <w:t>（</w:t>
      </w:r>
      <w:r>
        <w:rPr>
          <w:spacing w:val="11"/>
          <w:sz w:val="20"/>
          <w:szCs w:val="20"/>
          <w:highlight w:val="none"/>
        </w:rPr>
        <w:t>盖章）</w:t>
      </w:r>
    </w:p>
    <w:p w14:paraId="760F5469">
      <w:pPr>
        <w:pStyle w:val="18"/>
        <w:spacing w:before="114" w:line="228" w:lineRule="auto"/>
        <w:ind w:left="9"/>
        <w:rPr>
          <w:sz w:val="20"/>
          <w:szCs w:val="20"/>
          <w:highlight w:val="none"/>
        </w:rPr>
      </w:pPr>
      <w:r>
        <w:rPr>
          <w:spacing w:val="10"/>
          <w:sz w:val="20"/>
          <w:szCs w:val="20"/>
          <w:highlight w:val="none"/>
        </w:rPr>
        <w:t>法定代表人或委托代理人</w:t>
      </w:r>
      <w:r>
        <w:rPr>
          <w:spacing w:val="-1"/>
          <w:sz w:val="20"/>
          <w:szCs w:val="20"/>
          <w:highlight w:val="none"/>
        </w:rPr>
        <w:t>：</w:t>
      </w:r>
      <w:r>
        <w:rPr>
          <w:spacing w:val="5"/>
          <w:sz w:val="20"/>
          <w:szCs w:val="20"/>
          <w:highlight w:val="none"/>
          <w:u w:val="single" w:color="auto"/>
        </w:rPr>
        <w:t xml:space="preserve">                   </w:t>
      </w:r>
      <w:r>
        <w:rPr>
          <w:spacing w:val="-1"/>
          <w:sz w:val="20"/>
          <w:szCs w:val="20"/>
          <w:highlight w:val="none"/>
        </w:rPr>
        <w:t>（</w:t>
      </w:r>
      <w:r>
        <w:rPr>
          <w:spacing w:val="10"/>
          <w:sz w:val="20"/>
          <w:szCs w:val="20"/>
          <w:highlight w:val="none"/>
        </w:rPr>
        <w:t>签字）</w:t>
      </w:r>
    </w:p>
    <w:p w14:paraId="45E20380">
      <w:pPr>
        <w:pStyle w:val="18"/>
        <w:spacing w:before="113" w:line="237" w:lineRule="auto"/>
        <w:ind w:left="9"/>
        <w:rPr>
          <w:sz w:val="20"/>
          <w:szCs w:val="20"/>
          <w:highlight w:val="none"/>
        </w:rPr>
      </w:pPr>
      <w:r>
        <w:rPr>
          <w:sz w:val="20"/>
          <w:szCs w:val="20"/>
          <w:highlight w:val="none"/>
        </w:rPr>
        <w:t>地</w:t>
      </w:r>
      <w:r>
        <w:rPr>
          <w:spacing w:val="7"/>
          <w:sz w:val="20"/>
          <w:szCs w:val="20"/>
          <w:highlight w:val="none"/>
        </w:rPr>
        <w:t xml:space="preserve">    </w:t>
      </w:r>
      <w:r>
        <w:rPr>
          <w:sz w:val="20"/>
          <w:szCs w:val="20"/>
          <w:highlight w:val="none"/>
        </w:rPr>
        <w:t>址：</w:t>
      </w:r>
    </w:p>
    <w:p w14:paraId="7CB29F74">
      <w:pPr>
        <w:pStyle w:val="18"/>
        <w:spacing w:before="103" w:line="228" w:lineRule="auto"/>
        <w:ind w:left="24"/>
        <w:rPr>
          <w:sz w:val="20"/>
          <w:szCs w:val="20"/>
          <w:highlight w:val="none"/>
        </w:rPr>
      </w:pPr>
      <w:r>
        <w:rPr>
          <w:spacing w:val="2"/>
          <w:sz w:val="20"/>
          <w:szCs w:val="20"/>
          <w:highlight w:val="none"/>
        </w:rPr>
        <w:t>邮政编码：</w:t>
      </w:r>
    </w:p>
    <w:p w14:paraId="45BDC880">
      <w:pPr>
        <w:pStyle w:val="18"/>
        <w:spacing w:before="114" w:line="227" w:lineRule="auto"/>
        <w:ind w:left="7"/>
        <w:rPr>
          <w:sz w:val="20"/>
          <w:szCs w:val="20"/>
          <w:highlight w:val="none"/>
        </w:rPr>
      </w:pPr>
      <w:r>
        <w:rPr>
          <w:sz w:val="20"/>
          <w:szCs w:val="20"/>
          <w:highlight w:val="none"/>
        </w:rPr>
        <w:t>传</w:t>
      </w:r>
      <w:r>
        <w:rPr>
          <w:spacing w:val="7"/>
          <w:sz w:val="20"/>
          <w:szCs w:val="20"/>
          <w:highlight w:val="none"/>
        </w:rPr>
        <w:t xml:space="preserve">    </w:t>
      </w:r>
      <w:r>
        <w:rPr>
          <w:sz w:val="20"/>
          <w:szCs w:val="20"/>
          <w:highlight w:val="none"/>
        </w:rPr>
        <w:t>真：</w:t>
      </w:r>
    </w:p>
    <w:p w14:paraId="7AC39D4E">
      <w:pPr>
        <w:spacing w:line="406" w:lineRule="auto"/>
        <w:rPr>
          <w:rFonts w:ascii="Arial"/>
          <w:sz w:val="21"/>
          <w:highlight w:val="none"/>
        </w:rPr>
      </w:pPr>
    </w:p>
    <w:p w14:paraId="05EFA8C1">
      <w:pPr>
        <w:pStyle w:val="18"/>
        <w:tabs>
          <w:tab w:val="left" w:pos="3360"/>
        </w:tabs>
        <w:spacing w:before="65" w:line="228" w:lineRule="auto"/>
        <w:ind w:left="1784"/>
        <w:rPr>
          <w:sz w:val="20"/>
          <w:szCs w:val="20"/>
          <w:highlight w:val="none"/>
        </w:rPr>
      </w:pPr>
      <w:r>
        <w:rPr>
          <w:sz w:val="20"/>
          <w:szCs w:val="20"/>
          <w:highlight w:val="none"/>
          <w:u w:val="single" w:color="auto"/>
        </w:rPr>
        <w:tab/>
      </w:r>
      <w:r>
        <w:rPr>
          <w:spacing w:val="-90"/>
          <w:sz w:val="20"/>
          <w:szCs w:val="20"/>
          <w:highlight w:val="none"/>
        </w:rPr>
        <w:t xml:space="preserve"> </w:t>
      </w:r>
      <w:r>
        <w:rPr>
          <w:spacing w:val="-2"/>
          <w:sz w:val="20"/>
          <w:szCs w:val="20"/>
          <w:highlight w:val="none"/>
        </w:rPr>
        <w:t>年</w:t>
      </w:r>
      <w:r>
        <w:rPr>
          <w:spacing w:val="5"/>
          <w:sz w:val="20"/>
          <w:szCs w:val="20"/>
          <w:highlight w:val="none"/>
          <w:u w:val="single" w:color="auto"/>
        </w:rPr>
        <w:t xml:space="preserve">      </w:t>
      </w:r>
      <w:r>
        <w:rPr>
          <w:spacing w:val="-86"/>
          <w:sz w:val="20"/>
          <w:szCs w:val="20"/>
          <w:highlight w:val="none"/>
        </w:rPr>
        <w:t xml:space="preserve"> </w:t>
      </w:r>
      <w:r>
        <w:rPr>
          <w:spacing w:val="-2"/>
          <w:sz w:val="20"/>
          <w:szCs w:val="20"/>
          <w:highlight w:val="none"/>
        </w:rPr>
        <w:t>月</w:t>
      </w:r>
      <w:r>
        <w:rPr>
          <w:spacing w:val="5"/>
          <w:sz w:val="20"/>
          <w:szCs w:val="20"/>
          <w:highlight w:val="none"/>
          <w:u w:val="single" w:color="auto"/>
        </w:rPr>
        <w:t xml:space="preserve">      </w:t>
      </w:r>
      <w:r>
        <w:rPr>
          <w:spacing w:val="-54"/>
          <w:sz w:val="20"/>
          <w:szCs w:val="20"/>
          <w:highlight w:val="none"/>
        </w:rPr>
        <w:t xml:space="preserve"> </w:t>
      </w:r>
      <w:r>
        <w:rPr>
          <w:spacing w:val="-2"/>
          <w:sz w:val="20"/>
          <w:szCs w:val="20"/>
          <w:highlight w:val="none"/>
        </w:rPr>
        <w:t>日</w:t>
      </w:r>
    </w:p>
    <w:p w14:paraId="0E67BA10">
      <w:pPr>
        <w:spacing w:line="228" w:lineRule="auto"/>
        <w:rPr>
          <w:sz w:val="20"/>
          <w:szCs w:val="20"/>
          <w:highlight w:val="none"/>
        </w:rPr>
        <w:sectPr>
          <w:headerReference r:id="rId29" w:type="default"/>
          <w:footerReference r:id="rId30" w:type="default"/>
          <w:pgSz w:w="11906" w:h="16839"/>
          <w:pgMar w:top="1166" w:right="1246" w:bottom="1408" w:left="1246" w:header="829" w:footer="1158" w:gutter="0"/>
          <w:pgNumType w:fmt="decimal"/>
          <w:cols w:space="720" w:num="1"/>
        </w:sectPr>
      </w:pPr>
    </w:p>
    <w:p w14:paraId="4F4A6E98">
      <w:pPr>
        <w:pStyle w:val="18"/>
        <w:spacing w:before="225" w:line="219" w:lineRule="auto"/>
        <w:ind w:left="29"/>
        <w:rPr>
          <w:sz w:val="24"/>
          <w:szCs w:val="24"/>
          <w:highlight w:val="none"/>
        </w:rPr>
      </w:pPr>
      <w:r>
        <w:rPr>
          <w:b/>
          <w:bCs/>
          <w:spacing w:val="-14"/>
          <w:sz w:val="24"/>
          <w:szCs w:val="24"/>
          <w:highlight w:val="none"/>
        </w:rPr>
        <w:t>附件</w:t>
      </w:r>
      <w:r>
        <w:rPr>
          <w:spacing w:val="-30"/>
          <w:sz w:val="24"/>
          <w:szCs w:val="24"/>
          <w:highlight w:val="none"/>
        </w:rPr>
        <w:t xml:space="preserve"> </w:t>
      </w:r>
      <w:r>
        <w:rPr>
          <w:b/>
          <w:bCs/>
          <w:spacing w:val="-14"/>
          <w:sz w:val="24"/>
          <w:szCs w:val="24"/>
          <w:highlight w:val="none"/>
        </w:rPr>
        <w:t>11：</w:t>
      </w:r>
    </w:p>
    <w:p w14:paraId="09146353">
      <w:pPr>
        <w:spacing w:before="230" w:line="438" w:lineRule="exact"/>
        <w:ind w:left="3277"/>
        <w:rPr>
          <w:rFonts w:ascii="黑体" w:hAnsi="黑体" w:eastAsia="黑体" w:cs="黑体"/>
          <w:sz w:val="31"/>
          <w:szCs w:val="31"/>
          <w:highlight w:val="none"/>
        </w:rPr>
      </w:pPr>
      <w:r>
        <w:rPr>
          <w:rFonts w:ascii="Arial" w:hAnsi="Arial" w:eastAsia="Arial" w:cs="Arial"/>
          <w:spacing w:val="7"/>
          <w:position w:val="2"/>
          <w:sz w:val="31"/>
          <w:szCs w:val="31"/>
          <w:highlight w:val="none"/>
        </w:rPr>
        <w:t>11-1</w:t>
      </w:r>
      <w:r>
        <w:rPr>
          <w:rFonts w:ascii="黑体" w:hAnsi="黑体" w:eastAsia="黑体" w:cs="黑体"/>
          <w:spacing w:val="7"/>
          <w:position w:val="2"/>
          <w:sz w:val="31"/>
          <w:szCs w:val="31"/>
          <w:highlight w:val="none"/>
        </w:rPr>
        <w:t>：材料暂估价表</w:t>
      </w:r>
    </w:p>
    <w:p w14:paraId="1128BC31">
      <w:pPr>
        <w:spacing w:line="92" w:lineRule="exact"/>
        <w:rPr>
          <w:highlight w:val="none"/>
        </w:rPr>
      </w:pPr>
    </w:p>
    <w:tbl>
      <w:tblPr>
        <w:tblStyle w:val="87"/>
        <w:tblW w:w="9090" w:type="dxa"/>
        <w:tblInd w:w="1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6"/>
        <w:gridCol w:w="1981"/>
        <w:gridCol w:w="850"/>
        <w:gridCol w:w="773"/>
        <w:gridCol w:w="1350"/>
        <w:gridCol w:w="1416"/>
        <w:gridCol w:w="1714"/>
      </w:tblGrid>
      <w:tr w14:paraId="262E7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006" w:type="dxa"/>
            <w:tcBorders>
              <w:top w:val="single" w:color="000000" w:sz="10" w:space="0"/>
              <w:left w:val="single" w:color="000000" w:sz="10" w:space="0"/>
            </w:tcBorders>
            <w:vAlign w:val="top"/>
          </w:tcPr>
          <w:p w14:paraId="779AC51D">
            <w:pPr>
              <w:pStyle w:val="97"/>
              <w:spacing w:before="112" w:line="229" w:lineRule="auto"/>
              <w:ind w:left="284"/>
              <w:rPr>
                <w:sz w:val="20"/>
                <w:szCs w:val="20"/>
                <w:highlight w:val="none"/>
              </w:rPr>
            </w:pPr>
            <w:r>
              <w:rPr>
                <w:spacing w:val="5"/>
                <w:sz w:val="20"/>
                <w:szCs w:val="20"/>
                <w:highlight w:val="none"/>
              </w:rPr>
              <w:t>序号</w:t>
            </w:r>
          </w:p>
        </w:tc>
        <w:tc>
          <w:tcPr>
            <w:tcW w:w="1981" w:type="dxa"/>
            <w:tcBorders>
              <w:top w:val="single" w:color="000000" w:sz="10" w:space="0"/>
            </w:tcBorders>
            <w:vAlign w:val="top"/>
          </w:tcPr>
          <w:p w14:paraId="71540027">
            <w:pPr>
              <w:pStyle w:val="97"/>
              <w:spacing w:before="112" w:line="230" w:lineRule="auto"/>
              <w:ind w:left="621"/>
              <w:rPr>
                <w:sz w:val="20"/>
                <w:szCs w:val="20"/>
                <w:highlight w:val="none"/>
              </w:rPr>
            </w:pPr>
            <w:r>
              <w:rPr>
                <w:sz w:val="20"/>
                <w:szCs w:val="20"/>
                <w:highlight w:val="none"/>
              </w:rPr>
              <w:t>名</w:t>
            </w:r>
            <w:r>
              <w:rPr>
                <w:spacing w:val="7"/>
                <w:sz w:val="20"/>
                <w:szCs w:val="20"/>
                <w:highlight w:val="none"/>
              </w:rPr>
              <w:t xml:space="preserve">   </w:t>
            </w:r>
            <w:r>
              <w:rPr>
                <w:sz w:val="20"/>
                <w:szCs w:val="20"/>
                <w:highlight w:val="none"/>
              </w:rPr>
              <w:t>称</w:t>
            </w:r>
          </w:p>
        </w:tc>
        <w:tc>
          <w:tcPr>
            <w:tcW w:w="850" w:type="dxa"/>
            <w:tcBorders>
              <w:top w:val="single" w:color="000000" w:sz="10" w:space="0"/>
            </w:tcBorders>
            <w:vAlign w:val="top"/>
          </w:tcPr>
          <w:p w14:paraId="767E1240">
            <w:pPr>
              <w:pStyle w:val="97"/>
              <w:spacing w:before="113" w:line="228" w:lineRule="auto"/>
              <w:ind w:left="218"/>
              <w:rPr>
                <w:sz w:val="20"/>
                <w:szCs w:val="20"/>
                <w:highlight w:val="none"/>
              </w:rPr>
            </w:pPr>
            <w:r>
              <w:rPr>
                <w:spacing w:val="3"/>
                <w:sz w:val="20"/>
                <w:szCs w:val="20"/>
                <w:highlight w:val="none"/>
              </w:rPr>
              <w:t>单位</w:t>
            </w:r>
          </w:p>
        </w:tc>
        <w:tc>
          <w:tcPr>
            <w:tcW w:w="773" w:type="dxa"/>
            <w:tcBorders>
              <w:top w:val="single" w:color="000000" w:sz="10" w:space="0"/>
            </w:tcBorders>
            <w:vAlign w:val="top"/>
          </w:tcPr>
          <w:p w14:paraId="05CAE23A">
            <w:pPr>
              <w:pStyle w:val="97"/>
              <w:spacing w:before="112" w:line="228" w:lineRule="auto"/>
              <w:ind w:left="179"/>
              <w:rPr>
                <w:sz w:val="20"/>
                <w:szCs w:val="20"/>
                <w:highlight w:val="none"/>
              </w:rPr>
            </w:pPr>
            <w:r>
              <w:rPr>
                <w:spacing w:val="3"/>
                <w:sz w:val="20"/>
                <w:szCs w:val="20"/>
                <w:highlight w:val="none"/>
              </w:rPr>
              <w:t>数量</w:t>
            </w:r>
          </w:p>
        </w:tc>
        <w:tc>
          <w:tcPr>
            <w:tcW w:w="1350" w:type="dxa"/>
            <w:tcBorders>
              <w:top w:val="single" w:color="000000" w:sz="10" w:space="0"/>
            </w:tcBorders>
            <w:vAlign w:val="top"/>
          </w:tcPr>
          <w:p w14:paraId="73EEA6B8">
            <w:pPr>
              <w:pStyle w:val="97"/>
              <w:spacing w:before="112" w:line="226" w:lineRule="auto"/>
              <w:ind w:left="158"/>
              <w:rPr>
                <w:sz w:val="20"/>
                <w:szCs w:val="20"/>
                <w:highlight w:val="none"/>
              </w:rPr>
            </w:pPr>
            <w:r>
              <w:rPr>
                <w:spacing w:val="5"/>
                <w:sz w:val="20"/>
                <w:szCs w:val="20"/>
                <w:highlight w:val="none"/>
              </w:rPr>
              <w:t>单价（元）</w:t>
            </w:r>
          </w:p>
        </w:tc>
        <w:tc>
          <w:tcPr>
            <w:tcW w:w="1416" w:type="dxa"/>
            <w:tcBorders>
              <w:top w:val="single" w:color="000000" w:sz="10" w:space="0"/>
            </w:tcBorders>
            <w:vAlign w:val="top"/>
          </w:tcPr>
          <w:p w14:paraId="76D6FD13">
            <w:pPr>
              <w:pStyle w:val="97"/>
              <w:spacing w:before="112" w:line="226" w:lineRule="auto"/>
              <w:ind w:left="194"/>
              <w:rPr>
                <w:sz w:val="20"/>
                <w:szCs w:val="20"/>
                <w:highlight w:val="none"/>
              </w:rPr>
            </w:pPr>
            <w:r>
              <w:rPr>
                <w:spacing w:val="5"/>
                <w:sz w:val="20"/>
                <w:szCs w:val="20"/>
                <w:highlight w:val="none"/>
              </w:rPr>
              <w:t>合价（元）</w:t>
            </w:r>
          </w:p>
        </w:tc>
        <w:tc>
          <w:tcPr>
            <w:tcW w:w="1714" w:type="dxa"/>
            <w:tcBorders>
              <w:top w:val="single" w:color="000000" w:sz="10" w:space="0"/>
              <w:right w:val="single" w:color="000000" w:sz="10" w:space="0"/>
            </w:tcBorders>
            <w:vAlign w:val="top"/>
          </w:tcPr>
          <w:p w14:paraId="1DA2C55C">
            <w:pPr>
              <w:pStyle w:val="97"/>
              <w:spacing w:before="112" w:line="229" w:lineRule="auto"/>
              <w:ind w:left="551"/>
              <w:rPr>
                <w:sz w:val="20"/>
                <w:szCs w:val="20"/>
                <w:highlight w:val="none"/>
              </w:rPr>
            </w:pPr>
            <w:r>
              <w:rPr>
                <w:spacing w:val="-1"/>
                <w:sz w:val="20"/>
                <w:szCs w:val="20"/>
                <w:highlight w:val="none"/>
              </w:rPr>
              <w:t>备</w:t>
            </w:r>
            <w:r>
              <w:rPr>
                <w:spacing w:val="9"/>
                <w:sz w:val="20"/>
                <w:szCs w:val="20"/>
                <w:highlight w:val="none"/>
              </w:rPr>
              <w:t xml:space="preserve">  </w:t>
            </w:r>
            <w:r>
              <w:rPr>
                <w:spacing w:val="-1"/>
                <w:sz w:val="20"/>
                <w:szCs w:val="20"/>
                <w:highlight w:val="none"/>
              </w:rPr>
              <w:t>注</w:t>
            </w:r>
          </w:p>
        </w:tc>
      </w:tr>
      <w:tr w14:paraId="53BF0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06" w:type="dxa"/>
            <w:tcBorders>
              <w:left w:val="single" w:color="000000" w:sz="10" w:space="0"/>
            </w:tcBorders>
            <w:vAlign w:val="top"/>
          </w:tcPr>
          <w:p w14:paraId="698D37D7">
            <w:pPr>
              <w:rPr>
                <w:rFonts w:ascii="Arial"/>
                <w:sz w:val="21"/>
                <w:highlight w:val="none"/>
              </w:rPr>
            </w:pPr>
          </w:p>
        </w:tc>
        <w:tc>
          <w:tcPr>
            <w:tcW w:w="1981" w:type="dxa"/>
            <w:vAlign w:val="top"/>
          </w:tcPr>
          <w:p w14:paraId="1D7F20A4">
            <w:pPr>
              <w:rPr>
                <w:rFonts w:ascii="Arial"/>
                <w:sz w:val="21"/>
                <w:highlight w:val="none"/>
              </w:rPr>
            </w:pPr>
          </w:p>
        </w:tc>
        <w:tc>
          <w:tcPr>
            <w:tcW w:w="850" w:type="dxa"/>
            <w:vAlign w:val="top"/>
          </w:tcPr>
          <w:p w14:paraId="0AFB9229">
            <w:pPr>
              <w:rPr>
                <w:rFonts w:ascii="Arial"/>
                <w:sz w:val="21"/>
                <w:highlight w:val="none"/>
              </w:rPr>
            </w:pPr>
          </w:p>
        </w:tc>
        <w:tc>
          <w:tcPr>
            <w:tcW w:w="773" w:type="dxa"/>
            <w:vAlign w:val="top"/>
          </w:tcPr>
          <w:p w14:paraId="500F063F">
            <w:pPr>
              <w:rPr>
                <w:rFonts w:ascii="Arial"/>
                <w:sz w:val="21"/>
                <w:highlight w:val="none"/>
              </w:rPr>
            </w:pPr>
          </w:p>
        </w:tc>
        <w:tc>
          <w:tcPr>
            <w:tcW w:w="1350" w:type="dxa"/>
            <w:vAlign w:val="top"/>
          </w:tcPr>
          <w:p w14:paraId="0A6119D1">
            <w:pPr>
              <w:rPr>
                <w:rFonts w:ascii="Arial"/>
                <w:sz w:val="21"/>
                <w:highlight w:val="none"/>
              </w:rPr>
            </w:pPr>
          </w:p>
        </w:tc>
        <w:tc>
          <w:tcPr>
            <w:tcW w:w="1416" w:type="dxa"/>
            <w:vAlign w:val="top"/>
          </w:tcPr>
          <w:p w14:paraId="14E685B6">
            <w:pPr>
              <w:rPr>
                <w:rFonts w:ascii="Arial"/>
                <w:sz w:val="21"/>
                <w:highlight w:val="none"/>
              </w:rPr>
            </w:pPr>
          </w:p>
        </w:tc>
        <w:tc>
          <w:tcPr>
            <w:tcW w:w="1714" w:type="dxa"/>
            <w:tcBorders>
              <w:right w:val="single" w:color="000000" w:sz="10" w:space="0"/>
            </w:tcBorders>
            <w:vAlign w:val="top"/>
          </w:tcPr>
          <w:p w14:paraId="6334B96F">
            <w:pPr>
              <w:rPr>
                <w:rFonts w:ascii="Arial"/>
                <w:sz w:val="21"/>
                <w:highlight w:val="none"/>
              </w:rPr>
            </w:pPr>
          </w:p>
        </w:tc>
      </w:tr>
      <w:tr w14:paraId="2CA88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7209DAB3">
            <w:pPr>
              <w:rPr>
                <w:rFonts w:ascii="Arial"/>
                <w:sz w:val="21"/>
                <w:highlight w:val="none"/>
              </w:rPr>
            </w:pPr>
          </w:p>
        </w:tc>
        <w:tc>
          <w:tcPr>
            <w:tcW w:w="1981" w:type="dxa"/>
            <w:vAlign w:val="top"/>
          </w:tcPr>
          <w:p w14:paraId="4EE2462C">
            <w:pPr>
              <w:rPr>
                <w:rFonts w:ascii="Arial"/>
                <w:sz w:val="21"/>
                <w:highlight w:val="none"/>
              </w:rPr>
            </w:pPr>
          </w:p>
        </w:tc>
        <w:tc>
          <w:tcPr>
            <w:tcW w:w="850" w:type="dxa"/>
            <w:vAlign w:val="top"/>
          </w:tcPr>
          <w:p w14:paraId="56651220">
            <w:pPr>
              <w:rPr>
                <w:rFonts w:ascii="Arial"/>
                <w:sz w:val="21"/>
                <w:highlight w:val="none"/>
              </w:rPr>
            </w:pPr>
          </w:p>
        </w:tc>
        <w:tc>
          <w:tcPr>
            <w:tcW w:w="773" w:type="dxa"/>
            <w:vAlign w:val="top"/>
          </w:tcPr>
          <w:p w14:paraId="2F1C72F9">
            <w:pPr>
              <w:rPr>
                <w:rFonts w:ascii="Arial"/>
                <w:sz w:val="21"/>
                <w:highlight w:val="none"/>
              </w:rPr>
            </w:pPr>
          </w:p>
        </w:tc>
        <w:tc>
          <w:tcPr>
            <w:tcW w:w="1350" w:type="dxa"/>
            <w:vAlign w:val="top"/>
          </w:tcPr>
          <w:p w14:paraId="52806F6B">
            <w:pPr>
              <w:rPr>
                <w:rFonts w:ascii="Arial"/>
                <w:sz w:val="21"/>
                <w:highlight w:val="none"/>
              </w:rPr>
            </w:pPr>
          </w:p>
        </w:tc>
        <w:tc>
          <w:tcPr>
            <w:tcW w:w="1416" w:type="dxa"/>
            <w:vAlign w:val="top"/>
          </w:tcPr>
          <w:p w14:paraId="5396409E">
            <w:pPr>
              <w:rPr>
                <w:rFonts w:ascii="Arial"/>
                <w:sz w:val="21"/>
                <w:highlight w:val="none"/>
              </w:rPr>
            </w:pPr>
          </w:p>
        </w:tc>
        <w:tc>
          <w:tcPr>
            <w:tcW w:w="1714" w:type="dxa"/>
            <w:tcBorders>
              <w:right w:val="single" w:color="000000" w:sz="10" w:space="0"/>
            </w:tcBorders>
            <w:vAlign w:val="top"/>
          </w:tcPr>
          <w:p w14:paraId="15FF75FF">
            <w:pPr>
              <w:rPr>
                <w:rFonts w:ascii="Arial"/>
                <w:sz w:val="21"/>
                <w:highlight w:val="none"/>
              </w:rPr>
            </w:pPr>
          </w:p>
        </w:tc>
      </w:tr>
      <w:tr w14:paraId="3E0AE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58BBA7B3">
            <w:pPr>
              <w:rPr>
                <w:rFonts w:ascii="Arial"/>
                <w:sz w:val="21"/>
                <w:highlight w:val="none"/>
              </w:rPr>
            </w:pPr>
          </w:p>
        </w:tc>
        <w:tc>
          <w:tcPr>
            <w:tcW w:w="1981" w:type="dxa"/>
            <w:vAlign w:val="top"/>
          </w:tcPr>
          <w:p w14:paraId="2F2E0A7E">
            <w:pPr>
              <w:rPr>
                <w:rFonts w:ascii="Arial"/>
                <w:sz w:val="21"/>
                <w:highlight w:val="none"/>
              </w:rPr>
            </w:pPr>
          </w:p>
        </w:tc>
        <w:tc>
          <w:tcPr>
            <w:tcW w:w="850" w:type="dxa"/>
            <w:vAlign w:val="top"/>
          </w:tcPr>
          <w:p w14:paraId="6008A96C">
            <w:pPr>
              <w:rPr>
                <w:rFonts w:ascii="Arial"/>
                <w:sz w:val="21"/>
                <w:highlight w:val="none"/>
              </w:rPr>
            </w:pPr>
          </w:p>
        </w:tc>
        <w:tc>
          <w:tcPr>
            <w:tcW w:w="773" w:type="dxa"/>
            <w:vAlign w:val="top"/>
          </w:tcPr>
          <w:p w14:paraId="4BF12AAC">
            <w:pPr>
              <w:rPr>
                <w:rFonts w:ascii="Arial"/>
                <w:sz w:val="21"/>
                <w:highlight w:val="none"/>
              </w:rPr>
            </w:pPr>
          </w:p>
        </w:tc>
        <w:tc>
          <w:tcPr>
            <w:tcW w:w="1350" w:type="dxa"/>
            <w:vAlign w:val="top"/>
          </w:tcPr>
          <w:p w14:paraId="33ADD65B">
            <w:pPr>
              <w:rPr>
                <w:rFonts w:ascii="Arial"/>
                <w:sz w:val="21"/>
                <w:highlight w:val="none"/>
              </w:rPr>
            </w:pPr>
          </w:p>
        </w:tc>
        <w:tc>
          <w:tcPr>
            <w:tcW w:w="1416" w:type="dxa"/>
            <w:vAlign w:val="top"/>
          </w:tcPr>
          <w:p w14:paraId="78BBD92B">
            <w:pPr>
              <w:rPr>
                <w:rFonts w:ascii="Arial"/>
                <w:sz w:val="21"/>
                <w:highlight w:val="none"/>
              </w:rPr>
            </w:pPr>
          </w:p>
        </w:tc>
        <w:tc>
          <w:tcPr>
            <w:tcW w:w="1714" w:type="dxa"/>
            <w:tcBorders>
              <w:right w:val="single" w:color="000000" w:sz="10" w:space="0"/>
            </w:tcBorders>
            <w:vAlign w:val="top"/>
          </w:tcPr>
          <w:p w14:paraId="4AB491A3">
            <w:pPr>
              <w:rPr>
                <w:rFonts w:ascii="Arial"/>
                <w:sz w:val="21"/>
                <w:highlight w:val="none"/>
              </w:rPr>
            </w:pPr>
          </w:p>
        </w:tc>
      </w:tr>
      <w:tr w14:paraId="431ED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06" w:type="dxa"/>
            <w:tcBorders>
              <w:left w:val="single" w:color="000000" w:sz="10" w:space="0"/>
            </w:tcBorders>
            <w:vAlign w:val="top"/>
          </w:tcPr>
          <w:p w14:paraId="700CF905">
            <w:pPr>
              <w:rPr>
                <w:rFonts w:ascii="Arial"/>
                <w:sz w:val="21"/>
                <w:highlight w:val="none"/>
              </w:rPr>
            </w:pPr>
          </w:p>
        </w:tc>
        <w:tc>
          <w:tcPr>
            <w:tcW w:w="1981" w:type="dxa"/>
            <w:vAlign w:val="top"/>
          </w:tcPr>
          <w:p w14:paraId="1D5920B2">
            <w:pPr>
              <w:rPr>
                <w:rFonts w:ascii="Arial"/>
                <w:sz w:val="21"/>
                <w:highlight w:val="none"/>
              </w:rPr>
            </w:pPr>
          </w:p>
        </w:tc>
        <w:tc>
          <w:tcPr>
            <w:tcW w:w="850" w:type="dxa"/>
            <w:vAlign w:val="top"/>
          </w:tcPr>
          <w:p w14:paraId="587906EF">
            <w:pPr>
              <w:rPr>
                <w:rFonts w:ascii="Arial"/>
                <w:sz w:val="21"/>
                <w:highlight w:val="none"/>
              </w:rPr>
            </w:pPr>
          </w:p>
        </w:tc>
        <w:tc>
          <w:tcPr>
            <w:tcW w:w="773" w:type="dxa"/>
            <w:vAlign w:val="top"/>
          </w:tcPr>
          <w:p w14:paraId="445E1147">
            <w:pPr>
              <w:rPr>
                <w:rFonts w:ascii="Arial"/>
                <w:sz w:val="21"/>
                <w:highlight w:val="none"/>
              </w:rPr>
            </w:pPr>
          </w:p>
        </w:tc>
        <w:tc>
          <w:tcPr>
            <w:tcW w:w="1350" w:type="dxa"/>
            <w:vAlign w:val="top"/>
          </w:tcPr>
          <w:p w14:paraId="6588A166">
            <w:pPr>
              <w:rPr>
                <w:rFonts w:ascii="Arial"/>
                <w:sz w:val="21"/>
                <w:highlight w:val="none"/>
              </w:rPr>
            </w:pPr>
          </w:p>
        </w:tc>
        <w:tc>
          <w:tcPr>
            <w:tcW w:w="1416" w:type="dxa"/>
            <w:vAlign w:val="top"/>
          </w:tcPr>
          <w:p w14:paraId="03B9F634">
            <w:pPr>
              <w:rPr>
                <w:rFonts w:ascii="Arial"/>
                <w:sz w:val="21"/>
                <w:highlight w:val="none"/>
              </w:rPr>
            </w:pPr>
          </w:p>
        </w:tc>
        <w:tc>
          <w:tcPr>
            <w:tcW w:w="1714" w:type="dxa"/>
            <w:tcBorders>
              <w:right w:val="single" w:color="000000" w:sz="10" w:space="0"/>
            </w:tcBorders>
            <w:vAlign w:val="top"/>
          </w:tcPr>
          <w:p w14:paraId="12E70761">
            <w:pPr>
              <w:rPr>
                <w:rFonts w:ascii="Arial"/>
                <w:sz w:val="21"/>
                <w:highlight w:val="none"/>
              </w:rPr>
            </w:pPr>
          </w:p>
        </w:tc>
      </w:tr>
      <w:tr w14:paraId="1CD0A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26358245">
            <w:pPr>
              <w:rPr>
                <w:rFonts w:ascii="Arial"/>
                <w:sz w:val="21"/>
                <w:highlight w:val="none"/>
              </w:rPr>
            </w:pPr>
          </w:p>
        </w:tc>
        <w:tc>
          <w:tcPr>
            <w:tcW w:w="1981" w:type="dxa"/>
            <w:vAlign w:val="top"/>
          </w:tcPr>
          <w:p w14:paraId="58A1870F">
            <w:pPr>
              <w:rPr>
                <w:rFonts w:ascii="Arial"/>
                <w:sz w:val="21"/>
                <w:highlight w:val="none"/>
              </w:rPr>
            </w:pPr>
          </w:p>
        </w:tc>
        <w:tc>
          <w:tcPr>
            <w:tcW w:w="850" w:type="dxa"/>
            <w:vAlign w:val="top"/>
          </w:tcPr>
          <w:p w14:paraId="43177A4B">
            <w:pPr>
              <w:rPr>
                <w:rFonts w:ascii="Arial"/>
                <w:sz w:val="21"/>
                <w:highlight w:val="none"/>
              </w:rPr>
            </w:pPr>
          </w:p>
        </w:tc>
        <w:tc>
          <w:tcPr>
            <w:tcW w:w="773" w:type="dxa"/>
            <w:vAlign w:val="top"/>
          </w:tcPr>
          <w:p w14:paraId="5CC1ED31">
            <w:pPr>
              <w:rPr>
                <w:rFonts w:ascii="Arial"/>
                <w:sz w:val="21"/>
                <w:highlight w:val="none"/>
              </w:rPr>
            </w:pPr>
          </w:p>
        </w:tc>
        <w:tc>
          <w:tcPr>
            <w:tcW w:w="1350" w:type="dxa"/>
            <w:vAlign w:val="top"/>
          </w:tcPr>
          <w:p w14:paraId="765C81D0">
            <w:pPr>
              <w:rPr>
                <w:rFonts w:ascii="Arial"/>
                <w:sz w:val="21"/>
                <w:highlight w:val="none"/>
              </w:rPr>
            </w:pPr>
          </w:p>
        </w:tc>
        <w:tc>
          <w:tcPr>
            <w:tcW w:w="1416" w:type="dxa"/>
            <w:vAlign w:val="top"/>
          </w:tcPr>
          <w:p w14:paraId="7783611E">
            <w:pPr>
              <w:rPr>
                <w:rFonts w:ascii="Arial"/>
                <w:sz w:val="21"/>
                <w:highlight w:val="none"/>
              </w:rPr>
            </w:pPr>
          </w:p>
        </w:tc>
        <w:tc>
          <w:tcPr>
            <w:tcW w:w="1714" w:type="dxa"/>
            <w:tcBorders>
              <w:right w:val="single" w:color="000000" w:sz="10" w:space="0"/>
            </w:tcBorders>
            <w:vAlign w:val="top"/>
          </w:tcPr>
          <w:p w14:paraId="5D7B8375">
            <w:pPr>
              <w:rPr>
                <w:rFonts w:ascii="Arial"/>
                <w:sz w:val="21"/>
                <w:highlight w:val="none"/>
              </w:rPr>
            </w:pPr>
          </w:p>
        </w:tc>
      </w:tr>
      <w:tr w14:paraId="76775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65A3B217">
            <w:pPr>
              <w:rPr>
                <w:rFonts w:ascii="Arial"/>
                <w:sz w:val="21"/>
                <w:highlight w:val="none"/>
              </w:rPr>
            </w:pPr>
          </w:p>
        </w:tc>
        <w:tc>
          <w:tcPr>
            <w:tcW w:w="1981" w:type="dxa"/>
            <w:vAlign w:val="top"/>
          </w:tcPr>
          <w:p w14:paraId="0B9835C2">
            <w:pPr>
              <w:rPr>
                <w:rFonts w:ascii="Arial"/>
                <w:sz w:val="21"/>
                <w:highlight w:val="none"/>
              </w:rPr>
            </w:pPr>
          </w:p>
        </w:tc>
        <w:tc>
          <w:tcPr>
            <w:tcW w:w="850" w:type="dxa"/>
            <w:vAlign w:val="top"/>
          </w:tcPr>
          <w:p w14:paraId="2D8484D2">
            <w:pPr>
              <w:rPr>
                <w:rFonts w:ascii="Arial"/>
                <w:sz w:val="21"/>
                <w:highlight w:val="none"/>
              </w:rPr>
            </w:pPr>
          </w:p>
        </w:tc>
        <w:tc>
          <w:tcPr>
            <w:tcW w:w="773" w:type="dxa"/>
            <w:vAlign w:val="top"/>
          </w:tcPr>
          <w:p w14:paraId="57D916AA">
            <w:pPr>
              <w:rPr>
                <w:rFonts w:ascii="Arial"/>
                <w:sz w:val="21"/>
                <w:highlight w:val="none"/>
              </w:rPr>
            </w:pPr>
          </w:p>
        </w:tc>
        <w:tc>
          <w:tcPr>
            <w:tcW w:w="1350" w:type="dxa"/>
            <w:vAlign w:val="top"/>
          </w:tcPr>
          <w:p w14:paraId="4967643E">
            <w:pPr>
              <w:rPr>
                <w:rFonts w:ascii="Arial"/>
                <w:sz w:val="21"/>
                <w:highlight w:val="none"/>
              </w:rPr>
            </w:pPr>
          </w:p>
        </w:tc>
        <w:tc>
          <w:tcPr>
            <w:tcW w:w="1416" w:type="dxa"/>
            <w:vAlign w:val="top"/>
          </w:tcPr>
          <w:p w14:paraId="061BB503">
            <w:pPr>
              <w:rPr>
                <w:rFonts w:ascii="Arial"/>
                <w:sz w:val="21"/>
                <w:highlight w:val="none"/>
              </w:rPr>
            </w:pPr>
          </w:p>
        </w:tc>
        <w:tc>
          <w:tcPr>
            <w:tcW w:w="1714" w:type="dxa"/>
            <w:tcBorders>
              <w:right w:val="single" w:color="000000" w:sz="10" w:space="0"/>
            </w:tcBorders>
            <w:vAlign w:val="top"/>
          </w:tcPr>
          <w:p w14:paraId="19961C64">
            <w:pPr>
              <w:rPr>
                <w:rFonts w:ascii="Arial"/>
                <w:sz w:val="21"/>
                <w:highlight w:val="none"/>
              </w:rPr>
            </w:pPr>
          </w:p>
        </w:tc>
      </w:tr>
      <w:tr w14:paraId="4225D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06" w:type="dxa"/>
            <w:tcBorders>
              <w:left w:val="single" w:color="000000" w:sz="10" w:space="0"/>
            </w:tcBorders>
            <w:vAlign w:val="top"/>
          </w:tcPr>
          <w:p w14:paraId="65A39DAA">
            <w:pPr>
              <w:rPr>
                <w:rFonts w:ascii="Arial"/>
                <w:sz w:val="21"/>
                <w:highlight w:val="none"/>
              </w:rPr>
            </w:pPr>
          </w:p>
        </w:tc>
        <w:tc>
          <w:tcPr>
            <w:tcW w:w="1981" w:type="dxa"/>
            <w:vAlign w:val="top"/>
          </w:tcPr>
          <w:p w14:paraId="7095FF4C">
            <w:pPr>
              <w:rPr>
                <w:rFonts w:ascii="Arial"/>
                <w:sz w:val="21"/>
                <w:highlight w:val="none"/>
              </w:rPr>
            </w:pPr>
          </w:p>
        </w:tc>
        <w:tc>
          <w:tcPr>
            <w:tcW w:w="850" w:type="dxa"/>
            <w:vAlign w:val="top"/>
          </w:tcPr>
          <w:p w14:paraId="62A46BC7">
            <w:pPr>
              <w:rPr>
                <w:rFonts w:ascii="Arial"/>
                <w:sz w:val="21"/>
                <w:highlight w:val="none"/>
              </w:rPr>
            </w:pPr>
          </w:p>
        </w:tc>
        <w:tc>
          <w:tcPr>
            <w:tcW w:w="773" w:type="dxa"/>
            <w:vAlign w:val="top"/>
          </w:tcPr>
          <w:p w14:paraId="10D78280">
            <w:pPr>
              <w:rPr>
                <w:rFonts w:ascii="Arial"/>
                <w:sz w:val="21"/>
                <w:highlight w:val="none"/>
              </w:rPr>
            </w:pPr>
          </w:p>
        </w:tc>
        <w:tc>
          <w:tcPr>
            <w:tcW w:w="1350" w:type="dxa"/>
            <w:vAlign w:val="top"/>
          </w:tcPr>
          <w:p w14:paraId="2FCCFC45">
            <w:pPr>
              <w:rPr>
                <w:rFonts w:ascii="Arial"/>
                <w:sz w:val="21"/>
                <w:highlight w:val="none"/>
              </w:rPr>
            </w:pPr>
          </w:p>
        </w:tc>
        <w:tc>
          <w:tcPr>
            <w:tcW w:w="1416" w:type="dxa"/>
            <w:vAlign w:val="top"/>
          </w:tcPr>
          <w:p w14:paraId="2E07538E">
            <w:pPr>
              <w:rPr>
                <w:rFonts w:ascii="Arial"/>
                <w:sz w:val="21"/>
                <w:highlight w:val="none"/>
              </w:rPr>
            </w:pPr>
          </w:p>
        </w:tc>
        <w:tc>
          <w:tcPr>
            <w:tcW w:w="1714" w:type="dxa"/>
            <w:tcBorders>
              <w:right w:val="single" w:color="000000" w:sz="10" w:space="0"/>
            </w:tcBorders>
            <w:vAlign w:val="top"/>
          </w:tcPr>
          <w:p w14:paraId="126AF59A">
            <w:pPr>
              <w:rPr>
                <w:rFonts w:ascii="Arial"/>
                <w:sz w:val="21"/>
                <w:highlight w:val="none"/>
              </w:rPr>
            </w:pPr>
          </w:p>
        </w:tc>
      </w:tr>
      <w:tr w14:paraId="390A3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2C4A80FE">
            <w:pPr>
              <w:rPr>
                <w:rFonts w:ascii="Arial"/>
                <w:sz w:val="21"/>
                <w:highlight w:val="none"/>
              </w:rPr>
            </w:pPr>
          </w:p>
        </w:tc>
        <w:tc>
          <w:tcPr>
            <w:tcW w:w="1981" w:type="dxa"/>
            <w:vAlign w:val="top"/>
          </w:tcPr>
          <w:p w14:paraId="0E587F22">
            <w:pPr>
              <w:rPr>
                <w:rFonts w:ascii="Arial"/>
                <w:sz w:val="21"/>
                <w:highlight w:val="none"/>
              </w:rPr>
            </w:pPr>
          </w:p>
        </w:tc>
        <w:tc>
          <w:tcPr>
            <w:tcW w:w="850" w:type="dxa"/>
            <w:vAlign w:val="top"/>
          </w:tcPr>
          <w:p w14:paraId="74D62CFC">
            <w:pPr>
              <w:rPr>
                <w:rFonts w:ascii="Arial"/>
                <w:sz w:val="21"/>
                <w:highlight w:val="none"/>
              </w:rPr>
            </w:pPr>
          </w:p>
        </w:tc>
        <w:tc>
          <w:tcPr>
            <w:tcW w:w="773" w:type="dxa"/>
            <w:vAlign w:val="top"/>
          </w:tcPr>
          <w:p w14:paraId="7F521FD1">
            <w:pPr>
              <w:rPr>
                <w:rFonts w:ascii="Arial"/>
                <w:sz w:val="21"/>
                <w:highlight w:val="none"/>
              </w:rPr>
            </w:pPr>
          </w:p>
        </w:tc>
        <w:tc>
          <w:tcPr>
            <w:tcW w:w="1350" w:type="dxa"/>
            <w:vAlign w:val="top"/>
          </w:tcPr>
          <w:p w14:paraId="799F79BD">
            <w:pPr>
              <w:rPr>
                <w:rFonts w:ascii="Arial"/>
                <w:sz w:val="21"/>
                <w:highlight w:val="none"/>
              </w:rPr>
            </w:pPr>
          </w:p>
        </w:tc>
        <w:tc>
          <w:tcPr>
            <w:tcW w:w="1416" w:type="dxa"/>
            <w:vAlign w:val="top"/>
          </w:tcPr>
          <w:p w14:paraId="61EE5612">
            <w:pPr>
              <w:rPr>
                <w:rFonts w:ascii="Arial"/>
                <w:sz w:val="21"/>
                <w:highlight w:val="none"/>
              </w:rPr>
            </w:pPr>
          </w:p>
        </w:tc>
        <w:tc>
          <w:tcPr>
            <w:tcW w:w="1714" w:type="dxa"/>
            <w:tcBorders>
              <w:right w:val="single" w:color="000000" w:sz="10" w:space="0"/>
            </w:tcBorders>
            <w:vAlign w:val="top"/>
          </w:tcPr>
          <w:p w14:paraId="412390B3">
            <w:pPr>
              <w:rPr>
                <w:rFonts w:ascii="Arial"/>
                <w:sz w:val="21"/>
                <w:highlight w:val="none"/>
              </w:rPr>
            </w:pPr>
          </w:p>
        </w:tc>
      </w:tr>
      <w:tr w14:paraId="2262E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17590228">
            <w:pPr>
              <w:rPr>
                <w:rFonts w:ascii="Arial"/>
                <w:sz w:val="21"/>
                <w:highlight w:val="none"/>
              </w:rPr>
            </w:pPr>
          </w:p>
        </w:tc>
        <w:tc>
          <w:tcPr>
            <w:tcW w:w="1981" w:type="dxa"/>
            <w:vAlign w:val="top"/>
          </w:tcPr>
          <w:p w14:paraId="3B50C274">
            <w:pPr>
              <w:rPr>
                <w:rFonts w:ascii="Arial"/>
                <w:sz w:val="21"/>
                <w:highlight w:val="none"/>
              </w:rPr>
            </w:pPr>
          </w:p>
        </w:tc>
        <w:tc>
          <w:tcPr>
            <w:tcW w:w="850" w:type="dxa"/>
            <w:vAlign w:val="top"/>
          </w:tcPr>
          <w:p w14:paraId="243003B9">
            <w:pPr>
              <w:rPr>
                <w:rFonts w:ascii="Arial"/>
                <w:sz w:val="21"/>
                <w:highlight w:val="none"/>
              </w:rPr>
            </w:pPr>
          </w:p>
        </w:tc>
        <w:tc>
          <w:tcPr>
            <w:tcW w:w="773" w:type="dxa"/>
            <w:vAlign w:val="top"/>
          </w:tcPr>
          <w:p w14:paraId="16CCF2C7">
            <w:pPr>
              <w:rPr>
                <w:rFonts w:ascii="Arial"/>
                <w:sz w:val="21"/>
                <w:highlight w:val="none"/>
              </w:rPr>
            </w:pPr>
          </w:p>
        </w:tc>
        <w:tc>
          <w:tcPr>
            <w:tcW w:w="1350" w:type="dxa"/>
            <w:vAlign w:val="top"/>
          </w:tcPr>
          <w:p w14:paraId="0A49ACAE">
            <w:pPr>
              <w:rPr>
                <w:rFonts w:ascii="Arial"/>
                <w:sz w:val="21"/>
                <w:highlight w:val="none"/>
              </w:rPr>
            </w:pPr>
          </w:p>
        </w:tc>
        <w:tc>
          <w:tcPr>
            <w:tcW w:w="1416" w:type="dxa"/>
            <w:vAlign w:val="top"/>
          </w:tcPr>
          <w:p w14:paraId="11339C17">
            <w:pPr>
              <w:rPr>
                <w:rFonts w:ascii="Arial"/>
                <w:sz w:val="21"/>
                <w:highlight w:val="none"/>
              </w:rPr>
            </w:pPr>
          </w:p>
        </w:tc>
        <w:tc>
          <w:tcPr>
            <w:tcW w:w="1714" w:type="dxa"/>
            <w:tcBorders>
              <w:right w:val="single" w:color="000000" w:sz="10" w:space="0"/>
            </w:tcBorders>
            <w:vAlign w:val="top"/>
          </w:tcPr>
          <w:p w14:paraId="3BB41F9D">
            <w:pPr>
              <w:rPr>
                <w:rFonts w:ascii="Arial"/>
                <w:sz w:val="21"/>
                <w:highlight w:val="none"/>
              </w:rPr>
            </w:pPr>
          </w:p>
        </w:tc>
      </w:tr>
      <w:tr w14:paraId="7DDC8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06" w:type="dxa"/>
            <w:tcBorders>
              <w:left w:val="single" w:color="000000" w:sz="10" w:space="0"/>
            </w:tcBorders>
            <w:vAlign w:val="top"/>
          </w:tcPr>
          <w:p w14:paraId="2885BCAB">
            <w:pPr>
              <w:rPr>
                <w:rFonts w:ascii="Arial"/>
                <w:sz w:val="21"/>
                <w:highlight w:val="none"/>
              </w:rPr>
            </w:pPr>
          </w:p>
        </w:tc>
        <w:tc>
          <w:tcPr>
            <w:tcW w:w="1981" w:type="dxa"/>
            <w:vAlign w:val="top"/>
          </w:tcPr>
          <w:p w14:paraId="577B2C4E">
            <w:pPr>
              <w:rPr>
                <w:rFonts w:ascii="Arial"/>
                <w:sz w:val="21"/>
                <w:highlight w:val="none"/>
              </w:rPr>
            </w:pPr>
          </w:p>
        </w:tc>
        <w:tc>
          <w:tcPr>
            <w:tcW w:w="850" w:type="dxa"/>
            <w:vAlign w:val="top"/>
          </w:tcPr>
          <w:p w14:paraId="180C5D97">
            <w:pPr>
              <w:rPr>
                <w:rFonts w:ascii="Arial"/>
                <w:sz w:val="21"/>
                <w:highlight w:val="none"/>
              </w:rPr>
            </w:pPr>
          </w:p>
        </w:tc>
        <w:tc>
          <w:tcPr>
            <w:tcW w:w="773" w:type="dxa"/>
            <w:vAlign w:val="top"/>
          </w:tcPr>
          <w:p w14:paraId="6568AE33">
            <w:pPr>
              <w:rPr>
                <w:rFonts w:ascii="Arial"/>
                <w:sz w:val="21"/>
                <w:highlight w:val="none"/>
              </w:rPr>
            </w:pPr>
          </w:p>
        </w:tc>
        <w:tc>
          <w:tcPr>
            <w:tcW w:w="1350" w:type="dxa"/>
            <w:vAlign w:val="top"/>
          </w:tcPr>
          <w:p w14:paraId="27E1DD25">
            <w:pPr>
              <w:rPr>
                <w:rFonts w:ascii="Arial"/>
                <w:sz w:val="21"/>
                <w:highlight w:val="none"/>
              </w:rPr>
            </w:pPr>
          </w:p>
        </w:tc>
        <w:tc>
          <w:tcPr>
            <w:tcW w:w="1416" w:type="dxa"/>
            <w:vAlign w:val="top"/>
          </w:tcPr>
          <w:p w14:paraId="1990B9FD">
            <w:pPr>
              <w:rPr>
                <w:rFonts w:ascii="Arial"/>
                <w:sz w:val="21"/>
                <w:highlight w:val="none"/>
              </w:rPr>
            </w:pPr>
          </w:p>
        </w:tc>
        <w:tc>
          <w:tcPr>
            <w:tcW w:w="1714" w:type="dxa"/>
            <w:tcBorders>
              <w:right w:val="single" w:color="000000" w:sz="10" w:space="0"/>
            </w:tcBorders>
            <w:vAlign w:val="top"/>
          </w:tcPr>
          <w:p w14:paraId="5D07B41B">
            <w:pPr>
              <w:rPr>
                <w:rFonts w:ascii="Arial"/>
                <w:sz w:val="21"/>
                <w:highlight w:val="none"/>
              </w:rPr>
            </w:pPr>
          </w:p>
        </w:tc>
      </w:tr>
      <w:tr w14:paraId="239F2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0D8627F7">
            <w:pPr>
              <w:rPr>
                <w:rFonts w:ascii="Arial"/>
                <w:sz w:val="21"/>
                <w:highlight w:val="none"/>
              </w:rPr>
            </w:pPr>
          </w:p>
        </w:tc>
        <w:tc>
          <w:tcPr>
            <w:tcW w:w="1981" w:type="dxa"/>
            <w:vAlign w:val="top"/>
          </w:tcPr>
          <w:p w14:paraId="2C0D1E3F">
            <w:pPr>
              <w:rPr>
                <w:rFonts w:ascii="Arial"/>
                <w:sz w:val="21"/>
                <w:highlight w:val="none"/>
              </w:rPr>
            </w:pPr>
          </w:p>
        </w:tc>
        <w:tc>
          <w:tcPr>
            <w:tcW w:w="850" w:type="dxa"/>
            <w:vAlign w:val="top"/>
          </w:tcPr>
          <w:p w14:paraId="6BA54184">
            <w:pPr>
              <w:rPr>
                <w:rFonts w:ascii="Arial"/>
                <w:sz w:val="21"/>
                <w:highlight w:val="none"/>
              </w:rPr>
            </w:pPr>
          </w:p>
        </w:tc>
        <w:tc>
          <w:tcPr>
            <w:tcW w:w="773" w:type="dxa"/>
            <w:vAlign w:val="top"/>
          </w:tcPr>
          <w:p w14:paraId="21DFECDB">
            <w:pPr>
              <w:rPr>
                <w:rFonts w:ascii="Arial"/>
                <w:sz w:val="21"/>
                <w:highlight w:val="none"/>
              </w:rPr>
            </w:pPr>
          </w:p>
        </w:tc>
        <w:tc>
          <w:tcPr>
            <w:tcW w:w="1350" w:type="dxa"/>
            <w:vAlign w:val="top"/>
          </w:tcPr>
          <w:p w14:paraId="4F0D3354">
            <w:pPr>
              <w:rPr>
                <w:rFonts w:ascii="Arial"/>
                <w:sz w:val="21"/>
                <w:highlight w:val="none"/>
              </w:rPr>
            </w:pPr>
          </w:p>
        </w:tc>
        <w:tc>
          <w:tcPr>
            <w:tcW w:w="1416" w:type="dxa"/>
            <w:vAlign w:val="top"/>
          </w:tcPr>
          <w:p w14:paraId="295E8D71">
            <w:pPr>
              <w:rPr>
                <w:rFonts w:ascii="Arial"/>
                <w:sz w:val="21"/>
                <w:highlight w:val="none"/>
              </w:rPr>
            </w:pPr>
          </w:p>
        </w:tc>
        <w:tc>
          <w:tcPr>
            <w:tcW w:w="1714" w:type="dxa"/>
            <w:tcBorders>
              <w:right w:val="single" w:color="000000" w:sz="10" w:space="0"/>
            </w:tcBorders>
            <w:vAlign w:val="top"/>
          </w:tcPr>
          <w:p w14:paraId="6942AFB4">
            <w:pPr>
              <w:rPr>
                <w:rFonts w:ascii="Arial"/>
                <w:sz w:val="21"/>
                <w:highlight w:val="none"/>
              </w:rPr>
            </w:pPr>
          </w:p>
        </w:tc>
      </w:tr>
      <w:tr w14:paraId="3626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0F5C1729">
            <w:pPr>
              <w:rPr>
                <w:rFonts w:ascii="Arial"/>
                <w:sz w:val="21"/>
                <w:highlight w:val="none"/>
              </w:rPr>
            </w:pPr>
          </w:p>
        </w:tc>
        <w:tc>
          <w:tcPr>
            <w:tcW w:w="1981" w:type="dxa"/>
            <w:vAlign w:val="top"/>
          </w:tcPr>
          <w:p w14:paraId="1F6F5220">
            <w:pPr>
              <w:rPr>
                <w:rFonts w:ascii="Arial"/>
                <w:sz w:val="21"/>
                <w:highlight w:val="none"/>
              </w:rPr>
            </w:pPr>
          </w:p>
        </w:tc>
        <w:tc>
          <w:tcPr>
            <w:tcW w:w="850" w:type="dxa"/>
            <w:vAlign w:val="top"/>
          </w:tcPr>
          <w:p w14:paraId="55546919">
            <w:pPr>
              <w:rPr>
                <w:rFonts w:ascii="Arial"/>
                <w:sz w:val="21"/>
                <w:highlight w:val="none"/>
              </w:rPr>
            </w:pPr>
          </w:p>
        </w:tc>
        <w:tc>
          <w:tcPr>
            <w:tcW w:w="773" w:type="dxa"/>
            <w:vAlign w:val="top"/>
          </w:tcPr>
          <w:p w14:paraId="41B560A3">
            <w:pPr>
              <w:rPr>
                <w:rFonts w:ascii="Arial"/>
                <w:sz w:val="21"/>
                <w:highlight w:val="none"/>
              </w:rPr>
            </w:pPr>
          </w:p>
        </w:tc>
        <w:tc>
          <w:tcPr>
            <w:tcW w:w="1350" w:type="dxa"/>
            <w:vAlign w:val="top"/>
          </w:tcPr>
          <w:p w14:paraId="3FD68CC7">
            <w:pPr>
              <w:rPr>
                <w:rFonts w:ascii="Arial"/>
                <w:sz w:val="21"/>
                <w:highlight w:val="none"/>
              </w:rPr>
            </w:pPr>
          </w:p>
        </w:tc>
        <w:tc>
          <w:tcPr>
            <w:tcW w:w="1416" w:type="dxa"/>
            <w:vAlign w:val="top"/>
          </w:tcPr>
          <w:p w14:paraId="617C88CD">
            <w:pPr>
              <w:rPr>
                <w:rFonts w:ascii="Arial"/>
                <w:sz w:val="21"/>
                <w:highlight w:val="none"/>
              </w:rPr>
            </w:pPr>
          </w:p>
        </w:tc>
        <w:tc>
          <w:tcPr>
            <w:tcW w:w="1714" w:type="dxa"/>
            <w:tcBorders>
              <w:right w:val="single" w:color="000000" w:sz="10" w:space="0"/>
            </w:tcBorders>
            <w:vAlign w:val="top"/>
          </w:tcPr>
          <w:p w14:paraId="0E169F25">
            <w:pPr>
              <w:rPr>
                <w:rFonts w:ascii="Arial"/>
                <w:sz w:val="21"/>
                <w:highlight w:val="none"/>
              </w:rPr>
            </w:pPr>
          </w:p>
        </w:tc>
      </w:tr>
      <w:tr w14:paraId="5A55C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06" w:type="dxa"/>
            <w:tcBorders>
              <w:left w:val="single" w:color="000000" w:sz="10" w:space="0"/>
            </w:tcBorders>
            <w:vAlign w:val="top"/>
          </w:tcPr>
          <w:p w14:paraId="60FA5FF6">
            <w:pPr>
              <w:rPr>
                <w:rFonts w:ascii="Arial"/>
                <w:sz w:val="21"/>
                <w:highlight w:val="none"/>
              </w:rPr>
            </w:pPr>
          </w:p>
        </w:tc>
        <w:tc>
          <w:tcPr>
            <w:tcW w:w="1981" w:type="dxa"/>
            <w:vAlign w:val="top"/>
          </w:tcPr>
          <w:p w14:paraId="7A2337D1">
            <w:pPr>
              <w:rPr>
                <w:rFonts w:ascii="Arial"/>
                <w:sz w:val="21"/>
                <w:highlight w:val="none"/>
              </w:rPr>
            </w:pPr>
          </w:p>
        </w:tc>
        <w:tc>
          <w:tcPr>
            <w:tcW w:w="850" w:type="dxa"/>
            <w:vAlign w:val="top"/>
          </w:tcPr>
          <w:p w14:paraId="2F76FCF1">
            <w:pPr>
              <w:rPr>
                <w:rFonts w:ascii="Arial"/>
                <w:sz w:val="21"/>
                <w:highlight w:val="none"/>
              </w:rPr>
            </w:pPr>
          </w:p>
        </w:tc>
        <w:tc>
          <w:tcPr>
            <w:tcW w:w="773" w:type="dxa"/>
            <w:vAlign w:val="top"/>
          </w:tcPr>
          <w:p w14:paraId="1E532167">
            <w:pPr>
              <w:rPr>
                <w:rFonts w:ascii="Arial"/>
                <w:sz w:val="21"/>
                <w:highlight w:val="none"/>
              </w:rPr>
            </w:pPr>
          </w:p>
        </w:tc>
        <w:tc>
          <w:tcPr>
            <w:tcW w:w="1350" w:type="dxa"/>
            <w:vAlign w:val="top"/>
          </w:tcPr>
          <w:p w14:paraId="6A960D13">
            <w:pPr>
              <w:rPr>
                <w:rFonts w:ascii="Arial"/>
                <w:sz w:val="21"/>
                <w:highlight w:val="none"/>
              </w:rPr>
            </w:pPr>
          </w:p>
        </w:tc>
        <w:tc>
          <w:tcPr>
            <w:tcW w:w="1416" w:type="dxa"/>
            <w:vAlign w:val="top"/>
          </w:tcPr>
          <w:p w14:paraId="70EA528B">
            <w:pPr>
              <w:rPr>
                <w:rFonts w:ascii="Arial"/>
                <w:sz w:val="21"/>
                <w:highlight w:val="none"/>
              </w:rPr>
            </w:pPr>
          </w:p>
        </w:tc>
        <w:tc>
          <w:tcPr>
            <w:tcW w:w="1714" w:type="dxa"/>
            <w:tcBorders>
              <w:right w:val="single" w:color="000000" w:sz="10" w:space="0"/>
            </w:tcBorders>
            <w:vAlign w:val="top"/>
          </w:tcPr>
          <w:p w14:paraId="41F89724">
            <w:pPr>
              <w:rPr>
                <w:rFonts w:ascii="Arial"/>
                <w:sz w:val="21"/>
                <w:highlight w:val="none"/>
              </w:rPr>
            </w:pPr>
          </w:p>
        </w:tc>
      </w:tr>
      <w:tr w14:paraId="07C9A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09F0B86A">
            <w:pPr>
              <w:rPr>
                <w:rFonts w:ascii="Arial"/>
                <w:sz w:val="21"/>
                <w:highlight w:val="none"/>
              </w:rPr>
            </w:pPr>
          </w:p>
        </w:tc>
        <w:tc>
          <w:tcPr>
            <w:tcW w:w="1981" w:type="dxa"/>
            <w:vAlign w:val="top"/>
          </w:tcPr>
          <w:p w14:paraId="5AF2FF8F">
            <w:pPr>
              <w:rPr>
                <w:rFonts w:ascii="Arial"/>
                <w:sz w:val="21"/>
                <w:highlight w:val="none"/>
              </w:rPr>
            </w:pPr>
          </w:p>
        </w:tc>
        <w:tc>
          <w:tcPr>
            <w:tcW w:w="850" w:type="dxa"/>
            <w:vAlign w:val="top"/>
          </w:tcPr>
          <w:p w14:paraId="2FA96AEB">
            <w:pPr>
              <w:rPr>
                <w:rFonts w:ascii="Arial"/>
                <w:sz w:val="21"/>
                <w:highlight w:val="none"/>
              </w:rPr>
            </w:pPr>
          </w:p>
        </w:tc>
        <w:tc>
          <w:tcPr>
            <w:tcW w:w="773" w:type="dxa"/>
            <w:vAlign w:val="top"/>
          </w:tcPr>
          <w:p w14:paraId="396ABDC5">
            <w:pPr>
              <w:rPr>
                <w:rFonts w:ascii="Arial"/>
                <w:sz w:val="21"/>
                <w:highlight w:val="none"/>
              </w:rPr>
            </w:pPr>
          </w:p>
        </w:tc>
        <w:tc>
          <w:tcPr>
            <w:tcW w:w="1350" w:type="dxa"/>
            <w:vAlign w:val="top"/>
          </w:tcPr>
          <w:p w14:paraId="593A4082">
            <w:pPr>
              <w:rPr>
                <w:rFonts w:ascii="Arial"/>
                <w:sz w:val="21"/>
                <w:highlight w:val="none"/>
              </w:rPr>
            </w:pPr>
          </w:p>
        </w:tc>
        <w:tc>
          <w:tcPr>
            <w:tcW w:w="1416" w:type="dxa"/>
            <w:vAlign w:val="top"/>
          </w:tcPr>
          <w:p w14:paraId="165FC5CD">
            <w:pPr>
              <w:rPr>
                <w:rFonts w:ascii="Arial"/>
                <w:sz w:val="21"/>
                <w:highlight w:val="none"/>
              </w:rPr>
            </w:pPr>
          </w:p>
        </w:tc>
        <w:tc>
          <w:tcPr>
            <w:tcW w:w="1714" w:type="dxa"/>
            <w:tcBorders>
              <w:right w:val="single" w:color="000000" w:sz="10" w:space="0"/>
            </w:tcBorders>
            <w:vAlign w:val="top"/>
          </w:tcPr>
          <w:p w14:paraId="5E7BAE4B">
            <w:pPr>
              <w:rPr>
                <w:rFonts w:ascii="Arial"/>
                <w:sz w:val="21"/>
                <w:highlight w:val="none"/>
              </w:rPr>
            </w:pPr>
          </w:p>
        </w:tc>
      </w:tr>
      <w:tr w14:paraId="50806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4E0350A3">
            <w:pPr>
              <w:rPr>
                <w:rFonts w:ascii="Arial"/>
                <w:sz w:val="21"/>
                <w:highlight w:val="none"/>
              </w:rPr>
            </w:pPr>
          </w:p>
        </w:tc>
        <w:tc>
          <w:tcPr>
            <w:tcW w:w="1981" w:type="dxa"/>
            <w:vAlign w:val="top"/>
          </w:tcPr>
          <w:p w14:paraId="0CD4B05F">
            <w:pPr>
              <w:rPr>
                <w:rFonts w:ascii="Arial"/>
                <w:sz w:val="21"/>
                <w:highlight w:val="none"/>
              </w:rPr>
            </w:pPr>
          </w:p>
        </w:tc>
        <w:tc>
          <w:tcPr>
            <w:tcW w:w="850" w:type="dxa"/>
            <w:vAlign w:val="top"/>
          </w:tcPr>
          <w:p w14:paraId="65D200FF">
            <w:pPr>
              <w:rPr>
                <w:rFonts w:ascii="Arial"/>
                <w:sz w:val="21"/>
                <w:highlight w:val="none"/>
              </w:rPr>
            </w:pPr>
          </w:p>
        </w:tc>
        <w:tc>
          <w:tcPr>
            <w:tcW w:w="773" w:type="dxa"/>
            <w:vAlign w:val="top"/>
          </w:tcPr>
          <w:p w14:paraId="5960B848">
            <w:pPr>
              <w:rPr>
                <w:rFonts w:ascii="Arial"/>
                <w:sz w:val="21"/>
                <w:highlight w:val="none"/>
              </w:rPr>
            </w:pPr>
          </w:p>
        </w:tc>
        <w:tc>
          <w:tcPr>
            <w:tcW w:w="1350" w:type="dxa"/>
            <w:vAlign w:val="top"/>
          </w:tcPr>
          <w:p w14:paraId="5460461E">
            <w:pPr>
              <w:rPr>
                <w:rFonts w:ascii="Arial"/>
                <w:sz w:val="21"/>
                <w:highlight w:val="none"/>
              </w:rPr>
            </w:pPr>
          </w:p>
        </w:tc>
        <w:tc>
          <w:tcPr>
            <w:tcW w:w="1416" w:type="dxa"/>
            <w:vAlign w:val="top"/>
          </w:tcPr>
          <w:p w14:paraId="2435AD65">
            <w:pPr>
              <w:rPr>
                <w:rFonts w:ascii="Arial"/>
                <w:sz w:val="21"/>
                <w:highlight w:val="none"/>
              </w:rPr>
            </w:pPr>
          </w:p>
        </w:tc>
        <w:tc>
          <w:tcPr>
            <w:tcW w:w="1714" w:type="dxa"/>
            <w:tcBorders>
              <w:right w:val="single" w:color="000000" w:sz="10" w:space="0"/>
            </w:tcBorders>
            <w:vAlign w:val="top"/>
          </w:tcPr>
          <w:p w14:paraId="40F136BB">
            <w:pPr>
              <w:rPr>
                <w:rFonts w:ascii="Arial"/>
                <w:sz w:val="21"/>
                <w:highlight w:val="none"/>
              </w:rPr>
            </w:pPr>
          </w:p>
        </w:tc>
      </w:tr>
      <w:tr w14:paraId="723ED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06" w:type="dxa"/>
            <w:tcBorders>
              <w:left w:val="single" w:color="000000" w:sz="10" w:space="0"/>
            </w:tcBorders>
            <w:vAlign w:val="top"/>
          </w:tcPr>
          <w:p w14:paraId="4298AED5">
            <w:pPr>
              <w:rPr>
                <w:rFonts w:ascii="Arial"/>
                <w:sz w:val="21"/>
                <w:highlight w:val="none"/>
              </w:rPr>
            </w:pPr>
          </w:p>
        </w:tc>
        <w:tc>
          <w:tcPr>
            <w:tcW w:w="1981" w:type="dxa"/>
            <w:vAlign w:val="top"/>
          </w:tcPr>
          <w:p w14:paraId="7C8A04B2">
            <w:pPr>
              <w:rPr>
                <w:rFonts w:ascii="Arial"/>
                <w:sz w:val="21"/>
                <w:highlight w:val="none"/>
              </w:rPr>
            </w:pPr>
          </w:p>
        </w:tc>
        <w:tc>
          <w:tcPr>
            <w:tcW w:w="850" w:type="dxa"/>
            <w:vAlign w:val="top"/>
          </w:tcPr>
          <w:p w14:paraId="051AE8E8">
            <w:pPr>
              <w:rPr>
                <w:rFonts w:ascii="Arial"/>
                <w:sz w:val="21"/>
                <w:highlight w:val="none"/>
              </w:rPr>
            </w:pPr>
          </w:p>
        </w:tc>
        <w:tc>
          <w:tcPr>
            <w:tcW w:w="773" w:type="dxa"/>
            <w:vAlign w:val="top"/>
          </w:tcPr>
          <w:p w14:paraId="1524A1E3">
            <w:pPr>
              <w:rPr>
                <w:rFonts w:ascii="Arial"/>
                <w:sz w:val="21"/>
                <w:highlight w:val="none"/>
              </w:rPr>
            </w:pPr>
          </w:p>
        </w:tc>
        <w:tc>
          <w:tcPr>
            <w:tcW w:w="1350" w:type="dxa"/>
            <w:vAlign w:val="top"/>
          </w:tcPr>
          <w:p w14:paraId="4F5E0B9B">
            <w:pPr>
              <w:rPr>
                <w:rFonts w:ascii="Arial"/>
                <w:sz w:val="21"/>
                <w:highlight w:val="none"/>
              </w:rPr>
            </w:pPr>
          </w:p>
        </w:tc>
        <w:tc>
          <w:tcPr>
            <w:tcW w:w="1416" w:type="dxa"/>
            <w:vAlign w:val="top"/>
          </w:tcPr>
          <w:p w14:paraId="6B3AEF96">
            <w:pPr>
              <w:rPr>
                <w:rFonts w:ascii="Arial"/>
                <w:sz w:val="21"/>
                <w:highlight w:val="none"/>
              </w:rPr>
            </w:pPr>
          </w:p>
        </w:tc>
        <w:tc>
          <w:tcPr>
            <w:tcW w:w="1714" w:type="dxa"/>
            <w:tcBorders>
              <w:right w:val="single" w:color="000000" w:sz="10" w:space="0"/>
            </w:tcBorders>
            <w:vAlign w:val="top"/>
          </w:tcPr>
          <w:p w14:paraId="66FE2541">
            <w:pPr>
              <w:rPr>
                <w:rFonts w:ascii="Arial"/>
                <w:sz w:val="21"/>
                <w:highlight w:val="none"/>
              </w:rPr>
            </w:pPr>
          </w:p>
        </w:tc>
      </w:tr>
      <w:tr w14:paraId="25F8C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5B7FAA8E">
            <w:pPr>
              <w:rPr>
                <w:rFonts w:ascii="Arial"/>
                <w:sz w:val="21"/>
                <w:highlight w:val="none"/>
              </w:rPr>
            </w:pPr>
          </w:p>
        </w:tc>
        <w:tc>
          <w:tcPr>
            <w:tcW w:w="1981" w:type="dxa"/>
            <w:vAlign w:val="top"/>
          </w:tcPr>
          <w:p w14:paraId="15E74400">
            <w:pPr>
              <w:rPr>
                <w:rFonts w:ascii="Arial"/>
                <w:sz w:val="21"/>
                <w:highlight w:val="none"/>
              </w:rPr>
            </w:pPr>
          </w:p>
        </w:tc>
        <w:tc>
          <w:tcPr>
            <w:tcW w:w="850" w:type="dxa"/>
            <w:vAlign w:val="top"/>
          </w:tcPr>
          <w:p w14:paraId="3D0063E2">
            <w:pPr>
              <w:rPr>
                <w:rFonts w:ascii="Arial"/>
                <w:sz w:val="21"/>
                <w:highlight w:val="none"/>
              </w:rPr>
            </w:pPr>
          </w:p>
        </w:tc>
        <w:tc>
          <w:tcPr>
            <w:tcW w:w="773" w:type="dxa"/>
            <w:vAlign w:val="top"/>
          </w:tcPr>
          <w:p w14:paraId="519B4EE3">
            <w:pPr>
              <w:rPr>
                <w:rFonts w:ascii="Arial"/>
                <w:sz w:val="21"/>
                <w:highlight w:val="none"/>
              </w:rPr>
            </w:pPr>
          </w:p>
        </w:tc>
        <w:tc>
          <w:tcPr>
            <w:tcW w:w="1350" w:type="dxa"/>
            <w:vAlign w:val="top"/>
          </w:tcPr>
          <w:p w14:paraId="71040B6F">
            <w:pPr>
              <w:rPr>
                <w:rFonts w:ascii="Arial"/>
                <w:sz w:val="21"/>
                <w:highlight w:val="none"/>
              </w:rPr>
            </w:pPr>
          </w:p>
        </w:tc>
        <w:tc>
          <w:tcPr>
            <w:tcW w:w="1416" w:type="dxa"/>
            <w:vAlign w:val="top"/>
          </w:tcPr>
          <w:p w14:paraId="2E4A34AB">
            <w:pPr>
              <w:rPr>
                <w:rFonts w:ascii="Arial"/>
                <w:sz w:val="21"/>
                <w:highlight w:val="none"/>
              </w:rPr>
            </w:pPr>
          </w:p>
        </w:tc>
        <w:tc>
          <w:tcPr>
            <w:tcW w:w="1714" w:type="dxa"/>
            <w:tcBorders>
              <w:right w:val="single" w:color="000000" w:sz="10" w:space="0"/>
            </w:tcBorders>
            <w:vAlign w:val="top"/>
          </w:tcPr>
          <w:p w14:paraId="60C2B55E">
            <w:pPr>
              <w:rPr>
                <w:rFonts w:ascii="Arial"/>
                <w:sz w:val="21"/>
                <w:highlight w:val="none"/>
              </w:rPr>
            </w:pPr>
          </w:p>
        </w:tc>
      </w:tr>
      <w:tr w14:paraId="089EB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0DEC4093">
            <w:pPr>
              <w:rPr>
                <w:rFonts w:ascii="Arial"/>
                <w:sz w:val="21"/>
                <w:highlight w:val="none"/>
              </w:rPr>
            </w:pPr>
          </w:p>
        </w:tc>
        <w:tc>
          <w:tcPr>
            <w:tcW w:w="1981" w:type="dxa"/>
            <w:vAlign w:val="top"/>
          </w:tcPr>
          <w:p w14:paraId="2D4A0327">
            <w:pPr>
              <w:rPr>
                <w:rFonts w:ascii="Arial"/>
                <w:sz w:val="21"/>
                <w:highlight w:val="none"/>
              </w:rPr>
            </w:pPr>
          </w:p>
        </w:tc>
        <w:tc>
          <w:tcPr>
            <w:tcW w:w="850" w:type="dxa"/>
            <w:vAlign w:val="top"/>
          </w:tcPr>
          <w:p w14:paraId="38C33DDA">
            <w:pPr>
              <w:rPr>
                <w:rFonts w:ascii="Arial"/>
                <w:sz w:val="21"/>
                <w:highlight w:val="none"/>
              </w:rPr>
            </w:pPr>
          </w:p>
        </w:tc>
        <w:tc>
          <w:tcPr>
            <w:tcW w:w="773" w:type="dxa"/>
            <w:vAlign w:val="top"/>
          </w:tcPr>
          <w:p w14:paraId="0F4B789E">
            <w:pPr>
              <w:rPr>
                <w:rFonts w:ascii="Arial"/>
                <w:sz w:val="21"/>
                <w:highlight w:val="none"/>
              </w:rPr>
            </w:pPr>
          </w:p>
        </w:tc>
        <w:tc>
          <w:tcPr>
            <w:tcW w:w="1350" w:type="dxa"/>
            <w:vAlign w:val="top"/>
          </w:tcPr>
          <w:p w14:paraId="24457723">
            <w:pPr>
              <w:rPr>
                <w:rFonts w:ascii="Arial"/>
                <w:sz w:val="21"/>
                <w:highlight w:val="none"/>
              </w:rPr>
            </w:pPr>
          </w:p>
        </w:tc>
        <w:tc>
          <w:tcPr>
            <w:tcW w:w="1416" w:type="dxa"/>
            <w:vAlign w:val="top"/>
          </w:tcPr>
          <w:p w14:paraId="45685A70">
            <w:pPr>
              <w:rPr>
                <w:rFonts w:ascii="Arial"/>
                <w:sz w:val="21"/>
                <w:highlight w:val="none"/>
              </w:rPr>
            </w:pPr>
          </w:p>
        </w:tc>
        <w:tc>
          <w:tcPr>
            <w:tcW w:w="1714" w:type="dxa"/>
            <w:tcBorders>
              <w:right w:val="single" w:color="000000" w:sz="10" w:space="0"/>
            </w:tcBorders>
            <w:vAlign w:val="top"/>
          </w:tcPr>
          <w:p w14:paraId="290C863D">
            <w:pPr>
              <w:rPr>
                <w:rFonts w:ascii="Arial"/>
                <w:sz w:val="21"/>
                <w:highlight w:val="none"/>
              </w:rPr>
            </w:pPr>
          </w:p>
        </w:tc>
      </w:tr>
      <w:tr w14:paraId="3F04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06" w:type="dxa"/>
            <w:tcBorders>
              <w:left w:val="single" w:color="000000" w:sz="10" w:space="0"/>
            </w:tcBorders>
            <w:vAlign w:val="top"/>
          </w:tcPr>
          <w:p w14:paraId="7E3855AC">
            <w:pPr>
              <w:rPr>
                <w:rFonts w:ascii="Arial"/>
                <w:sz w:val="21"/>
                <w:highlight w:val="none"/>
              </w:rPr>
            </w:pPr>
          </w:p>
        </w:tc>
        <w:tc>
          <w:tcPr>
            <w:tcW w:w="1981" w:type="dxa"/>
            <w:vAlign w:val="top"/>
          </w:tcPr>
          <w:p w14:paraId="3954C87C">
            <w:pPr>
              <w:rPr>
                <w:rFonts w:ascii="Arial"/>
                <w:sz w:val="21"/>
                <w:highlight w:val="none"/>
              </w:rPr>
            </w:pPr>
          </w:p>
        </w:tc>
        <w:tc>
          <w:tcPr>
            <w:tcW w:w="850" w:type="dxa"/>
            <w:vAlign w:val="top"/>
          </w:tcPr>
          <w:p w14:paraId="0DB8ADC2">
            <w:pPr>
              <w:rPr>
                <w:rFonts w:ascii="Arial"/>
                <w:sz w:val="21"/>
                <w:highlight w:val="none"/>
              </w:rPr>
            </w:pPr>
          </w:p>
        </w:tc>
        <w:tc>
          <w:tcPr>
            <w:tcW w:w="773" w:type="dxa"/>
            <w:vAlign w:val="top"/>
          </w:tcPr>
          <w:p w14:paraId="3CA1E9F2">
            <w:pPr>
              <w:rPr>
                <w:rFonts w:ascii="Arial"/>
                <w:sz w:val="21"/>
                <w:highlight w:val="none"/>
              </w:rPr>
            </w:pPr>
          </w:p>
        </w:tc>
        <w:tc>
          <w:tcPr>
            <w:tcW w:w="1350" w:type="dxa"/>
            <w:vAlign w:val="top"/>
          </w:tcPr>
          <w:p w14:paraId="753A3339">
            <w:pPr>
              <w:rPr>
                <w:rFonts w:ascii="Arial"/>
                <w:sz w:val="21"/>
                <w:highlight w:val="none"/>
              </w:rPr>
            </w:pPr>
          </w:p>
        </w:tc>
        <w:tc>
          <w:tcPr>
            <w:tcW w:w="1416" w:type="dxa"/>
            <w:vAlign w:val="top"/>
          </w:tcPr>
          <w:p w14:paraId="4119965B">
            <w:pPr>
              <w:rPr>
                <w:rFonts w:ascii="Arial"/>
                <w:sz w:val="21"/>
                <w:highlight w:val="none"/>
              </w:rPr>
            </w:pPr>
          </w:p>
        </w:tc>
        <w:tc>
          <w:tcPr>
            <w:tcW w:w="1714" w:type="dxa"/>
            <w:tcBorders>
              <w:right w:val="single" w:color="000000" w:sz="10" w:space="0"/>
            </w:tcBorders>
            <w:vAlign w:val="top"/>
          </w:tcPr>
          <w:p w14:paraId="392AF934">
            <w:pPr>
              <w:rPr>
                <w:rFonts w:ascii="Arial"/>
                <w:sz w:val="21"/>
                <w:highlight w:val="none"/>
              </w:rPr>
            </w:pPr>
          </w:p>
        </w:tc>
      </w:tr>
      <w:tr w14:paraId="04260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240E0D5B">
            <w:pPr>
              <w:rPr>
                <w:rFonts w:ascii="Arial"/>
                <w:sz w:val="21"/>
                <w:highlight w:val="none"/>
              </w:rPr>
            </w:pPr>
          </w:p>
        </w:tc>
        <w:tc>
          <w:tcPr>
            <w:tcW w:w="1981" w:type="dxa"/>
            <w:vAlign w:val="top"/>
          </w:tcPr>
          <w:p w14:paraId="204B478D">
            <w:pPr>
              <w:rPr>
                <w:rFonts w:ascii="Arial"/>
                <w:sz w:val="21"/>
                <w:highlight w:val="none"/>
              </w:rPr>
            </w:pPr>
          </w:p>
        </w:tc>
        <w:tc>
          <w:tcPr>
            <w:tcW w:w="850" w:type="dxa"/>
            <w:vAlign w:val="top"/>
          </w:tcPr>
          <w:p w14:paraId="292F8C0A">
            <w:pPr>
              <w:rPr>
                <w:rFonts w:ascii="Arial"/>
                <w:sz w:val="21"/>
                <w:highlight w:val="none"/>
              </w:rPr>
            </w:pPr>
          </w:p>
        </w:tc>
        <w:tc>
          <w:tcPr>
            <w:tcW w:w="773" w:type="dxa"/>
            <w:vAlign w:val="top"/>
          </w:tcPr>
          <w:p w14:paraId="7E9F7B09">
            <w:pPr>
              <w:rPr>
                <w:rFonts w:ascii="Arial"/>
                <w:sz w:val="21"/>
                <w:highlight w:val="none"/>
              </w:rPr>
            </w:pPr>
          </w:p>
        </w:tc>
        <w:tc>
          <w:tcPr>
            <w:tcW w:w="1350" w:type="dxa"/>
            <w:vAlign w:val="top"/>
          </w:tcPr>
          <w:p w14:paraId="0F544B08">
            <w:pPr>
              <w:rPr>
                <w:rFonts w:ascii="Arial"/>
                <w:sz w:val="21"/>
                <w:highlight w:val="none"/>
              </w:rPr>
            </w:pPr>
          </w:p>
        </w:tc>
        <w:tc>
          <w:tcPr>
            <w:tcW w:w="1416" w:type="dxa"/>
            <w:vAlign w:val="top"/>
          </w:tcPr>
          <w:p w14:paraId="7737B00D">
            <w:pPr>
              <w:rPr>
                <w:rFonts w:ascii="Arial"/>
                <w:sz w:val="21"/>
                <w:highlight w:val="none"/>
              </w:rPr>
            </w:pPr>
          </w:p>
        </w:tc>
        <w:tc>
          <w:tcPr>
            <w:tcW w:w="1714" w:type="dxa"/>
            <w:tcBorders>
              <w:right w:val="single" w:color="000000" w:sz="10" w:space="0"/>
            </w:tcBorders>
            <w:vAlign w:val="top"/>
          </w:tcPr>
          <w:p w14:paraId="462382DB">
            <w:pPr>
              <w:rPr>
                <w:rFonts w:ascii="Arial"/>
                <w:sz w:val="21"/>
                <w:highlight w:val="none"/>
              </w:rPr>
            </w:pPr>
          </w:p>
        </w:tc>
      </w:tr>
      <w:tr w14:paraId="36497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0CF2A6E8">
            <w:pPr>
              <w:rPr>
                <w:rFonts w:ascii="Arial"/>
                <w:sz w:val="21"/>
                <w:highlight w:val="none"/>
              </w:rPr>
            </w:pPr>
          </w:p>
        </w:tc>
        <w:tc>
          <w:tcPr>
            <w:tcW w:w="1981" w:type="dxa"/>
            <w:vAlign w:val="top"/>
          </w:tcPr>
          <w:p w14:paraId="7F72D8AF">
            <w:pPr>
              <w:rPr>
                <w:rFonts w:ascii="Arial"/>
                <w:sz w:val="21"/>
                <w:highlight w:val="none"/>
              </w:rPr>
            </w:pPr>
          </w:p>
        </w:tc>
        <w:tc>
          <w:tcPr>
            <w:tcW w:w="850" w:type="dxa"/>
            <w:vAlign w:val="top"/>
          </w:tcPr>
          <w:p w14:paraId="63FCDFD5">
            <w:pPr>
              <w:rPr>
                <w:rFonts w:ascii="Arial"/>
                <w:sz w:val="21"/>
                <w:highlight w:val="none"/>
              </w:rPr>
            </w:pPr>
          </w:p>
        </w:tc>
        <w:tc>
          <w:tcPr>
            <w:tcW w:w="773" w:type="dxa"/>
            <w:vAlign w:val="top"/>
          </w:tcPr>
          <w:p w14:paraId="6338C5A8">
            <w:pPr>
              <w:rPr>
                <w:rFonts w:ascii="Arial"/>
                <w:sz w:val="21"/>
                <w:highlight w:val="none"/>
              </w:rPr>
            </w:pPr>
          </w:p>
        </w:tc>
        <w:tc>
          <w:tcPr>
            <w:tcW w:w="1350" w:type="dxa"/>
            <w:vAlign w:val="top"/>
          </w:tcPr>
          <w:p w14:paraId="6069B36B">
            <w:pPr>
              <w:rPr>
                <w:rFonts w:ascii="Arial"/>
                <w:sz w:val="21"/>
                <w:highlight w:val="none"/>
              </w:rPr>
            </w:pPr>
          </w:p>
        </w:tc>
        <w:tc>
          <w:tcPr>
            <w:tcW w:w="1416" w:type="dxa"/>
            <w:vAlign w:val="top"/>
          </w:tcPr>
          <w:p w14:paraId="77953E2A">
            <w:pPr>
              <w:rPr>
                <w:rFonts w:ascii="Arial"/>
                <w:sz w:val="21"/>
                <w:highlight w:val="none"/>
              </w:rPr>
            </w:pPr>
          </w:p>
        </w:tc>
        <w:tc>
          <w:tcPr>
            <w:tcW w:w="1714" w:type="dxa"/>
            <w:tcBorders>
              <w:right w:val="single" w:color="000000" w:sz="10" w:space="0"/>
            </w:tcBorders>
            <w:vAlign w:val="top"/>
          </w:tcPr>
          <w:p w14:paraId="7D2E8CEA">
            <w:pPr>
              <w:rPr>
                <w:rFonts w:ascii="Arial"/>
                <w:sz w:val="21"/>
                <w:highlight w:val="none"/>
              </w:rPr>
            </w:pPr>
          </w:p>
        </w:tc>
      </w:tr>
      <w:tr w14:paraId="2D4F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06" w:type="dxa"/>
            <w:tcBorders>
              <w:left w:val="single" w:color="000000" w:sz="10" w:space="0"/>
            </w:tcBorders>
            <w:vAlign w:val="top"/>
          </w:tcPr>
          <w:p w14:paraId="03031AB2">
            <w:pPr>
              <w:rPr>
                <w:rFonts w:ascii="Arial"/>
                <w:sz w:val="21"/>
                <w:highlight w:val="none"/>
              </w:rPr>
            </w:pPr>
          </w:p>
        </w:tc>
        <w:tc>
          <w:tcPr>
            <w:tcW w:w="1981" w:type="dxa"/>
            <w:vAlign w:val="top"/>
          </w:tcPr>
          <w:p w14:paraId="4DB7259F">
            <w:pPr>
              <w:rPr>
                <w:rFonts w:ascii="Arial"/>
                <w:sz w:val="21"/>
                <w:highlight w:val="none"/>
              </w:rPr>
            </w:pPr>
          </w:p>
        </w:tc>
        <w:tc>
          <w:tcPr>
            <w:tcW w:w="850" w:type="dxa"/>
            <w:vAlign w:val="top"/>
          </w:tcPr>
          <w:p w14:paraId="72A7F183">
            <w:pPr>
              <w:rPr>
                <w:rFonts w:ascii="Arial"/>
                <w:sz w:val="21"/>
                <w:highlight w:val="none"/>
              </w:rPr>
            </w:pPr>
          </w:p>
        </w:tc>
        <w:tc>
          <w:tcPr>
            <w:tcW w:w="773" w:type="dxa"/>
            <w:vAlign w:val="top"/>
          </w:tcPr>
          <w:p w14:paraId="5262B070">
            <w:pPr>
              <w:rPr>
                <w:rFonts w:ascii="Arial"/>
                <w:sz w:val="21"/>
                <w:highlight w:val="none"/>
              </w:rPr>
            </w:pPr>
          </w:p>
        </w:tc>
        <w:tc>
          <w:tcPr>
            <w:tcW w:w="1350" w:type="dxa"/>
            <w:vAlign w:val="top"/>
          </w:tcPr>
          <w:p w14:paraId="3C7F62F6">
            <w:pPr>
              <w:rPr>
                <w:rFonts w:ascii="Arial"/>
                <w:sz w:val="21"/>
                <w:highlight w:val="none"/>
              </w:rPr>
            </w:pPr>
          </w:p>
        </w:tc>
        <w:tc>
          <w:tcPr>
            <w:tcW w:w="1416" w:type="dxa"/>
            <w:vAlign w:val="top"/>
          </w:tcPr>
          <w:p w14:paraId="6DB63A0A">
            <w:pPr>
              <w:rPr>
                <w:rFonts w:ascii="Arial"/>
                <w:sz w:val="21"/>
                <w:highlight w:val="none"/>
              </w:rPr>
            </w:pPr>
          </w:p>
        </w:tc>
        <w:tc>
          <w:tcPr>
            <w:tcW w:w="1714" w:type="dxa"/>
            <w:tcBorders>
              <w:right w:val="single" w:color="000000" w:sz="10" w:space="0"/>
            </w:tcBorders>
            <w:vAlign w:val="top"/>
          </w:tcPr>
          <w:p w14:paraId="3B10A648">
            <w:pPr>
              <w:rPr>
                <w:rFonts w:ascii="Arial"/>
                <w:sz w:val="21"/>
                <w:highlight w:val="none"/>
              </w:rPr>
            </w:pPr>
          </w:p>
        </w:tc>
      </w:tr>
      <w:tr w14:paraId="020D9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050DBD30">
            <w:pPr>
              <w:rPr>
                <w:rFonts w:ascii="Arial"/>
                <w:sz w:val="21"/>
                <w:highlight w:val="none"/>
              </w:rPr>
            </w:pPr>
          </w:p>
        </w:tc>
        <w:tc>
          <w:tcPr>
            <w:tcW w:w="1981" w:type="dxa"/>
            <w:vAlign w:val="top"/>
          </w:tcPr>
          <w:p w14:paraId="1F56B0F3">
            <w:pPr>
              <w:rPr>
                <w:rFonts w:ascii="Arial"/>
                <w:sz w:val="21"/>
                <w:highlight w:val="none"/>
              </w:rPr>
            </w:pPr>
          </w:p>
        </w:tc>
        <w:tc>
          <w:tcPr>
            <w:tcW w:w="850" w:type="dxa"/>
            <w:vAlign w:val="top"/>
          </w:tcPr>
          <w:p w14:paraId="28D69FE6">
            <w:pPr>
              <w:rPr>
                <w:rFonts w:ascii="Arial"/>
                <w:sz w:val="21"/>
                <w:highlight w:val="none"/>
              </w:rPr>
            </w:pPr>
          </w:p>
        </w:tc>
        <w:tc>
          <w:tcPr>
            <w:tcW w:w="773" w:type="dxa"/>
            <w:vAlign w:val="top"/>
          </w:tcPr>
          <w:p w14:paraId="7D1C3AA8">
            <w:pPr>
              <w:rPr>
                <w:rFonts w:ascii="Arial"/>
                <w:sz w:val="21"/>
                <w:highlight w:val="none"/>
              </w:rPr>
            </w:pPr>
          </w:p>
        </w:tc>
        <w:tc>
          <w:tcPr>
            <w:tcW w:w="1350" w:type="dxa"/>
            <w:vAlign w:val="top"/>
          </w:tcPr>
          <w:p w14:paraId="41C6ECB5">
            <w:pPr>
              <w:rPr>
                <w:rFonts w:ascii="Arial"/>
                <w:sz w:val="21"/>
                <w:highlight w:val="none"/>
              </w:rPr>
            </w:pPr>
          </w:p>
        </w:tc>
        <w:tc>
          <w:tcPr>
            <w:tcW w:w="1416" w:type="dxa"/>
            <w:vAlign w:val="top"/>
          </w:tcPr>
          <w:p w14:paraId="013C770F">
            <w:pPr>
              <w:rPr>
                <w:rFonts w:ascii="Arial"/>
                <w:sz w:val="21"/>
                <w:highlight w:val="none"/>
              </w:rPr>
            </w:pPr>
          </w:p>
        </w:tc>
        <w:tc>
          <w:tcPr>
            <w:tcW w:w="1714" w:type="dxa"/>
            <w:tcBorders>
              <w:right w:val="single" w:color="000000" w:sz="10" w:space="0"/>
            </w:tcBorders>
            <w:vAlign w:val="top"/>
          </w:tcPr>
          <w:p w14:paraId="37BB9226">
            <w:pPr>
              <w:rPr>
                <w:rFonts w:ascii="Arial"/>
                <w:sz w:val="21"/>
                <w:highlight w:val="none"/>
              </w:rPr>
            </w:pPr>
          </w:p>
        </w:tc>
      </w:tr>
      <w:tr w14:paraId="1A80A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06" w:type="dxa"/>
            <w:tcBorders>
              <w:left w:val="single" w:color="000000" w:sz="10" w:space="0"/>
            </w:tcBorders>
            <w:vAlign w:val="top"/>
          </w:tcPr>
          <w:p w14:paraId="31776C38">
            <w:pPr>
              <w:rPr>
                <w:rFonts w:ascii="Arial"/>
                <w:sz w:val="21"/>
                <w:highlight w:val="none"/>
              </w:rPr>
            </w:pPr>
          </w:p>
        </w:tc>
        <w:tc>
          <w:tcPr>
            <w:tcW w:w="1981" w:type="dxa"/>
            <w:vAlign w:val="top"/>
          </w:tcPr>
          <w:p w14:paraId="408C61B2">
            <w:pPr>
              <w:rPr>
                <w:rFonts w:ascii="Arial"/>
                <w:sz w:val="21"/>
                <w:highlight w:val="none"/>
              </w:rPr>
            </w:pPr>
          </w:p>
        </w:tc>
        <w:tc>
          <w:tcPr>
            <w:tcW w:w="850" w:type="dxa"/>
            <w:vAlign w:val="top"/>
          </w:tcPr>
          <w:p w14:paraId="7EBD1859">
            <w:pPr>
              <w:rPr>
                <w:rFonts w:ascii="Arial"/>
                <w:sz w:val="21"/>
                <w:highlight w:val="none"/>
              </w:rPr>
            </w:pPr>
          </w:p>
        </w:tc>
        <w:tc>
          <w:tcPr>
            <w:tcW w:w="773" w:type="dxa"/>
            <w:vAlign w:val="top"/>
          </w:tcPr>
          <w:p w14:paraId="387C8DF2">
            <w:pPr>
              <w:rPr>
                <w:rFonts w:ascii="Arial"/>
                <w:sz w:val="21"/>
                <w:highlight w:val="none"/>
              </w:rPr>
            </w:pPr>
          </w:p>
        </w:tc>
        <w:tc>
          <w:tcPr>
            <w:tcW w:w="1350" w:type="dxa"/>
            <w:vAlign w:val="top"/>
          </w:tcPr>
          <w:p w14:paraId="38DFDF06">
            <w:pPr>
              <w:rPr>
                <w:rFonts w:ascii="Arial"/>
                <w:sz w:val="21"/>
                <w:highlight w:val="none"/>
              </w:rPr>
            </w:pPr>
          </w:p>
        </w:tc>
        <w:tc>
          <w:tcPr>
            <w:tcW w:w="1416" w:type="dxa"/>
            <w:vAlign w:val="top"/>
          </w:tcPr>
          <w:p w14:paraId="6B412C28">
            <w:pPr>
              <w:rPr>
                <w:rFonts w:ascii="Arial"/>
                <w:sz w:val="21"/>
                <w:highlight w:val="none"/>
              </w:rPr>
            </w:pPr>
          </w:p>
        </w:tc>
        <w:tc>
          <w:tcPr>
            <w:tcW w:w="1714" w:type="dxa"/>
            <w:tcBorders>
              <w:right w:val="single" w:color="000000" w:sz="10" w:space="0"/>
            </w:tcBorders>
            <w:vAlign w:val="top"/>
          </w:tcPr>
          <w:p w14:paraId="7CC7A8D0">
            <w:pPr>
              <w:rPr>
                <w:rFonts w:ascii="Arial"/>
                <w:sz w:val="21"/>
                <w:highlight w:val="none"/>
              </w:rPr>
            </w:pPr>
          </w:p>
        </w:tc>
      </w:tr>
      <w:tr w14:paraId="616DF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06" w:type="dxa"/>
            <w:tcBorders>
              <w:left w:val="single" w:color="000000" w:sz="10" w:space="0"/>
              <w:bottom w:val="single" w:color="000000" w:sz="10" w:space="0"/>
            </w:tcBorders>
            <w:vAlign w:val="top"/>
          </w:tcPr>
          <w:p w14:paraId="17F2E0A8">
            <w:pPr>
              <w:rPr>
                <w:rFonts w:ascii="Arial"/>
                <w:sz w:val="21"/>
                <w:highlight w:val="none"/>
              </w:rPr>
            </w:pPr>
          </w:p>
        </w:tc>
        <w:tc>
          <w:tcPr>
            <w:tcW w:w="1981" w:type="dxa"/>
            <w:tcBorders>
              <w:bottom w:val="single" w:color="000000" w:sz="10" w:space="0"/>
            </w:tcBorders>
            <w:vAlign w:val="top"/>
          </w:tcPr>
          <w:p w14:paraId="1ABEA923">
            <w:pPr>
              <w:rPr>
                <w:rFonts w:ascii="Arial"/>
                <w:sz w:val="21"/>
                <w:highlight w:val="none"/>
              </w:rPr>
            </w:pPr>
          </w:p>
        </w:tc>
        <w:tc>
          <w:tcPr>
            <w:tcW w:w="850" w:type="dxa"/>
            <w:tcBorders>
              <w:bottom w:val="single" w:color="000000" w:sz="10" w:space="0"/>
            </w:tcBorders>
            <w:vAlign w:val="top"/>
          </w:tcPr>
          <w:p w14:paraId="1B5C409C">
            <w:pPr>
              <w:rPr>
                <w:rFonts w:ascii="Arial"/>
                <w:sz w:val="21"/>
                <w:highlight w:val="none"/>
              </w:rPr>
            </w:pPr>
          </w:p>
        </w:tc>
        <w:tc>
          <w:tcPr>
            <w:tcW w:w="773" w:type="dxa"/>
            <w:tcBorders>
              <w:bottom w:val="single" w:color="000000" w:sz="10" w:space="0"/>
            </w:tcBorders>
            <w:vAlign w:val="top"/>
          </w:tcPr>
          <w:p w14:paraId="58106519">
            <w:pPr>
              <w:rPr>
                <w:rFonts w:ascii="Arial"/>
                <w:sz w:val="21"/>
                <w:highlight w:val="none"/>
              </w:rPr>
            </w:pPr>
          </w:p>
        </w:tc>
        <w:tc>
          <w:tcPr>
            <w:tcW w:w="1350" w:type="dxa"/>
            <w:tcBorders>
              <w:bottom w:val="single" w:color="000000" w:sz="10" w:space="0"/>
            </w:tcBorders>
            <w:vAlign w:val="top"/>
          </w:tcPr>
          <w:p w14:paraId="0E15D5F8">
            <w:pPr>
              <w:rPr>
                <w:rFonts w:ascii="Arial"/>
                <w:sz w:val="21"/>
                <w:highlight w:val="none"/>
              </w:rPr>
            </w:pPr>
          </w:p>
        </w:tc>
        <w:tc>
          <w:tcPr>
            <w:tcW w:w="1416" w:type="dxa"/>
            <w:tcBorders>
              <w:bottom w:val="single" w:color="000000" w:sz="10" w:space="0"/>
            </w:tcBorders>
            <w:vAlign w:val="top"/>
          </w:tcPr>
          <w:p w14:paraId="4F511A03">
            <w:pPr>
              <w:rPr>
                <w:rFonts w:ascii="Arial"/>
                <w:sz w:val="21"/>
                <w:highlight w:val="none"/>
              </w:rPr>
            </w:pPr>
          </w:p>
        </w:tc>
        <w:tc>
          <w:tcPr>
            <w:tcW w:w="1714" w:type="dxa"/>
            <w:tcBorders>
              <w:bottom w:val="single" w:color="000000" w:sz="10" w:space="0"/>
              <w:right w:val="single" w:color="000000" w:sz="10" w:space="0"/>
            </w:tcBorders>
            <w:vAlign w:val="top"/>
          </w:tcPr>
          <w:p w14:paraId="7E6F9C62">
            <w:pPr>
              <w:rPr>
                <w:rFonts w:ascii="Arial"/>
                <w:sz w:val="21"/>
                <w:highlight w:val="none"/>
              </w:rPr>
            </w:pPr>
          </w:p>
        </w:tc>
      </w:tr>
    </w:tbl>
    <w:p w14:paraId="3445AFDA">
      <w:pPr>
        <w:rPr>
          <w:rFonts w:ascii="Arial"/>
          <w:sz w:val="21"/>
          <w:highlight w:val="none"/>
        </w:rPr>
      </w:pPr>
    </w:p>
    <w:p w14:paraId="567A421D">
      <w:pPr>
        <w:rPr>
          <w:rFonts w:ascii="Arial" w:hAnsi="Arial" w:eastAsia="Arial" w:cs="Arial"/>
          <w:sz w:val="21"/>
          <w:szCs w:val="21"/>
          <w:highlight w:val="none"/>
        </w:rPr>
        <w:sectPr>
          <w:footerReference r:id="rId31" w:type="default"/>
          <w:pgSz w:w="11906" w:h="16839"/>
          <w:pgMar w:top="1166" w:right="1246" w:bottom="1408" w:left="1246" w:header="829" w:footer="1158" w:gutter="0"/>
          <w:pgNumType w:fmt="decimal"/>
          <w:cols w:space="720" w:num="1"/>
        </w:sectPr>
      </w:pPr>
    </w:p>
    <w:p w14:paraId="6EFCF62D">
      <w:pPr>
        <w:spacing w:before="143" w:line="438" w:lineRule="exact"/>
        <w:ind w:left="2956"/>
        <w:rPr>
          <w:rFonts w:ascii="黑体" w:hAnsi="黑体" w:eastAsia="黑体" w:cs="黑体"/>
          <w:sz w:val="31"/>
          <w:szCs w:val="31"/>
          <w:highlight w:val="none"/>
        </w:rPr>
      </w:pPr>
      <w:r>
        <w:rPr>
          <w:rFonts w:ascii="Arial" w:hAnsi="Arial" w:eastAsia="Arial" w:cs="Arial"/>
          <w:spacing w:val="8"/>
          <w:position w:val="2"/>
          <w:sz w:val="31"/>
          <w:szCs w:val="31"/>
          <w:highlight w:val="none"/>
        </w:rPr>
        <w:t>11-2</w:t>
      </w:r>
      <w:r>
        <w:rPr>
          <w:rFonts w:ascii="黑体" w:hAnsi="黑体" w:eastAsia="黑体" w:cs="黑体"/>
          <w:spacing w:val="8"/>
          <w:position w:val="2"/>
          <w:sz w:val="31"/>
          <w:szCs w:val="31"/>
          <w:highlight w:val="none"/>
        </w:rPr>
        <w:t>：工程设备暂估价表</w:t>
      </w:r>
    </w:p>
    <w:p w14:paraId="733B3617">
      <w:pPr>
        <w:spacing w:line="94" w:lineRule="exact"/>
        <w:rPr>
          <w:highlight w:val="none"/>
        </w:rPr>
      </w:pPr>
    </w:p>
    <w:tbl>
      <w:tblPr>
        <w:tblStyle w:val="87"/>
        <w:tblW w:w="9076" w:type="dxa"/>
        <w:tblInd w:w="1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1978"/>
        <w:gridCol w:w="849"/>
        <w:gridCol w:w="772"/>
        <w:gridCol w:w="1348"/>
        <w:gridCol w:w="1414"/>
        <w:gridCol w:w="1711"/>
      </w:tblGrid>
      <w:tr w14:paraId="0D72A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004" w:type="dxa"/>
            <w:tcBorders>
              <w:top w:val="single" w:color="000000" w:sz="10" w:space="0"/>
              <w:left w:val="single" w:color="000000" w:sz="10" w:space="0"/>
            </w:tcBorders>
            <w:vAlign w:val="top"/>
          </w:tcPr>
          <w:p w14:paraId="384E2534">
            <w:pPr>
              <w:pStyle w:val="97"/>
              <w:spacing w:before="113" w:line="229" w:lineRule="auto"/>
              <w:ind w:left="282"/>
              <w:rPr>
                <w:sz w:val="20"/>
                <w:szCs w:val="20"/>
                <w:highlight w:val="none"/>
              </w:rPr>
            </w:pPr>
            <w:r>
              <w:rPr>
                <w:spacing w:val="5"/>
                <w:sz w:val="20"/>
                <w:szCs w:val="20"/>
                <w:highlight w:val="none"/>
              </w:rPr>
              <w:t>序号</w:t>
            </w:r>
          </w:p>
        </w:tc>
        <w:tc>
          <w:tcPr>
            <w:tcW w:w="1978" w:type="dxa"/>
            <w:tcBorders>
              <w:top w:val="single" w:color="000000" w:sz="10" w:space="0"/>
            </w:tcBorders>
            <w:vAlign w:val="top"/>
          </w:tcPr>
          <w:p w14:paraId="6099AB03">
            <w:pPr>
              <w:pStyle w:val="97"/>
              <w:spacing w:before="113" w:line="230" w:lineRule="auto"/>
              <w:ind w:left="673"/>
              <w:rPr>
                <w:sz w:val="20"/>
                <w:szCs w:val="20"/>
                <w:highlight w:val="none"/>
              </w:rPr>
            </w:pPr>
            <w:r>
              <w:rPr>
                <w:sz w:val="20"/>
                <w:szCs w:val="20"/>
                <w:highlight w:val="none"/>
              </w:rPr>
              <w:t>名</w:t>
            </w:r>
            <w:r>
              <w:rPr>
                <w:spacing w:val="9"/>
                <w:sz w:val="20"/>
                <w:szCs w:val="20"/>
                <w:highlight w:val="none"/>
              </w:rPr>
              <w:t xml:space="preserve">  </w:t>
            </w:r>
            <w:r>
              <w:rPr>
                <w:sz w:val="20"/>
                <w:szCs w:val="20"/>
                <w:highlight w:val="none"/>
              </w:rPr>
              <w:t>称</w:t>
            </w:r>
          </w:p>
        </w:tc>
        <w:tc>
          <w:tcPr>
            <w:tcW w:w="849" w:type="dxa"/>
            <w:tcBorders>
              <w:top w:val="single" w:color="000000" w:sz="10" w:space="0"/>
            </w:tcBorders>
            <w:vAlign w:val="top"/>
          </w:tcPr>
          <w:p w14:paraId="1CAC298A">
            <w:pPr>
              <w:pStyle w:val="97"/>
              <w:spacing w:before="113" w:line="228" w:lineRule="auto"/>
              <w:ind w:left="216"/>
              <w:rPr>
                <w:sz w:val="20"/>
                <w:szCs w:val="20"/>
                <w:highlight w:val="none"/>
              </w:rPr>
            </w:pPr>
            <w:r>
              <w:rPr>
                <w:spacing w:val="3"/>
                <w:sz w:val="20"/>
                <w:szCs w:val="20"/>
                <w:highlight w:val="none"/>
              </w:rPr>
              <w:t>单位</w:t>
            </w:r>
          </w:p>
        </w:tc>
        <w:tc>
          <w:tcPr>
            <w:tcW w:w="772" w:type="dxa"/>
            <w:tcBorders>
              <w:top w:val="single" w:color="000000" w:sz="10" w:space="0"/>
            </w:tcBorders>
            <w:vAlign w:val="top"/>
          </w:tcPr>
          <w:p w14:paraId="5631211B">
            <w:pPr>
              <w:pStyle w:val="97"/>
              <w:spacing w:before="113" w:line="228" w:lineRule="auto"/>
              <w:ind w:left="181"/>
              <w:rPr>
                <w:sz w:val="20"/>
                <w:szCs w:val="20"/>
                <w:highlight w:val="none"/>
              </w:rPr>
            </w:pPr>
            <w:r>
              <w:rPr>
                <w:spacing w:val="3"/>
                <w:sz w:val="20"/>
                <w:szCs w:val="20"/>
                <w:highlight w:val="none"/>
              </w:rPr>
              <w:t>数量</w:t>
            </w:r>
          </w:p>
        </w:tc>
        <w:tc>
          <w:tcPr>
            <w:tcW w:w="1348" w:type="dxa"/>
            <w:tcBorders>
              <w:top w:val="single" w:color="000000" w:sz="10" w:space="0"/>
            </w:tcBorders>
            <w:vAlign w:val="top"/>
          </w:tcPr>
          <w:p w14:paraId="3517C780">
            <w:pPr>
              <w:pStyle w:val="97"/>
              <w:spacing w:before="113" w:line="226" w:lineRule="auto"/>
              <w:ind w:left="155"/>
              <w:rPr>
                <w:sz w:val="20"/>
                <w:szCs w:val="20"/>
                <w:highlight w:val="none"/>
              </w:rPr>
            </w:pPr>
            <w:r>
              <w:rPr>
                <w:spacing w:val="5"/>
                <w:sz w:val="20"/>
                <w:szCs w:val="20"/>
                <w:highlight w:val="none"/>
              </w:rPr>
              <w:t>单价（元）</w:t>
            </w:r>
          </w:p>
        </w:tc>
        <w:tc>
          <w:tcPr>
            <w:tcW w:w="1414" w:type="dxa"/>
            <w:tcBorders>
              <w:top w:val="single" w:color="000000" w:sz="10" w:space="0"/>
            </w:tcBorders>
            <w:vAlign w:val="top"/>
          </w:tcPr>
          <w:p w14:paraId="31A51411">
            <w:pPr>
              <w:pStyle w:val="97"/>
              <w:spacing w:before="113" w:line="226" w:lineRule="auto"/>
              <w:ind w:left="191"/>
              <w:rPr>
                <w:sz w:val="20"/>
                <w:szCs w:val="20"/>
                <w:highlight w:val="none"/>
              </w:rPr>
            </w:pPr>
            <w:r>
              <w:rPr>
                <w:spacing w:val="5"/>
                <w:sz w:val="20"/>
                <w:szCs w:val="20"/>
                <w:highlight w:val="none"/>
              </w:rPr>
              <w:t>合价（元）</w:t>
            </w:r>
          </w:p>
        </w:tc>
        <w:tc>
          <w:tcPr>
            <w:tcW w:w="1711" w:type="dxa"/>
            <w:tcBorders>
              <w:top w:val="single" w:color="000000" w:sz="10" w:space="0"/>
              <w:right w:val="single" w:color="000000" w:sz="10" w:space="0"/>
            </w:tcBorders>
            <w:vAlign w:val="top"/>
          </w:tcPr>
          <w:p w14:paraId="1369F166">
            <w:pPr>
              <w:pStyle w:val="97"/>
              <w:spacing w:before="113" w:line="229" w:lineRule="auto"/>
              <w:ind w:left="497"/>
              <w:rPr>
                <w:sz w:val="20"/>
                <w:szCs w:val="20"/>
                <w:highlight w:val="none"/>
              </w:rPr>
            </w:pPr>
            <w:r>
              <w:rPr>
                <w:spacing w:val="-1"/>
                <w:sz w:val="20"/>
                <w:szCs w:val="20"/>
                <w:highlight w:val="none"/>
              </w:rPr>
              <w:t>备</w:t>
            </w:r>
            <w:r>
              <w:rPr>
                <w:spacing w:val="8"/>
                <w:sz w:val="20"/>
                <w:szCs w:val="20"/>
                <w:highlight w:val="none"/>
              </w:rPr>
              <w:t xml:space="preserve">   </w:t>
            </w:r>
            <w:r>
              <w:rPr>
                <w:spacing w:val="-1"/>
                <w:sz w:val="20"/>
                <w:szCs w:val="20"/>
                <w:highlight w:val="none"/>
              </w:rPr>
              <w:t>注</w:t>
            </w:r>
          </w:p>
        </w:tc>
      </w:tr>
      <w:tr w14:paraId="0DC03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004" w:type="dxa"/>
            <w:tcBorders>
              <w:left w:val="single" w:color="000000" w:sz="10" w:space="0"/>
            </w:tcBorders>
            <w:vAlign w:val="top"/>
          </w:tcPr>
          <w:p w14:paraId="19E37D5D">
            <w:pPr>
              <w:rPr>
                <w:rFonts w:ascii="Arial"/>
                <w:sz w:val="21"/>
                <w:highlight w:val="none"/>
              </w:rPr>
            </w:pPr>
          </w:p>
        </w:tc>
        <w:tc>
          <w:tcPr>
            <w:tcW w:w="1978" w:type="dxa"/>
            <w:vAlign w:val="top"/>
          </w:tcPr>
          <w:p w14:paraId="4D516B79">
            <w:pPr>
              <w:rPr>
                <w:rFonts w:ascii="Arial"/>
                <w:sz w:val="21"/>
                <w:highlight w:val="none"/>
              </w:rPr>
            </w:pPr>
          </w:p>
        </w:tc>
        <w:tc>
          <w:tcPr>
            <w:tcW w:w="849" w:type="dxa"/>
            <w:vAlign w:val="top"/>
          </w:tcPr>
          <w:p w14:paraId="5963F5C7">
            <w:pPr>
              <w:rPr>
                <w:rFonts w:ascii="Arial"/>
                <w:sz w:val="21"/>
                <w:highlight w:val="none"/>
              </w:rPr>
            </w:pPr>
          </w:p>
        </w:tc>
        <w:tc>
          <w:tcPr>
            <w:tcW w:w="772" w:type="dxa"/>
            <w:vAlign w:val="top"/>
          </w:tcPr>
          <w:p w14:paraId="53AFD9E9">
            <w:pPr>
              <w:rPr>
                <w:rFonts w:ascii="Arial"/>
                <w:sz w:val="21"/>
                <w:highlight w:val="none"/>
              </w:rPr>
            </w:pPr>
          </w:p>
        </w:tc>
        <w:tc>
          <w:tcPr>
            <w:tcW w:w="1348" w:type="dxa"/>
            <w:vAlign w:val="top"/>
          </w:tcPr>
          <w:p w14:paraId="77B12684">
            <w:pPr>
              <w:rPr>
                <w:rFonts w:ascii="Arial"/>
                <w:sz w:val="21"/>
                <w:highlight w:val="none"/>
              </w:rPr>
            </w:pPr>
          </w:p>
        </w:tc>
        <w:tc>
          <w:tcPr>
            <w:tcW w:w="1414" w:type="dxa"/>
            <w:vAlign w:val="top"/>
          </w:tcPr>
          <w:p w14:paraId="61116C87">
            <w:pPr>
              <w:rPr>
                <w:rFonts w:ascii="Arial"/>
                <w:sz w:val="21"/>
                <w:highlight w:val="none"/>
              </w:rPr>
            </w:pPr>
          </w:p>
        </w:tc>
        <w:tc>
          <w:tcPr>
            <w:tcW w:w="1711" w:type="dxa"/>
            <w:tcBorders>
              <w:right w:val="single" w:color="000000" w:sz="10" w:space="0"/>
            </w:tcBorders>
            <w:vAlign w:val="top"/>
          </w:tcPr>
          <w:p w14:paraId="586921EB">
            <w:pPr>
              <w:rPr>
                <w:rFonts w:ascii="Arial"/>
                <w:sz w:val="21"/>
                <w:highlight w:val="none"/>
              </w:rPr>
            </w:pPr>
          </w:p>
        </w:tc>
      </w:tr>
      <w:tr w14:paraId="24AA3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C67962F">
            <w:pPr>
              <w:rPr>
                <w:rFonts w:ascii="Arial"/>
                <w:sz w:val="21"/>
                <w:highlight w:val="none"/>
              </w:rPr>
            </w:pPr>
          </w:p>
        </w:tc>
        <w:tc>
          <w:tcPr>
            <w:tcW w:w="1978" w:type="dxa"/>
            <w:vAlign w:val="top"/>
          </w:tcPr>
          <w:p w14:paraId="63A5842F">
            <w:pPr>
              <w:rPr>
                <w:rFonts w:ascii="Arial"/>
                <w:sz w:val="21"/>
                <w:highlight w:val="none"/>
              </w:rPr>
            </w:pPr>
          </w:p>
        </w:tc>
        <w:tc>
          <w:tcPr>
            <w:tcW w:w="849" w:type="dxa"/>
            <w:vAlign w:val="top"/>
          </w:tcPr>
          <w:p w14:paraId="0098DAEC">
            <w:pPr>
              <w:rPr>
                <w:rFonts w:ascii="Arial"/>
                <w:sz w:val="21"/>
                <w:highlight w:val="none"/>
              </w:rPr>
            </w:pPr>
          </w:p>
        </w:tc>
        <w:tc>
          <w:tcPr>
            <w:tcW w:w="772" w:type="dxa"/>
            <w:vAlign w:val="top"/>
          </w:tcPr>
          <w:p w14:paraId="0588B9D5">
            <w:pPr>
              <w:rPr>
                <w:rFonts w:ascii="Arial"/>
                <w:sz w:val="21"/>
                <w:highlight w:val="none"/>
              </w:rPr>
            </w:pPr>
          </w:p>
        </w:tc>
        <w:tc>
          <w:tcPr>
            <w:tcW w:w="1348" w:type="dxa"/>
            <w:vAlign w:val="top"/>
          </w:tcPr>
          <w:p w14:paraId="0BD322C6">
            <w:pPr>
              <w:rPr>
                <w:rFonts w:ascii="Arial"/>
                <w:sz w:val="21"/>
                <w:highlight w:val="none"/>
              </w:rPr>
            </w:pPr>
          </w:p>
        </w:tc>
        <w:tc>
          <w:tcPr>
            <w:tcW w:w="1414" w:type="dxa"/>
            <w:vAlign w:val="top"/>
          </w:tcPr>
          <w:p w14:paraId="71435679">
            <w:pPr>
              <w:rPr>
                <w:rFonts w:ascii="Arial"/>
                <w:sz w:val="21"/>
                <w:highlight w:val="none"/>
              </w:rPr>
            </w:pPr>
          </w:p>
        </w:tc>
        <w:tc>
          <w:tcPr>
            <w:tcW w:w="1711" w:type="dxa"/>
            <w:tcBorders>
              <w:right w:val="single" w:color="000000" w:sz="10" w:space="0"/>
            </w:tcBorders>
            <w:vAlign w:val="top"/>
          </w:tcPr>
          <w:p w14:paraId="44FE4552">
            <w:pPr>
              <w:rPr>
                <w:rFonts w:ascii="Arial"/>
                <w:sz w:val="21"/>
                <w:highlight w:val="none"/>
              </w:rPr>
            </w:pPr>
          </w:p>
        </w:tc>
      </w:tr>
      <w:tr w14:paraId="5ACB7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8654E73">
            <w:pPr>
              <w:rPr>
                <w:rFonts w:ascii="Arial"/>
                <w:sz w:val="21"/>
                <w:highlight w:val="none"/>
              </w:rPr>
            </w:pPr>
          </w:p>
        </w:tc>
        <w:tc>
          <w:tcPr>
            <w:tcW w:w="1978" w:type="dxa"/>
            <w:vAlign w:val="top"/>
          </w:tcPr>
          <w:p w14:paraId="5F49C264">
            <w:pPr>
              <w:rPr>
                <w:rFonts w:ascii="Arial"/>
                <w:sz w:val="21"/>
                <w:highlight w:val="none"/>
              </w:rPr>
            </w:pPr>
          </w:p>
        </w:tc>
        <w:tc>
          <w:tcPr>
            <w:tcW w:w="849" w:type="dxa"/>
            <w:vAlign w:val="top"/>
          </w:tcPr>
          <w:p w14:paraId="5BCAD4D3">
            <w:pPr>
              <w:rPr>
                <w:rFonts w:ascii="Arial"/>
                <w:sz w:val="21"/>
                <w:highlight w:val="none"/>
              </w:rPr>
            </w:pPr>
          </w:p>
        </w:tc>
        <w:tc>
          <w:tcPr>
            <w:tcW w:w="772" w:type="dxa"/>
            <w:vAlign w:val="top"/>
          </w:tcPr>
          <w:p w14:paraId="777FDD2D">
            <w:pPr>
              <w:rPr>
                <w:rFonts w:ascii="Arial"/>
                <w:sz w:val="21"/>
                <w:highlight w:val="none"/>
              </w:rPr>
            </w:pPr>
          </w:p>
        </w:tc>
        <w:tc>
          <w:tcPr>
            <w:tcW w:w="1348" w:type="dxa"/>
            <w:vAlign w:val="top"/>
          </w:tcPr>
          <w:p w14:paraId="79BB4A09">
            <w:pPr>
              <w:rPr>
                <w:rFonts w:ascii="Arial"/>
                <w:sz w:val="21"/>
                <w:highlight w:val="none"/>
              </w:rPr>
            </w:pPr>
          </w:p>
        </w:tc>
        <w:tc>
          <w:tcPr>
            <w:tcW w:w="1414" w:type="dxa"/>
            <w:vAlign w:val="top"/>
          </w:tcPr>
          <w:p w14:paraId="76BAFAE8">
            <w:pPr>
              <w:rPr>
                <w:rFonts w:ascii="Arial"/>
                <w:sz w:val="21"/>
                <w:highlight w:val="none"/>
              </w:rPr>
            </w:pPr>
          </w:p>
        </w:tc>
        <w:tc>
          <w:tcPr>
            <w:tcW w:w="1711" w:type="dxa"/>
            <w:tcBorders>
              <w:right w:val="single" w:color="000000" w:sz="10" w:space="0"/>
            </w:tcBorders>
            <w:vAlign w:val="top"/>
          </w:tcPr>
          <w:p w14:paraId="5924752B">
            <w:pPr>
              <w:rPr>
                <w:rFonts w:ascii="Arial"/>
                <w:sz w:val="21"/>
                <w:highlight w:val="none"/>
              </w:rPr>
            </w:pPr>
          </w:p>
        </w:tc>
      </w:tr>
      <w:tr w14:paraId="26B04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DAFD890">
            <w:pPr>
              <w:rPr>
                <w:rFonts w:ascii="Arial"/>
                <w:sz w:val="21"/>
                <w:highlight w:val="none"/>
              </w:rPr>
            </w:pPr>
          </w:p>
        </w:tc>
        <w:tc>
          <w:tcPr>
            <w:tcW w:w="1978" w:type="dxa"/>
            <w:vAlign w:val="top"/>
          </w:tcPr>
          <w:p w14:paraId="54F6354B">
            <w:pPr>
              <w:rPr>
                <w:rFonts w:ascii="Arial"/>
                <w:sz w:val="21"/>
                <w:highlight w:val="none"/>
              </w:rPr>
            </w:pPr>
          </w:p>
        </w:tc>
        <w:tc>
          <w:tcPr>
            <w:tcW w:w="849" w:type="dxa"/>
            <w:vAlign w:val="top"/>
          </w:tcPr>
          <w:p w14:paraId="08CA1411">
            <w:pPr>
              <w:rPr>
                <w:rFonts w:ascii="Arial"/>
                <w:sz w:val="21"/>
                <w:highlight w:val="none"/>
              </w:rPr>
            </w:pPr>
          </w:p>
        </w:tc>
        <w:tc>
          <w:tcPr>
            <w:tcW w:w="772" w:type="dxa"/>
            <w:vAlign w:val="top"/>
          </w:tcPr>
          <w:p w14:paraId="4A72402D">
            <w:pPr>
              <w:rPr>
                <w:rFonts w:ascii="Arial"/>
                <w:sz w:val="21"/>
                <w:highlight w:val="none"/>
              </w:rPr>
            </w:pPr>
          </w:p>
        </w:tc>
        <w:tc>
          <w:tcPr>
            <w:tcW w:w="1348" w:type="dxa"/>
            <w:vAlign w:val="top"/>
          </w:tcPr>
          <w:p w14:paraId="7A0A6544">
            <w:pPr>
              <w:rPr>
                <w:rFonts w:ascii="Arial"/>
                <w:sz w:val="21"/>
                <w:highlight w:val="none"/>
              </w:rPr>
            </w:pPr>
          </w:p>
        </w:tc>
        <w:tc>
          <w:tcPr>
            <w:tcW w:w="1414" w:type="dxa"/>
            <w:vAlign w:val="top"/>
          </w:tcPr>
          <w:p w14:paraId="1F0B1FEE">
            <w:pPr>
              <w:rPr>
                <w:rFonts w:ascii="Arial"/>
                <w:sz w:val="21"/>
                <w:highlight w:val="none"/>
              </w:rPr>
            </w:pPr>
          </w:p>
        </w:tc>
        <w:tc>
          <w:tcPr>
            <w:tcW w:w="1711" w:type="dxa"/>
            <w:tcBorders>
              <w:right w:val="single" w:color="000000" w:sz="10" w:space="0"/>
            </w:tcBorders>
            <w:vAlign w:val="top"/>
          </w:tcPr>
          <w:p w14:paraId="085A1605">
            <w:pPr>
              <w:rPr>
                <w:rFonts w:ascii="Arial"/>
                <w:sz w:val="21"/>
                <w:highlight w:val="none"/>
              </w:rPr>
            </w:pPr>
          </w:p>
        </w:tc>
      </w:tr>
      <w:tr w14:paraId="05979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C229A71">
            <w:pPr>
              <w:rPr>
                <w:rFonts w:ascii="Arial"/>
                <w:sz w:val="21"/>
                <w:highlight w:val="none"/>
              </w:rPr>
            </w:pPr>
          </w:p>
        </w:tc>
        <w:tc>
          <w:tcPr>
            <w:tcW w:w="1978" w:type="dxa"/>
            <w:vAlign w:val="top"/>
          </w:tcPr>
          <w:p w14:paraId="54E08933">
            <w:pPr>
              <w:rPr>
                <w:rFonts w:ascii="Arial"/>
                <w:sz w:val="21"/>
                <w:highlight w:val="none"/>
              </w:rPr>
            </w:pPr>
          </w:p>
        </w:tc>
        <w:tc>
          <w:tcPr>
            <w:tcW w:w="849" w:type="dxa"/>
            <w:vAlign w:val="top"/>
          </w:tcPr>
          <w:p w14:paraId="0038DE39">
            <w:pPr>
              <w:rPr>
                <w:rFonts w:ascii="Arial"/>
                <w:sz w:val="21"/>
                <w:highlight w:val="none"/>
              </w:rPr>
            </w:pPr>
          </w:p>
        </w:tc>
        <w:tc>
          <w:tcPr>
            <w:tcW w:w="772" w:type="dxa"/>
            <w:vAlign w:val="top"/>
          </w:tcPr>
          <w:p w14:paraId="0512F81B">
            <w:pPr>
              <w:rPr>
                <w:rFonts w:ascii="Arial"/>
                <w:sz w:val="21"/>
                <w:highlight w:val="none"/>
              </w:rPr>
            </w:pPr>
          </w:p>
        </w:tc>
        <w:tc>
          <w:tcPr>
            <w:tcW w:w="1348" w:type="dxa"/>
            <w:vAlign w:val="top"/>
          </w:tcPr>
          <w:p w14:paraId="3ECFEC40">
            <w:pPr>
              <w:rPr>
                <w:rFonts w:ascii="Arial"/>
                <w:sz w:val="21"/>
                <w:highlight w:val="none"/>
              </w:rPr>
            </w:pPr>
          </w:p>
        </w:tc>
        <w:tc>
          <w:tcPr>
            <w:tcW w:w="1414" w:type="dxa"/>
            <w:vAlign w:val="top"/>
          </w:tcPr>
          <w:p w14:paraId="39150424">
            <w:pPr>
              <w:rPr>
                <w:rFonts w:ascii="Arial"/>
                <w:sz w:val="21"/>
                <w:highlight w:val="none"/>
              </w:rPr>
            </w:pPr>
          </w:p>
        </w:tc>
        <w:tc>
          <w:tcPr>
            <w:tcW w:w="1711" w:type="dxa"/>
            <w:tcBorders>
              <w:right w:val="single" w:color="000000" w:sz="10" w:space="0"/>
            </w:tcBorders>
            <w:vAlign w:val="top"/>
          </w:tcPr>
          <w:p w14:paraId="50CC4AE4">
            <w:pPr>
              <w:rPr>
                <w:rFonts w:ascii="Arial"/>
                <w:sz w:val="21"/>
                <w:highlight w:val="none"/>
              </w:rPr>
            </w:pPr>
          </w:p>
        </w:tc>
      </w:tr>
      <w:tr w14:paraId="7507C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27E68A7">
            <w:pPr>
              <w:rPr>
                <w:rFonts w:ascii="Arial"/>
                <w:sz w:val="21"/>
                <w:highlight w:val="none"/>
              </w:rPr>
            </w:pPr>
          </w:p>
        </w:tc>
        <w:tc>
          <w:tcPr>
            <w:tcW w:w="1978" w:type="dxa"/>
            <w:vAlign w:val="top"/>
          </w:tcPr>
          <w:p w14:paraId="16A30300">
            <w:pPr>
              <w:rPr>
                <w:rFonts w:ascii="Arial"/>
                <w:sz w:val="21"/>
                <w:highlight w:val="none"/>
              </w:rPr>
            </w:pPr>
          </w:p>
        </w:tc>
        <w:tc>
          <w:tcPr>
            <w:tcW w:w="849" w:type="dxa"/>
            <w:vAlign w:val="top"/>
          </w:tcPr>
          <w:p w14:paraId="7E8FE900">
            <w:pPr>
              <w:rPr>
                <w:rFonts w:ascii="Arial"/>
                <w:sz w:val="21"/>
                <w:highlight w:val="none"/>
              </w:rPr>
            </w:pPr>
          </w:p>
        </w:tc>
        <w:tc>
          <w:tcPr>
            <w:tcW w:w="772" w:type="dxa"/>
            <w:vAlign w:val="top"/>
          </w:tcPr>
          <w:p w14:paraId="79392978">
            <w:pPr>
              <w:rPr>
                <w:rFonts w:ascii="Arial"/>
                <w:sz w:val="21"/>
                <w:highlight w:val="none"/>
              </w:rPr>
            </w:pPr>
          </w:p>
        </w:tc>
        <w:tc>
          <w:tcPr>
            <w:tcW w:w="1348" w:type="dxa"/>
            <w:vAlign w:val="top"/>
          </w:tcPr>
          <w:p w14:paraId="205F45D3">
            <w:pPr>
              <w:rPr>
                <w:rFonts w:ascii="Arial"/>
                <w:sz w:val="21"/>
                <w:highlight w:val="none"/>
              </w:rPr>
            </w:pPr>
          </w:p>
        </w:tc>
        <w:tc>
          <w:tcPr>
            <w:tcW w:w="1414" w:type="dxa"/>
            <w:vAlign w:val="top"/>
          </w:tcPr>
          <w:p w14:paraId="6B7F6A31">
            <w:pPr>
              <w:rPr>
                <w:rFonts w:ascii="Arial"/>
                <w:sz w:val="21"/>
                <w:highlight w:val="none"/>
              </w:rPr>
            </w:pPr>
          </w:p>
        </w:tc>
        <w:tc>
          <w:tcPr>
            <w:tcW w:w="1711" w:type="dxa"/>
            <w:tcBorders>
              <w:right w:val="single" w:color="000000" w:sz="10" w:space="0"/>
            </w:tcBorders>
            <w:vAlign w:val="top"/>
          </w:tcPr>
          <w:p w14:paraId="331122DF">
            <w:pPr>
              <w:rPr>
                <w:rFonts w:ascii="Arial"/>
                <w:sz w:val="21"/>
                <w:highlight w:val="none"/>
              </w:rPr>
            </w:pPr>
          </w:p>
        </w:tc>
      </w:tr>
      <w:tr w14:paraId="4B37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4A181393">
            <w:pPr>
              <w:rPr>
                <w:rFonts w:ascii="Arial"/>
                <w:sz w:val="21"/>
                <w:highlight w:val="none"/>
              </w:rPr>
            </w:pPr>
          </w:p>
        </w:tc>
        <w:tc>
          <w:tcPr>
            <w:tcW w:w="1978" w:type="dxa"/>
            <w:vAlign w:val="top"/>
          </w:tcPr>
          <w:p w14:paraId="44FF21F5">
            <w:pPr>
              <w:rPr>
                <w:rFonts w:ascii="Arial"/>
                <w:sz w:val="21"/>
                <w:highlight w:val="none"/>
              </w:rPr>
            </w:pPr>
          </w:p>
        </w:tc>
        <w:tc>
          <w:tcPr>
            <w:tcW w:w="849" w:type="dxa"/>
            <w:vAlign w:val="top"/>
          </w:tcPr>
          <w:p w14:paraId="476696D7">
            <w:pPr>
              <w:rPr>
                <w:rFonts w:ascii="Arial"/>
                <w:sz w:val="21"/>
                <w:highlight w:val="none"/>
              </w:rPr>
            </w:pPr>
          </w:p>
        </w:tc>
        <w:tc>
          <w:tcPr>
            <w:tcW w:w="772" w:type="dxa"/>
            <w:vAlign w:val="top"/>
          </w:tcPr>
          <w:p w14:paraId="4E7B2060">
            <w:pPr>
              <w:rPr>
                <w:rFonts w:ascii="Arial"/>
                <w:sz w:val="21"/>
                <w:highlight w:val="none"/>
              </w:rPr>
            </w:pPr>
          </w:p>
        </w:tc>
        <w:tc>
          <w:tcPr>
            <w:tcW w:w="1348" w:type="dxa"/>
            <w:vAlign w:val="top"/>
          </w:tcPr>
          <w:p w14:paraId="73554035">
            <w:pPr>
              <w:rPr>
                <w:rFonts w:ascii="Arial"/>
                <w:sz w:val="21"/>
                <w:highlight w:val="none"/>
              </w:rPr>
            </w:pPr>
          </w:p>
        </w:tc>
        <w:tc>
          <w:tcPr>
            <w:tcW w:w="1414" w:type="dxa"/>
            <w:vAlign w:val="top"/>
          </w:tcPr>
          <w:p w14:paraId="6C9685A1">
            <w:pPr>
              <w:rPr>
                <w:rFonts w:ascii="Arial"/>
                <w:sz w:val="21"/>
                <w:highlight w:val="none"/>
              </w:rPr>
            </w:pPr>
          </w:p>
        </w:tc>
        <w:tc>
          <w:tcPr>
            <w:tcW w:w="1711" w:type="dxa"/>
            <w:tcBorders>
              <w:right w:val="single" w:color="000000" w:sz="10" w:space="0"/>
            </w:tcBorders>
            <w:vAlign w:val="top"/>
          </w:tcPr>
          <w:p w14:paraId="3AF987F4">
            <w:pPr>
              <w:rPr>
                <w:rFonts w:ascii="Arial"/>
                <w:sz w:val="21"/>
                <w:highlight w:val="none"/>
              </w:rPr>
            </w:pPr>
          </w:p>
        </w:tc>
      </w:tr>
      <w:tr w14:paraId="3A72A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E41C5DB">
            <w:pPr>
              <w:rPr>
                <w:rFonts w:ascii="Arial"/>
                <w:sz w:val="21"/>
                <w:highlight w:val="none"/>
              </w:rPr>
            </w:pPr>
          </w:p>
        </w:tc>
        <w:tc>
          <w:tcPr>
            <w:tcW w:w="1978" w:type="dxa"/>
            <w:vAlign w:val="top"/>
          </w:tcPr>
          <w:p w14:paraId="5F68E0BB">
            <w:pPr>
              <w:rPr>
                <w:rFonts w:ascii="Arial"/>
                <w:sz w:val="21"/>
                <w:highlight w:val="none"/>
              </w:rPr>
            </w:pPr>
          </w:p>
        </w:tc>
        <w:tc>
          <w:tcPr>
            <w:tcW w:w="849" w:type="dxa"/>
            <w:vAlign w:val="top"/>
          </w:tcPr>
          <w:p w14:paraId="3E95FA46">
            <w:pPr>
              <w:rPr>
                <w:rFonts w:ascii="Arial"/>
                <w:sz w:val="21"/>
                <w:highlight w:val="none"/>
              </w:rPr>
            </w:pPr>
          </w:p>
        </w:tc>
        <w:tc>
          <w:tcPr>
            <w:tcW w:w="772" w:type="dxa"/>
            <w:vAlign w:val="top"/>
          </w:tcPr>
          <w:p w14:paraId="6D974034">
            <w:pPr>
              <w:rPr>
                <w:rFonts w:ascii="Arial"/>
                <w:sz w:val="21"/>
                <w:highlight w:val="none"/>
              </w:rPr>
            </w:pPr>
          </w:p>
        </w:tc>
        <w:tc>
          <w:tcPr>
            <w:tcW w:w="1348" w:type="dxa"/>
            <w:vAlign w:val="top"/>
          </w:tcPr>
          <w:p w14:paraId="4A98C79C">
            <w:pPr>
              <w:rPr>
                <w:rFonts w:ascii="Arial"/>
                <w:sz w:val="21"/>
                <w:highlight w:val="none"/>
              </w:rPr>
            </w:pPr>
          </w:p>
        </w:tc>
        <w:tc>
          <w:tcPr>
            <w:tcW w:w="1414" w:type="dxa"/>
            <w:vAlign w:val="top"/>
          </w:tcPr>
          <w:p w14:paraId="06944066">
            <w:pPr>
              <w:rPr>
                <w:rFonts w:ascii="Arial"/>
                <w:sz w:val="21"/>
                <w:highlight w:val="none"/>
              </w:rPr>
            </w:pPr>
          </w:p>
        </w:tc>
        <w:tc>
          <w:tcPr>
            <w:tcW w:w="1711" w:type="dxa"/>
            <w:tcBorders>
              <w:right w:val="single" w:color="000000" w:sz="10" w:space="0"/>
            </w:tcBorders>
            <w:vAlign w:val="top"/>
          </w:tcPr>
          <w:p w14:paraId="1D616A69">
            <w:pPr>
              <w:rPr>
                <w:rFonts w:ascii="Arial"/>
                <w:sz w:val="21"/>
                <w:highlight w:val="none"/>
              </w:rPr>
            </w:pPr>
          </w:p>
        </w:tc>
      </w:tr>
      <w:tr w14:paraId="12936FE3">
        <w:tblPrEx>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63BAB714">
            <w:pPr>
              <w:rPr>
                <w:rFonts w:ascii="Arial"/>
                <w:sz w:val="21"/>
                <w:highlight w:val="none"/>
              </w:rPr>
            </w:pPr>
          </w:p>
        </w:tc>
        <w:tc>
          <w:tcPr>
            <w:tcW w:w="1978" w:type="dxa"/>
            <w:vAlign w:val="top"/>
          </w:tcPr>
          <w:p w14:paraId="3D4AD102">
            <w:pPr>
              <w:rPr>
                <w:rFonts w:ascii="Arial"/>
                <w:sz w:val="21"/>
                <w:highlight w:val="none"/>
              </w:rPr>
            </w:pPr>
          </w:p>
        </w:tc>
        <w:tc>
          <w:tcPr>
            <w:tcW w:w="849" w:type="dxa"/>
            <w:vAlign w:val="top"/>
          </w:tcPr>
          <w:p w14:paraId="200A4F99">
            <w:pPr>
              <w:rPr>
                <w:rFonts w:ascii="Arial"/>
                <w:sz w:val="21"/>
                <w:highlight w:val="none"/>
              </w:rPr>
            </w:pPr>
          </w:p>
        </w:tc>
        <w:tc>
          <w:tcPr>
            <w:tcW w:w="772" w:type="dxa"/>
            <w:vAlign w:val="top"/>
          </w:tcPr>
          <w:p w14:paraId="00CBA757">
            <w:pPr>
              <w:rPr>
                <w:rFonts w:ascii="Arial"/>
                <w:sz w:val="21"/>
                <w:highlight w:val="none"/>
              </w:rPr>
            </w:pPr>
          </w:p>
        </w:tc>
        <w:tc>
          <w:tcPr>
            <w:tcW w:w="1348" w:type="dxa"/>
            <w:vAlign w:val="top"/>
          </w:tcPr>
          <w:p w14:paraId="7648196F">
            <w:pPr>
              <w:rPr>
                <w:rFonts w:ascii="Arial"/>
                <w:sz w:val="21"/>
                <w:highlight w:val="none"/>
              </w:rPr>
            </w:pPr>
          </w:p>
        </w:tc>
        <w:tc>
          <w:tcPr>
            <w:tcW w:w="1414" w:type="dxa"/>
            <w:vAlign w:val="top"/>
          </w:tcPr>
          <w:p w14:paraId="19B4D9DC">
            <w:pPr>
              <w:rPr>
                <w:rFonts w:ascii="Arial"/>
                <w:sz w:val="21"/>
                <w:highlight w:val="none"/>
              </w:rPr>
            </w:pPr>
          </w:p>
        </w:tc>
        <w:tc>
          <w:tcPr>
            <w:tcW w:w="1711" w:type="dxa"/>
            <w:tcBorders>
              <w:right w:val="single" w:color="000000" w:sz="10" w:space="0"/>
            </w:tcBorders>
            <w:vAlign w:val="top"/>
          </w:tcPr>
          <w:p w14:paraId="59163810">
            <w:pPr>
              <w:rPr>
                <w:rFonts w:ascii="Arial"/>
                <w:sz w:val="21"/>
                <w:highlight w:val="none"/>
              </w:rPr>
            </w:pPr>
          </w:p>
        </w:tc>
      </w:tr>
      <w:tr w14:paraId="2D821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01589E6">
            <w:pPr>
              <w:rPr>
                <w:rFonts w:ascii="Arial"/>
                <w:sz w:val="21"/>
                <w:highlight w:val="none"/>
              </w:rPr>
            </w:pPr>
          </w:p>
        </w:tc>
        <w:tc>
          <w:tcPr>
            <w:tcW w:w="1978" w:type="dxa"/>
            <w:vAlign w:val="top"/>
          </w:tcPr>
          <w:p w14:paraId="4F897DAB">
            <w:pPr>
              <w:rPr>
                <w:rFonts w:ascii="Arial"/>
                <w:sz w:val="21"/>
                <w:highlight w:val="none"/>
              </w:rPr>
            </w:pPr>
          </w:p>
        </w:tc>
        <w:tc>
          <w:tcPr>
            <w:tcW w:w="849" w:type="dxa"/>
            <w:vAlign w:val="top"/>
          </w:tcPr>
          <w:p w14:paraId="0DFF8632">
            <w:pPr>
              <w:rPr>
                <w:rFonts w:ascii="Arial"/>
                <w:sz w:val="21"/>
                <w:highlight w:val="none"/>
              </w:rPr>
            </w:pPr>
          </w:p>
        </w:tc>
        <w:tc>
          <w:tcPr>
            <w:tcW w:w="772" w:type="dxa"/>
            <w:vAlign w:val="top"/>
          </w:tcPr>
          <w:p w14:paraId="42F74164">
            <w:pPr>
              <w:rPr>
                <w:rFonts w:ascii="Arial"/>
                <w:sz w:val="21"/>
                <w:highlight w:val="none"/>
              </w:rPr>
            </w:pPr>
          </w:p>
        </w:tc>
        <w:tc>
          <w:tcPr>
            <w:tcW w:w="1348" w:type="dxa"/>
            <w:vAlign w:val="top"/>
          </w:tcPr>
          <w:p w14:paraId="36D50204">
            <w:pPr>
              <w:rPr>
                <w:rFonts w:ascii="Arial"/>
                <w:sz w:val="21"/>
                <w:highlight w:val="none"/>
              </w:rPr>
            </w:pPr>
          </w:p>
        </w:tc>
        <w:tc>
          <w:tcPr>
            <w:tcW w:w="1414" w:type="dxa"/>
            <w:vAlign w:val="top"/>
          </w:tcPr>
          <w:p w14:paraId="4F26F7D0">
            <w:pPr>
              <w:rPr>
                <w:rFonts w:ascii="Arial"/>
                <w:sz w:val="21"/>
                <w:highlight w:val="none"/>
              </w:rPr>
            </w:pPr>
          </w:p>
        </w:tc>
        <w:tc>
          <w:tcPr>
            <w:tcW w:w="1711" w:type="dxa"/>
            <w:tcBorders>
              <w:right w:val="single" w:color="000000" w:sz="10" w:space="0"/>
            </w:tcBorders>
            <w:vAlign w:val="top"/>
          </w:tcPr>
          <w:p w14:paraId="2F7B7621">
            <w:pPr>
              <w:rPr>
                <w:rFonts w:ascii="Arial"/>
                <w:sz w:val="21"/>
                <w:highlight w:val="none"/>
              </w:rPr>
            </w:pPr>
          </w:p>
        </w:tc>
      </w:tr>
      <w:tr w14:paraId="318A1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443FC88D">
            <w:pPr>
              <w:rPr>
                <w:rFonts w:ascii="Arial"/>
                <w:sz w:val="21"/>
                <w:highlight w:val="none"/>
              </w:rPr>
            </w:pPr>
          </w:p>
        </w:tc>
        <w:tc>
          <w:tcPr>
            <w:tcW w:w="1978" w:type="dxa"/>
            <w:vAlign w:val="top"/>
          </w:tcPr>
          <w:p w14:paraId="5E9EDB6F">
            <w:pPr>
              <w:rPr>
                <w:rFonts w:ascii="Arial"/>
                <w:sz w:val="21"/>
                <w:highlight w:val="none"/>
              </w:rPr>
            </w:pPr>
          </w:p>
        </w:tc>
        <w:tc>
          <w:tcPr>
            <w:tcW w:w="849" w:type="dxa"/>
            <w:vAlign w:val="top"/>
          </w:tcPr>
          <w:p w14:paraId="6C022C38">
            <w:pPr>
              <w:rPr>
                <w:rFonts w:ascii="Arial"/>
                <w:sz w:val="21"/>
                <w:highlight w:val="none"/>
              </w:rPr>
            </w:pPr>
          </w:p>
        </w:tc>
        <w:tc>
          <w:tcPr>
            <w:tcW w:w="772" w:type="dxa"/>
            <w:vAlign w:val="top"/>
          </w:tcPr>
          <w:p w14:paraId="5B3B966B">
            <w:pPr>
              <w:rPr>
                <w:rFonts w:ascii="Arial"/>
                <w:sz w:val="21"/>
                <w:highlight w:val="none"/>
              </w:rPr>
            </w:pPr>
          </w:p>
        </w:tc>
        <w:tc>
          <w:tcPr>
            <w:tcW w:w="1348" w:type="dxa"/>
            <w:vAlign w:val="top"/>
          </w:tcPr>
          <w:p w14:paraId="3C106365">
            <w:pPr>
              <w:rPr>
                <w:rFonts w:ascii="Arial"/>
                <w:sz w:val="21"/>
                <w:highlight w:val="none"/>
              </w:rPr>
            </w:pPr>
          </w:p>
        </w:tc>
        <w:tc>
          <w:tcPr>
            <w:tcW w:w="1414" w:type="dxa"/>
            <w:vAlign w:val="top"/>
          </w:tcPr>
          <w:p w14:paraId="163413BB">
            <w:pPr>
              <w:rPr>
                <w:rFonts w:ascii="Arial"/>
                <w:sz w:val="21"/>
                <w:highlight w:val="none"/>
              </w:rPr>
            </w:pPr>
          </w:p>
        </w:tc>
        <w:tc>
          <w:tcPr>
            <w:tcW w:w="1711" w:type="dxa"/>
            <w:tcBorders>
              <w:right w:val="single" w:color="000000" w:sz="10" w:space="0"/>
            </w:tcBorders>
            <w:vAlign w:val="top"/>
          </w:tcPr>
          <w:p w14:paraId="62D7CA0A">
            <w:pPr>
              <w:rPr>
                <w:rFonts w:ascii="Arial"/>
                <w:sz w:val="21"/>
                <w:highlight w:val="none"/>
              </w:rPr>
            </w:pPr>
          </w:p>
        </w:tc>
      </w:tr>
      <w:tr w14:paraId="494B0464">
        <w:tblPrEx>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4F3C586">
            <w:pPr>
              <w:rPr>
                <w:rFonts w:ascii="Arial"/>
                <w:sz w:val="21"/>
                <w:highlight w:val="none"/>
              </w:rPr>
            </w:pPr>
          </w:p>
        </w:tc>
        <w:tc>
          <w:tcPr>
            <w:tcW w:w="1978" w:type="dxa"/>
            <w:vAlign w:val="top"/>
          </w:tcPr>
          <w:p w14:paraId="487D5301">
            <w:pPr>
              <w:rPr>
                <w:rFonts w:ascii="Arial"/>
                <w:sz w:val="21"/>
                <w:highlight w:val="none"/>
              </w:rPr>
            </w:pPr>
          </w:p>
        </w:tc>
        <w:tc>
          <w:tcPr>
            <w:tcW w:w="849" w:type="dxa"/>
            <w:vAlign w:val="top"/>
          </w:tcPr>
          <w:p w14:paraId="00908321">
            <w:pPr>
              <w:rPr>
                <w:rFonts w:ascii="Arial"/>
                <w:sz w:val="21"/>
                <w:highlight w:val="none"/>
              </w:rPr>
            </w:pPr>
          </w:p>
        </w:tc>
        <w:tc>
          <w:tcPr>
            <w:tcW w:w="772" w:type="dxa"/>
            <w:vAlign w:val="top"/>
          </w:tcPr>
          <w:p w14:paraId="51770AD8">
            <w:pPr>
              <w:rPr>
                <w:rFonts w:ascii="Arial"/>
                <w:sz w:val="21"/>
                <w:highlight w:val="none"/>
              </w:rPr>
            </w:pPr>
          </w:p>
        </w:tc>
        <w:tc>
          <w:tcPr>
            <w:tcW w:w="1348" w:type="dxa"/>
            <w:vAlign w:val="top"/>
          </w:tcPr>
          <w:p w14:paraId="7B9E0299">
            <w:pPr>
              <w:rPr>
                <w:rFonts w:ascii="Arial"/>
                <w:sz w:val="21"/>
                <w:highlight w:val="none"/>
              </w:rPr>
            </w:pPr>
          </w:p>
        </w:tc>
        <w:tc>
          <w:tcPr>
            <w:tcW w:w="1414" w:type="dxa"/>
            <w:vAlign w:val="top"/>
          </w:tcPr>
          <w:p w14:paraId="4451B804">
            <w:pPr>
              <w:rPr>
                <w:rFonts w:ascii="Arial"/>
                <w:sz w:val="21"/>
                <w:highlight w:val="none"/>
              </w:rPr>
            </w:pPr>
          </w:p>
        </w:tc>
        <w:tc>
          <w:tcPr>
            <w:tcW w:w="1711" w:type="dxa"/>
            <w:tcBorders>
              <w:right w:val="single" w:color="000000" w:sz="10" w:space="0"/>
            </w:tcBorders>
            <w:vAlign w:val="top"/>
          </w:tcPr>
          <w:p w14:paraId="70BD7E52">
            <w:pPr>
              <w:rPr>
                <w:rFonts w:ascii="Arial"/>
                <w:sz w:val="21"/>
                <w:highlight w:val="none"/>
              </w:rPr>
            </w:pPr>
          </w:p>
        </w:tc>
      </w:tr>
      <w:tr w14:paraId="5E898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880B6CE">
            <w:pPr>
              <w:rPr>
                <w:rFonts w:ascii="Arial"/>
                <w:sz w:val="21"/>
                <w:highlight w:val="none"/>
              </w:rPr>
            </w:pPr>
          </w:p>
        </w:tc>
        <w:tc>
          <w:tcPr>
            <w:tcW w:w="1978" w:type="dxa"/>
            <w:vAlign w:val="top"/>
          </w:tcPr>
          <w:p w14:paraId="5E3B22F4">
            <w:pPr>
              <w:rPr>
                <w:rFonts w:ascii="Arial"/>
                <w:sz w:val="21"/>
                <w:highlight w:val="none"/>
              </w:rPr>
            </w:pPr>
          </w:p>
        </w:tc>
        <w:tc>
          <w:tcPr>
            <w:tcW w:w="849" w:type="dxa"/>
            <w:vAlign w:val="top"/>
          </w:tcPr>
          <w:p w14:paraId="36900332">
            <w:pPr>
              <w:rPr>
                <w:rFonts w:ascii="Arial"/>
                <w:sz w:val="21"/>
                <w:highlight w:val="none"/>
              </w:rPr>
            </w:pPr>
          </w:p>
        </w:tc>
        <w:tc>
          <w:tcPr>
            <w:tcW w:w="772" w:type="dxa"/>
            <w:vAlign w:val="top"/>
          </w:tcPr>
          <w:p w14:paraId="4D08F782">
            <w:pPr>
              <w:rPr>
                <w:rFonts w:ascii="Arial"/>
                <w:sz w:val="21"/>
                <w:highlight w:val="none"/>
              </w:rPr>
            </w:pPr>
          </w:p>
        </w:tc>
        <w:tc>
          <w:tcPr>
            <w:tcW w:w="1348" w:type="dxa"/>
            <w:vAlign w:val="top"/>
          </w:tcPr>
          <w:p w14:paraId="4875B10D">
            <w:pPr>
              <w:rPr>
                <w:rFonts w:ascii="Arial"/>
                <w:sz w:val="21"/>
                <w:highlight w:val="none"/>
              </w:rPr>
            </w:pPr>
          </w:p>
        </w:tc>
        <w:tc>
          <w:tcPr>
            <w:tcW w:w="1414" w:type="dxa"/>
            <w:vAlign w:val="top"/>
          </w:tcPr>
          <w:p w14:paraId="5E800FE3">
            <w:pPr>
              <w:rPr>
                <w:rFonts w:ascii="Arial"/>
                <w:sz w:val="21"/>
                <w:highlight w:val="none"/>
              </w:rPr>
            </w:pPr>
          </w:p>
        </w:tc>
        <w:tc>
          <w:tcPr>
            <w:tcW w:w="1711" w:type="dxa"/>
            <w:tcBorders>
              <w:right w:val="single" w:color="000000" w:sz="10" w:space="0"/>
            </w:tcBorders>
            <w:vAlign w:val="top"/>
          </w:tcPr>
          <w:p w14:paraId="28583116">
            <w:pPr>
              <w:rPr>
                <w:rFonts w:ascii="Arial"/>
                <w:sz w:val="21"/>
                <w:highlight w:val="none"/>
              </w:rPr>
            </w:pPr>
          </w:p>
        </w:tc>
      </w:tr>
      <w:tr w14:paraId="6168A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51CE4B4">
            <w:pPr>
              <w:rPr>
                <w:rFonts w:ascii="Arial"/>
                <w:sz w:val="21"/>
                <w:highlight w:val="none"/>
              </w:rPr>
            </w:pPr>
          </w:p>
        </w:tc>
        <w:tc>
          <w:tcPr>
            <w:tcW w:w="1978" w:type="dxa"/>
            <w:vAlign w:val="top"/>
          </w:tcPr>
          <w:p w14:paraId="75F6984F">
            <w:pPr>
              <w:rPr>
                <w:rFonts w:ascii="Arial"/>
                <w:sz w:val="21"/>
                <w:highlight w:val="none"/>
              </w:rPr>
            </w:pPr>
          </w:p>
        </w:tc>
        <w:tc>
          <w:tcPr>
            <w:tcW w:w="849" w:type="dxa"/>
            <w:vAlign w:val="top"/>
          </w:tcPr>
          <w:p w14:paraId="20AFC5B3">
            <w:pPr>
              <w:rPr>
                <w:rFonts w:ascii="Arial"/>
                <w:sz w:val="21"/>
                <w:highlight w:val="none"/>
              </w:rPr>
            </w:pPr>
          </w:p>
        </w:tc>
        <w:tc>
          <w:tcPr>
            <w:tcW w:w="772" w:type="dxa"/>
            <w:vAlign w:val="top"/>
          </w:tcPr>
          <w:p w14:paraId="06A48139">
            <w:pPr>
              <w:rPr>
                <w:rFonts w:ascii="Arial"/>
                <w:sz w:val="21"/>
                <w:highlight w:val="none"/>
              </w:rPr>
            </w:pPr>
          </w:p>
        </w:tc>
        <w:tc>
          <w:tcPr>
            <w:tcW w:w="1348" w:type="dxa"/>
            <w:vAlign w:val="top"/>
          </w:tcPr>
          <w:p w14:paraId="5DFB354C">
            <w:pPr>
              <w:rPr>
                <w:rFonts w:ascii="Arial"/>
                <w:sz w:val="21"/>
                <w:highlight w:val="none"/>
              </w:rPr>
            </w:pPr>
          </w:p>
        </w:tc>
        <w:tc>
          <w:tcPr>
            <w:tcW w:w="1414" w:type="dxa"/>
            <w:vAlign w:val="top"/>
          </w:tcPr>
          <w:p w14:paraId="52F5E3F9">
            <w:pPr>
              <w:rPr>
                <w:rFonts w:ascii="Arial"/>
                <w:sz w:val="21"/>
                <w:highlight w:val="none"/>
              </w:rPr>
            </w:pPr>
          </w:p>
        </w:tc>
        <w:tc>
          <w:tcPr>
            <w:tcW w:w="1711" w:type="dxa"/>
            <w:tcBorders>
              <w:right w:val="single" w:color="000000" w:sz="10" w:space="0"/>
            </w:tcBorders>
            <w:vAlign w:val="top"/>
          </w:tcPr>
          <w:p w14:paraId="716C2F44">
            <w:pPr>
              <w:rPr>
                <w:rFonts w:ascii="Arial"/>
                <w:sz w:val="21"/>
                <w:highlight w:val="none"/>
              </w:rPr>
            </w:pPr>
          </w:p>
        </w:tc>
      </w:tr>
      <w:tr w14:paraId="21C06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9F505E9">
            <w:pPr>
              <w:rPr>
                <w:rFonts w:ascii="Arial"/>
                <w:sz w:val="21"/>
                <w:highlight w:val="none"/>
              </w:rPr>
            </w:pPr>
          </w:p>
        </w:tc>
        <w:tc>
          <w:tcPr>
            <w:tcW w:w="1978" w:type="dxa"/>
            <w:vAlign w:val="top"/>
          </w:tcPr>
          <w:p w14:paraId="37E7ACF9">
            <w:pPr>
              <w:rPr>
                <w:rFonts w:ascii="Arial"/>
                <w:sz w:val="21"/>
                <w:highlight w:val="none"/>
              </w:rPr>
            </w:pPr>
          </w:p>
        </w:tc>
        <w:tc>
          <w:tcPr>
            <w:tcW w:w="849" w:type="dxa"/>
            <w:vAlign w:val="top"/>
          </w:tcPr>
          <w:p w14:paraId="79BC219D">
            <w:pPr>
              <w:rPr>
                <w:rFonts w:ascii="Arial"/>
                <w:sz w:val="21"/>
                <w:highlight w:val="none"/>
              </w:rPr>
            </w:pPr>
          </w:p>
        </w:tc>
        <w:tc>
          <w:tcPr>
            <w:tcW w:w="772" w:type="dxa"/>
            <w:vAlign w:val="top"/>
          </w:tcPr>
          <w:p w14:paraId="29301DB7">
            <w:pPr>
              <w:rPr>
                <w:rFonts w:ascii="Arial"/>
                <w:sz w:val="21"/>
                <w:highlight w:val="none"/>
              </w:rPr>
            </w:pPr>
          </w:p>
        </w:tc>
        <w:tc>
          <w:tcPr>
            <w:tcW w:w="1348" w:type="dxa"/>
            <w:vAlign w:val="top"/>
          </w:tcPr>
          <w:p w14:paraId="50C08514">
            <w:pPr>
              <w:rPr>
                <w:rFonts w:ascii="Arial"/>
                <w:sz w:val="21"/>
                <w:highlight w:val="none"/>
              </w:rPr>
            </w:pPr>
          </w:p>
        </w:tc>
        <w:tc>
          <w:tcPr>
            <w:tcW w:w="1414" w:type="dxa"/>
            <w:vAlign w:val="top"/>
          </w:tcPr>
          <w:p w14:paraId="015DC7C7">
            <w:pPr>
              <w:rPr>
                <w:rFonts w:ascii="Arial"/>
                <w:sz w:val="21"/>
                <w:highlight w:val="none"/>
              </w:rPr>
            </w:pPr>
          </w:p>
        </w:tc>
        <w:tc>
          <w:tcPr>
            <w:tcW w:w="1711" w:type="dxa"/>
            <w:tcBorders>
              <w:right w:val="single" w:color="000000" w:sz="10" w:space="0"/>
            </w:tcBorders>
            <w:vAlign w:val="top"/>
          </w:tcPr>
          <w:p w14:paraId="583A916E">
            <w:pPr>
              <w:rPr>
                <w:rFonts w:ascii="Arial"/>
                <w:sz w:val="21"/>
                <w:highlight w:val="none"/>
              </w:rPr>
            </w:pPr>
          </w:p>
        </w:tc>
      </w:tr>
      <w:tr w14:paraId="5F2A6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29F6522">
            <w:pPr>
              <w:rPr>
                <w:rFonts w:ascii="Arial"/>
                <w:sz w:val="21"/>
                <w:highlight w:val="none"/>
              </w:rPr>
            </w:pPr>
          </w:p>
        </w:tc>
        <w:tc>
          <w:tcPr>
            <w:tcW w:w="1978" w:type="dxa"/>
            <w:vAlign w:val="top"/>
          </w:tcPr>
          <w:p w14:paraId="4BF864D0">
            <w:pPr>
              <w:rPr>
                <w:rFonts w:ascii="Arial"/>
                <w:sz w:val="21"/>
                <w:highlight w:val="none"/>
              </w:rPr>
            </w:pPr>
          </w:p>
        </w:tc>
        <w:tc>
          <w:tcPr>
            <w:tcW w:w="849" w:type="dxa"/>
            <w:vAlign w:val="top"/>
          </w:tcPr>
          <w:p w14:paraId="52A322EA">
            <w:pPr>
              <w:rPr>
                <w:rFonts w:ascii="Arial"/>
                <w:sz w:val="21"/>
                <w:highlight w:val="none"/>
              </w:rPr>
            </w:pPr>
          </w:p>
        </w:tc>
        <w:tc>
          <w:tcPr>
            <w:tcW w:w="772" w:type="dxa"/>
            <w:vAlign w:val="top"/>
          </w:tcPr>
          <w:p w14:paraId="4C8C9C50">
            <w:pPr>
              <w:rPr>
                <w:rFonts w:ascii="Arial"/>
                <w:sz w:val="21"/>
                <w:highlight w:val="none"/>
              </w:rPr>
            </w:pPr>
          </w:p>
        </w:tc>
        <w:tc>
          <w:tcPr>
            <w:tcW w:w="1348" w:type="dxa"/>
            <w:vAlign w:val="top"/>
          </w:tcPr>
          <w:p w14:paraId="3C1DABCB">
            <w:pPr>
              <w:rPr>
                <w:rFonts w:ascii="Arial"/>
                <w:sz w:val="21"/>
                <w:highlight w:val="none"/>
              </w:rPr>
            </w:pPr>
          </w:p>
        </w:tc>
        <w:tc>
          <w:tcPr>
            <w:tcW w:w="1414" w:type="dxa"/>
            <w:vAlign w:val="top"/>
          </w:tcPr>
          <w:p w14:paraId="33025D7C">
            <w:pPr>
              <w:rPr>
                <w:rFonts w:ascii="Arial"/>
                <w:sz w:val="21"/>
                <w:highlight w:val="none"/>
              </w:rPr>
            </w:pPr>
          </w:p>
        </w:tc>
        <w:tc>
          <w:tcPr>
            <w:tcW w:w="1711" w:type="dxa"/>
            <w:tcBorders>
              <w:right w:val="single" w:color="000000" w:sz="10" w:space="0"/>
            </w:tcBorders>
            <w:vAlign w:val="top"/>
          </w:tcPr>
          <w:p w14:paraId="7CB6DDDF">
            <w:pPr>
              <w:rPr>
                <w:rFonts w:ascii="Arial"/>
                <w:sz w:val="21"/>
                <w:highlight w:val="none"/>
              </w:rPr>
            </w:pPr>
          </w:p>
        </w:tc>
      </w:tr>
      <w:tr w14:paraId="5875B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CF63CBA">
            <w:pPr>
              <w:rPr>
                <w:rFonts w:ascii="Arial"/>
                <w:sz w:val="21"/>
                <w:highlight w:val="none"/>
              </w:rPr>
            </w:pPr>
          </w:p>
        </w:tc>
        <w:tc>
          <w:tcPr>
            <w:tcW w:w="1978" w:type="dxa"/>
            <w:vAlign w:val="top"/>
          </w:tcPr>
          <w:p w14:paraId="0148261B">
            <w:pPr>
              <w:rPr>
                <w:rFonts w:ascii="Arial"/>
                <w:sz w:val="21"/>
                <w:highlight w:val="none"/>
              </w:rPr>
            </w:pPr>
          </w:p>
        </w:tc>
        <w:tc>
          <w:tcPr>
            <w:tcW w:w="849" w:type="dxa"/>
            <w:vAlign w:val="top"/>
          </w:tcPr>
          <w:p w14:paraId="2A3AA99B">
            <w:pPr>
              <w:rPr>
                <w:rFonts w:ascii="Arial"/>
                <w:sz w:val="21"/>
                <w:highlight w:val="none"/>
              </w:rPr>
            </w:pPr>
          </w:p>
        </w:tc>
        <w:tc>
          <w:tcPr>
            <w:tcW w:w="772" w:type="dxa"/>
            <w:vAlign w:val="top"/>
          </w:tcPr>
          <w:p w14:paraId="0D55C44A">
            <w:pPr>
              <w:rPr>
                <w:rFonts w:ascii="Arial"/>
                <w:sz w:val="21"/>
                <w:highlight w:val="none"/>
              </w:rPr>
            </w:pPr>
          </w:p>
        </w:tc>
        <w:tc>
          <w:tcPr>
            <w:tcW w:w="1348" w:type="dxa"/>
            <w:vAlign w:val="top"/>
          </w:tcPr>
          <w:p w14:paraId="192B324E">
            <w:pPr>
              <w:rPr>
                <w:rFonts w:ascii="Arial"/>
                <w:sz w:val="21"/>
                <w:highlight w:val="none"/>
              </w:rPr>
            </w:pPr>
          </w:p>
        </w:tc>
        <w:tc>
          <w:tcPr>
            <w:tcW w:w="1414" w:type="dxa"/>
            <w:vAlign w:val="top"/>
          </w:tcPr>
          <w:p w14:paraId="2DAE1F02">
            <w:pPr>
              <w:rPr>
                <w:rFonts w:ascii="Arial"/>
                <w:sz w:val="21"/>
                <w:highlight w:val="none"/>
              </w:rPr>
            </w:pPr>
          </w:p>
        </w:tc>
        <w:tc>
          <w:tcPr>
            <w:tcW w:w="1711" w:type="dxa"/>
            <w:tcBorders>
              <w:right w:val="single" w:color="000000" w:sz="10" w:space="0"/>
            </w:tcBorders>
            <w:vAlign w:val="top"/>
          </w:tcPr>
          <w:p w14:paraId="7A466CA3">
            <w:pPr>
              <w:rPr>
                <w:rFonts w:ascii="Arial"/>
                <w:sz w:val="21"/>
                <w:highlight w:val="none"/>
              </w:rPr>
            </w:pPr>
          </w:p>
        </w:tc>
      </w:tr>
      <w:tr w14:paraId="768F0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7F5F530">
            <w:pPr>
              <w:rPr>
                <w:rFonts w:ascii="Arial"/>
                <w:sz w:val="21"/>
                <w:highlight w:val="none"/>
              </w:rPr>
            </w:pPr>
          </w:p>
        </w:tc>
        <w:tc>
          <w:tcPr>
            <w:tcW w:w="1978" w:type="dxa"/>
            <w:vAlign w:val="top"/>
          </w:tcPr>
          <w:p w14:paraId="0984E93F">
            <w:pPr>
              <w:rPr>
                <w:rFonts w:ascii="Arial"/>
                <w:sz w:val="21"/>
                <w:highlight w:val="none"/>
              </w:rPr>
            </w:pPr>
          </w:p>
        </w:tc>
        <w:tc>
          <w:tcPr>
            <w:tcW w:w="849" w:type="dxa"/>
            <w:vAlign w:val="top"/>
          </w:tcPr>
          <w:p w14:paraId="1D071FC9">
            <w:pPr>
              <w:rPr>
                <w:rFonts w:ascii="Arial"/>
                <w:sz w:val="21"/>
                <w:highlight w:val="none"/>
              </w:rPr>
            </w:pPr>
          </w:p>
        </w:tc>
        <w:tc>
          <w:tcPr>
            <w:tcW w:w="772" w:type="dxa"/>
            <w:vAlign w:val="top"/>
          </w:tcPr>
          <w:p w14:paraId="5E330E54">
            <w:pPr>
              <w:rPr>
                <w:rFonts w:ascii="Arial"/>
                <w:sz w:val="21"/>
                <w:highlight w:val="none"/>
              </w:rPr>
            </w:pPr>
          </w:p>
        </w:tc>
        <w:tc>
          <w:tcPr>
            <w:tcW w:w="1348" w:type="dxa"/>
            <w:vAlign w:val="top"/>
          </w:tcPr>
          <w:p w14:paraId="2A4038D8">
            <w:pPr>
              <w:rPr>
                <w:rFonts w:ascii="Arial"/>
                <w:sz w:val="21"/>
                <w:highlight w:val="none"/>
              </w:rPr>
            </w:pPr>
          </w:p>
        </w:tc>
        <w:tc>
          <w:tcPr>
            <w:tcW w:w="1414" w:type="dxa"/>
            <w:vAlign w:val="top"/>
          </w:tcPr>
          <w:p w14:paraId="57394F15">
            <w:pPr>
              <w:rPr>
                <w:rFonts w:ascii="Arial"/>
                <w:sz w:val="21"/>
                <w:highlight w:val="none"/>
              </w:rPr>
            </w:pPr>
          </w:p>
        </w:tc>
        <w:tc>
          <w:tcPr>
            <w:tcW w:w="1711" w:type="dxa"/>
            <w:tcBorders>
              <w:right w:val="single" w:color="000000" w:sz="10" w:space="0"/>
            </w:tcBorders>
            <w:vAlign w:val="top"/>
          </w:tcPr>
          <w:p w14:paraId="630B53F1">
            <w:pPr>
              <w:rPr>
                <w:rFonts w:ascii="Arial"/>
                <w:sz w:val="21"/>
                <w:highlight w:val="none"/>
              </w:rPr>
            </w:pPr>
          </w:p>
        </w:tc>
      </w:tr>
      <w:tr w14:paraId="41A08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7786367">
            <w:pPr>
              <w:rPr>
                <w:rFonts w:ascii="Arial"/>
                <w:sz w:val="21"/>
                <w:highlight w:val="none"/>
              </w:rPr>
            </w:pPr>
          </w:p>
        </w:tc>
        <w:tc>
          <w:tcPr>
            <w:tcW w:w="1978" w:type="dxa"/>
            <w:vAlign w:val="top"/>
          </w:tcPr>
          <w:p w14:paraId="3B240E1E">
            <w:pPr>
              <w:rPr>
                <w:rFonts w:ascii="Arial"/>
                <w:sz w:val="21"/>
                <w:highlight w:val="none"/>
              </w:rPr>
            </w:pPr>
          </w:p>
        </w:tc>
        <w:tc>
          <w:tcPr>
            <w:tcW w:w="849" w:type="dxa"/>
            <w:vAlign w:val="top"/>
          </w:tcPr>
          <w:p w14:paraId="6B6D1C65">
            <w:pPr>
              <w:rPr>
                <w:rFonts w:ascii="Arial"/>
                <w:sz w:val="21"/>
                <w:highlight w:val="none"/>
              </w:rPr>
            </w:pPr>
          </w:p>
        </w:tc>
        <w:tc>
          <w:tcPr>
            <w:tcW w:w="772" w:type="dxa"/>
            <w:vAlign w:val="top"/>
          </w:tcPr>
          <w:p w14:paraId="59239DF7">
            <w:pPr>
              <w:rPr>
                <w:rFonts w:ascii="Arial"/>
                <w:sz w:val="21"/>
                <w:highlight w:val="none"/>
              </w:rPr>
            </w:pPr>
          </w:p>
        </w:tc>
        <w:tc>
          <w:tcPr>
            <w:tcW w:w="1348" w:type="dxa"/>
            <w:vAlign w:val="top"/>
          </w:tcPr>
          <w:p w14:paraId="1F01E8D8">
            <w:pPr>
              <w:rPr>
                <w:rFonts w:ascii="Arial"/>
                <w:sz w:val="21"/>
                <w:highlight w:val="none"/>
              </w:rPr>
            </w:pPr>
          </w:p>
        </w:tc>
        <w:tc>
          <w:tcPr>
            <w:tcW w:w="1414" w:type="dxa"/>
            <w:vAlign w:val="top"/>
          </w:tcPr>
          <w:p w14:paraId="7DB305DE">
            <w:pPr>
              <w:rPr>
                <w:rFonts w:ascii="Arial"/>
                <w:sz w:val="21"/>
                <w:highlight w:val="none"/>
              </w:rPr>
            </w:pPr>
          </w:p>
        </w:tc>
        <w:tc>
          <w:tcPr>
            <w:tcW w:w="1711" w:type="dxa"/>
            <w:tcBorders>
              <w:right w:val="single" w:color="000000" w:sz="10" w:space="0"/>
            </w:tcBorders>
            <w:vAlign w:val="top"/>
          </w:tcPr>
          <w:p w14:paraId="38DB43FB">
            <w:pPr>
              <w:rPr>
                <w:rFonts w:ascii="Arial"/>
                <w:sz w:val="21"/>
                <w:highlight w:val="none"/>
              </w:rPr>
            </w:pPr>
          </w:p>
        </w:tc>
      </w:tr>
      <w:tr w14:paraId="0BC30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090B73B0">
            <w:pPr>
              <w:rPr>
                <w:rFonts w:ascii="Arial"/>
                <w:sz w:val="21"/>
                <w:highlight w:val="none"/>
              </w:rPr>
            </w:pPr>
          </w:p>
        </w:tc>
        <w:tc>
          <w:tcPr>
            <w:tcW w:w="1978" w:type="dxa"/>
            <w:vAlign w:val="top"/>
          </w:tcPr>
          <w:p w14:paraId="2DB9C9EC">
            <w:pPr>
              <w:rPr>
                <w:rFonts w:ascii="Arial"/>
                <w:sz w:val="21"/>
                <w:highlight w:val="none"/>
              </w:rPr>
            </w:pPr>
          </w:p>
        </w:tc>
        <w:tc>
          <w:tcPr>
            <w:tcW w:w="849" w:type="dxa"/>
            <w:vAlign w:val="top"/>
          </w:tcPr>
          <w:p w14:paraId="49C28E6A">
            <w:pPr>
              <w:rPr>
                <w:rFonts w:ascii="Arial"/>
                <w:sz w:val="21"/>
                <w:highlight w:val="none"/>
              </w:rPr>
            </w:pPr>
          </w:p>
        </w:tc>
        <w:tc>
          <w:tcPr>
            <w:tcW w:w="772" w:type="dxa"/>
            <w:vAlign w:val="top"/>
          </w:tcPr>
          <w:p w14:paraId="4DF2C5BD">
            <w:pPr>
              <w:rPr>
                <w:rFonts w:ascii="Arial"/>
                <w:sz w:val="21"/>
                <w:highlight w:val="none"/>
              </w:rPr>
            </w:pPr>
          </w:p>
        </w:tc>
        <w:tc>
          <w:tcPr>
            <w:tcW w:w="1348" w:type="dxa"/>
            <w:vAlign w:val="top"/>
          </w:tcPr>
          <w:p w14:paraId="4FAC9868">
            <w:pPr>
              <w:rPr>
                <w:rFonts w:ascii="Arial"/>
                <w:sz w:val="21"/>
                <w:highlight w:val="none"/>
              </w:rPr>
            </w:pPr>
          </w:p>
        </w:tc>
        <w:tc>
          <w:tcPr>
            <w:tcW w:w="1414" w:type="dxa"/>
            <w:vAlign w:val="top"/>
          </w:tcPr>
          <w:p w14:paraId="7C58AE28">
            <w:pPr>
              <w:rPr>
                <w:rFonts w:ascii="Arial"/>
                <w:sz w:val="21"/>
                <w:highlight w:val="none"/>
              </w:rPr>
            </w:pPr>
          </w:p>
        </w:tc>
        <w:tc>
          <w:tcPr>
            <w:tcW w:w="1711" w:type="dxa"/>
            <w:tcBorders>
              <w:right w:val="single" w:color="000000" w:sz="10" w:space="0"/>
            </w:tcBorders>
            <w:vAlign w:val="top"/>
          </w:tcPr>
          <w:p w14:paraId="4E85D49B">
            <w:pPr>
              <w:rPr>
                <w:rFonts w:ascii="Arial"/>
                <w:sz w:val="21"/>
                <w:highlight w:val="none"/>
              </w:rPr>
            </w:pPr>
          </w:p>
        </w:tc>
      </w:tr>
      <w:tr w14:paraId="62807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2374AA6">
            <w:pPr>
              <w:rPr>
                <w:rFonts w:ascii="Arial"/>
                <w:sz w:val="21"/>
                <w:highlight w:val="none"/>
              </w:rPr>
            </w:pPr>
          </w:p>
        </w:tc>
        <w:tc>
          <w:tcPr>
            <w:tcW w:w="1978" w:type="dxa"/>
            <w:vAlign w:val="top"/>
          </w:tcPr>
          <w:p w14:paraId="6C8B65C3">
            <w:pPr>
              <w:rPr>
                <w:rFonts w:ascii="Arial"/>
                <w:sz w:val="21"/>
                <w:highlight w:val="none"/>
              </w:rPr>
            </w:pPr>
          </w:p>
        </w:tc>
        <w:tc>
          <w:tcPr>
            <w:tcW w:w="849" w:type="dxa"/>
            <w:vAlign w:val="top"/>
          </w:tcPr>
          <w:p w14:paraId="60074724">
            <w:pPr>
              <w:rPr>
                <w:rFonts w:ascii="Arial"/>
                <w:sz w:val="21"/>
                <w:highlight w:val="none"/>
              </w:rPr>
            </w:pPr>
          </w:p>
        </w:tc>
        <w:tc>
          <w:tcPr>
            <w:tcW w:w="772" w:type="dxa"/>
            <w:vAlign w:val="top"/>
          </w:tcPr>
          <w:p w14:paraId="5363941E">
            <w:pPr>
              <w:rPr>
                <w:rFonts w:ascii="Arial"/>
                <w:sz w:val="21"/>
                <w:highlight w:val="none"/>
              </w:rPr>
            </w:pPr>
          </w:p>
        </w:tc>
        <w:tc>
          <w:tcPr>
            <w:tcW w:w="1348" w:type="dxa"/>
            <w:vAlign w:val="top"/>
          </w:tcPr>
          <w:p w14:paraId="2BBAC050">
            <w:pPr>
              <w:rPr>
                <w:rFonts w:ascii="Arial"/>
                <w:sz w:val="21"/>
                <w:highlight w:val="none"/>
              </w:rPr>
            </w:pPr>
          </w:p>
        </w:tc>
        <w:tc>
          <w:tcPr>
            <w:tcW w:w="1414" w:type="dxa"/>
            <w:vAlign w:val="top"/>
          </w:tcPr>
          <w:p w14:paraId="35760007">
            <w:pPr>
              <w:rPr>
                <w:rFonts w:ascii="Arial"/>
                <w:sz w:val="21"/>
                <w:highlight w:val="none"/>
              </w:rPr>
            </w:pPr>
          </w:p>
        </w:tc>
        <w:tc>
          <w:tcPr>
            <w:tcW w:w="1711" w:type="dxa"/>
            <w:tcBorders>
              <w:right w:val="single" w:color="000000" w:sz="10" w:space="0"/>
            </w:tcBorders>
            <w:vAlign w:val="top"/>
          </w:tcPr>
          <w:p w14:paraId="7F2AD1FA">
            <w:pPr>
              <w:rPr>
                <w:rFonts w:ascii="Arial"/>
                <w:sz w:val="21"/>
                <w:highlight w:val="none"/>
              </w:rPr>
            </w:pPr>
          </w:p>
        </w:tc>
      </w:tr>
      <w:tr w14:paraId="7762D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10E6F6C5">
            <w:pPr>
              <w:rPr>
                <w:rFonts w:ascii="Arial"/>
                <w:sz w:val="21"/>
                <w:highlight w:val="none"/>
              </w:rPr>
            </w:pPr>
          </w:p>
        </w:tc>
        <w:tc>
          <w:tcPr>
            <w:tcW w:w="1978" w:type="dxa"/>
            <w:vAlign w:val="top"/>
          </w:tcPr>
          <w:p w14:paraId="043AC429">
            <w:pPr>
              <w:rPr>
                <w:rFonts w:ascii="Arial"/>
                <w:sz w:val="21"/>
                <w:highlight w:val="none"/>
              </w:rPr>
            </w:pPr>
          </w:p>
        </w:tc>
        <w:tc>
          <w:tcPr>
            <w:tcW w:w="849" w:type="dxa"/>
            <w:vAlign w:val="top"/>
          </w:tcPr>
          <w:p w14:paraId="3E9C9577">
            <w:pPr>
              <w:rPr>
                <w:rFonts w:ascii="Arial"/>
                <w:sz w:val="21"/>
                <w:highlight w:val="none"/>
              </w:rPr>
            </w:pPr>
          </w:p>
        </w:tc>
        <w:tc>
          <w:tcPr>
            <w:tcW w:w="772" w:type="dxa"/>
            <w:vAlign w:val="top"/>
          </w:tcPr>
          <w:p w14:paraId="4A2815F3">
            <w:pPr>
              <w:rPr>
                <w:rFonts w:ascii="Arial"/>
                <w:sz w:val="21"/>
                <w:highlight w:val="none"/>
              </w:rPr>
            </w:pPr>
          </w:p>
        </w:tc>
        <w:tc>
          <w:tcPr>
            <w:tcW w:w="1348" w:type="dxa"/>
            <w:vAlign w:val="top"/>
          </w:tcPr>
          <w:p w14:paraId="40039B74">
            <w:pPr>
              <w:rPr>
                <w:rFonts w:ascii="Arial"/>
                <w:sz w:val="21"/>
                <w:highlight w:val="none"/>
              </w:rPr>
            </w:pPr>
          </w:p>
        </w:tc>
        <w:tc>
          <w:tcPr>
            <w:tcW w:w="1414" w:type="dxa"/>
            <w:vAlign w:val="top"/>
          </w:tcPr>
          <w:p w14:paraId="2E422A6A">
            <w:pPr>
              <w:rPr>
                <w:rFonts w:ascii="Arial"/>
                <w:sz w:val="21"/>
                <w:highlight w:val="none"/>
              </w:rPr>
            </w:pPr>
          </w:p>
        </w:tc>
        <w:tc>
          <w:tcPr>
            <w:tcW w:w="1711" w:type="dxa"/>
            <w:tcBorders>
              <w:right w:val="single" w:color="000000" w:sz="10" w:space="0"/>
            </w:tcBorders>
            <w:vAlign w:val="top"/>
          </w:tcPr>
          <w:p w14:paraId="67E2C5AA">
            <w:pPr>
              <w:rPr>
                <w:rFonts w:ascii="Arial"/>
                <w:sz w:val="21"/>
                <w:highlight w:val="none"/>
              </w:rPr>
            </w:pPr>
          </w:p>
        </w:tc>
      </w:tr>
      <w:tr w14:paraId="51DFA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0D2DDF8">
            <w:pPr>
              <w:rPr>
                <w:rFonts w:ascii="Arial"/>
                <w:sz w:val="21"/>
                <w:highlight w:val="none"/>
              </w:rPr>
            </w:pPr>
          </w:p>
        </w:tc>
        <w:tc>
          <w:tcPr>
            <w:tcW w:w="1978" w:type="dxa"/>
            <w:vAlign w:val="top"/>
          </w:tcPr>
          <w:p w14:paraId="4428D0DC">
            <w:pPr>
              <w:rPr>
                <w:rFonts w:ascii="Arial"/>
                <w:sz w:val="21"/>
                <w:highlight w:val="none"/>
              </w:rPr>
            </w:pPr>
          </w:p>
        </w:tc>
        <w:tc>
          <w:tcPr>
            <w:tcW w:w="849" w:type="dxa"/>
            <w:vAlign w:val="top"/>
          </w:tcPr>
          <w:p w14:paraId="419470EC">
            <w:pPr>
              <w:rPr>
                <w:rFonts w:ascii="Arial"/>
                <w:sz w:val="21"/>
                <w:highlight w:val="none"/>
              </w:rPr>
            </w:pPr>
          </w:p>
        </w:tc>
        <w:tc>
          <w:tcPr>
            <w:tcW w:w="772" w:type="dxa"/>
            <w:vAlign w:val="top"/>
          </w:tcPr>
          <w:p w14:paraId="1D457A9C">
            <w:pPr>
              <w:rPr>
                <w:rFonts w:ascii="Arial"/>
                <w:sz w:val="21"/>
                <w:highlight w:val="none"/>
              </w:rPr>
            </w:pPr>
          </w:p>
        </w:tc>
        <w:tc>
          <w:tcPr>
            <w:tcW w:w="1348" w:type="dxa"/>
            <w:vAlign w:val="top"/>
          </w:tcPr>
          <w:p w14:paraId="08C0CF06">
            <w:pPr>
              <w:rPr>
                <w:rFonts w:ascii="Arial"/>
                <w:sz w:val="21"/>
                <w:highlight w:val="none"/>
              </w:rPr>
            </w:pPr>
          </w:p>
        </w:tc>
        <w:tc>
          <w:tcPr>
            <w:tcW w:w="1414" w:type="dxa"/>
            <w:vAlign w:val="top"/>
          </w:tcPr>
          <w:p w14:paraId="33E341AF">
            <w:pPr>
              <w:rPr>
                <w:rFonts w:ascii="Arial"/>
                <w:sz w:val="21"/>
                <w:highlight w:val="none"/>
              </w:rPr>
            </w:pPr>
          </w:p>
        </w:tc>
        <w:tc>
          <w:tcPr>
            <w:tcW w:w="1711" w:type="dxa"/>
            <w:tcBorders>
              <w:right w:val="single" w:color="000000" w:sz="10" w:space="0"/>
            </w:tcBorders>
            <w:vAlign w:val="top"/>
          </w:tcPr>
          <w:p w14:paraId="17BDE595">
            <w:pPr>
              <w:rPr>
                <w:rFonts w:ascii="Arial"/>
                <w:sz w:val="21"/>
                <w:highlight w:val="none"/>
              </w:rPr>
            </w:pPr>
          </w:p>
        </w:tc>
      </w:tr>
      <w:tr w14:paraId="36173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4" w:type="dxa"/>
            <w:tcBorders>
              <w:left w:val="single" w:color="000000" w:sz="10" w:space="0"/>
            </w:tcBorders>
            <w:vAlign w:val="top"/>
          </w:tcPr>
          <w:p w14:paraId="5A7395EC">
            <w:pPr>
              <w:rPr>
                <w:rFonts w:ascii="Arial"/>
                <w:sz w:val="21"/>
                <w:highlight w:val="none"/>
              </w:rPr>
            </w:pPr>
          </w:p>
        </w:tc>
        <w:tc>
          <w:tcPr>
            <w:tcW w:w="1978" w:type="dxa"/>
            <w:vAlign w:val="top"/>
          </w:tcPr>
          <w:p w14:paraId="217D948F">
            <w:pPr>
              <w:rPr>
                <w:rFonts w:ascii="Arial"/>
                <w:sz w:val="21"/>
                <w:highlight w:val="none"/>
              </w:rPr>
            </w:pPr>
          </w:p>
        </w:tc>
        <w:tc>
          <w:tcPr>
            <w:tcW w:w="849" w:type="dxa"/>
            <w:vAlign w:val="top"/>
          </w:tcPr>
          <w:p w14:paraId="02F020BA">
            <w:pPr>
              <w:rPr>
                <w:rFonts w:ascii="Arial"/>
                <w:sz w:val="21"/>
                <w:highlight w:val="none"/>
              </w:rPr>
            </w:pPr>
          </w:p>
        </w:tc>
        <w:tc>
          <w:tcPr>
            <w:tcW w:w="772" w:type="dxa"/>
            <w:vAlign w:val="top"/>
          </w:tcPr>
          <w:p w14:paraId="74ABC562">
            <w:pPr>
              <w:rPr>
                <w:rFonts w:ascii="Arial"/>
                <w:sz w:val="21"/>
                <w:highlight w:val="none"/>
              </w:rPr>
            </w:pPr>
          </w:p>
        </w:tc>
        <w:tc>
          <w:tcPr>
            <w:tcW w:w="1348" w:type="dxa"/>
            <w:vAlign w:val="top"/>
          </w:tcPr>
          <w:p w14:paraId="132ED906">
            <w:pPr>
              <w:rPr>
                <w:rFonts w:ascii="Arial"/>
                <w:sz w:val="21"/>
                <w:highlight w:val="none"/>
              </w:rPr>
            </w:pPr>
          </w:p>
        </w:tc>
        <w:tc>
          <w:tcPr>
            <w:tcW w:w="1414" w:type="dxa"/>
            <w:vAlign w:val="top"/>
          </w:tcPr>
          <w:p w14:paraId="48479A52">
            <w:pPr>
              <w:rPr>
                <w:rFonts w:ascii="Arial"/>
                <w:sz w:val="21"/>
                <w:highlight w:val="none"/>
              </w:rPr>
            </w:pPr>
          </w:p>
        </w:tc>
        <w:tc>
          <w:tcPr>
            <w:tcW w:w="1711" w:type="dxa"/>
            <w:tcBorders>
              <w:right w:val="single" w:color="000000" w:sz="10" w:space="0"/>
            </w:tcBorders>
            <w:vAlign w:val="top"/>
          </w:tcPr>
          <w:p w14:paraId="564BD729">
            <w:pPr>
              <w:rPr>
                <w:rFonts w:ascii="Arial"/>
                <w:sz w:val="21"/>
                <w:highlight w:val="none"/>
              </w:rPr>
            </w:pPr>
          </w:p>
        </w:tc>
      </w:tr>
      <w:tr w14:paraId="14ECA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4" w:type="dxa"/>
            <w:tcBorders>
              <w:left w:val="single" w:color="000000" w:sz="10" w:space="0"/>
              <w:bottom w:val="single" w:color="000000" w:sz="10" w:space="0"/>
            </w:tcBorders>
            <w:vAlign w:val="top"/>
          </w:tcPr>
          <w:p w14:paraId="0B0DF2B0">
            <w:pPr>
              <w:rPr>
                <w:rFonts w:ascii="Arial"/>
                <w:sz w:val="21"/>
                <w:highlight w:val="none"/>
              </w:rPr>
            </w:pPr>
          </w:p>
        </w:tc>
        <w:tc>
          <w:tcPr>
            <w:tcW w:w="1978" w:type="dxa"/>
            <w:tcBorders>
              <w:bottom w:val="single" w:color="000000" w:sz="10" w:space="0"/>
            </w:tcBorders>
            <w:vAlign w:val="top"/>
          </w:tcPr>
          <w:p w14:paraId="1D5F3B5A">
            <w:pPr>
              <w:rPr>
                <w:rFonts w:ascii="Arial"/>
                <w:sz w:val="21"/>
                <w:highlight w:val="none"/>
              </w:rPr>
            </w:pPr>
          </w:p>
        </w:tc>
        <w:tc>
          <w:tcPr>
            <w:tcW w:w="849" w:type="dxa"/>
            <w:tcBorders>
              <w:bottom w:val="single" w:color="000000" w:sz="10" w:space="0"/>
            </w:tcBorders>
            <w:vAlign w:val="top"/>
          </w:tcPr>
          <w:p w14:paraId="69C1B703">
            <w:pPr>
              <w:rPr>
                <w:rFonts w:ascii="Arial"/>
                <w:sz w:val="21"/>
                <w:highlight w:val="none"/>
              </w:rPr>
            </w:pPr>
          </w:p>
        </w:tc>
        <w:tc>
          <w:tcPr>
            <w:tcW w:w="772" w:type="dxa"/>
            <w:tcBorders>
              <w:bottom w:val="single" w:color="000000" w:sz="10" w:space="0"/>
            </w:tcBorders>
            <w:vAlign w:val="top"/>
          </w:tcPr>
          <w:p w14:paraId="39EE420C">
            <w:pPr>
              <w:rPr>
                <w:rFonts w:ascii="Arial"/>
                <w:sz w:val="21"/>
                <w:highlight w:val="none"/>
              </w:rPr>
            </w:pPr>
          </w:p>
        </w:tc>
        <w:tc>
          <w:tcPr>
            <w:tcW w:w="1348" w:type="dxa"/>
            <w:tcBorders>
              <w:bottom w:val="single" w:color="000000" w:sz="10" w:space="0"/>
            </w:tcBorders>
            <w:vAlign w:val="top"/>
          </w:tcPr>
          <w:p w14:paraId="44B25ABC">
            <w:pPr>
              <w:rPr>
                <w:rFonts w:ascii="Arial"/>
                <w:sz w:val="21"/>
                <w:highlight w:val="none"/>
              </w:rPr>
            </w:pPr>
          </w:p>
        </w:tc>
        <w:tc>
          <w:tcPr>
            <w:tcW w:w="1414" w:type="dxa"/>
            <w:tcBorders>
              <w:bottom w:val="single" w:color="000000" w:sz="10" w:space="0"/>
            </w:tcBorders>
            <w:vAlign w:val="top"/>
          </w:tcPr>
          <w:p w14:paraId="331ED26E">
            <w:pPr>
              <w:rPr>
                <w:rFonts w:ascii="Arial"/>
                <w:sz w:val="21"/>
                <w:highlight w:val="none"/>
              </w:rPr>
            </w:pPr>
          </w:p>
        </w:tc>
        <w:tc>
          <w:tcPr>
            <w:tcW w:w="1711" w:type="dxa"/>
            <w:tcBorders>
              <w:bottom w:val="single" w:color="000000" w:sz="10" w:space="0"/>
              <w:right w:val="single" w:color="000000" w:sz="10" w:space="0"/>
            </w:tcBorders>
            <w:vAlign w:val="top"/>
          </w:tcPr>
          <w:p w14:paraId="6DF5E961">
            <w:pPr>
              <w:rPr>
                <w:rFonts w:ascii="Arial"/>
                <w:sz w:val="21"/>
                <w:highlight w:val="none"/>
              </w:rPr>
            </w:pPr>
          </w:p>
        </w:tc>
      </w:tr>
    </w:tbl>
    <w:p w14:paraId="3DFEFFE1">
      <w:pPr>
        <w:rPr>
          <w:rFonts w:ascii="Arial"/>
          <w:sz w:val="21"/>
          <w:highlight w:val="none"/>
        </w:rPr>
      </w:pPr>
    </w:p>
    <w:p w14:paraId="03B4536F">
      <w:pPr>
        <w:rPr>
          <w:rFonts w:ascii="Arial" w:hAnsi="Arial" w:eastAsia="Arial" w:cs="Arial"/>
          <w:sz w:val="21"/>
          <w:szCs w:val="21"/>
          <w:highlight w:val="none"/>
        </w:rPr>
        <w:sectPr>
          <w:footerReference r:id="rId32" w:type="default"/>
          <w:pgSz w:w="11906" w:h="16839"/>
          <w:pgMar w:top="1166" w:right="1246" w:bottom="1408" w:left="1246" w:header="829" w:footer="1158" w:gutter="0"/>
          <w:pgNumType w:fmt="decimal"/>
          <w:cols w:space="720" w:num="1"/>
        </w:sectPr>
      </w:pPr>
    </w:p>
    <w:p w14:paraId="010AFA6F">
      <w:pPr>
        <w:spacing w:before="299" w:line="438" w:lineRule="exact"/>
        <w:ind w:left="2956"/>
        <w:rPr>
          <w:rFonts w:ascii="黑体" w:hAnsi="黑体" w:eastAsia="黑体" w:cs="黑体"/>
          <w:sz w:val="31"/>
          <w:szCs w:val="31"/>
          <w:highlight w:val="none"/>
        </w:rPr>
      </w:pPr>
      <w:r>
        <w:rPr>
          <w:rFonts w:ascii="Arial" w:hAnsi="Arial" w:eastAsia="Arial" w:cs="Arial"/>
          <w:spacing w:val="8"/>
          <w:position w:val="2"/>
          <w:sz w:val="31"/>
          <w:szCs w:val="31"/>
          <w:highlight w:val="none"/>
        </w:rPr>
        <w:t>11-3</w:t>
      </w:r>
      <w:r>
        <w:rPr>
          <w:rFonts w:ascii="黑体" w:hAnsi="黑体" w:eastAsia="黑体" w:cs="黑体"/>
          <w:spacing w:val="8"/>
          <w:position w:val="2"/>
          <w:sz w:val="31"/>
          <w:szCs w:val="31"/>
          <w:highlight w:val="none"/>
        </w:rPr>
        <w:t>：专业工程暂估价表</w:t>
      </w:r>
    </w:p>
    <w:p w14:paraId="786771A7">
      <w:pPr>
        <w:spacing w:line="94" w:lineRule="exact"/>
        <w:rPr>
          <w:highlight w:val="none"/>
        </w:rPr>
      </w:pPr>
    </w:p>
    <w:tbl>
      <w:tblPr>
        <w:tblStyle w:val="87"/>
        <w:tblW w:w="9076" w:type="dxa"/>
        <w:tblInd w:w="1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1978"/>
        <w:gridCol w:w="849"/>
        <w:gridCol w:w="772"/>
        <w:gridCol w:w="1348"/>
        <w:gridCol w:w="1414"/>
        <w:gridCol w:w="1711"/>
      </w:tblGrid>
      <w:tr w14:paraId="4D06D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004" w:type="dxa"/>
            <w:tcBorders>
              <w:top w:val="single" w:color="000000" w:sz="10" w:space="0"/>
              <w:left w:val="single" w:color="000000" w:sz="10" w:space="0"/>
            </w:tcBorders>
            <w:vAlign w:val="top"/>
          </w:tcPr>
          <w:p w14:paraId="6B320562">
            <w:pPr>
              <w:pStyle w:val="97"/>
              <w:spacing w:before="113" w:line="229" w:lineRule="auto"/>
              <w:ind w:left="282"/>
              <w:rPr>
                <w:sz w:val="20"/>
                <w:szCs w:val="20"/>
                <w:highlight w:val="none"/>
              </w:rPr>
            </w:pPr>
            <w:r>
              <w:rPr>
                <w:spacing w:val="5"/>
                <w:sz w:val="20"/>
                <w:szCs w:val="20"/>
                <w:highlight w:val="none"/>
              </w:rPr>
              <w:t>序号</w:t>
            </w:r>
          </w:p>
        </w:tc>
        <w:tc>
          <w:tcPr>
            <w:tcW w:w="1978" w:type="dxa"/>
            <w:tcBorders>
              <w:top w:val="single" w:color="000000" w:sz="10" w:space="0"/>
            </w:tcBorders>
            <w:vAlign w:val="top"/>
          </w:tcPr>
          <w:p w14:paraId="24A4CABE">
            <w:pPr>
              <w:pStyle w:val="97"/>
              <w:spacing w:before="113" w:line="230" w:lineRule="auto"/>
              <w:ind w:left="621"/>
              <w:rPr>
                <w:sz w:val="20"/>
                <w:szCs w:val="20"/>
                <w:highlight w:val="none"/>
              </w:rPr>
            </w:pPr>
            <w:r>
              <w:rPr>
                <w:sz w:val="20"/>
                <w:szCs w:val="20"/>
                <w:highlight w:val="none"/>
              </w:rPr>
              <w:t>名</w:t>
            </w:r>
            <w:r>
              <w:rPr>
                <w:spacing w:val="7"/>
                <w:sz w:val="20"/>
                <w:szCs w:val="20"/>
                <w:highlight w:val="none"/>
              </w:rPr>
              <w:t xml:space="preserve">   </w:t>
            </w:r>
            <w:r>
              <w:rPr>
                <w:sz w:val="20"/>
                <w:szCs w:val="20"/>
                <w:highlight w:val="none"/>
              </w:rPr>
              <w:t>称</w:t>
            </w:r>
          </w:p>
        </w:tc>
        <w:tc>
          <w:tcPr>
            <w:tcW w:w="849" w:type="dxa"/>
            <w:tcBorders>
              <w:top w:val="single" w:color="000000" w:sz="10" w:space="0"/>
            </w:tcBorders>
            <w:vAlign w:val="top"/>
          </w:tcPr>
          <w:p w14:paraId="745EE567">
            <w:pPr>
              <w:pStyle w:val="97"/>
              <w:spacing w:before="113" w:line="228" w:lineRule="auto"/>
              <w:ind w:left="216"/>
              <w:rPr>
                <w:sz w:val="20"/>
                <w:szCs w:val="20"/>
                <w:highlight w:val="none"/>
              </w:rPr>
            </w:pPr>
            <w:r>
              <w:rPr>
                <w:spacing w:val="3"/>
                <w:sz w:val="20"/>
                <w:szCs w:val="20"/>
                <w:highlight w:val="none"/>
              </w:rPr>
              <w:t>单位</w:t>
            </w:r>
          </w:p>
        </w:tc>
        <w:tc>
          <w:tcPr>
            <w:tcW w:w="772" w:type="dxa"/>
            <w:tcBorders>
              <w:top w:val="single" w:color="000000" w:sz="10" w:space="0"/>
            </w:tcBorders>
            <w:vAlign w:val="top"/>
          </w:tcPr>
          <w:p w14:paraId="61EB6F14">
            <w:pPr>
              <w:pStyle w:val="97"/>
              <w:spacing w:before="113" w:line="228" w:lineRule="auto"/>
              <w:ind w:left="181"/>
              <w:rPr>
                <w:sz w:val="20"/>
                <w:szCs w:val="20"/>
                <w:highlight w:val="none"/>
              </w:rPr>
            </w:pPr>
            <w:r>
              <w:rPr>
                <w:spacing w:val="3"/>
                <w:sz w:val="20"/>
                <w:szCs w:val="20"/>
                <w:highlight w:val="none"/>
              </w:rPr>
              <w:t>数量</w:t>
            </w:r>
          </w:p>
        </w:tc>
        <w:tc>
          <w:tcPr>
            <w:tcW w:w="1348" w:type="dxa"/>
            <w:tcBorders>
              <w:top w:val="single" w:color="000000" w:sz="10" w:space="0"/>
            </w:tcBorders>
            <w:vAlign w:val="top"/>
          </w:tcPr>
          <w:p w14:paraId="08F20F72">
            <w:pPr>
              <w:pStyle w:val="97"/>
              <w:spacing w:before="113" w:line="226" w:lineRule="auto"/>
              <w:ind w:left="155"/>
              <w:rPr>
                <w:sz w:val="20"/>
                <w:szCs w:val="20"/>
                <w:highlight w:val="none"/>
              </w:rPr>
            </w:pPr>
            <w:r>
              <w:rPr>
                <w:spacing w:val="5"/>
                <w:sz w:val="20"/>
                <w:szCs w:val="20"/>
                <w:highlight w:val="none"/>
              </w:rPr>
              <w:t>单价（元）</w:t>
            </w:r>
          </w:p>
        </w:tc>
        <w:tc>
          <w:tcPr>
            <w:tcW w:w="1414" w:type="dxa"/>
            <w:tcBorders>
              <w:top w:val="single" w:color="000000" w:sz="10" w:space="0"/>
            </w:tcBorders>
            <w:vAlign w:val="top"/>
          </w:tcPr>
          <w:p w14:paraId="18C5B41C">
            <w:pPr>
              <w:pStyle w:val="97"/>
              <w:spacing w:before="113" w:line="226" w:lineRule="auto"/>
              <w:ind w:left="191"/>
              <w:rPr>
                <w:sz w:val="20"/>
                <w:szCs w:val="20"/>
                <w:highlight w:val="none"/>
              </w:rPr>
            </w:pPr>
            <w:r>
              <w:rPr>
                <w:spacing w:val="5"/>
                <w:sz w:val="20"/>
                <w:szCs w:val="20"/>
                <w:highlight w:val="none"/>
              </w:rPr>
              <w:t>合价（元）</w:t>
            </w:r>
          </w:p>
        </w:tc>
        <w:tc>
          <w:tcPr>
            <w:tcW w:w="1711" w:type="dxa"/>
            <w:tcBorders>
              <w:top w:val="single" w:color="000000" w:sz="10" w:space="0"/>
              <w:right w:val="single" w:color="000000" w:sz="10" w:space="0"/>
            </w:tcBorders>
            <w:vAlign w:val="top"/>
          </w:tcPr>
          <w:p w14:paraId="01A02B52">
            <w:pPr>
              <w:pStyle w:val="97"/>
              <w:spacing w:before="113" w:line="229" w:lineRule="auto"/>
              <w:ind w:left="497"/>
              <w:rPr>
                <w:sz w:val="20"/>
                <w:szCs w:val="20"/>
                <w:highlight w:val="none"/>
              </w:rPr>
            </w:pPr>
            <w:r>
              <w:rPr>
                <w:spacing w:val="-1"/>
                <w:sz w:val="20"/>
                <w:szCs w:val="20"/>
                <w:highlight w:val="none"/>
              </w:rPr>
              <w:t>备</w:t>
            </w:r>
            <w:r>
              <w:rPr>
                <w:spacing w:val="8"/>
                <w:sz w:val="20"/>
                <w:szCs w:val="20"/>
                <w:highlight w:val="none"/>
              </w:rPr>
              <w:t xml:space="preserve">   </w:t>
            </w:r>
            <w:r>
              <w:rPr>
                <w:spacing w:val="-1"/>
                <w:sz w:val="20"/>
                <w:szCs w:val="20"/>
                <w:highlight w:val="none"/>
              </w:rPr>
              <w:t>注</w:t>
            </w:r>
          </w:p>
        </w:tc>
      </w:tr>
      <w:tr w14:paraId="65B67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004" w:type="dxa"/>
            <w:tcBorders>
              <w:left w:val="single" w:color="000000" w:sz="10" w:space="0"/>
            </w:tcBorders>
            <w:vAlign w:val="top"/>
          </w:tcPr>
          <w:p w14:paraId="43326DF4">
            <w:pPr>
              <w:rPr>
                <w:rFonts w:ascii="Arial"/>
                <w:sz w:val="21"/>
                <w:highlight w:val="none"/>
              </w:rPr>
            </w:pPr>
          </w:p>
        </w:tc>
        <w:tc>
          <w:tcPr>
            <w:tcW w:w="1978" w:type="dxa"/>
            <w:vAlign w:val="top"/>
          </w:tcPr>
          <w:p w14:paraId="5EBCACC1">
            <w:pPr>
              <w:rPr>
                <w:rFonts w:ascii="Arial"/>
                <w:sz w:val="21"/>
                <w:highlight w:val="none"/>
              </w:rPr>
            </w:pPr>
          </w:p>
        </w:tc>
        <w:tc>
          <w:tcPr>
            <w:tcW w:w="849" w:type="dxa"/>
            <w:vAlign w:val="top"/>
          </w:tcPr>
          <w:p w14:paraId="196712EC">
            <w:pPr>
              <w:rPr>
                <w:rFonts w:ascii="Arial"/>
                <w:sz w:val="21"/>
                <w:highlight w:val="none"/>
              </w:rPr>
            </w:pPr>
          </w:p>
        </w:tc>
        <w:tc>
          <w:tcPr>
            <w:tcW w:w="772" w:type="dxa"/>
            <w:vAlign w:val="top"/>
          </w:tcPr>
          <w:p w14:paraId="75E92ADC">
            <w:pPr>
              <w:rPr>
                <w:rFonts w:ascii="Arial"/>
                <w:sz w:val="21"/>
                <w:highlight w:val="none"/>
              </w:rPr>
            </w:pPr>
          </w:p>
        </w:tc>
        <w:tc>
          <w:tcPr>
            <w:tcW w:w="1348" w:type="dxa"/>
            <w:vAlign w:val="top"/>
          </w:tcPr>
          <w:p w14:paraId="49DD311F">
            <w:pPr>
              <w:rPr>
                <w:rFonts w:ascii="Arial"/>
                <w:sz w:val="21"/>
                <w:highlight w:val="none"/>
              </w:rPr>
            </w:pPr>
          </w:p>
        </w:tc>
        <w:tc>
          <w:tcPr>
            <w:tcW w:w="1414" w:type="dxa"/>
            <w:vAlign w:val="top"/>
          </w:tcPr>
          <w:p w14:paraId="07400D96">
            <w:pPr>
              <w:rPr>
                <w:rFonts w:ascii="Arial"/>
                <w:sz w:val="21"/>
                <w:highlight w:val="none"/>
              </w:rPr>
            </w:pPr>
          </w:p>
        </w:tc>
        <w:tc>
          <w:tcPr>
            <w:tcW w:w="1711" w:type="dxa"/>
            <w:tcBorders>
              <w:right w:val="single" w:color="000000" w:sz="10" w:space="0"/>
            </w:tcBorders>
            <w:vAlign w:val="top"/>
          </w:tcPr>
          <w:p w14:paraId="45B24364">
            <w:pPr>
              <w:rPr>
                <w:rFonts w:ascii="Arial"/>
                <w:sz w:val="21"/>
                <w:highlight w:val="none"/>
              </w:rPr>
            </w:pPr>
          </w:p>
        </w:tc>
      </w:tr>
      <w:tr w14:paraId="43F4B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7F1D778">
            <w:pPr>
              <w:rPr>
                <w:rFonts w:ascii="Arial"/>
                <w:sz w:val="21"/>
                <w:highlight w:val="none"/>
              </w:rPr>
            </w:pPr>
          </w:p>
        </w:tc>
        <w:tc>
          <w:tcPr>
            <w:tcW w:w="1978" w:type="dxa"/>
            <w:vAlign w:val="top"/>
          </w:tcPr>
          <w:p w14:paraId="402C5B0A">
            <w:pPr>
              <w:rPr>
                <w:rFonts w:ascii="Arial"/>
                <w:sz w:val="21"/>
                <w:highlight w:val="none"/>
              </w:rPr>
            </w:pPr>
          </w:p>
        </w:tc>
        <w:tc>
          <w:tcPr>
            <w:tcW w:w="849" w:type="dxa"/>
            <w:vAlign w:val="top"/>
          </w:tcPr>
          <w:p w14:paraId="66D211EE">
            <w:pPr>
              <w:rPr>
                <w:rFonts w:ascii="Arial"/>
                <w:sz w:val="21"/>
                <w:highlight w:val="none"/>
              </w:rPr>
            </w:pPr>
          </w:p>
        </w:tc>
        <w:tc>
          <w:tcPr>
            <w:tcW w:w="772" w:type="dxa"/>
            <w:vAlign w:val="top"/>
          </w:tcPr>
          <w:p w14:paraId="6925372E">
            <w:pPr>
              <w:rPr>
                <w:rFonts w:ascii="Arial"/>
                <w:sz w:val="21"/>
                <w:highlight w:val="none"/>
              </w:rPr>
            </w:pPr>
          </w:p>
        </w:tc>
        <w:tc>
          <w:tcPr>
            <w:tcW w:w="1348" w:type="dxa"/>
            <w:vAlign w:val="top"/>
          </w:tcPr>
          <w:p w14:paraId="731C4DFF">
            <w:pPr>
              <w:rPr>
                <w:rFonts w:ascii="Arial"/>
                <w:sz w:val="21"/>
                <w:highlight w:val="none"/>
              </w:rPr>
            </w:pPr>
          </w:p>
        </w:tc>
        <w:tc>
          <w:tcPr>
            <w:tcW w:w="1414" w:type="dxa"/>
            <w:vAlign w:val="top"/>
          </w:tcPr>
          <w:p w14:paraId="1D5CD762">
            <w:pPr>
              <w:rPr>
                <w:rFonts w:ascii="Arial"/>
                <w:sz w:val="21"/>
                <w:highlight w:val="none"/>
              </w:rPr>
            </w:pPr>
          </w:p>
        </w:tc>
        <w:tc>
          <w:tcPr>
            <w:tcW w:w="1711" w:type="dxa"/>
            <w:tcBorders>
              <w:right w:val="single" w:color="000000" w:sz="10" w:space="0"/>
            </w:tcBorders>
            <w:vAlign w:val="top"/>
          </w:tcPr>
          <w:p w14:paraId="63884B18">
            <w:pPr>
              <w:rPr>
                <w:rFonts w:ascii="Arial"/>
                <w:sz w:val="21"/>
                <w:highlight w:val="none"/>
              </w:rPr>
            </w:pPr>
          </w:p>
        </w:tc>
      </w:tr>
      <w:tr w14:paraId="389D3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6684FD04">
            <w:pPr>
              <w:rPr>
                <w:rFonts w:ascii="Arial"/>
                <w:sz w:val="21"/>
                <w:highlight w:val="none"/>
              </w:rPr>
            </w:pPr>
          </w:p>
        </w:tc>
        <w:tc>
          <w:tcPr>
            <w:tcW w:w="1978" w:type="dxa"/>
            <w:vAlign w:val="top"/>
          </w:tcPr>
          <w:p w14:paraId="024517CB">
            <w:pPr>
              <w:rPr>
                <w:rFonts w:ascii="Arial"/>
                <w:sz w:val="21"/>
                <w:highlight w:val="none"/>
              </w:rPr>
            </w:pPr>
          </w:p>
        </w:tc>
        <w:tc>
          <w:tcPr>
            <w:tcW w:w="849" w:type="dxa"/>
            <w:vAlign w:val="top"/>
          </w:tcPr>
          <w:p w14:paraId="1D55DD38">
            <w:pPr>
              <w:rPr>
                <w:rFonts w:ascii="Arial"/>
                <w:sz w:val="21"/>
                <w:highlight w:val="none"/>
              </w:rPr>
            </w:pPr>
          </w:p>
        </w:tc>
        <w:tc>
          <w:tcPr>
            <w:tcW w:w="772" w:type="dxa"/>
            <w:vAlign w:val="top"/>
          </w:tcPr>
          <w:p w14:paraId="273114BB">
            <w:pPr>
              <w:rPr>
                <w:rFonts w:ascii="Arial"/>
                <w:sz w:val="21"/>
                <w:highlight w:val="none"/>
              </w:rPr>
            </w:pPr>
          </w:p>
        </w:tc>
        <w:tc>
          <w:tcPr>
            <w:tcW w:w="1348" w:type="dxa"/>
            <w:vAlign w:val="top"/>
          </w:tcPr>
          <w:p w14:paraId="0A31D4C3">
            <w:pPr>
              <w:rPr>
                <w:rFonts w:ascii="Arial"/>
                <w:sz w:val="21"/>
                <w:highlight w:val="none"/>
              </w:rPr>
            </w:pPr>
          </w:p>
        </w:tc>
        <w:tc>
          <w:tcPr>
            <w:tcW w:w="1414" w:type="dxa"/>
            <w:vAlign w:val="top"/>
          </w:tcPr>
          <w:p w14:paraId="48E5EC8D">
            <w:pPr>
              <w:rPr>
                <w:rFonts w:ascii="Arial"/>
                <w:sz w:val="21"/>
                <w:highlight w:val="none"/>
              </w:rPr>
            </w:pPr>
          </w:p>
        </w:tc>
        <w:tc>
          <w:tcPr>
            <w:tcW w:w="1711" w:type="dxa"/>
            <w:tcBorders>
              <w:right w:val="single" w:color="000000" w:sz="10" w:space="0"/>
            </w:tcBorders>
            <w:vAlign w:val="top"/>
          </w:tcPr>
          <w:p w14:paraId="4B7CB6B7">
            <w:pPr>
              <w:rPr>
                <w:rFonts w:ascii="Arial"/>
                <w:sz w:val="21"/>
                <w:highlight w:val="none"/>
              </w:rPr>
            </w:pPr>
          </w:p>
        </w:tc>
      </w:tr>
      <w:tr w14:paraId="18310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1C7B25CC">
            <w:pPr>
              <w:rPr>
                <w:rFonts w:ascii="Arial"/>
                <w:sz w:val="21"/>
                <w:highlight w:val="none"/>
              </w:rPr>
            </w:pPr>
          </w:p>
        </w:tc>
        <w:tc>
          <w:tcPr>
            <w:tcW w:w="1978" w:type="dxa"/>
            <w:vAlign w:val="top"/>
          </w:tcPr>
          <w:p w14:paraId="5FAF63AE">
            <w:pPr>
              <w:rPr>
                <w:rFonts w:ascii="Arial"/>
                <w:sz w:val="21"/>
                <w:highlight w:val="none"/>
              </w:rPr>
            </w:pPr>
          </w:p>
        </w:tc>
        <w:tc>
          <w:tcPr>
            <w:tcW w:w="849" w:type="dxa"/>
            <w:vAlign w:val="top"/>
          </w:tcPr>
          <w:p w14:paraId="5FFEDDFF">
            <w:pPr>
              <w:rPr>
                <w:rFonts w:ascii="Arial"/>
                <w:sz w:val="21"/>
                <w:highlight w:val="none"/>
              </w:rPr>
            </w:pPr>
          </w:p>
        </w:tc>
        <w:tc>
          <w:tcPr>
            <w:tcW w:w="772" w:type="dxa"/>
            <w:vAlign w:val="top"/>
          </w:tcPr>
          <w:p w14:paraId="05005223">
            <w:pPr>
              <w:rPr>
                <w:rFonts w:ascii="Arial"/>
                <w:sz w:val="21"/>
                <w:highlight w:val="none"/>
              </w:rPr>
            </w:pPr>
          </w:p>
        </w:tc>
        <w:tc>
          <w:tcPr>
            <w:tcW w:w="1348" w:type="dxa"/>
            <w:vAlign w:val="top"/>
          </w:tcPr>
          <w:p w14:paraId="25546828">
            <w:pPr>
              <w:rPr>
                <w:rFonts w:ascii="Arial"/>
                <w:sz w:val="21"/>
                <w:highlight w:val="none"/>
              </w:rPr>
            </w:pPr>
          </w:p>
        </w:tc>
        <w:tc>
          <w:tcPr>
            <w:tcW w:w="1414" w:type="dxa"/>
            <w:vAlign w:val="top"/>
          </w:tcPr>
          <w:p w14:paraId="702FB998">
            <w:pPr>
              <w:rPr>
                <w:rFonts w:ascii="Arial"/>
                <w:sz w:val="21"/>
                <w:highlight w:val="none"/>
              </w:rPr>
            </w:pPr>
          </w:p>
        </w:tc>
        <w:tc>
          <w:tcPr>
            <w:tcW w:w="1711" w:type="dxa"/>
            <w:tcBorders>
              <w:right w:val="single" w:color="000000" w:sz="10" w:space="0"/>
            </w:tcBorders>
            <w:vAlign w:val="top"/>
          </w:tcPr>
          <w:p w14:paraId="03B65BC8">
            <w:pPr>
              <w:rPr>
                <w:rFonts w:ascii="Arial"/>
                <w:sz w:val="21"/>
                <w:highlight w:val="none"/>
              </w:rPr>
            </w:pPr>
          </w:p>
        </w:tc>
      </w:tr>
      <w:tr w14:paraId="033DC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B06219F">
            <w:pPr>
              <w:rPr>
                <w:rFonts w:ascii="Arial"/>
                <w:sz w:val="21"/>
                <w:highlight w:val="none"/>
              </w:rPr>
            </w:pPr>
          </w:p>
        </w:tc>
        <w:tc>
          <w:tcPr>
            <w:tcW w:w="1978" w:type="dxa"/>
            <w:vAlign w:val="top"/>
          </w:tcPr>
          <w:p w14:paraId="248E1600">
            <w:pPr>
              <w:rPr>
                <w:rFonts w:ascii="Arial"/>
                <w:sz w:val="21"/>
                <w:highlight w:val="none"/>
              </w:rPr>
            </w:pPr>
          </w:p>
        </w:tc>
        <w:tc>
          <w:tcPr>
            <w:tcW w:w="849" w:type="dxa"/>
            <w:vAlign w:val="top"/>
          </w:tcPr>
          <w:p w14:paraId="6E923EC2">
            <w:pPr>
              <w:rPr>
                <w:rFonts w:ascii="Arial"/>
                <w:sz w:val="21"/>
                <w:highlight w:val="none"/>
              </w:rPr>
            </w:pPr>
          </w:p>
        </w:tc>
        <w:tc>
          <w:tcPr>
            <w:tcW w:w="772" w:type="dxa"/>
            <w:vAlign w:val="top"/>
          </w:tcPr>
          <w:p w14:paraId="20A9238A">
            <w:pPr>
              <w:rPr>
                <w:rFonts w:ascii="Arial"/>
                <w:sz w:val="21"/>
                <w:highlight w:val="none"/>
              </w:rPr>
            </w:pPr>
          </w:p>
        </w:tc>
        <w:tc>
          <w:tcPr>
            <w:tcW w:w="1348" w:type="dxa"/>
            <w:vAlign w:val="top"/>
          </w:tcPr>
          <w:p w14:paraId="431661D5">
            <w:pPr>
              <w:rPr>
                <w:rFonts w:ascii="Arial"/>
                <w:sz w:val="21"/>
                <w:highlight w:val="none"/>
              </w:rPr>
            </w:pPr>
          </w:p>
        </w:tc>
        <w:tc>
          <w:tcPr>
            <w:tcW w:w="1414" w:type="dxa"/>
            <w:vAlign w:val="top"/>
          </w:tcPr>
          <w:p w14:paraId="48A3591C">
            <w:pPr>
              <w:rPr>
                <w:rFonts w:ascii="Arial"/>
                <w:sz w:val="21"/>
                <w:highlight w:val="none"/>
              </w:rPr>
            </w:pPr>
          </w:p>
        </w:tc>
        <w:tc>
          <w:tcPr>
            <w:tcW w:w="1711" w:type="dxa"/>
            <w:tcBorders>
              <w:right w:val="single" w:color="000000" w:sz="10" w:space="0"/>
            </w:tcBorders>
            <w:vAlign w:val="top"/>
          </w:tcPr>
          <w:p w14:paraId="2CEAC32E">
            <w:pPr>
              <w:rPr>
                <w:rFonts w:ascii="Arial"/>
                <w:sz w:val="21"/>
                <w:highlight w:val="none"/>
              </w:rPr>
            </w:pPr>
          </w:p>
        </w:tc>
      </w:tr>
      <w:tr w14:paraId="0EA8E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19FE9EA">
            <w:pPr>
              <w:rPr>
                <w:rFonts w:ascii="Arial"/>
                <w:sz w:val="21"/>
                <w:highlight w:val="none"/>
              </w:rPr>
            </w:pPr>
          </w:p>
        </w:tc>
        <w:tc>
          <w:tcPr>
            <w:tcW w:w="1978" w:type="dxa"/>
            <w:vAlign w:val="top"/>
          </w:tcPr>
          <w:p w14:paraId="76FF3C66">
            <w:pPr>
              <w:rPr>
                <w:rFonts w:ascii="Arial"/>
                <w:sz w:val="21"/>
                <w:highlight w:val="none"/>
              </w:rPr>
            </w:pPr>
          </w:p>
        </w:tc>
        <w:tc>
          <w:tcPr>
            <w:tcW w:w="849" w:type="dxa"/>
            <w:vAlign w:val="top"/>
          </w:tcPr>
          <w:p w14:paraId="5032AF9B">
            <w:pPr>
              <w:rPr>
                <w:rFonts w:ascii="Arial"/>
                <w:sz w:val="21"/>
                <w:highlight w:val="none"/>
              </w:rPr>
            </w:pPr>
          </w:p>
        </w:tc>
        <w:tc>
          <w:tcPr>
            <w:tcW w:w="772" w:type="dxa"/>
            <w:vAlign w:val="top"/>
          </w:tcPr>
          <w:p w14:paraId="1419B18A">
            <w:pPr>
              <w:rPr>
                <w:rFonts w:ascii="Arial"/>
                <w:sz w:val="21"/>
                <w:highlight w:val="none"/>
              </w:rPr>
            </w:pPr>
          </w:p>
        </w:tc>
        <w:tc>
          <w:tcPr>
            <w:tcW w:w="1348" w:type="dxa"/>
            <w:vAlign w:val="top"/>
          </w:tcPr>
          <w:p w14:paraId="76C3FE3C">
            <w:pPr>
              <w:rPr>
                <w:rFonts w:ascii="Arial"/>
                <w:sz w:val="21"/>
                <w:highlight w:val="none"/>
              </w:rPr>
            </w:pPr>
          </w:p>
        </w:tc>
        <w:tc>
          <w:tcPr>
            <w:tcW w:w="1414" w:type="dxa"/>
            <w:vAlign w:val="top"/>
          </w:tcPr>
          <w:p w14:paraId="33DC43CA">
            <w:pPr>
              <w:rPr>
                <w:rFonts w:ascii="Arial"/>
                <w:sz w:val="21"/>
                <w:highlight w:val="none"/>
              </w:rPr>
            </w:pPr>
          </w:p>
        </w:tc>
        <w:tc>
          <w:tcPr>
            <w:tcW w:w="1711" w:type="dxa"/>
            <w:tcBorders>
              <w:right w:val="single" w:color="000000" w:sz="10" w:space="0"/>
            </w:tcBorders>
            <w:vAlign w:val="top"/>
          </w:tcPr>
          <w:p w14:paraId="1C065E4A">
            <w:pPr>
              <w:rPr>
                <w:rFonts w:ascii="Arial"/>
                <w:sz w:val="21"/>
                <w:highlight w:val="none"/>
              </w:rPr>
            </w:pPr>
          </w:p>
        </w:tc>
      </w:tr>
      <w:tr w14:paraId="4EF83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6731CC8">
            <w:pPr>
              <w:rPr>
                <w:rFonts w:ascii="Arial"/>
                <w:sz w:val="21"/>
                <w:highlight w:val="none"/>
              </w:rPr>
            </w:pPr>
          </w:p>
        </w:tc>
        <w:tc>
          <w:tcPr>
            <w:tcW w:w="1978" w:type="dxa"/>
            <w:vAlign w:val="top"/>
          </w:tcPr>
          <w:p w14:paraId="63257CCE">
            <w:pPr>
              <w:rPr>
                <w:rFonts w:ascii="Arial"/>
                <w:sz w:val="21"/>
                <w:highlight w:val="none"/>
              </w:rPr>
            </w:pPr>
          </w:p>
        </w:tc>
        <w:tc>
          <w:tcPr>
            <w:tcW w:w="849" w:type="dxa"/>
            <w:vAlign w:val="top"/>
          </w:tcPr>
          <w:p w14:paraId="45041965">
            <w:pPr>
              <w:rPr>
                <w:rFonts w:ascii="Arial"/>
                <w:sz w:val="21"/>
                <w:highlight w:val="none"/>
              </w:rPr>
            </w:pPr>
          </w:p>
        </w:tc>
        <w:tc>
          <w:tcPr>
            <w:tcW w:w="772" w:type="dxa"/>
            <w:vAlign w:val="top"/>
          </w:tcPr>
          <w:p w14:paraId="475DA8D3">
            <w:pPr>
              <w:rPr>
                <w:rFonts w:ascii="Arial"/>
                <w:sz w:val="21"/>
                <w:highlight w:val="none"/>
              </w:rPr>
            </w:pPr>
          </w:p>
        </w:tc>
        <w:tc>
          <w:tcPr>
            <w:tcW w:w="1348" w:type="dxa"/>
            <w:vAlign w:val="top"/>
          </w:tcPr>
          <w:p w14:paraId="470A101E">
            <w:pPr>
              <w:rPr>
                <w:rFonts w:ascii="Arial"/>
                <w:sz w:val="21"/>
                <w:highlight w:val="none"/>
              </w:rPr>
            </w:pPr>
          </w:p>
        </w:tc>
        <w:tc>
          <w:tcPr>
            <w:tcW w:w="1414" w:type="dxa"/>
            <w:vAlign w:val="top"/>
          </w:tcPr>
          <w:p w14:paraId="7BBC8D6D">
            <w:pPr>
              <w:rPr>
                <w:rFonts w:ascii="Arial"/>
                <w:sz w:val="21"/>
                <w:highlight w:val="none"/>
              </w:rPr>
            </w:pPr>
          </w:p>
        </w:tc>
        <w:tc>
          <w:tcPr>
            <w:tcW w:w="1711" w:type="dxa"/>
            <w:tcBorders>
              <w:right w:val="single" w:color="000000" w:sz="10" w:space="0"/>
            </w:tcBorders>
            <w:vAlign w:val="top"/>
          </w:tcPr>
          <w:p w14:paraId="10861AE3">
            <w:pPr>
              <w:rPr>
                <w:rFonts w:ascii="Arial"/>
                <w:sz w:val="21"/>
                <w:highlight w:val="none"/>
              </w:rPr>
            </w:pPr>
          </w:p>
        </w:tc>
      </w:tr>
      <w:tr w14:paraId="35C56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367690C">
            <w:pPr>
              <w:rPr>
                <w:rFonts w:ascii="Arial"/>
                <w:sz w:val="21"/>
                <w:highlight w:val="none"/>
              </w:rPr>
            </w:pPr>
          </w:p>
        </w:tc>
        <w:tc>
          <w:tcPr>
            <w:tcW w:w="1978" w:type="dxa"/>
            <w:vAlign w:val="top"/>
          </w:tcPr>
          <w:p w14:paraId="46EFD981">
            <w:pPr>
              <w:rPr>
                <w:rFonts w:ascii="Arial"/>
                <w:sz w:val="21"/>
                <w:highlight w:val="none"/>
              </w:rPr>
            </w:pPr>
          </w:p>
        </w:tc>
        <w:tc>
          <w:tcPr>
            <w:tcW w:w="849" w:type="dxa"/>
            <w:vAlign w:val="top"/>
          </w:tcPr>
          <w:p w14:paraId="0A6810D7">
            <w:pPr>
              <w:rPr>
                <w:rFonts w:ascii="Arial"/>
                <w:sz w:val="21"/>
                <w:highlight w:val="none"/>
              </w:rPr>
            </w:pPr>
          </w:p>
        </w:tc>
        <w:tc>
          <w:tcPr>
            <w:tcW w:w="772" w:type="dxa"/>
            <w:vAlign w:val="top"/>
          </w:tcPr>
          <w:p w14:paraId="3686BCFA">
            <w:pPr>
              <w:rPr>
                <w:rFonts w:ascii="Arial"/>
                <w:sz w:val="21"/>
                <w:highlight w:val="none"/>
              </w:rPr>
            </w:pPr>
          </w:p>
        </w:tc>
        <w:tc>
          <w:tcPr>
            <w:tcW w:w="1348" w:type="dxa"/>
            <w:vAlign w:val="top"/>
          </w:tcPr>
          <w:p w14:paraId="439FC2E9">
            <w:pPr>
              <w:rPr>
                <w:rFonts w:ascii="Arial"/>
                <w:sz w:val="21"/>
                <w:highlight w:val="none"/>
              </w:rPr>
            </w:pPr>
          </w:p>
        </w:tc>
        <w:tc>
          <w:tcPr>
            <w:tcW w:w="1414" w:type="dxa"/>
            <w:vAlign w:val="top"/>
          </w:tcPr>
          <w:p w14:paraId="4A0F74BF">
            <w:pPr>
              <w:rPr>
                <w:rFonts w:ascii="Arial"/>
                <w:sz w:val="21"/>
                <w:highlight w:val="none"/>
              </w:rPr>
            </w:pPr>
          </w:p>
        </w:tc>
        <w:tc>
          <w:tcPr>
            <w:tcW w:w="1711" w:type="dxa"/>
            <w:tcBorders>
              <w:right w:val="single" w:color="000000" w:sz="10" w:space="0"/>
            </w:tcBorders>
            <w:vAlign w:val="top"/>
          </w:tcPr>
          <w:p w14:paraId="76A2B3FF">
            <w:pPr>
              <w:rPr>
                <w:rFonts w:ascii="Arial"/>
                <w:sz w:val="21"/>
                <w:highlight w:val="none"/>
              </w:rPr>
            </w:pPr>
          </w:p>
        </w:tc>
      </w:tr>
      <w:tr w14:paraId="7DFDF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4841855">
            <w:pPr>
              <w:rPr>
                <w:rFonts w:ascii="Arial"/>
                <w:sz w:val="21"/>
                <w:highlight w:val="none"/>
              </w:rPr>
            </w:pPr>
          </w:p>
        </w:tc>
        <w:tc>
          <w:tcPr>
            <w:tcW w:w="1978" w:type="dxa"/>
            <w:vAlign w:val="top"/>
          </w:tcPr>
          <w:p w14:paraId="0C08B0FC">
            <w:pPr>
              <w:rPr>
                <w:rFonts w:ascii="Arial"/>
                <w:sz w:val="21"/>
                <w:highlight w:val="none"/>
              </w:rPr>
            </w:pPr>
          </w:p>
        </w:tc>
        <w:tc>
          <w:tcPr>
            <w:tcW w:w="849" w:type="dxa"/>
            <w:vAlign w:val="top"/>
          </w:tcPr>
          <w:p w14:paraId="70B4B642">
            <w:pPr>
              <w:rPr>
                <w:rFonts w:ascii="Arial"/>
                <w:sz w:val="21"/>
                <w:highlight w:val="none"/>
              </w:rPr>
            </w:pPr>
          </w:p>
        </w:tc>
        <w:tc>
          <w:tcPr>
            <w:tcW w:w="772" w:type="dxa"/>
            <w:vAlign w:val="top"/>
          </w:tcPr>
          <w:p w14:paraId="5C6CBE31">
            <w:pPr>
              <w:rPr>
                <w:rFonts w:ascii="Arial"/>
                <w:sz w:val="21"/>
                <w:highlight w:val="none"/>
              </w:rPr>
            </w:pPr>
          </w:p>
        </w:tc>
        <w:tc>
          <w:tcPr>
            <w:tcW w:w="1348" w:type="dxa"/>
            <w:vAlign w:val="top"/>
          </w:tcPr>
          <w:p w14:paraId="3062327D">
            <w:pPr>
              <w:rPr>
                <w:rFonts w:ascii="Arial"/>
                <w:sz w:val="21"/>
                <w:highlight w:val="none"/>
              </w:rPr>
            </w:pPr>
          </w:p>
        </w:tc>
        <w:tc>
          <w:tcPr>
            <w:tcW w:w="1414" w:type="dxa"/>
            <w:vAlign w:val="top"/>
          </w:tcPr>
          <w:p w14:paraId="23ED6322">
            <w:pPr>
              <w:rPr>
                <w:rFonts w:ascii="Arial"/>
                <w:sz w:val="21"/>
                <w:highlight w:val="none"/>
              </w:rPr>
            </w:pPr>
          </w:p>
        </w:tc>
        <w:tc>
          <w:tcPr>
            <w:tcW w:w="1711" w:type="dxa"/>
            <w:tcBorders>
              <w:right w:val="single" w:color="000000" w:sz="10" w:space="0"/>
            </w:tcBorders>
            <w:vAlign w:val="top"/>
          </w:tcPr>
          <w:p w14:paraId="29B7805F">
            <w:pPr>
              <w:rPr>
                <w:rFonts w:ascii="Arial"/>
                <w:sz w:val="21"/>
                <w:highlight w:val="none"/>
              </w:rPr>
            </w:pPr>
          </w:p>
        </w:tc>
      </w:tr>
      <w:tr w14:paraId="22835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05CC67D2">
            <w:pPr>
              <w:rPr>
                <w:rFonts w:ascii="Arial"/>
                <w:sz w:val="21"/>
                <w:highlight w:val="none"/>
              </w:rPr>
            </w:pPr>
          </w:p>
        </w:tc>
        <w:tc>
          <w:tcPr>
            <w:tcW w:w="1978" w:type="dxa"/>
            <w:vAlign w:val="top"/>
          </w:tcPr>
          <w:p w14:paraId="0E7BA75C">
            <w:pPr>
              <w:rPr>
                <w:rFonts w:ascii="Arial"/>
                <w:sz w:val="21"/>
                <w:highlight w:val="none"/>
              </w:rPr>
            </w:pPr>
          </w:p>
        </w:tc>
        <w:tc>
          <w:tcPr>
            <w:tcW w:w="849" w:type="dxa"/>
            <w:vAlign w:val="top"/>
          </w:tcPr>
          <w:p w14:paraId="41431C60">
            <w:pPr>
              <w:rPr>
                <w:rFonts w:ascii="Arial"/>
                <w:sz w:val="21"/>
                <w:highlight w:val="none"/>
              </w:rPr>
            </w:pPr>
          </w:p>
        </w:tc>
        <w:tc>
          <w:tcPr>
            <w:tcW w:w="772" w:type="dxa"/>
            <w:vAlign w:val="top"/>
          </w:tcPr>
          <w:p w14:paraId="0B26CA71">
            <w:pPr>
              <w:rPr>
                <w:rFonts w:ascii="Arial"/>
                <w:sz w:val="21"/>
                <w:highlight w:val="none"/>
              </w:rPr>
            </w:pPr>
          </w:p>
        </w:tc>
        <w:tc>
          <w:tcPr>
            <w:tcW w:w="1348" w:type="dxa"/>
            <w:vAlign w:val="top"/>
          </w:tcPr>
          <w:p w14:paraId="76799362">
            <w:pPr>
              <w:rPr>
                <w:rFonts w:ascii="Arial"/>
                <w:sz w:val="21"/>
                <w:highlight w:val="none"/>
              </w:rPr>
            </w:pPr>
          </w:p>
        </w:tc>
        <w:tc>
          <w:tcPr>
            <w:tcW w:w="1414" w:type="dxa"/>
            <w:vAlign w:val="top"/>
          </w:tcPr>
          <w:p w14:paraId="753F5DAA">
            <w:pPr>
              <w:rPr>
                <w:rFonts w:ascii="Arial"/>
                <w:sz w:val="21"/>
                <w:highlight w:val="none"/>
              </w:rPr>
            </w:pPr>
          </w:p>
        </w:tc>
        <w:tc>
          <w:tcPr>
            <w:tcW w:w="1711" w:type="dxa"/>
            <w:tcBorders>
              <w:right w:val="single" w:color="000000" w:sz="10" w:space="0"/>
            </w:tcBorders>
            <w:vAlign w:val="top"/>
          </w:tcPr>
          <w:p w14:paraId="70622DA6">
            <w:pPr>
              <w:rPr>
                <w:rFonts w:ascii="Arial"/>
                <w:sz w:val="21"/>
                <w:highlight w:val="none"/>
              </w:rPr>
            </w:pPr>
          </w:p>
        </w:tc>
      </w:tr>
      <w:tr w14:paraId="73934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B4C2F7A">
            <w:pPr>
              <w:rPr>
                <w:rFonts w:ascii="Arial"/>
                <w:sz w:val="21"/>
                <w:highlight w:val="none"/>
              </w:rPr>
            </w:pPr>
          </w:p>
        </w:tc>
        <w:tc>
          <w:tcPr>
            <w:tcW w:w="1978" w:type="dxa"/>
            <w:vAlign w:val="top"/>
          </w:tcPr>
          <w:p w14:paraId="5BA7174E">
            <w:pPr>
              <w:rPr>
                <w:rFonts w:ascii="Arial"/>
                <w:sz w:val="21"/>
                <w:highlight w:val="none"/>
              </w:rPr>
            </w:pPr>
          </w:p>
        </w:tc>
        <w:tc>
          <w:tcPr>
            <w:tcW w:w="849" w:type="dxa"/>
            <w:vAlign w:val="top"/>
          </w:tcPr>
          <w:p w14:paraId="0D97AAA4">
            <w:pPr>
              <w:rPr>
                <w:rFonts w:ascii="Arial"/>
                <w:sz w:val="21"/>
                <w:highlight w:val="none"/>
              </w:rPr>
            </w:pPr>
          </w:p>
        </w:tc>
        <w:tc>
          <w:tcPr>
            <w:tcW w:w="772" w:type="dxa"/>
            <w:vAlign w:val="top"/>
          </w:tcPr>
          <w:p w14:paraId="63E01799">
            <w:pPr>
              <w:rPr>
                <w:rFonts w:ascii="Arial"/>
                <w:sz w:val="21"/>
                <w:highlight w:val="none"/>
              </w:rPr>
            </w:pPr>
          </w:p>
        </w:tc>
        <w:tc>
          <w:tcPr>
            <w:tcW w:w="1348" w:type="dxa"/>
            <w:vAlign w:val="top"/>
          </w:tcPr>
          <w:p w14:paraId="6EDF4119">
            <w:pPr>
              <w:rPr>
                <w:rFonts w:ascii="Arial"/>
                <w:sz w:val="21"/>
                <w:highlight w:val="none"/>
              </w:rPr>
            </w:pPr>
          </w:p>
        </w:tc>
        <w:tc>
          <w:tcPr>
            <w:tcW w:w="1414" w:type="dxa"/>
            <w:vAlign w:val="top"/>
          </w:tcPr>
          <w:p w14:paraId="0F25210C">
            <w:pPr>
              <w:rPr>
                <w:rFonts w:ascii="Arial"/>
                <w:sz w:val="21"/>
                <w:highlight w:val="none"/>
              </w:rPr>
            </w:pPr>
          </w:p>
        </w:tc>
        <w:tc>
          <w:tcPr>
            <w:tcW w:w="1711" w:type="dxa"/>
            <w:tcBorders>
              <w:right w:val="single" w:color="000000" w:sz="10" w:space="0"/>
            </w:tcBorders>
            <w:vAlign w:val="top"/>
          </w:tcPr>
          <w:p w14:paraId="1C5C9FF0">
            <w:pPr>
              <w:rPr>
                <w:rFonts w:ascii="Arial"/>
                <w:sz w:val="21"/>
                <w:highlight w:val="none"/>
              </w:rPr>
            </w:pPr>
          </w:p>
        </w:tc>
      </w:tr>
      <w:tr w14:paraId="419CE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585958F">
            <w:pPr>
              <w:rPr>
                <w:rFonts w:ascii="Arial"/>
                <w:sz w:val="21"/>
                <w:highlight w:val="none"/>
              </w:rPr>
            </w:pPr>
          </w:p>
        </w:tc>
        <w:tc>
          <w:tcPr>
            <w:tcW w:w="1978" w:type="dxa"/>
            <w:vAlign w:val="top"/>
          </w:tcPr>
          <w:p w14:paraId="799CAE1F">
            <w:pPr>
              <w:rPr>
                <w:rFonts w:ascii="Arial"/>
                <w:sz w:val="21"/>
                <w:highlight w:val="none"/>
              </w:rPr>
            </w:pPr>
          </w:p>
        </w:tc>
        <w:tc>
          <w:tcPr>
            <w:tcW w:w="849" w:type="dxa"/>
            <w:vAlign w:val="top"/>
          </w:tcPr>
          <w:p w14:paraId="3616D485">
            <w:pPr>
              <w:rPr>
                <w:rFonts w:ascii="Arial"/>
                <w:sz w:val="21"/>
                <w:highlight w:val="none"/>
              </w:rPr>
            </w:pPr>
          </w:p>
        </w:tc>
        <w:tc>
          <w:tcPr>
            <w:tcW w:w="772" w:type="dxa"/>
            <w:vAlign w:val="top"/>
          </w:tcPr>
          <w:p w14:paraId="030BBF96">
            <w:pPr>
              <w:rPr>
                <w:rFonts w:ascii="Arial"/>
                <w:sz w:val="21"/>
                <w:highlight w:val="none"/>
              </w:rPr>
            </w:pPr>
          </w:p>
        </w:tc>
        <w:tc>
          <w:tcPr>
            <w:tcW w:w="1348" w:type="dxa"/>
            <w:vAlign w:val="top"/>
          </w:tcPr>
          <w:p w14:paraId="092CA37B">
            <w:pPr>
              <w:rPr>
                <w:rFonts w:ascii="Arial"/>
                <w:sz w:val="21"/>
                <w:highlight w:val="none"/>
              </w:rPr>
            </w:pPr>
          </w:p>
        </w:tc>
        <w:tc>
          <w:tcPr>
            <w:tcW w:w="1414" w:type="dxa"/>
            <w:vAlign w:val="top"/>
          </w:tcPr>
          <w:p w14:paraId="644EC6D7">
            <w:pPr>
              <w:rPr>
                <w:rFonts w:ascii="Arial"/>
                <w:sz w:val="21"/>
                <w:highlight w:val="none"/>
              </w:rPr>
            </w:pPr>
          </w:p>
        </w:tc>
        <w:tc>
          <w:tcPr>
            <w:tcW w:w="1711" w:type="dxa"/>
            <w:tcBorders>
              <w:right w:val="single" w:color="000000" w:sz="10" w:space="0"/>
            </w:tcBorders>
            <w:vAlign w:val="top"/>
          </w:tcPr>
          <w:p w14:paraId="36A716EA">
            <w:pPr>
              <w:rPr>
                <w:rFonts w:ascii="Arial"/>
                <w:sz w:val="21"/>
                <w:highlight w:val="none"/>
              </w:rPr>
            </w:pPr>
          </w:p>
        </w:tc>
      </w:tr>
      <w:tr w14:paraId="69C9C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177DFB4">
            <w:pPr>
              <w:rPr>
                <w:rFonts w:ascii="Arial"/>
                <w:sz w:val="21"/>
                <w:highlight w:val="none"/>
              </w:rPr>
            </w:pPr>
          </w:p>
        </w:tc>
        <w:tc>
          <w:tcPr>
            <w:tcW w:w="1978" w:type="dxa"/>
            <w:vAlign w:val="top"/>
          </w:tcPr>
          <w:p w14:paraId="16E254B3">
            <w:pPr>
              <w:rPr>
                <w:rFonts w:ascii="Arial"/>
                <w:sz w:val="21"/>
                <w:highlight w:val="none"/>
              </w:rPr>
            </w:pPr>
          </w:p>
        </w:tc>
        <w:tc>
          <w:tcPr>
            <w:tcW w:w="849" w:type="dxa"/>
            <w:vAlign w:val="top"/>
          </w:tcPr>
          <w:p w14:paraId="4CC8CB6E">
            <w:pPr>
              <w:rPr>
                <w:rFonts w:ascii="Arial"/>
                <w:sz w:val="21"/>
                <w:highlight w:val="none"/>
              </w:rPr>
            </w:pPr>
          </w:p>
        </w:tc>
        <w:tc>
          <w:tcPr>
            <w:tcW w:w="772" w:type="dxa"/>
            <w:vAlign w:val="top"/>
          </w:tcPr>
          <w:p w14:paraId="4138826C">
            <w:pPr>
              <w:rPr>
                <w:rFonts w:ascii="Arial"/>
                <w:sz w:val="21"/>
                <w:highlight w:val="none"/>
              </w:rPr>
            </w:pPr>
          </w:p>
        </w:tc>
        <w:tc>
          <w:tcPr>
            <w:tcW w:w="1348" w:type="dxa"/>
            <w:vAlign w:val="top"/>
          </w:tcPr>
          <w:p w14:paraId="513C8868">
            <w:pPr>
              <w:rPr>
                <w:rFonts w:ascii="Arial"/>
                <w:sz w:val="21"/>
                <w:highlight w:val="none"/>
              </w:rPr>
            </w:pPr>
          </w:p>
        </w:tc>
        <w:tc>
          <w:tcPr>
            <w:tcW w:w="1414" w:type="dxa"/>
            <w:vAlign w:val="top"/>
          </w:tcPr>
          <w:p w14:paraId="0F3311ED">
            <w:pPr>
              <w:rPr>
                <w:rFonts w:ascii="Arial"/>
                <w:sz w:val="21"/>
                <w:highlight w:val="none"/>
              </w:rPr>
            </w:pPr>
          </w:p>
        </w:tc>
        <w:tc>
          <w:tcPr>
            <w:tcW w:w="1711" w:type="dxa"/>
            <w:tcBorders>
              <w:right w:val="single" w:color="000000" w:sz="10" w:space="0"/>
            </w:tcBorders>
            <w:vAlign w:val="top"/>
          </w:tcPr>
          <w:p w14:paraId="4CD26C06">
            <w:pPr>
              <w:rPr>
                <w:rFonts w:ascii="Arial"/>
                <w:sz w:val="21"/>
                <w:highlight w:val="none"/>
              </w:rPr>
            </w:pPr>
          </w:p>
        </w:tc>
      </w:tr>
      <w:tr w14:paraId="008DC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695E821">
            <w:pPr>
              <w:rPr>
                <w:rFonts w:ascii="Arial"/>
                <w:sz w:val="21"/>
                <w:highlight w:val="none"/>
              </w:rPr>
            </w:pPr>
          </w:p>
        </w:tc>
        <w:tc>
          <w:tcPr>
            <w:tcW w:w="1978" w:type="dxa"/>
            <w:vAlign w:val="top"/>
          </w:tcPr>
          <w:p w14:paraId="21A6A3E4">
            <w:pPr>
              <w:rPr>
                <w:rFonts w:ascii="Arial"/>
                <w:sz w:val="21"/>
                <w:highlight w:val="none"/>
              </w:rPr>
            </w:pPr>
          </w:p>
        </w:tc>
        <w:tc>
          <w:tcPr>
            <w:tcW w:w="849" w:type="dxa"/>
            <w:vAlign w:val="top"/>
          </w:tcPr>
          <w:p w14:paraId="532F6829">
            <w:pPr>
              <w:rPr>
                <w:rFonts w:ascii="Arial"/>
                <w:sz w:val="21"/>
                <w:highlight w:val="none"/>
              </w:rPr>
            </w:pPr>
          </w:p>
        </w:tc>
        <w:tc>
          <w:tcPr>
            <w:tcW w:w="772" w:type="dxa"/>
            <w:vAlign w:val="top"/>
          </w:tcPr>
          <w:p w14:paraId="43BD0A3F">
            <w:pPr>
              <w:rPr>
                <w:rFonts w:ascii="Arial"/>
                <w:sz w:val="21"/>
                <w:highlight w:val="none"/>
              </w:rPr>
            </w:pPr>
          </w:p>
        </w:tc>
        <w:tc>
          <w:tcPr>
            <w:tcW w:w="1348" w:type="dxa"/>
            <w:vAlign w:val="top"/>
          </w:tcPr>
          <w:p w14:paraId="2F78AEE6">
            <w:pPr>
              <w:rPr>
                <w:rFonts w:ascii="Arial"/>
                <w:sz w:val="21"/>
                <w:highlight w:val="none"/>
              </w:rPr>
            </w:pPr>
          </w:p>
        </w:tc>
        <w:tc>
          <w:tcPr>
            <w:tcW w:w="1414" w:type="dxa"/>
            <w:vAlign w:val="top"/>
          </w:tcPr>
          <w:p w14:paraId="440C4174">
            <w:pPr>
              <w:rPr>
                <w:rFonts w:ascii="Arial"/>
                <w:sz w:val="21"/>
                <w:highlight w:val="none"/>
              </w:rPr>
            </w:pPr>
          </w:p>
        </w:tc>
        <w:tc>
          <w:tcPr>
            <w:tcW w:w="1711" w:type="dxa"/>
            <w:tcBorders>
              <w:right w:val="single" w:color="000000" w:sz="10" w:space="0"/>
            </w:tcBorders>
            <w:vAlign w:val="top"/>
          </w:tcPr>
          <w:p w14:paraId="322076EB">
            <w:pPr>
              <w:rPr>
                <w:rFonts w:ascii="Arial"/>
                <w:sz w:val="21"/>
                <w:highlight w:val="none"/>
              </w:rPr>
            </w:pPr>
          </w:p>
        </w:tc>
      </w:tr>
      <w:tr w14:paraId="5BA2E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2528AA7B">
            <w:pPr>
              <w:rPr>
                <w:rFonts w:ascii="Arial"/>
                <w:sz w:val="21"/>
                <w:highlight w:val="none"/>
              </w:rPr>
            </w:pPr>
          </w:p>
        </w:tc>
        <w:tc>
          <w:tcPr>
            <w:tcW w:w="1978" w:type="dxa"/>
            <w:vAlign w:val="top"/>
          </w:tcPr>
          <w:p w14:paraId="2E615F9A">
            <w:pPr>
              <w:rPr>
                <w:rFonts w:ascii="Arial"/>
                <w:sz w:val="21"/>
                <w:highlight w:val="none"/>
              </w:rPr>
            </w:pPr>
          </w:p>
        </w:tc>
        <w:tc>
          <w:tcPr>
            <w:tcW w:w="849" w:type="dxa"/>
            <w:vAlign w:val="top"/>
          </w:tcPr>
          <w:p w14:paraId="00EBA3CC">
            <w:pPr>
              <w:rPr>
                <w:rFonts w:ascii="Arial"/>
                <w:sz w:val="21"/>
                <w:highlight w:val="none"/>
              </w:rPr>
            </w:pPr>
          </w:p>
        </w:tc>
        <w:tc>
          <w:tcPr>
            <w:tcW w:w="772" w:type="dxa"/>
            <w:vAlign w:val="top"/>
          </w:tcPr>
          <w:p w14:paraId="048264D9">
            <w:pPr>
              <w:rPr>
                <w:rFonts w:ascii="Arial"/>
                <w:sz w:val="21"/>
                <w:highlight w:val="none"/>
              </w:rPr>
            </w:pPr>
          </w:p>
        </w:tc>
        <w:tc>
          <w:tcPr>
            <w:tcW w:w="1348" w:type="dxa"/>
            <w:vAlign w:val="top"/>
          </w:tcPr>
          <w:p w14:paraId="7249547E">
            <w:pPr>
              <w:rPr>
                <w:rFonts w:ascii="Arial"/>
                <w:sz w:val="21"/>
                <w:highlight w:val="none"/>
              </w:rPr>
            </w:pPr>
          </w:p>
        </w:tc>
        <w:tc>
          <w:tcPr>
            <w:tcW w:w="1414" w:type="dxa"/>
            <w:vAlign w:val="top"/>
          </w:tcPr>
          <w:p w14:paraId="0475AC55">
            <w:pPr>
              <w:rPr>
                <w:rFonts w:ascii="Arial"/>
                <w:sz w:val="21"/>
                <w:highlight w:val="none"/>
              </w:rPr>
            </w:pPr>
          </w:p>
        </w:tc>
        <w:tc>
          <w:tcPr>
            <w:tcW w:w="1711" w:type="dxa"/>
            <w:tcBorders>
              <w:right w:val="single" w:color="000000" w:sz="10" w:space="0"/>
            </w:tcBorders>
            <w:vAlign w:val="top"/>
          </w:tcPr>
          <w:p w14:paraId="1D728B22">
            <w:pPr>
              <w:rPr>
                <w:rFonts w:ascii="Arial"/>
                <w:sz w:val="21"/>
                <w:highlight w:val="none"/>
              </w:rPr>
            </w:pPr>
          </w:p>
        </w:tc>
      </w:tr>
      <w:tr w14:paraId="1537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C79D01B">
            <w:pPr>
              <w:rPr>
                <w:rFonts w:ascii="Arial"/>
                <w:sz w:val="21"/>
                <w:highlight w:val="none"/>
              </w:rPr>
            </w:pPr>
          </w:p>
        </w:tc>
        <w:tc>
          <w:tcPr>
            <w:tcW w:w="1978" w:type="dxa"/>
            <w:vAlign w:val="top"/>
          </w:tcPr>
          <w:p w14:paraId="14A67E9F">
            <w:pPr>
              <w:rPr>
                <w:rFonts w:ascii="Arial"/>
                <w:sz w:val="21"/>
                <w:highlight w:val="none"/>
              </w:rPr>
            </w:pPr>
          </w:p>
        </w:tc>
        <w:tc>
          <w:tcPr>
            <w:tcW w:w="849" w:type="dxa"/>
            <w:vAlign w:val="top"/>
          </w:tcPr>
          <w:p w14:paraId="7D1A653B">
            <w:pPr>
              <w:rPr>
                <w:rFonts w:ascii="Arial"/>
                <w:sz w:val="21"/>
                <w:highlight w:val="none"/>
              </w:rPr>
            </w:pPr>
          </w:p>
        </w:tc>
        <w:tc>
          <w:tcPr>
            <w:tcW w:w="772" w:type="dxa"/>
            <w:vAlign w:val="top"/>
          </w:tcPr>
          <w:p w14:paraId="79D699E2">
            <w:pPr>
              <w:rPr>
                <w:rFonts w:ascii="Arial"/>
                <w:sz w:val="21"/>
                <w:highlight w:val="none"/>
              </w:rPr>
            </w:pPr>
          </w:p>
        </w:tc>
        <w:tc>
          <w:tcPr>
            <w:tcW w:w="1348" w:type="dxa"/>
            <w:vAlign w:val="top"/>
          </w:tcPr>
          <w:p w14:paraId="31B495FE">
            <w:pPr>
              <w:rPr>
                <w:rFonts w:ascii="Arial"/>
                <w:sz w:val="21"/>
                <w:highlight w:val="none"/>
              </w:rPr>
            </w:pPr>
          </w:p>
        </w:tc>
        <w:tc>
          <w:tcPr>
            <w:tcW w:w="1414" w:type="dxa"/>
            <w:vAlign w:val="top"/>
          </w:tcPr>
          <w:p w14:paraId="68250DDA">
            <w:pPr>
              <w:rPr>
                <w:rFonts w:ascii="Arial"/>
                <w:sz w:val="21"/>
                <w:highlight w:val="none"/>
              </w:rPr>
            </w:pPr>
          </w:p>
        </w:tc>
        <w:tc>
          <w:tcPr>
            <w:tcW w:w="1711" w:type="dxa"/>
            <w:tcBorders>
              <w:right w:val="single" w:color="000000" w:sz="10" w:space="0"/>
            </w:tcBorders>
            <w:vAlign w:val="top"/>
          </w:tcPr>
          <w:p w14:paraId="37BA3530">
            <w:pPr>
              <w:rPr>
                <w:rFonts w:ascii="Arial"/>
                <w:sz w:val="21"/>
                <w:highlight w:val="none"/>
              </w:rPr>
            </w:pPr>
          </w:p>
        </w:tc>
      </w:tr>
      <w:tr w14:paraId="27E36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0F862A66">
            <w:pPr>
              <w:rPr>
                <w:rFonts w:ascii="Arial"/>
                <w:sz w:val="21"/>
                <w:highlight w:val="none"/>
              </w:rPr>
            </w:pPr>
          </w:p>
        </w:tc>
        <w:tc>
          <w:tcPr>
            <w:tcW w:w="1978" w:type="dxa"/>
            <w:vAlign w:val="top"/>
          </w:tcPr>
          <w:p w14:paraId="54A58AFD">
            <w:pPr>
              <w:rPr>
                <w:rFonts w:ascii="Arial"/>
                <w:sz w:val="21"/>
                <w:highlight w:val="none"/>
              </w:rPr>
            </w:pPr>
          </w:p>
        </w:tc>
        <w:tc>
          <w:tcPr>
            <w:tcW w:w="849" w:type="dxa"/>
            <w:vAlign w:val="top"/>
          </w:tcPr>
          <w:p w14:paraId="51D790DB">
            <w:pPr>
              <w:rPr>
                <w:rFonts w:ascii="Arial"/>
                <w:sz w:val="21"/>
                <w:highlight w:val="none"/>
              </w:rPr>
            </w:pPr>
          </w:p>
        </w:tc>
        <w:tc>
          <w:tcPr>
            <w:tcW w:w="772" w:type="dxa"/>
            <w:vAlign w:val="top"/>
          </w:tcPr>
          <w:p w14:paraId="54859376">
            <w:pPr>
              <w:rPr>
                <w:rFonts w:ascii="Arial"/>
                <w:sz w:val="21"/>
                <w:highlight w:val="none"/>
              </w:rPr>
            </w:pPr>
          </w:p>
        </w:tc>
        <w:tc>
          <w:tcPr>
            <w:tcW w:w="1348" w:type="dxa"/>
            <w:vAlign w:val="top"/>
          </w:tcPr>
          <w:p w14:paraId="3C3BB26F">
            <w:pPr>
              <w:rPr>
                <w:rFonts w:ascii="Arial"/>
                <w:sz w:val="21"/>
                <w:highlight w:val="none"/>
              </w:rPr>
            </w:pPr>
          </w:p>
        </w:tc>
        <w:tc>
          <w:tcPr>
            <w:tcW w:w="1414" w:type="dxa"/>
            <w:vAlign w:val="top"/>
          </w:tcPr>
          <w:p w14:paraId="54182639">
            <w:pPr>
              <w:rPr>
                <w:rFonts w:ascii="Arial"/>
                <w:sz w:val="21"/>
                <w:highlight w:val="none"/>
              </w:rPr>
            </w:pPr>
          </w:p>
        </w:tc>
        <w:tc>
          <w:tcPr>
            <w:tcW w:w="1711" w:type="dxa"/>
            <w:tcBorders>
              <w:right w:val="single" w:color="000000" w:sz="10" w:space="0"/>
            </w:tcBorders>
            <w:vAlign w:val="top"/>
          </w:tcPr>
          <w:p w14:paraId="55DF0473">
            <w:pPr>
              <w:rPr>
                <w:rFonts w:ascii="Arial"/>
                <w:sz w:val="21"/>
                <w:highlight w:val="none"/>
              </w:rPr>
            </w:pPr>
          </w:p>
        </w:tc>
      </w:tr>
      <w:tr w14:paraId="15A2D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3D1F62D8">
            <w:pPr>
              <w:rPr>
                <w:rFonts w:ascii="Arial"/>
                <w:sz w:val="21"/>
                <w:highlight w:val="none"/>
              </w:rPr>
            </w:pPr>
          </w:p>
        </w:tc>
        <w:tc>
          <w:tcPr>
            <w:tcW w:w="1978" w:type="dxa"/>
            <w:vAlign w:val="top"/>
          </w:tcPr>
          <w:p w14:paraId="023FA793">
            <w:pPr>
              <w:rPr>
                <w:rFonts w:ascii="Arial"/>
                <w:sz w:val="21"/>
                <w:highlight w:val="none"/>
              </w:rPr>
            </w:pPr>
          </w:p>
        </w:tc>
        <w:tc>
          <w:tcPr>
            <w:tcW w:w="849" w:type="dxa"/>
            <w:vAlign w:val="top"/>
          </w:tcPr>
          <w:p w14:paraId="74808BEF">
            <w:pPr>
              <w:rPr>
                <w:rFonts w:ascii="Arial"/>
                <w:sz w:val="21"/>
                <w:highlight w:val="none"/>
              </w:rPr>
            </w:pPr>
          </w:p>
        </w:tc>
        <w:tc>
          <w:tcPr>
            <w:tcW w:w="772" w:type="dxa"/>
            <w:vAlign w:val="top"/>
          </w:tcPr>
          <w:p w14:paraId="7FB92DCB">
            <w:pPr>
              <w:rPr>
                <w:rFonts w:ascii="Arial"/>
                <w:sz w:val="21"/>
                <w:highlight w:val="none"/>
              </w:rPr>
            </w:pPr>
          </w:p>
        </w:tc>
        <w:tc>
          <w:tcPr>
            <w:tcW w:w="1348" w:type="dxa"/>
            <w:vAlign w:val="top"/>
          </w:tcPr>
          <w:p w14:paraId="1AF94947">
            <w:pPr>
              <w:rPr>
                <w:rFonts w:ascii="Arial"/>
                <w:sz w:val="21"/>
                <w:highlight w:val="none"/>
              </w:rPr>
            </w:pPr>
          </w:p>
        </w:tc>
        <w:tc>
          <w:tcPr>
            <w:tcW w:w="1414" w:type="dxa"/>
            <w:vAlign w:val="top"/>
          </w:tcPr>
          <w:p w14:paraId="6022686D">
            <w:pPr>
              <w:rPr>
                <w:rFonts w:ascii="Arial"/>
                <w:sz w:val="21"/>
                <w:highlight w:val="none"/>
              </w:rPr>
            </w:pPr>
          </w:p>
        </w:tc>
        <w:tc>
          <w:tcPr>
            <w:tcW w:w="1711" w:type="dxa"/>
            <w:tcBorders>
              <w:right w:val="single" w:color="000000" w:sz="10" w:space="0"/>
            </w:tcBorders>
            <w:vAlign w:val="top"/>
          </w:tcPr>
          <w:p w14:paraId="5A05E8E0">
            <w:pPr>
              <w:rPr>
                <w:rFonts w:ascii="Arial"/>
                <w:sz w:val="21"/>
                <w:highlight w:val="none"/>
              </w:rPr>
            </w:pPr>
          </w:p>
        </w:tc>
      </w:tr>
      <w:tr w14:paraId="040C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CFC4B1A">
            <w:pPr>
              <w:rPr>
                <w:rFonts w:ascii="Arial"/>
                <w:sz w:val="21"/>
                <w:highlight w:val="none"/>
              </w:rPr>
            </w:pPr>
          </w:p>
        </w:tc>
        <w:tc>
          <w:tcPr>
            <w:tcW w:w="1978" w:type="dxa"/>
            <w:vAlign w:val="top"/>
          </w:tcPr>
          <w:p w14:paraId="57A98F0F">
            <w:pPr>
              <w:rPr>
                <w:rFonts w:ascii="Arial"/>
                <w:sz w:val="21"/>
                <w:highlight w:val="none"/>
              </w:rPr>
            </w:pPr>
          </w:p>
        </w:tc>
        <w:tc>
          <w:tcPr>
            <w:tcW w:w="849" w:type="dxa"/>
            <w:vAlign w:val="top"/>
          </w:tcPr>
          <w:p w14:paraId="1C770D44">
            <w:pPr>
              <w:rPr>
                <w:rFonts w:ascii="Arial"/>
                <w:sz w:val="21"/>
                <w:highlight w:val="none"/>
              </w:rPr>
            </w:pPr>
          </w:p>
        </w:tc>
        <w:tc>
          <w:tcPr>
            <w:tcW w:w="772" w:type="dxa"/>
            <w:vAlign w:val="top"/>
          </w:tcPr>
          <w:p w14:paraId="3F5383A4">
            <w:pPr>
              <w:rPr>
                <w:rFonts w:ascii="Arial"/>
                <w:sz w:val="21"/>
                <w:highlight w:val="none"/>
              </w:rPr>
            </w:pPr>
          </w:p>
        </w:tc>
        <w:tc>
          <w:tcPr>
            <w:tcW w:w="1348" w:type="dxa"/>
            <w:vAlign w:val="top"/>
          </w:tcPr>
          <w:p w14:paraId="4DAB9E46">
            <w:pPr>
              <w:rPr>
                <w:rFonts w:ascii="Arial"/>
                <w:sz w:val="21"/>
                <w:highlight w:val="none"/>
              </w:rPr>
            </w:pPr>
          </w:p>
        </w:tc>
        <w:tc>
          <w:tcPr>
            <w:tcW w:w="1414" w:type="dxa"/>
            <w:vAlign w:val="top"/>
          </w:tcPr>
          <w:p w14:paraId="2E54A8F6">
            <w:pPr>
              <w:rPr>
                <w:rFonts w:ascii="Arial"/>
                <w:sz w:val="21"/>
                <w:highlight w:val="none"/>
              </w:rPr>
            </w:pPr>
          </w:p>
        </w:tc>
        <w:tc>
          <w:tcPr>
            <w:tcW w:w="1711" w:type="dxa"/>
            <w:tcBorders>
              <w:right w:val="single" w:color="000000" w:sz="10" w:space="0"/>
            </w:tcBorders>
            <w:vAlign w:val="top"/>
          </w:tcPr>
          <w:p w14:paraId="5DF8682F">
            <w:pPr>
              <w:rPr>
                <w:rFonts w:ascii="Arial"/>
                <w:sz w:val="21"/>
                <w:highlight w:val="none"/>
              </w:rPr>
            </w:pPr>
          </w:p>
        </w:tc>
      </w:tr>
      <w:tr w14:paraId="47132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7915F1AE">
            <w:pPr>
              <w:rPr>
                <w:rFonts w:ascii="Arial"/>
                <w:sz w:val="21"/>
                <w:highlight w:val="none"/>
              </w:rPr>
            </w:pPr>
          </w:p>
        </w:tc>
        <w:tc>
          <w:tcPr>
            <w:tcW w:w="1978" w:type="dxa"/>
            <w:vAlign w:val="top"/>
          </w:tcPr>
          <w:p w14:paraId="78F24AD1">
            <w:pPr>
              <w:rPr>
                <w:rFonts w:ascii="Arial"/>
                <w:sz w:val="21"/>
                <w:highlight w:val="none"/>
              </w:rPr>
            </w:pPr>
          </w:p>
        </w:tc>
        <w:tc>
          <w:tcPr>
            <w:tcW w:w="849" w:type="dxa"/>
            <w:vAlign w:val="top"/>
          </w:tcPr>
          <w:p w14:paraId="66108BB0">
            <w:pPr>
              <w:rPr>
                <w:rFonts w:ascii="Arial"/>
                <w:sz w:val="21"/>
                <w:highlight w:val="none"/>
              </w:rPr>
            </w:pPr>
          </w:p>
        </w:tc>
        <w:tc>
          <w:tcPr>
            <w:tcW w:w="772" w:type="dxa"/>
            <w:vAlign w:val="top"/>
          </w:tcPr>
          <w:p w14:paraId="19595620">
            <w:pPr>
              <w:rPr>
                <w:rFonts w:ascii="Arial"/>
                <w:sz w:val="21"/>
                <w:highlight w:val="none"/>
              </w:rPr>
            </w:pPr>
          </w:p>
        </w:tc>
        <w:tc>
          <w:tcPr>
            <w:tcW w:w="1348" w:type="dxa"/>
            <w:vAlign w:val="top"/>
          </w:tcPr>
          <w:p w14:paraId="62DCC7C6">
            <w:pPr>
              <w:rPr>
                <w:rFonts w:ascii="Arial"/>
                <w:sz w:val="21"/>
                <w:highlight w:val="none"/>
              </w:rPr>
            </w:pPr>
          </w:p>
        </w:tc>
        <w:tc>
          <w:tcPr>
            <w:tcW w:w="1414" w:type="dxa"/>
            <w:vAlign w:val="top"/>
          </w:tcPr>
          <w:p w14:paraId="6F56B338">
            <w:pPr>
              <w:rPr>
                <w:rFonts w:ascii="Arial"/>
                <w:sz w:val="21"/>
                <w:highlight w:val="none"/>
              </w:rPr>
            </w:pPr>
          </w:p>
        </w:tc>
        <w:tc>
          <w:tcPr>
            <w:tcW w:w="1711" w:type="dxa"/>
            <w:tcBorders>
              <w:right w:val="single" w:color="000000" w:sz="10" w:space="0"/>
            </w:tcBorders>
            <w:vAlign w:val="top"/>
          </w:tcPr>
          <w:p w14:paraId="5B1F1449">
            <w:pPr>
              <w:rPr>
                <w:rFonts w:ascii="Arial"/>
                <w:sz w:val="21"/>
                <w:highlight w:val="none"/>
              </w:rPr>
            </w:pPr>
          </w:p>
        </w:tc>
      </w:tr>
      <w:tr w14:paraId="73567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5FD94452">
            <w:pPr>
              <w:rPr>
                <w:rFonts w:ascii="Arial"/>
                <w:sz w:val="21"/>
                <w:highlight w:val="none"/>
              </w:rPr>
            </w:pPr>
          </w:p>
        </w:tc>
        <w:tc>
          <w:tcPr>
            <w:tcW w:w="1978" w:type="dxa"/>
            <w:vAlign w:val="top"/>
          </w:tcPr>
          <w:p w14:paraId="7AE71C91">
            <w:pPr>
              <w:rPr>
                <w:rFonts w:ascii="Arial"/>
                <w:sz w:val="21"/>
                <w:highlight w:val="none"/>
              </w:rPr>
            </w:pPr>
          </w:p>
        </w:tc>
        <w:tc>
          <w:tcPr>
            <w:tcW w:w="849" w:type="dxa"/>
            <w:vAlign w:val="top"/>
          </w:tcPr>
          <w:p w14:paraId="19C0C4A0">
            <w:pPr>
              <w:rPr>
                <w:rFonts w:ascii="Arial"/>
                <w:sz w:val="21"/>
                <w:highlight w:val="none"/>
              </w:rPr>
            </w:pPr>
          </w:p>
        </w:tc>
        <w:tc>
          <w:tcPr>
            <w:tcW w:w="772" w:type="dxa"/>
            <w:vAlign w:val="top"/>
          </w:tcPr>
          <w:p w14:paraId="113A55BC">
            <w:pPr>
              <w:rPr>
                <w:rFonts w:ascii="Arial"/>
                <w:sz w:val="21"/>
                <w:highlight w:val="none"/>
              </w:rPr>
            </w:pPr>
          </w:p>
        </w:tc>
        <w:tc>
          <w:tcPr>
            <w:tcW w:w="1348" w:type="dxa"/>
            <w:vAlign w:val="top"/>
          </w:tcPr>
          <w:p w14:paraId="40F6343C">
            <w:pPr>
              <w:rPr>
                <w:rFonts w:ascii="Arial"/>
                <w:sz w:val="21"/>
                <w:highlight w:val="none"/>
              </w:rPr>
            </w:pPr>
          </w:p>
        </w:tc>
        <w:tc>
          <w:tcPr>
            <w:tcW w:w="1414" w:type="dxa"/>
            <w:vAlign w:val="top"/>
          </w:tcPr>
          <w:p w14:paraId="19449D07">
            <w:pPr>
              <w:rPr>
                <w:rFonts w:ascii="Arial"/>
                <w:sz w:val="21"/>
                <w:highlight w:val="none"/>
              </w:rPr>
            </w:pPr>
          </w:p>
        </w:tc>
        <w:tc>
          <w:tcPr>
            <w:tcW w:w="1711" w:type="dxa"/>
            <w:tcBorders>
              <w:right w:val="single" w:color="000000" w:sz="10" w:space="0"/>
            </w:tcBorders>
            <w:vAlign w:val="top"/>
          </w:tcPr>
          <w:p w14:paraId="6E6EF062">
            <w:pPr>
              <w:rPr>
                <w:rFonts w:ascii="Arial"/>
                <w:sz w:val="21"/>
                <w:highlight w:val="none"/>
              </w:rPr>
            </w:pPr>
          </w:p>
        </w:tc>
      </w:tr>
      <w:tr w14:paraId="3B05B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0251D533">
            <w:pPr>
              <w:rPr>
                <w:rFonts w:ascii="Arial"/>
                <w:sz w:val="21"/>
                <w:highlight w:val="none"/>
              </w:rPr>
            </w:pPr>
          </w:p>
        </w:tc>
        <w:tc>
          <w:tcPr>
            <w:tcW w:w="1978" w:type="dxa"/>
            <w:vAlign w:val="top"/>
          </w:tcPr>
          <w:p w14:paraId="459B5262">
            <w:pPr>
              <w:rPr>
                <w:rFonts w:ascii="Arial"/>
                <w:sz w:val="21"/>
                <w:highlight w:val="none"/>
              </w:rPr>
            </w:pPr>
          </w:p>
        </w:tc>
        <w:tc>
          <w:tcPr>
            <w:tcW w:w="849" w:type="dxa"/>
            <w:vAlign w:val="top"/>
          </w:tcPr>
          <w:p w14:paraId="51C6D8DF">
            <w:pPr>
              <w:rPr>
                <w:rFonts w:ascii="Arial"/>
                <w:sz w:val="21"/>
                <w:highlight w:val="none"/>
              </w:rPr>
            </w:pPr>
          </w:p>
        </w:tc>
        <w:tc>
          <w:tcPr>
            <w:tcW w:w="772" w:type="dxa"/>
            <w:vAlign w:val="top"/>
          </w:tcPr>
          <w:p w14:paraId="6347BBFC">
            <w:pPr>
              <w:rPr>
                <w:rFonts w:ascii="Arial"/>
                <w:sz w:val="21"/>
                <w:highlight w:val="none"/>
              </w:rPr>
            </w:pPr>
          </w:p>
        </w:tc>
        <w:tc>
          <w:tcPr>
            <w:tcW w:w="1348" w:type="dxa"/>
            <w:vAlign w:val="top"/>
          </w:tcPr>
          <w:p w14:paraId="6B0827D8">
            <w:pPr>
              <w:rPr>
                <w:rFonts w:ascii="Arial"/>
                <w:sz w:val="21"/>
                <w:highlight w:val="none"/>
              </w:rPr>
            </w:pPr>
          </w:p>
        </w:tc>
        <w:tc>
          <w:tcPr>
            <w:tcW w:w="1414" w:type="dxa"/>
            <w:vAlign w:val="top"/>
          </w:tcPr>
          <w:p w14:paraId="6BB6EF77">
            <w:pPr>
              <w:rPr>
                <w:rFonts w:ascii="Arial"/>
                <w:sz w:val="21"/>
                <w:highlight w:val="none"/>
              </w:rPr>
            </w:pPr>
          </w:p>
        </w:tc>
        <w:tc>
          <w:tcPr>
            <w:tcW w:w="1711" w:type="dxa"/>
            <w:tcBorders>
              <w:right w:val="single" w:color="000000" w:sz="10" w:space="0"/>
            </w:tcBorders>
            <w:vAlign w:val="top"/>
          </w:tcPr>
          <w:p w14:paraId="42AB2662">
            <w:pPr>
              <w:rPr>
                <w:rFonts w:ascii="Arial"/>
                <w:sz w:val="21"/>
                <w:highlight w:val="none"/>
              </w:rPr>
            </w:pPr>
          </w:p>
        </w:tc>
      </w:tr>
      <w:tr w14:paraId="5C235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4" w:type="dxa"/>
            <w:tcBorders>
              <w:left w:val="single" w:color="000000" w:sz="10" w:space="0"/>
            </w:tcBorders>
            <w:vAlign w:val="top"/>
          </w:tcPr>
          <w:p w14:paraId="033E8CD3">
            <w:pPr>
              <w:rPr>
                <w:rFonts w:ascii="Arial"/>
                <w:sz w:val="21"/>
                <w:highlight w:val="none"/>
              </w:rPr>
            </w:pPr>
          </w:p>
        </w:tc>
        <w:tc>
          <w:tcPr>
            <w:tcW w:w="1978" w:type="dxa"/>
            <w:vAlign w:val="top"/>
          </w:tcPr>
          <w:p w14:paraId="074BF13B">
            <w:pPr>
              <w:rPr>
                <w:rFonts w:ascii="Arial"/>
                <w:sz w:val="21"/>
                <w:highlight w:val="none"/>
              </w:rPr>
            </w:pPr>
          </w:p>
        </w:tc>
        <w:tc>
          <w:tcPr>
            <w:tcW w:w="849" w:type="dxa"/>
            <w:vAlign w:val="top"/>
          </w:tcPr>
          <w:p w14:paraId="70FECA6F">
            <w:pPr>
              <w:rPr>
                <w:rFonts w:ascii="Arial"/>
                <w:sz w:val="21"/>
                <w:highlight w:val="none"/>
              </w:rPr>
            </w:pPr>
          </w:p>
        </w:tc>
        <w:tc>
          <w:tcPr>
            <w:tcW w:w="772" w:type="dxa"/>
            <w:vAlign w:val="top"/>
          </w:tcPr>
          <w:p w14:paraId="77BD7581">
            <w:pPr>
              <w:rPr>
                <w:rFonts w:ascii="Arial"/>
                <w:sz w:val="21"/>
                <w:highlight w:val="none"/>
              </w:rPr>
            </w:pPr>
          </w:p>
        </w:tc>
        <w:tc>
          <w:tcPr>
            <w:tcW w:w="1348" w:type="dxa"/>
            <w:vAlign w:val="top"/>
          </w:tcPr>
          <w:p w14:paraId="04A1C3FB">
            <w:pPr>
              <w:rPr>
                <w:rFonts w:ascii="Arial"/>
                <w:sz w:val="21"/>
                <w:highlight w:val="none"/>
              </w:rPr>
            </w:pPr>
          </w:p>
        </w:tc>
        <w:tc>
          <w:tcPr>
            <w:tcW w:w="1414" w:type="dxa"/>
            <w:vAlign w:val="top"/>
          </w:tcPr>
          <w:p w14:paraId="182973BE">
            <w:pPr>
              <w:rPr>
                <w:rFonts w:ascii="Arial"/>
                <w:sz w:val="21"/>
                <w:highlight w:val="none"/>
              </w:rPr>
            </w:pPr>
          </w:p>
        </w:tc>
        <w:tc>
          <w:tcPr>
            <w:tcW w:w="1711" w:type="dxa"/>
            <w:tcBorders>
              <w:right w:val="single" w:color="000000" w:sz="10" w:space="0"/>
            </w:tcBorders>
            <w:vAlign w:val="top"/>
          </w:tcPr>
          <w:p w14:paraId="3FC2908F">
            <w:pPr>
              <w:rPr>
                <w:rFonts w:ascii="Arial"/>
                <w:sz w:val="21"/>
                <w:highlight w:val="none"/>
              </w:rPr>
            </w:pPr>
          </w:p>
        </w:tc>
      </w:tr>
      <w:tr w14:paraId="4B3AB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4" w:type="dxa"/>
            <w:tcBorders>
              <w:left w:val="single" w:color="000000" w:sz="10" w:space="0"/>
            </w:tcBorders>
            <w:vAlign w:val="top"/>
          </w:tcPr>
          <w:p w14:paraId="49B46CC4">
            <w:pPr>
              <w:rPr>
                <w:rFonts w:ascii="Arial"/>
                <w:sz w:val="21"/>
                <w:highlight w:val="none"/>
              </w:rPr>
            </w:pPr>
          </w:p>
        </w:tc>
        <w:tc>
          <w:tcPr>
            <w:tcW w:w="1978" w:type="dxa"/>
            <w:vAlign w:val="top"/>
          </w:tcPr>
          <w:p w14:paraId="03207235">
            <w:pPr>
              <w:rPr>
                <w:rFonts w:ascii="Arial"/>
                <w:sz w:val="21"/>
                <w:highlight w:val="none"/>
              </w:rPr>
            </w:pPr>
          </w:p>
        </w:tc>
        <w:tc>
          <w:tcPr>
            <w:tcW w:w="849" w:type="dxa"/>
            <w:vAlign w:val="top"/>
          </w:tcPr>
          <w:p w14:paraId="2E6438B3">
            <w:pPr>
              <w:rPr>
                <w:rFonts w:ascii="Arial"/>
                <w:sz w:val="21"/>
                <w:highlight w:val="none"/>
              </w:rPr>
            </w:pPr>
          </w:p>
        </w:tc>
        <w:tc>
          <w:tcPr>
            <w:tcW w:w="772" w:type="dxa"/>
            <w:vAlign w:val="top"/>
          </w:tcPr>
          <w:p w14:paraId="5B7F3BDC">
            <w:pPr>
              <w:rPr>
                <w:rFonts w:ascii="Arial"/>
                <w:sz w:val="21"/>
                <w:highlight w:val="none"/>
              </w:rPr>
            </w:pPr>
          </w:p>
        </w:tc>
        <w:tc>
          <w:tcPr>
            <w:tcW w:w="1348" w:type="dxa"/>
            <w:vAlign w:val="top"/>
          </w:tcPr>
          <w:p w14:paraId="4175CBB6">
            <w:pPr>
              <w:rPr>
                <w:rFonts w:ascii="Arial"/>
                <w:sz w:val="21"/>
                <w:highlight w:val="none"/>
              </w:rPr>
            </w:pPr>
          </w:p>
        </w:tc>
        <w:tc>
          <w:tcPr>
            <w:tcW w:w="1414" w:type="dxa"/>
            <w:vAlign w:val="top"/>
          </w:tcPr>
          <w:p w14:paraId="2E8EEEBB">
            <w:pPr>
              <w:rPr>
                <w:rFonts w:ascii="Arial"/>
                <w:sz w:val="21"/>
                <w:highlight w:val="none"/>
              </w:rPr>
            </w:pPr>
          </w:p>
        </w:tc>
        <w:tc>
          <w:tcPr>
            <w:tcW w:w="1711" w:type="dxa"/>
            <w:tcBorders>
              <w:right w:val="single" w:color="000000" w:sz="10" w:space="0"/>
            </w:tcBorders>
            <w:vAlign w:val="top"/>
          </w:tcPr>
          <w:p w14:paraId="499D5235">
            <w:pPr>
              <w:rPr>
                <w:rFonts w:ascii="Arial"/>
                <w:sz w:val="21"/>
                <w:highlight w:val="none"/>
              </w:rPr>
            </w:pPr>
          </w:p>
        </w:tc>
      </w:tr>
      <w:tr w14:paraId="49B60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4" w:type="dxa"/>
            <w:tcBorders>
              <w:left w:val="single" w:color="000000" w:sz="10" w:space="0"/>
              <w:bottom w:val="single" w:color="000000" w:sz="10" w:space="0"/>
            </w:tcBorders>
            <w:vAlign w:val="top"/>
          </w:tcPr>
          <w:p w14:paraId="7C90AFC9">
            <w:pPr>
              <w:rPr>
                <w:rFonts w:ascii="Arial"/>
                <w:sz w:val="21"/>
                <w:highlight w:val="none"/>
              </w:rPr>
            </w:pPr>
          </w:p>
        </w:tc>
        <w:tc>
          <w:tcPr>
            <w:tcW w:w="1978" w:type="dxa"/>
            <w:tcBorders>
              <w:bottom w:val="single" w:color="000000" w:sz="10" w:space="0"/>
            </w:tcBorders>
            <w:vAlign w:val="top"/>
          </w:tcPr>
          <w:p w14:paraId="194443F1">
            <w:pPr>
              <w:rPr>
                <w:rFonts w:ascii="Arial"/>
                <w:sz w:val="21"/>
                <w:highlight w:val="none"/>
              </w:rPr>
            </w:pPr>
          </w:p>
        </w:tc>
        <w:tc>
          <w:tcPr>
            <w:tcW w:w="849" w:type="dxa"/>
            <w:tcBorders>
              <w:bottom w:val="single" w:color="000000" w:sz="10" w:space="0"/>
            </w:tcBorders>
            <w:vAlign w:val="top"/>
          </w:tcPr>
          <w:p w14:paraId="6B1DFEF3">
            <w:pPr>
              <w:rPr>
                <w:rFonts w:ascii="Arial"/>
                <w:sz w:val="21"/>
                <w:highlight w:val="none"/>
              </w:rPr>
            </w:pPr>
          </w:p>
        </w:tc>
        <w:tc>
          <w:tcPr>
            <w:tcW w:w="772" w:type="dxa"/>
            <w:tcBorders>
              <w:bottom w:val="single" w:color="000000" w:sz="10" w:space="0"/>
            </w:tcBorders>
            <w:vAlign w:val="top"/>
          </w:tcPr>
          <w:p w14:paraId="5526775F">
            <w:pPr>
              <w:rPr>
                <w:rFonts w:ascii="Arial"/>
                <w:sz w:val="21"/>
                <w:highlight w:val="none"/>
              </w:rPr>
            </w:pPr>
          </w:p>
        </w:tc>
        <w:tc>
          <w:tcPr>
            <w:tcW w:w="1348" w:type="dxa"/>
            <w:tcBorders>
              <w:bottom w:val="single" w:color="000000" w:sz="10" w:space="0"/>
            </w:tcBorders>
            <w:vAlign w:val="top"/>
          </w:tcPr>
          <w:p w14:paraId="52D8BF75">
            <w:pPr>
              <w:rPr>
                <w:rFonts w:ascii="Arial"/>
                <w:sz w:val="21"/>
                <w:highlight w:val="none"/>
              </w:rPr>
            </w:pPr>
          </w:p>
        </w:tc>
        <w:tc>
          <w:tcPr>
            <w:tcW w:w="1414" w:type="dxa"/>
            <w:tcBorders>
              <w:bottom w:val="single" w:color="000000" w:sz="10" w:space="0"/>
            </w:tcBorders>
            <w:vAlign w:val="top"/>
          </w:tcPr>
          <w:p w14:paraId="02601C7C">
            <w:pPr>
              <w:rPr>
                <w:rFonts w:ascii="Arial"/>
                <w:sz w:val="21"/>
                <w:highlight w:val="none"/>
              </w:rPr>
            </w:pPr>
          </w:p>
        </w:tc>
        <w:tc>
          <w:tcPr>
            <w:tcW w:w="1711" w:type="dxa"/>
            <w:tcBorders>
              <w:bottom w:val="single" w:color="000000" w:sz="10" w:space="0"/>
              <w:right w:val="single" w:color="000000" w:sz="10" w:space="0"/>
            </w:tcBorders>
            <w:vAlign w:val="top"/>
          </w:tcPr>
          <w:p w14:paraId="5A614249">
            <w:pPr>
              <w:rPr>
                <w:rFonts w:ascii="Arial"/>
                <w:sz w:val="21"/>
                <w:highlight w:val="none"/>
              </w:rPr>
            </w:pPr>
          </w:p>
        </w:tc>
      </w:tr>
    </w:tbl>
    <w:p w14:paraId="22956E3D">
      <w:pPr>
        <w:pageBreakBefore w:val="0"/>
        <w:topLinePunct w:val="0"/>
        <w:bidi w:val="0"/>
        <w:spacing w:line="360" w:lineRule="auto"/>
        <w:ind w:right="150" w:firstLine="420" w:firstLineChars="200"/>
        <w:jc w:val="left"/>
        <w:rPr>
          <w:rFonts w:ascii="宋体" w:hAnsi="宋体"/>
          <w:color w:val="FF0000"/>
          <w:szCs w:val="21"/>
          <w:highlight w:val="none"/>
        </w:rPr>
      </w:pPr>
      <w:r>
        <w:rPr>
          <w:rFonts w:hint="eastAsia" w:ascii="宋体" w:hAnsi="宋体" w:eastAsia="宋体" w:cs="宋体"/>
          <w:snapToGrid w:val="0"/>
          <w:color w:val="auto"/>
          <w:kern w:val="0"/>
          <w:sz w:val="21"/>
          <w:szCs w:val="21"/>
          <w:highlight w:val="none"/>
          <w:u w:val="single"/>
          <w:lang w:val="en-US" w:eastAsia="zh-CN" w:bidi="ar"/>
        </w:rPr>
        <w:t xml:space="preserve">      </w:t>
      </w:r>
    </w:p>
    <w:p w14:paraId="34047715">
      <w:pPr>
        <w:pageBreakBefore w:val="0"/>
        <w:topLinePunct w:val="0"/>
        <w:autoSpaceDE w:val="0"/>
        <w:autoSpaceDN w:val="0"/>
        <w:bidi w:val="0"/>
        <w:adjustRightInd w:val="0"/>
        <w:snapToGrid w:val="0"/>
        <w:spacing w:line="360" w:lineRule="auto"/>
        <w:ind w:firstLine="3264" w:firstLineChars="739"/>
        <w:rPr>
          <w:rFonts w:ascii="仿宋_GB2312" w:hAnsi="宋体" w:eastAsia="仿宋_GB2312"/>
          <w:b/>
          <w:color w:val="FF0000"/>
          <w:kern w:val="0"/>
          <w:sz w:val="44"/>
          <w:szCs w:val="44"/>
          <w:highlight w:val="none"/>
        </w:rPr>
      </w:pPr>
    </w:p>
    <w:p w14:paraId="03F5CF51">
      <w:pPr>
        <w:pageBreakBefore w:val="0"/>
        <w:topLinePunct w:val="0"/>
        <w:autoSpaceDE w:val="0"/>
        <w:autoSpaceDN w:val="0"/>
        <w:bidi w:val="0"/>
        <w:adjustRightInd w:val="0"/>
        <w:snapToGrid w:val="0"/>
        <w:spacing w:line="360" w:lineRule="auto"/>
        <w:ind w:firstLine="3264" w:firstLineChars="739"/>
        <w:rPr>
          <w:rFonts w:ascii="仿宋_GB2312" w:hAnsi="宋体" w:eastAsia="仿宋_GB2312"/>
          <w:b/>
          <w:color w:val="FF0000"/>
          <w:kern w:val="0"/>
          <w:sz w:val="44"/>
          <w:szCs w:val="44"/>
          <w:highlight w:val="none"/>
        </w:rPr>
      </w:pPr>
    </w:p>
    <w:p w14:paraId="3546C82B">
      <w:pPr>
        <w:pageBreakBefore w:val="0"/>
        <w:topLinePunct w:val="0"/>
        <w:autoSpaceDE w:val="0"/>
        <w:autoSpaceDN w:val="0"/>
        <w:bidi w:val="0"/>
        <w:adjustRightInd w:val="0"/>
        <w:snapToGrid w:val="0"/>
        <w:spacing w:line="360" w:lineRule="auto"/>
        <w:rPr>
          <w:rFonts w:ascii="仿宋_GB2312" w:hAnsi="宋体" w:eastAsia="仿宋_GB2312"/>
          <w:b/>
          <w:color w:val="FF0000"/>
          <w:kern w:val="0"/>
          <w:sz w:val="44"/>
          <w:szCs w:val="44"/>
          <w:highlight w:val="none"/>
        </w:rPr>
      </w:pPr>
    </w:p>
    <w:p w14:paraId="44A77DE3">
      <w:pPr>
        <w:pageBreakBefore w:val="0"/>
        <w:topLinePunct w:val="0"/>
        <w:autoSpaceDE w:val="0"/>
        <w:autoSpaceDN w:val="0"/>
        <w:bidi w:val="0"/>
        <w:adjustRightInd w:val="0"/>
        <w:snapToGrid w:val="0"/>
        <w:spacing w:line="360" w:lineRule="auto"/>
        <w:rPr>
          <w:rFonts w:ascii="仿宋_GB2312" w:hAnsi="宋体" w:eastAsia="仿宋_GB2312"/>
          <w:b/>
          <w:color w:val="FF0000"/>
          <w:kern w:val="0"/>
          <w:sz w:val="44"/>
          <w:szCs w:val="44"/>
          <w:highlight w:val="none"/>
        </w:rPr>
      </w:pPr>
    </w:p>
    <w:p w14:paraId="035D9B6E">
      <w:pPr>
        <w:pageBreakBefore w:val="0"/>
        <w:topLinePunct w:val="0"/>
        <w:autoSpaceDE w:val="0"/>
        <w:autoSpaceDN w:val="0"/>
        <w:bidi w:val="0"/>
        <w:adjustRightInd w:val="0"/>
        <w:snapToGrid w:val="0"/>
        <w:spacing w:line="360" w:lineRule="auto"/>
        <w:rPr>
          <w:rFonts w:ascii="仿宋_GB2312" w:hAnsi="宋体" w:eastAsia="仿宋_GB2312"/>
          <w:b/>
          <w:color w:val="FF0000"/>
          <w:kern w:val="0"/>
          <w:sz w:val="44"/>
          <w:szCs w:val="44"/>
          <w:highlight w:val="none"/>
        </w:rPr>
      </w:pPr>
    </w:p>
    <w:p w14:paraId="15D3CEC3">
      <w:pPr>
        <w:pageBreakBefore w:val="0"/>
        <w:topLinePunct w:val="0"/>
        <w:autoSpaceDE w:val="0"/>
        <w:autoSpaceDN w:val="0"/>
        <w:bidi w:val="0"/>
        <w:adjustRightInd w:val="0"/>
        <w:snapToGrid w:val="0"/>
        <w:spacing w:line="360" w:lineRule="auto"/>
        <w:rPr>
          <w:rFonts w:ascii="仿宋_GB2312" w:hAnsi="宋体" w:eastAsia="仿宋_GB2312"/>
          <w:b/>
          <w:color w:val="FF0000"/>
          <w:kern w:val="0"/>
          <w:sz w:val="44"/>
          <w:szCs w:val="44"/>
          <w:highlight w:val="none"/>
        </w:rPr>
      </w:pPr>
    </w:p>
    <w:p w14:paraId="79CABFFE">
      <w:pPr>
        <w:pageBreakBefore w:val="0"/>
        <w:topLinePunct w:val="0"/>
        <w:autoSpaceDE w:val="0"/>
        <w:autoSpaceDN w:val="0"/>
        <w:bidi w:val="0"/>
        <w:adjustRightInd w:val="0"/>
        <w:snapToGrid w:val="0"/>
        <w:spacing w:line="360" w:lineRule="auto"/>
        <w:ind w:firstLine="3264" w:firstLineChars="739"/>
        <w:rPr>
          <w:rFonts w:ascii="仿宋_GB2312" w:hAnsi="宋体" w:eastAsia="仿宋_GB2312"/>
          <w:b/>
          <w:color w:val="FF0000"/>
          <w:kern w:val="0"/>
          <w:sz w:val="44"/>
          <w:szCs w:val="44"/>
          <w:highlight w:val="none"/>
        </w:rPr>
      </w:pPr>
    </w:p>
    <w:p w14:paraId="6F01B5D7">
      <w:pPr>
        <w:pageBreakBefore w:val="0"/>
        <w:topLinePunct w:val="0"/>
        <w:autoSpaceDE w:val="0"/>
        <w:autoSpaceDN w:val="0"/>
        <w:bidi w:val="0"/>
        <w:adjustRightInd w:val="0"/>
        <w:snapToGrid w:val="0"/>
        <w:spacing w:line="360" w:lineRule="auto"/>
        <w:ind w:firstLine="3264" w:firstLineChars="739"/>
        <w:outlineLvl w:val="0"/>
        <w:rPr>
          <w:rFonts w:ascii="宋体" w:hAnsi="宋体"/>
          <w:b/>
          <w:color w:val="auto"/>
          <w:kern w:val="0"/>
          <w:sz w:val="44"/>
          <w:szCs w:val="44"/>
          <w:highlight w:val="none"/>
        </w:rPr>
      </w:pPr>
      <w:bookmarkStart w:id="34" w:name="_Toc3994508"/>
      <w:bookmarkStart w:id="35" w:name="_Toc29416"/>
      <w:bookmarkStart w:id="36" w:name="_Toc176861412"/>
      <w:r>
        <w:rPr>
          <w:rFonts w:hint="eastAsia" w:ascii="宋体" w:hAnsi="宋体"/>
          <w:b/>
          <w:color w:val="auto"/>
          <w:kern w:val="0"/>
          <w:sz w:val="44"/>
          <w:szCs w:val="44"/>
          <w:highlight w:val="none"/>
        </w:rPr>
        <w:t>第七章  评定标准</w:t>
      </w:r>
      <w:bookmarkEnd w:id="34"/>
      <w:bookmarkEnd w:id="35"/>
      <w:bookmarkEnd w:id="36"/>
    </w:p>
    <w:p w14:paraId="0C97909F">
      <w:pPr>
        <w:pStyle w:val="22"/>
        <w:pageBreakBefore w:val="0"/>
        <w:topLinePunct w:val="0"/>
        <w:bidi w:val="0"/>
        <w:spacing w:line="360" w:lineRule="auto"/>
        <w:rPr>
          <w:rFonts w:ascii="黑体" w:hAnsi="宋体" w:eastAsia="黑体"/>
          <w:b/>
          <w:color w:val="FF0000"/>
          <w:kern w:val="0"/>
          <w:sz w:val="32"/>
          <w:szCs w:val="32"/>
          <w:highlight w:val="none"/>
        </w:rPr>
      </w:pPr>
    </w:p>
    <w:p w14:paraId="033D1EED">
      <w:pPr>
        <w:pStyle w:val="22"/>
        <w:pageBreakBefore w:val="0"/>
        <w:topLinePunct w:val="0"/>
        <w:bidi w:val="0"/>
        <w:spacing w:line="360" w:lineRule="auto"/>
        <w:rPr>
          <w:rFonts w:ascii="黑体" w:hAnsi="宋体" w:eastAsia="黑体"/>
          <w:b/>
          <w:color w:val="FF0000"/>
          <w:kern w:val="0"/>
          <w:sz w:val="32"/>
          <w:szCs w:val="32"/>
          <w:highlight w:val="none"/>
        </w:rPr>
      </w:pPr>
    </w:p>
    <w:p w14:paraId="1157EFC2">
      <w:pPr>
        <w:pStyle w:val="22"/>
        <w:pageBreakBefore w:val="0"/>
        <w:topLinePunct w:val="0"/>
        <w:bidi w:val="0"/>
        <w:spacing w:line="360" w:lineRule="auto"/>
        <w:rPr>
          <w:rFonts w:ascii="黑体" w:hAnsi="宋体" w:eastAsia="黑体"/>
          <w:b/>
          <w:color w:val="FF0000"/>
          <w:kern w:val="0"/>
          <w:sz w:val="32"/>
          <w:szCs w:val="32"/>
          <w:highlight w:val="none"/>
        </w:rPr>
      </w:pPr>
    </w:p>
    <w:p w14:paraId="5F152ABE">
      <w:pPr>
        <w:pStyle w:val="22"/>
        <w:pageBreakBefore w:val="0"/>
        <w:topLinePunct w:val="0"/>
        <w:bidi w:val="0"/>
        <w:spacing w:line="360" w:lineRule="auto"/>
        <w:rPr>
          <w:rFonts w:ascii="黑体" w:hAnsi="宋体" w:eastAsia="黑体"/>
          <w:b/>
          <w:color w:val="FF0000"/>
          <w:kern w:val="0"/>
          <w:sz w:val="32"/>
          <w:szCs w:val="32"/>
          <w:highlight w:val="none"/>
        </w:rPr>
      </w:pPr>
    </w:p>
    <w:p w14:paraId="44BDBBE6">
      <w:pPr>
        <w:pStyle w:val="22"/>
        <w:pageBreakBefore w:val="0"/>
        <w:topLinePunct w:val="0"/>
        <w:bidi w:val="0"/>
        <w:spacing w:line="360" w:lineRule="auto"/>
        <w:rPr>
          <w:rFonts w:ascii="黑体" w:hAnsi="宋体" w:eastAsia="黑体"/>
          <w:b/>
          <w:color w:val="FF0000"/>
          <w:kern w:val="0"/>
          <w:sz w:val="32"/>
          <w:szCs w:val="32"/>
          <w:highlight w:val="none"/>
        </w:rPr>
      </w:pPr>
    </w:p>
    <w:p w14:paraId="75E58E5C">
      <w:pPr>
        <w:pStyle w:val="22"/>
        <w:pageBreakBefore w:val="0"/>
        <w:topLinePunct w:val="0"/>
        <w:bidi w:val="0"/>
        <w:spacing w:line="360" w:lineRule="auto"/>
        <w:rPr>
          <w:rFonts w:ascii="黑体" w:hAnsi="宋体" w:eastAsia="黑体"/>
          <w:b/>
          <w:color w:val="FF0000"/>
          <w:kern w:val="0"/>
          <w:sz w:val="32"/>
          <w:szCs w:val="32"/>
          <w:highlight w:val="none"/>
        </w:rPr>
      </w:pPr>
    </w:p>
    <w:p w14:paraId="416FACEA">
      <w:pPr>
        <w:pStyle w:val="22"/>
        <w:pageBreakBefore w:val="0"/>
        <w:topLinePunct w:val="0"/>
        <w:bidi w:val="0"/>
        <w:spacing w:line="360" w:lineRule="auto"/>
        <w:rPr>
          <w:rFonts w:ascii="黑体" w:hAnsi="宋体" w:eastAsia="黑体"/>
          <w:b/>
          <w:color w:val="FF0000"/>
          <w:kern w:val="0"/>
          <w:sz w:val="32"/>
          <w:szCs w:val="32"/>
          <w:highlight w:val="none"/>
        </w:rPr>
      </w:pPr>
    </w:p>
    <w:p w14:paraId="10991218">
      <w:pPr>
        <w:pStyle w:val="22"/>
        <w:pageBreakBefore w:val="0"/>
        <w:topLinePunct w:val="0"/>
        <w:bidi w:val="0"/>
        <w:spacing w:line="360" w:lineRule="auto"/>
        <w:rPr>
          <w:rFonts w:ascii="黑体" w:hAnsi="宋体" w:eastAsia="黑体"/>
          <w:b/>
          <w:color w:val="FF0000"/>
          <w:kern w:val="0"/>
          <w:sz w:val="32"/>
          <w:szCs w:val="32"/>
          <w:highlight w:val="none"/>
        </w:rPr>
      </w:pPr>
    </w:p>
    <w:p w14:paraId="312A321E">
      <w:pPr>
        <w:pStyle w:val="22"/>
        <w:pageBreakBefore w:val="0"/>
        <w:topLinePunct w:val="0"/>
        <w:bidi w:val="0"/>
        <w:spacing w:line="360" w:lineRule="auto"/>
        <w:rPr>
          <w:rFonts w:ascii="黑体" w:hAnsi="宋体" w:eastAsia="黑体"/>
          <w:b/>
          <w:color w:val="FF0000"/>
          <w:kern w:val="0"/>
          <w:sz w:val="32"/>
          <w:szCs w:val="32"/>
          <w:highlight w:val="none"/>
        </w:rPr>
      </w:pPr>
    </w:p>
    <w:p w14:paraId="5BCD2692">
      <w:pPr>
        <w:pStyle w:val="22"/>
        <w:pageBreakBefore w:val="0"/>
        <w:topLinePunct w:val="0"/>
        <w:bidi w:val="0"/>
        <w:spacing w:line="360" w:lineRule="auto"/>
        <w:rPr>
          <w:rFonts w:ascii="黑体" w:hAnsi="宋体" w:eastAsia="黑体"/>
          <w:b/>
          <w:color w:val="FF0000"/>
          <w:kern w:val="0"/>
          <w:sz w:val="32"/>
          <w:szCs w:val="32"/>
          <w:highlight w:val="none"/>
        </w:rPr>
      </w:pPr>
    </w:p>
    <w:p w14:paraId="2A0C07F0">
      <w:pPr>
        <w:pStyle w:val="22"/>
        <w:pageBreakBefore w:val="0"/>
        <w:topLinePunct w:val="0"/>
        <w:bidi w:val="0"/>
        <w:spacing w:line="360" w:lineRule="auto"/>
        <w:rPr>
          <w:rFonts w:ascii="黑体" w:hAnsi="宋体" w:eastAsia="黑体"/>
          <w:b/>
          <w:color w:val="FF0000"/>
          <w:kern w:val="0"/>
          <w:sz w:val="32"/>
          <w:szCs w:val="32"/>
          <w:highlight w:val="none"/>
        </w:rPr>
      </w:pPr>
    </w:p>
    <w:p w14:paraId="0F0979ED">
      <w:pPr>
        <w:pStyle w:val="22"/>
        <w:pageBreakBefore w:val="0"/>
        <w:topLinePunct w:val="0"/>
        <w:bidi w:val="0"/>
        <w:spacing w:line="360" w:lineRule="auto"/>
        <w:rPr>
          <w:rFonts w:ascii="黑体" w:hAnsi="宋体" w:eastAsia="黑体"/>
          <w:b/>
          <w:color w:val="FF0000"/>
          <w:kern w:val="0"/>
          <w:sz w:val="32"/>
          <w:szCs w:val="32"/>
          <w:highlight w:val="none"/>
        </w:rPr>
      </w:pPr>
    </w:p>
    <w:p w14:paraId="41C0C2C1">
      <w:pPr>
        <w:pStyle w:val="22"/>
        <w:pageBreakBefore w:val="0"/>
        <w:topLinePunct w:val="0"/>
        <w:bidi w:val="0"/>
        <w:spacing w:line="360" w:lineRule="auto"/>
        <w:jc w:val="center"/>
        <w:rPr>
          <w:rFonts w:hAnsi="宋体"/>
          <w:color w:val="auto"/>
          <w:sz w:val="30"/>
          <w:szCs w:val="30"/>
          <w:highlight w:val="none"/>
        </w:rPr>
      </w:pPr>
      <w:r>
        <w:rPr>
          <w:rFonts w:ascii="仿宋_GB2312" w:hAnsi="宋体" w:eastAsia="仿宋_GB2312"/>
          <w:b/>
          <w:color w:val="FF0000"/>
          <w:kern w:val="0"/>
          <w:sz w:val="32"/>
          <w:szCs w:val="32"/>
          <w:highlight w:val="none"/>
        </w:rPr>
        <w:br w:type="page"/>
      </w:r>
      <w:r>
        <w:rPr>
          <w:rFonts w:hint="eastAsia" w:hAnsi="宋体"/>
          <w:b/>
          <w:color w:val="auto"/>
          <w:kern w:val="0"/>
          <w:sz w:val="30"/>
          <w:szCs w:val="30"/>
          <w:highlight w:val="none"/>
        </w:rPr>
        <w:t>评定标准</w:t>
      </w:r>
    </w:p>
    <w:p w14:paraId="2A0A510C">
      <w:pPr>
        <w:pStyle w:val="22"/>
        <w:pageBreakBefore w:val="0"/>
        <w:numPr>
          <w:ilvl w:val="0"/>
          <w:numId w:val="5"/>
        </w:numPr>
        <w:topLinePunct w:val="0"/>
        <w:bidi w:val="0"/>
        <w:adjustRightInd w:val="0"/>
        <w:spacing w:line="360" w:lineRule="auto"/>
        <w:ind w:firstLine="482" w:firstLineChars="200"/>
        <w:contextualSpacing/>
        <w:rPr>
          <w:rFonts w:hAnsi="宋体"/>
          <w:b/>
          <w:bCs/>
          <w:color w:val="auto"/>
          <w:sz w:val="24"/>
          <w:szCs w:val="24"/>
          <w:highlight w:val="none"/>
        </w:rPr>
      </w:pPr>
      <w:r>
        <w:rPr>
          <w:rFonts w:hAnsi="宋体"/>
          <w:b/>
          <w:bCs/>
          <w:color w:val="auto"/>
          <w:sz w:val="24"/>
          <w:szCs w:val="24"/>
          <w:highlight w:val="none"/>
        </w:rPr>
        <w:t>评标原则</w:t>
      </w:r>
    </w:p>
    <w:p w14:paraId="68D0A0FE">
      <w:pPr>
        <w:pStyle w:val="22"/>
        <w:pageBreakBefore w:val="0"/>
        <w:topLinePunct w:val="0"/>
        <w:bidi w:val="0"/>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3A2C46EF">
      <w:pPr>
        <w:pStyle w:val="22"/>
        <w:pageBreakBefore w:val="0"/>
        <w:topLinePunct w:val="0"/>
        <w:bidi w:val="0"/>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(二)评审依据：磋商小组将以磋商响应文件为评审依据，对供应商的报价、项目管理机构、施工组织设计、信誉业绩等方面内容按百分制打分。</w:t>
      </w:r>
    </w:p>
    <w:p w14:paraId="1519090C">
      <w:pPr>
        <w:pStyle w:val="22"/>
        <w:pageBreakBefore w:val="0"/>
        <w:topLinePunct w:val="0"/>
        <w:bidi w:val="0"/>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4D7D1AD0">
      <w:pPr>
        <w:pageBreakBefore w:val="0"/>
        <w:topLinePunct w:val="0"/>
        <w:autoSpaceDE w:val="0"/>
        <w:autoSpaceDN w:val="0"/>
        <w:bidi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r>
        <w:rPr>
          <w:rFonts w:hint="eastAsia" w:ascii="宋体" w:hAnsi="宋体" w:cs="宋体"/>
          <w:color w:val="auto"/>
          <w:sz w:val="24"/>
          <w:highlight w:val="none"/>
        </w:rPr>
        <w:t>。</w:t>
      </w:r>
    </w:p>
    <w:p w14:paraId="5B907F36">
      <w:pPr>
        <w:pageBreakBefore w:val="0"/>
        <w:topLinePunct w:val="0"/>
        <w:autoSpaceDE w:val="0"/>
        <w:autoSpaceDN w:val="0"/>
        <w:bidi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2608722">
      <w:pPr>
        <w:pageBreakBefore w:val="0"/>
        <w:topLinePunct w:val="0"/>
        <w:bidi w:val="0"/>
        <w:spacing w:line="360" w:lineRule="auto"/>
        <w:ind w:firstLine="472" w:firstLineChars="196"/>
        <w:rPr>
          <w:rFonts w:hint="eastAsia" w:ascii="宋体" w:hAnsi="宋体" w:cs="Courier New"/>
          <w:b/>
          <w:color w:val="FF0000"/>
          <w:sz w:val="24"/>
          <w:highlight w:val="none"/>
        </w:rPr>
      </w:pPr>
    </w:p>
    <w:p w14:paraId="2463C355">
      <w:pPr>
        <w:pageBreakBefore w:val="0"/>
        <w:topLinePunct w:val="0"/>
        <w:bidi w:val="0"/>
        <w:spacing w:line="360" w:lineRule="auto"/>
        <w:ind w:firstLine="472" w:firstLineChars="196"/>
        <w:rPr>
          <w:rFonts w:hint="eastAsia" w:ascii="宋体" w:hAnsi="宋体" w:cs="Courier New"/>
          <w:b/>
          <w:color w:val="FF0000"/>
          <w:sz w:val="24"/>
          <w:highlight w:val="none"/>
        </w:rPr>
      </w:pPr>
    </w:p>
    <w:p w14:paraId="465D68AC">
      <w:pPr>
        <w:pageBreakBefore w:val="0"/>
        <w:topLinePunct w:val="0"/>
        <w:bidi w:val="0"/>
        <w:spacing w:line="360" w:lineRule="auto"/>
        <w:ind w:firstLine="472" w:firstLineChars="196"/>
        <w:rPr>
          <w:rFonts w:hint="eastAsia" w:ascii="宋体" w:hAnsi="宋体" w:cs="Courier New"/>
          <w:b/>
          <w:color w:val="FF0000"/>
          <w:sz w:val="24"/>
          <w:highlight w:val="none"/>
        </w:rPr>
      </w:pPr>
    </w:p>
    <w:p w14:paraId="4FA4A753">
      <w:pPr>
        <w:pageBreakBefore w:val="0"/>
        <w:topLinePunct w:val="0"/>
        <w:bidi w:val="0"/>
        <w:spacing w:line="360" w:lineRule="auto"/>
        <w:ind w:firstLine="472" w:firstLineChars="196"/>
        <w:rPr>
          <w:rFonts w:hint="eastAsia" w:ascii="宋体" w:hAnsi="宋体" w:cs="Courier New"/>
          <w:b/>
          <w:color w:val="FF0000"/>
          <w:sz w:val="24"/>
          <w:highlight w:val="none"/>
        </w:rPr>
      </w:pPr>
    </w:p>
    <w:p w14:paraId="77569C94">
      <w:pPr>
        <w:pageBreakBefore w:val="0"/>
        <w:topLinePunct w:val="0"/>
        <w:bidi w:val="0"/>
        <w:spacing w:line="360" w:lineRule="auto"/>
        <w:ind w:firstLine="472" w:firstLineChars="196"/>
        <w:rPr>
          <w:rFonts w:hint="eastAsia" w:ascii="宋体" w:hAnsi="宋体" w:cs="Courier New"/>
          <w:b/>
          <w:color w:val="FF0000"/>
          <w:sz w:val="24"/>
          <w:highlight w:val="none"/>
        </w:rPr>
      </w:pPr>
    </w:p>
    <w:p w14:paraId="7FF2893A">
      <w:pPr>
        <w:pageBreakBefore w:val="0"/>
        <w:topLinePunct w:val="0"/>
        <w:bidi w:val="0"/>
        <w:spacing w:line="360" w:lineRule="auto"/>
        <w:ind w:firstLine="472" w:firstLineChars="196"/>
        <w:rPr>
          <w:rFonts w:hint="eastAsia" w:ascii="宋体" w:hAnsi="宋体" w:cs="Courier New"/>
          <w:b/>
          <w:color w:val="FF0000"/>
          <w:sz w:val="24"/>
          <w:highlight w:val="none"/>
        </w:rPr>
      </w:pPr>
    </w:p>
    <w:p w14:paraId="62D4CFAF">
      <w:pPr>
        <w:pageBreakBefore w:val="0"/>
        <w:topLinePunct w:val="0"/>
        <w:bidi w:val="0"/>
        <w:spacing w:line="360" w:lineRule="auto"/>
        <w:ind w:firstLine="472" w:firstLineChars="196"/>
        <w:rPr>
          <w:rFonts w:hint="eastAsia" w:ascii="宋体" w:hAnsi="宋体" w:cs="Courier New"/>
          <w:b/>
          <w:color w:val="FF0000"/>
          <w:sz w:val="24"/>
          <w:highlight w:val="none"/>
        </w:rPr>
      </w:pPr>
    </w:p>
    <w:p w14:paraId="63880054">
      <w:pPr>
        <w:pageBreakBefore w:val="0"/>
        <w:topLinePunct w:val="0"/>
        <w:bidi w:val="0"/>
        <w:spacing w:line="360" w:lineRule="auto"/>
        <w:ind w:firstLine="472" w:firstLineChars="196"/>
        <w:rPr>
          <w:rFonts w:hint="eastAsia" w:ascii="宋体" w:hAnsi="宋体" w:cs="Courier New"/>
          <w:b/>
          <w:color w:val="FF0000"/>
          <w:sz w:val="24"/>
          <w:highlight w:val="none"/>
        </w:rPr>
      </w:pPr>
    </w:p>
    <w:p w14:paraId="1FCF261D">
      <w:pPr>
        <w:pageBreakBefore w:val="0"/>
        <w:topLinePunct w:val="0"/>
        <w:bidi w:val="0"/>
        <w:spacing w:line="360" w:lineRule="auto"/>
        <w:ind w:firstLine="472" w:firstLineChars="196"/>
        <w:rPr>
          <w:rFonts w:hint="eastAsia" w:ascii="宋体" w:hAnsi="宋体" w:cs="Courier New"/>
          <w:b/>
          <w:color w:val="FF0000"/>
          <w:sz w:val="24"/>
          <w:highlight w:val="none"/>
        </w:rPr>
      </w:pPr>
    </w:p>
    <w:p w14:paraId="217C0458">
      <w:pPr>
        <w:pageBreakBefore w:val="0"/>
        <w:topLinePunct w:val="0"/>
        <w:bidi w:val="0"/>
        <w:spacing w:line="360" w:lineRule="auto"/>
        <w:ind w:firstLine="472" w:firstLineChars="196"/>
        <w:rPr>
          <w:rFonts w:hint="eastAsia" w:ascii="宋体" w:hAnsi="宋体" w:cs="Courier New"/>
          <w:b/>
          <w:color w:val="FF0000"/>
          <w:sz w:val="24"/>
          <w:highlight w:val="none"/>
        </w:rPr>
      </w:pPr>
    </w:p>
    <w:p w14:paraId="46441F87">
      <w:pPr>
        <w:pageBreakBefore w:val="0"/>
        <w:topLinePunct w:val="0"/>
        <w:bidi w:val="0"/>
        <w:spacing w:line="360" w:lineRule="auto"/>
        <w:ind w:firstLine="472" w:firstLineChars="196"/>
        <w:rPr>
          <w:rFonts w:hint="eastAsia" w:ascii="宋体" w:hAnsi="宋体" w:cs="Courier New"/>
          <w:b/>
          <w:color w:val="FF0000"/>
          <w:sz w:val="24"/>
          <w:highlight w:val="none"/>
        </w:rPr>
      </w:pPr>
    </w:p>
    <w:p w14:paraId="5EB65F9D">
      <w:pPr>
        <w:pageBreakBefore w:val="0"/>
        <w:topLinePunct w:val="0"/>
        <w:bidi w:val="0"/>
        <w:spacing w:line="360" w:lineRule="auto"/>
        <w:ind w:firstLine="472" w:firstLineChars="196"/>
        <w:rPr>
          <w:rFonts w:hint="eastAsia" w:ascii="宋体" w:hAnsi="宋体" w:cs="Courier New"/>
          <w:b/>
          <w:color w:val="FF0000"/>
          <w:sz w:val="24"/>
          <w:highlight w:val="none"/>
        </w:rPr>
      </w:pPr>
    </w:p>
    <w:p w14:paraId="6E958FBF">
      <w:pPr>
        <w:pageBreakBefore w:val="0"/>
        <w:topLinePunct w:val="0"/>
        <w:bidi w:val="0"/>
        <w:spacing w:line="360" w:lineRule="auto"/>
        <w:ind w:firstLine="472" w:firstLineChars="196"/>
        <w:rPr>
          <w:rFonts w:hint="eastAsia" w:ascii="宋体" w:hAnsi="宋体" w:cs="Courier New"/>
          <w:b/>
          <w:color w:val="FF0000"/>
          <w:sz w:val="24"/>
          <w:highlight w:val="none"/>
        </w:rPr>
      </w:pPr>
    </w:p>
    <w:p w14:paraId="609CCB6A">
      <w:pPr>
        <w:pageBreakBefore w:val="0"/>
        <w:topLinePunct w:val="0"/>
        <w:bidi w:val="0"/>
        <w:spacing w:line="360" w:lineRule="auto"/>
        <w:ind w:firstLine="472" w:firstLineChars="196"/>
        <w:rPr>
          <w:rFonts w:hint="eastAsia" w:ascii="宋体" w:hAnsi="宋体" w:cs="Courier New"/>
          <w:b/>
          <w:color w:val="FF0000"/>
          <w:sz w:val="24"/>
          <w:highlight w:val="none"/>
        </w:rPr>
      </w:pPr>
      <w:r>
        <w:rPr>
          <w:rFonts w:hint="eastAsia" w:ascii="宋体" w:hAnsi="宋体" w:cs="Courier New"/>
          <w:b/>
          <w:color w:val="auto"/>
          <w:sz w:val="24"/>
          <w:highlight w:val="none"/>
        </w:rPr>
        <w:t>二、评标方法</w:t>
      </w:r>
    </w:p>
    <w:tbl>
      <w:tblPr>
        <w:tblStyle w:val="37"/>
        <w:tblW w:w="96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0"/>
        <w:gridCol w:w="517"/>
        <w:gridCol w:w="1035"/>
        <w:gridCol w:w="6285"/>
        <w:gridCol w:w="803"/>
      </w:tblGrid>
      <w:tr w14:paraId="5CB84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FBC3">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序 号</w:t>
            </w:r>
          </w:p>
        </w:tc>
        <w:tc>
          <w:tcPr>
            <w:tcW w:w="1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E40BE">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评审因素</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D0A4">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评审标准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3B01">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分值</w:t>
            </w:r>
          </w:p>
        </w:tc>
      </w:tr>
      <w:tr w14:paraId="02F5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681F">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w:t>
            </w:r>
          </w:p>
        </w:tc>
        <w:tc>
          <w:tcPr>
            <w:tcW w:w="1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F4E51">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价格分</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323C">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1）本项目为专门面向中小企业采购预留项目，根据《政府采购促进中小企业发展管理办法》(财库(2020)46号)及《广西壮族自治区财政厅关于持续优化政府采购营商环境推动高质量发展的通知》(桂财采(2024)55号)规定，供应商的磋商报价不再进行政府采购政策性扣除。</w:t>
            </w:r>
          </w:p>
          <w:p w14:paraId="4887A84F">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 xml:space="preserve">（2）磋商供应商提供企业按《关于政府采购支持监狱企业发展有关问题的通知》(财库〔2014〕68 号)认定为监狱企业的，在政府采购活动中，监狱企业视同小型、微型企业。监狱企业以提供由省级以上监狱管理局、戒毒管理局(含新疆生 产建设兵团)出具的属于监狱企业的证明文件为准。 </w:t>
            </w:r>
          </w:p>
          <w:p w14:paraId="0399C8C7">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3）磋商供应商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320ADA4B">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（4）以进入比较与评审环节的最低的最后报价为基准价，基准价得分为20分。</w:t>
            </w:r>
          </w:p>
          <w:p w14:paraId="5E377F1E">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（5）价格分计算公式:</w:t>
            </w:r>
          </w:p>
          <w:p w14:paraId="6B808184">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报价得分=(基准价/最后报价)×20分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F31D">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20分</w:t>
            </w:r>
          </w:p>
        </w:tc>
      </w:tr>
      <w:tr w14:paraId="46881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5D32">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2</w:t>
            </w:r>
          </w:p>
        </w:tc>
        <w:tc>
          <w:tcPr>
            <w:tcW w:w="1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B819E">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技术分</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C1D">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评审标准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941B">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70分</w:t>
            </w:r>
          </w:p>
        </w:tc>
      </w:tr>
      <w:tr w14:paraId="6DBF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DBF4D">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2.1</w:t>
            </w: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D1ACE">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项目管理机构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393B">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技术负责人任职资格</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CAE3">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技术负责人具备工程系列中级工程师或以上职称得3分，满分3分。</w:t>
            </w:r>
          </w:p>
          <w:p w14:paraId="0D22CA8E">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注：需提供职称证书复印，所有复印件需加盖单位公章，否则不得分。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A283">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3分</w:t>
            </w:r>
          </w:p>
        </w:tc>
      </w:tr>
      <w:tr w14:paraId="4F12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11B91">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F2A8C">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309C">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其他主要人员</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BC7B">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拟投入本工程的技术人员中有施工员、造价员、材料员且持证上岗的，每提供一种证书得 1 分，满分 3 分。</w:t>
            </w:r>
          </w:p>
          <w:p w14:paraId="413051BD">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注：需提供上述人员相应的证书复印件，所有复印件需加盖单位公章，否则不得分。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B9D9">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3分</w:t>
            </w:r>
          </w:p>
        </w:tc>
      </w:tr>
      <w:tr w14:paraId="0B4C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BE2F7">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0CA743">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施工组织设计</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0F32">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主要施工方法</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E042">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优（10分）：各主要分部施工方法符合项目实际，须有详尽的施工技术方案，工艺先进、方法科学合理、可行，能指导具体施工并确保安全。</w:t>
            </w:r>
          </w:p>
          <w:p w14:paraId="58D786AA">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良（7分）：各主要分部施工方法符合项目实际，须有详尽的施工技术方案，工艺一般、方法可行，能指导具体施工并确保安全。</w:t>
            </w:r>
          </w:p>
          <w:p w14:paraId="401E7327">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中（5分）：各主要分部施工方法符合项目基本实际，须有详尽的施工技术方案，工艺一般、方法基本可行，能指导具体施工并确保安全。</w:t>
            </w:r>
          </w:p>
          <w:p w14:paraId="5017B957">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差（2分）：各主要分部施工方法不符合项目实际，无详尽的施工技术方案，不能指导具体施工并确保安全。</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BE2F">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10分</w:t>
            </w:r>
          </w:p>
        </w:tc>
      </w:tr>
      <w:tr w14:paraId="4C373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DCCE7">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BBFDA">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3AE0">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拟投入的主要物资计划</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DB5F">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优（8分）：投入的施工材料有详细的组织计划且计划完整周密，数量、选型配置、进场时间安排科学合理，满足施工需要。</w:t>
            </w:r>
          </w:p>
          <w:p w14:paraId="7E0A58AB">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良（5分）：投入的施工材料有组织计划且计划周密，数量、选型配置、进场时间安排合理，满足施工需要。</w:t>
            </w:r>
          </w:p>
          <w:p w14:paraId="27C1906A">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中（3分）：投入的施工材料有组织计划且计划一般，数量、选型配置、进场时间安排基本合理，基本满足施工需要。</w:t>
            </w:r>
          </w:p>
          <w:p w14:paraId="75044360">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差（1分）：投入的施工材料无详细的组织计划，数量、选型配置、进场时间安排不合理，不能满足施工需要。</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59FB">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8分</w:t>
            </w:r>
          </w:p>
        </w:tc>
      </w:tr>
      <w:tr w14:paraId="06DAC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1"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A0B54">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2436D">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16A5">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拟投入的主要施工机械、设备计划</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EBBD">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优（8分）：投入的施工机械、设备、机具有详细的组织计划且计划周密，设备数量、选型配置、进场时间安排合理，满足施工需要。</w:t>
            </w:r>
          </w:p>
          <w:p w14:paraId="73CA5DE3">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良（5分）：投入的施工机械、设备、机具有组织计划且计划一般，设备数量、选型配置、进场时间安排合理，基本满足施工需要。</w:t>
            </w:r>
          </w:p>
          <w:p w14:paraId="06AF64DC">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中（3分）投入的施工机械、设备、机具有基本的组织计划且计划较差，设备数量、选型配置、进场时间安排基本合理，基本满足施工需要。</w:t>
            </w:r>
          </w:p>
          <w:p w14:paraId="7F4D485D">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差（1分）：投入的施工机械、设备、机具无详细的组织计划，设备数量、选型配置、进场时间安排不合理，不能满足施工需要。</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3678">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8分</w:t>
            </w:r>
          </w:p>
        </w:tc>
      </w:tr>
      <w:tr w14:paraId="25C35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7"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57D05">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9B6AF">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3F9E">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劳动力安排计划</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5B62">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优（7分）：各主要施工工序有非常详细周密的劳动力安排计划，有非常详细周密的各工种劳动力安排计划，劳动力投入科</w:t>
            </w:r>
          </w:p>
          <w:p w14:paraId="7158B1C5">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学合理，完全满足施工需要。</w:t>
            </w:r>
          </w:p>
          <w:p w14:paraId="2073DF27">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良（5分）：各主要施工工序有较详细周密劳动力安排计划，有较详细周密的各工种劳动力安排计划，劳动力投入合理，基</w:t>
            </w:r>
          </w:p>
          <w:p w14:paraId="56DA4B0E">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本满足施工需要。</w:t>
            </w:r>
          </w:p>
          <w:p w14:paraId="3F5DCD6A">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中（3分）：各主要施工工序有劳动力安排计划，有各工种劳动力安排计划，劳动力投入基本合理，基本满足施工需要。</w:t>
            </w:r>
          </w:p>
          <w:p w14:paraId="663233B0">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差（1分）：各主要施工工序无劳动力安排计划，无各工种劳动力安排计划，劳动力投入不合理，不能满足施工需要。</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0676">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7分</w:t>
            </w:r>
          </w:p>
        </w:tc>
      </w:tr>
      <w:tr w14:paraId="213D4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613E9">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6960E">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09ED">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确保工程质量的技术组织措施</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A0B2">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优（7分）：有专门且专业的质量技术管理班子和制度，且人员配备科学合理，制度科学合理健全。主要工序质量技术保证措施和手段科学合理，自控体系完整，能有效保证技术质量，达到承诺的质量标准。</w:t>
            </w:r>
          </w:p>
          <w:p w14:paraId="1620E96E">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良（5分）：有专门的质量技术管理班子和制度，且人员配备合理，制度合理健全。主要工序的质量技术保证措施和手段合理，自控体系完整，保证技术质量，达到承诺的质量标准。</w:t>
            </w:r>
          </w:p>
          <w:p w14:paraId="000A5868">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中（3分）有专门的质量技术管理班子和制度，且人员配备合理，制度健全。主要工序的质量技术保证措施和手段一般，自控体系一般，基本保证技术质量，达到承诺的质量标准。</w:t>
            </w:r>
          </w:p>
          <w:p w14:paraId="208E0481">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差（1分）：有专门的质量技术管理班子和制度，人员配备不合理，制度不健全。主要工序无质量技术保证措施和手段，自控体系不完整，不能有效保证技术质量，达不到承诺的质量标准。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2C8">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7分</w:t>
            </w:r>
          </w:p>
        </w:tc>
      </w:tr>
      <w:tr w14:paraId="39D25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1BD72">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FE307">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7060">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确保安全生产的技术组织措施</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DFC2">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6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35E8DEA4">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4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40CB19CE">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2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145779B0">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差（1分）：有专门的安全管理人员和制度，人员配备不合理，制度不健全，各道工序安全技术措施针无对性，不满足有关安全技术标准要求。现场防火、应急救援、社会治安安全措施不得力。</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9749">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6分</w:t>
            </w:r>
          </w:p>
        </w:tc>
      </w:tr>
      <w:tr w14:paraId="03C2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1"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05EF6">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0F8A9">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DFF4">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确保工期的技术组织措施</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6D84">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6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22C40F13">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4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1C8BA667">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2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5B6FEA3A">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差（1分）：在施工工艺、施工方法、材料选用、劳动力安排、技术等方面有保证工期的措施但措施差。无控制工期的施工进度计划。无施工总进度表或施工网络图，不符合本项目施工实际要求。</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8744">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6分</w:t>
            </w:r>
          </w:p>
        </w:tc>
      </w:tr>
      <w:tr w14:paraId="42801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8D70">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41F20">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56B0">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确保文明施工的技术组织措施</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7551">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6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w:t>
            </w:r>
          </w:p>
          <w:p w14:paraId="6A39E737">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4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08D436A6">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2分）：有现场文明施工、环境保护措施，且措施内容达到《建筑施工安全生产检查标准》（JGJ59-2011）合格标准并符合《广西壮族自治区建筑工程文明施工导则》要求。各项措施一般。有具体实现现场文明施工目标的承诺。</w:t>
            </w:r>
          </w:p>
          <w:p w14:paraId="51C20B9F">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7784">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6分</w:t>
            </w:r>
          </w:p>
        </w:tc>
      </w:tr>
      <w:tr w14:paraId="6926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9F881">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9EA51">
            <w:pPr>
              <w:pageBreakBefore w:val="0"/>
              <w:topLinePunct w:val="0"/>
              <w:bidi w:val="0"/>
              <w:spacing w:line="360" w:lineRule="auto"/>
              <w:jc w:val="center"/>
              <w:rPr>
                <w:rFonts w:hint="eastAsia" w:ascii="宋体" w:hAnsi="宋体" w:eastAsia="宋体" w:cs="宋体"/>
                <w:i w:val="0"/>
                <w:iCs w:val="0"/>
                <w:color w:val="auto"/>
                <w:sz w:val="24"/>
                <w:szCs w:val="24"/>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5E0A">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工程施工的重点和难点及保证措施</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567B">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优（6分）：针对本工程的特点，阐述本工程的重点和难点，解决重点和难点问题的方法科学合理且全面。</w:t>
            </w:r>
          </w:p>
          <w:p w14:paraId="16A40193">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良（4分）：针对本工程的特点，阐述本工程的重点和难点，解决重点和难点问题的方法合理。</w:t>
            </w:r>
          </w:p>
          <w:p w14:paraId="3CF9507B">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snapToGrid w:val="0"/>
                <w:color w:val="auto"/>
                <w:kern w:val="0"/>
                <w:sz w:val="24"/>
                <w:szCs w:val="24"/>
                <w:highlight w:val="none"/>
                <w:u w:val="none"/>
                <w:lang w:val="en-US" w:eastAsia="zh-CN" w:bidi="ar"/>
              </w:rPr>
            </w:pPr>
            <w:r>
              <w:rPr>
                <w:rFonts w:hint="eastAsia" w:ascii="宋体" w:hAnsi="宋体" w:eastAsia="宋体" w:cs="宋体"/>
                <w:i w:val="0"/>
                <w:iCs w:val="0"/>
                <w:snapToGrid w:val="0"/>
                <w:color w:val="auto"/>
                <w:kern w:val="0"/>
                <w:sz w:val="24"/>
                <w:szCs w:val="24"/>
                <w:highlight w:val="none"/>
                <w:u w:val="none"/>
                <w:lang w:val="en-US" w:eastAsia="zh-CN" w:bidi="ar"/>
              </w:rPr>
              <w:t>中（2分）：针对本工程的特点，阐述本工程的重点和难点，解决重点和难点问题的方法基本合理。</w:t>
            </w:r>
          </w:p>
          <w:p w14:paraId="3170A933">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差（1分）：针对本工程的特点，阐述本工程的重点和难点，解决重点和难点问题的方法不合理。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9D7C">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6分</w:t>
            </w:r>
          </w:p>
        </w:tc>
      </w:tr>
      <w:tr w14:paraId="65AA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8871">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3</w:t>
            </w:r>
          </w:p>
        </w:tc>
        <w:tc>
          <w:tcPr>
            <w:tcW w:w="1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CAC19">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商务分</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5002">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评审标准</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083C">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10分</w:t>
            </w:r>
          </w:p>
        </w:tc>
      </w:tr>
      <w:tr w14:paraId="3BCFF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18A7">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3.1</w:t>
            </w:r>
          </w:p>
        </w:tc>
        <w:tc>
          <w:tcPr>
            <w:tcW w:w="1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13FF9">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业绩分</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84DF">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供应商自202</w:t>
            </w:r>
            <w:r>
              <w:rPr>
                <w:rFonts w:hint="eastAsia" w:ascii="宋体" w:hAnsi="宋体" w:cs="宋体"/>
                <w:i w:val="0"/>
                <w:iCs w:val="0"/>
                <w:snapToGrid w:val="0"/>
                <w:color w:val="auto"/>
                <w:kern w:val="0"/>
                <w:sz w:val="24"/>
                <w:szCs w:val="24"/>
                <w:highlight w:val="none"/>
                <w:u w:val="none"/>
                <w:lang w:val="en-US" w:eastAsia="zh-CN" w:bidi="ar"/>
              </w:rPr>
              <w:t>3</w:t>
            </w:r>
            <w:r>
              <w:rPr>
                <w:rFonts w:hint="eastAsia" w:ascii="宋体" w:hAnsi="宋体" w:eastAsia="宋体" w:cs="宋体"/>
                <w:i w:val="0"/>
                <w:iCs w:val="0"/>
                <w:snapToGrid w:val="0"/>
                <w:color w:val="auto"/>
                <w:kern w:val="0"/>
                <w:sz w:val="24"/>
                <w:szCs w:val="24"/>
                <w:highlight w:val="none"/>
                <w:u w:val="none"/>
                <w:lang w:val="en-US" w:eastAsia="zh-CN" w:bidi="ar"/>
              </w:rPr>
              <w:t>年1月1日至投标截止日期起承接过同类建设工程项目的，每提供1个项目(单)计5分;此项满分10分。(注：类似工程项目业绩须提供中标(成交)通知书或合同等证明材料，日期以中标(成交)通知书或合同签订时间为准，复印件加盖供应商公章)。</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CB90">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10分</w:t>
            </w:r>
          </w:p>
        </w:tc>
      </w:tr>
      <w:tr w14:paraId="15EFB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8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A72470">
            <w:pPr>
              <w:keepNext w:val="0"/>
              <w:keepLines w:val="0"/>
              <w:pageBreakBefore w:val="0"/>
              <w:widowControl/>
              <w:suppressLineNumbers w:val="0"/>
              <w:topLinePunct w:val="0"/>
              <w:bidi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总得分＝1＋2＋3</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3606">
            <w:pPr>
              <w:keepNext w:val="0"/>
              <w:keepLines w:val="0"/>
              <w:pageBreakBefore w:val="0"/>
              <w:widowControl/>
              <w:suppressLineNumbers w:val="0"/>
              <w:topLinePunct w:val="0"/>
              <w:bidi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snapToGrid w:val="0"/>
                <w:color w:val="auto"/>
                <w:kern w:val="0"/>
                <w:sz w:val="24"/>
                <w:szCs w:val="24"/>
                <w:highlight w:val="none"/>
                <w:u w:val="none"/>
                <w:lang w:val="en-US" w:eastAsia="zh-CN" w:bidi="ar"/>
              </w:rPr>
              <w:t>100分</w:t>
            </w:r>
          </w:p>
        </w:tc>
      </w:tr>
    </w:tbl>
    <w:p w14:paraId="706149C7">
      <w:pPr>
        <w:pageBreakBefore w:val="0"/>
        <w:topLinePunct w:val="0"/>
        <w:bidi w:val="0"/>
        <w:spacing w:line="360" w:lineRule="auto"/>
        <w:ind w:firstLine="472" w:firstLineChars="196"/>
        <w:rPr>
          <w:rFonts w:hint="eastAsia" w:ascii="宋体" w:hAnsi="宋体" w:cs="Courier New"/>
          <w:b/>
          <w:color w:val="FF0000"/>
          <w:sz w:val="24"/>
          <w:highlight w:val="none"/>
        </w:rPr>
      </w:pPr>
    </w:p>
    <w:p w14:paraId="0E330DB5">
      <w:pPr>
        <w:pageBreakBefore w:val="0"/>
        <w:topLinePunct w:val="0"/>
        <w:bidi w:val="0"/>
        <w:spacing w:line="360" w:lineRule="auto"/>
        <w:ind w:firstLine="241" w:firstLineChars="100"/>
        <w:rPr>
          <w:rFonts w:ascii="宋体" w:hAnsi="宋体"/>
          <w:b/>
          <w:bCs/>
          <w:color w:val="auto"/>
          <w:sz w:val="24"/>
          <w:highlight w:val="none"/>
        </w:rPr>
      </w:pPr>
      <w:r>
        <w:rPr>
          <w:rFonts w:hint="eastAsia" w:ascii="宋体" w:hAnsi="宋体"/>
          <w:b/>
          <w:bCs/>
          <w:color w:val="auto"/>
          <w:sz w:val="24"/>
          <w:highlight w:val="none"/>
        </w:rPr>
        <w:t>三、推荐成交候选供应商原则</w:t>
      </w:r>
    </w:p>
    <w:p w14:paraId="4553D49D">
      <w:pPr>
        <w:pageBreakBefore w:val="0"/>
        <w:topLinePunct w:val="0"/>
        <w:bidi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62947F5F">
      <w:pPr>
        <w:pStyle w:val="22"/>
        <w:pageBreakBefore w:val="0"/>
        <w:topLinePunct w:val="0"/>
        <w:bidi w:val="0"/>
        <w:adjustRightIn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四、</w:t>
      </w:r>
      <w:r>
        <w:rPr>
          <w:rFonts w:hAnsi="宋体"/>
          <w:b/>
          <w:bCs/>
          <w:color w:val="auto"/>
          <w:sz w:val="24"/>
          <w:szCs w:val="24"/>
          <w:highlight w:val="none"/>
        </w:rPr>
        <w:t>成交标准：</w:t>
      </w:r>
    </w:p>
    <w:p w14:paraId="77057D7A">
      <w:pPr>
        <w:pStyle w:val="77"/>
        <w:pageBreakBefore w:val="0"/>
        <w:widowControl/>
        <w:topLinePunct w:val="0"/>
        <w:bidi w:val="0"/>
        <w:spacing w:line="360" w:lineRule="auto"/>
        <w:ind w:firstLine="480"/>
        <w:rPr>
          <w:rFonts w:ascii="宋体" w:hAnsi="宋体"/>
          <w:color w:val="auto"/>
          <w:sz w:val="24"/>
          <w:highlight w:val="none"/>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sectPr>
      <w:footerReference r:id="rId33" w:type="default"/>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00" w:usb3="00000000" w:csb0="00000000" w:csb1="00000000"/>
  </w:font>
  <w:font w:name="方正宋黑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1BC1E">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1190069D">
    <w:pPr>
      <w:pStyle w:val="2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004D5">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688A0E">
                          <w:pPr>
                            <w:pStyle w:val="26"/>
                          </w:pPr>
                          <w:r>
                            <w:t xml:space="preserve">第 </w:t>
                          </w:r>
                          <w:r>
                            <w:fldChar w:fldCharType="begin"/>
                          </w:r>
                          <w:r>
                            <w:instrText xml:space="preserve"> PAGE  \* MERGEFORMAT </w:instrText>
                          </w:r>
                          <w:r>
                            <w:fldChar w:fldCharType="separate"/>
                          </w:r>
                          <w:r>
                            <w:t>99</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cjHb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nw4xEqSF&#10;it9/+3r//ef9jy8I9kCgrTITiLtVEGl3l3IHbdPvG9h0vHeVbt0/MELgB3nvDvKynUXUHUoHaRqB&#10;i4KvXwB+eDyutLGvmGyRMzKsoX5eVrJZGNuF9iHuNiGLhnNfQy7QNsOj02HkDxw8AM6Fi4UsAGNv&#10;dbX5NI7GV+lVmgTJYHQVJFGeB7NingSjIj4b5qf5fJ7Hnx1enEzqpiyZcPf1fRInz6vDvle6Ch86&#10;xUjelA7OpWT0ajnnGm0I9Gnhf05hSP5BWPg4De8GVk8oxYMkuhyMg2KUngVJkQy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PcjHbeAgAAJgYAAA4AAAAAAAAAAQAgAAAAHwEAAGRycy9lMm9Eb2MueG1sUEsF&#10;BgAAAAAGAAYAWQEAAG8GAAAAAA==&#10;">
              <v:fill on="f" focussize="0,0"/>
              <v:stroke on="f" weight="0.5pt"/>
              <v:imagedata o:title=""/>
              <o:lock v:ext="edit" aspectratio="f"/>
              <v:textbox inset="0mm,0mm,0mm,0mm" style="mso-fit-shape-to-text:t;">
                <w:txbxContent>
                  <w:p w14:paraId="49688A0E">
                    <w:pPr>
                      <w:pStyle w:val="26"/>
                    </w:pPr>
                    <w:r>
                      <w:t xml:space="preserve">第 </w:t>
                    </w:r>
                    <w:r>
                      <w:fldChar w:fldCharType="begin"/>
                    </w:r>
                    <w:r>
                      <w:instrText xml:space="preserve"> PAGE  \* MERGEFORMAT </w:instrText>
                    </w:r>
                    <w:r>
                      <w:fldChar w:fldCharType="separate"/>
                    </w:r>
                    <w:r>
                      <w:t>99</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106</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180F8">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0A4DFB">
                          <w:pPr>
                            <w:pStyle w:val="26"/>
                          </w:pPr>
                          <w:r>
                            <w:t xml:space="preserve">第 </w:t>
                          </w:r>
                          <w:r>
                            <w:fldChar w:fldCharType="begin"/>
                          </w:r>
                          <w:r>
                            <w:instrText xml:space="preserve"> PAGE  \* MERGEFORMAT </w:instrText>
                          </w:r>
                          <w:r>
                            <w:fldChar w:fldCharType="separate"/>
                          </w:r>
                          <w:r>
                            <w:t>100</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bv1P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4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Nibv1PeAgAAJgYAAA4AAAAAAAAAAQAgAAAAHwEAAGRycy9lMm9Eb2MueG1sUEsF&#10;BgAAAAAGAAYAWQEAAG8GAAAAAA==&#10;">
              <v:fill on="f" focussize="0,0"/>
              <v:stroke on="f" weight="0.5pt"/>
              <v:imagedata o:title=""/>
              <o:lock v:ext="edit" aspectratio="f"/>
              <v:textbox inset="0mm,0mm,0mm,0mm" style="mso-fit-shape-to-text:t;">
                <w:txbxContent>
                  <w:p w14:paraId="750A4DFB">
                    <w:pPr>
                      <w:pStyle w:val="26"/>
                    </w:pPr>
                    <w:r>
                      <w:t xml:space="preserve">第 </w:t>
                    </w:r>
                    <w:r>
                      <w:fldChar w:fldCharType="begin"/>
                    </w:r>
                    <w:r>
                      <w:instrText xml:space="preserve"> PAGE  \* MERGEFORMAT </w:instrText>
                    </w:r>
                    <w:r>
                      <w:fldChar w:fldCharType="separate"/>
                    </w:r>
                    <w:r>
                      <w:t>100</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107</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D7E63">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E17B3B9">
                          <w:pPr>
                            <w:pStyle w:val="26"/>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6kgfn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I6kgfneAgAAJgYAAA4AAAAAAAAAAQAgAAAAHwEAAGRycy9lMm9Eb2MueG1sUEsF&#10;BgAAAAAGAAYAWQEAAG8GAAAAAA==&#10;">
              <v:fill on="f" focussize="0,0"/>
              <v:stroke on="f" weight="0.5pt"/>
              <v:imagedata o:title=""/>
              <o:lock v:ext="edit" aspectratio="f"/>
              <v:textbox inset="0mm,0mm,0mm,0mm" style="mso-fit-shape-to-text:t;">
                <w:txbxContent>
                  <w:p w14:paraId="1E17B3B9">
                    <w:pPr>
                      <w:pStyle w:val="26"/>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108</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A0535">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2347D9">
                          <w:pPr>
                            <w:pStyle w:val="26"/>
                          </w:pPr>
                          <w:r>
                            <w:t xml:space="preserve">第 </w:t>
                          </w:r>
                          <w:r>
                            <w:fldChar w:fldCharType="begin"/>
                          </w:r>
                          <w:r>
                            <w:instrText xml:space="preserve"> PAGE  \* MERGEFORMAT </w:instrText>
                          </w:r>
                          <w:r>
                            <w:fldChar w:fldCharType="separate"/>
                          </w:r>
                          <w:r>
                            <w:t>102</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f0j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Nn9f0jeAgAAJgYAAA4AAAAAAAAAAQAgAAAAHwEAAGRycy9lMm9Eb2MueG1sUEsF&#10;BgAAAAAGAAYAWQEAAG8GAAAAAA==&#10;">
              <v:fill on="f" focussize="0,0"/>
              <v:stroke on="f" weight="0.5pt"/>
              <v:imagedata o:title=""/>
              <o:lock v:ext="edit" aspectratio="f"/>
              <v:textbox inset="0mm,0mm,0mm,0mm" style="mso-fit-shape-to-text:t;">
                <w:txbxContent>
                  <w:p w14:paraId="132347D9">
                    <w:pPr>
                      <w:pStyle w:val="26"/>
                    </w:pPr>
                    <w:r>
                      <w:t xml:space="preserve">第 </w:t>
                    </w:r>
                    <w:r>
                      <w:fldChar w:fldCharType="begin"/>
                    </w:r>
                    <w:r>
                      <w:instrText xml:space="preserve"> PAGE  \* MERGEFORMAT </w:instrText>
                    </w:r>
                    <w:r>
                      <w:fldChar w:fldCharType="separate"/>
                    </w:r>
                    <w:r>
                      <w:t>102</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109</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66068">
    <w:pPr>
      <w:spacing w:line="239" w:lineRule="exact"/>
      <w:ind w:left="3912"/>
      <w:rPr>
        <w:rFonts w:ascii="仿宋" w:hAnsi="仿宋" w:eastAsia="仿宋" w:cs="仿宋"/>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D2BCFE7">
                          <w:pPr>
                            <w:pStyle w:val="26"/>
                          </w:pPr>
                          <w:r>
                            <w:t xml:space="preserve">第 </w:t>
                          </w:r>
                          <w:r>
                            <w:fldChar w:fldCharType="begin"/>
                          </w:r>
                          <w:r>
                            <w:instrText xml:space="preserve"> PAGE  \* MERGEFORMAT </w:instrText>
                          </w:r>
                          <w:r>
                            <w:fldChar w:fldCharType="separate"/>
                          </w:r>
                          <w:r>
                            <w:t>103</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QeLeAgAAJg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I/CQeLeAgAAJgYAAA4AAAAAAAAAAQAgAAAAHwEAAGRycy9lMm9Eb2MueG1sUEsF&#10;BgAAAAAGAAYAWQEAAG8GAAAAAA==&#10;">
              <v:fill on="f" focussize="0,0"/>
              <v:stroke on="f" weight="0.5pt"/>
              <v:imagedata o:title=""/>
              <o:lock v:ext="edit" aspectratio="f"/>
              <v:textbox inset="0mm,0mm,0mm,0mm" style="mso-fit-shape-to-text:t;">
                <w:txbxContent>
                  <w:p w14:paraId="2D2BCFE7">
                    <w:pPr>
                      <w:pStyle w:val="26"/>
                    </w:pPr>
                    <w:r>
                      <w:t xml:space="preserve">第 </w:t>
                    </w:r>
                    <w:r>
                      <w:fldChar w:fldCharType="begin"/>
                    </w:r>
                    <w:r>
                      <w:instrText xml:space="preserve"> PAGE  \* MERGEFORMAT </w:instrText>
                    </w:r>
                    <w:r>
                      <w:fldChar w:fldCharType="separate"/>
                    </w:r>
                    <w:r>
                      <w:t>103</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110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11A78">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951DEC">
                          <w:pPr>
                            <w:pStyle w:val="26"/>
                          </w:pPr>
                          <w:r>
                            <w:t xml:space="preserve">第 </w:t>
                          </w:r>
                          <w:r>
                            <w:fldChar w:fldCharType="begin"/>
                          </w:r>
                          <w:r>
                            <w:instrText xml:space="preserve"> PAGE  \* MERGEFORMAT </w:instrText>
                          </w:r>
                          <w:r>
                            <w:fldChar w:fldCharType="separate"/>
                          </w:r>
                          <w:r>
                            <w:t>104</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sVyL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gCSSNFDx&#10;+29f77//vP/xBcEeCLTVdgxxCw2RbneldtA2/b6FTc97V5nG/wMjBH7Auj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1mxXIt0CAAAmBgAADgAAAAAAAAABACAAAAAfAQAAZHJzL2Uyb0RvYy54bWxQSwUG&#10;AAAAAAYABgBZAQAAbgYAAAAA&#10;">
              <v:fill on="f" focussize="0,0"/>
              <v:stroke on="f" weight="0.5pt"/>
              <v:imagedata o:title=""/>
              <o:lock v:ext="edit" aspectratio="f"/>
              <v:textbox inset="0mm,0mm,0mm,0mm" style="mso-fit-shape-to-text:t;">
                <w:txbxContent>
                  <w:p w14:paraId="14951DEC">
                    <w:pPr>
                      <w:pStyle w:val="26"/>
                    </w:pPr>
                    <w:r>
                      <w:t xml:space="preserve">第 </w:t>
                    </w:r>
                    <w:r>
                      <w:fldChar w:fldCharType="begin"/>
                    </w:r>
                    <w:r>
                      <w:instrText xml:space="preserve"> PAGE  \* MERGEFORMAT </w:instrText>
                    </w:r>
                    <w:r>
                      <w:fldChar w:fldCharType="separate"/>
                    </w:r>
                    <w:r>
                      <w:t>104</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111</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411B4">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4D82A6">
                          <w:pPr>
                            <w:pStyle w:val="26"/>
                          </w:pPr>
                          <w:r>
                            <w:t xml:space="preserve">第 </w:t>
                          </w:r>
                          <w:r>
                            <w:fldChar w:fldCharType="begin"/>
                          </w:r>
                          <w:r>
                            <w:instrText xml:space="preserve"> PAGE  \* MERGEFORMAT </w:instrText>
                          </w:r>
                          <w:r>
                            <w:fldChar w:fldCharType="separate"/>
                          </w:r>
                          <w:r>
                            <w:t>105</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TaYj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gFNpiN0CAAAmBgAADgAAAAAAAAABACAAAAAfAQAAZHJzL2Uyb0RvYy54bWxQSwUG&#10;AAAAAAYABgBZAQAAbgYAAAAA&#10;">
              <v:fill on="f" focussize="0,0"/>
              <v:stroke on="f" weight="0.5pt"/>
              <v:imagedata o:title=""/>
              <o:lock v:ext="edit" aspectratio="f"/>
              <v:textbox inset="0mm,0mm,0mm,0mm" style="mso-fit-shape-to-text:t;">
                <w:txbxContent>
                  <w:p w14:paraId="6C4D82A6">
                    <w:pPr>
                      <w:pStyle w:val="26"/>
                    </w:pPr>
                    <w:r>
                      <w:t xml:space="preserve">第 </w:t>
                    </w:r>
                    <w:r>
                      <w:fldChar w:fldCharType="begin"/>
                    </w:r>
                    <w:r>
                      <w:instrText xml:space="preserve"> PAGE  \* MERGEFORMAT </w:instrText>
                    </w:r>
                    <w:r>
                      <w:fldChar w:fldCharType="separate"/>
                    </w:r>
                    <w:r>
                      <w:t>105</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112</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88A8A">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E4F3782">
                          <w:pPr>
                            <w:pStyle w:val="26"/>
                          </w:pPr>
                          <w:r>
                            <w:t xml:space="preserve">第 </w:t>
                          </w:r>
                          <w:r>
                            <w:fldChar w:fldCharType="begin"/>
                          </w:r>
                          <w:r>
                            <w:instrText xml:space="preserve"> PAGE  \* MERGEFORMAT </w:instrText>
                          </w:r>
                          <w:r>
                            <w:fldChar w:fldCharType="separate"/>
                          </w:r>
                          <w:r>
                            <w:t>106</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UWq3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D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sUWq3eAgAAJgYAAA4AAAAAAAAAAQAgAAAAHwEAAGRycy9lMm9Eb2MueG1sUEsF&#10;BgAAAAAGAAYAWQEAAG8GAAAAAA==&#10;">
              <v:fill on="f" focussize="0,0"/>
              <v:stroke on="f" weight="0.5pt"/>
              <v:imagedata o:title=""/>
              <o:lock v:ext="edit" aspectratio="f"/>
              <v:textbox inset="0mm,0mm,0mm,0mm" style="mso-fit-shape-to-text:t;">
                <w:txbxContent>
                  <w:p w14:paraId="1E4F3782">
                    <w:pPr>
                      <w:pStyle w:val="26"/>
                    </w:pPr>
                    <w:r>
                      <w:t xml:space="preserve">第 </w:t>
                    </w:r>
                    <w:r>
                      <w:fldChar w:fldCharType="begin"/>
                    </w:r>
                    <w:r>
                      <w:instrText xml:space="preserve"> PAGE  \* MERGEFORMAT </w:instrText>
                    </w:r>
                    <w:r>
                      <w:fldChar w:fldCharType="separate"/>
                    </w:r>
                    <w:r>
                      <w:t>106</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114</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A3D3">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513CC74">
                          <w:pPr>
                            <w:pStyle w:val="26"/>
                          </w:pPr>
                          <w:r>
                            <w:t xml:space="preserve">第 </w:t>
                          </w:r>
                          <w:r>
                            <w:fldChar w:fldCharType="begin"/>
                          </w:r>
                          <w:r>
                            <w:instrText xml:space="preserve"> PAGE  \* MERGEFORMAT </w:instrText>
                          </w:r>
                          <w:r>
                            <w:fldChar w:fldCharType="separate"/>
                          </w:r>
                          <w:r>
                            <w:t>108</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rZAf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k1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0rZAfeAgAAJgYAAA4AAAAAAAAAAQAgAAAAHwEAAGRycy9lMm9Eb2MueG1sUEsF&#10;BgAAAAAGAAYAWQEAAG8GAAAAAA==&#10;">
              <v:fill on="f" focussize="0,0"/>
              <v:stroke on="f" weight="0.5pt"/>
              <v:imagedata o:title=""/>
              <o:lock v:ext="edit" aspectratio="f"/>
              <v:textbox inset="0mm,0mm,0mm,0mm" style="mso-fit-shape-to-text:t;">
                <w:txbxContent>
                  <w:p w14:paraId="4513CC74">
                    <w:pPr>
                      <w:pStyle w:val="26"/>
                    </w:pPr>
                    <w:r>
                      <w:t xml:space="preserve">第 </w:t>
                    </w:r>
                    <w:r>
                      <w:fldChar w:fldCharType="begin"/>
                    </w:r>
                    <w:r>
                      <w:instrText xml:space="preserve"> PAGE  \* MERGEFORMAT </w:instrText>
                    </w:r>
                    <w:r>
                      <w:fldChar w:fldCharType="separate"/>
                    </w:r>
                    <w:r>
                      <w:t>108</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115</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F9E8C">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B335B3">
                          <w:pPr>
                            <w:pStyle w:val="26"/>
                          </w:pPr>
                          <w:r>
                            <w:t xml:space="preserve">第 </w:t>
                          </w:r>
                          <w:r>
                            <w:fldChar w:fldCharType="begin"/>
                          </w:r>
                          <w:r>
                            <w:instrText xml:space="preserve"> PAGE  \* MERGEFORMAT </w:instrText>
                          </w:r>
                          <w:r>
                            <w:fldChar w:fldCharType="separate"/>
                          </w:r>
                          <w:r>
                            <w:t>109</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bPOf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JBhJ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2bPOfeAgAAJgYAAA4AAAAAAAAAAQAgAAAAHwEAAGRycy9lMm9Eb2MueG1sUEsF&#10;BgAAAAAGAAYAWQEAAG8GAAAAAA==&#10;">
              <v:fill on="f" focussize="0,0"/>
              <v:stroke on="f" weight="0.5pt"/>
              <v:imagedata o:title=""/>
              <o:lock v:ext="edit" aspectratio="f"/>
              <v:textbox inset="0mm,0mm,0mm,0mm" style="mso-fit-shape-to-text:t;">
                <w:txbxContent>
                  <w:p w14:paraId="1BB335B3">
                    <w:pPr>
                      <w:pStyle w:val="26"/>
                    </w:pPr>
                    <w:r>
                      <w:t xml:space="preserve">第 </w:t>
                    </w:r>
                    <w:r>
                      <w:fldChar w:fldCharType="begin"/>
                    </w:r>
                    <w:r>
                      <w:instrText xml:space="preserve"> PAGE  \* MERGEFORMAT </w:instrText>
                    </w:r>
                    <w:r>
                      <w:fldChar w:fldCharType="separate"/>
                    </w:r>
                    <w:r>
                      <w:t>109</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116</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2E631">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7D06D8">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uI3v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D0YYCdJC&#10;xe+/fb3//vP+xxcEeyDQVpkJxN0qiLS7S7mDtun3DWw63rtKt+4fGCHwg7x3B3nZziLqDqWDNI3A&#10;RcHXLwA/PB5X2thXTLbIGRnWUD8vK9ksjO1C+xB3m5BFw7mvIRdom+Hh6VnkDxw8AM6Fi4UsAGNv&#10;dbX5NI7GV+lVmgTJYHgVJFGeB7NingTDIh6d5af5fJ7Hnx1enEzqpiyZcPf1fRInz6vDvle6Ch86&#10;xUjelA7OpWT0ajnnGm0I9Gnhf05hSP5BWPg4De8GVk8oxYMkuhyMg2KYjoKkSM6C8ShKgygeX46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BuI3veAgAAJgYAAA4AAAAAAAAAAQAgAAAAHwEAAGRycy9lMm9Eb2MueG1sUEsF&#10;BgAAAAAGAAYAWQEAAG8GAAAAAA==&#10;">
              <v:fill on="f" focussize="0,0"/>
              <v:stroke on="f" weight="0.5pt"/>
              <v:imagedata o:title=""/>
              <o:lock v:ext="edit" aspectratio="f"/>
              <v:textbox inset="0mm,0mm,0mm,0mm" style="mso-fit-shape-to-text:t;">
                <w:txbxContent>
                  <w:p w14:paraId="4A7D06D8">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41BEF">
    <w:pPr>
      <w:pStyle w:val="26"/>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E26BBE">
                          <w:pPr>
                            <w:pStyle w:val="26"/>
                          </w:pPr>
                          <w:r>
                            <w:t xml:space="preserve">第 </w:t>
                          </w:r>
                          <w:r>
                            <w:fldChar w:fldCharType="begin"/>
                          </w:r>
                          <w:r>
                            <w:instrText xml:space="preserve"> PAGE  \* MERGEFORMAT </w:instrText>
                          </w:r>
                          <w:r>
                            <w:fldChar w:fldCharType="separate"/>
                          </w:r>
                          <w:r>
                            <w:t>111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kAk3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J0OMBGmh&#10;4vffvt5//3n/4wuCPRBoq8wE4m4VRNrdpdxB2/T7BjYd712lW/cPjBD4Qd67g7xsZxF1h9JBmkbg&#10;ouDrF4AfHo8rbewrJlvkjAxrqJ+XlWwWxnahfYi7Tcii4dzXkAu0zfDodBj5AwcPgHPhYiELwNhb&#10;XW0+jaPxVXqVJkEyGF0FSZTnwayYJ8GoiM+G+Wk+n+fxZ4cXJ5O6KUsm3H19n8TJ8+qw75WuwodO&#10;MZI3pYNzKRm9Ws65RhsCfVr4n1MYkn8QFj5Ow7uB1RNK8SCJLgfjoBilZ0FSJMNgfBalQRSPL8ej&#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ukAk3eAgAAJgYAAA4AAAAAAAAAAQAgAAAAHwEAAGRycy9lMm9Eb2MueG1sUEsF&#10;BgAAAAAGAAYAWQEAAG8GAAAAAA==&#10;">
              <v:fill on="f" focussize="0,0"/>
              <v:stroke on="f" weight="0.5pt"/>
              <v:imagedata o:title=""/>
              <o:lock v:ext="edit" aspectratio="f"/>
              <v:textbox inset="0mm,0mm,0mm,0mm" style="mso-fit-shape-to-text:t;">
                <w:txbxContent>
                  <w:p w14:paraId="56E26BBE">
                    <w:pPr>
                      <w:pStyle w:val="26"/>
                    </w:pPr>
                    <w:r>
                      <w:t xml:space="preserve">第 </w:t>
                    </w:r>
                    <w:r>
                      <w:fldChar w:fldCharType="begin"/>
                    </w:r>
                    <w:r>
                      <w:instrText xml:space="preserve"> PAGE  \* MERGEFORMAT </w:instrText>
                    </w:r>
                    <w:r>
                      <w:fldChar w:fldCharType="separate"/>
                    </w:r>
                    <w:r>
                      <w:t>111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208EF">
    <w:pPr>
      <w:spacing w:line="239" w:lineRule="exact"/>
      <w:ind w:left="3858"/>
      <w:rPr>
        <w:rFonts w:ascii="仿宋" w:hAnsi="仿宋" w:eastAsia="仿宋" w:cs="仿宋"/>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741955">
                          <w:pPr>
                            <w:pStyle w:val="26"/>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33cr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LpL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c33creAgAAJgYAAA4AAAAAAAAAAQAgAAAAHwEAAGRycy9lMm9Eb2MueG1sUEsF&#10;BgAAAAAGAAYAWQEAAG8GAAAAAA==&#10;">
              <v:fill on="f" focussize="0,0"/>
              <v:stroke on="f" weight="0.5pt"/>
              <v:imagedata o:title=""/>
              <o:lock v:ext="edit" aspectratio="f"/>
              <v:textbox inset="0mm,0mm,0mm,0mm" style="mso-fit-shape-to-text:t;">
                <w:txbxContent>
                  <w:p w14:paraId="05741955">
                    <w:pPr>
                      <w:pStyle w:val="26"/>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6"/>
        <w:position w:val="1"/>
        <w:sz w:val="18"/>
        <w:szCs w:val="18"/>
      </w:rPr>
      <w:t>第</w:t>
    </w:r>
    <w:r>
      <w:rPr>
        <w:rFonts w:ascii="仿宋" w:hAnsi="仿宋" w:eastAsia="仿宋" w:cs="仿宋"/>
        <w:spacing w:val="11"/>
        <w:position w:val="1"/>
        <w:sz w:val="18"/>
        <w:szCs w:val="18"/>
      </w:rPr>
      <w:t xml:space="preserve"> </w:t>
    </w:r>
    <w:r>
      <w:rPr>
        <w:rFonts w:ascii="Arial" w:hAnsi="Arial" w:eastAsia="Arial" w:cs="Arial"/>
        <w:spacing w:val="-16"/>
        <w:position w:val="1"/>
        <w:sz w:val="18"/>
        <w:szCs w:val="18"/>
      </w:rPr>
      <w:t>98</w:t>
    </w:r>
    <w:r>
      <w:rPr>
        <w:rFonts w:ascii="Arial" w:hAnsi="Arial" w:eastAsia="Arial" w:cs="Arial"/>
        <w:spacing w:val="5"/>
        <w:position w:val="1"/>
        <w:sz w:val="18"/>
        <w:szCs w:val="18"/>
      </w:rPr>
      <w:t xml:space="preserve">  </w:t>
    </w:r>
    <w:r>
      <w:rPr>
        <w:rFonts w:ascii="仿宋" w:hAnsi="仿宋" w:eastAsia="仿宋" w:cs="仿宋"/>
        <w:spacing w:val="-16"/>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6"/>
        <w:position w:val="1"/>
        <w:sz w:val="18"/>
        <w:szCs w:val="18"/>
      </w:rPr>
      <w:t>共</w:t>
    </w:r>
    <w:r>
      <w:rPr>
        <w:rFonts w:ascii="仿宋" w:hAnsi="仿宋" w:eastAsia="仿宋" w:cs="仿宋"/>
        <w:spacing w:val="24"/>
        <w:position w:val="1"/>
        <w:sz w:val="18"/>
        <w:szCs w:val="18"/>
      </w:rPr>
      <w:t xml:space="preserve"> </w:t>
    </w:r>
    <w:r>
      <w:rPr>
        <w:rFonts w:ascii="Arial" w:hAnsi="Arial" w:eastAsia="Arial" w:cs="Arial"/>
        <w:spacing w:val="-16"/>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6"/>
        <w:position w:val="1"/>
        <w:sz w:val="18"/>
        <w:szCs w:val="1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6EFC4">
    <w:pPr>
      <w:spacing w:line="239" w:lineRule="exact"/>
      <w:ind w:left="3813"/>
      <w:rPr>
        <w:rFonts w:ascii="仿宋" w:hAnsi="仿宋" w:eastAsia="仿宋" w:cs="仿宋"/>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D30EF6">
                          <w:pPr>
                            <w:pStyle w:val="26"/>
                          </w:pPr>
                          <w:r>
                            <w:t xml:space="preserve">第 </w:t>
                          </w:r>
                          <w:r>
                            <w:fldChar w:fldCharType="begin"/>
                          </w:r>
                          <w:r>
                            <w:instrText xml:space="preserve"> PAGE  \* MERGEFORMAT </w:instrText>
                          </w:r>
                          <w:r>
                            <w:fldChar w:fldCharType="separate"/>
                          </w:r>
                          <w:r>
                            <w:t>91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I42D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EI42DeAgAAJgYAAA4AAAAAAAAAAQAgAAAAHwEAAGRycy9lMm9Eb2MueG1sUEsF&#10;BgAAAAAGAAYAWQEAAG8GAAAAAA==&#10;">
              <v:fill on="f" focussize="0,0"/>
              <v:stroke on="f" weight="0.5pt"/>
              <v:imagedata o:title=""/>
              <o:lock v:ext="edit" aspectratio="f"/>
              <v:textbox inset="0mm,0mm,0mm,0mm" style="mso-fit-shape-to-text:t;">
                <w:txbxContent>
                  <w:p w14:paraId="6CD30EF6">
                    <w:pPr>
                      <w:pStyle w:val="26"/>
                    </w:pPr>
                    <w:r>
                      <w:t xml:space="preserve">第 </w:t>
                    </w:r>
                    <w:r>
                      <w:fldChar w:fldCharType="begin"/>
                    </w:r>
                    <w:r>
                      <w:instrText xml:space="preserve"> PAGE  \* MERGEFORMAT </w:instrText>
                    </w:r>
                    <w:r>
                      <w:fldChar w:fldCharType="separate"/>
                    </w:r>
                    <w:r>
                      <w:t>91</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C54C7">
    <w:pPr>
      <w:spacing w:line="239" w:lineRule="exact"/>
      <w:ind w:left="3813"/>
      <w:rPr>
        <w:rFonts w:ascii="仿宋" w:hAnsi="仿宋" w:eastAsia="仿宋" w:cs="仿宋"/>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816EBE">
                          <w:pPr>
                            <w:pStyle w:val="26"/>
                          </w:pPr>
                          <w:r>
                            <w:t xml:space="preserve">第 </w:t>
                          </w:r>
                          <w:r>
                            <w:fldChar w:fldCharType="begin"/>
                          </w:r>
                          <w:r>
                            <w:instrText xml:space="preserve"> PAGE  \* MERGEFORMAT </w:instrText>
                          </w:r>
                          <w:r>
                            <w:fldChar w:fldCharType="separate"/>
                          </w:r>
                          <w:r>
                            <w:t>94</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U2Rn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4U2RneAgAAJgYAAA4AAAAAAAAAAQAgAAAAHwEAAGRycy9lMm9Eb2MueG1sUEsF&#10;BgAAAAAGAAYAWQEAAG8GAAAAAA==&#10;">
              <v:fill on="f" focussize="0,0"/>
              <v:stroke on="f" weight="0.5pt"/>
              <v:imagedata o:title=""/>
              <o:lock v:ext="edit" aspectratio="f"/>
              <v:textbox inset="0mm,0mm,0mm,0mm" style="mso-fit-shape-to-text:t;">
                <w:txbxContent>
                  <w:p w14:paraId="3D816EBE">
                    <w:pPr>
                      <w:pStyle w:val="26"/>
                    </w:pPr>
                    <w:r>
                      <w:t xml:space="preserve">第 </w:t>
                    </w:r>
                    <w:r>
                      <w:fldChar w:fldCharType="begin"/>
                    </w:r>
                    <w:r>
                      <w:instrText xml:space="preserve"> PAGE  \* MERGEFORMAT </w:instrText>
                    </w:r>
                    <w:r>
                      <w:fldChar w:fldCharType="separate"/>
                    </w:r>
                    <w:r>
                      <w:t>94</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101</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B8C1">
    <w:pPr>
      <w:spacing w:line="239" w:lineRule="exact"/>
      <w:ind w:left="3813"/>
      <w:rPr>
        <w:rFonts w:ascii="仿宋" w:hAnsi="仿宋" w:eastAsia="仿宋" w:cs="仿宋"/>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2A7081">
                          <w:pPr>
                            <w:pStyle w:val="26"/>
                          </w:pPr>
                          <w:r>
                            <w:t xml:space="preserve">第 </w:t>
                          </w:r>
                          <w:r>
                            <w:fldChar w:fldCharType="begin"/>
                          </w:r>
                          <w:r>
                            <w:instrText xml:space="preserve"> PAGE  \* MERGEFORMAT </w:instrText>
                          </w:r>
                          <w:r>
                            <w:fldChar w:fldCharType="separate"/>
                          </w:r>
                          <w:r>
                            <w:t>95</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Cvns90CAAAmBgAADgAAAAAAAAABACAAAAAfAQAAZHJzL2Uyb0RvYy54bWxQSwUG&#10;AAAAAAYABgBZAQAAbgYAAAAA&#10;">
              <v:fill on="f" focussize="0,0"/>
              <v:stroke on="f" weight="0.5pt"/>
              <v:imagedata o:title=""/>
              <o:lock v:ext="edit" aspectratio="f"/>
              <v:textbox inset="0mm,0mm,0mm,0mm" style="mso-fit-shape-to-text:t;">
                <w:txbxContent>
                  <w:p w14:paraId="6F2A7081">
                    <w:pPr>
                      <w:pStyle w:val="26"/>
                    </w:pPr>
                    <w:r>
                      <w:t xml:space="preserve">第 </w:t>
                    </w:r>
                    <w:r>
                      <w:fldChar w:fldCharType="begin"/>
                    </w:r>
                    <w:r>
                      <w:instrText xml:space="preserve"> PAGE  \* MERGEFORMAT </w:instrText>
                    </w:r>
                    <w:r>
                      <w:fldChar w:fldCharType="separate"/>
                    </w:r>
                    <w:r>
                      <w:t>95</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102</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0E46D">
    <w:pPr>
      <w:spacing w:line="239" w:lineRule="exact"/>
      <w:ind w:left="6720"/>
      <w:rPr>
        <w:rFonts w:ascii="仿宋" w:hAnsi="仿宋" w:eastAsia="仿宋" w:cs="仿宋"/>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E10474D">
                          <w:pPr>
                            <w:pStyle w:val="26"/>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s1Jb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w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Ns1JbeAgAAJgYAAA4AAAAAAAAAAQAgAAAAHwEAAGRycy9lMm9Eb2MueG1sUEsF&#10;BgAAAAAGAAYAWQEAAG8GAAAAAA==&#10;">
              <v:fill on="f" focussize="0,0"/>
              <v:stroke on="f" weight="0.5pt"/>
              <v:imagedata o:title=""/>
              <o:lock v:ext="edit" aspectratio="f"/>
              <v:textbox inset="0mm,0mm,0mm,0mm" style="mso-fit-shape-to-text:t;">
                <w:txbxContent>
                  <w:p w14:paraId="2E10474D">
                    <w:pPr>
                      <w:pStyle w:val="26"/>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6"/>
        <w:position w:val="1"/>
        <w:sz w:val="18"/>
        <w:szCs w:val="18"/>
      </w:rPr>
      <w:t xml:space="preserve"> </w:t>
    </w:r>
    <w:r>
      <w:rPr>
        <w:rFonts w:ascii="Arial" w:hAnsi="Arial" w:eastAsia="Arial" w:cs="Arial"/>
        <w:spacing w:val="-17"/>
        <w:position w:val="1"/>
        <w:sz w:val="18"/>
        <w:szCs w:val="18"/>
      </w:rPr>
      <w:t>103</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9"/>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2"/>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A3EF3">
    <w:pPr>
      <w:spacing w:line="237"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DD1EB8">
                          <w:pPr>
                            <w:pStyle w:val="26"/>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T6jzeAgAAJg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cYCdJC&#10;xe+/fb3//vP+xxcEeyDQVpkJxN0qiLS7S7mDtun3DWw63rtKt+4fGCHwg7x3B3nZziLqDqWDNI3A&#10;RcHXLwA/PB5X2thXTLbIGRnWUD8vK9ksjO1C+xB3m5BFw7mvIRdom+HR8DTyBw4eAOfCxUIWgLG3&#10;utp8Gkfjq/QqTYJkMLoKkijPg1kxT4JREZ+d5sN8Ps/jzw4vTiZ1U5ZMuPv6PomT59Vh3ytdhQ+d&#10;YiRvSgfnUjJ6tZxzjTYE+rTwP6cwJP8gLHychncDqyeU4kESXQ7GQTFKz4KkSE6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VT6jzeAgAAJgYAAA4AAAAAAAAAAQAgAAAAHwEAAGRycy9lMm9Eb2MueG1sUEsF&#10;BgAAAAAGAAYAWQEAAG8GAAAAAA==&#10;">
              <v:fill on="f" focussize="0,0"/>
              <v:stroke on="f" weight="0.5pt"/>
              <v:imagedata o:title=""/>
              <o:lock v:ext="edit" aspectratio="f"/>
              <v:textbox inset="0mm,0mm,0mm,0mm" style="mso-fit-shape-to-text:t;">
                <w:txbxContent>
                  <w:p w14:paraId="15DD1EB8">
                    <w:pPr>
                      <w:pStyle w:val="26"/>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104</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122</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DB14">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0E5AEA">
                          <w:pPr>
                            <w:pStyle w:val="26"/>
                          </w:pPr>
                          <w:r>
                            <w:t xml:space="preserve">第 </w:t>
                          </w:r>
                          <w:r>
                            <w:fldChar w:fldCharType="begin"/>
                          </w:r>
                          <w:r>
                            <w:instrText xml:space="preserve"> PAGE  \* MERGEFORMAT </w:instrText>
                          </w:r>
                          <w:r>
                            <w:fldChar w:fldCharType="separate"/>
                          </w:r>
                          <w:r>
                            <w:t>98</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jstz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x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XjstzeAgAAJgYAAA4AAAAAAAAAAQAgAAAAHwEAAGRycy9lMm9Eb2MueG1sUEsF&#10;BgAAAAAGAAYAWQEAAG8GAAAAAA==&#10;">
              <v:fill on="f" focussize="0,0"/>
              <v:stroke on="f" weight="0.5pt"/>
              <v:imagedata o:title=""/>
              <o:lock v:ext="edit" aspectratio="f"/>
              <v:textbox inset="0mm,0mm,0mm,0mm" style="mso-fit-shape-to-text:t;">
                <w:txbxContent>
                  <w:p w14:paraId="4C0E5AEA">
                    <w:pPr>
                      <w:pStyle w:val="26"/>
                    </w:pPr>
                    <w:r>
                      <w:t xml:space="preserve">第 </w:t>
                    </w:r>
                    <w:r>
                      <w:fldChar w:fldCharType="begin"/>
                    </w:r>
                    <w:r>
                      <w:instrText xml:space="preserve"> PAGE  \* MERGEFORMAT </w:instrText>
                    </w:r>
                    <w:r>
                      <w:fldChar w:fldCharType="separate"/>
                    </w:r>
                    <w:r>
                      <w:t>98</w:t>
                    </w:r>
                    <w:r>
                      <w:fldChar w:fldCharType="end"/>
                    </w:r>
                    <w:r>
                      <w:t xml:space="preserve"> 页 共 </w:t>
                    </w:r>
                    <w:r>
                      <w:fldChar w:fldCharType="begin"/>
                    </w:r>
                    <w:r>
                      <w:instrText xml:space="preserve"> NUMPAGES  \* MERGEFORMAT </w:instrText>
                    </w:r>
                    <w:r>
                      <w:fldChar w:fldCharType="separate"/>
                    </w:r>
                    <w:r>
                      <w:t>121</w:t>
                    </w:r>
                    <w:r>
                      <w:fldChar w:fldCharType="end"/>
                    </w:r>
                    <w:r>
                      <w:t xml:space="preserve"> 页</w:t>
                    </w:r>
                  </w:p>
                </w:txbxContent>
              </v:textbox>
            </v:shape>
          </w:pict>
        </mc:Fallback>
      </mc:AlternateContent>
    </w:r>
    <w:r>
      <w:rPr>
        <w:rFonts w:ascii="仿宋" w:hAnsi="仿宋" w:eastAsia="仿宋" w:cs="仿宋"/>
        <w:spacing w:val="-17"/>
        <w:position w:val="1"/>
        <w:sz w:val="18"/>
        <w:szCs w:val="18"/>
      </w:rPr>
      <w:t>第</w:t>
    </w:r>
    <w:r>
      <w:rPr>
        <w:rFonts w:ascii="仿宋" w:hAnsi="仿宋" w:eastAsia="仿宋" w:cs="仿宋"/>
        <w:spacing w:val="28"/>
        <w:position w:val="1"/>
        <w:sz w:val="18"/>
        <w:szCs w:val="18"/>
      </w:rPr>
      <w:t xml:space="preserve"> </w:t>
    </w:r>
    <w:r>
      <w:rPr>
        <w:rFonts w:ascii="Arial" w:hAnsi="Arial" w:eastAsia="Arial" w:cs="Arial"/>
        <w:spacing w:val="-17"/>
        <w:position w:val="1"/>
        <w:sz w:val="18"/>
        <w:szCs w:val="18"/>
      </w:rPr>
      <w:t>105</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r>
      <w:rPr>
        <w:rFonts w:ascii="仿宋" w:hAnsi="仿宋" w:eastAsia="仿宋" w:cs="仿宋"/>
        <w:spacing w:val="17"/>
        <w:position w:val="1"/>
        <w:sz w:val="18"/>
        <w:szCs w:val="18"/>
      </w:rPr>
      <w:t xml:space="preserve"> </w:t>
    </w:r>
    <w:r>
      <w:rPr>
        <w:rFonts w:ascii="仿宋" w:hAnsi="仿宋" w:eastAsia="仿宋" w:cs="仿宋"/>
        <w:spacing w:val="-17"/>
        <w:position w:val="1"/>
        <w:sz w:val="18"/>
        <w:szCs w:val="18"/>
      </w:rPr>
      <w:t>共</w:t>
    </w:r>
    <w:r>
      <w:rPr>
        <w:rFonts w:ascii="仿宋" w:hAnsi="仿宋" w:eastAsia="仿宋" w:cs="仿宋"/>
        <w:spacing w:val="24"/>
        <w:w w:val="101"/>
        <w:position w:val="1"/>
        <w:sz w:val="18"/>
        <w:szCs w:val="18"/>
      </w:rPr>
      <w:t xml:space="preserve"> </w:t>
    </w:r>
    <w:r>
      <w:rPr>
        <w:rFonts w:ascii="Arial" w:hAnsi="Arial" w:eastAsia="Arial" w:cs="Arial"/>
        <w:spacing w:val="-17"/>
        <w:position w:val="1"/>
        <w:sz w:val="18"/>
        <w:szCs w:val="18"/>
      </w:rPr>
      <w:t>120</w:t>
    </w:r>
    <w:r>
      <w:rPr>
        <w:rFonts w:ascii="Arial" w:hAnsi="Arial" w:eastAsia="Arial" w:cs="Arial"/>
        <w:spacing w:val="5"/>
        <w:position w:val="1"/>
        <w:sz w:val="18"/>
        <w:szCs w:val="18"/>
      </w:rPr>
      <w:t xml:space="preserve">  </w:t>
    </w:r>
    <w:r>
      <w:rPr>
        <w:rFonts w:ascii="仿宋" w:hAnsi="仿宋" w:eastAsia="仿宋" w:cs="仿宋"/>
        <w:spacing w:val="-17"/>
        <w:position w:val="1"/>
        <w:sz w:val="18"/>
        <w:szCs w:val="18"/>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FF151">
    <w:pPr>
      <w:pStyle w:val="27"/>
      <w:pBdr>
        <w:bottom w:val="none" w:color="auto" w:sz="0" w:space="1"/>
      </w:pBdr>
    </w:pPr>
    <w:r>
      <w:rPr>
        <w:rFonts w:hint="eastAsia"/>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92E78">
    <w:pPr>
      <w:pStyle w:val="18"/>
      <w:spacing w:before="48" w:line="219" w:lineRule="auto"/>
      <w:ind w:right="20"/>
      <w:jc w:val="right"/>
      <w:rPr>
        <w:sz w:val="18"/>
        <w:szCs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98472">
    <w:pPr>
      <w:pStyle w:val="18"/>
      <w:spacing w:before="48" w:line="219" w:lineRule="auto"/>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A557B">
    <w:pPr>
      <w:pStyle w:val="18"/>
      <w:spacing w:before="48" w:line="219" w:lineRule="auto"/>
      <w:ind w:left="3411"/>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521BF">
    <w:pPr>
      <w:pStyle w:val="18"/>
      <w:spacing w:before="48" w:line="219" w:lineRule="auto"/>
      <w:ind w:right="1"/>
      <w:jc w:val="right"/>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9ACA1">
    <w:pPr>
      <w:pStyle w:val="18"/>
      <w:spacing w:before="48" w:line="219" w:lineRule="auto"/>
      <w:ind w:right="1"/>
      <w:jc w:val="right"/>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73A8D">
    <w:pPr>
      <w:pStyle w:val="18"/>
      <w:spacing w:before="48" w:line="219" w:lineRule="auto"/>
      <w:jc w:val="right"/>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E65B8">
    <w:pPr>
      <w:pStyle w:val="18"/>
      <w:spacing w:before="48" w:line="219" w:lineRule="auto"/>
      <w:ind w:left="3524"/>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29143">
    <w:pPr>
      <w:pStyle w:val="18"/>
      <w:spacing w:before="48" w:line="219" w:lineRule="auto"/>
      <w:jc w:val="cente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1FC1C">
    <w:pPr>
      <w:pStyle w:val="18"/>
      <w:spacing w:before="48" w:line="219" w:lineRule="auto"/>
      <w:jc w:val="right"/>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96F37">
    <w:pPr>
      <w:pStyle w:val="18"/>
      <w:spacing w:before="48" w:line="219" w:lineRule="auto"/>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3F82"/>
    <w:multiLevelType w:val="multilevel"/>
    <w:tmpl w:val="00003F82"/>
    <w:lvl w:ilvl="0" w:tentative="0">
      <w:start w:val="1"/>
      <w:numFmt w:val="decimal"/>
      <w:pStyle w:val="2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1">
    <w:nsid w:val="4D844C20"/>
    <w:multiLevelType w:val="singleLevel"/>
    <w:tmpl w:val="4D844C20"/>
    <w:lvl w:ilvl="0" w:tentative="0">
      <w:start w:val="10"/>
      <w:numFmt w:val="chineseCounting"/>
      <w:suff w:val="nothing"/>
      <w:lvlText w:val="%1、"/>
      <w:lvlJc w:val="left"/>
      <w:rPr>
        <w:rFonts w:hint="eastAsia"/>
      </w:rPr>
    </w:lvl>
  </w:abstractNum>
  <w:abstractNum w:abstractNumId="2">
    <w:nsid w:val="4F7D1618"/>
    <w:multiLevelType w:val="singleLevel"/>
    <w:tmpl w:val="4F7D1618"/>
    <w:lvl w:ilvl="0" w:tentative="0">
      <w:start w:val="6"/>
      <w:numFmt w:val="decimal"/>
      <w:suff w:val="nothing"/>
      <w:lvlText w:val="（%1）"/>
      <w:lvlJc w:val="left"/>
    </w:lvl>
  </w:abstractNum>
  <w:abstractNum w:abstractNumId="3">
    <w:nsid w:val="5DF9E985"/>
    <w:multiLevelType w:val="singleLevel"/>
    <w:tmpl w:val="5DF9E985"/>
    <w:lvl w:ilvl="0" w:tentative="0">
      <w:start w:val="1"/>
      <w:numFmt w:val="chineseCounting"/>
      <w:suff w:val="nothing"/>
      <w:lvlText w:val="%1、"/>
      <w:lvlJc w:val="left"/>
      <w:rPr>
        <w:rFonts w:hint="eastAsia"/>
      </w:rPr>
    </w:lvl>
  </w:abstractNum>
  <w:abstractNum w:abstractNumId="4">
    <w:nsid w:val="682CE3F8"/>
    <w:multiLevelType w:val="singleLevel"/>
    <w:tmpl w:val="682CE3F8"/>
    <w:lvl w:ilvl="0" w:tentative="0">
      <w:start w:val="1"/>
      <w:numFmt w:val="decimal"/>
      <w:suff w:val="nothing"/>
      <w:lvlText w:val="（%1）"/>
      <w:lvlJc w:val="left"/>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50"/>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BBD"/>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478DA"/>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4F7"/>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B11"/>
    <w:rsid w:val="003F41D2"/>
    <w:rsid w:val="003F434D"/>
    <w:rsid w:val="003F439E"/>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1"/>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A7BBA"/>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303"/>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D9C"/>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6E83"/>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1D67A2C"/>
    <w:rsid w:val="02BB2E31"/>
    <w:rsid w:val="02C67B7D"/>
    <w:rsid w:val="03265581"/>
    <w:rsid w:val="03B52B44"/>
    <w:rsid w:val="03E22AE5"/>
    <w:rsid w:val="06991465"/>
    <w:rsid w:val="081F020A"/>
    <w:rsid w:val="08345FF5"/>
    <w:rsid w:val="083A51B0"/>
    <w:rsid w:val="08A77585"/>
    <w:rsid w:val="08E1147E"/>
    <w:rsid w:val="094445B2"/>
    <w:rsid w:val="09A1314D"/>
    <w:rsid w:val="0A3A3F77"/>
    <w:rsid w:val="0A560D2F"/>
    <w:rsid w:val="0A571E72"/>
    <w:rsid w:val="0A8D3D36"/>
    <w:rsid w:val="0B35174F"/>
    <w:rsid w:val="0B4533AE"/>
    <w:rsid w:val="0B875353"/>
    <w:rsid w:val="0C6A07D3"/>
    <w:rsid w:val="0D6D128A"/>
    <w:rsid w:val="0E787B1F"/>
    <w:rsid w:val="0FB952C9"/>
    <w:rsid w:val="0FBD6FC9"/>
    <w:rsid w:val="0FF8404E"/>
    <w:rsid w:val="100729BD"/>
    <w:rsid w:val="10192EC5"/>
    <w:rsid w:val="106571AB"/>
    <w:rsid w:val="12777691"/>
    <w:rsid w:val="151C5656"/>
    <w:rsid w:val="165322D8"/>
    <w:rsid w:val="16545A4F"/>
    <w:rsid w:val="16FA26F8"/>
    <w:rsid w:val="199571A7"/>
    <w:rsid w:val="1AE968D2"/>
    <w:rsid w:val="1B446693"/>
    <w:rsid w:val="1C341588"/>
    <w:rsid w:val="1C811B0F"/>
    <w:rsid w:val="1CA522C0"/>
    <w:rsid w:val="1CDB1E2E"/>
    <w:rsid w:val="1CFD15B8"/>
    <w:rsid w:val="1D52744F"/>
    <w:rsid w:val="1D8D218F"/>
    <w:rsid w:val="1DCC5F20"/>
    <w:rsid w:val="1DE94791"/>
    <w:rsid w:val="1E024D4F"/>
    <w:rsid w:val="1E5C7A60"/>
    <w:rsid w:val="1EAB0F03"/>
    <w:rsid w:val="1FAA685E"/>
    <w:rsid w:val="20232D1B"/>
    <w:rsid w:val="20244E58"/>
    <w:rsid w:val="209B6D55"/>
    <w:rsid w:val="20BC78A4"/>
    <w:rsid w:val="22B831B5"/>
    <w:rsid w:val="237920D6"/>
    <w:rsid w:val="24730DB4"/>
    <w:rsid w:val="24786F1A"/>
    <w:rsid w:val="25552354"/>
    <w:rsid w:val="25AE752B"/>
    <w:rsid w:val="26945ADC"/>
    <w:rsid w:val="26B87063"/>
    <w:rsid w:val="26F64CE5"/>
    <w:rsid w:val="27631215"/>
    <w:rsid w:val="27906EE8"/>
    <w:rsid w:val="284B3D77"/>
    <w:rsid w:val="28504A59"/>
    <w:rsid w:val="290B77F3"/>
    <w:rsid w:val="291A4434"/>
    <w:rsid w:val="291A7D1A"/>
    <w:rsid w:val="2A0D657B"/>
    <w:rsid w:val="2AB134E2"/>
    <w:rsid w:val="2B276439"/>
    <w:rsid w:val="2B6F18D5"/>
    <w:rsid w:val="2BF51305"/>
    <w:rsid w:val="2D7D3FBE"/>
    <w:rsid w:val="2E3436CC"/>
    <w:rsid w:val="2ECD4F05"/>
    <w:rsid w:val="2EE97857"/>
    <w:rsid w:val="2F2A6C72"/>
    <w:rsid w:val="2F911EBE"/>
    <w:rsid w:val="2FA8323D"/>
    <w:rsid w:val="302A5A00"/>
    <w:rsid w:val="30CF0188"/>
    <w:rsid w:val="3124085A"/>
    <w:rsid w:val="312F2D03"/>
    <w:rsid w:val="31692CF6"/>
    <w:rsid w:val="32213250"/>
    <w:rsid w:val="32823B1C"/>
    <w:rsid w:val="349C48BF"/>
    <w:rsid w:val="350A761F"/>
    <w:rsid w:val="36F23DEC"/>
    <w:rsid w:val="379E46E5"/>
    <w:rsid w:val="37FE28A7"/>
    <w:rsid w:val="390E73BC"/>
    <w:rsid w:val="39137979"/>
    <w:rsid w:val="392C4AB5"/>
    <w:rsid w:val="39CC42E8"/>
    <w:rsid w:val="39E22495"/>
    <w:rsid w:val="3A337E96"/>
    <w:rsid w:val="3A4F2C33"/>
    <w:rsid w:val="3ACD0507"/>
    <w:rsid w:val="3B042080"/>
    <w:rsid w:val="3B5A6CC0"/>
    <w:rsid w:val="3B6A39B8"/>
    <w:rsid w:val="3BA7216A"/>
    <w:rsid w:val="3BAF67C8"/>
    <w:rsid w:val="3C1852A6"/>
    <w:rsid w:val="3D2D7451"/>
    <w:rsid w:val="3DCB1735"/>
    <w:rsid w:val="3E8649A0"/>
    <w:rsid w:val="3F84151E"/>
    <w:rsid w:val="401B184F"/>
    <w:rsid w:val="40A6476D"/>
    <w:rsid w:val="40B437EF"/>
    <w:rsid w:val="40B76065"/>
    <w:rsid w:val="40B8327C"/>
    <w:rsid w:val="41200C5E"/>
    <w:rsid w:val="424879BD"/>
    <w:rsid w:val="427261A5"/>
    <w:rsid w:val="42B43694"/>
    <w:rsid w:val="43882D11"/>
    <w:rsid w:val="43EF4B3E"/>
    <w:rsid w:val="447B7577"/>
    <w:rsid w:val="453761C6"/>
    <w:rsid w:val="4581205B"/>
    <w:rsid w:val="45DA0BF2"/>
    <w:rsid w:val="465143D8"/>
    <w:rsid w:val="46692E71"/>
    <w:rsid w:val="46F52E39"/>
    <w:rsid w:val="47846478"/>
    <w:rsid w:val="47BE388F"/>
    <w:rsid w:val="47DF77A6"/>
    <w:rsid w:val="482F688A"/>
    <w:rsid w:val="488028A3"/>
    <w:rsid w:val="48BB4FDD"/>
    <w:rsid w:val="495C005F"/>
    <w:rsid w:val="49E705D6"/>
    <w:rsid w:val="4A0E2E49"/>
    <w:rsid w:val="4AF54CB9"/>
    <w:rsid w:val="4B4E06F9"/>
    <w:rsid w:val="4B515231"/>
    <w:rsid w:val="4B636F4D"/>
    <w:rsid w:val="4BB23021"/>
    <w:rsid w:val="4C874B2E"/>
    <w:rsid w:val="4D23359C"/>
    <w:rsid w:val="4D510618"/>
    <w:rsid w:val="4D597DDE"/>
    <w:rsid w:val="4D8E03AE"/>
    <w:rsid w:val="4E7B4F3A"/>
    <w:rsid w:val="4E8938D8"/>
    <w:rsid w:val="4EDA4A71"/>
    <w:rsid w:val="50311835"/>
    <w:rsid w:val="510E4433"/>
    <w:rsid w:val="51C85281"/>
    <w:rsid w:val="5220118C"/>
    <w:rsid w:val="527054FF"/>
    <w:rsid w:val="528C590F"/>
    <w:rsid w:val="528E426D"/>
    <w:rsid w:val="531401FE"/>
    <w:rsid w:val="53E73A84"/>
    <w:rsid w:val="54112C0C"/>
    <w:rsid w:val="54C76671"/>
    <w:rsid w:val="550270C7"/>
    <w:rsid w:val="55144405"/>
    <w:rsid w:val="556C3AB2"/>
    <w:rsid w:val="55867FAC"/>
    <w:rsid w:val="560E03C2"/>
    <w:rsid w:val="56B45E9F"/>
    <w:rsid w:val="56F24C1A"/>
    <w:rsid w:val="570003CC"/>
    <w:rsid w:val="570B6AFA"/>
    <w:rsid w:val="58016AE1"/>
    <w:rsid w:val="58BD5BDC"/>
    <w:rsid w:val="58C779E0"/>
    <w:rsid w:val="5B7903FD"/>
    <w:rsid w:val="5CDE69C8"/>
    <w:rsid w:val="5CEE7E81"/>
    <w:rsid w:val="5DDD54D0"/>
    <w:rsid w:val="5E18068B"/>
    <w:rsid w:val="5E3C1C92"/>
    <w:rsid w:val="5E4B1105"/>
    <w:rsid w:val="5F0B4ACB"/>
    <w:rsid w:val="5F27065D"/>
    <w:rsid w:val="5F317EC4"/>
    <w:rsid w:val="5F670723"/>
    <w:rsid w:val="5FD17AC2"/>
    <w:rsid w:val="5FE13A7D"/>
    <w:rsid w:val="601154F8"/>
    <w:rsid w:val="60161739"/>
    <w:rsid w:val="60E60B56"/>
    <w:rsid w:val="612D1C31"/>
    <w:rsid w:val="62CD1C1B"/>
    <w:rsid w:val="62D80547"/>
    <w:rsid w:val="6301085A"/>
    <w:rsid w:val="636D06F5"/>
    <w:rsid w:val="63790315"/>
    <w:rsid w:val="63A848C4"/>
    <w:rsid w:val="641F4158"/>
    <w:rsid w:val="646B26B9"/>
    <w:rsid w:val="64A60B9F"/>
    <w:rsid w:val="64A97E58"/>
    <w:rsid w:val="65470D3C"/>
    <w:rsid w:val="658832E0"/>
    <w:rsid w:val="65F26F00"/>
    <w:rsid w:val="66213C5D"/>
    <w:rsid w:val="671B56D8"/>
    <w:rsid w:val="67944AE4"/>
    <w:rsid w:val="67A11B51"/>
    <w:rsid w:val="681A1B4C"/>
    <w:rsid w:val="682A79D5"/>
    <w:rsid w:val="683D1CDF"/>
    <w:rsid w:val="692C3B2F"/>
    <w:rsid w:val="696F474E"/>
    <w:rsid w:val="6A0D45D1"/>
    <w:rsid w:val="6A3F387A"/>
    <w:rsid w:val="6A8E62F4"/>
    <w:rsid w:val="6AE723D6"/>
    <w:rsid w:val="6AF458A9"/>
    <w:rsid w:val="6B1031B7"/>
    <w:rsid w:val="6B1B42E7"/>
    <w:rsid w:val="6BAE7BA3"/>
    <w:rsid w:val="6C217579"/>
    <w:rsid w:val="6C676C46"/>
    <w:rsid w:val="6CE46DB3"/>
    <w:rsid w:val="6D6A5AEC"/>
    <w:rsid w:val="6E213A2A"/>
    <w:rsid w:val="6E5C66BE"/>
    <w:rsid w:val="6E9F158A"/>
    <w:rsid w:val="6EEC6AC2"/>
    <w:rsid w:val="6F0D03EB"/>
    <w:rsid w:val="6F241583"/>
    <w:rsid w:val="6F403B48"/>
    <w:rsid w:val="6F97125C"/>
    <w:rsid w:val="70825BF9"/>
    <w:rsid w:val="70E909E4"/>
    <w:rsid w:val="70F745F5"/>
    <w:rsid w:val="721C4A9F"/>
    <w:rsid w:val="724D6327"/>
    <w:rsid w:val="73595954"/>
    <w:rsid w:val="740551C4"/>
    <w:rsid w:val="740F250F"/>
    <w:rsid w:val="744C3F3F"/>
    <w:rsid w:val="74F3461E"/>
    <w:rsid w:val="758C1CE4"/>
    <w:rsid w:val="75F20A95"/>
    <w:rsid w:val="76B44A98"/>
    <w:rsid w:val="76BD3590"/>
    <w:rsid w:val="77745A43"/>
    <w:rsid w:val="78AD0549"/>
    <w:rsid w:val="78C30E55"/>
    <w:rsid w:val="79224DC2"/>
    <w:rsid w:val="797631CD"/>
    <w:rsid w:val="79843D42"/>
    <w:rsid w:val="79CB1296"/>
    <w:rsid w:val="7A00361B"/>
    <w:rsid w:val="7A0667FB"/>
    <w:rsid w:val="7A401675"/>
    <w:rsid w:val="7B1D1075"/>
    <w:rsid w:val="7D58415F"/>
    <w:rsid w:val="7DE525EE"/>
    <w:rsid w:val="7E1F5A45"/>
    <w:rsid w:val="7E706900"/>
    <w:rsid w:val="7F0030C0"/>
    <w:rsid w:val="7F514D7B"/>
    <w:rsid w:val="7F974D79"/>
    <w:rsid w:val="7F9D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4"/>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5"/>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6"/>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7"/>
    <w:qFormat/>
    <w:uiPriority w:val="0"/>
    <w:pPr>
      <w:ind w:firstLine="420"/>
    </w:pPr>
    <w:rPr>
      <w:szCs w:val="20"/>
    </w:rPr>
  </w:style>
  <w:style w:type="paragraph" w:styleId="12">
    <w:name w:val="index 8"/>
    <w:basedOn w:val="1"/>
    <w:next w:val="1"/>
    <w:qFormat/>
    <w:uiPriority w:val="0"/>
    <w:pPr>
      <w:ind w:left="294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link w:val="48"/>
    <w:qFormat/>
    <w:uiPriority w:val="0"/>
    <w:pPr>
      <w:spacing w:line="380" w:lineRule="exact"/>
    </w:pPr>
    <w:rPr>
      <w:sz w:val="24"/>
    </w:rPr>
  </w:style>
  <w:style w:type="paragraph" w:styleId="19">
    <w:name w:val="Body Text Indent"/>
    <w:basedOn w:val="1"/>
    <w:link w:val="49"/>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1"/>
      </w:numPr>
      <w:tabs>
        <w:tab w:val="left" w:pos="1200"/>
        <w:tab w:val="clear" w:pos="360"/>
      </w:tabs>
    </w:pPr>
  </w:style>
  <w:style w:type="paragraph" w:styleId="21">
    <w:name w:val="List 2"/>
    <w:basedOn w:val="1"/>
    <w:qFormat/>
    <w:uiPriority w:val="0"/>
    <w:pPr>
      <w:ind w:left="100" w:leftChars="200" w:hanging="200" w:hangingChars="200"/>
    </w:pPr>
    <w:rPr>
      <w:sz w:val="28"/>
    </w:rPr>
  </w:style>
  <w:style w:type="paragraph" w:styleId="22">
    <w:name w:val="Plain Text"/>
    <w:basedOn w:val="1"/>
    <w:link w:val="50"/>
    <w:qFormat/>
    <w:uiPriority w:val="0"/>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link w:val="51"/>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link w:val="52"/>
    <w:qFormat/>
    <w:uiPriority w:val="0"/>
    <w:pPr>
      <w:tabs>
        <w:tab w:val="center" w:pos="4153"/>
        <w:tab w:val="right" w:pos="8306"/>
      </w:tabs>
      <w:snapToGrid w:val="0"/>
      <w:jc w:val="left"/>
    </w:pPr>
    <w:rPr>
      <w:sz w:val="18"/>
      <w:szCs w:val="18"/>
    </w:rPr>
  </w:style>
  <w:style w:type="paragraph" w:styleId="27">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8"/>
    <w:link w:val="53"/>
    <w:qFormat/>
    <w:uiPriority w:val="0"/>
    <w:pPr>
      <w:spacing w:after="120" w:line="240" w:lineRule="auto"/>
      <w:ind w:firstLine="420" w:firstLineChars="100"/>
    </w:pPr>
    <w:rPr>
      <w:sz w:val="21"/>
    </w:rPr>
  </w:style>
  <w:style w:type="paragraph" w:styleId="36">
    <w:name w:val="Body Text First Indent 2"/>
    <w:basedOn w:val="19"/>
    <w:link w:val="54"/>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character" w:customStyle="1" w:styleId="43">
    <w:name w:val="标题 1 Char"/>
    <w:link w:val="2"/>
    <w:qFormat/>
    <w:uiPriority w:val="0"/>
    <w:rPr>
      <w:rFonts w:eastAsia="宋体"/>
      <w:b/>
      <w:bCs/>
      <w:kern w:val="44"/>
      <w:sz w:val="44"/>
      <w:szCs w:val="44"/>
      <w:lang w:val="en-US" w:eastAsia="zh-CN" w:bidi="ar-SA"/>
    </w:rPr>
  </w:style>
  <w:style w:type="character" w:customStyle="1" w:styleId="44">
    <w:name w:val="标题 2 Char"/>
    <w:link w:val="3"/>
    <w:qFormat/>
    <w:uiPriority w:val="9"/>
    <w:rPr>
      <w:rFonts w:ascii="Arial" w:hAnsi="Arial" w:eastAsia="黑体"/>
      <w:b/>
      <w:bCs/>
      <w:kern w:val="2"/>
      <w:sz w:val="32"/>
      <w:szCs w:val="32"/>
    </w:rPr>
  </w:style>
  <w:style w:type="character" w:customStyle="1" w:styleId="45">
    <w:name w:val="标题 3 Char"/>
    <w:link w:val="4"/>
    <w:qFormat/>
    <w:uiPriority w:val="0"/>
    <w:rPr>
      <w:rFonts w:ascii="Calibri" w:hAnsi="Calibri" w:eastAsia="宋体"/>
      <w:b/>
      <w:bCs/>
      <w:kern w:val="2"/>
      <w:sz w:val="32"/>
      <w:szCs w:val="32"/>
      <w:lang w:val="en-US" w:eastAsia="zh-CN" w:bidi="ar-SA"/>
    </w:rPr>
  </w:style>
  <w:style w:type="character" w:customStyle="1" w:styleId="46">
    <w:name w:val="标题 4 Char"/>
    <w:link w:val="5"/>
    <w:qFormat/>
    <w:uiPriority w:val="0"/>
    <w:rPr>
      <w:rFonts w:ascii="黑体" w:hAnsi="黑体" w:eastAsia="黑体"/>
      <w:b/>
      <w:bCs/>
      <w:kern w:val="2"/>
      <w:sz w:val="24"/>
      <w:szCs w:val="24"/>
    </w:rPr>
  </w:style>
  <w:style w:type="character" w:customStyle="1" w:styleId="47">
    <w:name w:val="正文缩进 Char"/>
    <w:link w:val="7"/>
    <w:qFormat/>
    <w:locked/>
    <w:uiPriority w:val="0"/>
    <w:rPr>
      <w:kern w:val="2"/>
      <w:sz w:val="21"/>
    </w:rPr>
  </w:style>
  <w:style w:type="character" w:customStyle="1" w:styleId="48">
    <w:name w:val="正文文本 Char"/>
    <w:link w:val="18"/>
    <w:qFormat/>
    <w:uiPriority w:val="0"/>
    <w:rPr>
      <w:kern w:val="2"/>
      <w:sz w:val="24"/>
      <w:szCs w:val="24"/>
    </w:rPr>
  </w:style>
  <w:style w:type="character" w:customStyle="1" w:styleId="49">
    <w:name w:val="正文文本缩进 Char"/>
    <w:link w:val="19"/>
    <w:qFormat/>
    <w:uiPriority w:val="0"/>
    <w:rPr>
      <w:rFonts w:ascii="仿宋_GB2312" w:eastAsia="仿宋_GB2312"/>
      <w:kern w:val="2"/>
      <w:sz w:val="32"/>
    </w:rPr>
  </w:style>
  <w:style w:type="character" w:customStyle="1" w:styleId="50">
    <w:name w:val="纯文本 Char"/>
    <w:link w:val="22"/>
    <w:qFormat/>
    <w:uiPriority w:val="0"/>
    <w:rPr>
      <w:rFonts w:ascii="宋体" w:hAnsi="Courier New" w:eastAsia="宋体" w:cs="Courier New"/>
      <w:kern w:val="2"/>
      <w:sz w:val="21"/>
      <w:szCs w:val="21"/>
      <w:lang w:val="en-US" w:eastAsia="zh-CN" w:bidi="ar-SA"/>
    </w:rPr>
  </w:style>
  <w:style w:type="character" w:customStyle="1" w:styleId="51">
    <w:name w:val="正文文本缩进 2 Char"/>
    <w:link w:val="24"/>
    <w:qFormat/>
    <w:uiPriority w:val="0"/>
    <w:rPr>
      <w:kern w:val="2"/>
      <w:sz w:val="32"/>
    </w:rPr>
  </w:style>
  <w:style w:type="character" w:customStyle="1" w:styleId="52">
    <w:name w:val="页脚 Char"/>
    <w:link w:val="26"/>
    <w:qFormat/>
    <w:uiPriority w:val="0"/>
    <w:rPr>
      <w:kern w:val="2"/>
      <w:sz w:val="18"/>
      <w:szCs w:val="18"/>
    </w:rPr>
  </w:style>
  <w:style w:type="character" w:customStyle="1" w:styleId="53">
    <w:name w:val="正文首行缩进 Char"/>
    <w:link w:val="35"/>
    <w:qFormat/>
    <w:uiPriority w:val="0"/>
    <w:rPr>
      <w:kern w:val="2"/>
      <w:sz w:val="21"/>
      <w:szCs w:val="24"/>
    </w:rPr>
  </w:style>
  <w:style w:type="character" w:customStyle="1" w:styleId="54">
    <w:name w:val="正文首行缩进 2 Char"/>
    <w:link w:val="36"/>
    <w:qFormat/>
    <w:uiPriority w:val="0"/>
    <w:rPr>
      <w:rFonts w:ascii="仿宋_GB2312" w:eastAsia="仿宋_GB2312"/>
      <w:kern w:val="2"/>
      <w:sz w:val="21"/>
      <w:szCs w:val="24"/>
    </w:rPr>
  </w:style>
  <w:style w:type="character" w:customStyle="1" w:styleId="55">
    <w:name w:val="font21"/>
    <w:qFormat/>
    <w:uiPriority w:val="0"/>
    <w:rPr>
      <w:rFonts w:hint="default" w:ascii="仿宋_GB2312" w:eastAsia="仿宋_GB2312" w:cs="仿宋_GB2312"/>
      <w:b/>
      <w:color w:val="000000"/>
      <w:sz w:val="24"/>
      <w:szCs w:val="24"/>
      <w:u w:val="none"/>
    </w:rPr>
  </w:style>
  <w:style w:type="character" w:customStyle="1" w:styleId="56">
    <w:name w:val="纯文本 Char1"/>
    <w:qFormat/>
    <w:uiPriority w:val="0"/>
    <w:rPr>
      <w:rFonts w:ascii="宋体" w:hAnsi="Courier New" w:eastAsia="宋体" w:cs="Courier New"/>
      <w:szCs w:val="21"/>
    </w:rPr>
  </w:style>
  <w:style w:type="character" w:customStyle="1" w:styleId="57">
    <w:name w:val="param-name param-explain"/>
    <w:qFormat/>
    <w:uiPriority w:val="0"/>
  </w:style>
  <w:style w:type="character" w:customStyle="1" w:styleId="58">
    <w:name w:val="1ji Char"/>
    <w:link w:val="59"/>
    <w:qFormat/>
    <w:uiPriority w:val="0"/>
    <w:rPr>
      <w:rFonts w:ascii="宋体" w:hAnsi="宋体" w:eastAsia="宋体"/>
      <w:b/>
      <w:bCs/>
      <w:kern w:val="44"/>
      <w:sz w:val="36"/>
      <w:szCs w:val="44"/>
      <w:lang w:val="en-US" w:eastAsia="zh-CN" w:bidi="ar-SA"/>
    </w:rPr>
  </w:style>
  <w:style w:type="paragraph" w:customStyle="1" w:styleId="59">
    <w:name w:val="1ji"/>
    <w:basedOn w:val="2"/>
    <w:link w:val="58"/>
    <w:qFormat/>
    <w:uiPriority w:val="0"/>
    <w:pPr>
      <w:keepLines w:val="0"/>
      <w:widowControl/>
      <w:spacing w:before="0" w:after="0" w:line="240" w:lineRule="auto"/>
      <w:jc w:val="center"/>
    </w:pPr>
    <w:rPr>
      <w:rFonts w:ascii="宋体" w:hAnsi="宋体"/>
      <w:sz w:val="36"/>
    </w:rPr>
  </w:style>
  <w:style w:type="character" w:customStyle="1" w:styleId="60">
    <w:name w:val="普通文字 Char Char2"/>
    <w:qFormat/>
    <w:uiPriority w:val="0"/>
    <w:rPr>
      <w:rFonts w:ascii="宋体" w:hAnsi="Courier New" w:eastAsia="宋体"/>
      <w:kern w:val="2"/>
      <w:sz w:val="21"/>
      <w:lang w:val="en-US" w:eastAsia="zh-CN" w:bidi="ar-SA"/>
    </w:rPr>
  </w:style>
  <w:style w:type="character" w:customStyle="1" w:styleId="61">
    <w:name w:val="10"/>
    <w:qFormat/>
    <w:uiPriority w:val="0"/>
    <w:rPr>
      <w:rFonts w:hint="default" w:ascii="Times New Roman" w:hAnsi="Times New Roman" w:cs="Times New Roman"/>
    </w:rPr>
  </w:style>
  <w:style w:type="character" w:customStyle="1" w:styleId="62">
    <w:name w:val="font11"/>
    <w:qFormat/>
    <w:uiPriority w:val="0"/>
    <w:rPr>
      <w:rFonts w:hint="eastAsia" w:ascii="宋体" w:hAnsi="宋体" w:eastAsia="宋体" w:cs="宋体"/>
      <w:color w:val="000000"/>
      <w:sz w:val="20"/>
      <w:szCs w:val="20"/>
      <w:u w:val="none"/>
    </w:rPr>
  </w:style>
  <w:style w:type="character" w:customStyle="1" w:styleId="63">
    <w:name w:val="apple-converted-space"/>
    <w:qFormat/>
    <w:uiPriority w:val="0"/>
  </w:style>
  <w:style w:type="character" w:customStyle="1" w:styleId="64">
    <w:name w:val="mark"/>
    <w:qFormat/>
    <w:uiPriority w:val="0"/>
  </w:style>
  <w:style w:type="character" w:customStyle="1" w:styleId="65">
    <w:name w:val="15"/>
    <w:qFormat/>
    <w:uiPriority w:val="0"/>
    <w:rPr>
      <w:rFonts w:hint="default" w:ascii="Times New Roman" w:hAnsi="Times New Roman" w:cs="Times New Roman"/>
    </w:rPr>
  </w:style>
  <w:style w:type="paragraph" w:customStyle="1" w:styleId="66">
    <w:name w:val="默认段落字体 Para Char Char Char Char Char Char Char Char Char1 Char Char Char Char"/>
    <w:basedOn w:val="1"/>
    <w:qFormat/>
    <w:uiPriority w:val="0"/>
    <w:rPr>
      <w:rFonts w:ascii="Tahoma" w:hAnsi="Tahoma"/>
      <w:sz w:val="24"/>
      <w:szCs w:val="20"/>
    </w:rPr>
  </w:style>
  <w:style w:type="paragraph" w:customStyle="1" w:styleId="67">
    <w:name w:val="列出段落1"/>
    <w:basedOn w:val="1"/>
    <w:qFormat/>
    <w:uiPriority w:val="0"/>
    <w:pPr>
      <w:ind w:firstLine="420" w:firstLineChars="200"/>
    </w:pPr>
    <w:rPr>
      <w:szCs w:val="20"/>
    </w:rPr>
  </w:style>
  <w:style w:type="paragraph" w:customStyle="1" w:styleId="68">
    <w:name w:val="1"/>
    <w:basedOn w:val="1"/>
    <w:next w:val="22"/>
    <w:qFormat/>
    <w:uiPriority w:val="0"/>
    <w:rPr>
      <w:rFonts w:ascii="宋体" w:hAnsi="Courier New"/>
      <w:szCs w:val="20"/>
    </w:rPr>
  </w:style>
  <w:style w:type="paragraph" w:customStyle="1" w:styleId="69">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0">
    <w:name w:val="正文段"/>
    <w:basedOn w:val="1"/>
    <w:qFormat/>
    <w:uiPriority w:val="0"/>
    <w:pPr>
      <w:widowControl/>
      <w:snapToGrid w:val="0"/>
      <w:spacing w:after="50" w:afterLines="50"/>
      <w:ind w:firstLine="200" w:firstLineChars="200"/>
    </w:pPr>
    <w:rPr>
      <w:kern w:val="0"/>
      <w:sz w:val="24"/>
      <w:szCs w:val="20"/>
    </w:rPr>
  </w:style>
  <w:style w:type="paragraph" w:customStyle="1" w:styleId="7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2">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3">
    <w:name w:val="_Style 34"/>
    <w:basedOn w:val="15"/>
    <w:qFormat/>
    <w:uiPriority w:val="0"/>
    <w:pPr>
      <w:widowControl/>
      <w:ind w:firstLine="454"/>
      <w:jc w:val="left"/>
    </w:pPr>
  </w:style>
  <w:style w:type="paragraph" w:customStyle="1" w:styleId="74">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5">
    <w:name w:val="_Style 5"/>
    <w:basedOn w:val="1"/>
    <w:qFormat/>
    <w:uiPriority w:val="0"/>
    <w:pPr>
      <w:spacing w:after="78" w:afterLines="25"/>
    </w:pPr>
    <w:rPr>
      <w:rFonts w:ascii="Arial" w:hAnsi="Arial"/>
    </w:rPr>
  </w:style>
  <w:style w:type="paragraph" w:customStyle="1" w:styleId="76">
    <w:name w:val="Char"/>
    <w:basedOn w:val="15"/>
    <w:qFormat/>
    <w:uiPriority w:val="0"/>
    <w:pPr>
      <w:widowControl/>
      <w:ind w:firstLine="454"/>
      <w:jc w:val="left"/>
    </w:pPr>
    <w:rPr>
      <w:rFonts w:ascii="Tahoma" w:hAnsi="Tahoma" w:cs="宋体"/>
      <w:kern w:val="0"/>
      <w:sz w:val="24"/>
      <w:szCs w:val="20"/>
    </w:rPr>
  </w:style>
  <w:style w:type="paragraph" w:customStyle="1" w:styleId="77">
    <w:name w:val="msolistparagraph"/>
    <w:basedOn w:val="1"/>
    <w:qFormat/>
    <w:uiPriority w:val="0"/>
    <w:pPr>
      <w:spacing w:line="360" w:lineRule="auto"/>
      <w:ind w:firstLine="420" w:firstLineChars="200"/>
    </w:pPr>
    <w:rPr>
      <w:sz w:val="28"/>
    </w:r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9">
    <w:name w:val="Char Char Char"/>
    <w:basedOn w:val="15"/>
    <w:qFormat/>
    <w:uiPriority w:val="0"/>
    <w:pPr>
      <w:snapToGrid w:val="0"/>
    </w:pPr>
    <w:rPr>
      <w:rFonts w:ascii="Calibri" w:hAnsi="Calibri"/>
      <w:sz w:val="28"/>
      <w:szCs w:val="20"/>
    </w:rPr>
  </w:style>
  <w:style w:type="paragraph" w:customStyle="1" w:styleId="80">
    <w:name w:val="_Style 341"/>
    <w:basedOn w:val="15"/>
    <w:qFormat/>
    <w:uiPriority w:val="0"/>
    <w:pPr>
      <w:widowControl/>
      <w:ind w:firstLine="454"/>
      <w:jc w:val="left"/>
    </w:pPr>
  </w:style>
  <w:style w:type="paragraph" w:customStyle="1" w:styleId="81">
    <w:name w:val="Char1"/>
    <w:basedOn w:val="15"/>
    <w:qFormat/>
    <w:uiPriority w:val="0"/>
    <w:pPr>
      <w:widowControl/>
      <w:ind w:firstLine="454"/>
      <w:jc w:val="left"/>
    </w:pPr>
    <w:rPr>
      <w:rFonts w:ascii="Tahoma" w:hAnsi="Tahoma" w:cs="宋体"/>
      <w:kern w:val="0"/>
      <w:sz w:val="24"/>
      <w:szCs w:val="20"/>
    </w:rPr>
  </w:style>
  <w:style w:type="paragraph" w:styleId="82">
    <w:name w:val="List Paragraph"/>
    <w:basedOn w:val="1"/>
    <w:qFormat/>
    <w:uiPriority w:val="34"/>
    <w:pPr>
      <w:ind w:firstLine="420" w:firstLineChars="200"/>
    </w:pPr>
    <w:rPr>
      <w:rFonts w:ascii="Book Antiqua" w:hAnsi="Book Antiqua" w:cs="Book Antiqua"/>
    </w:rPr>
  </w:style>
  <w:style w:type="paragraph" w:styleId="8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样式 标题 2 + 宋体"/>
    <w:basedOn w:val="3"/>
    <w:qFormat/>
    <w:uiPriority w:val="0"/>
    <w:pPr>
      <w:tabs>
        <w:tab w:val="left" w:pos="360"/>
      </w:tabs>
    </w:pPr>
    <w:rPr>
      <w:rFonts w:ascii="宋体" w:hAnsi="宋体" w:eastAsia="宋体"/>
      <w:sz w:val="30"/>
    </w:rPr>
  </w:style>
  <w:style w:type="paragraph" w:customStyle="1" w:styleId="85">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7">
    <w:name w:val="Table Normal"/>
    <w:unhideWhenUsed/>
    <w:qFormat/>
    <w:uiPriority w:val="0"/>
    <w:tblPr>
      <w:tblCellMar>
        <w:top w:w="0" w:type="dxa"/>
        <w:left w:w="0" w:type="dxa"/>
        <w:bottom w:w="0" w:type="dxa"/>
        <w:right w:w="0" w:type="dxa"/>
      </w:tblCellMar>
    </w:tblPr>
  </w:style>
  <w:style w:type="paragraph" w:customStyle="1" w:styleId="88">
    <w:name w:val="表格文字"/>
    <w:basedOn w:val="1"/>
    <w:qFormat/>
    <w:uiPriority w:val="99"/>
    <w:pPr>
      <w:spacing w:before="25" w:after="25"/>
    </w:pPr>
    <w:rPr>
      <w:rFonts w:ascii="Calibri" w:hAnsi="Calibri" w:eastAsia="Calibri"/>
      <w:bCs/>
      <w:spacing w:val="10"/>
      <w:kern w:val="0"/>
    </w:rPr>
  </w:style>
  <w:style w:type="paragraph" w:customStyle="1" w:styleId="89">
    <w:name w:val="正文2"/>
    <w:basedOn w:val="1"/>
    <w:link w:val="90"/>
    <w:qFormat/>
    <w:uiPriority w:val="0"/>
    <w:pPr>
      <w:adjustRightInd w:val="0"/>
      <w:spacing w:before="156" w:line="360" w:lineRule="auto"/>
      <w:ind w:firstLine="510" w:firstLineChars="200"/>
    </w:pPr>
    <w:rPr>
      <w:sz w:val="24"/>
      <w:szCs w:val="20"/>
    </w:rPr>
  </w:style>
  <w:style w:type="character" w:customStyle="1" w:styleId="90">
    <w:name w:val="正文2 Char Char"/>
    <w:link w:val="89"/>
    <w:qFormat/>
    <w:uiPriority w:val="0"/>
    <w:rPr>
      <w:kern w:val="2"/>
      <w:sz w:val="24"/>
    </w:rPr>
  </w:style>
  <w:style w:type="table" w:customStyle="1" w:styleId="91">
    <w:name w:val="网格型1"/>
    <w:basedOn w:val="3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网格型2"/>
    <w:basedOn w:val="3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正文 Char"/>
    <w:link w:val="94"/>
    <w:qFormat/>
    <w:locked/>
    <w:uiPriority w:val="0"/>
    <w:rPr>
      <w:rFonts w:ascii="宋体" w:hAnsi="宋体"/>
      <w:sz w:val="24"/>
    </w:rPr>
  </w:style>
  <w:style w:type="paragraph" w:customStyle="1" w:styleId="94">
    <w:name w:val="*正文"/>
    <w:basedOn w:val="1"/>
    <w:link w:val="93"/>
    <w:qFormat/>
    <w:uiPriority w:val="0"/>
    <w:pPr>
      <w:adjustRightInd w:val="0"/>
      <w:snapToGrid w:val="0"/>
      <w:spacing w:line="360" w:lineRule="auto"/>
      <w:ind w:firstLine="482"/>
      <w:jc w:val="left"/>
    </w:pPr>
    <w:rPr>
      <w:rFonts w:ascii="宋体" w:hAnsi="宋体"/>
      <w:kern w:val="0"/>
      <w:sz w:val="24"/>
      <w:szCs w:val="20"/>
    </w:rPr>
  </w:style>
  <w:style w:type="paragraph" w:customStyle="1" w:styleId="9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png"/><Relationship Id="rId34" Type="http://schemas.openxmlformats.org/officeDocument/2006/relationships/theme" Target="theme/theme1.xml"/><Relationship Id="rId33" Type="http://schemas.openxmlformats.org/officeDocument/2006/relationships/footer" Target="footer20.xml"/><Relationship Id="rId32" Type="http://schemas.openxmlformats.org/officeDocument/2006/relationships/footer" Target="footer19.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header" Target="header11.xml"/><Relationship Id="rId28" Type="http://schemas.openxmlformats.org/officeDocument/2006/relationships/footer" Target="footer16.xml"/><Relationship Id="rId27" Type="http://schemas.openxmlformats.org/officeDocument/2006/relationships/header" Target="header10.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9FE1FB-4655-4B35-BD7E-6AAB8BF4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20594</Words>
  <Characters>22547</Characters>
  <Lines>163</Lines>
  <Paragraphs>142</Paragraphs>
  <TotalTime>530</TotalTime>
  <ScaleCrop>false</ScaleCrop>
  <LinksUpToDate>false</LinksUpToDate>
  <CharactersWithSpaces>22730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songman</cp:lastModifiedBy>
  <cp:lastPrinted>2026-06-16T01:06:00Z</cp:lastPrinted>
  <dcterms:modified xsi:type="dcterms:W3CDTF">2026-07-06T08:54:11Z</dcterms:modified>
  <dc:title>北海市政府采购中心;</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CF86E3375A1D4366988B90064E8714A8_13</vt:lpwstr>
  </property>
  <property fmtid="{D5CDD505-2E9C-101B-9397-08002B2CF9AE}" pid="4" name="KSOTemplateDocerSaveRecord">
    <vt:lpwstr>eyJoZGlkIjoiYmFkODA2NmM1Y2JhYWNlODQzOWZlNDMzYmU1YmNiNzEiLCJ1c2VySWQiOiIzMzQ5OTMyODMifQ==</vt:lpwstr>
  </property>
</Properties>
</file>