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D2B44">
      <w:pPr>
        <w:spacing w:line="360" w:lineRule="auto"/>
        <w:jc w:val="center"/>
        <w:rPr>
          <w:rFonts w:ascii="宋体" w:hAnsi="宋体" w:cs="宋体"/>
          <w:b/>
          <w:color w:val="auto"/>
          <w:sz w:val="24"/>
          <w:highlight w:val="none"/>
        </w:rPr>
      </w:pPr>
    </w:p>
    <w:p w14:paraId="5112879B">
      <w:pPr>
        <w:spacing w:line="360" w:lineRule="auto"/>
        <w:jc w:val="center"/>
        <w:rPr>
          <w:rFonts w:ascii="宋体" w:hAnsi="宋体" w:cs="宋体"/>
          <w:b/>
          <w:color w:val="auto"/>
          <w:sz w:val="24"/>
          <w:highlight w:val="none"/>
        </w:rPr>
      </w:pPr>
    </w:p>
    <w:p w14:paraId="0CFDDC27">
      <w:pPr>
        <w:adjustRightInd/>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安全隐患整改设备采购项目（重）</w:t>
      </w:r>
    </w:p>
    <w:p w14:paraId="24CD445B">
      <w:pPr>
        <w:adjustRightInd/>
        <w:spacing w:line="360" w:lineRule="auto"/>
        <w:jc w:val="center"/>
        <w:rPr>
          <w:rFonts w:hint="eastAsia" w:ascii="宋体" w:hAnsi="宋体" w:cs="宋体"/>
          <w:color w:val="auto"/>
          <w:sz w:val="48"/>
          <w:szCs w:val="48"/>
          <w:highlight w:val="none"/>
        </w:rPr>
      </w:pPr>
    </w:p>
    <w:p w14:paraId="54F137E9">
      <w:pPr>
        <w:adjustRightInd/>
        <w:spacing w:line="360" w:lineRule="auto"/>
        <w:jc w:val="center"/>
        <w:rPr>
          <w:rFonts w:hint="eastAsia" w:ascii="宋体" w:hAnsi="宋体" w:cs="宋体"/>
          <w:color w:val="auto"/>
          <w:sz w:val="48"/>
          <w:szCs w:val="48"/>
          <w:highlight w:val="none"/>
        </w:rPr>
      </w:pPr>
    </w:p>
    <w:p w14:paraId="420C36C5">
      <w:pPr>
        <w:adjustRightInd/>
        <w:spacing w:line="360" w:lineRule="auto"/>
        <w:jc w:val="center"/>
        <w:rPr>
          <w:rFonts w:hint="eastAsia" w:ascii="宋体" w:hAnsi="宋体" w:cs="宋体"/>
          <w:color w:val="auto"/>
          <w:sz w:val="48"/>
          <w:szCs w:val="48"/>
          <w:highlight w:val="none"/>
        </w:rPr>
      </w:pPr>
    </w:p>
    <w:p w14:paraId="591235DB">
      <w:pPr>
        <w:pageBreakBefore w:val="0"/>
        <w:kinsoku/>
        <w:wordWrap/>
        <w:overflowPunct/>
        <w:topLinePunct w:val="0"/>
        <w:bidi w:val="0"/>
        <w:adjustRightInd/>
        <w:spacing w:line="360" w:lineRule="auto"/>
        <w:jc w:val="center"/>
        <w:rPr>
          <w:rFonts w:ascii="宋体" w:hAnsi="宋体" w:cs="宋体"/>
          <w:b/>
          <w:bCs/>
          <w:color w:val="auto"/>
          <w:sz w:val="84"/>
          <w:szCs w:val="84"/>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659FF826">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DB99E87">
      <w:pPr>
        <w:adjustRightInd/>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lang w:val="en-US" w:eastAsia="zh-CN"/>
        </w:rPr>
        <w:t>项目</w:t>
      </w:r>
      <w:r>
        <w:rPr>
          <w:rFonts w:hint="eastAsia" w:ascii="宋体" w:hAnsi="宋体" w:cs="宋体"/>
          <w:b/>
          <w:bCs/>
          <w:color w:val="auto"/>
          <w:sz w:val="30"/>
          <w:szCs w:val="30"/>
          <w:highlight w:val="none"/>
        </w:rPr>
        <w:t>编号:</w:t>
      </w:r>
      <w:r>
        <w:rPr>
          <w:rFonts w:hint="eastAsia" w:ascii="宋体" w:hAnsi="宋体" w:cs="宋体"/>
          <w:b/>
          <w:bCs/>
          <w:color w:val="auto"/>
          <w:sz w:val="30"/>
          <w:szCs w:val="30"/>
          <w:highlight w:val="none"/>
          <w:lang w:eastAsia="zh-CN"/>
        </w:rPr>
        <w:t>BHZC2026-J1-990119-JHGC</w:t>
      </w:r>
    </w:p>
    <w:p w14:paraId="1583EA79">
      <w:pPr>
        <w:adjustRightInd/>
        <w:spacing w:line="360" w:lineRule="auto"/>
        <w:jc w:val="center"/>
        <w:rPr>
          <w:rFonts w:ascii="宋体" w:hAnsi="宋体" w:cs="宋体"/>
          <w:b/>
          <w:bCs/>
          <w:color w:val="auto"/>
          <w:sz w:val="28"/>
          <w:szCs w:val="20"/>
          <w:highlight w:val="none"/>
        </w:rPr>
      </w:pPr>
    </w:p>
    <w:p w14:paraId="4CC38466">
      <w:pPr>
        <w:spacing w:line="360" w:lineRule="auto"/>
        <w:jc w:val="center"/>
        <w:rPr>
          <w:rFonts w:ascii="宋体" w:hAnsi="宋体" w:cs="宋体"/>
          <w:b/>
          <w:color w:val="auto"/>
          <w:sz w:val="44"/>
          <w:szCs w:val="44"/>
          <w:highlight w:val="none"/>
        </w:rPr>
      </w:pPr>
    </w:p>
    <w:p w14:paraId="54C810C2">
      <w:pPr>
        <w:spacing w:line="360" w:lineRule="auto"/>
        <w:jc w:val="center"/>
        <w:rPr>
          <w:rFonts w:ascii="宋体" w:hAnsi="宋体" w:cs="宋体"/>
          <w:color w:val="auto"/>
          <w:sz w:val="24"/>
          <w:highlight w:val="none"/>
        </w:rPr>
      </w:pPr>
    </w:p>
    <w:p w14:paraId="4CE3ACFA">
      <w:pPr>
        <w:spacing w:line="360" w:lineRule="auto"/>
        <w:jc w:val="center"/>
        <w:rPr>
          <w:rFonts w:ascii="宋体" w:hAnsi="宋体" w:cs="宋体"/>
          <w:color w:val="auto"/>
          <w:sz w:val="24"/>
          <w:highlight w:val="none"/>
        </w:rPr>
      </w:pPr>
    </w:p>
    <w:p w14:paraId="5C1DFF06">
      <w:pPr>
        <w:spacing w:line="360" w:lineRule="auto"/>
        <w:jc w:val="center"/>
        <w:rPr>
          <w:rFonts w:ascii="宋体" w:hAnsi="宋体" w:cs="宋体"/>
          <w:color w:val="auto"/>
          <w:sz w:val="24"/>
          <w:highlight w:val="none"/>
        </w:rPr>
      </w:pPr>
    </w:p>
    <w:p w14:paraId="15347822">
      <w:pPr>
        <w:spacing w:line="360" w:lineRule="auto"/>
        <w:jc w:val="center"/>
        <w:rPr>
          <w:rFonts w:ascii="宋体" w:hAnsi="宋体" w:cs="宋体"/>
          <w:color w:val="auto"/>
          <w:sz w:val="24"/>
          <w:highlight w:val="none"/>
        </w:rPr>
      </w:pPr>
    </w:p>
    <w:p w14:paraId="68FA431D">
      <w:pPr>
        <w:spacing w:line="360" w:lineRule="auto"/>
        <w:jc w:val="both"/>
        <w:rPr>
          <w:rFonts w:ascii="宋体" w:hAnsi="宋体" w:cs="宋体"/>
          <w:color w:val="auto"/>
          <w:sz w:val="24"/>
          <w:highlight w:val="none"/>
        </w:rPr>
      </w:pPr>
    </w:p>
    <w:p w14:paraId="017BE02B">
      <w:pPr>
        <w:pStyle w:val="3"/>
        <w:rPr>
          <w:color w:val="auto"/>
          <w:highlight w:val="none"/>
        </w:rPr>
      </w:pPr>
    </w:p>
    <w:p w14:paraId="0FA4AD68">
      <w:pPr>
        <w:spacing w:line="360" w:lineRule="auto"/>
        <w:jc w:val="center"/>
        <w:rPr>
          <w:rFonts w:ascii="宋体" w:hAnsi="宋体" w:cs="宋体"/>
          <w:color w:val="auto"/>
          <w:sz w:val="24"/>
          <w:highlight w:val="none"/>
        </w:rPr>
      </w:pPr>
    </w:p>
    <w:p w14:paraId="052330F0">
      <w:pPr>
        <w:spacing w:line="360" w:lineRule="auto"/>
        <w:rPr>
          <w:rFonts w:ascii="宋体" w:hAnsi="宋体" w:cs="宋体"/>
          <w:color w:val="auto"/>
          <w:sz w:val="32"/>
          <w:szCs w:val="32"/>
          <w:highlight w:val="none"/>
        </w:rPr>
      </w:pPr>
    </w:p>
    <w:p w14:paraId="273F78D7">
      <w:pPr>
        <w:snapToGrid w:val="0"/>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购</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人</w:t>
      </w:r>
      <w:r>
        <w:rPr>
          <w:rFonts w:hint="eastAsia" w:ascii="宋体" w:hAnsi="宋体" w:cs="宋体"/>
          <w:b/>
          <w:bCs/>
          <w:color w:val="auto"/>
          <w:sz w:val="32"/>
          <w:szCs w:val="32"/>
          <w:highlight w:val="none"/>
          <w:lang w:eastAsia="zh-CN"/>
        </w:rPr>
        <w:t>：北海市社会福利院</w:t>
      </w:r>
    </w:p>
    <w:p w14:paraId="47976E9C">
      <w:pPr>
        <w:spacing w:line="360" w:lineRule="auto"/>
        <w:ind w:firstLine="1606" w:firstLineChars="500"/>
        <w:jc w:val="both"/>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：广西璟华工程管理有限公司</w:t>
      </w:r>
    </w:p>
    <w:p w14:paraId="1BC86B74">
      <w:pPr>
        <w:snapToGrid w:val="0"/>
        <w:spacing w:line="360" w:lineRule="auto"/>
        <w:jc w:val="center"/>
        <w:rPr>
          <w:rFonts w:hint="eastAsia" w:ascii="宋体" w:hAnsi="宋体" w:cs="宋体"/>
          <w:b/>
          <w:bCs/>
          <w:color w:val="auto"/>
          <w:sz w:val="32"/>
          <w:szCs w:val="32"/>
          <w:highlight w:val="none"/>
        </w:rPr>
      </w:pPr>
    </w:p>
    <w:p w14:paraId="7C092799">
      <w:pPr>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二〇二</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六</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一</w:t>
      </w:r>
      <w:r>
        <w:rPr>
          <w:rFonts w:hint="eastAsia" w:ascii="宋体" w:hAnsi="宋体" w:cs="宋体"/>
          <w:b/>
          <w:bCs/>
          <w:color w:val="auto"/>
          <w:sz w:val="32"/>
          <w:szCs w:val="32"/>
          <w:highlight w:val="none"/>
        </w:rPr>
        <w:t>日</w:t>
      </w:r>
    </w:p>
    <w:p w14:paraId="2E89F896">
      <w:pPr>
        <w:spacing w:line="360" w:lineRule="auto"/>
        <w:jc w:val="center"/>
        <w:rPr>
          <w:rFonts w:ascii="宋体" w:hAnsi="宋体" w:cs="宋体"/>
          <w:color w:val="auto"/>
          <w:sz w:val="24"/>
          <w:highlight w:val="none"/>
        </w:rPr>
        <w:sectPr>
          <w:headerReference r:id="rId3" w:type="default"/>
          <w:pgSz w:w="11906" w:h="16838"/>
          <w:pgMar w:top="1247" w:right="849" w:bottom="1247" w:left="1418" w:header="851" w:footer="992" w:gutter="0"/>
          <w:cols w:space="720" w:num="1"/>
          <w:titlePg/>
          <w:docGrid w:type="lines" w:linePitch="312" w:charSpace="0"/>
        </w:sectPr>
      </w:pPr>
    </w:p>
    <w:p w14:paraId="25285606">
      <w:pPr>
        <w:pStyle w:val="23"/>
        <w:rPr>
          <w:color w:val="auto"/>
          <w:highlight w:val="none"/>
        </w:rPr>
      </w:pPr>
    </w:p>
    <w:p w14:paraId="37CDF810">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59BB723C">
      <w:pPr>
        <w:pStyle w:val="42"/>
        <w:tabs>
          <w:tab w:val="right" w:leader="dot" w:pos="9060"/>
        </w:tabs>
        <w:spacing w:line="360" w:lineRule="auto"/>
        <w:rPr>
          <w:rStyle w:val="76"/>
          <w:rFonts w:hint="eastAsia" w:ascii="宋体" w:hAnsi="宋体" w:eastAsia="宋体" w:cs="宋体"/>
          <w:color w:val="auto"/>
          <w:sz w:val="32"/>
          <w:szCs w:val="32"/>
          <w:highlight w:val="none"/>
        </w:rPr>
      </w:pPr>
      <w:bookmarkStart w:id="0" w:name="_Hlt91233176"/>
      <w:bookmarkEnd w:id="0"/>
      <w:bookmarkStart w:id="1" w:name="_Toc91899869"/>
      <w:r>
        <w:rPr>
          <w:rFonts w:ascii="宋体" w:hAnsi="宋体" w:cs="宋体"/>
          <w:color w:val="auto"/>
          <w:sz w:val="32"/>
          <w:szCs w:val="32"/>
          <w:highlight w:val="none"/>
        </w:rPr>
        <w:fldChar w:fldCharType="begin"/>
      </w:r>
      <w:r>
        <w:rPr>
          <w:rFonts w:ascii="宋体" w:hAnsi="宋体" w:cs="宋体"/>
          <w:color w:val="auto"/>
          <w:sz w:val="32"/>
          <w:szCs w:val="32"/>
          <w:highlight w:val="none"/>
        </w:rPr>
        <w:instrText xml:space="preserve"> TOC \o "1-1" \h \z \u </w:instrText>
      </w:r>
      <w:r>
        <w:rPr>
          <w:rFonts w:ascii="宋体" w:hAnsi="宋体" w:cs="宋体"/>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"_Toc176343851" </w:instrText>
      </w:r>
      <w:r>
        <w:rPr>
          <w:rFonts w:hint="eastAsia" w:ascii="宋体" w:hAnsi="宋体" w:eastAsia="宋体" w:cs="宋体"/>
          <w:color w:val="auto"/>
          <w:highlight w:val="none"/>
        </w:rPr>
        <w:fldChar w:fldCharType="separate"/>
      </w:r>
    </w:p>
    <w:sdt>
      <w:sdtPr>
        <w:rPr>
          <w:rFonts w:ascii="宋体" w:hAnsi="宋体" w:eastAsia="宋体" w:cs="Times New Roman"/>
          <w:color w:val="auto"/>
          <w:kern w:val="2"/>
          <w:sz w:val="21"/>
          <w:szCs w:val="24"/>
          <w:highlight w:val="none"/>
          <w:lang w:val="en-US" w:eastAsia="zh-CN" w:bidi="ar-SA"/>
        </w:rPr>
        <w:id w:val="147476757"/>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0AE2767D">
          <w:pPr>
            <w:spacing w:before="0" w:beforeLines="0" w:after="0" w:afterLines="0" w:line="240" w:lineRule="auto"/>
            <w:ind w:left="0" w:leftChars="0" w:right="0" w:rightChars="0" w:firstLine="0" w:firstLineChars="0"/>
            <w:jc w:val="center"/>
            <w:rPr>
              <w:color w:val="auto"/>
              <w:highlight w:val="none"/>
            </w:rPr>
          </w:pPr>
        </w:p>
        <w:p w14:paraId="50FDAB4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b/>
              <w:bCs/>
              <w:color w:val="auto"/>
              <w:sz w:val="28"/>
              <w:szCs w:val="28"/>
              <w:highlight w:val="none"/>
            </w:rPr>
            <w:fldChar w:fldCharType="begin"/>
          </w:r>
          <w:r>
            <w:rPr>
              <w:b/>
              <w:bCs/>
              <w:color w:val="auto"/>
              <w:sz w:val="28"/>
              <w:szCs w:val="28"/>
              <w:highlight w:val="none"/>
            </w:rPr>
            <w:instrText xml:space="preserve"> HYPERLINK \l _Toc21268 </w:instrText>
          </w:r>
          <w:r>
            <w:rPr>
              <w:b/>
              <w:bCs/>
              <w:color w:val="auto"/>
              <w:sz w:val="28"/>
              <w:szCs w:val="28"/>
              <w:highlight w:val="none"/>
            </w:rPr>
            <w:fldChar w:fldCharType="separate"/>
          </w:r>
          <w:r>
            <w:rPr>
              <w:rFonts w:hint="eastAsia" w:ascii="宋体" w:hAnsi="宋体" w:cs="宋体"/>
              <w:b/>
              <w:bCs/>
              <w:color w:val="auto"/>
              <w:sz w:val="28"/>
              <w:szCs w:val="28"/>
              <w:highlight w:val="none"/>
            </w:rPr>
            <w:t xml:space="preserve">第一部分 </w:t>
          </w:r>
          <w:r>
            <w:rPr>
              <w:rFonts w:hint="eastAsia" w:ascii="宋体" w:hAnsi="宋体" w:cs="宋体"/>
              <w:b/>
              <w:bCs/>
              <w:color w:val="auto"/>
              <w:sz w:val="28"/>
              <w:szCs w:val="28"/>
              <w:highlight w:val="none"/>
              <w:lang w:val="en-US" w:eastAsia="zh-CN"/>
            </w:rPr>
            <w:t xml:space="preserve"> </w:t>
          </w:r>
          <w:r>
            <w:rPr>
              <w:rFonts w:hint="eastAsia"/>
              <w:b/>
              <w:bCs/>
              <w:color w:val="auto"/>
              <w:sz w:val="28"/>
              <w:szCs w:val="28"/>
              <w:highlight w:val="none"/>
              <w:lang w:eastAsia="zh-CN"/>
            </w:rPr>
            <w:t>竞争性谈判公告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_Toc21268 \h </w:instrText>
          </w:r>
          <w:r>
            <w:rPr>
              <w:b/>
              <w:bCs/>
              <w:color w:val="auto"/>
              <w:sz w:val="28"/>
              <w:szCs w:val="28"/>
              <w:highlight w:val="none"/>
            </w:rPr>
            <w:fldChar w:fldCharType="separate"/>
          </w:r>
          <w:r>
            <w:rPr>
              <w:b/>
              <w:bCs/>
              <w:color w:val="auto"/>
              <w:sz w:val="28"/>
              <w:szCs w:val="28"/>
              <w:highlight w:val="none"/>
            </w:rPr>
            <w:t>2</w:t>
          </w:r>
          <w:r>
            <w:rPr>
              <w:b/>
              <w:bCs/>
              <w:color w:val="auto"/>
              <w:sz w:val="28"/>
              <w:szCs w:val="28"/>
              <w:highlight w:val="none"/>
            </w:rPr>
            <w:fldChar w:fldCharType="end"/>
          </w:r>
          <w:r>
            <w:rPr>
              <w:b/>
              <w:bCs/>
              <w:color w:val="auto"/>
              <w:sz w:val="28"/>
              <w:szCs w:val="28"/>
              <w:highlight w:val="none"/>
            </w:rPr>
            <w:fldChar w:fldCharType="end"/>
          </w:r>
        </w:p>
        <w:p w14:paraId="0954F26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_Toc1653 </w:instrText>
          </w:r>
          <w:r>
            <w:rPr>
              <w:b/>
              <w:bCs/>
              <w:color w:val="auto"/>
              <w:sz w:val="28"/>
              <w:szCs w:val="28"/>
              <w:highlight w:val="none"/>
            </w:rPr>
            <w:fldChar w:fldCharType="separate"/>
          </w:r>
          <w:r>
            <w:rPr>
              <w:rFonts w:hint="eastAsia"/>
              <w:b/>
              <w:bCs/>
              <w:color w:val="auto"/>
              <w:sz w:val="28"/>
              <w:szCs w:val="28"/>
              <w:highlight w:val="none"/>
            </w:rPr>
            <w:t>第二部分  竞争性谈判流程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_Toc1653 \h </w:instrText>
          </w:r>
          <w:r>
            <w:rPr>
              <w:b/>
              <w:bCs/>
              <w:color w:val="auto"/>
              <w:sz w:val="28"/>
              <w:szCs w:val="28"/>
              <w:highlight w:val="none"/>
            </w:rPr>
            <w:fldChar w:fldCharType="separate"/>
          </w:r>
          <w:r>
            <w:rPr>
              <w:b/>
              <w:bCs/>
              <w:color w:val="auto"/>
              <w:sz w:val="28"/>
              <w:szCs w:val="28"/>
              <w:highlight w:val="none"/>
            </w:rPr>
            <w:t>6</w:t>
          </w:r>
          <w:r>
            <w:rPr>
              <w:b/>
              <w:bCs/>
              <w:color w:val="auto"/>
              <w:sz w:val="28"/>
              <w:szCs w:val="28"/>
              <w:highlight w:val="none"/>
            </w:rPr>
            <w:fldChar w:fldCharType="end"/>
          </w:r>
          <w:r>
            <w:rPr>
              <w:b/>
              <w:bCs/>
              <w:color w:val="auto"/>
              <w:sz w:val="28"/>
              <w:szCs w:val="28"/>
              <w:highlight w:val="none"/>
            </w:rPr>
            <w:fldChar w:fldCharType="end"/>
          </w:r>
        </w:p>
        <w:p w14:paraId="375EE0CA">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_Toc2807 </w:instrText>
          </w:r>
          <w:r>
            <w:rPr>
              <w:b/>
              <w:bCs/>
              <w:color w:val="auto"/>
              <w:sz w:val="28"/>
              <w:szCs w:val="28"/>
              <w:highlight w:val="none"/>
            </w:rPr>
            <w:fldChar w:fldCharType="separate"/>
          </w:r>
          <w:r>
            <w:rPr>
              <w:rFonts w:hint="eastAsia"/>
              <w:b/>
              <w:bCs/>
              <w:color w:val="auto"/>
              <w:sz w:val="28"/>
              <w:szCs w:val="28"/>
              <w:highlight w:val="none"/>
            </w:rPr>
            <w:t>第三部分  供应商须知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_Toc2807 \h </w:instrText>
          </w:r>
          <w:r>
            <w:rPr>
              <w:b/>
              <w:bCs/>
              <w:color w:val="auto"/>
              <w:sz w:val="28"/>
              <w:szCs w:val="28"/>
              <w:highlight w:val="none"/>
            </w:rPr>
            <w:fldChar w:fldCharType="separate"/>
          </w:r>
          <w:r>
            <w:rPr>
              <w:b/>
              <w:bCs/>
              <w:color w:val="auto"/>
              <w:sz w:val="28"/>
              <w:szCs w:val="28"/>
              <w:highlight w:val="none"/>
            </w:rPr>
            <w:t>10</w:t>
          </w:r>
          <w:r>
            <w:rPr>
              <w:b/>
              <w:bCs/>
              <w:color w:val="auto"/>
              <w:sz w:val="28"/>
              <w:szCs w:val="28"/>
              <w:highlight w:val="none"/>
            </w:rPr>
            <w:fldChar w:fldCharType="end"/>
          </w:r>
          <w:r>
            <w:rPr>
              <w:b/>
              <w:bCs/>
              <w:color w:val="auto"/>
              <w:sz w:val="28"/>
              <w:szCs w:val="28"/>
              <w:highlight w:val="none"/>
            </w:rPr>
            <w:fldChar w:fldCharType="end"/>
          </w:r>
        </w:p>
        <w:p w14:paraId="0486F38F">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_Toc4658 </w:instrText>
          </w:r>
          <w:r>
            <w:rPr>
              <w:b/>
              <w:bCs/>
              <w:color w:val="auto"/>
              <w:sz w:val="28"/>
              <w:szCs w:val="28"/>
              <w:highlight w:val="none"/>
            </w:rPr>
            <w:fldChar w:fldCharType="separate"/>
          </w:r>
          <w:r>
            <w:rPr>
              <w:rFonts w:hint="eastAsia"/>
              <w:b/>
              <w:bCs/>
              <w:color w:val="auto"/>
              <w:sz w:val="28"/>
              <w:szCs w:val="28"/>
              <w:highlight w:val="none"/>
              <w:lang w:val="en-US" w:eastAsia="zh-CN"/>
            </w:rPr>
            <w:t>第四部分</w:t>
          </w:r>
          <w:r>
            <w:rPr>
              <w:rFonts w:hint="eastAsia"/>
              <w:b/>
              <w:bCs/>
              <w:color w:val="auto"/>
              <w:sz w:val="28"/>
              <w:szCs w:val="28"/>
              <w:highlight w:val="none"/>
            </w:rPr>
            <w:t xml:space="preserve"> </w:t>
          </w:r>
          <w:r>
            <w:rPr>
              <w:rFonts w:hint="eastAsia"/>
              <w:b/>
              <w:bCs/>
              <w:color w:val="auto"/>
              <w:sz w:val="28"/>
              <w:szCs w:val="28"/>
              <w:highlight w:val="none"/>
              <w:lang w:val="en-US" w:eastAsia="zh-CN"/>
            </w:rPr>
            <w:t xml:space="preserve"> </w:t>
          </w:r>
          <w:r>
            <w:rPr>
              <w:rFonts w:hint="eastAsia"/>
              <w:b/>
              <w:bCs/>
              <w:color w:val="auto"/>
              <w:sz w:val="28"/>
              <w:szCs w:val="28"/>
              <w:highlight w:val="none"/>
            </w:rPr>
            <w:t>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_Toc4658 \h </w:instrText>
          </w:r>
          <w:r>
            <w:rPr>
              <w:b/>
              <w:bCs/>
              <w:color w:val="auto"/>
              <w:sz w:val="28"/>
              <w:szCs w:val="28"/>
              <w:highlight w:val="none"/>
            </w:rPr>
            <w:fldChar w:fldCharType="separate"/>
          </w:r>
          <w:r>
            <w:rPr>
              <w:b/>
              <w:bCs/>
              <w:color w:val="auto"/>
              <w:sz w:val="28"/>
              <w:szCs w:val="28"/>
              <w:highlight w:val="none"/>
            </w:rPr>
            <w:t>31</w:t>
          </w:r>
          <w:r>
            <w:rPr>
              <w:b/>
              <w:bCs/>
              <w:color w:val="auto"/>
              <w:sz w:val="28"/>
              <w:szCs w:val="28"/>
              <w:highlight w:val="none"/>
            </w:rPr>
            <w:fldChar w:fldCharType="end"/>
          </w:r>
          <w:r>
            <w:rPr>
              <w:b/>
              <w:bCs/>
              <w:color w:val="auto"/>
              <w:sz w:val="28"/>
              <w:szCs w:val="28"/>
              <w:highlight w:val="none"/>
            </w:rPr>
            <w:fldChar w:fldCharType="end"/>
          </w:r>
        </w:p>
        <w:p w14:paraId="243BBB11">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_Toc11304 </w:instrText>
          </w:r>
          <w:r>
            <w:rPr>
              <w:b/>
              <w:bCs/>
              <w:color w:val="auto"/>
              <w:sz w:val="28"/>
              <w:szCs w:val="28"/>
              <w:highlight w:val="none"/>
            </w:rPr>
            <w:fldChar w:fldCharType="separate"/>
          </w:r>
          <w:r>
            <w:rPr>
              <w:rFonts w:hint="eastAsia"/>
              <w:b/>
              <w:bCs/>
              <w:color w:val="auto"/>
              <w:sz w:val="28"/>
              <w:szCs w:val="28"/>
              <w:highlight w:val="none"/>
            </w:rPr>
            <w:t>第五部分  评定标准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_Toc11304 \h </w:instrText>
          </w:r>
          <w:r>
            <w:rPr>
              <w:b/>
              <w:bCs/>
              <w:color w:val="auto"/>
              <w:sz w:val="28"/>
              <w:szCs w:val="28"/>
              <w:highlight w:val="none"/>
            </w:rPr>
            <w:fldChar w:fldCharType="separate"/>
          </w:r>
          <w:r>
            <w:rPr>
              <w:b/>
              <w:bCs/>
              <w:color w:val="auto"/>
              <w:sz w:val="28"/>
              <w:szCs w:val="28"/>
              <w:highlight w:val="none"/>
            </w:rPr>
            <w:t>38</w:t>
          </w:r>
          <w:r>
            <w:rPr>
              <w:b/>
              <w:bCs/>
              <w:color w:val="auto"/>
              <w:sz w:val="28"/>
              <w:szCs w:val="28"/>
              <w:highlight w:val="none"/>
            </w:rPr>
            <w:fldChar w:fldCharType="end"/>
          </w:r>
          <w:r>
            <w:rPr>
              <w:b/>
              <w:bCs/>
              <w:color w:val="auto"/>
              <w:sz w:val="28"/>
              <w:szCs w:val="28"/>
              <w:highlight w:val="none"/>
            </w:rPr>
            <w:fldChar w:fldCharType="end"/>
          </w:r>
        </w:p>
        <w:p w14:paraId="1B64A8F7">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_Toc17791 </w:instrText>
          </w:r>
          <w:r>
            <w:rPr>
              <w:b/>
              <w:bCs/>
              <w:color w:val="auto"/>
              <w:sz w:val="28"/>
              <w:szCs w:val="28"/>
              <w:highlight w:val="none"/>
            </w:rPr>
            <w:fldChar w:fldCharType="separate"/>
          </w:r>
          <w:r>
            <w:rPr>
              <w:rFonts w:hint="eastAsia"/>
              <w:b/>
              <w:bCs/>
              <w:color w:val="auto"/>
              <w:sz w:val="28"/>
              <w:szCs w:val="28"/>
              <w:highlight w:val="none"/>
            </w:rPr>
            <w:t>第</w:t>
          </w:r>
          <w:r>
            <w:rPr>
              <w:rFonts w:hint="eastAsia"/>
              <w:b/>
              <w:bCs/>
              <w:color w:val="auto"/>
              <w:sz w:val="28"/>
              <w:szCs w:val="28"/>
              <w:highlight w:val="none"/>
              <w:lang w:val="en-US" w:eastAsia="zh-CN"/>
            </w:rPr>
            <w:t>六</w:t>
          </w:r>
          <w:r>
            <w:rPr>
              <w:rFonts w:hint="eastAsia"/>
              <w:b/>
              <w:bCs/>
              <w:color w:val="auto"/>
              <w:sz w:val="28"/>
              <w:szCs w:val="28"/>
              <w:highlight w:val="none"/>
            </w:rPr>
            <w:t>部分  拟签订的合同文本</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_Toc17791 \h </w:instrText>
          </w:r>
          <w:r>
            <w:rPr>
              <w:b/>
              <w:bCs/>
              <w:color w:val="auto"/>
              <w:sz w:val="28"/>
              <w:szCs w:val="28"/>
              <w:highlight w:val="none"/>
            </w:rPr>
            <w:fldChar w:fldCharType="separate"/>
          </w:r>
          <w:r>
            <w:rPr>
              <w:b/>
              <w:bCs/>
              <w:color w:val="auto"/>
              <w:sz w:val="28"/>
              <w:szCs w:val="28"/>
              <w:highlight w:val="none"/>
            </w:rPr>
            <w:t>45</w:t>
          </w:r>
          <w:r>
            <w:rPr>
              <w:b/>
              <w:bCs/>
              <w:color w:val="auto"/>
              <w:sz w:val="28"/>
              <w:szCs w:val="28"/>
              <w:highlight w:val="none"/>
            </w:rPr>
            <w:fldChar w:fldCharType="end"/>
          </w:r>
          <w:r>
            <w:rPr>
              <w:b/>
              <w:bCs/>
              <w:color w:val="auto"/>
              <w:sz w:val="28"/>
              <w:szCs w:val="28"/>
              <w:highlight w:val="none"/>
            </w:rPr>
            <w:fldChar w:fldCharType="end"/>
          </w:r>
        </w:p>
        <w:p w14:paraId="6BC910E9">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b/>
              <w:bCs/>
              <w:color w:val="auto"/>
              <w:sz w:val="28"/>
              <w:szCs w:val="28"/>
              <w:highlight w:val="none"/>
            </w:rPr>
          </w:pPr>
          <w:r>
            <w:rPr>
              <w:b/>
              <w:bCs/>
              <w:color w:val="auto"/>
              <w:sz w:val="28"/>
              <w:szCs w:val="28"/>
              <w:highlight w:val="none"/>
            </w:rPr>
            <w:fldChar w:fldCharType="begin"/>
          </w:r>
          <w:r>
            <w:rPr>
              <w:b/>
              <w:bCs/>
              <w:color w:val="auto"/>
              <w:sz w:val="28"/>
              <w:szCs w:val="28"/>
              <w:highlight w:val="none"/>
            </w:rPr>
            <w:instrText xml:space="preserve"> HYPERLINK \l _Toc8512 </w:instrText>
          </w:r>
          <w:r>
            <w:rPr>
              <w:b/>
              <w:bCs/>
              <w:color w:val="auto"/>
              <w:sz w:val="28"/>
              <w:szCs w:val="28"/>
              <w:highlight w:val="none"/>
            </w:rPr>
            <w:fldChar w:fldCharType="separate"/>
          </w:r>
          <w:r>
            <w:rPr>
              <w:rFonts w:hint="eastAsia"/>
              <w:b/>
              <w:bCs/>
              <w:color w:val="auto"/>
              <w:sz w:val="28"/>
              <w:szCs w:val="28"/>
              <w:highlight w:val="none"/>
            </w:rPr>
            <w:t xml:space="preserve">第七部分 </w:t>
          </w:r>
          <w:r>
            <w:rPr>
              <w:rFonts w:hint="eastAsia"/>
              <w:b/>
              <w:bCs/>
              <w:color w:val="auto"/>
              <w:sz w:val="28"/>
              <w:szCs w:val="28"/>
              <w:highlight w:val="none"/>
              <w:lang w:val="en-US" w:eastAsia="zh-CN"/>
            </w:rPr>
            <w:t xml:space="preserve"> </w:t>
          </w:r>
          <w:r>
            <w:rPr>
              <w:rFonts w:hint="eastAsia"/>
              <w:b/>
              <w:bCs/>
              <w:color w:val="auto"/>
              <w:sz w:val="28"/>
              <w:szCs w:val="28"/>
              <w:highlight w:val="none"/>
            </w:rPr>
            <w:t>应提交的有关格式范例</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_Toc8512 \h </w:instrText>
          </w:r>
          <w:r>
            <w:rPr>
              <w:b/>
              <w:bCs/>
              <w:color w:val="auto"/>
              <w:sz w:val="28"/>
              <w:szCs w:val="28"/>
              <w:highlight w:val="none"/>
            </w:rPr>
            <w:fldChar w:fldCharType="separate"/>
          </w:r>
          <w:r>
            <w:rPr>
              <w:b/>
              <w:bCs/>
              <w:color w:val="auto"/>
              <w:sz w:val="28"/>
              <w:szCs w:val="28"/>
              <w:highlight w:val="none"/>
            </w:rPr>
            <w:t>63</w:t>
          </w:r>
          <w:r>
            <w:rPr>
              <w:b/>
              <w:bCs/>
              <w:color w:val="auto"/>
              <w:sz w:val="28"/>
              <w:szCs w:val="28"/>
              <w:highlight w:val="none"/>
            </w:rPr>
            <w:fldChar w:fldCharType="end"/>
          </w:r>
          <w:r>
            <w:rPr>
              <w:b/>
              <w:bCs/>
              <w:color w:val="auto"/>
              <w:sz w:val="28"/>
              <w:szCs w:val="28"/>
              <w:highlight w:val="none"/>
            </w:rPr>
            <w:fldChar w:fldCharType="end"/>
          </w:r>
        </w:p>
        <w:p w14:paraId="7E035150">
          <w:pPr>
            <w:pStyle w:val="42"/>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color w:val="auto"/>
              <w:highlight w:val="none"/>
            </w:rPr>
          </w:pPr>
          <w:r>
            <w:rPr>
              <w:b/>
              <w:bCs/>
              <w:color w:val="auto"/>
              <w:sz w:val="28"/>
              <w:szCs w:val="28"/>
              <w:highlight w:val="none"/>
            </w:rPr>
            <w:fldChar w:fldCharType="begin"/>
          </w:r>
          <w:r>
            <w:rPr>
              <w:b/>
              <w:bCs/>
              <w:color w:val="auto"/>
              <w:sz w:val="28"/>
              <w:szCs w:val="28"/>
              <w:highlight w:val="none"/>
            </w:rPr>
            <w:instrText xml:space="preserve"> HYPERLINK \l _Toc15963 </w:instrText>
          </w:r>
          <w:r>
            <w:rPr>
              <w:b/>
              <w:bCs/>
              <w:color w:val="auto"/>
              <w:sz w:val="28"/>
              <w:szCs w:val="28"/>
              <w:highlight w:val="none"/>
            </w:rPr>
            <w:fldChar w:fldCharType="separate"/>
          </w:r>
          <w:r>
            <w:rPr>
              <w:rFonts w:hint="eastAsia"/>
              <w:b/>
              <w:bCs/>
              <w:color w:val="auto"/>
              <w:sz w:val="28"/>
              <w:szCs w:val="28"/>
              <w:highlight w:val="none"/>
            </w:rPr>
            <w:t>第八部分  最后报价格式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_Toc15963 \h </w:instrText>
          </w:r>
          <w:r>
            <w:rPr>
              <w:b/>
              <w:bCs/>
              <w:color w:val="auto"/>
              <w:sz w:val="28"/>
              <w:szCs w:val="28"/>
              <w:highlight w:val="none"/>
            </w:rPr>
            <w:fldChar w:fldCharType="separate"/>
          </w:r>
          <w:r>
            <w:rPr>
              <w:b/>
              <w:bCs/>
              <w:color w:val="auto"/>
              <w:sz w:val="28"/>
              <w:szCs w:val="28"/>
              <w:highlight w:val="none"/>
            </w:rPr>
            <w:t>82</w:t>
          </w:r>
          <w:r>
            <w:rPr>
              <w:b/>
              <w:bCs/>
              <w:color w:val="auto"/>
              <w:sz w:val="28"/>
              <w:szCs w:val="28"/>
              <w:highlight w:val="none"/>
            </w:rPr>
            <w:fldChar w:fldCharType="end"/>
          </w:r>
          <w:r>
            <w:rPr>
              <w:b/>
              <w:bCs/>
              <w:color w:val="auto"/>
              <w:sz w:val="28"/>
              <w:szCs w:val="28"/>
              <w:highlight w:val="none"/>
            </w:rPr>
            <w:fldChar w:fldCharType="end"/>
          </w:r>
        </w:p>
        <w:p w14:paraId="13930AA3">
          <w:pPr>
            <w:rPr>
              <w:color w:val="auto"/>
              <w:highlight w:val="none"/>
            </w:rPr>
          </w:pPr>
          <w:r>
            <w:rPr>
              <w:color w:val="auto"/>
              <w:highlight w:val="none"/>
            </w:rPr>
            <w:fldChar w:fldCharType="end"/>
          </w:r>
        </w:p>
      </w:sdtContent>
    </w:sdt>
    <w:p w14:paraId="4945879F">
      <w:pPr>
        <w:rPr>
          <w:color w:val="auto"/>
          <w:highlight w:val="none"/>
        </w:rPr>
      </w:pPr>
    </w:p>
    <w:p w14:paraId="0108880A">
      <w:pPr>
        <w:pStyle w:val="42"/>
        <w:tabs>
          <w:tab w:val="right" w:leader="dot" w:pos="9060"/>
        </w:tabs>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end"/>
      </w:r>
    </w:p>
    <w:p w14:paraId="24AE2658">
      <w:pPr>
        <w:spacing w:line="360" w:lineRule="auto"/>
        <w:ind w:firstLine="732" w:firstLineChars="229"/>
        <w:rPr>
          <w:rFonts w:ascii="宋体" w:hAnsi="宋体" w:cs="宋体"/>
          <w:color w:val="auto"/>
          <w:sz w:val="32"/>
          <w:szCs w:val="32"/>
          <w:highlight w:val="none"/>
        </w:rPr>
      </w:pPr>
      <w:r>
        <w:rPr>
          <w:rFonts w:ascii="宋体" w:hAnsi="宋体" w:cs="宋体"/>
          <w:color w:val="auto"/>
          <w:sz w:val="32"/>
          <w:szCs w:val="32"/>
          <w:highlight w:val="none"/>
        </w:rPr>
        <w:fldChar w:fldCharType="end"/>
      </w:r>
    </w:p>
    <w:p w14:paraId="2327BCA3">
      <w:pPr>
        <w:spacing w:line="360" w:lineRule="auto"/>
        <w:ind w:firstLine="549" w:firstLineChars="229"/>
        <w:rPr>
          <w:rFonts w:ascii="宋体" w:hAnsi="宋体" w:cs="宋体"/>
          <w:color w:val="auto"/>
          <w:sz w:val="24"/>
          <w:highlight w:val="none"/>
        </w:rPr>
      </w:pPr>
    </w:p>
    <w:p w14:paraId="3973B951">
      <w:pPr>
        <w:spacing w:line="360" w:lineRule="auto"/>
        <w:ind w:firstLine="549" w:firstLineChars="229"/>
        <w:rPr>
          <w:rFonts w:ascii="宋体" w:hAnsi="宋体" w:cs="宋体"/>
          <w:color w:val="auto"/>
          <w:sz w:val="24"/>
          <w:highlight w:val="none"/>
        </w:rPr>
      </w:pPr>
    </w:p>
    <w:p w14:paraId="099D8D90">
      <w:pPr>
        <w:spacing w:line="360" w:lineRule="auto"/>
        <w:ind w:firstLine="549" w:firstLineChars="229"/>
        <w:rPr>
          <w:rFonts w:ascii="宋体" w:hAnsi="宋体" w:cs="宋体"/>
          <w:color w:val="auto"/>
          <w:sz w:val="24"/>
          <w:highlight w:val="none"/>
        </w:rPr>
      </w:pPr>
    </w:p>
    <w:p w14:paraId="4994712C">
      <w:pPr>
        <w:spacing w:line="360" w:lineRule="auto"/>
        <w:ind w:firstLine="549" w:firstLineChars="229"/>
        <w:rPr>
          <w:rFonts w:ascii="宋体" w:hAnsi="宋体" w:cs="宋体"/>
          <w:color w:val="auto"/>
          <w:sz w:val="24"/>
          <w:highlight w:val="none"/>
        </w:rPr>
      </w:pPr>
    </w:p>
    <w:p w14:paraId="42E4B8A7">
      <w:pPr>
        <w:spacing w:line="360" w:lineRule="auto"/>
        <w:ind w:firstLine="549" w:firstLineChars="229"/>
        <w:rPr>
          <w:rFonts w:ascii="宋体" w:hAnsi="宋体" w:cs="宋体"/>
          <w:color w:val="auto"/>
          <w:sz w:val="24"/>
          <w:highlight w:val="none"/>
        </w:rPr>
      </w:pPr>
    </w:p>
    <w:p w14:paraId="07C07CA2">
      <w:pPr>
        <w:spacing w:line="360" w:lineRule="auto"/>
        <w:ind w:firstLine="549" w:firstLineChars="229"/>
        <w:rPr>
          <w:rFonts w:ascii="宋体" w:hAnsi="宋体" w:cs="宋体"/>
          <w:color w:val="auto"/>
          <w:sz w:val="24"/>
          <w:highlight w:val="none"/>
        </w:rPr>
      </w:pPr>
    </w:p>
    <w:p w14:paraId="625B0BFB">
      <w:pPr>
        <w:spacing w:line="360" w:lineRule="auto"/>
        <w:ind w:firstLine="549" w:firstLineChars="229"/>
        <w:rPr>
          <w:rFonts w:ascii="宋体" w:hAnsi="宋体" w:cs="宋体"/>
          <w:color w:val="auto"/>
          <w:sz w:val="24"/>
          <w:highlight w:val="none"/>
        </w:rPr>
      </w:pPr>
    </w:p>
    <w:p w14:paraId="0133AD92">
      <w:pPr>
        <w:spacing w:line="360" w:lineRule="auto"/>
        <w:ind w:firstLine="549" w:firstLineChars="229"/>
        <w:rPr>
          <w:rFonts w:ascii="宋体" w:hAnsi="宋体" w:cs="宋体"/>
          <w:color w:val="auto"/>
          <w:sz w:val="24"/>
          <w:highlight w:val="none"/>
        </w:rPr>
      </w:pPr>
    </w:p>
    <w:p w14:paraId="20A9AF15">
      <w:pPr>
        <w:spacing w:line="360" w:lineRule="auto"/>
        <w:ind w:firstLine="549" w:firstLineChars="229"/>
        <w:rPr>
          <w:rFonts w:ascii="宋体" w:hAnsi="宋体" w:cs="宋体"/>
          <w:color w:val="auto"/>
          <w:sz w:val="24"/>
          <w:highlight w:val="none"/>
        </w:rPr>
      </w:pPr>
    </w:p>
    <w:p w14:paraId="030FDAF1">
      <w:pPr>
        <w:spacing w:line="360" w:lineRule="auto"/>
        <w:ind w:firstLine="549" w:firstLineChars="229"/>
        <w:rPr>
          <w:rFonts w:ascii="宋体" w:hAnsi="宋体" w:cs="宋体"/>
          <w:color w:val="auto"/>
          <w:sz w:val="24"/>
          <w:highlight w:val="none"/>
        </w:rPr>
      </w:pPr>
    </w:p>
    <w:p w14:paraId="1BEB5964">
      <w:pPr>
        <w:spacing w:line="360" w:lineRule="auto"/>
        <w:ind w:firstLine="549" w:firstLineChars="229"/>
        <w:rPr>
          <w:rFonts w:ascii="宋体" w:hAnsi="宋体" w:cs="宋体"/>
          <w:color w:val="auto"/>
          <w:sz w:val="24"/>
          <w:highlight w:val="none"/>
        </w:rPr>
      </w:pPr>
    </w:p>
    <w:p w14:paraId="12320702">
      <w:pPr>
        <w:spacing w:line="360" w:lineRule="auto"/>
        <w:rPr>
          <w:rFonts w:ascii="宋体" w:hAnsi="宋体" w:cs="宋体"/>
          <w:color w:val="auto"/>
          <w:sz w:val="24"/>
          <w:highlight w:val="none"/>
        </w:rPr>
      </w:pPr>
    </w:p>
    <w:bookmarkEnd w:id="1"/>
    <w:p w14:paraId="179B3435">
      <w:pPr>
        <w:pStyle w:val="2"/>
        <w:numPr>
          <w:ilvl w:val="0"/>
          <w:numId w:val="1"/>
        </w:numPr>
        <w:bidi w:val="0"/>
        <w:jc w:val="center"/>
        <w:rPr>
          <w:rFonts w:hint="eastAsia" w:ascii="宋体" w:hAnsi="宋体" w:cs="宋体"/>
          <w:b/>
          <w:color w:val="auto"/>
          <w:szCs w:val="20"/>
          <w:highlight w:val="none"/>
        </w:rPr>
      </w:pPr>
      <w:bookmarkStart w:id="2" w:name="_Toc176185119"/>
      <w:bookmarkEnd w:id="2"/>
      <w:bookmarkStart w:id="3" w:name="_Toc176343848"/>
      <w:bookmarkEnd w:id="3"/>
      <w:bookmarkStart w:id="4" w:name="_Hlt74729822"/>
      <w:bookmarkEnd w:id="4"/>
      <w:bookmarkStart w:id="5" w:name="_Hlt74649545"/>
      <w:bookmarkEnd w:id="5"/>
      <w:bookmarkStart w:id="6" w:name="_Hlt74728647"/>
      <w:bookmarkEnd w:id="6"/>
      <w:bookmarkStart w:id="7" w:name="_Hlt74707423"/>
      <w:bookmarkEnd w:id="7"/>
      <w:bookmarkStart w:id="8" w:name="_Toc21268"/>
      <w:bookmarkStart w:id="9" w:name="_Toc91899871"/>
      <w:bookmarkStart w:id="10" w:name="_Toc91899870"/>
      <w:bookmarkStart w:id="11" w:name="第二部分"/>
      <w:r>
        <w:rPr>
          <w:rFonts w:hint="eastAsia"/>
          <w:color w:val="auto"/>
          <w:highlight w:val="none"/>
          <w:lang w:eastAsia="zh-CN"/>
        </w:rPr>
        <w:t>竞争性谈判公告</w:t>
      </w:r>
      <w:bookmarkEnd w:id="8"/>
    </w:p>
    <w:p w14:paraId="2EC6791D">
      <w:pPr>
        <w:bidi w:val="0"/>
        <w:jc w:val="center"/>
        <w:rPr>
          <w:rFonts w:hint="default"/>
          <w:color w:val="auto"/>
          <w:sz w:val="32"/>
          <w:szCs w:val="32"/>
          <w:highlight w:val="none"/>
          <w:lang w:val="en-US"/>
        </w:rPr>
      </w:pPr>
      <w:r>
        <w:rPr>
          <w:rFonts w:hint="eastAsia" w:ascii="宋体" w:hAnsi="宋体" w:cs="宋体"/>
          <w:b/>
          <w:bCs/>
          <w:color w:val="auto"/>
          <w:sz w:val="32"/>
          <w:szCs w:val="32"/>
          <w:highlight w:val="none"/>
          <w:lang w:eastAsia="zh-CN"/>
        </w:rPr>
        <w:t>广西璟华工程管理有限公司</w:t>
      </w:r>
      <w:r>
        <w:rPr>
          <w:rFonts w:hint="eastAsia" w:ascii="宋体" w:hAnsi="宋体" w:cs="宋体"/>
          <w:b/>
          <w:bCs/>
          <w:color w:val="auto"/>
          <w:sz w:val="32"/>
          <w:szCs w:val="32"/>
          <w:highlight w:val="none"/>
          <w:lang w:val="en-US" w:eastAsia="zh-CN"/>
        </w:rPr>
        <w:t>关于安全隐患整改设备采购项目（重）竞争性谈判公告</w:t>
      </w:r>
    </w:p>
    <w:p w14:paraId="6F63CA01">
      <w:pPr>
        <w:pStyle w:val="233"/>
        <w:rPr>
          <w:color w:val="auto"/>
          <w:highlight w:val="none"/>
        </w:rPr>
      </w:pPr>
    </w:p>
    <w:p w14:paraId="30B186F0">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4D7E569">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lang w:eastAsia="zh-CN"/>
        </w:rPr>
        <w:t>安全隐患整改设备采购项目（重）</w:t>
      </w:r>
      <w:r>
        <w:rPr>
          <w:rFonts w:hint="eastAsia" w:asciiTheme="minorEastAsia" w:hAnsiTheme="minorEastAsia" w:eastAsiaTheme="minorEastAsia"/>
          <w:color w:val="auto"/>
          <w:sz w:val="24"/>
          <w:highlight w:val="none"/>
        </w:rPr>
        <w:t>的潜在</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应在</w:t>
      </w:r>
      <w:r>
        <w:rPr>
          <w:rFonts w:hint="eastAsia" w:ascii="宋体" w:hAnsi="宋体" w:cs="宋体"/>
          <w:color w:val="auto"/>
          <w:sz w:val="24"/>
          <w:highlight w:val="none"/>
        </w:rPr>
        <w:t>广西政府采购云平台（https://www.gcy.zfcg.gxzf.gov.cn/）</w:t>
      </w:r>
      <w:r>
        <w:rPr>
          <w:rFonts w:asciiTheme="minorEastAsia" w:hAnsiTheme="minorEastAsia" w:eastAsiaTheme="minorEastAsia"/>
          <w:color w:val="auto"/>
          <w:sz w:val="24"/>
          <w:highlight w:val="none"/>
        </w:rPr>
        <w:t>获取</w:t>
      </w:r>
      <w:r>
        <w:rPr>
          <w:rFonts w:hint="eastAsia" w:asciiTheme="minorEastAsia" w:hAnsiTheme="minorEastAsia" w:eastAsiaTheme="minorEastAsia"/>
          <w:color w:val="auto"/>
          <w:sz w:val="24"/>
          <w:highlight w:val="none"/>
          <w:lang w:val="en-US" w:eastAsia="zh-CN"/>
        </w:rPr>
        <w:t>采购</w:t>
      </w:r>
      <w:r>
        <w:rPr>
          <w:rFonts w:asciiTheme="minorEastAsia" w:hAnsiTheme="minorEastAsia" w:eastAsiaTheme="minorEastAsia"/>
          <w:color w:val="auto"/>
          <w:sz w:val="24"/>
          <w:highlight w:val="none"/>
        </w:rPr>
        <w:t>文件，并于</w:t>
      </w:r>
      <w:r>
        <w:rPr>
          <w:rFonts w:hint="eastAsia" w:asciiTheme="minorEastAsia" w:hAnsiTheme="minorEastAsia" w:eastAsiaTheme="minorEastAsia"/>
          <w:color w:val="auto"/>
          <w:sz w:val="24"/>
          <w:highlight w:val="none"/>
        </w:rPr>
        <w:t>202</w:t>
      </w: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日</w:t>
      </w:r>
      <w:r>
        <w:rPr>
          <w:rFonts w:hint="eastAsia" w:asciiTheme="minorEastAsia" w:hAnsiTheme="minorEastAsia" w:eastAsiaTheme="minorEastAsia"/>
          <w:color w:val="auto"/>
          <w:sz w:val="24"/>
          <w:highlight w:val="none"/>
          <w:lang w:val="en-US" w:eastAsia="zh-CN"/>
        </w:rPr>
        <w:t>9时00</w:t>
      </w:r>
      <w:r>
        <w:rPr>
          <w:rFonts w:hint="eastAsia" w:asciiTheme="minorEastAsia" w:hAnsiTheme="minorEastAsia" w:eastAsiaTheme="minorEastAsia"/>
          <w:color w:val="auto"/>
          <w:sz w:val="24"/>
          <w:highlight w:val="none"/>
        </w:rPr>
        <w:t>分</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bCs/>
          <w:color w:val="auto"/>
          <w:sz w:val="24"/>
          <w:highlight w:val="none"/>
          <w:lang w:val="en-US" w:eastAsia="zh-CN"/>
        </w:rPr>
        <w:t>提交响应</w:t>
      </w:r>
      <w:r>
        <w:rPr>
          <w:rFonts w:hint="eastAsia" w:asciiTheme="minorEastAsia" w:hAnsiTheme="minorEastAsia" w:eastAsiaTheme="minorEastAsia"/>
          <w:color w:val="auto"/>
          <w:sz w:val="24"/>
          <w:highlight w:val="none"/>
        </w:rPr>
        <w:t>文件。</w:t>
      </w:r>
    </w:p>
    <w:p w14:paraId="5304CA85">
      <w:pPr>
        <w:spacing w:line="360" w:lineRule="auto"/>
        <w:rPr>
          <w:rFonts w:hint="eastAsia" w:ascii="宋体" w:hAnsi="宋体" w:cs="宋体"/>
          <w:b/>
          <w:color w:val="auto"/>
          <w:sz w:val="24"/>
          <w:highlight w:val="none"/>
        </w:rPr>
      </w:pPr>
    </w:p>
    <w:p w14:paraId="598BB09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46760B1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BHZC2026-J1-990119-JHGC</w:t>
      </w:r>
    </w:p>
    <w:p w14:paraId="1657A6B5">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安全隐患整改设备采购项目（重）</w:t>
      </w:r>
    </w:p>
    <w:p w14:paraId="111A2CAE">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采购方式</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竞争性谈判</w:t>
      </w:r>
    </w:p>
    <w:p w14:paraId="01434038">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预算总金额</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545492.84</w:t>
      </w:r>
    </w:p>
    <w:p w14:paraId="7C59550B">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采购需求：</w:t>
      </w:r>
    </w:p>
    <w:p w14:paraId="0D1D78E7">
      <w:pPr>
        <w:spacing w:line="360" w:lineRule="auto"/>
        <w:ind w:firstLine="480"/>
        <w:rPr>
          <w:rFonts w:hint="eastAsia" w:eastAsia="宋体" w:asciiTheme="minorEastAsia" w:hAnsiTheme="minorEastAsia"/>
          <w:color w:val="auto"/>
          <w:sz w:val="24"/>
          <w:highlight w:val="none"/>
          <w:lang w:eastAsia="zh-CN"/>
        </w:rPr>
      </w:pPr>
      <w:r>
        <w:rPr>
          <w:rFonts w:hint="eastAsia" w:ascii="宋体" w:hAnsi="宋体" w:cs="宋体"/>
          <w:color w:val="auto"/>
          <w:sz w:val="24"/>
          <w:highlight w:val="none"/>
          <w:lang w:val="en-US" w:eastAsia="zh-CN"/>
        </w:rPr>
        <w:t>标项名称：</w:t>
      </w:r>
      <w:r>
        <w:rPr>
          <w:rFonts w:hint="eastAsia" w:asciiTheme="minorEastAsia" w:hAnsiTheme="minorEastAsia" w:eastAsiaTheme="minorEastAsia"/>
          <w:color w:val="auto"/>
          <w:sz w:val="24"/>
          <w:highlight w:val="none"/>
          <w:lang w:eastAsia="zh-CN"/>
        </w:rPr>
        <w:t>安全隐患整改设备采购项目（重）</w:t>
      </w:r>
    </w:p>
    <w:p w14:paraId="5A4D82EF">
      <w:pPr>
        <w:spacing w:line="360" w:lineRule="auto"/>
        <w:ind w:firstLine="48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数量：1</w:t>
      </w:r>
    </w:p>
    <w:p w14:paraId="4EA9AC1A">
      <w:pPr>
        <w:spacing w:line="360" w:lineRule="auto"/>
        <w:ind w:firstLine="48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预算金额（元）：545492.84</w:t>
      </w:r>
    </w:p>
    <w:p w14:paraId="79D10719">
      <w:pPr>
        <w:pStyle w:val="5"/>
        <w:spacing w:line="360" w:lineRule="auto"/>
        <w:ind w:firstLine="480"/>
        <w:rPr>
          <w:rFonts w:hAnsi="宋体" w:cs="宋体"/>
          <w:bCs/>
          <w:snapToGrid/>
          <w:color w:val="auto"/>
          <w:kern w:val="2"/>
          <w:sz w:val="24"/>
          <w:szCs w:val="24"/>
          <w:highlight w:val="none"/>
        </w:rPr>
      </w:pPr>
      <w:r>
        <w:rPr>
          <w:rFonts w:hint="eastAsia" w:hAnsi="宋体" w:cs="宋体"/>
          <w:color w:val="auto"/>
          <w:sz w:val="24"/>
          <w:highlight w:val="none"/>
        </w:rPr>
        <w:t>简要规格描述或项目基本概况介绍、用途：</w:t>
      </w:r>
      <w:r>
        <w:rPr>
          <w:rFonts w:hint="eastAsia" w:hAnsi="宋体" w:cs="宋体"/>
          <w:color w:val="auto"/>
          <w:sz w:val="24"/>
          <w:highlight w:val="none"/>
          <w:lang w:val="en-US" w:eastAsia="zh-CN"/>
        </w:rPr>
        <w:t>采购安全生产和消防设备一批，具体内容详见</w:t>
      </w:r>
      <w:r>
        <w:rPr>
          <w:rFonts w:hint="eastAsia" w:asciiTheme="minorEastAsia" w:hAnsiTheme="minorEastAsia" w:eastAsiaTheme="minorEastAsia"/>
          <w:snapToGrid/>
          <w:color w:val="auto"/>
          <w:kern w:val="2"/>
          <w:sz w:val="24"/>
          <w:szCs w:val="24"/>
          <w:highlight w:val="none"/>
          <w:lang w:eastAsia="zh-CN"/>
        </w:rPr>
        <w:t>采购文件</w:t>
      </w:r>
      <w:r>
        <w:rPr>
          <w:rFonts w:hint="eastAsia" w:asciiTheme="minorEastAsia" w:hAnsiTheme="minorEastAsia" w:eastAsiaTheme="minorEastAsia"/>
          <w:snapToGrid/>
          <w:color w:val="auto"/>
          <w:kern w:val="2"/>
          <w:sz w:val="24"/>
          <w:szCs w:val="24"/>
          <w:highlight w:val="none"/>
        </w:rPr>
        <w:t>采购需求。</w:t>
      </w:r>
    </w:p>
    <w:p w14:paraId="0A7FC23C">
      <w:pPr>
        <w:pStyle w:val="129"/>
        <w:spacing w:before="0"/>
        <w:ind w:firstLine="48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最高限价（如有）：545492.84</w:t>
      </w:r>
    </w:p>
    <w:p w14:paraId="5DEB94CE">
      <w:pPr>
        <w:pStyle w:val="129"/>
        <w:spacing w:before="0"/>
        <w:ind w:firstLine="480"/>
        <w:rPr>
          <w:rFonts w:hint="default" w:ascii="宋体" w:hAnsi="宋体" w:eastAsia="宋体" w:cs="宋体"/>
          <w:color w:val="auto"/>
          <w:highlight w:val="none"/>
          <w:lang w:val="en-US" w:eastAsia="zh-CN"/>
        </w:rPr>
      </w:pPr>
      <w:r>
        <w:rPr>
          <w:rFonts w:hint="eastAsia" w:ascii="宋体" w:hAnsi="宋体" w:cs="宋体"/>
          <w:color w:val="auto"/>
          <w:highlight w:val="none"/>
        </w:rPr>
        <w:t>合同履约期限：</w:t>
      </w:r>
      <w:r>
        <w:rPr>
          <w:rFonts w:hint="eastAsia" w:ascii="宋体" w:hAnsi="宋体" w:cs="宋体"/>
          <w:color w:val="auto"/>
          <w:highlight w:val="none"/>
          <w:lang w:val="en-US" w:eastAsia="zh-CN"/>
        </w:rPr>
        <w:t>自合同签订之日起10个日历日内完成设备供货、安装，并通过验收。</w:t>
      </w:r>
    </w:p>
    <w:p w14:paraId="34EBD6C0">
      <w:pPr>
        <w:pStyle w:val="5"/>
        <w:spacing w:line="360" w:lineRule="auto"/>
        <w:ind w:firstLine="480"/>
        <w:rPr>
          <w:rFonts w:hAnsi="宋体" w:cs="宋体"/>
          <w:color w:val="auto"/>
          <w:kern w:val="0"/>
          <w:sz w:val="24"/>
          <w:highlight w:val="none"/>
        </w:rPr>
      </w:pPr>
      <w:r>
        <w:rPr>
          <w:rFonts w:hint="eastAsia" w:hAnsi="宋体" w:cs="宋体"/>
          <w:color w:val="auto"/>
          <w:sz w:val="24"/>
          <w:highlight w:val="none"/>
        </w:rPr>
        <w:t>本项目是否接受联合体投标：</w:t>
      </w:r>
      <w:bookmarkStart w:id="57" w:name="_GoBack"/>
      <w:sdt>
        <w:sdtPr>
          <w:rPr>
            <w:rFonts w:hint="eastAsia" w:hAnsi="宋体" w:cs="宋体"/>
            <w:color w:val="auto"/>
            <w:kern w:val="0"/>
            <w:sz w:val="24"/>
            <w:highlight w:val="none"/>
          </w:rPr>
          <w:id w:val="-176552672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hAnsi="宋体" w:cs="宋体"/>
              <w:color w:val="auto"/>
              <w:kern w:val="0"/>
              <w:sz w:val="24"/>
              <w:highlight w:val="none"/>
            </w:rPr>
            <w:sym w:font="Wingdings" w:char="F0FE"/>
          </w:r>
        </w:sdtContent>
      </w:sdt>
      <w:bookmarkEnd w:id="57"/>
      <w:r>
        <w:rPr>
          <w:rFonts w:hint="eastAsia" w:hAnsi="宋体" w:cs="宋体"/>
          <w:color w:val="auto"/>
          <w:sz w:val="24"/>
          <w:highlight w:val="none"/>
        </w:rPr>
        <w:t>否</w:t>
      </w:r>
      <w:r>
        <w:rPr>
          <w:rFonts w:hint="eastAsia" w:hAnsi="宋体" w:cs="宋体"/>
          <w:color w:val="auto"/>
          <w:kern w:val="0"/>
          <w:sz w:val="24"/>
          <w:highlight w:val="none"/>
        </w:rPr>
        <w:t>。</w:t>
      </w:r>
    </w:p>
    <w:p w14:paraId="4C2FDFB4">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12" w:name="_Hlk101132948"/>
      <w:r>
        <w:rPr>
          <w:rFonts w:hint="eastAsia" w:ascii="宋体" w:hAnsi="宋体" w:cs="宋体"/>
          <w:b/>
          <w:color w:val="auto"/>
          <w:sz w:val="24"/>
          <w:highlight w:val="none"/>
        </w:rPr>
        <w:t>申请人的资格要求</w:t>
      </w:r>
      <w:bookmarkEnd w:id="12"/>
      <w:r>
        <w:rPr>
          <w:rFonts w:hint="eastAsia" w:ascii="宋体" w:hAnsi="宋体" w:cs="宋体"/>
          <w:b/>
          <w:color w:val="auto"/>
          <w:sz w:val="24"/>
          <w:highlight w:val="none"/>
        </w:rPr>
        <w:t>：</w:t>
      </w:r>
    </w:p>
    <w:p w14:paraId="56927E7F">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3BE4E2E5">
      <w:pPr>
        <w:adjustRightInd w:val="0"/>
        <w:spacing w:line="360" w:lineRule="auto"/>
        <w:ind w:firstLine="480" w:firstLineChars="200"/>
        <w:rPr>
          <w:rFonts w:hint="default" w:ascii="宋体" w:hAnsi="宋体" w:cs="宋体"/>
          <w:snapToGrid w:val="0"/>
          <w:color w:val="auto"/>
          <w:kern w:val="28"/>
          <w:sz w:val="24"/>
          <w:szCs w:val="20"/>
          <w:highlight w:val="none"/>
          <w:lang w:val="en-US" w:eastAsia="zh-CN"/>
        </w:rPr>
      </w:pPr>
      <w:r>
        <w:rPr>
          <w:rFonts w:hint="eastAsia" w:ascii="宋体" w:hAnsi="宋体" w:cs="宋体"/>
          <w:snapToGrid w:val="0"/>
          <w:color w:val="auto"/>
          <w:kern w:val="28"/>
          <w:sz w:val="24"/>
          <w:szCs w:val="20"/>
          <w:highlight w:val="none"/>
        </w:rPr>
        <w:t>2.落实政府采购政策需满足的资格要求：</w:t>
      </w:r>
      <w:r>
        <w:rPr>
          <w:rFonts w:hint="eastAsia" w:ascii="宋体" w:hAnsi="宋体" w:cs="宋体"/>
          <w:snapToGrid w:val="0"/>
          <w:color w:val="auto"/>
          <w:kern w:val="28"/>
          <w:sz w:val="24"/>
          <w:szCs w:val="20"/>
          <w:highlight w:val="none"/>
          <w:lang w:val="en-US" w:eastAsia="zh-CN"/>
        </w:rPr>
        <w:t>无</w:t>
      </w:r>
    </w:p>
    <w:p w14:paraId="70974A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w:t>
      </w:r>
    </w:p>
    <w:p w14:paraId="733F5F56">
      <w:pPr>
        <w:spacing w:line="360" w:lineRule="auto"/>
        <w:rPr>
          <w:rFonts w:ascii="宋体" w:hAnsi="宋体" w:cs="宋体"/>
          <w:b/>
          <w:color w:val="auto"/>
          <w:sz w:val="24"/>
          <w:highlight w:val="none"/>
        </w:rPr>
      </w:pPr>
      <w:r>
        <w:rPr>
          <w:rFonts w:hint="eastAsia" w:ascii="宋体" w:hAnsi="宋体" w:cs="宋体"/>
          <w:b/>
          <w:color w:val="auto"/>
          <w:sz w:val="24"/>
          <w:highlight w:val="none"/>
        </w:rPr>
        <w:t>三、获取</w:t>
      </w:r>
      <w:r>
        <w:rPr>
          <w:rFonts w:hint="eastAsia" w:ascii="宋体" w:hAnsi="宋体" w:cs="宋体"/>
          <w:b/>
          <w:color w:val="auto"/>
          <w:sz w:val="24"/>
          <w:highlight w:val="none"/>
          <w:lang w:eastAsia="zh-CN"/>
        </w:rPr>
        <w:t>采购文件</w:t>
      </w:r>
      <w:r>
        <w:rPr>
          <w:rFonts w:hint="eastAsia" w:ascii="宋体" w:hAnsi="宋体" w:cs="宋体"/>
          <w:b/>
          <w:color w:val="auto"/>
          <w:sz w:val="24"/>
          <w:highlight w:val="none"/>
        </w:rPr>
        <w:t xml:space="preserve"> </w:t>
      </w:r>
    </w:p>
    <w:p w14:paraId="156714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none"/>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1</w:t>
      </w:r>
      <w:r>
        <w:rPr>
          <w:rFonts w:hint="eastAsia" w:ascii="宋体" w:hAnsi="宋体" w:cs="宋体"/>
          <w:color w:val="auto"/>
          <w:sz w:val="24"/>
          <w:highlight w:val="none"/>
          <w:u w:val="none"/>
        </w:rPr>
        <w:t>日至202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4</w:t>
      </w:r>
      <w:r>
        <w:rPr>
          <w:rFonts w:hint="eastAsia" w:ascii="宋体" w:hAnsi="宋体" w:cs="宋体"/>
          <w:color w:val="auto"/>
          <w:sz w:val="24"/>
          <w:highlight w:val="none"/>
          <w:u w:val="none"/>
        </w:rPr>
        <w:t>日，</w:t>
      </w:r>
      <w:r>
        <w:rPr>
          <w:rFonts w:hint="eastAsia" w:ascii="宋体" w:hAnsi="宋体" w:cs="宋体"/>
          <w:color w:val="auto"/>
          <w:sz w:val="24"/>
          <w:highlight w:val="none"/>
        </w:rPr>
        <w:t>每天上午00:00至12:00 ，下午12:00至23:59（北京时间，法定节假日除外）</w:t>
      </w:r>
    </w:p>
    <w:p w14:paraId="6F2163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65718D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val="en-US" w:eastAsia="zh-CN"/>
        </w:rPr>
        <w:t>获得采购人和专家书面推荐的</w:t>
      </w:r>
      <w:r>
        <w:rPr>
          <w:rFonts w:hint="eastAsia" w:ascii="宋体" w:hAnsi="宋体" w:cs="宋体"/>
          <w:color w:val="auto"/>
          <w:sz w:val="24"/>
          <w:highlight w:val="none"/>
        </w:rPr>
        <w:t xml:space="preserve">供应商登录广西政府采购云平台（https://www.gcy.zfcg.gxzf.gov.cn/）在线申请获取采购文件（进入“项目采购”应用，在获取采购文件菜单中选择项目，申请获取采购文件）。 </w:t>
      </w:r>
    </w:p>
    <w:p w14:paraId="74AF46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 xml:space="preserve"> </w:t>
      </w:r>
      <w:r>
        <w:rPr>
          <w:rFonts w:hint="eastAsia" w:ascii="宋体" w:hAnsi="宋体" w:cs="宋体"/>
          <w:color w:val="auto"/>
          <w:sz w:val="24"/>
          <w:highlight w:val="none"/>
        </w:rPr>
        <w:tab/>
      </w:r>
    </w:p>
    <w:p w14:paraId="01A868EE">
      <w:pPr>
        <w:spacing w:line="360" w:lineRule="auto"/>
        <w:rPr>
          <w:rFonts w:hint="eastAsia" w:ascii="宋体" w:hAnsi="宋体" w:cs="宋体"/>
          <w:b/>
          <w:color w:val="auto"/>
          <w:sz w:val="24"/>
          <w:highlight w:val="none"/>
          <w:lang w:val="en-US" w:eastAsia="zh-CN"/>
        </w:rPr>
      </w:pPr>
      <w:bookmarkStart w:id="13" w:name="_Toc28359015"/>
      <w:bookmarkStart w:id="14" w:name="_Toc35393632"/>
      <w:bookmarkStart w:id="15" w:name="_Toc28359092"/>
      <w:bookmarkStart w:id="16" w:name="_Toc35393801"/>
      <w:r>
        <w:rPr>
          <w:rFonts w:hint="eastAsia" w:ascii="宋体" w:hAnsi="宋体" w:cs="宋体"/>
          <w:b/>
          <w:color w:val="auto"/>
          <w:sz w:val="24"/>
          <w:highlight w:val="none"/>
        </w:rPr>
        <w:t>四、响应文件提交</w:t>
      </w:r>
      <w:bookmarkEnd w:id="13"/>
      <w:bookmarkEnd w:id="14"/>
      <w:bookmarkEnd w:id="15"/>
      <w:bookmarkEnd w:id="16"/>
    </w:p>
    <w:p w14:paraId="55B342EA">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截止时间：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9时00</w:t>
      </w:r>
      <w:r>
        <w:rPr>
          <w:rFonts w:hint="eastAsia" w:ascii="宋体" w:hAnsi="宋体" w:cs="宋体"/>
          <w:b w:val="0"/>
          <w:bCs/>
          <w:color w:val="auto"/>
          <w:sz w:val="24"/>
          <w:highlight w:val="none"/>
        </w:rPr>
        <w:t>分（北京时间）</w:t>
      </w:r>
    </w:p>
    <w:p w14:paraId="47B09594">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3EF9B0F1">
      <w:pPr>
        <w:spacing w:line="360" w:lineRule="auto"/>
        <w:rPr>
          <w:rFonts w:hint="eastAsia" w:ascii="宋体" w:hAnsi="宋体" w:cs="宋体"/>
          <w:b/>
          <w:color w:val="auto"/>
          <w:sz w:val="24"/>
          <w:highlight w:val="none"/>
        </w:rPr>
      </w:pPr>
      <w:bookmarkStart w:id="17" w:name="_Toc28359016"/>
      <w:bookmarkStart w:id="18" w:name="_Toc28359093"/>
      <w:bookmarkStart w:id="19" w:name="_Toc35393633"/>
      <w:bookmarkStart w:id="20" w:name="_Toc35393802"/>
      <w:r>
        <w:rPr>
          <w:rFonts w:hint="eastAsia" w:ascii="宋体" w:hAnsi="宋体" w:cs="宋体"/>
          <w:b/>
          <w:color w:val="auto"/>
          <w:sz w:val="24"/>
          <w:highlight w:val="none"/>
        </w:rPr>
        <w:t>五、响应文件开启</w:t>
      </w:r>
      <w:bookmarkEnd w:id="17"/>
      <w:bookmarkEnd w:id="18"/>
      <w:bookmarkEnd w:id="19"/>
      <w:bookmarkEnd w:id="20"/>
    </w:p>
    <w:p w14:paraId="0CCAA1CC">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时间：</w:t>
      </w:r>
      <w:r>
        <w:rPr>
          <w:rFonts w:hint="eastAsia" w:ascii="宋体" w:hAnsi="宋体" w:cs="宋体"/>
          <w:b w:val="0"/>
          <w:bCs/>
          <w:color w:val="auto"/>
          <w:sz w:val="24"/>
          <w:highlight w:val="none"/>
          <w:lang w:eastAsia="zh-CN"/>
        </w:rPr>
        <w:t>2026年</w:t>
      </w:r>
      <w:r>
        <w:rPr>
          <w:rFonts w:hint="eastAsia" w:ascii="宋体" w:hAnsi="宋体" w:cs="宋体"/>
          <w:b w:val="0"/>
          <w:bCs/>
          <w:color w:val="auto"/>
          <w:sz w:val="24"/>
          <w:highlight w:val="none"/>
          <w:lang w:val="en-US" w:eastAsia="zh-CN"/>
        </w:rPr>
        <w:t>6</w:t>
      </w:r>
      <w:r>
        <w:rPr>
          <w:rFonts w:hint="eastAsia" w:ascii="宋体" w:hAnsi="宋体" w:cs="宋体"/>
          <w:b w:val="0"/>
          <w:bCs/>
          <w:color w:val="auto"/>
          <w:sz w:val="24"/>
          <w:highlight w:val="none"/>
        </w:rPr>
        <w:t>月</w:t>
      </w:r>
      <w:r>
        <w:rPr>
          <w:rFonts w:hint="eastAsia" w:ascii="宋体" w:hAnsi="宋体" w:cs="宋体"/>
          <w:b w:val="0"/>
          <w:bCs/>
          <w:color w:val="auto"/>
          <w:sz w:val="24"/>
          <w:highlight w:val="none"/>
          <w:lang w:val="en-US" w:eastAsia="zh-CN"/>
        </w:rPr>
        <w:t>5</w:t>
      </w:r>
      <w:r>
        <w:rPr>
          <w:rFonts w:hint="eastAsia" w:ascii="宋体" w:hAnsi="宋体" w:cs="宋体"/>
          <w:b w:val="0"/>
          <w:bCs/>
          <w:color w:val="auto"/>
          <w:sz w:val="24"/>
          <w:highlight w:val="none"/>
        </w:rPr>
        <w:t>日</w:t>
      </w:r>
      <w:r>
        <w:rPr>
          <w:rFonts w:hint="eastAsia" w:ascii="宋体" w:hAnsi="宋体" w:cs="宋体"/>
          <w:b w:val="0"/>
          <w:bCs/>
          <w:color w:val="auto"/>
          <w:sz w:val="24"/>
          <w:highlight w:val="none"/>
          <w:lang w:val="en-US" w:eastAsia="zh-CN"/>
        </w:rPr>
        <w:t>9时00</w:t>
      </w:r>
      <w:r>
        <w:rPr>
          <w:rFonts w:hint="eastAsia" w:ascii="宋体" w:hAnsi="宋体" w:cs="宋体"/>
          <w:b w:val="0"/>
          <w:bCs/>
          <w:color w:val="auto"/>
          <w:sz w:val="24"/>
          <w:highlight w:val="none"/>
        </w:rPr>
        <w:t>分（北京时间）</w:t>
      </w:r>
    </w:p>
    <w:p w14:paraId="635DA3ED">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地点：广西政府采购云平台（https://www.gcy.zfcg.gxzf.gov.cn/）。</w:t>
      </w:r>
    </w:p>
    <w:p w14:paraId="1844D4A9">
      <w:pPr>
        <w:spacing w:line="360" w:lineRule="auto"/>
        <w:rPr>
          <w:rFonts w:hint="eastAsia" w:ascii="宋体" w:hAnsi="宋体" w:cs="宋体"/>
          <w:b/>
          <w:color w:val="auto"/>
          <w:sz w:val="24"/>
          <w:highlight w:val="none"/>
        </w:rPr>
      </w:pPr>
      <w:bookmarkStart w:id="21" w:name="_Toc35393803"/>
      <w:bookmarkStart w:id="22" w:name="_Toc28359094"/>
      <w:bookmarkStart w:id="23" w:name="_Toc35393634"/>
      <w:bookmarkStart w:id="24" w:name="_Toc28359017"/>
      <w:r>
        <w:rPr>
          <w:rFonts w:hint="eastAsia" w:ascii="宋体" w:hAnsi="宋体" w:cs="宋体"/>
          <w:b/>
          <w:color w:val="auto"/>
          <w:sz w:val="24"/>
          <w:highlight w:val="none"/>
        </w:rPr>
        <w:t>六、公告期限</w:t>
      </w:r>
      <w:bookmarkEnd w:id="21"/>
      <w:bookmarkEnd w:id="22"/>
      <w:bookmarkEnd w:id="23"/>
      <w:bookmarkEnd w:id="24"/>
    </w:p>
    <w:p w14:paraId="2A4B7701">
      <w:pPr>
        <w:spacing w:line="360" w:lineRule="auto"/>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自本公告发布之日起3个工作日。</w:t>
      </w:r>
    </w:p>
    <w:p w14:paraId="480272EC">
      <w:pPr>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、其他补充事宜</w:t>
      </w:r>
    </w:p>
    <w:p w14:paraId="5464BA9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谈判保证金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本项目不收取谈判保证金。</w:t>
      </w:r>
    </w:p>
    <w:p w14:paraId="4990BC41">
      <w:pPr>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2.其他要求：（1）单位负责人为同一人或者存在直接控股、管理关系的不同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，不得参加同一合同项下的政府采购活动；为采购项目提供整体设计、规范编制或者项目管理、监理、检测等服务后不得再参加该采购项目的其他采购活动。（2）</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未被“信用中国”（www.creditchina.gov.cn)、中国政府采购网（www.ccgp.gov.cn）列入失信被执行人、重大税收违法案件当事人名单、政府采购严重违法失信行为记录名单。</w:t>
      </w:r>
    </w:p>
    <w:p w14:paraId="0539D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w:t>
      </w:r>
      <w:r>
        <w:rPr>
          <w:rFonts w:hint="eastAsia" w:ascii="宋体" w:hAnsi="宋体" w:cs="宋体"/>
          <w:color w:val="auto"/>
          <w:sz w:val="24"/>
          <w:highlight w:val="none"/>
          <w:lang w:val="en-US" w:eastAsia="zh-CN"/>
        </w:rPr>
        <w:t>首</w:t>
      </w:r>
      <w:r>
        <w:rPr>
          <w:rFonts w:hint="eastAsia" w:ascii="宋体" w:hAnsi="宋体" w:cs="宋体"/>
          <w:color w:val="auto"/>
          <w:sz w:val="24"/>
          <w:highlight w:val="none"/>
        </w:rPr>
        <w:t>套产品和“制造精品”的自主创新产品。（6）平等对待内外资企业和符合条件的破产重整企业。</w:t>
      </w:r>
    </w:p>
    <w:p w14:paraId="3D48DA4F">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C513A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eastAsia="宋体" w:cs="宋体"/>
          <w:color w:val="auto"/>
          <w:sz w:val="24"/>
          <w:highlight w:val="none"/>
          <w:lang w:val="en-US" w:eastAsia="zh-CN"/>
        </w:rPr>
        <w:t>广西政府采购网（http://www.ccgp-guangxi.gov.cn/）、中国政府采购网（http://www.ccgp.gov.cn/）</w:t>
      </w:r>
      <w:r>
        <w:rPr>
          <w:rFonts w:hint="eastAsia" w:ascii="宋体" w:hAnsi="宋体" w:cs="宋体"/>
          <w:color w:val="auto"/>
          <w:sz w:val="24"/>
          <w:highlight w:val="none"/>
        </w:rPr>
        <w:t>。</w:t>
      </w:r>
    </w:p>
    <w:p w14:paraId="5E386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ADAAA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.各供应商通过广西政府采购云平台参与政府采购项目投标需下载使用新版客户端，新版客户端下载路径：广西政府采购网（</w:t>
      </w:r>
      <w:r>
        <w:rPr>
          <w:rFonts w:hint="eastAsia" w:ascii="宋体" w:hAnsi="宋体" w:eastAsia="宋体" w:cs="宋体"/>
          <w:color w:val="auto"/>
          <w:sz w:val="24"/>
          <w:highlight w:val="none"/>
          <w:lang w:val="en-US" w:eastAsia="zh-CN"/>
        </w:rPr>
        <w:t>http://www.ccgp-guangxi.gov.cn/</w:t>
      </w:r>
      <w:r>
        <w:rPr>
          <w:rFonts w:hint="eastAsia" w:ascii="宋体" w:hAnsi="宋体" w:cs="宋体"/>
          <w:color w:val="auto"/>
          <w:sz w:val="24"/>
          <w:highlight w:val="none"/>
        </w:rPr>
        <w:t>）—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43699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.本项目采用远程异地评标。</w:t>
      </w:r>
    </w:p>
    <w:p w14:paraId="21E85AE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A6561F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5A677A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北海市社会福利院</w:t>
      </w:r>
      <w:r>
        <w:rPr>
          <w:rFonts w:hint="eastAsia" w:ascii="宋体" w:hAnsi="宋体" w:cs="宋体"/>
          <w:color w:val="auto"/>
          <w:sz w:val="24"/>
          <w:highlight w:val="none"/>
        </w:rPr>
        <w:t xml:space="preserve"> </w:t>
      </w:r>
    </w:p>
    <w:p w14:paraId="2FA54CAD">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北海市</w:t>
      </w:r>
      <w:r>
        <w:rPr>
          <w:rFonts w:hint="eastAsia" w:ascii="宋体" w:hAnsi="宋体" w:cs="宋体"/>
          <w:color w:val="auto"/>
          <w:sz w:val="24"/>
          <w:highlight w:val="none"/>
        </w:rPr>
        <w:t>海城区海南路134号</w:t>
      </w:r>
    </w:p>
    <w:p w14:paraId="06C38AE6">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周主任</w:t>
      </w:r>
    </w:p>
    <w:p w14:paraId="15BE78E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0779-2030332</w:t>
      </w:r>
    </w:p>
    <w:p w14:paraId="2E19D49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3BAB8C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D8600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广西璟华工程管理有限公司</w:t>
      </w:r>
    </w:p>
    <w:p w14:paraId="4652660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址：北海银河城市科技产业城2幢1202号</w:t>
      </w:r>
    </w:p>
    <w:p w14:paraId="5D6FB5A2">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陈工</w:t>
      </w:r>
    </w:p>
    <w:p w14:paraId="23574BE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项目联系方式（询问）：0779-2053505</w:t>
      </w:r>
    </w:p>
    <w:p w14:paraId="0A2E33E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0B166D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5CEB23E6">
      <w:pPr>
        <w:rPr>
          <w:rFonts w:ascii="宋体" w:hAnsi="宋体" w:cs="宋体"/>
          <w:color w:val="auto"/>
          <w:sz w:val="24"/>
          <w:highlight w:val="none"/>
        </w:rPr>
      </w:pPr>
      <w:r>
        <w:rPr>
          <w:rFonts w:ascii="宋体" w:hAnsi="宋体" w:cs="宋体"/>
          <w:color w:val="auto"/>
          <w:sz w:val="24"/>
          <w:highlight w:val="none"/>
        </w:rPr>
        <w:br w:type="page"/>
      </w:r>
    </w:p>
    <w:p w14:paraId="16F319E3">
      <w:pPr>
        <w:pStyle w:val="2"/>
        <w:bidi w:val="0"/>
        <w:jc w:val="center"/>
        <w:rPr>
          <w:rFonts w:hint="eastAsia"/>
          <w:color w:val="auto"/>
          <w:highlight w:val="none"/>
        </w:rPr>
      </w:pPr>
      <w:bookmarkStart w:id="25" w:name="_Toc1653"/>
      <w:r>
        <w:rPr>
          <w:rFonts w:hint="eastAsia"/>
          <w:color w:val="auto"/>
          <w:highlight w:val="none"/>
        </w:rPr>
        <w:t>第二部分  竞争性谈判流程</w:t>
      </w:r>
      <w:bookmarkEnd w:id="25"/>
    </w:p>
    <w:p w14:paraId="7B3620D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1.征集供应商</w:t>
      </w:r>
    </w:p>
    <w:p w14:paraId="31652A5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1.1邀请供应商。</w:t>
      </w:r>
    </w:p>
    <w:p w14:paraId="6D004B5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书面推荐方式邀请供应商的，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B55010E">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1.2供应商获取谈判文件。</w:t>
      </w:r>
    </w:p>
    <w:p w14:paraId="6D492D41">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1.3组织现场考察或召开答疑会（如果有）。</w:t>
      </w:r>
    </w:p>
    <w:p w14:paraId="09BD4C4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1.4发布更正（延期）公告，澄清或修改谈判文件（如果有）。</w:t>
      </w:r>
    </w:p>
    <w:p w14:paraId="7E0BED4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1.5供应商按谈判文件要求编制响应文件。</w:t>
      </w:r>
    </w:p>
    <w:p w14:paraId="2621AB7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2.响应文件开启与信用信息查询</w:t>
      </w:r>
    </w:p>
    <w:p w14:paraId="62A76CE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2.1供应商依据“提交响应文件的截止时间与地点”通过广西政府采购云平台在线提交响应文件。供应商在提交响应文件的截止时间前，可以补充、修改或撤回响应文件。</w:t>
      </w:r>
    </w:p>
    <w:p w14:paraId="1E655A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kern w:val="0"/>
          <w:sz w:val="24"/>
          <w:szCs w:val="24"/>
          <w:highlight w:val="none"/>
        </w:rPr>
        <w:t>采购人或者采购代理机构将通过“信用中国”网站(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)和中国政府采购网(www.ccgp.gov.cn)渠道查询供应商响应截止时间当日的信用记录。</w:t>
      </w:r>
    </w:p>
    <w:p w14:paraId="568ECACA">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3.谈判与评审</w:t>
      </w:r>
    </w:p>
    <w:p w14:paraId="085674F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3.1谈判小组签到。</w:t>
      </w:r>
    </w:p>
    <w:p w14:paraId="3B8694F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3.2采购代理机构宣布有关纪律以及谈判、评审工作程序。</w:t>
      </w:r>
    </w:p>
    <w:p w14:paraId="55ACD147">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3.3谈判小组审查确认谈判文件。谈判文件内容违反国家有关强制性规定的，谈判小组应当停止评审并向采购代理机构说明情况。</w:t>
      </w:r>
    </w:p>
    <w:p w14:paraId="3D05D5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3.4谈判小组对供应商的资格进行审查。</w:t>
      </w:r>
    </w:p>
    <w:p w14:paraId="3655797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3.5谈判小组审查响应文件。</w:t>
      </w:r>
    </w:p>
    <w:p w14:paraId="27FB884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3.6对于未实质性响应谈判文件的响应文件由谈判小组认定响应无效，并告知该供应商。</w:t>
      </w:r>
    </w:p>
    <w:p w14:paraId="5416C1B4">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3.11谈判小组按照下列方式确定提交最后报价的供应商，有特殊规定的从其规定：</w:t>
      </w:r>
    </w:p>
    <w:p w14:paraId="0CED823F">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3.12确定进入最后报价的供应商在规定时间内提交最后报价。</w:t>
      </w:r>
    </w:p>
    <w:p w14:paraId="3E82B3E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成交</w:t>
      </w:r>
    </w:p>
    <w:p w14:paraId="37F84A5B">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4.2采购代理机构在收到采购人对评审报告的确认意见和对成交供应商的确定结果后，应当在2个工作日内，在</w:t>
      </w:r>
      <w:r>
        <w:rPr>
          <w:rFonts w:hint="eastAsia" w:ascii="宋体" w:hAnsi="宋体" w:eastAsia="宋体" w:cs="宋体"/>
          <w:color w:val="auto"/>
          <w:sz w:val="24"/>
          <w:szCs w:val="24"/>
          <w:highlight w:val="none"/>
          <w:lang w:val="en-US" w:eastAsia="zh-CN"/>
        </w:rPr>
        <w:t>采购公告发布的同一媒介网站</w:t>
      </w:r>
      <w:r>
        <w:rPr>
          <w:rFonts w:hint="eastAsia" w:ascii="宋体" w:hAnsi="宋体" w:eastAsia="宋体" w:cs="宋体"/>
          <w:color w:val="auto"/>
          <w:sz w:val="24"/>
          <w:szCs w:val="24"/>
          <w:highlight w:val="none"/>
        </w:rPr>
        <w:t>上公告成交结果，同时向成交供应商发出成交通知书，并将谈判文件随成交结果同时公告。</w:t>
      </w:r>
    </w:p>
    <w:p w14:paraId="203D2BD8">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5.合同及履约验收</w:t>
      </w:r>
    </w:p>
    <w:p w14:paraId="46CF17DC">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5.2成交供应商按照政策要求及合同约定缴纳履约保证金（如有）。</w:t>
      </w:r>
    </w:p>
    <w:p w14:paraId="1A1B1875">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5.3合同履约。</w:t>
      </w:r>
    </w:p>
    <w:p w14:paraId="2371E380">
      <w:pPr>
        <w:pStyle w:val="129"/>
        <w:keepNext w:val="0"/>
        <w:keepLines w:val="0"/>
        <w:pageBreakBefore w:val="0"/>
        <w:widowControl w:val="0"/>
        <w:kinsoku/>
        <w:wordWrap/>
        <w:overflowPunct/>
        <w:topLinePunct w:val="0"/>
        <w:autoSpaceDE/>
        <w:autoSpaceDN/>
        <w:bidi w:val="0"/>
        <w:adjustRightInd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5.4采购人组织验收。</w:t>
      </w:r>
    </w:p>
    <w:p w14:paraId="3C0712AD">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6C2A06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6.竞争性谈判流程图</w:t>
      </w:r>
    </w:p>
    <w:p w14:paraId="0FBB60F9">
      <w:pPr>
        <w:pStyle w:val="129"/>
        <w:keepNext w:val="0"/>
        <w:keepLines w:val="0"/>
        <w:pageBreakBefore w:val="0"/>
        <w:widowControl w:val="0"/>
        <w:kinsoku/>
        <w:wordWrap/>
        <w:overflowPunct/>
        <w:topLinePunct w:val="0"/>
        <w:autoSpaceDE/>
        <w:autoSpaceDN/>
        <w:bidi w:val="0"/>
        <w:adjustRightInd w:val="0"/>
        <w:snapToGrid/>
        <w:spacing w:before="0" w:line="360" w:lineRule="auto"/>
        <w:ind w:left="0" w:leftChars="0" w:firstLine="0" w:firstLineChars="0"/>
        <w:textAlignment w:val="auto"/>
        <w:rPr>
          <w:rFonts w:hint="eastAsia" w:ascii="宋体" w:hAnsi="宋体" w:eastAsia="宋体" w:cs="宋体"/>
          <w:color w:val="auto"/>
          <w:sz w:val="21"/>
          <w:szCs w:val="21"/>
          <w:highlight w:val="none"/>
        </w:rPr>
      </w:pPr>
      <w:r>
        <w:rPr>
          <w:rFonts w:hint="eastAsia"/>
          <w:color w:val="auto"/>
          <w:highlight w:val="none"/>
          <w:lang w:val="en-US" w:eastAsia="zh-CN"/>
        </w:rPr>
        <w:t xml:space="preserve">                     </w:t>
      </w:r>
      <w:r>
        <w:rPr>
          <w:color w:val="auto"/>
          <w:highlight w:val="none"/>
        </w:rPr>
        <w:drawing>
          <wp:inline distT="0" distB="0" distL="114300" distR="114300">
            <wp:extent cx="2000250" cy="7286625"/>
            <wp:effectExtent l="0" t="0" r="11430" b="13335"/>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2"/>
                    <a:stretch>
                      <a:fillRect/>
                    </a:stretch>
                  </pic:blipFill>
                  <pic:spPr>
                    <a:xfrm>
                      <a:off x="0" y="0"/>
                      <a:ext cx="2000250" cy="7286625"/>
                    </a:xfrm>
                    <a:prstGeom prst="rect">
                      <a:avLst/>
                    </a:prstGeom>
                    <a:noFill/>
                    <a:ln>
                      <a:noFill/>
                    </a:ln>
                  </pic:spPr>
                </pic:pic>
              </a:graphicData>
            </a:graphic>
          </wp:inline>
        </w:drawing>
      </w:r>
      <w:r>
        <w:rPr>
          <w:rFonts w:hint="eastAsia" w:ascii="宋体" w:hAnsi="宋体" w:eastAsia="宋体" w:cs="宋体"/>
          <w:color w:val="auto"/>
          <w:sz w:val="21"/>
          <w:szCs w:val="21"/>
          <w:highlight w:val="none"/>
        </w:rPr>
        <w:br w:type="page"/>
      </w:r>
    </w:p>
    <w:bookmarkEnd w:id="9"/>
    <w:bookmarkEnd w:id="10"/>
    <w:bookmarkEnd w:id="11"/>
    <w:p w14:paraId="5503D88F">
      <w:pPr>
        <w:pStyle w:val="2"/>
        <w:bidi w:val="0"/>
        <w:jc w:val="center"/>
        <w:rPr>
          <w:rFonts w:hint="eastAsia"/>
          <w:color w:val="auto"/>
          <w:highlight w:val="none"/>
        </w:rPr>
      </w:pPr>
      <w:bookmarkStart w:id="26" w:name="_Toc8339"/>
      <w:bookmarkStart w:id="27" w:name="_Toc20870"/>
      <w:bookmarkStart w:id="28" w:name="_Toc3746"/>
      <w:bookmarkStart w:id="29" w:name="_Toc2807"/>
      <w:bookmarkStart w:id="30" w:name="_Toc164416483"/>
      <w:bookmarkStart w:id="31" w:name="第三部分"/>
      <w:r>
        <w:rPr>
          <w:rFonts w:hint="eastAsia"/>
          <w:color w:val="auto"/>
          <w:highlight w:val="none"/>
        </w:rPr>
        <w:t>第三部分  供应商须知</w:t>
      </w:r>
      <w:bookmarkEnd w:id="26"/>
      <w:bookmarkEnd w:id="27"/>
      <w:bookmarkEnd w:id="28"/>
      <w:bookmarkEnd w:id="29"/>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2"/>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货物类</w:t>
            </w:r>
            <w:r>
              <w:rPr>
                <w:rFonts w:hint="eastAsia" w:ascii="宋体" w:hAnsi="宋体" w:cs="宋体"/>
                <w:color w:val="auto"/>
                <w:sz w:val="24"/>
                <w:szCs w:val="24"/>
                <w:highlight w:val="none"/>
                <w:lang w:eastAsia="zh-CN"/>
              </w:rPr>
              <w:t>。</w:t>
            </w:r>
          </w:p>
          <w:p w14:paraId="21AD11E3">
            <w:pPr>
              <w:pageBreakBefore w:val="0"/>
              <w:kinsoku/>
              <w:wordWrap/>
              <w:overflowPunct/>
              <w:topLinePunct w:val="0"/>
              <w:bidi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w:t>
            </w:r>
            <w:r>
              <w:rPr>
                <w:rFonts w:hint="eastAsia" w:ascii="宋体" w:hAnsi="宋体" w:eastAsia="宋体" w:cs="宋体"/>
                <w:color w:val="auto"/>
                <w:sz w:val="24"/>
                <w:szCs w:val="24"/>
                <w:highlight w:val="none"/>
              </w:rPr>
              <w:t>产品为：</w:t>
            </w:r>
            <w:r>
              <w:rPr>
                <w:rFonts w:hint="eastAsia" w:ascii="宋体" w:hAnsi="宋体" w:eastAsia="宋体" w:cs="宋体"/>
                <w:color w:val="auto"/>
                <w:sz w:val="24"/>
                <w:szCs w:val="24"/>
                <w:highlight w:val="none"/>
                <w:u w:val="single"/>
                <w:lang w:val="en-US" w:eastAsia="zh-CN"/>
              </w:rPr>
              <w:t>双电源配电箱（电房使用）</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标的：</w:t>
            </w:r>
            <w:r>
              <w:rPr>
                <w:rFonts w:hint="eastAsia" w:ascii="宋体" w:hAnsi="宋体" w:eastAsia="宋体" w:cs="宋体"/>
                <w:color w:val="auto"/>
                <w:kern w:val="0"/>
                <w:sz w:val="24"/>
                <w:szCs w:val="24"/>
                <w:highlight w:val="none"/>
                <w:u w:val="single"/>
                <w:lang w:val="en-US" w:eastAsia="zh-CN"/>
              </w:rPr>
              <w:t>双电源配电箱（电房使用）</w:t>
            </w:r>
            <w:r>
              <w:rPr>
                <w:rFonts w:hint="eastAsia" w:ascii="宋体" w:hAnsi="宋体" w:cs="宋体"/>
                <w:color w:val="auto"/>
                <w:sz w:val="24"/>
                <w:szCs w:val="24"/>
                <w:highlight w:val="none"/>
                <w:u w:val="single"/>
                <w:lang w:val="en-US" w:eastAsia="zh-CN"/>
              </w:rPr>
              <w:t>等</w:t>
            </w:r>
            <w:r>
              <w:rPr>
                <w:rFonts w:hint="eastAsia" w:ascii="宋体" w:hAnsi="宋体" w:cs="宋体"/>
                <w:color w:val="auto"/>
                <w:kern w:val="0"/>
                <w:sz w:val="24"/>
                <w:szCs w:val="24"/>
                <w:highlight w:val="none"/>
                <w:u w:val="single"/>
                <w:lang w:val="en-US" w:eastAsia="zh-CN"/>
              </w:rPr>
              <w:t>安生生产和消防设备（具体名称详见采购需求）</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工业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行业；</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本项目</w:t>
            </w:r>
            <w:r>
              <w:rPr>
                <w:rFonts w:hint="eastAsia" w:ascii="宋体" w:hAnsi="宋体" w:eastAsia="宋体" w:cs="宋体"/>
                <w:color w:val="auto"/>
                <w:kern w:val="0"/>
                <w:sz w:val="24"/>
                <w:szCs w:val="24"/>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9D539B">
            <w:pPr>
              <w:pageBreakBefore w:val="0"/>
              <w:kinsoku/>
              <w:wordWrap/>
              <w:overflowPunct/>
              <w:topLinePunct w:val="0"/>
              <w:bidi w:val="0"/>
              <w:snapToGrid/>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rPr>
              <w:t>不要求提供。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雪儿" w:date=""/>
              </w:numPr>
              <w:kinsoku/>
              <w:wordWrap/>
              <w:overflowPunct/>
              <w:topLinePunct w:val="0"/>
              <w:bidi w:val="0"/>
              <w:snapToGrid w:val="0"/>
              <w:spacing w:line="360" w:lineRule="auto"/>
              <w:rPr>
                <w:rFonts w:hint="eastAsia" w:ascii="宋体" w:hAnsi="宋体" w:eastAsia="宋体" w:cs="宋体"/>
                <w:color w:val="auto"/>
                <w:kern w:val="0"/>
                <w:sz w:val="24"/>
                <w:szCs w:val="24"/>
                <w:highlight w:val="none"/>
                <w:lang w:val="zh-CN"/>
              </w:rPr>
            </w:pPr>
            <w:sdt>
              <w:sdtPr>
                <w:rPr>
                  <w:rFonts w:hint="eastAsia" w:ascii="宋体" w:hAnsi="宋体" w:eastAsia="宋体" w:cs="宋体"/>
                  <w:color w:val="auto"/>
                  <w:kern w:val="0"/>
                  <w:sz w:val="24"/>
                  <w:szCs w:val="24"/>
                  <w:highlight w:val="none"/>
                </w:rPr>
                <w:id w:val="147469039"/>
                <w14:checkbox>
                  <w14:checked w14:val="1"/>
                  <w14:checkedState w14:val="00FE" w14:font="Wingdings"/>
                  <w14:uncheckedState w14:val="2610" w14:font="MS Gothic"/>
                </w14:checkbox>
              </w:sdtPr>
              <w:sdtEndPr>
                <w:rPr>
                  <w:rFonts w:hint="eastAsia" w:ascii="宋体" w:hAnsi="宋体" w:eastAsia="宋体" w:cs="宋体"/>
                  <w:color w:val="auto"/>
                  <w:kern w:val="0"/>
                  <w:sz w:val="24"/>
                  <w:szCs w:val="24"/>
                  <w:highlight w:val="none"/>
                </w:rPr>
              </w:sdtEndPr>
              <w:sdtContent>
                <w:r>
                  <w:rPr>
                    <w:rFonts w:hint="eastAsia" w:ascii="宋体" w:hAnsi="宋体" w:eastAsia="宋体" w:cs="宋体"/>
                    <w:color w:val="auto"/>
                    <w:kern w:val="0"/>
                    <w:sz w:val="24"/>
                    <w:szCs w:val="24"/>
                    <w:highlight w:val="none"/>
                  </w:rPr>
                  <w:sym w:font="Wingdings" w:char="F0FE"/>
                </w:r>
              </w:sdtContent>
            </w:sdt>
            <w:r>
              <w:rPr>
                <w:rFonts w:hint="eastAsia" w:ascii="宋体" w:hAnsi="宋体" w:eastAsia="宋体" w:cs="宋体"/>
                <w:color w:val="auto"/>
                <w:kern w:val="0"/>
                <w:sz w:val="24"/>
                <w:szCs w:val="24"/>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（1）资格证明文件：见谈判文件第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有关本项目实施所需的所有费用（含税费）均计入最后报价。《最后报价</w:t>
            </w:r>
            <w:r>
              <w:rPr>
                <w:rFonts w:hint="eastAsia" w:ascii="宋体" w:hAnsi="宋体" w:eastAsia="宋体" w:cs="宋体"/>
                <w:color w:val="auto"/>
                <w:sz w:val="24"/>
                <w:szCs w:val="24"/>
                <w:highlight w:val="none"/>
              </w:rPr>
              <w:t>一览表（报价表）</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是最后报价的唯一载体</w:t>
            </w:r>
            <w:r>
              <w:rPr>
                <w:rFonts w:hint="eastAsia" w:ascii="宋体" w:hAnsi="宋体" w:eastAsia="宋体" w:cs="宋体"/>
                <w:color w:val="auto"/>
                <w:kern w:val="0"/>
                <w:sz w:val="24"/>
                <w:szCs w:val="24"/>
                <w:highlight w:val="none"/>
                <w:lang w:val="zh-CN"/>
              </w:rPr>
              <w:t>。谈判文件中价格全部采用人民币报价。谈判文件未列明，而供应商认为必需的费用也需列入报价。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最后报价出现下列情形的，响应无效：</w:t>
            </w:r>
          </w:p>
          <w:p w14:paraId="68A4B631">
            <w:pPr>
              <w:pageBreakBefore w:val="0"/>
              <w:kinsoku/>
              <w:wordWrap/>
              <w:overflowPunct/>
              <w:topLinePunct w:val="0"/>
              <w:bidi w:val="0"/>
              <w:snapToGrid w:val="0"/>
              <w:spacing w:line="360" w:lineRule="auto"/>
              <w:ind w:firstLine="482" w:firstLineChars="200"/>
              <w:jc w:val="left"/>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1、</w:t>
            </w:r>
            <w:r>
              <w:rPr>
                <w:rFonts w:hint="eastAsia" w:ascii="宋体" w:hAnsi="宋体" w:eastAsia="宋体" w:cs="宋体"/>
                <w:b/>
                <w:color w:val="auto"/>
                <w:kern w:val="0"/>
                <w:sz w:val="24"/>
                <w:szCs w:val="24"/>
                <w:highlight w:val="none"/>
                <w:lang w:val="zh-CN"/>
              </w:rPr>
              <w:t>响应文件出现不是唯一的、有选择性的最后报价的；</w:t>
            </w:r>
          </w:p>
          <w:p w14:paraId="57356C4C">
            <w:pPr>
              <w:pageBreakBefore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最后报价超过谈判文件中规定的预算金额或者最高限价的;</w:t>
            </w:r>
          </w:p>
          <w:p w14:paraId="14A79C54">
            <w:pPr>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供应商对根据修正原则修正后的报价不确认的。</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eastAsia" w:ascii="宋体" w:hAnsi="宋体" w:eastAsia="宋体" w:cs="宋体"/>
                <w:color w:val="auto"/>
                <w:sz w:val="24"/>
                <w:szCs w:val="24"/>
                <w:highlight w:val="none"/>
              </w:rPr>
            </w:pPr>
            <w:sdt>
              <w:sdtPr>
                <w:rPr>
                  <w:rFonts w:hint="eastAsia" w:ascii="宋体" w:hAnsi="宋体" w:eastAsia="宋体" w:cs="宋体"/>
                  <w:color w:val="auto"/>
                  <w:kern w:val="0"/>
                  <w:sz w:val="24"/>
                  <w:szCs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4"/>
                  <w:szCs w:val="24"/>
                  <w:highlight w:val="none"/>
                </w:rPr>
              </w:sdtEndPr>
              <w:sdtContent>
                <w:r>
                  <w:rPr>
                    <w:rFonts w:hint="eastAsia" w:ascii="宋体" w:hAnsi="宋体" w:eastAsia="宋体" w:cs="宋体"/>
                    <w:snapToGrid w:val="0"/>
                    <w:color w:val="auto"/>
                    <w:kern w:val="28"/>
                    <w:sz w:val="24"/>
                    <w:szCs w:val="24"/>
                    <w:highlight w:val="none"/>
                  </w:rPr>
                  <w:sym w:font="Wingdings" w:char="F0FE"/>
                </w:r>
              </w:sdtContent>
            </w:sdt>
            <w:r>
              <w:rPr>
                <w:rFonts w:hint="eastAsia" w:ascii="宋体" w:hAnsi="宋体" w:eastAsia="宋体" w:cs="宋体"/>
                <w:snapToGrid w:val="0"/>
                <w:color w:val="auto"/>
                <w:kern w:val="28"/>
                <w:sz w:val="24"/>
                <w:szCs w:val="24"/>
                <w:highlight w:val="none"/>
              </w:rPr>
              <w:t>不接受。</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5030437D">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p w14:paraId="393CF39E">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r>
              <w:rPr>
                <w:rFonts w:hint="eastAsia" w:ascii="宋体" w:hAnsi="宋体" w:eastAsia="宋体" w:cs="宋体"/>
                <w:b w:val="0"/>
                <w:snapToGrid w:val="0"/>
                <w:color w:val="auto"/>
                <w:kern w:val="28"/>
                <w:sz w:val="24"/>
                <w:szCs w:val="24"/>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80" w:firstLineChars="200"/>
              <w:jc w:val="left"/>
              <w:rPr>
                <w:rFonts w:hint="eastAsia" w:ascii="宋体" w:hAnsi="宋体" w:eastAsia="宋体" w:cs="宋体"/>
                <w:b w:val="0"/>
                <w:snapToGrid w:val="0"/>
                <w:color w:val="auto"/>
                <w:kern w:val="28"/>
                <w:sz w:val="24"/>
                <w:szCs w:val="24"/>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出现下列情形之一的，不得参加政府采购活动:</w:t>
            </w:r>
          </w:p>
          <w:p w14:paraId="7EA0AECD">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722F4C6F">
      <w:pPr>
        <w:rPr>
          <w:rFonts w:hint="eastAsia" w:ascii="宋体" w:hAnsi="宋体" w:cs="宋体"/>
          <w:b/>
          <w:color w:val="auto"/>
          <w:sz w:val="32"/>
          <w:szCs w:val="20"/>
          <w:highlight w:val="none"/>
        </w:rPr>
      </w:pPr>
      <w:r>
        <w:rPr>
          <w:rFonts w:hint="eastAsia" w:ascii="宋体" w:hAnsi="宋体" w:cs="宋体"/>
          <w:b/>
          <w:color w:val="auto"/>
          <w:sz w:val="32"/>
          <w:szCs w:val="20"/>
          <w:highlight w:val="none"/>
        </w:rPr>
        <w:br w:type="page"/>
      </w:r>
    </w:p>
    <w:bookmarkEnd w:id="30"/>
    <w:bookmarkEnd w:id="31"/>
    <w:p w14:paraId="1C77F3E3">
      <w:pPr>
        <w:pageBreakBefore w:val="0"/>
        <w:kinsoku/>
        <w:wordWrap/>
        <w:overflowPunct/>
        <w:topLinePunct w:val="0"/>
        <w:bidi w:val="0"/>
        <w:adjustRightInd/>
        <w:spacing w:line="360" w:lineRule="auto"/>
        <w:ind w:firstLine="3845" w:firstLineChars="1197"/>
        <w:outlineLvl w:val="1"/>
        <w:rPr>
          <w:rFonts w:hint="eastAsia" w:ascii="宋体" w:hAnsi="宋体" w:eastAsia="宋体" w:cs="宋体"/>
          <w:b/>
          <w:color w:val="auto"/>
          <w:sz w:val="32"/>
          <w:szCs w:val="32"/>
          <w:highlight w:val="none"/>
        </w:rPr>
      </w:pPr>
      <w:bookmarkStart w:id="32" w:name="_Toc176343850"/>
      <w:bookmarkStart w:id="33" w:name="_Toc176185121"/>
      <w:bookmarkStart w:id="34" w:name="第四部分"/>
      <w:r>
        <w:rPr>
          <w:rFonts w:hint="eastAsia" w:ascii="宋体" w:hAnsi="宋体" w:eastAsia="宋体" w:cs="宋体"/>
          <w:b/>
          <w:color w:val="auto"/>
          <w:sz w:val="32"/>
          <w:szCs w:val="32"/>
          <w:highlight w:val="none"/>
        </w:rPr>
        <w:t>二、总</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适用范围</w:t>
      </w:r>
    </w:p>
    <w:p w14:paraId="349E401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2.定义</w:t>
      </w:r>
    </w:p>
    <w:p w14:paraId="49C7A90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2.10 “▲” 系指实质性要求条款， “※”系指谈判过程中可能实质性变动的内容，</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sym w:font="Wingdings" w:char="F0FE"/>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响应有效期</w:t>
      </w:r>
    </w:p>
    <w:p w14:paraId="71B80ACB">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b/>
          <w:color w:val="auto"/>
          <w:sz w:val="24"/>
          <w:szCs w:val="24"/>
          <w:highlight w:val="none"/>
        </w:rPr>
        <w:t>响应有效期为从提交响应文件的截止之日起60天。供应商的响应文件中承诺的响应有效期少于谈判文件中载明的谈判有效期的，响应无效。</w:t>
      </w:r>
    </w:p>
    <w:p w14:paraId="3F058FBD">
      <w:pPr>
        <w:pStyle w:val="129"/>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4．响应费用</w:t>
      </w:r>
    </w:p>
    <w:p w14:paraId="59EC674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供应商需自行承担涉及响应的一切费用</w:t>
      </w:r>
      <w:r>
        <w:rPr>
          <w:rFonts w:hint="eastAsia" w:ascii="宋体" w:hAnsi="宋体" w:eastAsia="宋体" w:cs="宋体"/>
          <w:color w:val="auto"/>
          <w:sz w:val="24"/>
          <w:szCs w:val="24"/>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三、需要落实的政府采购政策</w:t>
      </w:r>
    </w:p>
    <w:p w14:paraId="52A67996">
      <w:pPr>
        <w:pStyle w:val="129"/>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1.是否允许采购进口产品要求</w:t>
      </w:r>
    </w:p>
    <w:p w14:paraId="248D3CC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4"/>
          <w:szCs w:val="24"/>
          <w:highlight w:val="none"/>
        </w:rPr>
        <w:t>优先采购向我国企业转让技术、与我国企业签订消化吸收再创新方案的供应商的进口产品</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在采购活动中实施本国产品标准及相关政策</w:t>
      </w:r>
      <w:r>
        <w:rPr>
          <w:rFonts w:hint="eastAsia" w:hAnsi="宋体" w:cs="宋体"/>
          <w:color w:val="auto"/>
          <w:sz w:val="24"/>
          <w:szCs w:val="24"/>
          <w:highlight w:val="none"/>
          <w:lang w:val="en-US" w:eastAsia="zh-CN"/>
        </w:rPr>
        <w:t>。</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2.支持绿色发展</w:t>
      </w:r>
    </w:p>
    <w:p w14:paraId="615735B9">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4"/>
          <w:szCs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3.支持中小企业发展。</w:t>
      </w:r>
    </w:p>
    <w:p w14:paraId="1AAFA5C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3.2在政府采购活动中，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提供的货物符合下列情形的，享受中小企业扶持政策：在货物采购项目中，货物由中小企业制造，即货物由中小企业生产且使用该中小企业商号或者注册商标；在货物采购项目中，</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支持创新发展</w:t>
      </w:r>
    </w:p>
    <w:p w14:paraId="7C5D231E">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5.平等对待内外资企业</w:t>
      </w:r>
    </w:p>
    <w:p w14:paraId="7857CC6C">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83"/>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6.平等对待符合条件的破产重整企业</w:t>
      </w:r>
    </w:p>
    <w:p w14:paraId="69F3D618">
      <w:pPr>
        <w:pStyle w:val="83"/>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四、询问、质疑与投诉</w:t>
      </w:r>
    </w:p>
    <w:p w14:paraId="034BEA45">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1.在线询问、质疑、投诉</w:t>
      </w:r>
    </w:p>
    <w:p w14:paraId="70181003">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询问联系部门：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39202420">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w:t>
      </w:r>
      <w:r>
        <w:rPr>
          <w:rFonts w:hint="eastAsia" w:ascii="宋体" w:hAnsi="宋体" w:eastAsia="宋体" w:cs="宋体"/>
          <w:b w:val="0"/>
          <w:bCs w:val="0"/>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地址：</w:t>
      </w:r>
      <w:r>
        <w:rPr>
          <w:rFonts w:hint="eastAsia" w:ascii="宋体" w:hAnsi="宋体" w:cs="宋体"/>
          <w:color w:val="auto"/>
          <w:sz w:val="24"/>
          <w:szCs w:val="24"/>
          <w:highlight w:val="none"/>
          <w:lang w:val="zh-CN"/>
        </w:rPr>
        <w:t>北海银河城市科技产业城2幢1202号</w:t>
      </w:r>
    </w:p>
    <w:p w14:paraId="03C24B0C">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质疑联系部门：</w:t>
      </w:r>
      <w:r>
        <w:rPr>
          <w:rFonts w:hint="eastAsia" w:ascii="宋体" w:hAnsi="宋体" w:eastAsia="宋体" w:cs="宋体"/>
          <w:color w:val="auto"/>
          <w:sz w:val="24"/>
          <w:szCs w:val="24"/>
          <w:highlight w:val="none"/>
          <w:lang w:val="zh-CN" w:eastAsia="zh-CN"/>
        </w:rPr>
        <w:t>广西璟华工程管理有限公司</w:t>
      </w:r>
      <w:r>
        <w:rPr>
          <w:rFonts w:hint="eastAsia" w:ascii="宋体" w:hAnsi="宋体" w:eastAsia="宋体" w:cs="宋体"/>
          <w:color w:val="auto"/>
          <w:sz w:val="24"/>
          <w:szCs w:val="24"/>
          <w:highlight w:val="none"/>
          <w:lang w:val="zh-CN"/>
        </w:rPr>
        <w:t xml:space="preserve">        </w:t>
      </w:r>
    </w:p>
    <w:p w14:paraId="5A571D2D">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val="0"/>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lang w:val="zh-CN" w:eastAsia="zh-CN"/>
        </w:rPr>
        <w:t>0779-2053505</w:t>
      </w:r>
      <w:r>
        <w:rPr>
          <w:rFonts w:hint="eastAsia" w:ascii="宋体" w:hAnsi="宋体" w:eastAsia="宋体" w:cs="宋体"/>
          <w:color w:val="auto"/>
          <w:sz w:val="24"/>
          <w:szCs w:val="24"/>
          <w:highlight w:val="none"/>
          <w:lang w:val="zh-CN"/>
        </w:rPr>
        <w:t xml:space="preserve">  地址：</w:t>
      </w:r>
      <w:r>
        <w:rPr>
          <w:rFonts w:hint="eastAsia" w:ascii="宋体" w:hAnsi="宋体" w:cs="宋体"/>
          <w:color w:val="auto"/>
          <w:sz w:val="24"/>
          <w:szCs w:val="24"/>
          <w:highlight w:val="none"/>
          <w:lang w:val="zh-CN"/>
        </w:rPr>
        <w:t>北海银河城市科技产业城2幢1202号</w:t>
      </w:r>
      <w:r>
        <w:rPr>
          <w:rFonts w:hint="eastAsia" w:ascii="宋体" w:hAnsi="宋体" w:eastAsia="宋体" w:cs="宋体"/>
          <w:color w:val="auto"/>
          <w:sz w:val="24"/>
          <w:szCs w:val="24"/>
          <w:highlight w:val="none"/>
          <w:lang w:val="zh-CN"/>
        </w:rPr>
        <w:t xml:space="preserve"> </w:t>
      </w:r>
    </w:p>
    <w:p w14:paraId="61D1F8B7">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rPr>
        <w:t>投诉联系部门：</w:t>
      </w:r>
      <w:r>
        <w:rPr>
          <w:rFonts w:hint="eastAsia" w:ascii="宋体" w:hAnsi="宋体" w:eastAsia="宋体" w:cs="宋体"/>
          <w:b w:val="0"/>
          <w:bCs/>
          <w:color w:val="auto"/>
          <w:sz w:val="24"/>
          <w:szCs w:val="24"/>
          <w:highlight w:val="none"/>
          <w:lang w:val="zh-CN" w:eastAsia="zh-CN"/>
        </w:rPr>
        <w:t>北海市财政局政府采购管理科</w:t>
      </w:r>
      <w:r>
        <w:rPr>
          <w:rFonts w:hint="eastAsia" w:ascii="宋体" w:hAnsi="宋体" w:eastAsia="宋体" w:cs="宋体"/>
          <w:b w:val="0"/>
          <w:bCs/>
          <w:color w:val="auto"/>
          <w:sz w:val="24"/>
          <w:szCs w:val="24"/>
          <w:highlight w:val="none"/>
          <w:lang w:val="zh-CN"/>
        </w:rPr>
        <w:t xml:space="preserve">     </w:t>
      </w:r>
    </w:p>
    <w:p w14:paraId="263FE3E5">
      <w:pPr>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联系电话：0779-3063975  地址：北海市海城区北部湾西路19号</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供应商质疑</w:t>
      </w:r>
    </w:p>
    <w:p w14:paraId="3D57C04C">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zh-CN"/>
        </w:rPr>
        <w:t>3</w:t>
      </w:r>
      <w:r>
        <w:rPr>
          <w:rFonts w:hint="eastAsia" w:ascii="宋体" w:hAnsi="宋体" w:eastAsia="宋体" w:cs="宋体"/>
          <w:b/>
          <w:color w:val="auto"/>
          <w:sz w:val="24"/>
          <w:szCs w:val="24"/>
          <w:highlight w:val="none"/>
        </w:rPr>
        <w:t>.1质疑提出时效</w:t>
      </w:r>
    </w:p>
    <w:p w14:paraId="199F6318">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3.1.1提出质疑的供应商应当是参与所质疑项目采购活动的供应商。潜在供应商已依法获取其可质疑的采购文件的，可以对该文件提出质疑。</w:t>
      </w:r>
    </w:p>
    <w:p w14:paraId="6628B3E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sz w:val="24"/>
          <w:szCs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5"/>
        <w:keepNext w:val="0"/>
        <w:keepLines w:val="0"/>
        <w:pageBreakBefore w:val="0"/>
        <w:kinsoku/>
        <w:wordWrap/>
        <w:overflowPunct/>
        <w:topLinePunct w:val="0"/>
        <w:bidi w:val="0"/>
        <w:spacing w:line="360" w:lineRule="auto"/>
        <w:ind w:firstLine="434" w:firstLineChars="181"/>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3.1.2.2对采购过程提出质疑的，质疑期限为各采购程序环节结束之日起计算。</w:t>
      </w:r>
    </w:p>
    <w:p w14:paraId="6C30D0F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3.1.2.3对采购结果提出质疑的，质疑期限自采购结果公告期限届满之日起计算。</w:t>
      </w:r>
    </w:p>
    <w:p w14:paraId="6AC65A1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3.1.2.4对同一采购程序环节的质疑，供应商须一次性提出。</w:t>
      </w:r>
    </w:p>
    <w:p w14:paraId="2A59A795">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3.2质疑答复</w:t>
      </w:r>
    </w:p>
    <w:p w14:paraId="7261BCA6">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质疑内容</w:t>
            </w:r>
          </w:p>
        </w:tc>
        <w:tc>
          <w:tcPr>
            <w:tcW w:w="2232" w:type="dxa"/>
            <w:vAlign w:val="center"/>
          </w:tcPr>
          <w:p w14:paraId="3BDD0595">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对采购文件提出质疑</w:t>
            </w:r>
          </w:p>
        </w:tc>
        <w:tc>
          <w:tcPr>
            <w:tcW w:w="4536" w:type="dxa"/>
            <w:vAlign w:val="center"/>
          </w:tcPr>
          <w:p w14:paraId="35F13538">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对采购文件中特定资格条件、采购需求提出的质疑</w:t>
            </w:r>
          </w:p>
        </w:tc>
        <w:tc>
          <w:tcPr>
            <w:tcW w:w="2232" w:type="dxa"/>
            <w:vAlign w:val="center"/>
          </w:tcPr>
          <w:p w14:paraId="0D0785C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2CE1E80E">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对采购文件中其他内容提出的质疑</w:t>
            </w:r>
          </w:p>
        </w:tc>
        <w:tc>
          <w:tcPr>
            <w:tcW w:w="2232" w:type="dxa"/>
            <w:vAlign w:val="center"/>
          </w:tcPr>
          <w:p w14:paraId="3CB563E8">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对采购过程提出质疑</w:t>
            </w:r>
          </w:p>
        </w:tc>
        <w:tc>
          <w:tcPr>
            <w:tcW w:w="4536" w:type="dxa"/>
            <w:vAlign w:val="center"/>
          </w:tcPr>
          <w:p w14:paraId="4F9FF7D2">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有关现场考察或开启响应文件前答疑会事项提出的质疑</w:t>
            </w:r>
          </w:p>
        </w:tc>
        <w:tc>
          <w:tcPr>
            <w:tcW w:w="2232" w:type="dxa"/>
            <w:vAlign w:val="center"/>
          </w:tcPr>
          <w:p w14:paraId="0AEA1CFE">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p>
        </w:tc>
        <w:tc>
          <w:tcPr>
            <w:tcW w:w="4536" w:type="dxa"/>
            <w:vAlign w:val="center"/>
          </w:tcPr>
          <w:p w14:paraId="55708761">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对采购过程中其它事项提出的质疑</w:t>
            </w:r>
          </w:p>
        </w:tc>
        <w:tc>
          <w:tcPr>
            <w:tcW w:w="2232" w:type="dxa"/>
            <w:vAlign w:val="center"/>
          </w:tcPr>
          <w:p w14:paraId="471D1D3D">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对采购结果提出质疑</w:t>
            </w:r>
          </w:p>
        </w:tc>
        <w:tc>
          <w:tcPr>
            <w:tcW w:w="4536" w:type="dxa"/>
            <w:vAlign w:val="center"/>
          </w:tcPr>
          <w:p w14:paraId="5DE8A5DB">
            <w:pPr>
              <w:pStyle w:val="32"/>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对采购结果提出的质疑</w:t>
            </w:r>
          </w:p>
        </w:tc>
        <w:tc>
          <w:tcPr>
            <w:tcW w:w="2232" w:type="dxa"/>
            <w:vAlign w:val="center"/>
          </w:tcPr>
          <w:p w14:paraId="01C7DB0B">
            <w:pPr>
              <w:pStyle w:val="32"/>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r>
    </w:tbl>
    <w:p w14:paraId="6FECA11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注：采购人或代理机构应当协助质疑答复责任主体及时答复供应商的书面质疑。</w:t>
      </w:r>
    </w:p>
    <w:p w14:paraId="41D41B32">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2.3询问或者质疑事项可能影响采购结果的，采购人应当暂停签订合同，已经签订合同的，应当中止履行合同。</w:t>
      </w:r>
    </w:p>
    <w:p w14:paraId="57DB07AF">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zh-CN"/>
        </w:rPr>
        <w:t>3.3质疑函</w:t>
      </w:r>
    </w:p>
    <w:p w14:paraId="7460207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3.3.1供应商提出质疑应当提交质疑函和必要的证明材料。质疑函应当包括下列内容：</w:t>
      </w:r>
    </w:p>
    <w:p w14:paraId="09034995">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3.3.1.1供应商的姓名或者名称、地址、邮编、联系人及联系电话；</w:t>
      </w:r>
    </w:p>
    <w:p w14:paraId="17F50F9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3.3.1.2质疑项目的名称、编号；</w:t>
      </w:r>
    </w:p>
    <w:p w14:paraId="46AE59A7">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3.3.1.3具体、明确的质疑事项和与质疑事项相关的请求；</w:t>
      </w:r>
    </w:p>
    <w:p w14:paraId="217262D2">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3.3.1.4事实依据；</w:t>
      </w:r>
    </w:p>
    <w:p w14:paraId="3CBE8168">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3.3.1.5必要的法律依据；</w:t>
      </w:r>
    </w:p>
    <w:p w14:paraId="04B11DAD">
      <w:pPr>
        <w:pStyle w:val="32"/>
        <w:keepNext w:val="0"/>
        <w:keepLines w:val="0"/>
        <w:pageBreakBefore w:val="0"/>
        <w:tabs>
          <w:tab w:val="left" w:pos="426"/>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3.3.1.6提出质疑的日期。</w:t>
      </w:r>
    </w:p>
    <w:p w14:paraId="268DD6A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4.供应商投诉</w:t>
      </w:r>
    </w:p>
    <w:p w14:paraId="6878B3B5">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4.2供应商投诉的事项不得超出已质疑事项的范围，基于质疑答复内容提出的投诉事项除外。</w:t>
      </w:r>
    </w:p>
    <w:p w14:paraId="300BEB87">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4.3供应商投诉应当有明确的请求和必要的证明材料。</w:t>
      </w:r>
    </w:p>
    <w:p w14:paraId="02EE25C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4"/>
          <w:szCs w:val="24"/>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1．谈判文件的构成</w:t>
      </w:r>
    </w:p>
    <w:p w14:paraId="6F36D2E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谈判文件包括下列文件及附件</w:t>
      </w:r>
    </w:p>
    <w:p w14:paraId="0AC33C52">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邀请供应商</w:t>
      </w:r>
    </w:p>
    <w:p w14:paraId="43CD0FA9">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竞争性谈判流程</w:t>
      </w:r>
    </w:p>
    <w:p w14:paraId="6AC71E84">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  供应商须知</w:t>
      </w:r>
    </w:p>
    <w:p w14:paraId="0C7FCD0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第四部分  采购需求</w:t>
      </w:r>
    </w:p>
    <w:p w14:paraId="42C252A8">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第五部分  评定标准</w:t>
      </w:r>
    </w:p>
    <w:p w14:paraId="03F6409B">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第六部分  拟签订的合同文本</w:t>
      </w:r>
    </w:p>
    <w:p w14:paraId="56935FCD">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第七部分  应提交的有关格式范例</w:t>
      </w:r>
    </w:p>
    <w:p w14:paraId="1313CB36">
      <w:pPr>
        <w:pStyle w:val="32"/>
        <w:keepNext w:val="0"/>
        <w:keepLines w:val="0"/>
        <w:pageBreakBefore w:val="0"/>
        <w:tabs>
          <w:tab w:val="left" w:pos="840"/>
        </w:tabs>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第八部分  最后报价格式</w:t>
      </w:r>
    </w:p>
    <w:p w14:paraId="51D2103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与本项目有关的</w:t>
      </w:r>
      <w:r>
        <w:rPr>
          <w:rFonts w:hint="eastAsia" w:ascii="宋体" w:hAnsi="宋体" w:eastAsia="宋体" w:cs="宋体"/>
          <w:bCs/>
          <w:color w:val="auto"/>
          <w:sz w:val="24"/>
          <w:szCs w:val="24"/>
          <w:highlight w:val="none"/>
        </w:rPr>
        <w:t>澄清或者修改的内容为谈判文件的组成部分</w:t>
      </w:r>
      <w:r>
        <w:rPr>
          <w:rFonts w:hint="eastAsia" w:ascii="宋体" w:hAnsi="宋体" w:eastAsia="宋体" w:cs="宋体"/>
          <w:color w:val="auto"/>
          <w:sz w:val="24"/>
          <w:szCs w:val="24"/>
          <w:highlight w:val="none"/>
        </w:rPr>
        <w:t>。</w:t>
      </w:r>
    </w:p>
    <w:p w14:paraId="228A56EF">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谈判文件的澄清、修改</w:t>
      </w:r>
    </w:p>
    <w:p w14:paraId="63DB485B">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2.1已获取谈判文件的潜在供应商，若有问题需要澄清，应于提交首次响应文件截止时间前，以书面形式向采购代理机构提出。</w:t>
      </w:r>
    </w:p>
    <w:p w14:paraId="7909DF8E">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129"/>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▲响应文件未按谈判文件的澄清、修改的内容编制，又不符合实质性要求的，响应无效。</w:t>
      </w:r>
    </w:p>
    <w:p w14:paraId="190BE685">
      <w:pPr>
        <w:pStyle w:val="129"/>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4"/>
          <w:szCs w:val="24"/>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六、响应文件的编制</w:t>
      </w:r>
    </w:p>
    <w:p w14:paraId="625839AB">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响应文件的语言</w:t>
      </w:r>
    </w:p>
    <w:p w14:paraId="6ACE45AC">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响应文件及供应商与采购有关的来往通知、函件和文件均应使用中文。</w:t>
      </w:r>
    </w:p>
    <w:p w14:paraId="593B87E2">
      <w:pPr>
        <w:pStyle w:val="32"/>
        <w:keepNext w:val="0"/>
        <w:keepLines w:val="0"/>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响应文件的组成</w:t>
      </w:r>
    </w:p>
    <w:p w14:paraId="35CD098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响应文件应当包括以下主要内容（标注“▲”为实质性要求，供应商必须提供，否则谈判无效。相关格式见谈判文件第七部分）：</w:t>
      </w:r>
    </w:p>
    <w:p w14:paraId="6A43CE99">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资格证明文件</w:t>
      </w:r>
      <w:r>
        <w:rPr>
          <w:rFonts w:hint="eastAsia" w:ascii="宋体" w:hAnsi="宋体" w:eastAsia="宋体" w:cs="宋体"/>
          <w:b/>
          <w:bCs w:val="0"/>
          <w:color w:val="auto"/>
          <w:sz w:val="24"/>
          <w:szCs w:val="24"/>
          <w:highlight w:val="none"/>
          <w:lang w:eastAsia="zh-CN"/>
        </w:rPr>
        <w:t>：</w:t>
      </w:r>
    </w:p>
    <w:p w14:paraId="5E05A71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北海市政府采购供应商信用承诺函（格式后附）</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bCs w:val="0"/>
          <w:color w:val="auto"/>
          <w:sz w:val="24"/>
          <w:szCs w:val="24"/>
          <w:highlight w:val="none"/>
        </w:rPr>
        <w:t>（必须提供）</w:t>
      </w:r>
    </w:p>
    <w:p w14:paraId="27314A4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供应商直接控股、管理关系信息表（格式后附）；</w:t>
      </w:r>
      <w:r>
        <w:rPr>
          <w:rFonts w:hint="eastAsia" w:ascii="宋体" w:hAnsi="宋体" w:eastAsia="宋体" w:cs="宋体"/>
          <w:b/>
          <w:bCs w:val="0"/>
          <w:color w:val="auto"/>
          <w:sz w:val="24"/>
          <w:szCs w:val="24"/>
          <w:highlight w:val="none"/>
        </w:rPr>
        <w:t>（必须提供）</w:t>
      </w:r>
    </w:p>
    <w:p w14:paraId="4108780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w:t>
      </w:r>
      <w:r>
        <w:rPr>
          <w:rFonts w:hint="eastAsia" w:hAnsi="宋体" w:cs="宋体"/>
          <w:b w:val="0"/>
          <w:bCs/>
          <w:color w:val="auto"/>
          <w:sz w:val="24"/>
          <w:szCs w:val="24"/>
          <w:highlight w:val="none"/>
          <w:lang w:val="en-US" w:eastAsia="zh-CN"/>
        </w:rPr>
        <w:t>供应商获得采购人和专家书面推荐的证明材料；</w:t>
      </w:r>
      <w:r>
        <w:rPr>
          <w:rFonts w:hint="eastAsia" w:ascii="宋体" w:hAnsi="宋体" w:eastAsia="宋体" w:cs="宋体"/>
          <w:b/>
          <w:bCs w:val="0"/>
          <w:color w:val="auto"/>
          <w:sz w:val="24"/>
          <w:szCs w:val="24"/>
          <w:highlight w:val="none"/>
        </w:rPr>
        <w:t>（必须提供）</w:t>
      </w:r>
    </w:p>
    <w:p w14:paraId="770ACBFA">
      <w:pPr>
        <w:pStyle w:val="32"/>
        <w:keepNext w:val="0"/>
        <w:keepLines w:val="0"/>
        <w:pageBreakBefore w:val="0"/>
        <w:numPr>
          <w:ilvl w:val="-1"/>
          <w:numId w:val="0"/>
        </w:numPr>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hAnsi="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资格</w:t>
      </w:r>
      <w:r>
        <w:rPr>
          <w:rFonts w:hint="eastAsia" w:ascii="宋体" w:hAnsi="宋体" w:eastAsia="宋体" w:cs="宋体"/>
          <w:b w:val="0"/>
          <w:bCs/>
          <w:color w:val="auto"/>
          <w:sz w:val="24"/>
          <w:szCs w:val="24"/>
          <w:highlight w:val="none"/>
        </w:rPr>
        <w:t>证明材料</w:t>
      </w:r>
      <w:r>
        <w:rPr>
          <w:rFonts w:hint="eastAsia" w:ascii="宋体" w:hAnsi="宋体" w:eastAsia="宋体" w:cs="宋体"/>
          <w:b w:val="0"/>
          <w:bCs/>
          <w:color w:val="auto"/>
          <w:sz w:val="24"/>
          <w:szCs w:val="24"/>
          <w:highlight w:val="none"/>
          <w:lang w:eastAsia="zh-CN"/>
        </w:rPr>
        <w:t>。</w:t>
      </w:r>
    </w:p>
    <w:p w14:paraId="4F5B9246">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注：以上标明“必须提供”的材料属于复印件的，必须加盖供应商电子签章，否则响应文件按无效处理。</w:t>
      </w:r>
    </w:p>
    <w:p w14:paraId="07AE4264">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2.2</w:t>
      </w:r>
      <w:r>
        <w:rPr>
          <w:rFonts w:hint="eastAsia" w:ascii="宋体" w:hAnsi="宋体" w:eastAsia="宋体" w:cs="宋体"/>
          <w:b/>
          <w:bCs w:val="0"/>
          <w:color w:val="auto"/>
          <w:sz w:val="24"/>
          <w:szCs w:val="24"/>
          <w:highlight w:val="none"/>
        </w:rPr>
        <w:t>报价文件</w:t>
      </w:r>
    </w:p>
    <w:p w14:paraId="465AA7B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竞标报价表（格式后附）；</w:t>
      </w:r>
      <w:r>
        <w:rPr>
          <w:rFonts w:hint="eastAsia" w:ascii="宋体" w:hAnsi="宋体" w:eastAsia="宋体" w:cs="宋体"/>
          <w:b/>
          <w:bCs w:val="0"/>
          <w:color w:val="auto"/>
          <w:sz w:val="24"/>
          <w:szCs w:val="24"/>
          <w:highlight w:val="none"/>
        </w:rPr>
        <w:t>（必须提供）</w:t>
      </w:r>
    </w:p>
    <w:p w14:paraId="7251CD7E">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报价</w:t>
      </w:r>
      <w:r>
        <w:rPr>
          <w:rFonts w:hint="eastAsia" w:ascii="宋体" w:hAnsi="宋体" w:eastAsia="宋体" w:cs="宋体"/>
          <w:b w:val="0"/>
          <w:bCs/>
          <w:color w:val="auto"/>
          <w:sz w:val="24"/>
          <w:szCs w:val="24"/>
          <w:highlight w:val="none"/>
        </w:rPr>
        <w:t>资料。</w:t>
      </w:r>
    </w:p>
    <w:p w14:paraId="39C2DD11">
      <w:pPr>
        <w:pStyle w:val="32"/>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2.3</w:t>
      </w:r>
      <w:r>
        <w:rPr>
          <w:rFonts w:hint="eastAsia" w:ascii="宋体" w:hAnsi="宋体" w:eastAsia="宋体" w:cs="宋体"/>
          <w:b/>
          <w:bCs w:val="0"/>
          <w:color w:val="auto"/>
          <w:sz w:val="24"/>
          <w:szCs w:val="24"/>
          <w:highlight w:val="none"/>
        </w:rPr>
        <w:t>商务技术文件</w:t>
      </w:r>
    </w:p>
    <w:p w14:paraId="6B23C80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1）响应函</w:t>
      </w:r>
      <w:r>
        <w:rPr>
          <w:rFonts w:hint="eastAsia" w:ascii="宋体" w:hAnsi="宋体" w:eastAsia="宋体" w:cs="宋体"/>
          <w:b w:val="0"/>
          <w:bCs/>
          <w:color w:val="auto"/>
          <w:sz w:val="24"/>
          <w:szCs w:val="24"/>
          <w:highlight w:val="none"/>
        </w:rPr>
        <w:t>（格式后附）；</w:t>
      </w:r>
      <w:r>
        <w:rPr>
          <w:rFonts w:hint="eastAsia" w:ascii="宋体" w:hAnsi="宋体" w:eastAsia="宋体" w:cs="宋体"/>
          <w:b/>
          <w:bCs w:val="0"/>
          <w:color w:val="auto"/>
          <w:sz w:val="24"/>
          <w:szCs w:val="24"/>
          <w:highlight w:val="none"/>
        </w:rPr>
        <w:t>（必须提供）</w:t>
      </w:r>
    </w:p>
    <w:p w14:paraId="570DFCD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法定代表人身份证明书及法定代表人有效身份证正反面复印件（格式后附）；</w:t>
      </w:r>
      <w:r>
        <w:rPr>
          <w:rFonts w:hint="eastAsia" w:ascii="宋体" w:hAnsi="宋体" w:eastAsia="宋体" w:cs="宋体"/>
          <w:b/>
          <w:bCs w:val="0"/>
          <w:color w:val="auto"/>
          <w:sz w:val="24"/>
          <w:szCs w:val="24"/>
          <w:highlight w:val="none"/>
        </w:rPr>
        <w:t>（必须提供）</w:t>
      </w:r>
    </w:p>
    <w:p w14:paraId="0083665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授权委托书及委托代理人有效身份证正反面复印件（格式后附）；</w:t>
      </w:r>
      <w:r>
        <w:rPr>
          <w:rFonts w:hint="eastAsia" w:ascii="宋体" w:hAnsi="宋体" w:eastAsia="宋体" w:cs="宋体"/>
          <w:b/>
          <w:bCs w:val="0"/>
          <w:color w:val="auto"/>
          <w:sz w:val="24"/>
          <w:szCs w:val="24"/>
          <w:highlight w:val="none"/>
        </w:rPr>
        <w:t>（委托时必须提供）</w:t>
      </w:r>
    </w:p>
    <w:p w14:paraId="385C0C31">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商务要求偏离表（格式后附）；</w:t>
      </w:r>
      <w:r>
        <w:rPr>
          <w:rFonts w:hint="eastAsia" w:ascii="宋体" w:hAnsi="宋体" w:eastAsia="宋体" w:cs="宋体"/>
          <w:b/>
          <w:bCs w:val="0"/>
          <w:color w:val="auto"/>
          <w:sz w:val="24"/>
          <w:szCs w:val="24"/>
          <w:highlight w:val="none"/>
        </w:rPr>
        <w:t>（必须提供）</w:t>
      </w:r>
    </w:p>
    <w:p w14:paraId="7091EC8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售后服务方案</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格式自拟）；</w:t>
      </w:r>
      <w:r>
        <w:rPr>
          <w:rFonts w:hint="eastAsia" w:ascii="宋体" w:hAnsi="宋体" w:eastAsia="宋体" w:cs="宋体"/>
          <w:b/>
          <w:bCs w:val="0"/>
          <w:color w:val="auto"/>
          <w:sz w:val="24"/>
          <w:szCs w:val="24"/>
          <w:highlight w:val="none"/>
        </w:rPr>
        <w:t>（必须提供）</w:t>
      </w:r>
    </w:p>
    <w:p w14:paraId="05C6B4F3">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货物配置清单（格式后附）；</w:t>
      </w:r>
      <w:r>
        <w:rPr>
          <w:rFonts w:hint="eastAsia" w:ascii="宋体" w:hAnsi="宋体" w:eastAsia="宋体" w:cs="宋体"/>
          <w:b/>
          <w:bCs w:val="0"/>
          <w:color w:val="auto"/>
          <w:sz w:val="24"/>
          <w:szCs w:val="24"/>
          <w:highlight w:val="none"/>
        </w:rPr>
        <w:t>（必须提供）</w:t>
      </w:r>
    </w:p>
    <w:p w14:paraId="58AD5AA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rPr>
        <w:t>技术要求偏离表（格式后附）；</w:t>
      </w:r>
      <w:r>
        <w:rPr>
          <w:rFonts w:hint="eastAsia" w:ascii="宋体" w:hAnsi="宋体" w:eastAsia="宋体" w:cs="宋体"/>
          <w:b/>
          <w:bCs w:val="0"/>
          <w:color w:val="auto"/>
          <w:sz w:val="24"/>
          <w:szCs w:val="24"/>
          <w:highlight w:val="none"/>
        </w:rPr>
        <w:t>（必须提供）</w:t>
      </w:r>
    </w:p>
    <w:p w14:paraId="4D849420">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rPr>
        <w:t>政府采购供应商廉洁自律承诺书（格式后附）；</w:t>
      </w:r>
      <w:r>
        <w:rPr>
          <w:rFonts w:hint="eastAsia" w:ascii="宋体" w:hAnsi="宋体" w:eastAsia="宋体" w:cs="宋体"/>
          <w:b/>
          <w:bCs w:val="0"/>
          <w:color w:val="auto"/>
          <w:sz w:val="24"/>
          <w:szCs w:val="24"/>
          <w:highlight w:val="none"/>
        </w:rPr>
        <w:t>（必须提供）</w:t>
      </w:r>
    </w:p>
    <w:p w14:paraId="46187C5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b/>
          <w:bCs w:val="0"/>
          <w:color w:val="auto"/>
          <w:sz w:val="24"/>
          <w:szCs w:val="24"/>
          <w:highlight w:val="none"/>
        </w:rPr>
      </w:pP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（9）</w:t>
      </w:r>
      <w:r>
        <w:rPr>
          <w:rFonts w:hint="eastAsia" w:ascii="宋体" w:hAnsi="宋体" w:eastAsia="宋体" w:cs="宋体"/>
          <w:b w:val="0"/>
          <w:bCs/>
          <w:color w:val="auto"/>
          <w:sz w:val="24"/>
          <w:szCs w:val="24"/>
          <w:highlight w:val="none"/>
        </w:rPr>
        <w:t>承诺函（格式后附）；</w:t>
      </w:r>
      <w:r>
        <w:rPr>
          <w:rFonts w:hint="eastAsia" w:ascii="宋体" w:hAnsi="宋体" w:eastAsia="宋体" w:cs="宋体"/>
          <w:b/>
          <w:bCs w:val="0"/>
          <w:color w:val="auto"/>
          <w:sz w:val="24"/>
          <w:szCs w:val="24"/>
          <w:highlight w:val="none"/>
        </w:rPr>
        <w:t>（必须提供）</w:t>
      </w:r>
    </w:p>
    <w:p w14:paraId="2A388381">
      <w:pPr>
        <w:numPr>
          <w:ilvl w:val="0"/>
          <w:numId w:val="2"/>
        </w:numPr>
        <w:bidi w:val="0"/>
        <w:spacing w:line="360" w:lineRule="auto"/>
        <w:ind w:firstLine="480" w:firstLineChars="200"/>
        <w:rPr>
          <w:rFonts w:hint="default"/>
          <w:color w:val="auto"/>
          <w:sz w:val="24"/>
          <w:szCs w:val="24"/>
          <w:highlight w:val="none"/>
          <w:lang w:val="en-US" w:eastAsia="zh-CN"/>
        </w:rPr>
      </w:pPr>
      <w:r>
        <w:rPr>
          <w:rFonts w:hint="eastAsia" w:ascii="宋体" w:hAnsi="宋体" w:eastAsia="宋体" w:cs="宋体"/>
          <w:b w:val="0"/>
          <w:bCs/>
          <w:color w:val="auto"/>
          <w:sz w:val="24"/>
          <w:szCs w:val="24"/>
          <w:highlight w:val="none"/>
        </w:rPr>
        <w:t>供应商认为需要提供的其他</w:t>
      </w:r>
      <w:r>
        <w:rPr>
          <w:rFonts w:hint="eastAsia" w:ascii="宋体" w:hAnsi="宋体" w:eastAsia="宋体" w:cs="宋体"/>
          <w:b w:val="0"/>
          <w:bCs/>
          <w:color w:val="auto"/>
          <w:sz w:val="24"/>
          <w:szCs w:val="24"/>
          <w:highlight w:val="none"/>
          <w:lang w:val="en-US" w:eastAsia="zh-CN"/>
        </w:rPr>
        <w:t>商务技术文件</w:t>
      </w:r>
      <w:r>
        <w:rPr>
          <w:rFonts w:hint="eastAsia" w:ascii="宋体" w:hAnsi="宋体" w:cs="宋体"/>
          <w:b w:val="0"/>
          <w:bCs/>
          <w:color w:val="auto"/>
          <w:sz w:val="24"/>
          <w:szCs w:val="24"/>
          <w:highlight w:val="none"/>
          <w:lang w:val="en-US" w:eastAsia="zh-CN"/>
        </w:rPr>
        <w:t>。</w:t>
      </w:r>
    </w:p>
    <w:p w14:paraId="3465834C">
      <w:pPr>
        <w:pStyle w:val="32"/>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响应文件的编制和签署</w:t>
      </w:r>
    </w:p>
    <w:p w14:paraId="361D3BB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3.1各供应商在编制响应文件时请按照谈判文件第七部分规定的格式进行，混乱的编排导致响应文件被误读或谈判小组查找不到有效文件是供应商的风险。</w:t>
      </w:r>
    </w:p>
    <w:p w14:paraId="6D99E63D">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3.3使用“广西政府采购云平台电子交易客户端”需要提前申领CA数字证书，申领流程请自行前往“广西政府采购网（http://zfcg.gxzf.gov.cn/）—办事服务—下载专区”进行查阅</w:t>
      </w:r>
    </w:p>
    <w:p w14:paraId="69662ECF">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3.4响应文件按照谈判文件第七部分格式要求进行签署、盖章。▲供应商的响应文件未按照谈判文件要求签署、盖章的，其响应无效。</w:t>
      </w:r>
    </w:p>
    <w:p w14:paraId="677E845B">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2"/>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七、响应文件的提交和备份</w:t>
      </w:r>
    </w:p>
    <w:p w14:paraId="6D5135B1">
      <w:pPr>
        <w:pStyle w:val="32"/>
        <w:pageBreakBefore w:val="0"/>
        <w:kinsoku/>
        <w:wordWrap/>
        <w:overflowPunct/>
        <w:topLinePunct w:val="0"/>
        <w:bidi w:val="0"/>
        <w:spacing w:before="0" w:line="360" w:lineRule="auto"/>
        <w:ind w:firstLine="480" w:firstLineChars="200"/>
        <w:rPr>
          <w:rFonts w:hint="eastAsia" w:ascii="宋体" w:hAnsi="宋体" w:eastAsia="宋体" w:cs="宋体"/>
          <w:b w:val="0"/>
          <w:bCs/>
          <w:color w:val="auto"/>
          <w:sz w:val="24"/>
          <w:szCs w:val="24"/>
          <w:highlight w:val="none"/>
        </w:rPr>
      </w:pPr>
    </w:p>
    <w:p w14:paraId="57C37FB5">
      <w:pPr>
        <w:pStyle w:val="32"/>
        <w:pageBreakBefore w:val="0"/>
        <w:kinsoku/>
        <w:wordWrap/>
        <w:overflowPunct/>
        <w:topLinePunct w:val="0"/>
        <w:bidi w:val="0"/>
        <w:spacing w:before="0" w:line="360" w:lineRule="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1.响应文件的提交、补充、修改、撤回</w:t>
      </w:r>
    </w:p>
    <w:p w14:paraId="698D6CA2">
      <w:pPr>
        <w:pStyle w:val="32"/>
        <w:pageBreakBefore w:val="0"/>
        <w:kinsoku/>
        <w:wordWrap/>
        <w:overflowPunct/>
        <w:topLinePunct w:val="0"/>
        <w:bidi w:val="0"/>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 在响应截止时间以后，不能补充、修改响应文件。</w:t>
      </w:r>
    </w:p>
    <w:p w14:paraId="683C5D21">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 在提交“最后报价”后，供应商不能退出谈判。</w:t>
      </w:r>
    </w:p>
    <w:p w14:paraId="38F0D5C3">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2"/>
        <w:pageBreakBefore w:val="0"/>
        <w:kinsoku/>
        <w:wordWrap/>
        <w:overflowPunct/>
        <w:topLinePunct w:val="0"/>
        <w:bidi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szCs w:val="24"/>
          <w:highlight w:val="none"/>
        </w:rPr>
        <w:t>2.备份响应文件</w:t>
      </w:r>
    </w:p>
    <w:p w14:paraId="3BE136B3">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4"/>
          <w:szCs w:val="24"/>
          <w:highlight w:val="none"/>
        </w:rPr>
        <w:t>但采购人、采购代理机构不强制或变相强制供应商提交备份响应文件。</w:t>
      </w:r>
    </w:p>
    <w:p w14:paraId="2151E52A">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rPr>
        <w:t>2.2 备份响应文件须在“广西政府采购云平台投标客户端”制作生成，并储存在不可修改的</w:t>
      </w:r>
      <w:r>
        <w:rPr>
          <w:rFonts w:hint="eastAsia" w:ascii="宋体" w:hAnsi="宋体" w:eastAsia="宋体" w:cs="宋体"/>
          <w:b w:val="0"/>
          <w:bCs/>
          <w:color w:val="auto"/>
          <w:sz w:val="24"/>
          <w:szCs w:val="24"/>
          <w:highlight w:val="none"/>
        </w:rPr>
        <w:t>电子光盘等存储介质</w:t>
      </w:r>
      <w:r>
        <w:rPr>
          <w:rFonts w:hint="eastAsia" w:ascii="宋体" w:hAnsi="宋体" w:eastAsia="宋体" w:cs="宋体"/>
          <w:bCs/>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4"/>
          <w:szCs w:val="24"/>
          <w:highlight w:val="none"/>
        </w:rPr>
        <w:t>▲不符合上述制作、存储、密封规定的备份响应文件将被视为无效或者被拒绝接收。</w:t>
      </w:r>
    </w:p>
    <w:p w14:paraId="6574894C">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2"/>
        <w:pageBreakBefore w:val="0"/>
        <w:kinsoku/>
        <w:wordWrap/>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2.5 ▲供应商仅提交备份响应文件，未在电子交易平台传输提交响应文件的，响应无效。</w:t>
      </w:r>
    </w:p>
    <w:p w14:paraId="3ABD5C74">
      <w:pPr>
        <w:pStyle w:val="32"/>
        <w:pageBreakBefore w:val="0"/>
        <w:kinsoku/>
        <w:wordWrap/>
        <w:overflowPunct/>
        <w:topLinePunct w:val="0"/>
        <w:bidi w:val="0"/>
        <w:spacing w:line="360" w:lineRule="auto"/>
        <w:rPr>
          <w:rFonts w:hint="eastAsia" w:ascii="宋体" w:hAnsi="宋体" w:eastAsia="宋体" w:cs="宋体"/>
          <w:b/>
          <w:bCs w:val="0"/>
          <w:snapToGrid/>
          <w:color w:val="auto"/>
          <w:sz w:val="24"/>
          <w:szCs w:val="24"/>
          <w:highlight w:val="none"/>
        </w:rPr>
      </w:pPr>
      <w:r>
        <w:rPr>
          <w:rFonts w:hint="eastAsia" w:ascii="宋体" w:hAnsi="宋体" w:eastAsia="宋体" w:cs="宋体"/>
          <w:b/>
          <w:bCs w:val="0"/>
          <w:color w:val="auto"/>
          <w:sz w:val="24"/>
          <w:szCs w:val="24"/>
          <w:highlight w:val="none"/>
        </w:rPr>
        <w:t>3.</w:t>
      </w:r>
      <w:r>
        <w:rPr>
          <w:rFonts w:hint="eastAsia" w:ascii="宋体" w:hAnsi="宋体" w:eastAsia="宋体" w:cs="宋体"/>
          <w:b/>
          <w:bCs w:val="0"/>
          <w:snapToGrid/>
          <w:color w:val="auto"/>
          <w:kern w:val="2"/>
          <w:sz w:val="24"/>
          <w:szCs w:val="24"/>
          <w:highlight w:val="none"/>
        </w:rPr>
        <w:t>谈判保证金</w:t>
      </w:r>
      <w:r>
        <w:rPr>
          <w:rFonts w:hint="eastAsia" w:ascii="宋体" w:hAnsi="宋体" w:eastAsia="宋体" w:cs="宋体"/>
          <w:b/>
          <w:bCs w:val="0"/>
          <w:snapToGrid/>
          <w:color w:val="auto"/>
          <w:kern w:val="2"/>
          <w:sz w:val="24"/>
          <w:szCs w:val="24"/>
          <w:highlight w:val="none"/>
          <w:lang w:eastAsia="zh-CN"/>
        </w:rPr>
        <w:t>（</w:t>
      </w:r>
      <w:r>
        <w:rPr>
          <w:rFonts w:hint="eastAsia" w:ascii="宋体" w:hAnsi="宋体" w:eastAsia="宋体" w:cs="宋体"/>
          <w:b/>
          <w:bCs w:val="0"/>
          <w:snapToGrid/>
          <w:color w:val="auto"/>
          <w:kern w:val="2"/>
          <w:sz w:val="24"/>
          <w:szCs w:val="24"/>
          <w:highlight w:val="none"/>
          <w:lang w:val="en-US" w:eastAsia="zh-CN"/>
        </w:rPr>
        <w:t>本项目不收取谈判保证金）</w:t>
      </w:r>
    </w:p>
    <w:p w14:paraId="5176023A">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保证金应当以支票、汇票、本票或者金融机构、担保机构出具的保函等非现金形式提交。</w:t>
      </w:r>
    </w:p>
    <w:p w14:paraId="6F090DD4">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谈判保证金收取银行账户</w:t>
      </w:r>
      <w:r>
        <w:rPr>
          <w:rFonts w:hint="eastAsia" w:hAnsi="宋体" w:cs="宋体"/>
          <w:bCs/>
          <w:color w:val="auto"/>
          <w:sz w:val="24"/>
          <w:szCs w:val="24"/>
          <w:highlight w:val="none"/>
          <w:lang w:eastAsia="zh-CN"/>
        </w:rPr>
        <w:t>：</w:t>
      </w:r>
    </w:p>
    <w:p w14:paraId="67AA4002">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开户名称：</w:t>
      </w:r>
      <w:r>
        <w:rPr>
          <w:rFonts w:hint="eastAsia" w:ascii="宋体" w:hAnsi="宋体" w:eastAsia="宋体" w:cs="宋体"/>
          <w:bCs/>
          <w:color w:val="auto"/>
          <w:sz w:val="24"/>
          <w:szCs w:val="24"/>
          <w:highlight w:val="none"/>
          <w:lang w:val="en-US" w:eastAsia="zh-CN"/>
        </w:rPr>
        <w:t>/</w:t>
      </w:r>
    </w:p>
    <w:p w14:paraId="63770F20">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开户银行：</w:t>
      </w:r>
      <w:r>
        <w:rPr>
          <w:rFonts w:hint="eastAsia" w:ascii="宋体" w:hAnsi="宋体" w:eastAsia="宋体" w:cs="宋体"/>
          <w:bCs/>
          <w:color w:val="auto"/>
          <w:sz w:val="24"/>
          <w:szCs w:val="24"/>
          <w:highlight w:val="none"/>
          <w:lang w:val="en-US" w:eastAsia="zh-CN"/>
        </w:rPr>
        <w:t>/</w:t>
      </w:r>
    </w:p>
    <w:p w14:paraId="1BDD9ABB">
      <w:pPr>
        <w:pStyle w:val="32"/>
        <w:pageBreakBefore w:val="0"/>
        <w:kinsoku/>
        <w:wordWrap/>
        <w:overflowPunct/>
        <w:topLinePunct w:val="0"/>
        <w:bidi w:val="0"/>
        <w:snapToGrid/>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银行账号：</w:t>
      </w:r>
      <w:r>
        <w:rPr>
          <w:rFonts w:hint="eastAsia" w:ascii="宋体" w:hAnsi="宋体" w:eastAsia="宋体" w:cs="宋体"/>
          <w:bCs/>
          <w:color w:val="auto"/>
          <w:sz w:val="24"/>
          <w:szCs w:val="24"/>
          <w:highlight w:val="none"/>
          <w:lang w:val="en-US" w:eastAsia="zh-CN"/>
        </w:rPr>
        <w:t>/</w:t>
      </w:r>
    </w:p>
    <w:p w14:paraId="7FD18D69">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3.2</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在响应文件提交截止时间前撤回已提交的响应文件的，采购人或者采购代理机构应当自收到</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书面撤回通知之日起</w:t>
      </w:r>
      <w:r>
        <w:rPr>
          <w:rFonts w:hint="eastAsia" w:hAnsi="宋体" w:cs="宋体"/>
          <w:bCs/>
          <w:snapToGrid/>
          <w:color w:val="auto"/>
          <w:kern w:val="2"/>
          <w:sz w:val="24"/>
          <w:szCs w:val="24"/>
          <w:highlight w:val="none"/>
          <w:lang w:val="en-US" w:eastAsia="zh-CN"/>
        </w:rPr>
        <w:t>5</w:t>
      </w:r>
      <w:r>
        <w:rPr>
          <w:rFonts w:hint="eastAsia" w:ascii="宋体" w:hAnsi="宋体" w:eastAsia="宋体" w:cs="宋体"/>
          <w:bCs/>
          <w:snapToGrid/>
          <w:color w:val="auto"/>
          <w:kern w:val="2"/>
          <w:sz w:val="24"/>
          <w:szCs w:val="24"/>
          <w:highlight w:val="none"/>
        </w:rPr>
        <w:t>个工作日内，退还已收取的</w:t>
      </w:r>
      <w:r>
        <w:rPr>
          <w:rFonts w:hint="eastAsia" w:ascii="宋体" w:hAnsi="宋体" w:eastAsia="宋体" w:cs="宋体"/>
          <w:bCs/>
          <w:color w:val="auto"/>
          <w:sz w:val="24"/>
          <w:szCs w:val="24"/>
          <w:highlight w:val="none"/>
        </w:rPr>
        <w:t>谈判</w:t>
      </w:r>
      <w:r>
        <w:rPr>
          <w:rFonts w:hint="eastAsia" w:ascii="宋体" w:hAnsi="宋体" w:eastAsia="宋体" w:cs="宋体"/>
          <w:bCs/>
          <w:snapToGrid/>
          <w:color w:val="auto"/>
          <w:kern w:val="2"/>
          <w:sz w:val="24"/>
          <w:szCs w:val="24"/>
          <w:highlight w:val="none"/>
        </w:rPr>
        <w:t>保证金，但因</w:t>
      </w:r>
      <w:r>
        <w:rPr>
          <w:rFonts w:hint="eastAsia" w:ascii="宋体" w:hAnsi="宋体" w:eastAsia="宋体" w:cs="宋体"/>
          <w:bCs/>
          <w:color w:val="auto"/>
          <w:sz w:val="24"/>
          <w:szCs w:val="24"/>
          <w:highlight w:val="none"/>
        </w:rPr>
        <w:t>谈判供应商</w:t>
      </w:r>
      <w:r>
        <w:rPr>
          <w:rFonts w:hint="eastAsia" w:ascii="宋体" w:hAnsi="宋体" w:eastAsia="宋体" w:cs="宋体"/>
          <w:bCs/>
          <w:snapToGrid/>
          <w:color w:val="auto"/>
          <w:kern w:val="2"/>
          <w:sz w:val="24"/>
          <w:szCs w:val="24"/>
          <w:highlight w:val="none"/>
        </w:rPr>
        <w:t>自身原因导致无法及时退还的除外。</w:t>
      </w:r>
    </w:p>
    <w:p w14:paraId="2CF6B2BE">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2"/>
        <w:pageBreakBefore w:val="0"/>
        <w:widowControl w:val="0"/>
        <w:kinsoku/>
        <w:wordWrap/>
        <w:overflowPunct/>
        <w:topLinePunct w:val="0"/>
        <w:bidi w:val="0"/>
        <w:snapToGrid/>
        <w:spacing w:line="360" w:lineRule="auto"/>
        <w:ind w:firstLine="480" w:firstLineChars="200"/>
        <w:rPr>
          <w:rFonts w:hint="eastAsia" w:ascii="宋体" w:hAnsi="宋体" w:eastAsia="宋体" w:cs="宋体"/>
          <w:bCs/>
          <w:snapToGrid/>
          <w:color w:val="auto"/>
          <w:kern w:val="2"/>
          <w:sz w:val="24"/>
          <w:szCs w:val="24"/>
          <w:highlight w:val="none"/>
        </w:rPr>
      </w:pPr>
      <w:r>
        <w:rPr>
          <w:rFonts w:hint="eastAsia" w:ascii="宋体" w:hAnsi="宋体" w:eastAsia="宋体" w:cs="宋体"/>
          <w:bCs/>
          <w:snapToGrid/>
          <w:color w:val="auto"/>
          <w:kern w:val="2"/>
          <w:sz w:val="24"/>
          <w:szCs w:val="24"/>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rPr>
      </w:pPr>
    </w:p>
    <w:p w14:paraId="6D43C30B">
      <w:pPr>
        <w:pStyle w:val="32"/>
        <w:pageBreakBefore w:val="0"/>
        <w:kinsoku/>
        <w:wordWrap/>
        <w:overflowPunct/>
        <w:topLinePunct w:val="0"/>
        <w:bidi w:val="0"/>
        <w:adjustRightInd w:val="0"/>
        <w:spacing w:line="360" w:lineRule="auto"/>
        <w:ind w:firstLine="480" w:firstLineChars="200"/>
        <w:jc w:val="center"/>
        <w:rPr>
          <w:rFonts w:hint="eastAsia" w:ascii="宋体" w:hAnsi="宋体" w:eastAsia="宋体" w:cs="宋体"/>
          <w:b w:val="0"/>
          <w:bCs/>
          <w:color w:val="auto"/>
          <w:sz w:val="24"/>
          <w:szCs w:val="24"/>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八、开启响应文件与信用信息查询</w:t>
      </w:r>
    </w:p>
    <w:p w14:paraId="75A6AAD8">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开启响应文件</w:t>
      </w:r>
    </w:p>
    <w:p w14:paraId="76B0C527">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4"/>
          <w:szCs w:val="24"/>
          <w:highlight w:val="none"/>
        </w:rPr>
        <w:t>供应商数量不符合规定的，不得开启响应文件。</w:t>
      </w:r>
    </w:p>
    <w:p w14:paraId="74120BE8">
      <w:pPr>
        <w:pStyle w:val="32"/>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2"/>
        <w:pageBreakBefore w:val="0"/>
        <w:kinsoku/>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129"/>
        <w:pageBreakBefore w:val="0"/>
        <w:kinsoku/>
        <w:wordWrap/>
        <w:overflowPunct/>
        <w:topLinePunct w:val="0"/>
        <w:bidi w:val="0"/>
        <w:spacing w:before="0"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2.信用信息查询</w:t>
      </w:r>
    </w:p>
    <w:p w14:paraId="70107CB3">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2.1信用信息查询渠道及截止时间：采购人或采购代理机构将通过“信用中国”网站(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rPr>
        <w:fldChar w:fldCharType="separate"/>
      </w:r>
      <w:r>
        <w:rPr>
          <w:rStyle w:val="76"/>
          <w:rFonts w:hint="eastAsia" w:ascii="宋体" w:hAnsi="宋体" w:eastAsia="宋体" w:cs="宋体"/>
          <w:snapToGrid/>
          <w:color w:val="auto"/>
          <w:sz w:val="24"/>
          <w:szCs w:val="24"/>
          <w:highlight w:val="none"/>
        </w:rPr>
        <w:t>www.creditchina.gov.cn</w:t>
      </w:r>
      <w:r>
        <w:rPr>
          <w:rStyle w:val="76"/>
          <w:rFonts w:hint="eastAsia" w:ascii="宋体" w:hAnsi="宋体" w:eastAsia="宋体" w:cs="宋体"/>
          <w:snapToGrid/>
          <w:color w:val="auto"/>
          <w:sz w:val="24"/>
          <w:szCs w:val="24"/>
          <w:highlight w:val="none"/>
        </w:rPr>
        <w:fldChar w:fldCharType="end"/>
      </w:r>
      <w:r>
        <w:rPr>
          <w:rFonts w:hint="eastAsia" w:ascii="宋体" w:hAnsi="宋体" w:eastAsia="宋体" w:cs="宋体"/>
          <w:color w:val="auto"/>
          <w:kern w:val="0"/>
          <w:sz w:val="24"/>
          <w:szCs w:val="24"/>
          <w:highlight w:val="none"/>
        </w:rPr>
        <w:t>)、中国政府采购网(www.ccgp.gov.cn)渠道查询供应商响应截止时间前的信用记录。</w:t>
      </w:r>
    </w:p>
    <w:p w14:paraId="0415A6B5">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2.2信用信息查询记录和证据留存的具体方式：现场查询的供应商的信用记录、查询结果经确认后存档。</w:t>
      </w:r>
    </w:p>
    <w:p w14:paraId="495C0398">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2.3信用信息的使用规则：经查询列入失信被执行人名单、重大税收违法案件当事人名单、政府采购严重违法失信行为记录名单的供应商将被拒绝参与政府采购活动。</w:t>
      </w:r>
    </w:p>
    <w:p w14:paraId="1A2D6211">
      <w:pPr>
        <w:pStyle w:val="129"/>
        <w:pageBreakBefore w:val="0"/>
        <w:kinsoku/>
        <w:wordWrap/>
        <w:overflowPunct/>
        <w:topLinePunct w:val="0"/>
        <w:bidi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b/>
          <w:color w:val="auto"/>
          <w:sz w:val="24"/>
          <w:szCs w:val="24"/>
          <w:highlight w:val="none"/>
        </w:rPr>
        <w:t>1.</w:t>
      </w:r>
      <w:r>
        <w:rPr>
          <w:rFonts w:hint="eastAsia" w:ascii="宋体" w:hAnsi="宋体" w:eastAsia="宋体" w:cs="宋体"/>
          <w:color w:val="auto"/>
          <w:sz w:val="24"/>
          <w:szCs w:val="24"/>
          <w:highlight w:val="none"/>
        </w:rPr>
        <w:t>供应商的</w:t>
      </w:r>
      <w:r>
        <w:rPr>
          <w:rFonts w:hint="eastAsia" w:ascii="宋体" w:hAnsi="宋体" w:eastAsia="宋体" w:cs="宋体"/>
          <w:b/>
          <w:color w:val="auto"/>
          <w:sz w:val="24"/>
          <w:szCs w:val="24"/>
          <w:highlight w:val="none"/>
        </w:rPr>
        <w:t>最后报价文件</w:t>
      </w:r>
      <w:r>
        <w:rPr>
          <w:rFonts w:hint="eastAsia" w:ascii="宋体" w:hAnsi="宋体" w:eastAsia="宋体" w:cs="宋体"/>
          <w:color w:val="auto"/>
          <w:sz w:val="24"/>
          <w:szCs w:val="24"/>
          <w:highlight w:val="none"/>
        </w:rPr>
        <w:t>应包括以下内容：</w:t>
      </w:r>
    </w:p>
    <w:p w14:paraId="35981946">
      <w:pPr>
        <w:pStyle w:val="32"/>
        <w:pageBreakBefore w:val="0"/>
        <w:kinsoku/>
        <w:wordWrap/>
        <w:overflowPunct/>
        <w:topLinePunct w:val="0"/>
        <w:bidi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1.1最后报价一览表；</w:t>
      </w:r>
    </w:p>
    <w:p w14:paraId="7127A5BC">
      <w:pPr>
        <w:pStyle w:val="32"/>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24"/>
          <w:szCs w:val="24"/>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十、评审</w:t>
      </w:r>
    </w:p>
    <w:p w14:paraId="31CD9F9E">
      <w:pPr>
        <w:pStyle w:val="129"/>
        <w:pageBreakBefore w:val="0"/>
        <w:kinsoku/>
        <w:wordWrap/>
        <w:overflowPunct/>
        <w:topLinePunct w:val="0"/>
        <w:bidi w:val="0"/>
        <w:spacing w:before="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 评审要求：</w:t>
      </w:r>
      <w:r>
        <w:rPr>
          <w:rFonts w:hint="eastAsia" w:ascii="宋体" w:hAnsi="宋体" w:eastAsia="宋体" w:cs="宋体"/>
          <w:color w:val="auto"/>
          <w:sz w:val="24"/>
          <w:szCs w:val="24"/>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szCs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十一、成交</w:t>
      </w:r>
    </w:p>
    <w:p w14:paraId="211932CE">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推荐成交候选供应商</w:t>
      </w:r>
    </w:p>
    <w:p w14:paraId="0E940368">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4DE22D1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2"/>
        <w:pageBreakBefore w:val="0"/>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确定成交供应商</w:t>
      </w:r>
    </w:p>
    <w:p w14:paraId="1F7F2A0C">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3．成交通知及成交结果公告</w:t>
      </w:r>
    </w:p>
    <w:p w14:paraId="7F0A11F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4"/>
          <w:szCs w:val="24"/>
          <w:highlight w:val="none"/>
          <w:lang w:val="en-US" w:eastAsia="zh-CN"/>
        </w:rPr>
        <w:t>小组人员组成</w:t>
      </w:r>
      <w:r>
        <w:rPr>
          <w:rFonts w:hint="eastAsia" w:ascii="宋体" w:hAnsi="宋体" w:eastAsia="宋体" w:cs="宋体"/>
          <w:color w:val="auto"/>
          <w:sz w:val="24"/>
          <w:szCs w:val="24"/>
          <w:highlight w:val="none"/>
        </w:rPr>
        <w:t>、成交公告期限、成交供应商的评审报价。</w:t>
      </w:r>
    </w:p>
    <w:p w14:paraId="206114FA">
      <w:pPr>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3.3公告期限为1个工作日。</w:t>
      </w:r>
    </w:p>
    <w:p w14:paraId="62BF22AE">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1.合同主要条款：</w:t>
      </w:r>
      <w:r>
        <w:rPr>
          <w:rFonts w:hint="eastAsia" w:ascii="宋体" w:hAnsi="宋体" w:eastAsia="宋体" w:cs="宋体"/>
          <w:color w:val="auto"/>
          <w:sz w:val="24"/>
          <w:szCs w:val="24"/>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2.合同的签订</w:t>
      </w:r>
    </w:p>
    <w:p w14:paraId="17DD489A">
      <w:pPr>
        <w:pageBreakBefore w:val="0"/>
        <w:widowControl/>
        <w:shd w:val="clear" w:color="auto" w:fill="auto"/>
        <w:kinsoku/>
        <w:wordWrap/>
        <w:overflowPunct/>
        <w:topLinePunct w:val="0"/>
        <w:bidi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kern w:val="2"/>
          <w:sz w:val="24"/>
          <w:szCs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65" w:firstLineChars="19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2.5如签订合同并生效后，供应商无故拒绝或延期，除按照合同条款处理外，列入不良行为记录一次，并给予通报。</w:t>
      </w:r>
    </w:p>
    <w:p w14:paraId="2D657BB9">
      <w:pPr>
        <w:pStyle w:val="129"/>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2.6采购合同由采购人与成交供应商根据谈判文件、响应文件等内容通过政府采购电子交易平台在线签订，自动备案。</w:t>
      </w:r>
    </w:p>
    <w:p w14:paraId="6B5241FA">
      <w:pPr>
        <w:pStyle w:val="129"/>
        <w:pageBreakBefore w:val="0"/>
        <w:kinsoku/>
        <w:wordWrap/>
        <w:overflowPunct/>
        <w:topLinePunct w:val="0"/>
        <w:bidi w:val="0"/>
        <w:snapToGrid w:val="0"/>
        <w:spacing w:before="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2.7政采贷</w:t>
      </w:r>
    </w:p>
    <w:p w14:paraId="2F0B53E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注：相关合作银行的具体操作流程详见北海市政府采购中心首页“政采贷”板块。</w:t>
      </w:r>
    </w:p>
    <w:p w14:paraId="6BDC3CFB">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（1）有贷款需求的供应商可以访问“广西政府采购云平台-金融服务-融资服务”栏目办理有关业务（链接：</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"https://jinrong.gcy.zfcg.gxzf.gov.cn/finance/loan/gx"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https://jinrong.gcy.zfcg.gxzf.gov.cn/finance/loan/gx</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（2）合作银行咨询办理</w:t>
      </w:r>
    </w:p>
    <w:tbl>
      <w:tblPr>
        <w:tblStyle w:val="9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4"/>
                <w:szCs w:val="24"/>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具体业务可电话咨询。</w:t>
            </w:r>
          </w:p>
        </w:tc>
      </w:tr>
    </w:tbl>
    <w:p w14:paraId="59712B96">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3．履约保证金</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4"/>
          <w:szCs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4"/>
          <w:szCs w:val="24"/>
          <w:highlight w:val="none"/>
        </w:rPr>
        <w:t>成交</w:t>
      </w:r>
      <w:r>
        <w:rPr>
          <w:rFonts w:hint="eastAsia" w:ascii="宋体" w:hAnsi="宋体" w:eastAsia="宋体" w:cs="宋体"/>
          <w:color w:val="auto"/>
          <w:sz w:val="24"/>
          <w:szCs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履约保证金</w:t>
      </w:r>
      <w:r>
        <w:rPr>
          <w:rFonts w:hint="eastAsia" w:ascii="宋体" w:hAnsi="宋体" w:eastAsia="宋体" w:cs="宋体"/>
          <w:color w:val="auto"/>
          <w:kern w:val="2"/>
          <w:sz w:val="24"/>
          <w:szCs w:val="24"/>
          <w:highlight w:val="none"/>
        </w:rPr>
        <w:t>收取银行账户</w:t>
      </w:r>
    </w:p>
    <w:p w14:paraId="46C18DA7">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开户名称： </w:t>
      </w:r>
      <w:r>
        <w:rPr>
          <w:rFonts w:hint="eastAsia" w:ascii="宋体" w:hAnsi="宋体" w:eastAsia="宋体" w:cs="宋体"/>
          <w:color w:val="auto"/>
          <w:kern w:val="2"/>
          <w:sz w:val="24"/>
          <w:szCs w:val="24"/>
          <w:highlight w:val="none"/>
          <w:lang w:val="en-US" w:eastAsia="zh-CN"/>
        </w:rPr>
        <w:t>/</w:t>
      </w:r>
    </w:p>
    <w:p w14:paraId="11302C60">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开户银行： </w:t>
      </w:r>
      <w:r>
        <w:rPr>
          <w:rFonts w:hint="eastAsia" w:ascii="宋体" w:hAnsi="宋体" w:eastAsia="宋体" w:cs="宋体"/>
          <w:color w:val="auto"/>
          <w:kern w:val="2"/>
          <w:sz w:val="24"/>
          <w:szCs w:val="24"/>
          <w:highlight w:val="none"/>
          <w:lang w:val="en-US" w:eastAsia="zh-CN"/>
        </w:rPr>
        <w:t>/</w:t>
      </w:r>
    </w:p>
    <w:p w14:paraId="3B01EE8B">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银行账号：</w:t>
      </w:r>
      <w:r>
        <w:rPr>
          <w:rFonts w:hint="eastAsia" w:ascii="宋体" w:hAnsi="宋体" w:eastAsia="宋体" w:cs="宋体"/>
          <w:color w:val="auto"/>
          <w:kern w:val="2"/>
          <w:sz w:val="24"/>
          <w:szCs w:val="24"/>
          <w:highlight w:val="none"/>
          <w:lang w:val="en-US" w:eastAsia="zh-CN"/>
        </w:rPr>
        <w:t>/</w:t>
      </w:r>
    </w:p>
    <w:p w14:paraId="7BF68D8E">
      <w:pPr>
        <w:pStyle w:val="83"/>
        <w:pageBreakBefore w:val="0"/>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3.3履约保证金的退还。验收合格的政府采购项目，采购人应当按照合同约定的退还方式，在5个工作日内办理履约保证金退还手续。</w:t>
      </w:r>
    </w:p>
    <w:p w14:paraId="11AFCC20">
      <w:pPr>
        <w:pStyle w:val="83"/>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4.预付款</w:t>
      </w:r>
    </w:p>
    <w:p w14:paraId="114A8AE8">
      <w:pPr>
        <w:pageBreakBefore w:val="0"/>
        <w:kinsoku/>
        <w:wordWrap/>
        <w:overflowPunct/>
        <w:topLinePunct w:val="0"/>
        <w:bidi w:val="0"/>
        <w:adjustRightIn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80" w:firstLineChars="200"/>
        <w:rPr>
          <w:rFonts w:hint="eastAsia" w:ascii="宋体" w:hAnsi="宋体" w:eastAsia="宋体" w:cs="宋体"/>
          <w:snapToGrid w:val="0"/>
          <w:color w:val="auto"/>
          <w:kern w:val="28"/>
          <w:sz w:val="24"/>
          <w:szCs w:val="24"/>
          <w:highlight w:val="none"/>
        </w:rPr>
      </w:pPr>
      <w:r>
        <w:rPr>
          <w:rFonts w:hint="eastAsia" w:ascii="宋体" w:hAnsi="宋体" w:eastAsia="宋体" w:cs="宋体"/>
          <w:color w:val="auto"/>
          <w:sz w:val="24"/>
          <w:szCs w:val="24"/>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24"/>
          <w:szCs w:val="24"/>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十三、验收</w:t>
      </w:r>
    </w:p>
    <w:p w14:paraId="36261FAD">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2.</w:t>
      </w:r>
      <w:r>
        <w:rPr>
          <w:rFonts w:hint="eastAsia" w:ascii="宋体" w:hAnsi="宋体" w:eastAsia="宋体" w:cs="宋体"/>
          <w:color w:val="auto"/>
          <w:kern w:val="0"/>
          <w:sz w:val="24"/>
          <w:szCs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p>
    <w:p w14:paraId="439D600C">
      <w:pPr>
        <w:pageBreakBefore w:val="0"/>
        <w:kinsoku/>
        <w:wordWrap/>
        <w:overflowPunct/>
        <w:topLinePunct w:val="0"/>
        <w:bidi w:val="0"/>
        <w:snapToGrid w:val="0"/>
        <w:spacing w:line="360" w:lineRule="auto"/>
        <w:ind w:left="120" w:leftChars="57" w:firstLine="361" w:firstLineChars="150"/>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十五、代理费用的收取标准和方式</w:t>
      </w:r>
    </w:p>
    <w:p w14:paraId="107DF2C9">
      <w:pPr>
        <w:pStyle w:val="24"/>
        <w:pageBreakBefore w:val="0"/>
        <w:kinsoku/>
        <w:wordWrap/>
        <w:overflowPunct/>
        <w:topLinePunct w:val="0"/>
        <w:bidi w:val="0"/>
        <w:spacing w:line="36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1.代理费用的收取标准和方式（适用于有权收取代理费用的采购代理机构）</w:t>
      </w:r>
    </w:p>
    <w:p w14:paraId="37780F25">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1.1采购代理费支付方式：</w:t>
      </w:r>
    </w:p>
    <w:p w14:paraId="5396281E">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本项目代理服务费由成交供应商一次性向采购代理机构支付。</w:t>
      </w:r>
    </w:p>
    <w:p w14:paraId="15F0AF72">
      <w:pPr>
        <w:pStyle w:val="83"/>
        <w:pageBreakBefore w:val="0"/>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1.2采购代理费收取标准：</w:t>
      </w:r>
    </w:p>
    <w:p w14:paraId="5D53609F">
      <w:pPr>
        <w:pStyle w:val="32"/>
        <w:pageBreakBefore w:val="0"/>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w:t>
      </w:r>
      <w:r>
        <w:rPr>
          <w:rFonts w:hint="eastAsia" w:ascii="宋体" w:hAnsi="宋体" w:eastAsia="宋体" w:cs="宋体"/>
          <w:bCs/>
          <w:color w:val="auto"/>
          <w:sz w:val="24"/>
          <w:szCs w:val="24"/>
          <w:highlight w:val="none"/>
        </w:rPr>
        <w:t>《关于进一步放开建设项目专业服务价格的通知》（发改价格〔2015〕299号）</w:t>
      </w:r>
      <w:r>
        <w:rPr>
          <w:rFonts w:hint="eastAsia" w:ascii="宋体" w:hAnsi="宋体" w:eastAsia="宋体" w:cs="宋体"/>
          <w:bCs/>
          <w:color w:val="auto"/>
          <w:sz w:val="24"/>
          <w:szCs w:val="24"/>
          <w:highlight w:val="none"/>
          <w:lang w:val="en-US" w:eastAsia="zh-CN"/>
        </w:rPr>
        <w:t>规定</w:t>
      </w:r>
      <w:r>
        <w:rPr>
          <w:rFonts w:hint="eastAsia" w:ascii="宋体" w:hAnsi="宋体" w:eastAsia="宋体" w:cs="宋体"/>
          <w:bCs/>
          <w:color w:val="auto"/>
          <w:sz w:val="24"/>
          <w:szCs w:val="24"/>
          <w:highlight w:val="none"/>
        </w:rPr>
        <w:t>，招标代理</w:t>
      </w:r>
      <w:r>
        <w:rPr>
          <w:rFonts w:hint="eastAsia"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费实行市场调节价，价格</w:t>
      </w:r>
      <w:r>
        <w:rPr>
          <w:rFonts w:hint="eastAsia" w:ascii="宋体" w:hAnsi="宋体" w:eastAsia="宋体" w:cs="宋体"/>
          <w:bCs/>
          <w:color w:val="auto"/>
          <w:sz w:val="24"/>
          <w:szCs w:val="24"/>
          <w:highlight w:val="none"/>
          <w:lang w:val="en-US" w:eastAsia="zh-CN"/>
        </w:rPr>
        <w:t>由双方协商确定。</w:t>
      </w:r>
    </w:p>
    <w:p w14:paraId="4960EBC6">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A7085F2">
      <w:pPr>
        <w:pStyle w:val="2"/>
        <w:bidi w:val="0"/>
        <w:jc w:val="center"/>
        <w:rPr>
          <w:rFonts w:hint="eastAsia"/>
          <w:color w:val="auto"/>
          <w:highlight w:val="none"/>
        </w:rPr>
      </w:pPr>
      <w:bookmarkStart w:id="35" w:name="_Toc4658"/>
      <w:r>
        <w:rPr>
          <w:rFonts w:hint="eastAsia"/>
          <w:color w:val="auto"/>
          <w:highlight w:val="none"/>
          <w:lang w:val="en-US" w:eastAsia="zh-CN"/>
        </w:rPr>
        <w:t>第四部分</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采购需求</w:t>
      </w:r>
      <w:bookmarkEnd w:id="32"/>
      <w:bookmarkEnd w:id="33"/>
      <w:bookmarkEnd w:id="35"/>
    </w:p>
    <w:p w14:paraId="70C8E037">
      <w:pPr>
        <w:pStyle w:val="233"/>
        <w:numPr>
          <w:ilvl w:val="0"/>
          <w:numId w:val="3"/>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总体要求</w:t>
      </w:r>
    </w:p>
    <w:p w14:paraId="5A0B2029">
      <w:pPr>
        <w:keepNext w:val="0"/>
        <w:keepLines w:val="0"/>
        <w:pageBreakBefore w:val="0"/>
        <w:widowControl w:val="0"/>
        <w:numPr>
          <w:ilvl w:val="0"/>
          <w:numId w:val="0"/>
        </w:numPr>
        <w:kinsoku/>
        <w:wordWrap/>
        <w:overflowPunct/>
        <w:topLinePunct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lang w:val="en-US" w:eastAsia="zh-CN"/>
        </w:rPr>
        <w:t>落实政府采购政策要求：</w:t>
      </w:r>
    </w:p>
    <w:p w14:paraId="17FA80C7">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FB7136D">
      <w:pPr>
        <w:pStyle w:val="7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bCs/>
          <w:color w:val="auto"/>
          <w:spacing w:val="0"/>
          <w:kern w:val="2"/>
          <w:sz w:val="24"/>
          <w:szCs w:val="24"/>
          <w:highlight w:val="none"/>
          <w:lang w:val="en-US" w:eastAsia="zh-CN" w:bidi="ar-SA"/>
        </w:rPr>
      </w:pPr>
      <w:r>
        <w:rPr>
          <w:rFonts w:hint="eastAsia" w:cs="Times New Roman" w:asciiTheme="minorEastAsia" w:hAnsiTheme="minorEastAsia" w:eastAsiaTheme="minorEastAsia"/>
          <w:b/>
          <w:bCs/>
          <w:color w:val="auto"/>
          <w:spacing w:val="0"/>
          <w:kern w:val="2"/>
          <w:sz w:val="24"/>
          <w:szCs w:val="24"/>
          <w:highlight w:val="none"/>
          <w:lang w:val="en-US" w:eastAsia="zh-CN" w:bidi="ar-SA"/>
        </w:rPr>
        <w:t>2、实质性要求：本章节中技术参数要求为实质性要求，供应商必须完全响应，不接受负偏离，否则作谈判无效处理。</w:t>
      </w:r>
    </w:p>
    <w:p w14:paraId="6EC65F8D">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进口产品规定</w:t>
      </w:r>
      <w:r>
        <w:rPr>
          <w:rFonts w:hint="eastAsia" w:ascii="宋体" w:hAnsi="宋体" w:cs="宋体"/>
          <w:color w:val="auto"/>
          <w:sz w:val="24"/>
          <w:szCs w:val="24"/>
          <w:highlight w:val="none"/>
          <w:lang w:val="en-US" w:eastAsia="zh-CN"/>
        </w:rPr>
        <w:t>：本项目不接受进口产品。</w:t>
      </w:r>
    </w:p>
    <w:p w14:paraId="30E5AB0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是指在中国境内生产，即在中华人民共和国关境内实现从原材料、组件到产品的属性改变。属性改变是指经过制造、加工或者组装等工序，产生完全不同于原材料、组件的新产品，并具有新的名称和特征(用途)。</w:t>
      </w:r>
    </w:p>
    <w:p w14:paraId="00022131">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产品在中国境内生产的组件成本，按照《中国境内生产的组件成本核算基本规则》(格式后附)计算。供应商应对其提供的产品出具《关于符合本国产品标准的声明函》(格式后附)或财政部会同有关部门规定的有关证明文件。</w:t>
      </w:r>
    </w:p>
    <w:p w14:paraId="3816059E">
      <w:pPr>
        <w:pStyle w:val="233"/>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一般规定：(1)本章节中如提及品牌、型号，仅起参考作用。供应商可选用其他品牌型号替代，但这些替代的品牌型号要实质上相当于或优于参考品牌型号及其技术参数性能(配置)要求。(2)本章节中要求提供的技术证明材料，可以是第三方检测机构出具的检测报告或设备制造厂商公开发行的宣传彩页或官方网站发布的产品介绍等能够清晰反映产品性能技术参数的证明材料。</w:t>
      </w:r>
    </w:p>
    <w:p w14:paraId="5AB8356E">
      <w:pPr>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sz w:val="24"/>
          <w:szCs w:val="24"/>
          <w:highlight w:val="none"/>
          <w:lang w:val="en-US" w:eastAsia="zh-CN"/>
        </w:rPr>
        <w:t>采购预算</w:t>
      </w:r>
      <w:r>
        <w:rPr>
          <w:rFonts w:hint="eastAsia" w:ascii="宋体" w:hAnsi="宋体" w:cs="宋体"/>
          <w:b/>
          <w:bCs/>
          <w:color w:val="auto"/>
          <w:sz w:val="24"/>
          <w:szCs w:val="24"/>
          <w:highlight w:val="none"/>
          <w:lang w:val="en-US" w:eastAsia="zh-CN"/>
        </w:rPr>
        <w:t>：本项目采购预算为</w:t>
      </w:r>
      <w:r>
        <w:rPr>
          <w:rFonts w:hint="eastAsia" w:ascii="宋体" w:hAnsi="宋体" w:cs="宋体"/>
          <w:b/>
          <w:bCs/>
          <w:color w:val="auto"/>
          <w:sz w:val="24"/>
          <w:highlight w:val="none"/>
          <w:lang w:val="en-US" w:eastAsia="zh-CN"/>
        </w:rPr>
        <w:t>545492.84元，超过采购预算的报价为无效报价。</w:t>
      </w:r>
    </w:p>
    <w:p w14:paraId="6A2930DF">
      <w:pPr>
        <w:pStyle w:val="233"/>
        <w:keepNext w:val="0"/>
        <w:keepLines w:val="0"/>
        <w:pageBreakBefore w:val="0"/>
        <w:widowControl w:val="0"/>
        <w:numPr>
          <w:ilvl w:val="0"/>
          <w:numId w:val="0"/>
        </w:numPr>
        <w:kinsoku/>
        <w:wordWrap/>
        <w:overflowPunct/>
        <w:topLinePunct w:val="0"/>
        <w:bidi w:val="0"/>
        <w:adjustRightInd w:val="0"/>
        <w:snapToGrid/>
        <w:spacing w:line="360" w:lineRule="auto"/>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ar-SA"/>
        </w:rPr>
        <w:t>7、</w:t>
      </w:r>
      <w:r>
        <w:rPr>
          <w:rFonts w:hint="eastAsia" w:ascii="宋体" w:hAnsi="宋体" w:eastAsia="宋体" w:cs="宋体"/>
          <w:b/>
          <w:bCs/>
          <w:color w:val="auto"/>
          <w:sz w:val="24"/>
          <w:szCs w:val="24"/>
          <w:highlight w:val="none"/>
          <w:lang w:val="en-US" w:eastAsia="zh-CN"/>
        </w:rPr>
        <w:t>核心产品：本项目为货物类采购项目。核心产品：双电源配电箱（电房使用），采购标的所属行业为：工业。</w:t>
      </w:r>
    </w:p>
    <w:p w14:paraId="5D99AA7A">
      <w:pPr>
        <w:pStyle w:val="129"/>
        <w:spacing w:before="0"/>
        <w:ind w:firstLine="480"/>
        <w:rPr>
          <w:rFonts w:hint="eastAsia" w:ascii="宋体" w:hAnsi="宋体" w:eastAsia="宋体" w:cs="宋体"/>
          <w:color w:val="auto"/>
          <w:kern w:val="0"/>
          <w:sz w:val="24"/>
          <w:szCs w:val="24"/>
          <w:highlight w:val="none"/>
          <w:lang w:val="en-US" w:eastAsia="zh-CN" w:bidi="ar-SA"/>
        </w:rPr>
      </w:pPr>
      <w:r>
        <w:rPr>
          <w:rFonts w:hint="eastAsia" w:asciiTheme="minorEastAsia" w:hAnsiTheme="minorEastAsia" w:eastAsiaTheme="minorEastAsia"/>
          <w:color w:val="auto"/>
          <w:szCs w:val="24"/>
          <w:highlight w:val="none"/>
          <w:lang w:val="en-US" w:eastAsia="zh-CN"/>
        </w:rPr>
        <w:t>8、</w:t>
      </w:r>
      <w:r>
        <w:rPr>
          <w:rFonts w:hint="eastAsia" w:asciiTheme="minorEastAsia" w:hAnsiTheme="minorEastAsia" w:eastAsiaTheme="minorEastAsia"/>
          <w:color w:val="auto"/>
          <w:szCs w:val="24"/>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4FD3EAB4">
      <w:pPr>
        <w:pBdr>
          <w:bottom w:val="single" w:color="auto" w:sz="6" w:space="1"/>
        </w:pBdr>
        <w:tabs>
          <w:tab w:val="center" w:pos="4153"/>
          <w:tab w:val="right" w:pos="8306"/>
        </w:tabs>
        <w:adjustRightInd/>
        <w:snapToGrid w:val="0"/>
        <w:jc w:val="center"/>
        <w:rPr>
          <w:color w:val="auto"/>
          <w:sz w:val="18"/>
          <w:szCs w:val="18"/>
          <w:highlight w:val="none"/>
        </w:rPr>
      </w:pPr>
    </w:p>
    <w:tbl>
      <w:tblPr>
        <w:tblStyle w:val="62"/>
        <w:tblW w:w="9639" w:type="dxa"/>
        <w:tblInd w:w="108" w:type="dxa"/>
        <w:tblLayout w:type="fixed"/>
        <w:tblCellMar>
          <w:top w:w="0" w:type="dxa"/>
          <w:left w:w="108" w:type="dxa"/>
          <w:bottom w:w="0" w:type="dxa"/>
          <w:right w:w="108" w:type="dxa"/>
        </w:tblCellMar>
      </w:tblPr>
      <w:tblGrid>
        <w:gridCol w:w="508"/>
        <w:gridCol w:w="1518"/>
        <w:gridCol w:w="1220"/>
        <w:gridCol w:w="1002"/>
        <w:gridCol w:w="957"/>
        <w:gridCol w:w="4434"/>
      </w:tblGrid>
      <w:tr w14:paraId="4074B8B7">
        <w:tblPrEx>
          <w:tblCellMar>
            <w:top w:w="0" w:type="dxa"/>
            <w:left w:w="108" w:type="dxa"/>
            <w:bottom w:w="0" w:type="dxa"/>
            <w:right w:w="108" w:type="dxa"/>
          </w:tblCellMar>
        </w:tblPrEx>
        <w:trPr>
          <w:trHeight w:val="889" w:hRule="atLeast"/>
        </w:trPr>
        <w:tc>
          <w:tcPr>
            <w:tcW w:w="9639"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28D06B03">
            <w:pPr>
              <w:widowControl/>
              <w:adjustRightInd/>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技术参数要求</w:t>
            </w:r>
          </w:p>
        </w:tc>
      </w:tr>
      <w:tr w14:paraId="1E4F48E7">
        <w:tblPrEx>
          <w:tblCellMar>
            <w:top w:w="0" w:type="dxa"/>
            <w:left w:w="108" w:type="dxa"/>
            <w:bottom w:w="0" w:type="dxa"/>
            <w:right w:w="108" w:type="dxa"/>
          </w:tblCellMar>
        </w:tblPrEx>
        <w:trPr>
          <w:trHeight w:val="1197"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CE8BFC5">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554435BC">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品名</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E6B3B6D">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9C45010">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3C393C4F">
            <w:pPr>
              <w:widowControl/>
              <w:adjustRightInd/>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技术参数及性能配置要求</w:t>
            </w:r>
          </w:p>
        </w:tc>
      </w:tr>
      <w:tr w14:paraId="14385378">
        <w:tblPrEx>
          <w:tblCellMar>
            <w:top w:w="0" w:type="dxa"/>
            <w:left w:w="108" w:type="dxa"/>
            <w:bottom w:w="0" w:type="dxa"/>
            <w:right w:w="108" w:type="dxa"/>
          </w:tblCellMar>
        </w:tblPrEx>
        <w:trPr>
          <w:trHeight w:val="2289"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BCFBF2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1E6618E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更换钢质防火门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7AFC24D">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4A5302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57.12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8A434FB">
            <w:pPr>
              <w:keepNext w:val="0"/>
              <w:keepLines w:val="0"/>
              <w:widowControl/>
              <w:numPr>
                <w:ilvl w:val="0"/>
                <w:numId w:val="4"/>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拆除颐养院17樘木制防火门，更</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换成钢质防火门</w:t>
            </w:r>
            <w:r>
              <w:rPr>
                <w:rFonts w:hint="eastAsia" w:ascii="宋体" w:hAnsi="宋体" w:cs="宋体"/>
                <w:i w:val="0"/>
                <w:iCs w:val="0"/>
                <w:color w:val="auto"/>
                <w:kern w:val="0"/>
                <w:sz w:val="24"/>
                <w:szCs w:val="24"/>
                <w:highlight w:val="none"/>
                <w:u w:val="none"/>
                <w:lang w:val="en-US" w:eastAsia="zh-CN" w:bidi="ar"/>
              </w:rPr>
              <w:t>；</w:t>
            </w:r>
          </w:p>
          <w:p w14:paraId="7A45568B">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耐火极限</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A1.0（乙级）；</w:t>
            </w:r>
          </w:p>
          <w:p w14:paraId="63BEF5ED">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门扇厚度</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50mm;</w:t>
            </w:r>
          </w:p>
          <w:p w14:paraId="0B02E60A">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启闭方式：双扇常闭防火门；</w:t>
            </w:r>
          </w:p>
          <w:p w14:paraId="58248802">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尺寸：1600mm*2100mm;</w:t>
            </w:r>
          </w:p>
          <w:p w14:paraId="6D9326A8">
            <w:pPr>
              <w:keepNext w:val="0"/>
              <w:keepLines w:val="0"/>
              <w:widowControl/>
              <w:numPr>
                <w:ilvl w:val="0"/>
                <w:numId w:val="4"/>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材质：钢制</w:t>
            </w:r>
            <w:r>
              <w:rPr>
                <w:rFonts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报价需包括但不限于：防火门的价格，</w:t>
            </w:r>
            <w:r>
              <w:rPr>
                <w:rFonts w:ascii="宋体" w:hAnsi="宋体" w:eastAsia="宋体" w:cs="宋体"/>
                <w:i w:val="0"/>
                <w:iCs w:val="0"/>
                <w:color w:val="auto"/>
                <w:kern w:val="0"/>
                <w:sz w:val="24"/>
                <w:szCs w:val="24"/>
                <w:highlight w:val="none"/>
                <w:u w:val="none"/>
                <w:lang w:val="en-US" w:eastAsia="zh-CN" w:bidi="ar"/>
              </w:rPr>
              <w:t>拆装</w:t>
            </w:r>
            <w:r>
              <w:rPr>
                <w:rFonts w:hint="eastAsia" w:ascii="宋体" w:hAnsi="宋体" w:cs="宋体"/>
                <w:i w:val="0"/>
                <w:iCs w:val="0"/>
                <w:color w:val="auto"/>
                <w:kern w:val="0"/>
                <w:sz w:val="24"/>
                <w:szCs w:val="24"/>
                <w:highlight w:val="none"/>
                <w:u w:val="none"/>
                <w:lang w:val="en-US" w:eastAsia="zh-CN" w:bidi="ar"/>
              </w:rPr>
              <w:t>防火门、</w:t>
            </w:r>
            <w:r>
              <w:rPr>
                <w:rFonts w:ascii="宋体" w:hAnsi="宋体" w:eastAsia="宋体" w:cs="宋体"/>
                <w:i w:val="0"/>
                <w:iCs w:val="0"/>
                <w:color w:val="auto"/>
                <w:kern w:val="0"/>
                <w:sz w:val="24"/>
                <w:szCs w:val="24"/>
                <w:highlight w:val="none"/>
                <w:u w:val="none"/>
                <w:lang w:val="en-US" w:eastAsia="zh-CN" w:bidi="ar"/>
              </w:rPr>
              <w:t>封堵</w:t>
            </w:r>
            <w:r>
              <w:rPr>
                <w:rFonts w:hint="eastAsia" w:ascii="宋体" w:hAnsi="宋体" w:cs="宋体"/>
                <w:i w:val="0"/>
                <w:iCs w:val="0"/>
                <w:color w:val="auto"/>
                <w:kern w:val="0"/>
                <w:sz w:val="24"/>
                <w:szCs w:val="24"/>
                <w:highlight w:val="none"/>
                <w:u w:val="none"/>
                <w:lang w:val="en-US" w:eastAsia="zh-CN" w:bidi="ar"/>
              </w:rPr>
              <w:t>门洞，以及拆装过程中所需的所有辅材、人工费用。</w:t>
            </w:r>
          </w:p>
        </w:tc>
      </w:tr>
      <w:tr w14:paraId="47D30BEE">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334A8A03">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1AD94E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安装门禁</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72A5DC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605F4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16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C62BB54">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1、</w:t>
            </w:r>
            <w:r>
              <w:rPr>
                <w:rFonts w:hint="eastAsia" w:ascii="宋体" w:hAnsi="宋体" w:cs="宋体"/>
                <w:i w:val="0"/>
                <w:iCs w:val="0"/>
                <w:color w:val="auto"/>
                <w:kern w:val="0"/>
                <w:sz w:val="24"/>
                <w:szCs w:val="24"/>
                <w:highlight w:val="none"/>
                <w:u w:val="none"/>
                <w:lang w:val="en-US" w:eastAsia="zh-CN" w:bidi="ar"/>
              </w:rPr>
              <w:t>数量：</w:t>
            </w:r>
            <w:r>
              <w:rPr>
                <w:rFonts w:ascii="宋体" w:hAnsi="宋体" w:eastAsia="宋体" w:cs="宋体"/>
                <w:i w:val="0"/>
                <w:iCs w:val="0"/>
                <w:color w:val="auto"/>
                <w:kern w:val="0"/>
                <w:sz w:val="24"/>
                <w:szCs w:val="24"/>
                <w:highlight w:val="none"/>
                <w:u w:val="none"/>
                <w:lang w:val="en-US" w:eastAsia="zh-CN" w:bidi="ar"/>
              </w:rPr>
              <w:t>颐养院2-6层防火门增设门禁共10套、关怀楼2-4层防火门增设门禁</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共6套</w:t>
            </w:r>
            <w:r>
              <w:rPr>
                <w:rFonts w:hint="eastAsia" w:ascii="宋体" w:hAnsi="宋体" w:cs="宋体"/>
                <w:i w:val="0"/>
                <w:iCs w:val="0"/>
                <w:color w:val="auto"/>
                <w:kern w:val="0"/>
                <w:sz w:val="24"/>
                <w:szCs w:val="24"/>
                <w:highlight w:val="none"/>
                <w:u w:val="none"/>
                <w:lang w:val="en-US" w:eastAsia="zh-CN" w:bidi="ar"/>
              </w:rPr>
              <w:t>；</w:t>
            </w:r>
          </w:p>
          <w:p w14:paraId="211C2609">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i w:val="0"/>
                <w:iCs w:val="0"/>
                <w:color w:val="auto"/>
                <w:kern w:val="0"/>
                <w:sz w:val="24"/>
                <w:szCs w:val="24"/>
                <w:highlight w:val="none"/>
                <w:u w:val="none"/>
                <w:lang w:val="en-US" w:eastAsia="zh-CN" w:bidi="ar"/>
              </w:rPr>
              <w:t>类型：刷卡式门禁</w:t>
            </w:r>
          </w:p>
          <w:p w14:paraId="3C896259">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3、</w:t>
            </w:r>
            <w:r>
              <w:rPr>
                <w:rFonts w:hint="eastAsia" w:ascii="宋体" w:hAnsi="宋体" w:cs="宋体"/>
                <w:i w:val="0"/>
                <w:iCs w:val="0"/>
                <w:color w:val="auto"/>
                <w:kern w:val="0"/>
                <w:sz w:val="24"/>
                <w:szCs w:val="24"/>
                <w:highlight w:val="none"/>
                <w:u w:val="none"/>
                <w:lang w:val="en-US" w:eastAsia="zh-CN" w:bidi="ar"/>
              </w:rPr>
              <w:t>处理器：32位高速处理器或更高等级处理器；</w:t>
            </w:r>
          </w:p>
          <w:p w14:paraId="6A4CD2F0">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4、</w:t>
            </w:r>
            <w:r>
              <w:rPr>
                <w:rFonts w:hint="eastAsia" w:ascii="宋体" w:hAnsi="宋体" w:cs="宋体"/>
                <w:i w:val="0"/>
                <w:iCs w:val="0"/>
                <w:color w:val="auto"/>
                <w:kern w:val="0"/>
                <w:sz w:val="24"/>
                <w:szCs w:val="24"/>
                <w:highlight w:val="none"/>
                <w:u w:val="none"/>
                <w:lang w:val="en-US" w:eastAsia="zh-CN" w:bidi="ar"/>
              </w:rPr>
              <w:t>容量存储：</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1000笔合法卡和1个通用密码（本地无事件存储）；                5、通讯方式：仅单机使用</w:t>
            </w:r>
          </w:p>
          <w:p w14:paraId="04183D28">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6、读卡格式： IC 卡卡号、手机 NFC 、 CPU 卡序列号均可适配；</w:t>
            </w:r>
          </w:p>
          <w:p w14:paraId="63D623AB">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7、输入接口：至少配备：开门按钮、门磁</w:t>
            </w:r>
          </w:p>
          <w:p w14:paraId="0A0BF820">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i w:val="0"/>
                <w:iCs w:val="0"/>
                <w:color w:val="auto"/>
                <w:kern w:val="0"/>
                <w:sz w:val="24"/>
                <w:szCs w:val="24"/>
                <w:highlight w:val="none"/>
                <w:u w:val="none"/>
                <w:lang w:val="en-US" w:eastAsia="zh-CN" w:bidi="ar"/>
              </w:rPr>
              <w:t>输出接口：至少配备：电锁输出、门铃输出、韦根输出；</w:t>
            </w:r>
          </w:p>
          <w:p w14:paraId="4C2F2883">
            <w:pPr>
              <w:keepNext w:val="0"/>
              <w:keepLines w:val="0"/>
              <w:widowControl/>
              <w:numPr>
                <w:ilvl w:val="0"/>
                <w:numId w:val="0"/>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9、开门方式：密码、刷卡；</w:t>
            </w:r>
          </w:p>
          <w:p w14:paraId="3C7A49D4">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10、配件：每套门禁至少包含门禁主机1套、双门磁力锁1套、门禁电源1个、ZL支架2个、门禁卡10张 。</w:t>
            </w:r>
          </w:p>
        </w:tc>
      </w:tr>
      <w:tr w14:paraId="5B27DBDD">
        <w:tblPrEx>
          <w:tblCellMar>
            <w:top w:w="0" w:type="dxa"/>
            <w:left w:w="108" w:type="dxa"/>
            <w:bottom w:w="0" w:type="dxa"/>
            <w:right w:w="108" w:type="dxa"/>
          </w:tblCellMar>
        </w:tblPrEx>
        <w:trPr>
          <w:trHeight w:val="2091"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ADAA82B">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6CBA966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安装顺序器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E44BF7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46A3D207">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15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0928851">
            <w:pPr>
              <w:keepNext w:val="0"/>
              <w:keepLines w:val="0"/>
              <w:widowControl/>
              <w:numPr>
                <w:ilvl w:val="0"/>
                <w:numId w:val="5"/>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关怀楼防火门加装顺序器</w:t>
            </w:r>
            <w:r>
              <w:rPr>
                <w:rFonts w:hint="eastAsia" w:ascii="宋体" w:hAnsi="宋体" w:cs="宋体"/>
                <w:i w:val="0"/>
                <w:iCs w:val="0"/>
                <w:color w:val="auto"/>
                <w:kern w:val="0"/>
                <w:sz w:val="24"/>
                <w:szCs w:val="24"/>
                <w:highlight w:val="none"/>
                <w:u w:val="none"/>
                <w:lang w:val="en-US" w:eastAsia="zh-CN" w:bidi="ar"/>
              </w:rPr>
              <w:t>；</w:t>
            </w:r>
          </w:p>
          <w:p w14:paraId="2D748FA6">
            <w:pPr>
              <w:keepNext w:val="0"/>
              <w:keepLines w:val="0"/>
              <w:widowControl/>
              <w:numPr>
                <w:ilvl w:val="0"/>
                <w:numId w:val="5"/>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材质：不绣钢；</w:t>
            </w:r>
          </w:p>
          <w:p w14:paraId="775FDA6A">
            <w:pPr>
              <w:keepNext w:val="0"/>
              <w:keepLines w:val="0"/>
              <w:widowControl/>
              <w:numPr>
                <w:ilvl w:val="0"/>
                <w:numId w:val="5"/>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i w:val="0"/>
                <w:iCs w:val="0"/>
                <w:color w:val="auto"/>
                <w:kern w:val="0"/>
                <w:sz w:val="24"/>
                <w:szCs w:val="24"/>
                <w:highlight w:val="none"/>
                <w:u w:val="none"/>
                <w:lang w:val="en-US" w:eastAsia="zh-CN" w:bidi="ar"/>
              </w:rPr>
              <w:t>尺寸:90mm</w:t>
            </w:r>
            <w:r>
              <w:rPr>
                <w:rFonts w:hint="default" w:ascii="Arial" w:hAnsi="Arial"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280mm</w:t>
            </w:r>
            <w:r>
              <w:rPr>
                <w:rFonts w:ascii="宋体" w:hAnsi="宋体" w:eastAsia="宋体" w:cs="宋体"/>
                <w:i w:val="0"/>
                <w:iCs w:val="0"/>
                <w:color w:val="auto"/>
                <w:kern w:val="0"/>
                <w:sz w:val="24"/>
                <w:szCs w:val="24"/>
                <w:highlight w:val="none"/>
                <w:u w:val="none"/>
                <w:lang w:val="en-US" w:eastAsia="zh-CN" w:bidi="ar"/>
              </w:rPr>
              <w:br w:type="textWrapping"/>
            </w:r>
          </w:p>
        </w:tc>
      </w:tr>
      <w:tr w14:paraId="5C85B7A2">
        <w:tblPrEx>
          <w:tblCellMar>
            <w:top w:w="0" w:type="dxa"/>
            <w:left w:w="108" w:type="dxa"/>
            <w:bottom w:w="0" w:type="dxa"/>
            <w:right w:w="108" w:type="dxa"/>
          </w:tblCellMar>
        </w:tblPrEx>
        <w:trPr>
          <w:trHeight w:val="2015"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016AC115">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C4979CC">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闭门器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10034C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套</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30E1722">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20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7100E8A">
            <w:pPr>
              <w:keepNext w:val="0"/>
              <w:keepLines w:val="0"/>
              <w:widowControl/>
              <w:numPr>
                <w:ilvl w:val="0"/>
                <w:numId w:val="6"/>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更换关怀楼闭门器</w:t>
            </w:r>
            <w:r>
              <w:rPr>
                <w:rFonts w:hint="eastAsia" w:ascii="宋体" w:hAnsi="宋体" w:cs="宋体"/>
                <w:i w:val="0"/>
                <w:iCs w:val="0"/>
                <w:color w:val="auto"/>
                <w:kern w:val="0"/>
                <w:sz w:val="24"/>
                <w:szCs w:val="24"/>
                <w:highlight w:val="none"/>
                <w:u w:val="none"/>
                <w:lang w:val="en-US" w:eastAsia="zh-CN" w:bidi="ar"/>
              </w:rPr>
              <w:t>；</w:t>
            </w:r>
          </w:p>
          <w:p w14:paraId="6361B840">
            <w:pPr>
              <w:keepNext w:val="0"/>
              <w:keepLines w:val="0"/>
              <w:widowControl/>
              <w:numPr>
                <w:ilvl w:val="0"/>
                <w:numId w:val="6"/>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尺寸：175mm</w:t>
            </w:r>
            <w:r>
              <w:rPr>
                <w:rFonts w:hint="default" w:ascii="Arial" w:hAnsi="Arial"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40mm</w:t>
            </w:r>
            <w:r>
              <w:rPr>
                <w:rFonts w:hint="default" w:ascii="Arial" w:hAnsi="Arial"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62mm；</w:t>
            </w:r>
          </w:p>
          <w:p w14:paraId="1D649BBA">
            <w:pPr>
              <w:keepNext w:val="0"/>
              <w:keepLines w:val="0"/>
              <w:widowControl/>
              <w:numPr>
                <w:ilvl w:val="0"/>
                <w:numId w:val="6"/>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承重范围：40～65KG；</w:t>
            </w:r>
          </w:p>
          <w:p w14:paraId="582AA3FA">
            <w:pPr>
              <w:keepNext w:val="0"/>
              <w:keepLines w:val="0"/>
              <w:widowControl/>
              <w:numPr>
                <w:ilvl w:val="0"/>
                <w:numId w:val="6"/>
              </w:numPr>
              <w:suppressLineNumbers w:val="0"/>
              <w:jc w:val="left"/>
              <w:textAlignment w:val="center"/>
              <w:rPr>
                <w:rFonts w:hint="default"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门宽限度：1100mm以内</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含：闭门器、安装</w:t>
            </w:r>
          </w:p>
        </w:tc>
      </w:tr>
      <w:tr w14:paraId="68F42C3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28EEC06">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5B2F68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双电源配电箱（业务用房内使用）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7D8E6CB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个</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3871A95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5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071476E0">
            <w:pPr>
              <w:keepNext w:val="0"/>
              <w:keepLines w:val="0"/>
              <w:widowControl/>
              <w:numPr>
                <w:ilvl w:val="0"/>
                <w:numId w:val="7"/>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水泵房和儿童楼、一号二号楼、</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三号楼、6号楼电梯机房</w:t>
            </w:r>
            <w:r>
              <w:rPr>
                <w:rFonts w:hint="eastAsia" w:ascii="宋体" w:hAnsi="宋体" w:cs="宋体"/>
                <w:i w:val="0"/>
                <w:iCs w:val="0"/>
                <w:color w:val="auto"/>
                <w:kern w:val="0"/>
                <w:sz w:val="24"/>
                <w:szCs w:val="24"/>
                <w:highlight w:val="none"/>
                <w:u w:val="none"/>
                <w:lang w:val="en-US" w:eastAsia="zh-CN" w:bidi="ar"/>
              </w:rPr>
              <w:t>，加装双电源配电箱；</w:t>
            </w:r>
          </w:p>
          <w:p w14:paraId="22BA98E3">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100A</w:t>
            </w:r>
          </w:p>
          <w:p w14:paraId="5C3D501F">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箱体尺寸：400*500*160</w:t>
            </w:r>
            <w:r>
              <w:rPr>
                <w:rFonts w:hint="eastAsia" w:ascii="宋体" w:hAnsi="宋体" w:cs="宋体"/>
                <w:i w:val="0"/>
                <w:iCs w:val="0"/>
                <w:color w:val="auto"/>
                <w:kern w:val="0"/>
                <w:sz w:val="24"/>
                <w:szCs w:val="24"/>
                <w:highlight w:val="none"/>
                <w:u w:val="none"/>
                <w:lang w:val="en-US" w:eastAsia="zh-CN" w:bidi="ar"/>
              </w:rPr>
              <w:t>mm</w:t>
            </w:r>
            <w:r>
              <w:rPr>
                <w:rFonts w:hint="default" w:ascii="宋体" w:hAnsi="宋体" w:cs="宋体"/>
                <w:i w:val="0"/>
                <w:iCs w:val="0"/>
                <w:color w:val="auto"/>
                <w:kern w:val="0"/>
                <w:sz w:val="24"/>
                <w:szCs w:val="24"/>
                <w:highlight w:val="none"/>
                <w:u w:val="none"/>
                <w:lang w:val="en-US" w:eastAsia="zh-CN" w:bidi="ar"/>
              </w:rPr>
              <w:t>；</w:t>
            </w:r>
          </w:p>
          <w:p w14:paraId="1B57AACD">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双电源开关</w:t>
            </w:r>
            <w:r>
              <w:rPr>
                <w:rFonts w:hint="eastAsia" w:ascii="宋体" w:hAnsi="宋体" w:cs="宋体"/>
                <w:i w:val="0"/>
                <w:iCs w:val="0"/>
                <w:color w:val="auto"/>
                <w:kern w:val="0"/>
                <w:sz w:val="24"/>
                <w:szCs w:val="24"/>
                <w:highlight w:val="none"/>
                <w:u w:val="none"/>
                <w:lang w:val="en-US" w:eastAsia="zh-CN" w:bidi="ar"/>
              </w:rPr>
              <w:t>；</w:t>
            </w:r>
          </w:p>
          <w:p w14:paraId="047FBF24">
            <w:pPr>
              <w:keepNext w:val="0"/>
              <w:keepLines w:val="0"/>
              <w:widowControl/>
              <w:numPr>
                <w:ilvl w:val="0"/>
                <w:numId w:val="7"/>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配备</w:t>
            </w:r>
            <w:r>
              <w:rPr>
                <w:rFonts w:hint="default" w:ascii="宋体" w:hAnsi="宋体" w:cs="宋体"/>
                <w:i w:val="0"/>
                <w:iCs w:val="0"/>
                <w:color w:val="auto"/>
                <w:kern w:val="0"/>
                <w:sz w:val="24"/>
                <w:szCs w:val="24"/>
                <w:highlight w:val="none"/>
                <w:u w:val="none"/>
                <w:lang w:val="en-US" w:eastAsia="zh-CN" w:bidi="ar"/>
              </w:rPr>
              <w:t>空气开关：4个</w:t>
            </w:r>
          </w:p>
        </w:tc>
      </w:tr>
      <w:tr w14:paraId="09DE901C">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55A9C62A">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4C82239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更换消防水泵控制柜</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22BFD00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D677B7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2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8DDE537">
            <w:pPr>
              <w:keepNext w:val="0"/>
              <w:keepLines w:val="0"/>
              <w:widowControl/>
              <w:numPr>
                <w:ilvl w:val="0"/>
                <w:numId w:val="8"/>
              </w:numPr>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ascii="宋体" w:hAnsi="宋体" w:eastAsia="宋体" w:cs="宋体"/>
                <w:i w:val="0"/>
                <w:iCs w:val="0"/>
                <w:color w:val="auto"/>
                <w:kern w:val="0"/>
                <w:sz w:val="24"/>
                <w:szCs w:val="24"/>
                <w:highlight w:val="none"/>
                <w:u w:val="none"/>
                <w:lang w:val="en-US" w:eastAsia="zh-CN" w:bidi="ar"/>
              </w:rPr>
              <w:t>更换消防水泵房喷淋和消火栓泵</w:t>
            </w:r>
            <w:r>
              <w:rPr>
                <w:rFonts w:ascii="宋体" w:hAnsi="宋体" w:eastAsia="宋体" w:cs="宋体"/>
                <w:i w:val="0"/>
                <w:iCs w:val="0"/>
                <w:color w:val="auto"/>
                <w:kern w:val="0"/>
                <w:sz w:val="24"/>
                <w:szCs w:val="24"/>
                <w:highlight w:val="none"/>
                <w:u w:val="none"/>
                <w:lang w:val="en-US" w:eastAsia="zh-CN" w:bidi="ar"/>
              </w:rPr>
              <w:br w:type="textWrapping"/>
            </w:r>
            <w:r>
              <w:rPr>
                <w:rFonts w:ascii="宋体" w:hAnsi="宋体" w:eastAsia="宋体" w:cs="宋体"/>
                <w:i w:val="0"/>
                <w:iCs w:val="0"/>
                <w:color w:val="auto"/>
                <w:kern w:val="0"/>
                <w:sz w:val="24"/>
                <w:szCs w:val="24"/>
                <w:highlight w:val="none"/>
                <w:u w:val="none"/>
                <w:lang w:val="en-US" w:eastAsia="zh-CN" w:bidi="ar"/>
              </w:rPr>
              <w:t>控制柜</w:t>
            </w:r>
            <w:r>
              <w:rPr>
                <w:rFonts w:hint="eastAsia" w:ascii="宋体" w:hAnsi="宋体" w:cs="宋体"/>
                <w:i w:val="0"/>
                <w:iCs w:val="0"/>
                <w:color w:val="auto"/>
                <w:kern w:val="0"/>
                <w:sz w:val="24"/>
                <w:szCs w:val="24"/>
                <w:highlight w:val="none"/>
                <w:u w:val="none"/>
                <w:lang w:val="en-US" w:eastAsia="zh-CN" w:bidi="ar"/>
              </w:rPr>
              <w:t>；</w:t>
            </w:r>
          </w:p>
          <w:p w14:paraId="7BBDA6E1">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22KW</w:t>
            </w:r>
          </w:p>
          <w:p w14:paraId="51797E64">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箱体尺寸：1400</w:t>
            </w:r>
            <w:r>
              <w:rPr>
                <w:rFonts w:hint="default" w:ascii="Arial" w:hAnsi="Arial" w:cs="Arial"/>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600</w:t>
            </w:r>
            <w:r>
              <w:rPr>
                <w:rFonts w:hint="default" w:ascii="Arial" w:hAnsi="Arial" w:cs="Arial"/>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400</w:t>
            </w:r>
            <w:r>
              <w:rPr>
                <w:rFonts w:hint="eastAsia" w:ascii="宋体" w:hAnsi="宋体" w:cs="宋体"/>
                <w:i w:val="0"/>
                <w:iCs w:val="0"/>
                <w:color w:val="auto"/>
                <w:kern w:val="0"/>
                <w:sz w:val="24"/>
                <w:szCs w:val="24"/>
                <w:highlight w:val="none"/>
                <w:u w:val="none"/>
                <w:lang w:val="en-US" w:eastAsia="zh-CN" w:bidi="ar"/>
              </w:rPr>
              <w:t>mm</w:t>
            </w:r>
            <w:r>
              <w:rPr>
                <w:rFonts w:hint="default" w:ascii="宋体" w:hAnsi="宋体" w:cs="宋体"/>
                <w:i w:val="0"/>
                <w:iCs w:val="0"/>
                <w:color w:val="auto"/>
                <w:kern w:val="0"/>
                <w:sz w:val="24"/>
                <w:szCs w:val="24"/>
                <w:highlight w:val="none"/>
                <w:u w:val="none"/>
                <w:lang w:val="en-US" w:eastAsia="zh-CN" w:bidi="ar"/>
              </w:rPr>
              <w:t>；</w:t>
            </w:r>
          </w:p>
          <w:p w14:paraId="674CD100">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防护等级：</w:t>
            </w:r>
            <w:r>
              <w:rPr>
                <w:rFonts w:hint="default" w:ascii="Arial" w:hAnsi="Arial" w:eastAsia="宋体" w:cs="Arial"/>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IP55；</w:t>
            </w:r>
          </w:p>
          <w:p w14:paraId="4DD6C124">
            <w:pPr>
              <w:keepNext w:val="0"/>
              <w:keepLines w:val="0"/>
              <w:widowControl/>
              <w:numPr>
                <w:ilvl w:val="0"/>
                <w:numId w:val="8"/>
              </w:numPr>
              <w:suppressLineNumbers w:val="0"/>
              <w:jc w:val="left"/>
              <w:textAlignment w:val="center"/>
              <w:rPr>
                <w:rFonts w:hint="default" w:ascii="宋体" w:hAnsi="宋体" w:cs="宋体"/>
                <w:i w:val="0"/>
                <w:iCs w:val="0"/>
                <w:color w:val="auto"/>
                <w:kern w:val="0"/>
                <w:sz w:val="24"/>
                <w:szCs w:val="24"/>
                <w:highlight w:val="none"/>
                <w:u w:val="none"/>
                <w:lang w:val="en-US" w:eastAsia="zh-CN" w:bidi="ar"/>
              </w:rPr>
            </w:pPr>
            <w:r>
              <w:rPr>
                <w:rFonts w:hint="default" w:ascii="宋体" w:hAnsi="宋体" w:cs="宋体"/>
                <w:i w:val="0"/>
                <w:iCs w:val="0"/>
                <w:color w:val="auto"/>
                <w:kern w:val="0"/>
                <w:sz w:val="24"/>
                <w:szCs w:val="24"/>
                <w:highlight w:val="none"/>
                <w:u w:val="none"/>
                <w:lang w:val="en-US" w:eastAsia="zh-CN" w:bidi="ar"/>
              </w:rPr>
              <w:t>消防直启一用一备</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15KW+机械应急启动功能 1台；星三角降压启动一用一备</w:t>
            </w:r>
            <w:r>
              <w:rPr>
                <w:rFonts w:hint="eastAsia" w:ascii="宋体" w:hAnsi="宋体" w:cs="宋体"/>
                <w:i w:val="0"/>
                <w:iCs w:val="0"/>
                <w:color w:val="auto"/>
                <w:kern w:val="0"/>
                <w:sz w:val="24"/>
                <w:szCs w:val="24"/>
                <w:highlight w:val="none"/>
                <w:u w:val="none"/>
                <w:lang w:val="en-US" w:eastAsia="zh-CN" w:bidi="ar"/>
              </w:rPr>
              <w:t>,</w:t>
            </w:r>
            <w:r>
              <w:rPr>
                <w:rFonts w:hint="default" w:ascii="宋体" w:hAnsi="宋体" w:cs="宋体"/>
                <w:i w:val="0"/>
                <w:iCs w:val="0"/>
                <w:color w:val="auto"/>
                <w:kern w:val="0"/>
                <w:sz w:val="24"/>
                <w:szCs w:val="24"/>
                <w:highlight w:val="none"/>
                <w:u w:val="none"/>
                <w:lang w:val="en-US" w:eastAsia="zh-CN" w:bidi="ar"/>
              </w:rPr>
              <w:t xml:space="preserve"> 37KW+机械应急启动功能 1台</w:t>
            </w:r>
          </w:p>
        </w:tc>
      </w:tr>
      <w:tr w14:paraId="33F64495">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3A7C4D">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302D641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动力电缆</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183842D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米</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5F89DC84">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31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1D403FF9">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1、ZR-YJV22-5</w:t>
            </w:r>
            <w:r>
              <w:rPr>
                <w:rFonts w:hint="default" w:ascii="Arial" w:hAnsi="Arial"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10mm2</w:t>
            </w:r>
          </w:p>
          <w:p w14:paraId="5B6B201B">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2、</w:t>
            </w:r>
            <w:r>
              <w:rPr>
                <w:rFonts w:hint="eastAsia" w:ascii="宋体" w:hAnsi="宋体" w:cs="宋体"/>
                <w:i w:val="0"/>
                <w:iCs w:val="0"/>
                <w:color w:val="auto"/>
                <w:kern w:val="0"/>
                <w:sz w:val="24"/>
                <w:szCs w:val="24"/>
                <w:highlight w:val="none"/>
                <w:u w:val="none"/>
                <w:lang w:val="en-US" w:eastAsia="zh-CN" w:bidi="ar"/>
              </w:rPr>
              <w:t>材质：交联聚乙烯绝缘；导体材料：</w:t>
            </w:r>
            <w:r>
              <w:rPr>
                <w:rFonts w:hint="default" w:ascii="Arial" w:hAnsi="Arial" w:cs="Arial"/>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99.999%无氧铜；</w:t>
            </w:r>
          </w:p>
          <w:p w14:paraId="311F99EE">
            <w:pPr>
              <w:keepNext w:val="0"/>
              <w:keepLines w:val="0"/>
              <w:widowControl/>
              <w:numPr>
                <w:ilvl w:val="0"/>
                <w:numId w:val="0"/>
              </w:numPr>
              <w:suppressLineNumbers w:val="0"/>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lang w:val="en-US" w:eastAsia="zh-CN" w:bidi="ar"/>
              </w:rPr>
              <w:t>3、</w:t>
            </w:r>
            <w:r>
              <w:rPr>
                <w:rFonts w:hint="eastAsia" w:ascii="宋体" w:hAnsi="宋体" w:cs="宋体"/>
                <w:i w:val="0"/>
                <w:iCs w:val="0"/>
                <w:color w:val="auto"/>
                <w:kern w:val="0"/>
                <w:sz w:val="24"/>
                <w:szCs w:val="24"/>
                <w:highlight w:val="none"/>
                <w:u w:val="none"/>
                <w:lang w:val="en-US" w:eastAsia="zh-CN" w:bidi="ar"/>
              </w:rPr>
              <w:t>额定电压：0.6/1KV</w:t>
            </w:r>
          </w:p>
          <w:p w14:paraId="627AE0D1">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p>
        </w:tc>
      </w:tr>
      <w:tr w14:paraId="22BF2991">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2000BF4">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048BB30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火灾自动报警系统图形显示装置</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381DDDA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台</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6C831CA5">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29C262D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额定工作电压DC24V；</w:t>
            </w:r>
          </w:p>
          <w:p w14:paraId="00F6CD0E">
            <w:pPr>
              <w:keepNext w:val="0"/>
              <w:keepLines w:val="0"/>
              <w:widowControl/>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外形尺寸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482mmx311mmx72mm;</w:t>
            </w:r>
          </w:p>
        </w:tc>
      </w:tr>
      <w:tr w14:paraId="76046B0D">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2695D690">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F13CCDB">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低压配电</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014C3C80">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2E4B53C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58647768">
            <w:pPr>
              <w:keepNext w:val="0"/>
              <w:keepLines w:val="0"/>
              <w:widowControl/>
              <w:numPr>
                <w:ilvl w:val="0"/>
                <w:numId w:val="9"/>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消防动力配电箱</w:t>
            </w:r>
          </w:p>
          <w:p w14:paraId="6A8A0394">
            <w:pPr>
              <w:keepNext w:val="0"/>
              <w:keepLines w:val="0"/>
              <w:widowControl/>
              <w:numPr>
                <w:ilvl w:val="0"/>
                <w:numId w:val="9"/>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开关：进线开关250A/4P，出线开关125/4P </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6台</w:t>
            </w:r>
          </w:p>
          <w:p w14:paraId="0FBB843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箱体尺寸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color w:val="auto"/>
                <w:kern w:val="0"/>
                <w:sz w:val="24"/>
                <w:szCs w:val="24"/>
                <w:highlight w:val="none"/>
              </w:rPr>
              <w:t>700mm</w:t>
            </w:r>
            <w:r>
              <w:rPr>
                <w:rFonts w:hint="eastAsia" w:ascii="宋体" w:hAnsi="宋体" w:eastAsia="宋体" w:cs="宋体"/>
                <w:i w:val="0"/>
                <w:iCs w:val="0"/>
                <w:color w:val="auto"/>
                <w:kern w:val="0"/>
                <w:sz w:val="24"/>
                <w:szCs w:val="24"/>
                <w:highlight w:val="none"/>
                <w:u w:val="none"/>
                <w:lang w:val="en-US" w:eastAsia="zh-CN" w:bidi="ar"/>
              </w:rPr>
              <w:t>x</w:t>
            </w:r>
            <w:r>
              <w:rPr>
                <w:rFonts w:hint="eastAsia" w:ascii="宋体" w:hAnsi="宋体" w:eastAsia="宋体" w:cs="宋体"/>
                <w:color w:val="auto"/>
                <w:kern w:val="0"/>
                <w:sz w:val="24"/>
                <w:szCs w:val="24"/>
                <w:highlight w:val="none"/>
              </w:rPr>
              <w:t>900mm</w:t>
            </w:r>
            <w:r>
              <w:rPr>
                <w:rFonts w:hint="eastAsia" w:ascii="宋体" w:hAnsi="宋体" w:eastAsia="宋体" w:cs="宋体"/>
                <w:i w:val="0"/>
                <w:iCs w:val="0"/>
                <w:color w:val="auto"/>
                <w:kern w:val="0"/>
                <w:sz w:val="24"/>
                <w:szCs w:val="24"/>
                <w:highlight w:val="none"/>
                <w:u w:val="none"/>
                <w:lang w:val="en-US" w:eastAsia="zh-CN" w:bidi="ar"/>
              </w:rPr>
              <w:t>x</w:t>
            </w:r>
            <w:r>
              <w:rPr>
                <w:rFonts w:hint="eastAsia" w:ascii="宋体" w:hAnsi="宋体" w:eastAsia="宋体" w:cs="宋体"/>
                <w:color w:val="auto"/>
                <w:kern w:val="0"/>
                <w:sz w:val="24"/>
                <w:szCs w:val="24"/>
                <w:highlight w:val="none"/>
              </w:rPr>
              <w:t>200mm</w:t>
            </w:r>
          </w:p>
          <w:p w14:paraId="6B670983">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箱体材质：冷板喷塑</w:t>
            </w:r>
          </w:p>
          <w:p w14:paraId="06C4EBE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安装方式：挂墙</w:t>
            </w:r>
          </w:p>
          <w:p w14:paraId="4595D8C6">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配备低压铜芯电缆：</w:t>
            </w:r>
          </w:p>
          <w:p w14:paraId="0967A56A">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1、YJV-4</w:t>
            </w:r>
            <w:r>
              <w:rPr>
                <w:rFonts w:hint="default" w:ascii="Arial" w:hAnsi="Arial" w:cs="Arial"/>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16+1</w:t>
            </w:r>
            <w:r>
              <w:rPr>
                <w:rFonts w:hint="default" w:ascii="Arial" w:hAnsi="Arial" w:cs="Arial"/>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10mm2/1103.69米</w:t>
            </w:r>
          </w:p>
          <w:p w14:paraId="0120E91F">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2、电压等级：0.6/1kV</w:t>
            </w:r>
          </w:p>
          <w:p w14:paraId="65737932">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3、相关土建开挖配套设施</w:t>
            </w:r>
          </w:p>
          <w:p w14:paraId="51C5C8CD">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p>
        </w:tc>
      </w:tr>
      <w:tr w14:paraId="7452E418">
        <w:tblPrEx>
          <w:tblCellMar>
            <w:top w:w="0" w:type="dxa"/>
            <w:left w:w="108" w:type="dxa"/>
            <w:bottom w:w="0" w:type="dxa"/>
            <w:right w:w="108" w:type="dxa"/>
          </w:tblCellMar>
        </w:tblPrEx>
        <w:trPr>
          <w:trHeight w:val="1673" w:hRule="atLeast"/>
        </w:trPr>
        <w:tc>
          <w:tcPr>
            <w:tcW w:w="508" w:type="dxa"/>
            <w:tcBorders>
              <w:top w:val="single" w:color="auto" w:sz="4" w:space="0"/>
              <w:left w:val="single" w:color="auto" w:sz="4" w:space="0"/>
              <w:bottom w:val="single" w:color="auto" w:sz="4" w:space="0"/>
              <w:right w:val="single" w:color="auto" w:sz="4" w:space="0"/>
            </w:tcBorders>
            <w:shd w:val="clear" w:color="000000" w:fill="FFFFFF"/>
            <w:vAlign w:val="center"/>
          </w:tcPr>
          <w:p w14:paraId="4FE09E2E">
            <w:pPr>
              <w:widowControl/>
              <w:adjustRightInd/>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2738" w:type="dxa"/>
            <w:gridSpan w:val="2"/>
            <w:tcBorders>
              <w:top w:val="single" w:color="auto" w:sz="4" w:space="0"/>
              <w:left w:val="nil"/>
              <w:bottom w:val="single" w:color="auto" w:sz="4" w:space="0"/>
              <w:right w:val="single" w:color="auto" w:sz="4" w:space="0"/>
            </w:tcBorders>
            <w:shd w:val="clear" w:color="000000" w:fill="FFFFFF"/>
            <w:vAlign w:val="center"/>
          </w:tcPr>
          <w:p w14:paraId="74BB527F">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双电源配电箱（电房使用）</w:t>
            </w:r>
          </w:p>
        </w:tc>
        <w:tc>
          <w:tcPr>
            <w:tcW w:w="1002" w:type="dxa"/>
            <w:tcBorders>
              <w:top w:val="single" w:color="auto" w:sz="4" w:space="0"/>
              <w:left w:val="nil"/>
              <w:bottom w:val="single" w:color="auto" w:sz="4" w:space="0"/>
              <w:right w:val="single" w:color="auto" w:sz="4" w:space="0"/>
            </w:tcBorders>
            <w:shd w:val="clear" w:color="000000" w:fill="FFFFFF"/>
            <w:vAlign w:val="center"/>
          </w:tcPr>
          <w:p w14:paraId="51759CE3">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项</w:t>
            </w:r>
          </w:p>
        </w:tc>
        <w:tc>
          <w:tcPr>
            <w:tcW w:w="957" w:type="dxa"/>
            <w:tcBorders>
              <w:top w:val="single" w:color="auto" w:sz="4" w:space="0"/>
              <w:left w:val="nil"/>
              <w:bottom w:val="single" w:color="auto" w:sz="4" w:space="0"/>
              <w:right w:val="single" w:color="auto" w:sz="4" w:space="0"/>
            </w:tcBorders>
            <w:shd w:val="clear" w:color="000000" w:fill="FFFFFF"/>
            <w:vAlign w:val="center"/>
          </w:tcPr>
          <w:p w14:paraId="006B0918">
            <w:pPr>
              <w:keepNext w:val="0"/>
              <w:keepLines w:val="0"/>
              <w:widowControl/>
              <w:suppressLineNumbers w:val="0"/>
              <w:jc w:val="center"/>
              <w:textAlignment w:val="center"/>
              <w:rPr>
                <w:rFonts w:hint="eastAsia" w:ascii="宋体" w:hAnsi="宋体" w:eastAsia="宋体" w:cs="宋体"/>
                <w:color w:val="auto"/>
                <w:kern w:val="0"/>
                <w:sz w:val="24"/>
                <w:szCs w:val="24"/>
                <w:highlight w:val="none"/>
              </w:rPr>
            </w:pPr>
            <w:r>
              <w:rPr>
                <w:rFonts w:ascii="宋体" w:hAnsi="宋体" w:eastAsia="宋体" w:cs="宋体"/>
                <w:i w:val="0"/>
                <w:iCs w:val="0"/>
                <w:color w:val="auto"/>
                <w:kern w:val="0"/>
                <w:sz w:val="24"/>
                <w:szCs w:val="24"/>
                <w:highlight w:val="none"/>
                <w:u w:val="none"/>
                <w:lang w:val="en-US" w:eastAsia="zh-CN" w:bidi="ar"/>
              </w:rPr>
              <w:t xml:space="preserve">1 </w:t>
            </w:r>
          </w:p>
        </w:tc>
        <w:tc>
          <w:tcPr>
            <w:tcW w:w="4434" w:type="dxa"/>
            <w:tcBorders>
              <w:top w:val="single" w:color="auto" w:sz="4" w:space="0"/>
              <w:left w:val="nil"/>
              <w:bottom w:val="single" w:color="auto" w:sz="4" w:space="0"/>
              <w:right w:val="single" w:color="auto" w:sz="4" w:space="0"/>
            </w:tcBorders>
            <w:shd w:val="clear" w:color="000000" w:fill="FFFFFF"/>
            <w:vAlign w:val="center"/>
          </w:tcPr>
          <w:p w14:paraId="65FC4047">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400KW HDY400GF发电机组技术参数：</w:t>
            </w:r>
          </w:p>
          <w:p w14:paraId="7AB51100">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1.规格/容量（50HZ）：</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400KW</w:t>
            </w:r>
          </w:p>
          <w:p w14:paraId="726D6E1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2.电压：</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400V230V</w:t>
            </w:r>
          </w:p>
          <w:p w14:paraId="4E4EAA7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3.额定电流：</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720A</w:t>
            </w:r>
          </w:p>
          <w:p w14:paraId="634E43A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4.满足环境温度</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55℃水箱散热器，皮带驱动冷却风扇，带风扇安全护罩</w:t>
            </w:r>
          </w:p>
          <w:p w14:paraId="0A63463D">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p>
          <w:p w14:paraId="611F46B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发动机参数：</w:t>
            </w:r>
          </w:p>
          <w:p w14:paraId="53E39978">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进气系统：增压中冷</w:t>
            </w:r>
          </w:p>
          <w:p w14:paraId="79882B5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燃油系统：直喷式</w:t>
            </w:r>
          </w:p>
          <w:p w14:paraId="7BE35A8B">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汽缸数</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直列6缸</w:t>
            </w:r>
          </w:p>
          <w:p w14:paraId="684E7AF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5.排量</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11.73L</w:t>
            </w:r>
          </w:p>
          <w:p w14:paraId="6EF99E52">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6.最大功率</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441KW</w:t>
            </w:r>
          </w:p>
          <w:p w14:paraId="7EABDBD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7.调速系统：电子调速</w:t>
            </w:r>
          </w:p>
          <w:p w14:paraId="65DBD919">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8.启动方式：直流24V电启动</w:t>
            </w:r>
          </w:p>
          <w:p w14:paraId="657C9BAA">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p>
          <w:p w14:paraId="53A4EC2C">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发电机参数：</w:t>
            </w:r>
          </w:p>
          <w:p w14:paraId="5C5F11FA">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1.额定电压/频率/功率/</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400V/230V，50HZ，0.8</w:t>
            </w:r>
          </w:p>
          <w:p w14:paraId="7D6CBBA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2.接线方式：三相四线，Y型绕接</w:t>
            </w:r>
          </w:p>
          <w:p w14:paraId="211C77F3">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3.防护等级</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IP21</w:t>
            </w:r>
          </w:p>
          <w:p w14:paraId="4C9FDA31">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4.励磁方式：无刷自励</w:t>
            </w:r>
          </w:p>
          <w:p w14:paraId="4C562899">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5.稳态电压调整率：≤1%</w:t>
            </w:r>
          </w:p>
          <w:p w14:paraId="56E9C3C5">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6.发电机容量</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562.5KVA</w:t>
            </w:r>
          </w:p>
          <w:p w14:paraId="7A0BA82D">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7.发电机效率</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90.4%</w:t>
            </w:r>
          </w:p>
          <w:p w14:paraId="7B6F6EC5">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8.冷却空气流量</w:t>
            </w:r>
            <w:r>
              <w:rPr>
                <w:rFonts w:hint="default" w:ascii="Arial" w:hAnsi="Arial" w:eastAsia="宋体" w:cs="Arial"/>
                <w:color w:val="auto"/>
                <w:kern w:val="0"/>
                <w:sz w:val="24"/>
                <w:szCs w:val="24"/>
                <w:highlight w:val="none"/>
              </w:rPr>
              <w:t>≥</w:t>
            </w:r>
            <w:r>
              <w:rPr>
                <w:rFonts w:hint="eastAsia" w:ascii="宋体" w:hAnsi="宋体" w:eastAsia="宋体" w:cs="宋体"/>
                <w:color w:val="auto"/>
                <w:kern w:val="0"/>
                <w:sz w:val="24"/>
                <w:szCs w:val="24"/>
                <w:highlight w:val="none"/>
              </w:rPr>
              <w:t>0.514m³/s</w:t>
            </w:r>
          </w:p>
          <w:p w14:paraId="1C3CFBEE">
            <w:pPr>
              <w:keepNext w:val="0"/>
              <w:keepLines w:val="0"/>
              <w:widowControl/>
              <w:numPr>
                <w:ilvl w:val="0"/>
                <w:numId w:val="0"/>
              </w:numPr>
              <w:suppressLineNumbers w:val="0"/>
              <w:jc w:val="left"/>
              <w:textAlignment w:val="center"/>
              <w:rPr>
                <w:rFonts w:hint="eastAsia" w:ascii="宋体" w:hAnsi="宋体" w:eastAsia="宋体" w:cs="宋体"/>
                <w:color w:val="auto"/>
                <w:kern w:val="0"/>
                <w:sz w:val="24"/>
                <w:szCs w:val="24"/>
                <w:highlight w:val="none"/>
              </w:rPr>
            </w:pPr>
          </w:p>
          <w:p w14:paraId="0A8D52DC">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配备</w:t>
            </w:r>
            <w:r>
              <w:rPr>
                <w:rFonts w:hint="eastAsia" w:ascii="宋体" w:hAnsi="宋体" w:eastAsia="宋体" w:cs="宋体"/>
                <w:color w:val="auto"/>
                <w:kern w:val="0"/>
                <w:sz w:val="24"/>
                <w:szCs w:val="24"/>
                <w:highlight w:val="none"/>
              </w:rPr>
              <w:t>静音箱及基础</w:t>
            </w:r>
            <w:r>
              <w:rPr>
                <w:rFonts w:hint="eastAsia" w:ascii="宋体" w:hAnsi="宋体" w:cs="宋体"/>
                <w:color w:val="auto"/>
                <w:kern w:val="0"/>
                <w:sz w:val="24"/>
                <w:szCs w:val="24"/>
                <w:highlight w:val="none"/>
                <w:lang w:val="en-US" w:eastAsia="zh-CN"/>
              </w:rPr>
              <w:t>装置。</w:t>
            </w:r>
          </w:p>
          <w:p w14:paraId="426D62D4">
            <w:pPr>
              <w:keepNext w:val="0"/>
              <w:keepLines w:val="0"/>
              <w:widowControl/>
              <w:numPr>
                <w:ilvl w:val="0"/>
                <w:numId w:val="0"/>
              </w:numPr>
              <w:suppressLineNumbers w:val="0"/>
              <w:jc w:val="left"/>
              <w:textAlignment w:val="center"/>
              <w:rPr>
                <w:rFonts w:hint="eastAsia" w:ascii="宋体" w:hAnsi="宋体" w:cs="宋体"/>
                <w:color w:val="auto"/>
                <w:kern w:val="0"/>
                <w:sz w:val="24"/>
                <w:szCs w:val="24"/>
                <w:highlight w:val="none"/>
                <w:lang w:val="en-US" w:eastAsia="zh-CN"/>
              </w:rPr>
            </w:pPr>
          </w:p>
          <w:p w14:paraId="15B835DB">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低压铜芯电缆：</w:t>
            </w:r>
          </w:p>
          <w:p w14:paraId="4E661B71">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1.ZR-YJV22-3</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240+1</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120mm2/34米</w:t>
            </w:r>
          </w:p>
          <w:p w14:paraId="0E731112">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2.ZR-YJV22-1KV-4</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120+1</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70mm2/6米</w:t>
            </w:r>
          </w:p>
          <w:p w14:paraId="10585E6E">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3.电压等级：0.6/1kV</w:t>
            </w:r>
          </w:p>
          <w:p w14:paraId="2380BA50">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p>
          <w:p w14:paraId="41B411B5">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双电源配电箱技术参数：</w:t>
            </w:r>
          </w:p>
          <w:p w14:paraId="3B74FDB6">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1.开关：125A/4S，PC级双电源</w:t>
            </w:r>
          </w:p>
          <w:p w14:paraId="4429ACEF">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2.箱体尺寸：500mm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600mm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250mm</w:t>
            </w:r>
          </w:p>
          <w:p w14:paraId="5A856F5F">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3.箱体材质：冷板喷塑</w:t>
            </w:r>
          </w:p>
          <w:p w14:paraId="0AC9A854">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4.安装方式：挂墙</w:t>
            </w:r>
          </w:p>
          <w:p w14:paraId="4EB6EDD7">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p>
          <w:p w14:paraId="12D1332F">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双电源配电箱技术参数：</w:t>
            </w:r>
          </w:p>
          <w:p w14:paraId="71496EE5">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1.开关</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800A/4S，PC级双电源</w:t>
            </w:r>
          </w:p>
          <w:p w14:paraId="6DB115BD">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2.箱体尺寸</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800mm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1000mm</w:t>
            </w:r>
            <w:r>
              <w:rPr>
                <w:rFonts w:hint="default" w:ascii="Arial" w:hAnsi="Arial" w:cs="Arial"/>
                <w:color w:val="auto"/>
                <w:kern w:val="0"/>
                <w:sz w:val="24"/>
                <w:szCs w:val="24"/>
                <w:highlight w:val="none"/>
                <w:lang w:val="en-US" w:eastAsia="zh-CN"/>
              </w:rPr>
              <w:t>×</w:t>
            </w:r>
            <w:r>
              <w:rPr>
                <w:rFonts w:hint="default" w:ascii="宋体" w:hAnsi="宋体" w:cs="宋体"/>
                <w:color w:val="auto"/>
                <w:kern w:val="0"/>
                <w:sz w:val="24"/>
                <w:szCs w:val="24"/>
                <w:highlight w:val="none"/>
                <w:lang w:val="en-US" w:eastAsia="zh-CN"/>
              </w:rPr>
              <w:t>400mm</w:t>
            </w:r>
          </w:p>
          <w:p w14:paraId="5B750D96">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3.箱体材质：冷板喷塑</w:t>
            </w:r>
          </w:p>
          <w:p w14:paraId="521CEA15">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4.安装方式：挂墙</w:t>
            </w:r>
          </w:p>
          <w:p w14:paraId="0BF30A50">
            <w:pPr>
              <w:keepNext w:val="0"/>
              <w:keepLines w:val="0"/>
              <w:widowControl/>
              <w:numPr>
                <w:ilvl w:val="0"/>
                <w:numId w:val="0"/>
              </w:numPr>
              <w:suppressLineNumbers w:val="0"/>
              <w:jc w:val="left"/>
              <w:textAlignment w:val="center"/>
              <w:rPr>
                <w:rFonts w:hint="default" w:ascii="宋体" w:hAnsi="宋体" w:cs="宋体"/>
                <w:color w:val="auto"/>
                <w:kern w:val="0"/>
                <w:sz w:val="24"/>
                <w:szCs w:val="24"/>
                <w:highlight w:val="none"/>
                <w:lang w:val="en-US" w:eastAsia="zh-CN"/>
              </w:rPr>
            </w:pPr>
            <w:r>
              <w:rPr>
                <w:rFonts w:hint="default" w:ascii="宋体" w:hAnsi="宋体" w:cs="宋体"/>
                <w:color w:val="auto"/>
                <w:kern w:val="0"/>
                <w:sz w:val="24"/>
                <w:szCs w:val="24"/>
                <w:highlight w:val="none"/>
                <w:lang w:val="en-US" w:eastAsia="zh-CN"/>
              </w:rPr>
              <w:t>3.相关附件配套设施</w:t>
            </w:r>
          </w:p>
        </w:tc>
      </w:tr>
      <w:tr w14:paraId="4460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9639" w:type="dxa"/>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4BEC6D0">
            <w:pPr>
              <w:adjustRightInd/>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商务要求</w:t>
            </w:r>
          </w:p>
        </w:tc>
      </w:tr>
      <w:tr w14:paraId="7538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59FACE2">
            <w:pPr>
              <w:pageBreakBefore w:val="0"/>
              <w:kinsoku/>
              <w:wordWrap/>
              <w:overflowPunct/>
              <w:topLinePunct w:val="0"/>
              <w:bidi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auto"/>
                <w:sz w:val="24"/>
                <w:szCs w:val="24"/>
                <w:highlight w:val="none"/>
                <w:vertAlign w:val="baseline"/>
                <w:lang w:val="en-US" w:eastAsia="zh-CN"/>
              </w:rPr>
              <w:t>交货时间</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F9263A8">
            <w:pPr>
              <w:pStyle w:val="129"/>
              <w:spacing w:before="0"/>
              <w:ind w:left="0" w:leftChars="0" w:firstLine="0" w:firstLineChars="0"/>
              <w:jc w:val="both"/>
              <w:rPr>
                <w:rFonts w:hint="eastAsia" w:ascii="宋体" w:hAnsi="宋体" w:eastAsia="宋体" w:cs="宋体"/>
                <w:color w:val="auto"/>
                <w:kern w:val="0"/>
                <w:sz w:val="24"/>
                <w:szCs w:val="24"/>
                <w:highlight w:val="none"/>
                <w:lang w:bidi="ar"/>
              </w:rPr>
            </w:pPr>
            <w:r>
              <w:rPr>
                <w:rFonts w:hint="eastAsia" w:ascii="宋体" w:hAnsi="宋体" w:cs="宋体"/>
                <w:color w:val="auto"/>
                <w:sz w:val="24"/>
                <w:szCs w:val="24"/>
                <w:highlight w:val="none"/>
                <w:lang w:val="en-US" w:eastAsia="zh-CN"/>
              </w:rPr>
              <w:t>自合同签订之日起10个日历日内完成设备供货、安装，并通过验收。</w:t>
            </w:r>
          </w:p>
        </w:tc>
      </w:tr>
      <w:tr w14:paraId="135E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C98D5AB">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vertAlign w:val="baseline"/>
                <w:lang w:val="en-US" w:eastAsia="zh-CN"/>
              </w:rPr>
              <w:t>交货地点</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92D044">
            <w:pPr>
              <w:pageBreakBefore w:val="0"/>
              <w:kinsoku/>
              <w:wordWrap/>
              <w:overflowPunct/>
              <w:topLinePunct w:val="0"/>
              <w:bidi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采购人指定地点。</w:t>
            </w:r>
          </w:p>
        </w:tc>
      </w:tr>
      <w:tr w14:paraId="3987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B49BD9C">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vertAlign w:val="baseline"/>
                <w:lang w:val="en-US" w:eastAsia="zh-CN"/>
              </w:rPr>
              <w:t>质保期</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903B36E">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，质保期至少为</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3D9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F33C393">
            <w:pPr>
              <w:pageBreakBefore w:val="0"/>
              <w:kinsoku/>
              <w:wordWrap/>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lang w:val="en-US" w:eastAsia="zh-CN"/>
              </w:rPr>
              <w:t>质量要求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B1D313">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u w:val="none"/>
                <w:lang w:val="en-US" w:eastAsia="zh-CN"/>
              </w:rPr>
              <w:t>供应商</w:t>
            </w:r>
            <w:r>
              <w:rPr>
                <w:rFonts w:hint="eastAsia" w:ascii="宋体" w:hAnsi="宋体" w:eastAsia="宋体" w:cs="宋体"/>
                <w:b w:val="0"/>
                <w:bCs w:val="0"/>
                <w:color w:val="auto"/>
                <w:sz w:val="24"/>
                <w:szCs w:val="24"/>
                <w:highlight w:val="none"/>
                <w:u w:val="none"/>
                <w:lang w:eastAsia="zh-CN"/>
              </w:rPr>
              <w:t>应承诺所提供的设备（产品）为具备合法渠道未使用过的全新产品。 所有产品、</w:t>
            </w:r>
            <w:r>
              <w:rPr>
                <w:rFonts w:hint="eastAsia" w:ascii="宋体" w:hAnsi="宋体" w:cs="宋体"/>
                <w:b w:val="0"/>
                <w:bCs w:val="0"/>
                <w:color w:val="auto"/>
                <w:sz w:val="24"/>
                <w:szCs w:val="24"/>
                <w:highlight w:val="none"/>
                <w:u w:val="none"/>
                <w:lang w:eastAsia="zh-CN"/>
              </w:rPr>
              <w:t>附件（</w:t>
            </w:r>
            <w:r>
              <w:rPr>
                <w:rFonts w:hint="eastAsia" w:ascii="宋体" w:hAnsi="宋体" w:cs="宋体"/>
                <w:b w:val="0"/>
                <w:bCs w:val="0"/>
                <w:color w:val="auto"/>
                <w:sz w:val="24"/>
                <w:szCs w:val="24"/>
                <w:highlight w:val="none"/>
                <w:u w:val="none"/>
                <w:lang w:val="en-US" w:eastAsia="zh-CN"/>
              </w:rPr>
              <w:t>配件）</w:t>
            </w:r>
            <w:r>
              <w:rPr>
                <w:rFonts w:hint="eastAsia" w:ascii="宋体" w:hAnsi="宋体" w:eastAsia="宋体" w:cs="宋体"/>
                <w:b w:val="0"/>
                <w:bCs w:val="0"/>
                <w:color w:val="auto"/>
                <w:sz w:val="24"/>
                <w:szCs w:val="24"/>
                <w:highlight w:val="none"/>
                <w:u w:val="none"/>
                <w:lang w:eastAsia="zh-CN"/>
              </w:rPr>
              <w:t xml:space="preserve">、材料要求无瑕疵和缺陷，质量为合格产品，同时有明确的生产厂商或制造厂商信息。 </w:t>
            </w:r>
          </w:p>
          <w:p w14:paraId="1955FF13">
            <w:pPr>
              <w:pageBreakBefore w:val="0"/>
              <w:numPr>
                <w:ilvl w:val="0"/>
                <w:numId w:val="0"/>
              </w:numPr>
              <w:kinsoku/>
              <w:wordWrap/>
              <w:overflowPunct/>
              <w:topLinePunct w:val="0"/>
              <w:bidi w:val="0"/>
              <w:spacing w:line="360" w:lineRule="auto"/>
              <w:jc w:val="left"/>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2、属于工业产品生产许可证管理目录内的采购标的（如：电线电缆），制造商需取得相关产品的工业产品生产许可证。交货验收时，需提供许可证复印件以及产品合格证。</w:t>
            </w:r>
          </w:p>
          <w:p w14:paraId="7EFE960C">
            <w:pPr>
              <w:pageBreakBefore w:val="0"/>
              <w:kinsoku/>
              <w:wordWrap/>
              <w:overflowPunct/>
              <w:topLinePunct w:val="0"/>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供应商</w:t>
            </w:r>
            <w:r>
              <w:rPr>
                <w:rFonts w:hint="eastAsia" w:ascii="宋体" w:hAnsi="宋体" w:eastAsia="宋体" w:cs="宋体"/>
                <w:b w:val="0"/>
                <w:bCs w:val="0"/>
                <w:color w:val="auto"/>
                <w:sz w:val="24"/>
                <w:szCs w:val="24"/>
                <w:highlight w:val="none"/>
                <w:u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eastAsia="宋体" w:cs="宋体"/>
                <w:b w:val="0"/>
                <w:bCs w:val="0"/>
                <w:color w:val="auto"/>
                <w:sz w:val="24"/>
                <w:szCs w:val="24"/>
                <w:highlight w:val="none"/>
                <w:u w:val="none"/>
                <w:lang w:val="en-US" w:eastAsia="zh-CN"/>
              </w:rPr>
              <w:t>供应商</w:t>
            </w:r>
            <w:r>
              <w:rPr>
                <w:rFonts w:hint="eastAsia" w:ascii="宋体" w:hAnsi="宋体" w:eastAsia="宋体" w:cs="宋体"/>
                <w:b w:val="0"/>
                <w:bCs w:val="0"/>
                <w:color w:val="auto"/>
                <w:sz w:val="24"/>
                <w:szCs w:val="24"/>
                <w:highlight w:val="none"/>
                <w:u w:val="none"/>
                <w:lang w:eastAsia="zh-CN"/>
              </w:rPr>
              <w:t>必须自行为其投标产品侵犯他人的知识产权或者专利成果的行为承担相应法律责任。</w:t>
            </w:r>
          </w:p>
        </w:tc>
      </w:tr>
      <w:tr w14:paraId="610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A2E2FBA">
            <w:pPr>
              <w:pageBreakBefore w:val="0"/>
              <w:kinsoku/>
              <w:wordWrap/>
              <w:overflowPunct/>
              <w:topLinePunct w:val="0"/>
              <w:bidi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vertAlign w:val="baseline"/>
                <w:lang w:val="en-US" w:eastAsia="zh-CN"/>
              </w:rPr>
              <w:t>售后服务要求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7AFAFF1B">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u w:val="none"/>
              </w:rPr>
              <w:t>按国家有关产品“三包”规定执行“三包”</w:t>
            </w:r>
            <w:r>
              <w:rPr>
                <w:rFonts w:hint="eastAsia" w:ascii="宋体" w:hAnsi="宋体" w:cs="宋体"/>
                <w:b w:val="0"/>
                <w:bCs w:val="0"/>
                <w:color w:val="auto"/>
                <w:sz w:val="24"/>
                <w:szCs w:val="24"/>
                <w:highlight w:val="none"/>
                <w:u w:val="none"/>
                <w:lang w:eastAsia="zh-CN"/>
              </w:rPr>
              <w:t>。</w:t>
            </w:r>
          </w:p>
          <w:p w14:paraId="06099A9C">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kern w:val="2"/>
                <w:sz w:val="24"/>
                <w:szCs w:val="24"/>
                <w:highlight w:val="none"/>
                <w:vertAlign w:val="baseline"/>
                <w:lang w:val="en-US" w:eastAsia="zh-CN" w:bidi="ar-SA"/>
              </w:rPr>
              <w:t>2、</w:t>
            </w:r>
            <w:r>
              <w:rPr>
                <w:rFonts w:hint="eastAsia" w:ascii="宋体" w:hAnsi="宋体" w:eastAsia="宋体" w:cs="宋体"/>
                <w:b w:val="0"/>
                <w:bCs w:val="0"/>
                <w:color w:val="auto"/>
                <w:sz w:val="24"/>
                <w:szCs w:val="24"/>
                <w:highlight w:val="none"/>
                <w:u w:val="none"/>
              </w:rPr>
              <w:t>免费送货上门，免费安装调试合格，派出</w:t>
            </w:r>
            <w:r>
              <w:rPr>
                <w:rFonts w:hint="eastAsia" w:ascii="宋体" w:hAnsi="宋体" w:eastAsia="宋体" w:cs="宋体"/>
                <w:b w:val="0"/>
                <w:bCs w:val="0"/>
                <w:color w:val="auto"/>
                <w:sz w:val="24"/>
                <w:szCs w:val="24"/>
                <w:highlight w:val="none"/>
                <w:u w:val="none"/>
                <w:lang w:eastAsia="zh-CN"/>
              </w:rPr>
              <w:t>技术人员</w:t>
            </w:r>
            <w:r>
              <w:rPr>
                <w:rFonts w:hint="eastAsia" w:ascii="宋体" w:hAnsi="宋体" w:eastAsia="宋体" w:cs="宋体"/>
                <w:b w:val="0"/>
                <w:bCs w:val="0"/>
                <w:color w:val="auto"/>
                <w:sz w:val="24"/>
                <w:szCs w:val="24"/>
                <w:highlight w:val="none"/>
                <w:u w:val="none"/>
              </w:rPr>
              <w:t>到达现场负责设备安装调试，直至正常使用</w:t>
            </w:r>
            <w:r>
              <w:rPr>
                <w:rFonts w:hint="eastAsia" w:ascii="宋体" w:hAnsi="宋体" w:cs="宋体"/>
                <w:b w:val="0"/>
                <w:bCs w:val="0"/>
                <w:color w:val="auto"/>
                <w:sz w:val="24"/>
                <w:szCs w:val="24"/>
                <w:highlight w:val="none"/>
                <w:u w:val="none"/>
                <w:lang w:eastAsia="zh-CN"/>
              </w:rPr>
              <w:t>。</w:t>
            </w:r>
          </w:p>
          <w:p w14:paraId="3D19CABA">
            <w:pPr>
              <w:pageBreakBefore w:val="0"/>
              <w:numPr>
                <w:ilvl w:val="0"/>
                <w:numId w:val="0"/>
              </w:numPr>
              <w:kinsoku/>
              <w:wordWrap/>
              <w:overflowPunct/>
              <w:topLinePunct w:val="0"/>
              <w:bidi w:val="0"/>
              <w:spacing w:line="360" w:lineRule="auto"/>
              <w:jc w:val="left"/>
              <w:rPr>
                <w:rFonts w:hint="default" w:ascii="宋体" w:hAnsi="宋体" w:eastAsia="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3、本项目采购标的涉及部分低压配电设备安装服务，需由具备承装(修、试)电力设施许可证三级（含）以上资质的单位承担安装、调试服务，供应商需提供相关单位的资质证书复印件。</w:t>
            </w:r>
          </w:p>
          <w:p w14:paraId="4A85955C">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u w:val="none"/>
                <w:vertAlign w:val="baseline"/>
              </w:rPr>
            </w:pPr>
            <w:r>
              <w:rPr>
                <w:rFonts w:hint="eastAsia" w:ascii="宋体" w:hAnsi="宋体" w:cs="宋体"/>
                <w:b w:val="0"/>
                <w:bCs w:val="0"/>
                <w:color w:val="auto"/>
                <w:kern w:val="2"/>
                <w:sz w:val="24"/>
                <w:szCs w:val="24"/>
                <w:highlight w:val="none"/>
                <w:vertAlign w:val="baseline"/>
                <w:lang w:val="en-US" w:eastAsia="zh-CN" w:bidi="ar-SA"/>
              </w:rPr>
              <w:t>4</w:t>
            </w:r>
            <w:r>
              <w:rPr>
                <w:rFonts w:hint="eastAsia" w:ascii="宋体" w:hAnsi="宋体" w:eastAsia="宋体" w:cs="宋体"/>
                <w:b w:val="0"/>
                <w:bCs w:val="0"/>
                <w:color w:val="auto"/>
                <w:kern w:val="2"/>
                <w:sz w:val="24"/>
                <w:szCs w:val="24"/>
                <w:highlight w:val="none"/>
                <w:vertAlign w:val="baseline"/>
                <w:lang w:val="en-US" w:eastAsia="zh-CN" w:bidi="ar-SA"/>
              </w:rPr>
              <w:t>、</w:t>
            </w:r>
            <w:r>
              <w:rPr>
                <w:rFonts w:hint="eastAsia" w:ascii="宋体" w:hAnsi="宋体" w:eastAsia="宋体" w:cs="宋体"/>
                <w:b w:val="0"/>
                <w:bCs w:val="0"/>
                <w:color w:val="auto"/>
                <w:sz w:val="24"/>
                <w:szCs w:val="24"/>
                <w:highlight w:val="none"/>
                <w:u w:val="none"/>
                <w:lang w:eastAsia="zh-CN"/>
              </w:rPr>
              <w:t>接到</w:t>
            </w:r>
            <w:r>
              <w:rPr>
                <w:rFonts w:hint="eastAsia" w:ascii="宋体" w:hAnsi="宋体" w:eastAsia="宋体" w:cs="宋体"/>
                <w:b w:val="0"/>
                <w:bCs w:val="0"/>
                <w:color w:val="auto"/>
                <w:sz w:val="24"/>
                <w:szCs w:val="24"/>
                <w:highlight w:val="none"/>
                <w:u w:val="none"/>
              </w:rPr>
              <w:t>故障通知后</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rPr>
              <w:t>小时内</w:t>
            </w:r>
            <w:r>
              <w:rPr>
                <w:rFonts w:hint="eastAsia" w:ascii="宋体" w:hAnsi="宋体" w:cs="宋体"/>
                <w:b w:val="0"/>
                <w:bCs w:val="0"/>
                <w:color w:val="auto"/>
                <w:sz w:val="24"/>
                <w:szCs w:val="24"/>
                <w:highlight w:val="none"/>
                <w:u w:val="none"/>
                <w:lang w:eastAsia="zh-CN"/>
              </w:rPr>
              <w:t>做出</w:t>
            </w:r>
            <w:r>
              <w:rPr>
                <w:rFonts w:hint="eastAsia" w:ascii="宋体" w:hAnsi="宋体" w:eastAsia="宋体" w:cs="宋体"/>
                <w:b w:val="0"/>
                <w:bCs w:val="0"/>
                <w:color w:val="auto"/>
                <w:sz w:val="24"/>
                <w:szCs w:val="24"/>
                <w:highlight w:val="none"/>
                <w:u w:val="none"/>
              </w:rPr>
              <w:t>有效</w:t>
            </w:r>
            <w:r>
              <w:rPr>
                <w:rFonts w:hint="eastAsia" w:ascii="宋体" w:hAnsi="宋体" w:eastAsia="宋体" w:cs="宋体"/>
                <w:b w:val="0"/>
                <w:bCs w:val="0"/>
                <w:color w:val="auto"/>
                <w:sz w:val="24"/>
                <w:szCs w:val="24"/>
                <w:highlight w:val="none"/>
                <w:u w:val="none"/>
                <w:lang w:val="en-US" w:eastAsia="zh-CN"/>
              </w:rPr>
              <w:t>响</w:t>
            </w:r>
            <w:r>
              <w:rPr>
                <w:rFonts w:hint="eastAsia" w:ascii="宋体" w:hAnsi="宋体" w:eastAsia="宋体" w:cs="宋体"/>
                <w:b w:val="0"/>
                <w:bCs w:val="0"/>
                <w:color w:val="auto"/>
                <w:sz w:val="24"/>
                <w:szCs w:val="24"/>
                <w:highlight w:val="none"/>
                <w:u w:val="none"/>
              </w:rPr>
              <w:t>应，24小时内到达现场提供服务（保修期内免费服务），提供终身维护和保养服务</w:t>
            </w:r>
            <w:r>
              <w:rPr>
                <w:rFonts w:hint="eastAsia" w:ascii="宋体" w:hAnsi="宋体" w:eastAsia="宋体" w:cs="宋体"/>
                <w:b w:val="0"/>
                <w:bCs w:val="0"/>
                <w:color w:val="auto"/>
                <w:sz w:val="24"/>
                <w:szCs w:val="24"/>
                <w:highlight w:val="none"/>
                <w:u w:val="none"/>
                <w:lang w:eastAsia="zh-CN"/>
              </w:rPr>
              <w:t>。</w:t>
            </w:r>
          </w:p>
          <w:p w14:paraId="78BD7F57">
            <w:pPr>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auto"/>
                <w:sz w:val="24"/>
                <w:szCs w:val="24"/>
                <w:highlight w:val="none"/>
              </w:rPr>
            </w:pPr>
            <w:r>
              <w:rPr>
                <w:rFonts w:hint="eastAsia" w:ascii="宋体" w:hAnsi="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sz w:val="24"/>
                <w:szCs w:val="24"/>
                <w:highlight w:val="none"/>
                <w:u w:val="none"/>
              </w:rPr>
              <w:t>免费在采购人指定地点培训技术员，保证熟练掌握设备的使用方法、维护方法、保养注意事项等内容。</w:t>
            </w:r>
          </w:p>
        </w:tc>
      </w:tr>
      <w:tr w14:paraId="5E3B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8CE404B">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none"/>
                <w:vertAlign w:val="baseline"/>
                <w:lang w:val="en-US" w:eastAsia="zh-CN"/>
              </w:rPr>
              <w:t>付款方式</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4B76B99">
            <w:pPr>
              <w:pageBreakBefore w:val="0"/>
              <w:kinsoku/>
              <w:wordWrap/>
              <w:overflowPunct/>
              <w:topLinePunct w:val="0"/>
              <w:bidi w:val="0"/>
              <w:spacing w:line="360" w:lineRule="auto"/>
              <w:ind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vertAlign w:val="baseline"/>
                <w:lang w:val="en-US" w:eastAsia="zh-CN"/>
              </w:rPr>
              <w:t>合同生效后，支付合同价款的30%作为预付款，设备</w:t>
            </w:r>
            <w:r>
              <w:rPr>
                <w:rFonts w:hint="eastAsia" w:ascii="宋体" w:hAnsi="宋体" w:eastAsia="宋体" w:cs="宋体"/>
                <w:color w:val="auto"/>
                <w:sz w:val="24"/>
                <w:szCs w:val="24"/>
                <w:highlight w:val="none"/>
                <w:u w:val="none"/>
                <w:vertAlign w:val="baseline"/>
                <w:lang w:val="en-US"/>
              </w:rPr>
              <w:t>验收合格后，</w:t>
            </w:r>
            <w:r>
              <w:rPr>
                <w:rFonts w:hint="eastAsia" w:ascii="宋体" w:hAnsi="宋体" w:cs="宋体"/>
                <w:color w:val="auto"/>
                <w:sz w:val="24"/>
                <w:szCs w:val="24"/>
                <w:highlight w:val="none"/>
                <w:u w:val="none"/>
                <w:vertAlign w:val="baseline"/>
                <w:lang w:val="en-US" w:eastAsia="zh-CN"/>
              </w:rPr>
              <w:t>采购人</w:t>
            </w:r>
            <w:r>
              <w:rPr>
                <w:rFonts w:hint="eastAsia" w:ascii="宋体" w:hAnsi="宋体" w:eastAsia="宋体" w:cs="宋体"/>
                <w:color w:val="auto"/>
                <w:sz w:val="24"/>
                <w:szCs w:val="24"/>
                <w:highlight w:val="none"/>
                <w:u w:val="none"/>
                <w:vertAlign w:val="baseline"/>
                <w:lang w:val="en-US"/>
              </w:rPr>
              <w:t>向财政部门申请支付，待相应财政资金拨付到位，付清合同</w:t>
            </w:r>
            <w:r>
              <w:rPr>
                <w:rFonts w:hint="eastAsia" w:ascii="宋体" w:hAnsi="宋体" w:cs="宋体"/>
                <w:color w:val="auto"/>
                <w:sz w:val="24"/>
                <w:szCs w:val="24"/>
                <w:highlight w:val="none"/>
                <w:u w:val="none"/>
                <w:vertAlign w:val="baseline"/>
                <w:lang w:val="en-US" w:eastAsia="zh-CN"/>
              </w:rPr>
              <w:t>余</w:t>
            </w:r>
            <w:r>
              <w:rPr>
                <w:rFonts w:hint="eastAsia" w:ascii="宋体" w:hAnsi="宋体" w:eastAsia="宋体" w:cs="宋体"/>
                <w:color w:val="auto"/>
                <w:sz w:val="24"/>
                <w:szCs w:val="24"/>
                <w:highlight w:val="none"/>
                <w:u w:val="none"/>
                <w:vertAlign w:val="baseline"/>
                <w:lang w:val="en-US"/>
              </w:rPr>
              <w:t>款。</w:t>
            </w:r>
            <w:r>
              <w:rPr>
                <w:rFonts w:hint="eastAsia" w:ascii="宋体" w:hAnsi="宋体" w:cs="宋体"/>
                <w:color w:val="auto"/>
                <w:sz w:val="24"/>
                <w:szCs w:val="24"/>
                <w:highlight w:val="none"/>
                <w:u w:val="none"/>
                <w:vertAlign w:val="baseline"/>
                <w:lang w:val="en-US" w:eastAsia="zh-CN"/>
              </w:rPr>
              <w:t>每个付款节点，供应商需开具</w:t>
            </w:r>
            <w:r>
              <w:rPr>
                <w:rFonts w:hint="eastAsia" w:ascii="宋体" w:hAnsi="宋体" w:eastAsia="宋体" w:cs="宋体"/>
                <w:color w:val="auto"/>
                <w:sz w:val="24"/>
                <w:szCs w:val="24"/>
                <w:highlight w:val="none"/>
                <w:u w:val="none"/>
                <w:vertAlign w:val="baseline"/>
                <w:lang w:val="en-US" w:eastAsia="zh-CN"/>
              </w:rPr>
              <w:t>等额发票。</w:t>
            </w:r>
          </w:p>
        </w:tc>
      </w:tr>
      <w:tr w14:paraId="6000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2"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4838FE8">
            <w:pPr>
              <w:pageBreakBefore w:val="0"/>
              <w:kinsoku/>
              <w:wordWrap/>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vertAlign w:val="baseline"/>
                <w:lang w:val="en-US" w:eastAsia="zh-CN"/>
              </w:rPr>
              <w:t>报价要求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9EE0096">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报价必须含以下部分，包括：</w:t>
            </w:r>
          </w:p>
          <w:p w14:paraId="4C9C673D">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（1）货物及标准附件、备品备件、专用工具的价格；</w:t>
            </w:r>
          </w:p>
          <w:p w14:paraId="48E9C717">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（2）运输、安装、调试、培训、技术支持、售后服务等费用；</w:t>
            </w:r>
          </w:p>
          <w:p w14:paraId="1C204307">
            <w:pPr>
              <w:pageBreakBefore w:val="0"/>
              <w:kinsoku/>
              <w:wordWrap/>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（3）必要的保险费用和各项税费。</w:t>
            </w:r>
          </w:p>
        </w:tc>
      </w:tr>
      <w:tr w14:paraId="41C2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5" w:hRule="atLeast"/>
        </w:trPr>
        <w:tc>
          <w:tcPr>
            <w:tcW w:w="202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9E358F6">
            <w:pPr>
              <w:pageBreakBefore w:val="0"/>
              <w:kinsoku/>
              <w:wordWrap/>
              <w:overflowPunct/>
              <w:topLinePunct w:val="0"/>
              <w:bidi w:val="0"/>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验收要求</w:t>
            </w:r>
          </w:p>
        </w:tc>
        <w:tc>
          <w:tcPr>
            <w:tcW w:w="7613"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3FD8A275">
            <w:pPr>
              <w:keepNext w:val="0"/>
              <w:keepLines w:val="0"/>
              <w:pageBreakBefore w:val="0"/>
              <w:widowControl/>
              <w:numPr>
                <w:ilvl w:val="0"/>
                <w:numId w:val="10"/>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标准：按合同要求进行验收。验收时，采购人将严格按照合同要求进行验收，对照采购文件的功能目标及技术指标全面核对检验，对所有要求出具的证明文件的原件进行核查（如有）。如交付产品不能满足采购要求和合同约定质量标准的视为验收不合格，按相关规定</w:t>
            </w:r>
            <w:r>
              <w:rPr>
                <w:rFonts w:hint="eastAsia" w:ascii="宋体" w:hAnsi="宋体" w:cs="宋体"/>
                <w:color w:val="auto"/>
                <w:kern w:val="0"/>
                <w:sz w:val="24"/>
                <w:szCs w:val="24"/>
                <w:highlight w:val="none"/>
                <w:lang w:eastAsia="zh-CN"/>
              </w:rPr>
              <w:t>作</w:t>
            </w:r>
            <w:r>
              <w:rPr>
                <w:rFonts w:hint="eastAsia" w:ascii="宋体" w:hAnsi="宋体" w:eastAsia="宋体" w:cs="宋体"/>
                <w:color w:val="auto"/>
                <w:kern w:val="0"/>
                <w:sz w:val="24"/>
                <w:szCs w:val="24"/>
                <w:highlight w:val="none"/>
              </w:rPr>
              <w:t>退货处理及违约处理，成交供应商承担所有责任和费用，采购人</w:t>
            </w:r>
            <w:r>
              <w:rPr>
                <w:rFonts w:hint="eastAsia" w:ascii="宋体" w:hAnsi="宋体" w:eastAsia="宋体" w:cs="宋体"/>
                <w:color w:val="auto"/>
                <w:kern w:val="0"/>
                <w:sz w:val="24"/>
                <w:szCs w:val="24"/>
                <w:highlight w:val="none"/>
                <w:lang w:val="en-US" w:eastAsia="zh-CN"/>
              </w:rPr>
              <w:t>有权</w:t>
            </w:r>
            <w:r>
              <w:rPr>
                <w:rFonts w:hint="eastAsia" w:ascii="宋体" w:hAnsi="宋体" w:eastAsia="宋体" w:cs="宋体"/>
                <w:color w:val="auto"/>
                <w:kern w:val="0"/>
                <w:sz w:val="24"/>
                <w:szCs w:val="24"/>
                <w:highlight w:val="none"/>
              </w:rPr>
              <w:t xml:space="preserve">保留进一步追究责任的权利。 </w:t>
            </w:r>
          </w:p>
          <w:p w14:paraId="2E2C77E7">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完成设备安装与调试后，需对拟交付的合同成果及其组件进行自检并提出书面验收申请，经采购人同意后共同组织验收，签写相应验收意见并签</w:t>
            </w:r>
            <w:r>
              <w:rPr>
                <w:rFonts w:hint="eastAsia" w:ascii="宋体" w:hAnsi="宋体" w:cs="宋体"/>
                <w:color w:val="auto"/>
                <w:kern w:val="0"/>
                <w:sz w:val="24"/>
                <w:szCs w:val="24"/>
                <w:highlight w:val="none"/>
                <w:lang w:val="en-US" w:eastAsia="zh-CN"/>
              </w:rPr>
              <w:t>字</w:t>
            </w:r>
            <w:r>
              <w:rPr>
                <w:rFonts w:hint="eastAsia" w:ascii="宋体" w:hAnsi="宋体" w:eastAsia="宋体" w:cs="宋体"/>
                <w:color w:val="auto"/>
                <w:kern w:val="0"/>
                <w:sz w:val="24"/>
                <w:szCs w:val="24"/>
                <w:highlight w:val="none"/>
              </w:rPr>
              <w:t>确认。如对验收存在异议的，可聘请第三方</w:t>
            </w:r>
            <w:r>
              <w:rPr>
                <w:rFonts w:hint="eastAsia" w:ascii="宋体" w:hAnsi="宋体" w:eastAsia="宋体" w:cs="宋体"/>
                <w:color w:val="auto"/>
                <w:kern w:val="0"/>
                <w:sz w:val="24"/>
                <w:szCs w:val="24"/>
                <w:highlight w:val="none"/>
                <w:lang w:val="en-US" w:eastAsia="zh-CN"/>
              </w:rPr>
              <w:t>机构</w:t>
            </w:r>
            <w:r>
              <w:rPr>
                <w:rFonts w:hint="eastAsia" w:ascii="宋体" w:hAnsi="宋体" w:eastAsia="宋体" w:cs="宋体"/>
                <w:color w:val="auto"/>
                <w:kern w:val="0"/>
                <w:sz w:val="24"/>
                <w:szCs w:val="24"/>
                <w:highlight w:val="none"/>
              </w:rPr>
              <w:t>按合同约定组织验收，</w:t>
            </w:r>
            <w:r>
              <w:rPr>
                <w:rFonts w:hint="eastAsia" w:ascii="宋体" w:hAnsi="宋体" w:eastAsia="宋体" w:cs="宋体"/>
                <w:color w:val="auto"/>
                <w:kern w:val="0"/>
                <w:sz w:val="24"/>
                <w:szCs w:val="24"/>
                <w:highlight w:val="none"/>
                <w:lang w:val="en-US" w:eastAsia="zh-CN"/>
              </w:rPr>
              <w:t>所有验收</w:t>
            </w:r>
            <w:r>
              <w:rPr>
                <w:rFonts w:hint="eastAsia" w:ascii="宋体" w:hAnsi="宋体" w:eastAsia="宋体" w:cs="宋体"/>
                <w:color w:val="auto"/>
                <w:kern w:val="0"/>
                <w:sz w:val="24"/>
                <w:szCs w:val="24"/>
                <w:highlight w:val="none"/>
              </w:rPr>
              <w:t>费用由成交供应商负责。</w:t>
            </w:r>
          </w:p>
          <w:p w14:paraId="479C8C7A">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3、货物（设备）验收合格，项目约定产品或服务方可正式交接，双方对相关货物清单、随机附件及验收结论意见书等书面材料进行清点签字后，作为项目的最终验收。</w:t>
            </w:r>
          </w:p>
          <w:p w14:paraId="4B765982">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4、验收费用：验收所产生的劳务费、检验费及相关发生的全部费用均由成交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承担。</w:t>
            </w:r>
          </w:p>
        </w:tc>
      </w:tr>
    </w:tbl>
    <w:p w14:paraId="1820E287">
      <w:pPr>
        <w:adjustRightInd/>
        <w:spacing w:before="25" w:after="25"/>
        <w:jc w:val="left"/>
        <w:rPr>
          <w:rFonts w:ascii="宋体" w:hAnsi="宋体" w:cs="宋体"/>
          <w:bCs/>
          <w:color w:val="auto"/>
          <w:spacing w:val="10"/>
          <w:kern w:val="0"/>
          <w:sz w:val="24"/>
          <w:highlight w:val="none"/>
        </w:rPr>
        <w:sectPr>
          <w:footerReference r:id="rId5" w:type="first"/>
          <w:footerReference r:id="rId4" w:type="default"/>
          <w:pgSz w:w="11906" w:h="16838"/>
          <w:pgMar w:top="1417" w:right="1417" w:bottom="1417" w:left="1417" w:header="851" w:footer="992" w:gutter="0"/>
          <w:pgNumType w:fmt="decimal" w:start="1"/>
          <w:cols w:space="0" w:num="1"/>
          <w:titlePg/>
          <w:rtlGutter w:val="0"/>
          <w:docGrid w:type="lines" w:linePitch="312" w:charSpace="0"/>
        </w:sectPr>
      </w:pPr>
    </w:p>
    <w:bookmarkEnd w:id="34"/>
    <w:p w14:paraId="3777B841">
      <w:pPr>
        <w:pStyle w:val="2"/>
        <w:bidi w:val="0"/>
        <w:jc w:val="center"/>
        <w:rPr>
          <w:rFonts w:hint="eastAsia"/>
          <w:color w:val="auto"/>
          <w:highlight w:val="none"/>
        </w:rPr>
      </w:pPr>
      <w:bookmarkStart w:id="36" w:name="_Toc11304"/>
      <w:bookmarkStart w:id="37" w:name="_Toc10872"/>
      <w:bookmarkStart w:id="38" w:name="_Toc8739"/>
      <w:bookmarkStart w:id="39" w:name="_Toc8455"/>
      <w:bookmarkStart w:id="40" w:name="第五部分"/>
      <w:bookmarkStart w:id="41" w:name="_Toc86217003"/>
      <w:r>
        <w:rPr>
          <w:rFonts w:hint="eastAsia"/>
          <w:color w:val="auto"/>
          <w:highlight w:val="none"/>
        </w:rPr>
        <w:t>第五部分  评定标准</w:t>
      </w:r>
      <w:bookmarkEnd w:id="36"/>
      <w:bookmarkEnd w:id="37"/>
      <w:bookmarkEnd w:id="38"/>
      <w:bookmarkEnd w:id="39"/>
    </w:p>
    <w:p w14:paraId="0B727981">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r>
        <w:rPr>
          <w:rFonts w:hint="eastAsia"/>
          <w:b/>
          <w:bCs/>
          <w:color w:val="auto"/>
          <w:sz w:val="24"/>
          <w:szCs w:val="24"/>
          <w:highlight w:val="none"/>
        </w:rPr>
        <w:t>一、评审方法</w:t>
      </w:r>
    </w:p>
    <w:p w14:paraId="7090C40C">
      <w:pPr>
        <w:keepNext w:val="0"/>
        <w:keepLines w:val="0"/>
        <w:pageBreakBefore w:val="0"/>
        <w:kinsoku/>
        <w:wordWrap/>
        <w:overflowPunct/>
        <w:topLinePunct w:val="0"/>
        <w:autoSpaceDE/>
        <w:autoSpaceDN/>
        <w:bidi w:val="0"/>
        <w:spacing w:line="360" w:lineRule="auto"/>
        <w:jc w:val="center"/>
        <w:textAlignment w:val="auto"/>
        <w:rPr>
          <w:rFonts w:hint="eastAsia"/>
          <w:b/>
          <w:bCs/>
          <w:color w:val="auto"/>
          <w:sz w:val="24"/>
          <w:szCs w:val="24"/>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谈判小组应当从质量和服务均能满足采购文件实质性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7440C61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本项目为政府采购货物项目，根据《</w:t>
      </w:r>
      <w:r>
        <w:rPr>
          <w:rFonts w:hint="eastAsia" w:ascii="宋体" w:hAnsi="宋体" w:eastAsia="宋体" w:cs="宋体"/>
          <w:color w:val="auto"/>
          <w:sz w:val="24"/>
          <w:szCs w:val="24"/>
          <w:highlight w:val="none"/>
        </w:rPr>
        <w:t>国务院办公厅关于在政府采购中实施本国产品标准及相关政策的通知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国办发[2025]34号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的规定，依法对符合规定的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129"/>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09EE299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根据中华人民共和国财政部《关于推动解决政府采购异常低价问题的通知》（财库</w:t>
      </w:r>
      <w:r>
        <w:rPr>
          <w:rFonts w:hint="eastAsia" w:ascii="宋体" w:hAnsi="宋体" w:eastAsia="宋体" w:cs="宋体"/>
          <w:color w:val="auto"/>
          <w:sz w:val="24"/>
          <w:szCs w:val="24"/>
          <w:highlight w:val="none"/>
          <w:lang w:val="en-US" w:eastAsia="zh-CN"/>
        </w:rPr>
        <w:t>〔2026〕2号）规定，政府采购项目评审中出现下列情形之一的，谈判小组应当启动异常低价响应审查程序:</w:t>
      </w:r>
    </w:p>
    <w:p w14:paraId="1A3663A8">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1、响应报价低于全部通过符合性审查供应商响应报价平均值</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%的，即响应报价〈全部通过符合性审查供应商响应报价平均值</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FBBC15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2、响应报价低于通过符合性审查的次低报价供应商响应报价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%的，即响应报价〈通过符合性审查的次低报价供应商响应报价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0A4F094E">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3、响应报价低于采购项目最高限价</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%的，即响应报价〈采购项目最高限价</w:t>
      </w:r>
      <w:r>
        <w:rPr>
          <w:rFonts w:hint="default" w:ascii="Arial" w:hAnsi="Arial" w:eastAsia="宋体" w:cs="Arial"/>
          <w:color w:val="auto"/>
          <w:sz w:val="24"/>
          <w:szCs w:val="24"/>
          <w:highlight w:val="none"/>
          <w:lang w:val="en-US" w:eastAsia="zh-CN"/>
        </w:rPr>
        <w:t>×</w:t>
      </w:r>
      <w:r>
        <w:rPr>
          <w:rFonts w:hint="eastAsia" w:ascii="宋体" w:hAnsi="宋体" w:cs="宋体"/>
          <w:color w:val="auto"/>
          <w:sz w:val="24"/>
          <w:szCs w:val="24"/>
          <w:highlight w:val="none"/>
          <w:lang w:val="en-US" w:eastAsia="zh-CN"/>
        </w:rPr>
        <w:t>65</w:t>
      </w:r>
      <w:r>
        <w:rPr>
          <w:rFonts w:hint="eastAsia" w:ascii="宋体" w:hAnsi="宋体" w:eastAsia="宋体" w:cs="宋体"/>
          <w:color w:val="auto"/>
          <w:sz w:val="24"/>
          <w:szCs w:val="24"/>
          <w:highlight w:val="none"/>
          <w:lang w:val="en-US" w:eastAsia="zh-CN"/>
        </w:rPr>
        <w:t>%；</w:t>
      </w:r>
    </w:p>
    <w:p w14:paraId="445FA7E6">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4、谈判小组基于专业判断，认为供应商报价过低，有可能影响产品质量或者不能诚信履约的其他情形。</w:t>
      </w:r>
    </w:p>
    <w:p w14:paraId="4B4FB17E">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0BA747">
      <w:pPr>
        <w:keepNext w:val="0"/>
        <w:keepLines w:val="0"/>
        <w:pageBreakBefore w:val="0"/>
        <w:kinsoku/>
        <w:wordWrap/>
        <w:overflowPunct/>
        <w:topLinePunct w:val="0"/>
        <w:autoSpaceDE/>
        <w:autoSpaceDN/>
        <w:bidi w:val="0"/>
        <w:spacing w:line="360" w:lineRule="auto"/>
        <w:ind w:firstLine="465" w:firstLineChars="194"/>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C5D6991">
      <w:pPr>
        <w:pStyle w:val="83"/>
        <w:keepNext w:val="0"/>
        <w:keepLines w:val="0"/>
        <w:pageBreakBefore w:val="0"/>
        <w:kinsoku/>
        <w:wordWrap/>
        <w:overflowPunct/>
        <w:topLinePunct w:val="0"/>
        <w:autoSpaceDE/>
        <w:autoSpaceDN/>
        <w:bidi w:val="0"/>
        <w:spacing w:line="360" w:lineRule="auto"/>
        <w:ind w:firstLine="0"/>
        <w:textAlignment w:val="auto"/>
        <w:rPr>
          <w:rFonts w:hint="eastAsia" w:ascii="宋体" w:hAnsi="宋体" w:eastAsia="宋体" w:cs="宋体"/>
          <w:color w:val="auto"/>
          <w:sz w:val="24"/>
          <w:szCs w:val="24"/>
          <w:highlight w:val="none"/>
        </w:rPr>
      </w:pPr>
    </w:p>
    <w:p w14:paraId="58061A8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二、谈判小组的组成</w:t>
      </w:r>
    </w:p>
    <w:p w14:paraId="50B2DFFF">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1.谈判小组的组成。</w:t>
      </w:r>
    </w:p>
    <w:p w14:paraId="419C8BB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达到公开招标数额标准的货物采购项目，竞争性谈判小组应当由5人以上单数组成。</w:t>
      </w:r>
    </w:p>
    <w:p w14:paraId="1B8875A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2.谈判小组的组成人员的回避。</w:t>
      </w:r>
    </w:p>
    <w:p w14:paraId="241310F4">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在政府采购活动中，谈判小组的组成人员与供应商有下列利害关系之一的，应当回避：</w:t>
      </w:r>
    </w:p>
    <w:p w14:paraId="5BF015C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2.1参加采购活动前3年内与供应商存在劳动关系；</w:t>
      </w:r>
    </w:p>
    <w:p w14:paraId="2F9AE56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2.2参加采购活动前3年内担任供应商的董事、监事；</w:t>
      </w:r>
    </w:p>
    <w:p w14:paraId="0E61B57A">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2.3参加采购活动前3年内是供应商的控股股东或者实际控制人；</w:t>
      </w:r>
    </w:p>
    <w:p w14:paraId="6BC652FF">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2.4与供应商的法定代表人或者负责人有夫妻、直系血亲、三代以内旁系血亲或者近姻亲关系；</w:t>
      </w:r>
    </w:p>
    <w:p w14:paraId="24AE851C">
      <w:pPr>
        <w:pStyle w:val="129"/>
        <w:keepNext w:val="0"/>
        <w:keepLines w:val="0"/>
        <w:pageBreakBefore w:val="0"/>
        <w:kinsoku/>
        <w:wordWrap/>
        <w:overflowPunct/>
        <w:topLinePunct w:val="0"/>
        <w:autoSpaceDE/>
        <w:autoSpaceDN/>
        <w:bidi w:val="0"/>
        <w:spacing w:before="0" w:line="360" w:lineRule="auto"/>
        <w:ind w:firstLine="48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2.5与供应商有其他可能影响政府采购活动公平、公正进行的关系。</w:t>
      </w:r>
    </w:p>
    <w:p w14:paraId="736C0833">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rPr>
          <w:rFonts w:hint="eastAsia" w:ascii="宋体" w:hAnsi="宋体" w:eastAsia="宋体" w:cs="宋体"/>
          <w:b/>
          <w:color w:val="auto"/>
          <w:sz w:val="24"/>
          <w:szCs w:val="24"/>
          <w:highlight w:val="none"/>
        </w:rPr>
      </w:pPr>
    </w:p>
    <w:p w14:paraId="0D521455">
      <w:pPr>
        <w:keepNext w:val="0"/>
        <w:keepLines w:val="0"/>
        <w:pageBreakBefore w:val="0"/>
        <w:kinsoku/>
        <w:wordWrap/>
        <w:overflowPunct/>
        <w:topLinePunct w:val="0"/>
        <w:autoSpaceDE/>
        <w:autoSpaceDN/>
        <w:bidi w:val="0"/>
        <w:snapToGrid w:val="0"/>
        <w:spacing w:line="360" w:lineRule="auto"/>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三、谈判小组的职责</w:t>
      </w:r>
    </w:p>
    <w:p w14:paraId="64F90EB3">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1.谈判小组负责具体评审事务，并独立履行下列职责：</w:t>
      </w:r>
    </w:p>
    <w:p w14:paraId="5C82A10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1.1对供应商的资格进行审查；对响应文件的有效性、完整性和响应程度进行审查；</w:t>
      </w:r>
    </w:p>
    <w:p w14:paraId="7912B267">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1.2审查、评价响应文件是否符合谈判文件的商务、技术等实质性要求；</w:t>
      </w:r>
    </w:p>
    <w:p w14:paraId="25E943E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1.3要求供应商对响应文件有关事项作出澄清、说明或者更正；</w:t>
      </w:r>
    </w:p>
    <w:p w14:paraId="5EF9A3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1.4谈判小组集中与单一供应商分别进行谈判；</w:t>
      </w:r>
    </w:p>
    <w:p w14:paraId="7DD72E0F">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1.5谈判小组根据谈判文件和谈判情况实质性变动采购需求中的技术、服务要求以及合同草案条款，并确定提交最后报价的供应商；</w:t>
      </w:r>
    </w:p>
    <w:p w14:paraId="0743278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1.6根据谈判文件确定的评定标准对提交最后报价的供应商的响应文件和最后报价进行评定；</w:t>
      </w:r>
    </w:p>
    <w:p w14:paraId="38CFB59E">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1.7编制评审报告，确定成交候选人名单，以及根据采购人委托直接确定成交人；</w:t>
      </w:r>
    </w:p>
    <w:p w14:paraId="128B4019">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1.8向采购人、采购代理机构或者有关部门报告评审中发现的违法行为；</w:t>
      </w:r>
    </w:p>
    <w:p w14:paraId="0C793A62">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1.9法律、法规、规章、谈判文件等规定的其它事项。</w:t>
      </w:r>
    </w:p>
    <w:p w14:paraId="1C1A1A8C">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2.谈判小组及其成员不得有下列行为：</w:t>
      </w:r>
    </w:p>
    <w:p w14:paraId="79FCE868">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2.1确定参与本项目至评审结束前私自接触供应商；</w:t>
      </w:r>
    </w:p>
    <w:p w14:paraId="11261526">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2.2接受供应商提出的“超出响应文件的范围或者改变响应文件的实质性内容”的澄清、说明或者更正； </w:t>
      </w:r>
    </w:p>
    <w:p w14:paraId="4C5398D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2.3违反评审纪律发表倾向性意见或者征询采购人的倾向性意见；</w:t>
      </w:r>
    </w:p>
    <w:p w14:paraId="6F9E7175">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2.4在评审过程中擅离职守，影响评审程序正常进行的；</w:t>
      </w:r>
    </w:p>
    <w:p w14:paraId="219A1761">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2.5记录、复制或者带走任何评审资料；</w:t>
      </w:r>
    </w:p>
    <w:p w14:paraId="3158408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2.6其他不遵守评审纪律的行为。</w:t>
      </w:r>
    </w:p>
    <w:p w14:paraId="1F48B7EC">
      <w:pPr>
        <w:pStyle w:val="129"/>
        <w:keepNext w:val="0"/>
        <w:keepLines w:val="0"/>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谈判小组成员有2.1-2.4行为之一的，其评审意见无效，并不得获取评审劳务报酬和报销异地评审差旅费。</w:t>
      </w:r>
    </w:p>
    <w:p w14:paraId="138D3B3B">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46C143E0">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四、评审程序</w:t>
      </w:r>
    </w:p>
    <w:p w14:paraId="6FC0560D">
      <w:pPr>
        <w:pStyle w:val="129"/>
        <w:keepNext w:val="0"/>
        <w:keepLines w:val="0"/>
        <w:pageBreakBefore w:val="0"/>
        <w:kinsoku/>
        <w:wordWrap/>
        <w:overflowPunct/>
        <w:topLinePunct w:val="0"/>
        <w:autoSpaceDE/>
        <w:autoSpaceDN/>
        <w:bidi w:val="0"/>
        <w:spacing w:before="0" w:line="360" w:lineRule="auto"/>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详见谈判文件“第二部分 竞争性谈判流程”。</w:t>
      </w:r>
    </w:p>
    <w:p w14:paraId="25EF2E9E">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6E94D91E">
      <w:pPr>
        <w:pStyle w:val="129"/>
        <w:keepNext w:val="0"/>
        <w:keepLines w:val="0"/>
        <w:pageBreakBefore w:val="0"/>
        <w:kinsoku/>
        <w:wordWrap/>
        <w:overflowPunct/>
        <w:topLinePunct w:val="0"/>
        <w:autoSpaceDE/>
        <w:autoSpaceDN/>
        <w:bidi w:val="0"/>
        <w:spacing w:before="0" w:line="360" w:lineRule="auto"/>
        <w:ind w:firstLine="0" w:firstLineChars="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五、评审须知</w:t>
      </w:r>
    </w:p>
    <w:p w14:paraId="0DE991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 响应文件的澄清</w:t>
      </w:r>
    </w:p>
    <w:p w14:paraId="50E22E3D">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2.最后报价的修正原则</w:t>
      </w:r>
    </w:p>
    <w:p w14:paraId="63E61181">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谈判小组对响应文件的最后报价进行审核，对发现计算、书写等错误的，按以下原则进行修正：</w:t>
      </w:r>
    </w:p>
    <w:p w14:paraId="3B6524D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2.1《最后报价一览表》内容与响应文件中响应内容不一致的，以《最后报价一览表》为准;</w:t>
      </w:r>
    </w:p>
    <w:p w14:paraId="17E46C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2.2大写金额和小写金额不一致的，以大写金额为准;</w:t>
      </w:r>
    </w:p>
    <w:p w14:paraId="48A5FEC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2.3单价金额小数点或者百分比有明显错位的，以《最后报价一览表》的总价为准，并修改单价;</w:t>
      </w:r>
    </w:p>
    <w:p w14:paraId="75A687D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2.4总价金额与按单价汇总金额不一致的，以单价金额计算结果为准。</w:t>
      </w:r>
    </w:p>
    <w:p w14:paraId="73089F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2.5同时出现两种以上不一致的，按照前款规定的顺序修正。</w:t>
      </w:r>
    </w:p>
    <w:p w14:paraId="4B845D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2.6以修正后的总价作为最后报价。</w:t>
      </w:r>
    </w:p>
    <w:p w14:paraId="494E279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
          <w:bCs/>
          <w:color w:val="auto"/>
          <w:sz w:val="24"/>
          <w:szCs w:val="24"/>
          <w:highlight w:val="none"/>
        </w:rPr>
        <w:t>供应商对根据修正原则修正后的最后报价不确认的，响应无效。</w:t>
      </w:r>
    </w:p>
    <w:p w14:paraId="6E08524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pacing w:val="20"/>
          <w:sz w:val="24"/>
          <w:szCs w:val="24"/>
          <w:highlight w:val="none"/>
        </w:rPr>
        <w:t>响应无效</w:t>
      </w:r>
    </w:p>
    <w:p w14:paraId="71EEFCC9">
      <w:pPr>
        <w:pStyle w:val="24"/>
        <w:keepNext w:val="0"/>
        <w:keepLines w:val="0"/>
        <w:pageBreakBefore w:val="0"/>
        <w:kinsoku/>
        <w:wordWrap/>
        <w:overflowPunct/>
        <w:topLinePunct w:val="0"/>
        <w:autoSpaceDE/>
        <w:autoSpaceDN/>
        <w:bidi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有下列情况之一的，响应无效：</w:t>
      </w:r>
    </w:p>
    <w:p w14:paraId="71B27E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3.1单位负责人为同一人或者存在直接控股、管理关系的不同供应商参加同一合同项下的政府采购活动的（均无效）；</w:t>
      </w:r>
    </w:p>
    <w:p w14:paraId="39BF5E3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3.2为采购项目提供整体设计、规范编制或者项目管理、监理、检测等服务的供应商再参加该采购项目的其他采购活动的； </w:t>
      </w:r>
    </w:p>
    <w:p w14:paraId="695CE1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3.3供应商不具备谈判文件中规定的资格要求的（供应商未提供有效的资格证明文件</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，视为供应商不具备谈判文件中规定的资格要求）；</w:t>
      </w:r>
    </w:p>
    <w:p w14:paraId="2406444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3.4如以联合体形式参加政府采购活动的，联合协议不符合谈判文件规定的联合协议要求的；</w:t>
      </w:r>
    </w:p>
    <w:p w14:paraId="616DF8F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3.5响应文件未按谈判文件的澄清、修改的内容编制，又不符合实质性要求的；</w:t>
      </w:r>
    </w:p>
    <w:p w14:paraId="5EB047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3.6响应文件组成漏项，内容不全或内容字迹模糊辨认不清的；</w:t>
      </w:r>
    </w:p>
    <w:p w14:paraId="7BAE4F5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3.7响应文件中法人授权书所载内容与本项目内容有异的；</w:t>
      </w:r>
    </w:p>
    <w:p w14:paraId="0210C1A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3.8响应文件未按照谈判文件要求签署、盖章的；</w:t>
      </w:r>
    </w:p>
    <w:p w14:paraId="58CA0C1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color w:val="auto"/>
          <w:kern w:val="0"/>
          <w:sz w:val="24"/>
          <w:szCs w:val="24"/>
          <w:highlight w:val="none"/>
        </w:rPr>
        <w:t>采购人拟采购的产品属于政府强制采购的节能产品品目清单范围的，供应商相应的响应产品未获得国家确定的认证机构出具的、处于有效期之内的节能产品认证证书的；</w:t>
      </w:r>
    </w:p>
    <w:p w14:paraId="436353E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3.10响应文件含有采购人不能接受的附加条件的；</w:t>
      </w:r>
    </w:p>
    <w:p w14:paraId="602F873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3.11响应文件中承诺的响应有效期少于谈判文件中载明的响应有效期的；</w:t>
      </w:r>
    </w:p>
    <w:p w14:paraId="00E2F6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3.12供应商所投内容不符合谈判文件中实质性要求的；</w:t>
      </w:r>
    </w:p>
    <w:p w14:paraId="1BA6FDA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3.13所提交的《最后报价一览表》中出现不是唯一的、有选择性的报价的;</w:t>
      </w:r>
    </w:p>
    <w:p w14:paraId="76E90F8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3.14最后报价高于本项目采购预算或者最高限价的;</w:t>
      </w:r>
    </w:p>
    <w:p w14:paraId="47C8514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3.15《最后报价一览表》填写不完整或字迹不能辨认或有漏项的；</w:t>
      </w:r>
    </w:p>
    <w:p w14:paraId="318CCE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3.16供应商对根据修正原则修正后的最后报价不确认的；</w:t>
      </w:r>
    </w:p>
    <w:p w14:paraId="789A98D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3.17供应商提供虚假材料响应的（包括但不限于以下情节）；</w:t>
      </w:r>
    </w:p>
    <w:p w14:paraId="12B0C59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3.17.1使用伪造、变造的许可证件；</w:t>
      </w:r>
    </w:p>
    <w:p w14:paraId="29BA1FC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3.17.2提供虚假的财务状况或者业绩；</w:t>
      </w:r>
    </w:p>
    <w:p w14:paraId="0C4CC8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3.17.3提供虚假的项目负责人或者主要技术人员简历、劳动关系证明；</w:t>
      </w:r>
    </w:p>
    <w:p w14:paraId="387446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3.17.4提供虚假的信用状况；</w:t>
      </w:r>
    </w:p>
    <w:p w14:paraId="62F563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3.17.5其他弄虚作假的行为。</w:t>
      </w:r>
    </w:p>
    <w:p w14:paraId="262C5974">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3.18供应商有恶意串通、妨碍其他供应商的竞争行为、损害采购人或者其他供应商的合法权益情形的。</w:t>
      </w:r>
    </w:p>
    <w:p w14:paraId="1D4B810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有下列情形之一的，属于或视为恶意串通，其响应无效：</w:t>
      </w:r>
    </w:p>
    <w:p w14:paraId="19B3E1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3.18.1供应商直接或者间接从采购人或者采购代理机构处获得其他供应商的相关情况并修改其响应文件；</w:t>
      </w:r>
    </w:p>
    <w:p w14:paraId="552D4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3.18.2供应商按照采购人或者采购代理机构的授意撤换、修改</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w:t>
      </w:r>
    </w:p>
    <w:p w14:paraId="15854D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3.18.3供应商之间协商报价、技术方案等</w:t>
      </w:r>
      <w:r>
        <w:rPr>
          <w:rFonts w:hint="eastAsia" w:ascii="宋体" w:hAnsi="宋体" w:eastAsia="宋体" w:cs="宋体"/>
          <w:color w:val="auto"/>
          <w:sz w:val="24"/>
          <w:szCs w:val="24"/>
          <w:highlight w:val="none"/>
          <w:lang w:eastAsia="zh-CN"/>
        </w:rPr>
        <w:t>竞标</w:t>
      </w:r>
      <w:r>
        <w:rPr>
          <w:rFonts w:hint="eastAsia" w:ascii="宋体" w:hAnsi="宋体" w:eastAsia="宋体" w:cs="宋体"/>
          <w:color w:val="auto"/>
          <w:sz w:val="24"/>
          <w:szCs w:val="24"/>
          <w:highlight w:val="none"/>
        </w:rPr>
        <w:t>文件或者响应文件的实质性内容；</w:t>
      </w:r>
    </w:p>
    <w:p w14:paraId="307B61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3.18.4属于同一集团、协会、商会等组织成员的供应商按照该组织要求协同参加政府采购活动；</w:t>
      </w:r>
    </w:p>
    <w:p w14:paraId="077273A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3.18.5供应商之间事先约定由某一特定供应商中标、成交；</w:t>
      </w:r>
    </w:p>
    <w:p w14:paraId="5746FD8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3.18.6供应商之间商定部分供应商放弃参加政府采购活动或者放弃中标、成交；</w:t>
      </w:r>
    </w:p>
    <w:p w14:paraId="72F9DB7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3.18.7供应商与采购人或者采购代理机构之间、供应商相互之间，为谋求特定供应商中标、成交或者排斥其他供应商的其他串通行为。</w:t>
      </w:r>
    </w:p>
    <w:p w14:paraId="5A5EB7B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3.18.8不同供应商的响应文件由同一单位或者个人编制；</w:t>
      </w:r>
    </w:p>
    <w:p w14:paraId="577817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3.18.9不同供应商委托同一单位或者个人办理响应事宜；</w:t>
      </w:r>
    </w:p>
    <w:p w14:paraId="6FB77E5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3.18.10不同供应商的响应文件载明的项目管理成员或者联系人员为同一人；</w:t>
      </w:r>
    </w:p>
    <w:p w14:paraId="5784045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3.18.11不同供应商的响应文件异常一致或者最后报价呈规律性差异。</w:t>
      </w:r>
    </w:p>
    <w:p w14:paraId="7097A53E">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3.19供应商仅提交备份响应文件，没有在电子交易平台传输提交响应文件的，响应无效；</w:t>
      </w:r>
    </w:p>
    <w:p w14:paraId="65B901E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3.20法律、法规、规章（适用本市的）及省级以上规范性文件（适用本市的）规定的其他无效情形。</w:t>
      </w:r>
    </w:p>
    <w:p w14:paraId="60B0EA86">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重新开展采购活动</w:t>
      </w:r>
    </w:p>
    <w:p w14:paraId="585C69DA">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出现下列情形之一的，采购代理机构应当终止竞争性谈判采购活动，通过电子交易平台发布项目终止公告并说明原因，重新开展采购活动：</w:t>
      </w:r>
    </w:p>
    <w:p w14:paraId="5215C87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（1）因情况变化，不再符合规定的竞争性谈判采购方式适用情形的；</w:t>
      </w:r>
    </w:p>
    <w:p w14:paraId="5759851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416CB05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（3）在采购过程中符合竞争要求的供应商或者报价未超过采购预算的供应商不足3家的，但《政府采购非招标采购方式管理办法》第二十七条规定的情形除外。</w:t>
      </w:r>
    </w:p>
    <w:p w14:paraId="7340E1A9">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终止采购活动</w:t>
      </w:r>
    </w:p>
    <w:p w14:paraId="235B2048">
      <w:pPr>
        <w:keepNext w:val="0"/>
        <w:keepLines w:val="0"/>
        <w:pageBreakBefore w:val="0"/>
        <w:kinsoku/>
        <w:wordWrap/>
        <w:overflowPunct/>
        <w:topLinePunct w:val="0"/>
        <w:autoSpaceDE/>
        <w:autoSpaceDN/>
        <w:bidi w:val="0"/>
        <w:spacing w:line="360" w:lineRule="auto"/>
        <w:ind w:firstLine="465" w:firstLineChars="19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6. </w:t>
      </w:r>
      <w:r>
        <w:rPr>
          <w:rFonts w:hint="eastAsia" w:ascii="宋体" w:hAnsi="宋体" w:eastAsia="宋体" w:cs="宋体"/>
          <w:b w:val="0"/>
          <w:bCs/>
          <w:color w:val="auto"/>
          <w:sz w:val="24"/>
          <w:szCs w:val="24"/>
          <w:highlight w:val="none"/>
        </w:rPr>
        <w:t>采购代理机构有权对谈判小组各成员的评审情况和评审意见进行合理性和合规性审查，</w:t>
      </w:r>
      <w:r>
        <w:rPr>
          <w:rFonts w:hint="eastAsia" w:ascii="宋体" w:hAnsi="宋体" w:eastAsia="宋体" w:cs="宋体"/>
          <w:color w:val="auto"/>
          <w:sz w:val="24"/>
          <w:szCs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129"/>
        <w:keepNext w:val="0"/>
        <w:keepLines w:val="0"/>
        <w:pageBreakBefore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4"/>
          <w:szCs w:val="24"/>
          <w:highlight w:val="none"/>
        </w:rPr>
      </w:pPr>
    </w:p>
    <w:p w14:paraId="3DD7882A">
      <w:pPr>
        <w:keepNext w:val="0"/>
        <w:keepLines w:val="0"/>
        <w:pageBreakBefore w:val="0"/>
        <w:kinsoku/>
        <w:wordWrap/>
        <w:overflowPunct/>
        <w:topLinePunct w:val="0"/>
        <w:autoSpaceDE/>
        <w:autoSpaceDN/>
        <w:bidi w:val="0"/>
        <w:snapToGrid w:val="0"/>
        <w:spacing w:line="360" w:lineRule="auto"/>
        <w:ind w:left="120" w:leftChars="57" w:firstLine="361" w:firstLineChars="150"/>
        <w:jc w:val="center"/>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六、评审过程的保密与录像</w:t>
      </w:r>
    </w:p>
    <w:p w14:paraId="71805C23">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1.保密。</w:t>
      </w:r>
      <w:r>
        <w:rPr>
          <w:rFonts w:hint="eastAsia" w:ascii="宋体" w:hAnsi="宋体" w:eastAsia="宋体" w:cs="宋体"/>
          <w:color w:val="auto"/>
          <w:sz w:val="24"/>
          <w:szCs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D916210">
      <w:pPr>
        <w:keepNext w:val="0"/>
        <w:keepLines w:val="0"/>
        <w:pageBreakBefore w:val="0"/>
        <w:widowControl/>
        <w:kinsoku/>
        <w:wordWrap/>
        <w:overflowPunct/>
        <w:topLinePunct w:val="0"/>
        <w:autoSpaceDE/>
        <w:autoSpaceDN/>
        <w:bidi w:val="0"/>
        <w:spacing w:line="360" w:lineRule="auto"/>
        <w:ind w:firstLine="482" w:firstLineChars="200"/>
        <w:textAlignment w:val="auto"/>
        <w:rPr>
          <w:rFonts w:ascii="宋体" w:hAnsi="宋体" w:cs="宋体"/>
          <w:b/>
          <w:color w:val="auto"/>
          <w:sz w:val="36"/>
          <w:szCs w:val="36"/>
          <w:highlight w:val="none"/>
        </w:rPr>
      </w:pPr>
      <w:r>
        <w:rPr>
          <w:rFonts w:hint="eastAsia" w:ascii="宋体" w:hAnsi="宋体" w:eastAsia="宋体" w:cs="宋体"/>
          <w:b/>
          <w:color w:val="auto"/>
          <w:sz w:val="24"/>
          <w:szCs w:val="24"/>
          <w:highlight w:val="none"/>
        </w:rPr>
        <w:t>2.录音录像。</w:t>
      </w:r>
      <w:r>
        <w:rPr>
          <w:rFonts w:hint="eastAsia" w:ascii="宋体" w:hAnsi="宋体" w:eastAsia="宋体" w:cs="宋体"/>
          <w:color w:val="auto"/>
          <w:sz w:val="24"/>
          <w:szCs w:val="24"/>
          <w:highlight w:val="none"/>
        </w:rPr>
        <w:t>采购代理机构对评审工作现场进行全过程录音录像，录音录像资料作为采购项目文件随其他文件一并存档。</w:t>
      </w:r>
    </w:p>
    <w:p w14:paraId="28F718E0">
      <w:pPr>
        <w:pStyle w:val="83"/>
        <w:rPr>
          <w:color w:val="auto"/>
          <w:highlight w:val="none"/>
        </w:rPr>
      </w:pPr>
      <w:r>
        <w:rPr>
          <w:color w:val="auto"/>
          <w:highlight w:val="none"/>
        </w:rPr>
        <w:br w:type="page"/>
      </w:r>
    </w:p>
    <w:p w14:paraId="6EC811FD">
      <w:pPr>
        <w:pStyle w:val="83"/>
        <w:rPr>
          <w:color w:val="auto"/>
          <w:highlight w:val="none"/>
        </w:rPr>
      </w:pPr>
    </w:p>
    <w:p w14:paraId="6ECE2BB8">
      <w:pPr>
        <w:pStyle w:val="2"/>
        <w:bidi w:val="0"/>
        <w:jc w:val="center"/>
        <w:rPr>
          <w:color w:val="auto"/>
          <w:highlight w:val="none"/>
        </w:rPr>
      </w:pPr>
      <w:bookmarkStart w:id="42" w:name="_Toc176343852"/>
      <w:bookmarkStart w:id="43" w:name="_Toc176185125"/>
      <w:bookmarkStart w:id="44" w:name="_Toc17791"/>
      <w:r>
        <w:rPr>
          <w:rFonts w:hint="eastAsia"/>
          <w:color w:val="auto"/>
          <w:highlight w:val="none"/>
        </w:rPr>
        <w:t>第</w:t>
      </w:r>
      <w:r>
        <w:rPr>
          <w:rFonts w:hint="eastAsia"/>
          <w:color w:val="auto"/>
          <w:highlight w:val="none"/>
          <w:lang w:val="en-US" w:eastAsia="zh-CN"/>
        </w:rPr>
        <w:t>六</w:t>
      </w:r>
      <w:r>
        <w:rPr>
          <w:rFonts w:hint="eastAsia"/>
          <w:color w:val="auto"/>
          <w:highlight w:val="none"/>
        </w:rPr>
        <w:t>部分  拟签订的合同文本</w:t>
      </w:r>
      <w:bookmarkEnd w:id="42"/>
      <w:bookmarkEnd w:id="43"/>
      <w:bookmarkEnd w:id="44"/>
    </w:p>
    <w:p w14:paraId="351BAFA2">
      <w:pPr>
        <w:adjustRightInd/>
        <w:spacing w:line="600" w:lineRule="exact"/>
        <w:ind w:firstLine="1044"/>
        <w:rPr>
          <w:rFonts w:ascii="宋体" w:hAnsi="宋体" w:cs="宋体"/>
          <w:b/>
          <w:color w:val="auto"/>
          <w:kern w:val="0"/>
          <w:sz w:val="52"/>
          <w:szCs w:val="52"/>
          <w:highlight w:val="none"/>
        </w:rPr>
      </w:pPr>
    </w:p>
    <w:p w14:paraId="6DA6D6DE">
      <w:pPr>
        <w:adjustRightInd/>
        <w:jc w:val="center"/>
        <w:rPr>
          <w:rFonts w:ascii="宋体" w:hAnsi="宋体" w:cs="宋体"/>
          <w:b/>
          <w:bCs/>
          <w:color w:val="auto"/>
          <w:spacing w:val="-20"/>
          <w:kern w:val="44"/>
          <w:sz w:val="48"/>
          <w:szCs w:val="48"/>
          <w:highlight w:val="none"/>
        </w:rPr>
      </w:pPr>
      <w:bookmarkStart w:id="45" w:name="_Toc3995"/>
    </w:p>
    <w:p w14:paraId="064D68B6">
      <w:pPr>
        <w:adjustRightInd/>
        <w:jc w:val="center"/>
        <w:rPr>
          <w:rFonts w:ascii="宋体" w:hAnsi="宋体" w:cs="宋体"/>
          <w:b/>
          <w:bCs/>
          <w:color w:val="auto"/>
          <w:spacing w:val="-20"/>
          <w:kern w:val="44"/>
          <w:sz w:val="48"/>
          <w:szCs w:val="48"/>
          <w:highlight w:val="none"/>
        </w:rPr>
      </w:pPr>
    </w:p>
    <w:p w14:paraId="31FA3D69">
      <w:pPr>
        <w:adjustRightInd/>
        <w:jc w:val="center"/>
        <w:rPr>
          <w:rFonts w:ascii="宋体" w:hAnsi="宋体" w:cs="宋体"/>
          <w:b/>
          <w:bCs/>
          <w:color w:val="auto"/>
          <w:spacing w:val="-20"/>
          <w:kern w:val="44"/>
          <w:sz w:val="48"/>
          <w:szCs w:val="48"/>
          <w:highlight w:val="none"/>
        </w:rPr>
      </w:pPr>
    </w:p>
    <w:p w14:paraId="0E78D0CF">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62ECE04B">
      <w:pPr>
        <w:adjustRightInd/>
        <w:jc w:val="center"/>
        <w:rPr>
          <w:rFonts w:ascii="宋体" w:hAnsi="宋体" w:cs="宋体"/>
          <w:b/>
          <w:bCs/>
          <w:color w:val="auto"/>
          <w:spacing w:val="-20"/>
          <w:kern w:val="44"/>
          <w:sz w:val="36"/>
          <w:szCs w:val="36"/>
          <w:highlight w:val="none"/>
        </w:rPr>
      </w:pPr>
    </w:p>
    <w:p w14:paraId="1EE83366">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5FA5CA04">
      <w:pPr>
        <w:adjustRightInd/>
        <w:rPr>
          <w:rFonts w:ascii="宋体" w:hAnsi="宋体" w:cs="宋体"/>
          <w:b/>
          <w:bCs/>
          <w:color w:val="auto"/>
          <w:spacing w:val="-20"/>
          <w:kern w:val="44"/>
          <w:sz w:val="40"/>
          <w:szCs w:val="40"/>
          <w:highlight w:val="none"/>
        </w:rPr>
      </w:pPr>
    </w:p>
    <w:p w14:paraId="34300D01">
      <w:pPr>
        <w:adjustRightInd/>
        <w:rPr>
          <w:rFonts w:ascii="宋体" w:hAnsi="宋体" w:cs="宋体"/>
          <w:b/>
          <w:bCs/>
          <w:color w:val="auto"/>
          <w:spacing w:val="-20"/>
          <w:kern w:val="44"/>
          <w:sz w:val="40"/>
          <w:szCs w:val="40"/>
          <w:highlight w:val="none"/>
        </w:rPr>
      </w:pPr>
    </w:p>
    <w:p w14:paraId="1F05D037">
      <w:pPr>
        <w:adjustRightInd/>
        <w:rPr>
          <w:rFonts w:ascii="宋体" w:hAnsi="宋体" w:cs="宋体"/>
          <w:b/>
          <w:bCs/>
          <w:color w:val="auto"/>
          <w:spacing w:val="-20"/>
          <w:kern w:val="44"/>
          <w:sz w:val="40"/>
          <w:szCs w:val="40"/>
          <w:highlight w:val="none"/>
        </w:rPr>
      </w:pPr>
    </w:p>
    <w:p w14:paraId="6173F49A">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FA6659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311A7ABB">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2A15CDB">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5DB8ED2">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07292B4E">
      <w:pPr>
        <w:adjustRightInd/>
        <w:rPr>
          <w:color w:val="auto"/>
          <w:highlight w:val="none"/>
        </w:rPr>
      </w:pPr>
    </w:p>
    <w:p w14:paraId="71F04C82">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45"/>
      <w:bookmarkStart w:id="46" w:name="_Toc22209"/>
      <w:r>
        <w:rPr>
          <w:rFonts w:hint="eastAsia" w:ascii="黑体" w:hAnsi="黑体" w:eastAsia="黑体"/>
          <w:color w:val="auto"/>
          <w:sz w:val="28"/>
          <w:szCs w:val="28"/>
          <w:highlight w:val="none"/>
        </w:rPr>
        <w:t>第一节 政府采购合同协议书</w:t>
      </w:r>
      <w:bookmarkEnd w:id="46"/>
    </w:p>
    <w:p w14:paraId="19264070">
      <w:pPr>
        <w:pStyle w:val="83"/>
        <w:rPr>
          <w:color w:val="auto"/>
          <w:highlight w:val="none"/>
        </w:rPr>
      </w:pPr>
    </w:p>
    <w:p w14:paraId="769E9758">
      <w:pPr>
        <w:pStyle w:val="83"/>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0AC9CAD0">
      <w:pPr>
        <w:pStyle w:val="83"/>
        <w:ind w:firstLine="0"/>
        <w:rPr>
          <w:color w:val="auto"/>
          <w:highlight w:val="none"/>
        </w:rPr>
      </w:pPr>
      <w:r>
        <w:rPr>
          <w:rFonts w:hint="eastAsia"/>
          <w:color w:val="auto"/>
          <w:highlight w:val="none"/>
        </w:rPr>
        <w:t>乙方（全称）：</w:t>
      </w:r>
      <w:r>
        <w:rPr>
          <w:rFonts w:hint="eastAsia"/>
          <w:color w:val="auto"/>
          <w:highlight w:val="none"/>
          <w:u w:val="single"/>
        </w:rPr>
        <w:t xml:space="preserve">                       </w:t>
      </w:r>
      <w:r>
        <w:rPr>
          <w:rFonts w:hint="eastAsia"/>
          <w:color w:val="auto"/>
          <w:highlight w:val="none"/>
        </w:rPr>
        <w:t>（供应商）</w:t>
      </w:r>
    </w:p>
    <w:p w14:paraId="00F99F86">
      <w:pPr>
        <w:adjustRightInd/>
        <w:spacing w:line="400" w:lineRule="exact"/>
        <w:rPr>
          <w:color w:val="auto"/>
          <w:highlight w:val="none"/>
        </w:rPr>
      </w:pPr>
    </w:p>
    <w:p w14:paraId="49766E07">
      <w:pPr>
        <w:pStyle w:val="83"/>
        <w:ind w:firstLine="480" w:firstLineChars="200"/>
        <w:rPr>
          <w:color w:val="auto"/>
          <w:highlight w:val="none"/>
        </w:rPr>
      </w:pPr>
      <w:r>
        <w:rPr>
          <w:rFonts w:hint="eastAsia"/>
          <w:color w:val="auto"/>
          <w:highlight w:val="none"/>
        </w:rPr>
        <w:t>依据《中华人民共和国民法典》、《中华人民共和国政府采购法》等有关的法律法规，以及本采购项目的</w:t>
      </w:r>
      <w:r>
        <w:rPr>
          <w:rFonts w:hint="eastAsia"/>
          <w:color w:val="auto"/>
          <w:highlight w:val="none"/>
          <w:lang w:eastAsia="zh-CN"/>
        </w:rPr>
        <w:t>采购文件</w:t>
      </w:r>
      <w:r>
        <w:rPr>
          <w:rFonts w:hint="eastAsia"/>
          <w:color w:val="auto"/>
          <w:highlight w:val="none"/>
        </w:rPr>
        <w:t>等采购文件、乙方的《</w:t>
      </w:r>
      <w:r>
        <w:rPr>
          <w:rFonts w:hint="eastAsia"/>
          <w:color w:val="auto"/>
          <w:highlight w:val="none"/>
          <w:lang w:eastAsia="zh-CN"/>
        </w:rPr>
        <w:t>响应文件</w:t>
      </w:r>
      <w:r>
        <w:rPr>
          <w:rFonts w:hint="eastAsia"/>
          <w:color w:val="auto"/>
          <w:highlight w:val="none"/>
        </w:rPr>
        <w:t xml:space="preserve">》及《中标通知书》，甲乙双方同意签订本合同。具体情况及要求如下：     </w:t>
      </w:r>
    </w:p>
    <w:p w14:paraId="1E555D6A">
      <w:pPr>
        <w:pStyle w:val="83"/>
        <w:ind w:firstLine="0"/>
        <w:rPr>
          <w:b/>
          <w:color w:val="auto"/>
          <w:highlight w:val="none"/>
        </w:rPr>
      </w:pPr>
      <w:r>
        <w:rPr>
          <w:rFonts w:hint="eastAsia"/>
          <w:b/>
          <w:color w:val="auto"/>
          <w:highlight w:val="none"/>
        </w:rPr>
        <w:t>1.项目信息</w:t>
      </w:r>
    </w:p>
    <w:p w14:paraId="512B97AD">
      <w:pPr>
        <w:pStyle w:val="83"/>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028BF62F">
      <w:pPr>
        <w:pStyle w:val="83"/>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32194847">
      <w:pPr>
        <w:pStyle w:val="83"/>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284B6FFE">
      <w:pPr>
        <w:pStyle w:val="83"/>
        <w:ind w:firstLine="480" w:firstLineChars="200"/>
        <w:rPr>
          <w:color w:val="auto"/>
          <w:highlight w:val="none"/>
        </w:rPr>
      </w:pPr>
      <w:r>
        <w:rPr>
          <w:rFonts w:hint="eastAsia"/>
          <w:color w:val="auto"/>
          <w:highlight w:val="none"/>
        </w:rPr>
        <w:t>（3）项目内容：</w:t>
      </w:r>
    </w:p>
    <w:p w14:paraId="3FAF6F2D">
      <w:pPr>
        <w:pStyle w:val="83"/>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CDEABD1">
      <w:pPr>
        <w:pStyle w:val="83"/>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5F1859D2">
      <w:pPr>
        <w:pStyle w:val="83"/>
        <w:ind w:firstLine="480" w:firstLineChars="200"/>
        <w:rPr>
          <w:color w:val="auto"/>
          <w:highlight w:val="none"/>
          <w:u w:val="single"/>
        </w:rPr>
      </w:pPr>
      <w:r>
        <w:rPr>
          <w:rFonts w:hint="eastAsia"/>
          <w:color w:val="auto"/>
          <w:highlight w:val="none"/>
        </w:rPr>
        <w:t>采购标的的技术要求、商务要求具体见附件。</w:t>
      </w:r>
    </w:p>
    <w:p w14:paraId="1FFDF1E1">
      <w:pPr>
        <w:pStyle w:val="8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）政府采购组织形式：分散采购</w:t>
      </w:r>
    </w:p>
    <w:p w14:paraId="63AF9C5C">
      <w:pPr>
        <w:pStyle w:val="83"/>
        <w:ind w:firstLine="480" w:firstLineChars="200"/>
        <w:rPr>
          <w:rFonts w:hint="default" w:eastAsia="宋体" w:cs="宋体"/>
          <w:color w:val="auto"/>
          <w:highlight w:val="none"/>
          <w:u w:val="single"/>
          <w:lang w:val="en-US" w:eastAsia="zh-CN"/>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hint="eastAsia" w:cs="宋体"/>
          <w:color w:val="auto"/>
          <w:highlight w:val="none"/>
          <w:lang w:val="en-US" w:eastAsia="zh-CN"/>
        </w:rPr>
        <w:t>竞争性谈判</w:t>
      </w:r>
    </w:p>
    <w:p w14:paraId="5E7D16A8">
      <w:pPr>
        <w:pStyle w:val="83"/>
        <w:ind w:firstLine="480" w:firstLineChars="200"/>
        <w:rPr>
          <w:color w:val="auto"/>
          <w:highlight w:val="none"/>
        </w:rPr>
      </w:pPr>
      <w:r>
        <w:rPr>
          <w:rFonts w:hint="eastAsia" w:cs="宋体"/>
          <w:color w:val="auto"/>
          <w:highlight w:val="none"/>
        </w:rPr>
        <w:t>（</w:t>
      </w:r>
      <w:r>
        <w:rPr>
          <w:rFonts w:hint="eastAsia" w:cs="宋体"/>
          <w:color w:val="auto"/>
          <w:highlight w:val="none"/>
          <w:lang w:val="en"/>
        </w:rPr>
        <w:t>6</w:t>
      </w:r>
      <w:r>
        <w:rPr>
          <w:rFonts w:hint="eastAsia" w:cs="宋体"/>
          <w:color w:val="auto"/>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00A8"/>
      </w:r>
      <w:r>
        <w:rPr>
          <w:rFonts w:hint="eastAsia"/>
          <w:color w:val="auto"/>
          <w:highlight w:val="none"/>
        </w:rPr>
        <w:t>否</w:t>
      </w:r>
    </w:p>
    <w:p w14:paraId="1C0BFC40">
      <w:pPr>
        <w:pStyle w:val="83"/>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34181AC3">
      <w:pPr>
        <w:pStyle w:val="83"/>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323EB30">
      <w:pPr>
        <w:pStyle w:val="83"/>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190EE6D4">
      <w:pPr>
        <w:pStyle w:val="83"/>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4F66A12E">
      <w:pPr>
        <w:pStyle w:val="83"/>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00FE"/>
      </w:r>
      <w:r>
        <w:rPr>
          <w:rFonts w:hint="eastAsia"/>
          <w:iCs/>
          <w:color w:val="auto"/>
          <w:highlight w:val="none"/>
        </w:rPr>
        <w:t>否</w:t>
      </w:r>
    </w:p>
    <w:p w14:paraId="11C54D35">
      <w:pPr>
        <w:pStyle w:val="83"/>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35F1306F">
      <w:pPr>
        <w:pStyle w:val="83"/>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7A8B27BF">
      <w:pPr>
        <w:pStyle w:val="83"/>
        <w:ind w:firstLine="480" w:firstLineChars="200"/>
        <w:rPr>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r>
        <w:rPr>
          <w:color w:val="auto"/>
          <w:highlight w:val="none"/>
        </w:rPr>
        <w:sym w:font="Wingdings" w:char="00FE"/>
      </w:r>
      <w:r>
        <w:rPr>
          <w:rFonts w:hint="eastAsia"/>
          <w:color w:val="auto"/>
          <w:highlight w:val="none"/>
        </w:rPr>
        <w:t>否</w:t>
      </w:r>
    </w:p>
    <w:p w14:paraId="1C0E0863">
      <w:pPr>
        <w:pStyle w:val="83"/>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r>
        <w:rPr>
          <w:color w:val="auto"/>
          <w:highlight w:val="none"/>
        </w:rPr>
        <w:sym w:font="Wingdings" w:char="00FE"/>
      </w:r>
      <w:r>
        <w:rPr>
          <w:rFonts w:hint="eastAsia"/>
          <w:color w:val="auto"/>
          <w:highlight w:val="none"/>
        </w:rPr>
        <w:t>否</w:t>
      </w:r>
    </w:p>
    <w:p w14:paraId="6EE663BA">
      <w:pPr>
        <w:pStyle w:val="83"/>
        <w:ind w:firstLine="1200" w:firstLineChars="500"/>
        <w:rPr>
          <w:color w:val="auto"/>
          <w:highlight w:val="none"/>
        </w:rPr>
      </w:pPr>
      <w:r>
        <w:rPr>
          <w:rFonts w:hint="eastAsia"/>
          <w:color w:val="auto"/>
          <w:highlight w:val="none"/>
          <w:lang w:val="en-US" w:eastAsia="zh-CN"/>
        </w:rPr>
        <w:t>是</w:t>
      </w:r>
      <w:r>
        <w:rPr>
          <w:rFonts w:hint="eastAsia"/>
          <w:color w:val="auto"/>
          <w:highlight w:val="none"/>
        </w:rPr>
        <w:t>否涉及环境标志产品：</w:t>
      </w:r>
      <w:r>
        <w:rPr>
          <w:color w:val="auto"/>
          <w:highlight w:val="none"/>
        </w:rPr>
        <w:sym w:font="Wingdings" w:char="00FE"/>
      </w:r>
      <w:r>
        <w:rPr>
          <w:rFonts w:hint="eastAsia"/>
          <w:color w:val="auto"/>
          <w:highlight w:val="none"/>
        </w:rPr>
        <w:t>否</w:t>
      </w:r>
    </w:p>
    <w:p w14:paraId="2F356606">
      <w:pPr>
        <w:pStyle w:val="83"/>
        <w:ind w:firstLine="1200" w:firstLineChars="500"/>
        <w:rPr>
          <w:color w:val="auto"/>
          <w:highlight w:val="none"/>
        </w:rPr>
      </w:pPr>
      <w:r>
        <w:rPr>
          <w:rFonts w:hint="eastAsia"/>
          <w:color w:val="auto"/>
          <w:highlight w:val="none"/>
          <w:lang w:val="en-US" w:eastAsia="zh-CN"/>
        </w:rPr>
        <w:t>是</w:t>
      </w:r>
      <w:r>
        <w:rPr>
          <w:rFonts w:hint="eastAsia"/>
          <w:color w:val="auto"/>
          <w:highlight w:val="none"/>
        </w:rPr>
        <w:t xml:space="preserve">否涉及绿色产品： </w:t>
      </w:r>
      <w:r>
        <w:rPr>
          <w:color w:val="auto"/>
          <w:highlight w:val="none"/>
        </w:rPr>
        <w:sym w:font="Wingdings" w:char="00FE"/>
      </w:r>
      <w:r>
        <w:rPr>
          <w:rFonts w:hint="eastAsia"/>
          <w:color w:val="auto"/>
          <w:highlight w:val="none"/>
        </w:rPr>
        <w:t>否</w:t>
      </w:r>
    </w:p>
    <w:p w14:paraId="7A927CDA">
      <w:pPr>
        <w:pStyle w:val="83"/>
        <w:numPr>
          <w:ilvl w:val="0"/>
          <w:numId w:val="2"/>
        </w:numPr>
        <w:ind w:left="0" w:leftChars="0" w:firstLine="480" w:firstLineChars="200"/>
        <w:rPr>
          <w:color w:val="auto"/>
          <w:highlight w:val="none"/>
        </w:rPr>
      </w:pPr>
      <w:r>
        <w:rPr>
          <w:rFonts w:hint="eastAsia"/>
          <w:color w:val="auto"/>
          <w:highlight w:val="none"/>
        </w:rPr>
        <w:t>涉及商品包装和快递包装的，是否参考《商品包装政府采购需求标准（试行）》、《快递包装政府采购需求标准（试行）》明确产品及相关快递服务的具体包装要求：</w:t>
      </w:r>
      <w:r>
        <w:rPr>
          <w:color w:val="auto"/>
          <w:highlight w:val="none"/>
        </w:rPr>
        <w:sym w:font="Wingdings" w:char="00FE"/>
      </w:r>
      <w:r>
        <w:rPr>
          <w:rFonts w:hint="eastAsia"/>
          <w:color w:val="auto"/>
          <w:highlight w:val="none"/>
        </w:rPr>
        <w:t>不涉及</w:t>
      </w:r>
    </w:p>
    <w:p w14:paraId="0DB9B8D9">
      <w:pPr>
        <w:pStyle w:val="83"/>
        <w:ind w:firstLineChars="200"/>
        <w:rPr>
          <w:b/>
          <w:color w:val="auto"/>
          <w:highlight w:val="none"/>
        </w:rPr>
      </w:pPr>
      <w:r>
        <w:rPr>
          <w:rFonts w:hint="eastAsia"/>
          <w:b/>
          <w:color w:val="auto"/>
          <w:highlight w:val="none"/>
        </w:rPr>
        <w:t>2.合同金额</w:t>
      </w:r>
    </w:p>
    <w:p w14:paraId="5D4E3CC4">
      <w:pPr>
        <w:pStyle w:val="83"/>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2B9EBB94">
      <w:pPr>
        <w:pStyle w:val="83"/>
        <w:ind w:firstLine="480" w:firstLineChars="200"/>
        <w:rPr>
          <w:color w:val="auto"/>
          <w:highlight w:val="none"/>
        </w:rPr>
      </w:pPr>
      <w:r>
        <w:rPr>
          <w:rFonts w:hint="eastAsia"/>
          <w:color w:val="auto"/>
          <w:highlight w:val="none"/>
        </w:rPr>
        <w:t xml:space="preserve">             大写：</w:t>
      </w:r>
      <w:r>
        <w:rPr>
          <w:rFonts w:hint="eastAsia"/>
          <w:color w:val="auto"/>
          <w:highlight w:val="none"/>
          <w:u w:val="single"/>
        </w:rPr>
        <w:t xml:space="preserve">                           </w:t>
      </w:r>
    </w:p>
    <w:p w14:paraId="09BA6A7F">
      <w:pPr>
        <w:pStyle w:val="83"/>
        <w:ind w:firstLine="480" w:firstLineChars="200"/>
        <w:rPr>
          <w:color w:val="auto"/>
          <w:highlight w:val="none"/>
        </w:rPr>
      </w:pPr>
      <w:r>
        <w:rPr>
          <w:rFonts w:hint="eastAsia"/>
          <w:color w:val="auto"/>
          <w:highlight w:val="none"/>
        </w:rPr>
        <w:t>（2）合同定价方式（采用组合定价方式的，可以勾选多项）：</w:t>
      </w:r>
    </w:p>
    <w:p w14:paraId="21747938">
      <w:pPr>
        <w:pStyle w:val="83"/>
        <w:ind w:firstLine="480" w:firstLineChars="200"/>
        <w:rPr>
          <w:color w:val="auto"/>
          <w:highlight w:val="none"/>
        </w:rPr>
      </w:pPr>
      <w:r>
        <w:rPr>
          <w:iCs/>
          <w:color w:val="auto"/>
          <w:highlight w:val="none"/>
        </w:rPr>
        <w:sym w:font="Wingdings" w:char="00FE"/>
      </w:r>
      <w:r>
        <w:rPr>
          <w:rFonts w:hint="eastAsia"/>
          <w:iCs/>
          <w:color w:val="auto"/>
          <w:highlight w:val="none"/>
        </w:rPr>
        <w:t xml:space="preserve">固定总价 </w:t>
      </w:r>
      <w:r>
        <w:rPr>
          <w:iCs/>
          <w:color w:val="auto"/>
          <w:highlight w:val="none"/>
        </w:rPr>
        <w:sym w:font="Wingdings" w:char="00A8"/>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0A6CCF95">
      <w:pPr>
        <w:pStyle w:val="83"/>
        <w:ind w:firstLine="480" w:firstLineChars="200"/>
        <w:rPr>
          <w:color w:val="auto"/>
          <w:highlight w:val="none"/>
        </w:rPr>
      </w:pPr>
      <w:r>
        <w:rPr>
          <w:rFonts w:hint="eastAsia"/>
          <w:color w:val="auto"/>
          <w:highlight w:val="none"/>
        </w:rPr>
        <w:t>（3）付款方式（按项目实际勾选填写）：</w:t>
      </w:r>
    </w:p>
    <w:p w14:paraId="41ACF562">
      <w:pPr>
        <w:pStyle w:val="83"/>
        <w:ind w:firstLine="480" w:firstLineChars="200"/>
        <w:rPr>
          <w:color w:val="auto"/>
          <w:highlight w:val="none"/>
          <w:u w:val="single"/>
        </w:rPr>
      </w:pPr>
      <w:r>
        <w:rPr>
          <w:color w:val="auto"/>
          <w:highlight w:val="none"/>
        </w:rPr>
        <w:sym w:font="Wingdings" w:char="00A8"/>
      </w:r>
      <w:r>
        <w:rPr>
          <w:rFonts w:hint="eastAsia"/>
          <w:color w:val="auto"/>
          <w:highlight w:val="none"/>
        </w:rPr>
        <w:t>全额付款：</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p>
    <w:p w14:paraId="1C943DEC">
      <w:pPr>
        <w:pStyle w:val="83"/>
        <w:ind w:firstLineChars="200"/>
        <w:rPr>
          <w:rFonts w:hint="default"/>
          <w:color w:val="auto"/>
          <w:highlight w:val="none"/>
          <w:u w:val="single"/>
          <w:lang w:val="en-US" w:eastAsia="zh-CN"/>
        </w:rPr>
      </w:pPr>
      <w:r>
        <w:rPr>
          <w:color w:val="auto"/>
          <w:highlight w:val="none"/>
        </w:rPr>
        <w:sym w:font="Wingdings" w:char="00FE"/>
      </w:r>
      <w:r>
        <w:rPr>
          <w:rFonts w:hint="eastAsia"/>
          <w:color w:val="auto"/>
          <w:highlight w:val="none"/>
        </w:rPr>
        <w:t>分期付款：</w:t>
      </w:r>
      <w:r>
        <w:rPr>
          <w:rFonts w:hint="eastAsia"/>
          <w:color w:val="auto"/>
          <w:highlight w:val="none"/>
          <w:u w:val="single"/>
        </w:rPr>
        <w:t xml:space="preserve"> </w:t>
      </w:r>
      <w:r>
        <w:rPr>
          <w:rFonts w:hint="eastAsia"/>
          <w:color w:val="auto"/>
          <w:highlight w:val="none"/>
          <w:u w:val="single"/>
          <w:lang w:val="en-US" w:eastAsia="zh-CN"/>
        </w:rPr>
        <w:t>合同生效后，支付合同价款的30%作为预付款，设备</w:t>
      </w:r>
      <w:r>
        <w:rPr>
          <w:rFonts w:hint="eastAsia"/>
          <w:color w:val="auto"/>
          <w:highlight w:val="none"/>
          <w:u w:val="single"/>
          <w:lang w:val="en-US"/>
        </w:rPr>
        <w:t>验收合格后，</w:t>
      </w:r>
      <w:r>
        <w:rPr>
          <w:rFonts w:hint="eastAsia"/>
          <w:color w:val="auto"/>
          <w:highlight w:val="none"/>
          <w:u w:val="single"/>
          <w:lang w:val="en-US" w:eastAsia="zh-CN"/>
        </w:rPr>
        <w:t>甲方</w:t>
      </w:r>
      <w:r>
        <w:rPr>
          <w:rFonts w:hint="eastAsia"/>
          <w:color w:val="auto"/>
          <w:highlight w:val="none"/>
          <w:u w:val="single"/>
          <w:lang w:val="en-US"/>
        </w:rPr>
        <w:t>向财政部门申请支付，待相应财政资金拨付到位，付清合同</w:t>
      </w:r>
      <w:r>
        <w:rPr>
          <w:rFonts w:hint="eastAsia"/>
          <w:color w:val="auto"/>
          <w:highlight w:val="none"/>
          <w:u w:val="single"/>
          <w:lang w:val="en-US" w:eastAsia="zh-CN"/>
        </w:rPr>
        <w:t>余</w:t>
      </w:r>
      <w:r>
        <w:rPr>
          <w:rFonts w:hint="eastAsia"/>
          <w:color w:val="auto"/>
          <w:highlight w:val="none"/>
          <w:u w:val="single"/>
          <w:lang w:val="en-US"/>
        </w:rPr>
        <w:t>款。</w:t>
      </w:r>
      <w:r>
        <w:rPr>
          <w:rFonts w:hint="eastAsia"/>
          <w:color w:val="auto"/>
          <w:highlight w:val="none"/>
          <w:u w:val="single"/>
          <w:lang w:val="en-US" w:eastAsia="zh-CN"/>
        </w:rPr>
        <w:t xml:space="preserve">乙方需提供等额发票。 </w:t>
      </w:r>
    </w:p>
    <w:p w14:paraId="4E15FD07">
      <w:pPr>
        <w:pStyle w:val="83"/>
        <w:ind w:firstLineChars="200"/>
        <w:rPr>
          <w:b/>
          <w:color w:val="auto"/>
          <w:highlight w:val="none"/>
          <w:u w:val="single"/>
        </w:rPr>
      </w:pPr>
      <w:r>
        <w:rPr>
          <w:rFonts w:hint="eastAsia"/>
          <w:b/>
          <w:color w:val="auto"/>
          <w:highlight w:val="none"/>
        </w:rPr>
        <w:t>3.合同履行</w:t>
      </w:r>
    </w:p>
    <w:p w14:paraId="213AE73C">
      <w:pPr>
        <w:pStyle w:val="83"/>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7B53855F">
      <w:pPr>
        <w:pStyle w:val="83"/>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573D0DC3">
      <w:pPr>
        <w:pStyle w:val="83"/>
        <w:ind w:firstLine="480" w:firstLineChars="200"/>
        <w:rPr>
          <w:rFonts w:cs="宋体"/>
          <w:color w:val="auto"/>
          <w:highlight w:val="none"/>
          <w:u w:val="singl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00FE"/>
      </w:r>
      <w:r>
        <w:rPr>
          <w:rFonts w:hint="eastAsia" w:cs="宋体"/>
          <w:color w:val="auto"/>
          <w:highlight w:val="none"/>
        </w:rPr>
        <w:t>否</w:t>
      </w:r>
    </w:p>
    <w:p w14:paraId="32016E69">
      <w:pPr>
        <w:pStyle w:val="83"/>
        <w:ind w:firstLineChars="200"/>
        <w:rPr>
          <w:b/>
          <w:color w:val="auto"/>
          <w:highlight w:val="none"/>
        </w:rPr>
      </w:pPr>
      <w:r>
        <w:rPr>
          <w:rFonts w:hint="eastAsia"/>
          <w:b/>
          <w:color w:val="auto"/>
          <w:highlight w:val="none"/>
        </w:rPr>
        <w:t>4.合同验收</w:t>
      </w:r>
    </w:p>
    <w:p w14:paraId="4DCFF5E0">
      <w:pPr>
        <w:pStyle w:val="83"/>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00FE"/>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55B61F11">
      <w:pPr>
        <w:pStyle w:val="83"/>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r>
        <w:rPr>
          <w:rFonts w:hint="eastAsia"/>
          <w:bCs/>
          <w:color w:val="auto"/>
          <w:highlight w:val="none"/>
          <w:u w:val="single"/>
          <w:lang w:val="en-US" w:eastAsia="zh-CN"/>
        </w:rPr>
        <w:t>甲、乙双方</w:t>
      </w:r>
      <w:r>
        <w:rPr>
          <w:rFonts w:hint="eastAsia"/>
          <w:bCs/>
          <w:color w:val="auto"/>
          <w:highlight w:val="none"/>
          <w:u w:val="single"/>
        </w:rPr>
        <w:t xml:space="preserve">  </w:t>
      </w:r>
    </w:p>
    <w:p w14:paraId="3023FA5D">
      <w:pPr>
        <w:pStyle w:val="83"/>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00A8"/>
      </w:r>
      <w:r>
        <w:rPr>
          <w:rFonts w:hint="eastAsia"/>
          <w:bCs/>
          <w:color w:val="auto"/>
          <w:highlight w:val="none"/>
        </w:rPr>
        <w:t>否</w:t>
      </w:r>
    </w:p>
    <w:p w14:paraId="0A7E58AE">
      <w:pPr>
        <w:pStyle w:val="83"/>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0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3EA84F78">
      <w:pPr>
        <w:pStyle w:val="83"/>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0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5CBA1268">
      <w:pPr>
        <w:pStyle w:val="83"/>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71969F2B">
      <w:pPr>
        <w:pStyle w:val="83"/>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0DB467B">
      <w:pPr>
        <w:pStyle w:val="83"/>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30285B05">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D4A2E5A">
      <w:pPr>
        <w:pStyle w:val="83"/>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79922FF8">
      <w:pPr>
        <w:pStyle w:val="83"/>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lang w:val="en-US" w:eastAsia="zh-CN"/>
        </w:rPr>
        <w:t>乙方</w:t>
      </w:r>
      <w:r>
        <w:rPr>
          <w:rFonts w:hint="eastAsia"/>
          <w:bCs/>
          <w:color w:val="auto"/>
          <w:highlight w:val="none"/>
          <w:u w:val="single"/>
        </w:rPr>
        <w:t>提出验收申请之日起</w:t>
      </w:r>
      <w:r>
        <w:rPr>
          <w:rFonts w:hint="eastAsia"/>
          <w:bCs/>
          <w:color w:val="auto"/>
          <w:highlight w:val="none"/>
          <w:u w:val="single"/>
          <w:lang w:val="en-US" w:eastAsia="zh-CN"/>
        </w:rPr>
        <w:t>7</w:t>
      </w:r>
      <w:r>
        <w:rPr>
          <w:rFonts w:hint="eastAsia"/>
          <w:bCs/>
          <w:color w:val="auto"/>
          <w:highlight w:val="none"/>
          <w:u w:val="single"/>
        </w:rPr>
        <w:t>日内组织验收</w:t>
      </w:r>
      <w:r>
        <w:rPr>
          <w:rFonts w:hint="eastAsia"/>
          <w:bCs/>
          <w:color w:val="auto"/>
          <w:highlight w:val="none"/>
          <w:u w:val="single"/>
          <w:lang w:eastAsia="zh-CN"/>
        </w:rPr>
        <w:t>。</w:t>
      </w:r>
      <w:r>
        <w:rPr>
          <w:rFonts w:hint="eastAsia"/>
          <w:bCs/>
          <w:color w:val="auto"/>
          <w:highlight w:val="none"/>
          <w:u w:val="single"/>
        </w:rPr>
        <w:t xml:space="preserve"> </w:t>
      </w:r>
    </w:p>
    <w:p w14:paraId="6DDA35DB">
      <w:pPr>
        <w:pStyle w:val="83"/>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67155D5D">
      <w:pPr>
        <w:pStyle w:val="8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09323133">
      <w:pPr>
        <w:pStyle w:val="83"/>
        <w:ind w:firstLine="480" w:firstLineChars="200"/>
        <w:rPr>
          <w:rFonts w:hint="eastAsia"/>
          <w:bCs/>
          <w:color w:val="auto"/>
          <w:highlight w:val="none"/>
          <w:u w:val="single"/>
        </w:rPr>
      </w:pPr>
      <w:r>
        <w:rPr>
          <w:rFonts w:hint="eastAsia"/>
          <w:bCs/>
          <w:color w:val="auto"/>
          <w:highlight w:val="none"/>
        </w:rPr>
        <w:t>（4）履约验收程序：</w:t>
      </w:r>
      <w:r>
        <w:rPr>
          <w:rFonts w:hint="eastAsia"/>
          <w:bCs/>
          <w:color w:val="auto"/>
          <w:highlight w:val="none"/>
          <w:u w:val="single"/>
        </w:rPr>
        <w:t xml:space="preserve"> </w:t>
      </w:r>
      <w:r>
        <w:rPr>
          <w:rFonts w:hint="eastAsia"/>
          <w:bCs/>
          <w:color w:val="auto"/>
          <w:highlight w:val="none"/>
          <w:u w:val="single"/>
          <w:lang w:val="en-US" w:eastAsia="zh-CN"/>
        </w:rPr>
        <w:t>①</w:t>
      </w:r>
      <w:r>
        <w:rPr>
          <w:rFonts w:hint="eastAsia"/>
          <w:bCs/>
          <w:color w:val="auto"/>
          <w:highlight w:val="none"/>
          <w:u w:val="single"/>
        </w:rPr>
        <w:t>验收启动：</w:t>
      </w:r>
      <w:r>
        <w:rPr>
          <w:rFonts w:hint="eastAsia"/>
          <w:bCs/>
          <w:color w:val="auto"/>
          <w:highlight w:val="none"/>
          <w:u w:val="single"/>
          <w:lang w:val="en-US" w:eastAsia="zh-CN"/>
        </w:rPr>
        <w:t>乙方</w:t>
      </w:r>
      <w:r>
        <w:rPr>
          <w:rFonts w:hint="eastAsia"/>
          <w:bCs/>
          <w:color w:val="auto"/>
          <w:highlight w:val="none"/>
          <w:u w:val="single"/>
        </w:rPr>
        <w:t>按本合同约定完成全部履约义务后，应向</w:t>
      </w:r>
      <w:r>
        <w:rPr>
          <w:rFonts w:hint="eastAsia"/>
          <w:bCs/>
          <w:color w:val="auto"/>
          <w:highlight w:val="none"/>
          <w:u w:val="single"/>
          <w:lang w:val="en-US" w:eastAsia="zh-CN"/>
        </w:rPr>
        <w:t>甲方</w:t>
      </w:r>
      <w:r>
        <w:rPr>
          <w:rFonts w:hint="eastAsia"/>
          <w:bCs/>
          <w:color w:val="auto"/>
          <w:highlight w:val="none"/>
          <w:u w:val="single"/>
        </w:rPr>
        <w:t>提交书面验收申请，并附履约完成证明、技术资料、合格证明及验收所需的其他相关材料，确保材料真实、完整、规范，符合本合同及采购文件相关要求。</w:t>
      </w:r>
    </w:p>
    <w:p w14:paraId="1BD1540B">
      <w:pPr>
        <w:pStyle w:val="83"/>
        <w:ind w:firstLine="480" w:firstLineChars="200"/>
        <w:rPr>
          <w:rFonts w:hint="eastAsia"/>
          <w:bCs/>
          <w:color w:val="auto"/>
          <w:highlight w:val="none"/>
          <w:u w:val="single"/>
        </w:rPr>
      </w:pPr>
      <w:r>
        <w:rPr>
          <w:rFonts w:hint="eastAsia"/>
          <w:bCs/>
          <w:color w:val="auto"/>
          <w:highlight w:val="none"/>
          <w:u w:val="single"/>
          <w:lang w:val="en-US" w:eastAsia="zh-CN"/>
        </w:rPr>
        <w:t>②</w:t>
      </w:r>
      <w:r>
        <w:rPr>
          <w:rFonts w:hint="eastAsia"/>
          <w:bCs/>
          <w:color w:val="auto"/>
          <w:highlight w:val="none"/>
          <w:u w:val="single"/>
        </w:rPr>
        <w:t>验收准备：</w:t>
      </w:r>
      <w:r>
        <w:rPr>
          <w:rFonts w:hint="eastAsia"/>
          <w:bCs/>
          <w:color w:val="auto"/>
          <w:highlight w:val="none"/>
          <w:u w:val="single"/>
          <w:lang w:val="en-US" w:eastAsia="zh-CN"/>
        </w:rPr>
        <w:t>甲方</w:t>
      </w:r>
      <w:r>
        <w:rPr>
          <w:rFonts w:hint="eastAsia"/>
          <w:bCs/>
          <w:color w:val="auto"/>
          <w:highlight w:val="none"/>
          <w:u w:val="single"/>
        </w:rPr>
        <w:t>收到验收申请后，应在</w:t>
      </w:r>
      <w:r>
        <w:rPr>
          <w:rFonts w:hint="eastAsia"/>
          <w:bCs/>
          <w:color w:val="auto"/>
          <w:highlight w:val="none"/>
          <w:u w:val="single"/>
          <w:lang w:val="en-US" w:eastAsia="zh-CN"/>
        </w:rPr>
        <w:t>7</w:t>
      </w:r>
      <w:r>
        <w:rPr>
          <w:rFonts w:hint="eastAsia"/>
          <w:bCs/>
          <w:color w:val="auto"/>
          <w:highlight w:val="none"/>
          <w:u w:val="single"/>
        </w:rPr>
        <w:t>日内对申请材料进行审核，材料齐全且符合要求的，启动验收程序；材料不齐全或不符合要求的，应一次性书面告知</w:t>
      </w:r>
      <w:r>
        <w:rPr>
          <w:rFonts w:hint="eastAsia"/>
          <w:bCs/>
          <w:color w:val="auto"/>
          <w:highlight w:val="none"/>
          <w:u w:val="single"/>
          <w:lang w:val="en-US" w:eastAsia="zh-CN"/>
        </w:rPr>
        <w:t>乙方</w:t>
      </w:r>
      <w:r>
        <w:rPr>
          <w:rFonts w:hint="eastAsia"/>
          <w:bCs/>
          <w:color w:val="auto"/>
          <w:highlight w:val="none"/>
          <w:u w:val="single"/>
        </w:rPr>
        <w:t>需补充的材料，</w:t>
      </w:r>
      <w:r>
        <w:rPr>
          <w:rFonts w:hint="eastAsia"/>
          <w:bCs/>
          <w:color w:val="auto"/>
          <w:highlight w:val="none"/>
          <w:u w:val="single"/>
          <w:lang w:val="en-US" w:eastAsia="zh-CN"/>
        </w:rPr>
        <w:t>乙方</w:t>
      </w:r>
      <w:r>
        <w:rPr>
          <w:rFonts w:hint="eastAsia"/>
          <w:bCs/>
          <w:color w:val="auto"/>
          <w:highlight w:val="none"/>
          <w:u w:val="single"/>
        </w:rPr>
        <w:t>应在收到告知后3个工作日内补齐，逾期未补齐的，视为验收申请无效，</w:t>
      </w:r>
      <w:r>
        <w:rPr>
          <w:rFonts w:hint="eastAsia"/>
          <w:bCs/>
          <w:color w:val="auto"/>
          <w:highlight w:val="none"/>
          <w:u w:val="single"/>
          <w:lang w:val="en-US" w:eastAsia="zh-CN"/>
        </w:rPr>
        <w:t>甲方</w:t>
      </w:r>
      <w:r>
        <w:rPr>
          <w:rFonts w:hint="eastAsia"/>
          <w:bCs/>
          <w:color w:val="auto"/>
          <w:highlight w:val="none"/>
          <w:u w:val="single"/>
        </w:rPr>
        <w:t>可顺延验收时间。</w:t>
      </w:r>
    </w:p>
    <w:p w14:paraId="4B3EE7B8">
      <w:pPr>
        <w:pStyle w:val="83"/>
        <w:ind w:firstLine="480" w:firstLineChars="200"/>
        <w:rPr>
          <w:rFonts w:hint="eastAsia"/>
          <w:bCs/>
          <w:color w:val="auto"/>
          <w:highlight w:val="none"/>
          <w:u w:val="single"/>
        </w:rPr>
      </w:pPr>
      <w:r>
        <w:rPr>
          <w:rFonts w:hint="eastAsia"/>
          <w:bCs/>
          <w:color w:val="auto"/>
          <w:highlight w:val="none"/>
          <w:u w:val="single"/>
          <w:lang w:val="en-US" w:eastAsia="zh-CN"/>
        </w:rPr>
        <w:t>③</w:t>
      </w:r>
      <w:r>
        <w:rPr>
          <w:rFonts w:hint="eastAsia"/>
          <w:bCs/>
          <w:color w:val="auto"/>
          <w:highlight w:val="none"/>
          <w:u w:val="single"/>
        </w:rPr>
        <w:t>验收实施：验收小组按照本合同约定、采购文件、</w:t>
      </w:r>
      <w:r>
        <w:rPr>
          <w:rFonts w:hint="eastAsia"/>
          <w:bCs/>
          <w:color w:val="auto"/>
          <w:highlight w:val="none"/>
          <w:u w:val="single"/>
          <w:lang w:val="en-US" w:eastAsia="zh-CN"/>
        </w:rPr>
        <w:t>乙方</w:t>
      </w:r>
      <w:r>
        <w:rPr>
          <w:rFonts w:hint="eastAsia"/>
          <w:bCs/>
          <w:color w:val="auto"/>
          <w:highlight w:val="none"/>
          <w:u w:val="single"/>
        </w:rPr>
        <w:t>投标（响应）文件及国家、行业相关标准，</w:t>
      </w:r>
      <w:r>
        <w:rPr>
          <w:rFonts w:hint="eastAsia"/>
          <w:bCs/>
          <w:color w:val="auto"/>
          <w:highlight w:val="none"/>
          <w:u w:val="single"/>
          <w:lang w:val="en-US" w:eastAsia="zh-CN"/>
        </w:rPr>
        <w:t>进行现场验收。通过</w:t>
      </w:r>
      <w:r>
        <w:rPr>
          <w:rFonts w:hint="eastAsia"/>
          <w:bCs/>
          <w:color w:val="auto"/>
          <w:highlight w:val="none"/>
          <w:u w:val="single"/>
        </w:rPr>
        <w:t>现场核查、技术检测、资料审核等方式，对</w:t>
      </w:r>
      <w:r>
        <w:rPr>
          <w:rFonts w:hint="eastAsia"/>
          <w:bCs/>
          <w:color w:val="auto"/>
          <w:highlight w:val="none"/>
          <w:u w:val="single"/>
          <w:lang w:val="en-US" w:eastAsia="zh-CN"/>
        </w:rPr>
        <w:t>乙方</w:t>
      </w:r>
      <w:r>
        <w:rPr>
          <w:rFonts w:hint="eastAsia"/>
          <w:bCs/>
          <w:color w:val="auto"/>
          <w:highlight w:val="none"/>
          <w:u w:val="single"/>
        </w:rPr>
        <w:t>履约的数量、质量、技术参数、服务标准、完成时限等每一项技术和商务要求进行全面核查确认，确保验收内容覆盖合同全部履约义务。</w:t>
      </w:r>
    </w:p>
    <w:p w14:paraId="4FE2D470">
      <w:pPr>
        <w:pStyle w:val="83"/>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按照本合同约定、采购文件、</w:t>
      </w:r>
      <w:r>
        <w:rPr>
          <w:rFonts w:hint="eastAsia"/>
          <w:bCs/>
          <w:color w:val="auto"/>
          <w:highlight w:val="none"/>
          <w:u w:val="single"/>
          <w:lang w:val="en-US" w:eastAsia="zh-CN"/>
        </w:rPr>
        <w:t>乙方</w:t>
      </w:r>
      <w:r>
        <w:rPr>
          <w:rFonts w:hint="eastAsia"/>
          <w:bCs/>
          <w:color w:val="auto"/>
          <w:highlight w:val="none"/>
          <w:u w:val="single"/>
        </w:rPr>
        <w:t>投标（响应）文件及国家、行业相关标准，</w:t>
      </w:r>
      <w:r>
        <w:rPr>
          <w:rFonts w:hint="eastAsia"/>
          <w:bCs/>
          <w:color w:val="auto"/>
          <w:highlight w:val="none"/>
          <w:u w:val="single"/>
          <w:lang w:val="en-US" w:eastAsia="zh-CN"/>
        </w:rPr>
        <w:t>进行现场验收。通过</w:t>
      </w:r>
      <w:r>
        <w:rPr>
          <w:rFonts w:hint="eastAsia"/>
          <w:bCs/>
          <w:color w:val="auto"/>
          <w:highlight w:val="none"/>
          <w:u w:val="single"/>
        </w:rPr>
        <w:t>现场核查、技术检测、资料审核等方式，对</w:t>
      </w:r>
      <w:r>
        <w:rPr>
          <w:rFonts w:hint="eastAsia"/>
          <w:bCs/>
          <w:color w:val="auto"/>
          <w:highlight w:val="none"/>
          <w:u w:val="single"/>
          <w:lang w:val="en-US" w:eastAsia="zh-CN"/>
        </w:rPr>
        <w:t>乙方</w:t>
      </w:r>
      <w:r>
        <w:rPr>
          <w:rFonts w:hint="eastAsia"/>
          <w:bCs/>
          <w:color w:val="auto"/>
          <w:highlight w:val="none"/>
          <w:u w:val="single"/>
        </w:rPr>
        <w:t>履约的数量、质量、技术参数、服务标准、完成时限等每一项技术和商务要求进行全面核查</w:t>
      </w:r>
      <w:r>
        <w:rPr>
          <w:rFonts w:hint="eastAsia"/>
          <w:bCs/>
          <w:color w:val="auto"/>
          <w:highlight w:val="none"/>
          <w:u w:val="single"/>
          <w:lang w:eastAsia="zh-CN"/>
        </w:rPr>
        <w:t>。</w:t>
      </w:r>
    </w:p>
    <w:p w14:paraId="79C22ECC">
      <w:pPr>
        <w:pStyle w:val="83"/>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r>
        <w:rPr>
          <w:rFonts w:hint="eastAsia"/>
          <w:bCs/>
          <w:color w:val="auto"/>
          <w:highlight w:val="none"/>
          <w:u w:val="single"/>
          <w:lang w:val="en-US" w:eastAsia="zh-CN"/>
        </w:rPr>
        <w:t>达到</w:t>
      </w:r>
      <w:r>
        <w:rPr>
          <w:rFonts w:hint="eastAsia"/>
          <w:bCs/>
          <w:color w:val="auto"/>
          <w:highlight w:val="none"/>
          <w:u w:val="single"/>
        </w:rPr>
        <w:t>国家、行业</w:t>
      </w:r>
      <w:r>
        <w:rPr>
          <w:rFonts w:hint="eastAsia"/>
          <w:bCs/>
          <w:color w:val="auto"/>
          <w:highlight w:val="none"/>
          <w:u w:val="single"/>
          <w:lang w:val="en-US" w:eastAsia="zh-CN"/>
        </w:rPr>
        <w:t>规范的合格</w:t>
      </w:r>
      <w:r>
        <w:rPr>
          <w:rFonts w:hint="eastAsia"/>
          <w:bCs/>
          <w:color w:val="auto"/>
          <w:highlight w:val="none"/>
          <w:u w:val="single"/>
        </w:rPr>
        <w:t xml:space="preserve">标准  </w:t>
      </w:r>
    </w:p>
    <w:p w14:paraId="19A213CF">
      <w:pPr>
        <w:pStyle w:val="83"/>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00FE"/>
      </w:r>
      <w:r>
        <w:rPr>
          <w:rFonts w:hint="eastAsia" w:cs="宋体"/>
          <w:bCs/>
          <w:color w:val="auto"/>
          <w:highlight w:val="none"/>
        </w:rPr>
        <w:t>否</w:t>
      </w:r>
    </w:p>
    <w:p w14:paraId="4B6F862B">
      <w:pPr>
        <w:pStyle w:val="83"/>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w:t>
      </w:r>
      <w:r>
        <w:rPr>
          <w:rFonts w:hint="eastAsia" w:cs="宋体"/>
          <w:bCs/>
          <w:color w:val="auto"/>
          <w:highlight w:val="none"/>
          <w:u w:val="single"/>
          <w:lang w:val="en-US" w:eastAsia="zh-CN"/>
        </w:rPr>
        <w:t>无</w:t>
      </w:r>
      <w:r>
        <w:rPr>
          <w:rFonts w:hint="eastAsia" w:cs="宋体"/>
          <w:bCs/>
          <w:color w:val="auto"/>
          <w:highlight w:val="none"/>
          <w:u w:val="single"/>
        </w:rPr>
        <w:t xml:space="preserve">          </w:t>
      </w:r>
    </w:p>
    <w:p w14:paraId="15BE9C8A">
      <w:pPr>
        <w:pStyle w:val="83"/>
        <w:ind w:firstLineChars="200"/>
        <w:rPr>
          <w:b/>
          <w:color w:val="auto"/>
          <w:highlight w:val="none"/>
        </w:rPr>
      </w:pPr>
      <w:r>
        <w:rPr>
          <w:rFonts w:hint="eastAsia"/>
          <w:b/>
          <w:color w:val="auto"/>
          <w:highlight w:val="none"/>
        </w:rPr>
        <w:t>5.组成合同的文件</w:t>
      </w:r>
    </w:p>
    <w:p w14:paraId="541D08CF">
      <w:pPr>
        <w:pStyle w:val="83"/>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70B90366">
      <w:pPr>
        <w:pStyle w:val="83"/>
        <w:ind w:firstLine="480" w:firstLineChars="200"/>
        <w:rPr>
          <w:color w:val="auto"/>
          <w:highlight w:val="none"/>
        </w:rPr>
      </w:pPr>
      <w:r>
        <w:rPr>
          <w:rFonts w:hint="eastAsia"/>
          <w:color w:val="auto"/>
          <w:highlight w:val="none"/>
        </w:rPr>
        <w:t>（1）政府采购合同协议书及其变更、补充协议</w:t>
      </w:r>
    </w:p>
    <w:p w14:paraId="2EF5421D">
      <w:pPr>
        <w:pStyle w:val="83"/>
        <w:ind w:firstLine="480" w:firstLineChars="200"/>
        <w:rPr>
          <w:color w:val="auto"/>
          <w:highlight w:val="none"/>
        </w:rPr>
      </w:pPr>
      <w:r>
        <w:rPr>
          <w:rFonts w:hint="eastAsia"/>
          <w:color w:val="auto"/>
          <w:highlight w:val="none"/>
        </w:rPr>
        <w:t>（2）政府采购合同专用条款</w:t>
      </w:r>
    </w:p>
    <w:p w14:paraId="4F3B31D5">
      <w:pPr>
        <w:pStyle w:val="83"/>
        <w:ind w:firstLine="480" w:firstLineChars="200"/>
        <w:rPr>
          <w:color w:val="auto"/>
          <w:highlight w:val="none"/>
        </w:rPr>
      </w:pPr>
      <w:r>
        <w:rPr>
          <w:rFonts w:hint="eastAsia"/>
          <w:color w:val="auto"/>
          <w:highlight w:val="none"/>
        </w:rPr>
        <w:t>（3）政府采购合同通用条款</w:t>
      </w:r>
    </w:p>
    <w:p w14:paraId="485F1C90">
      <w:pPr>
        <w:pStyle w:val="83"/>
        <w:ind w:firstLine="480" w:firstLineChars="200"/>
        <w:rPr>
          <w:color w:val="auto"/>
          <w:highlight w:val="none"/>
        </w:rPr>
      </w:pPr>
      <w:r>
        <w:rPr>
          <w:rFonts w:hint="eastAsia"/>
          <w:color w:val="auto"/>
          <w:highlight w:val="none"/>
        </w:rPr>
        <w:t>（4）中标（成交）通知书</w:t>
      </w:r>
    </w:p>
    <w:p w14:paraId="6EC83D4C">
      <w:pPr>
        <w:pStyle w:val="83"/>
        <w:ind w:firstLine="480" w:firstLineChars="200"/>
        <w:rPr>
          <w:color w:val="auto"/>
          <w:highlight w:val="none"/>
        </w:rPr>
      </w:pPr>
      <w:r>
        <w:rPr>
          <w:rFonts w:hint="eastAsia"/>
          <w:color w:val="auto"/>
          <w:highlight w:val="none"/>
        </w:rPr>
        <w:t>（5）投标（响应）文件</w:t>
      </w:r>
    </w:p>
    <w:p w14:paraId="100148B1">
      <w:pPr>
        <w:pStyle w:val="83"/>
        <w:ind w:firstLine="480" w:firstLineChars="200"/>
        <w:rPr>
          <w:color w:val="auto"/>
          <w:highlight w:val="none"/>
        </w:rPr>
      </w:pPr>
      <w:r>
        <w:rPr>
          <w:rFonts w:hint="eastAsia"/>
          <w:color w:val="auto"/>
          <w:highlight w:val="none"/>
        </w:rPr>
        <w:t>（6）采购文件</w:t>
      </w:r>
    </w:p>
    <w:p w14:paraId="2855E03F">
      <w:pPr>
        <w:pStyle w:val="83"/>
        <w:ind w:firstLine="480" w:firstLineChars="200"/>
        <w:rPr>
          <w:color w:val="auto"/>
          <w:highlight w:val="none"/>
        </w:rPr>
      </w:pPr>
      <w:r>
        <w:rPr>
          <w:rFonts w:hint="eastAsia"/>
          <w:color w:val="auto"/>
          <w:highlight w:val="none"/>
        </w:rPr>
        <w:t>（7）有关技术文件，图纸</w:t>
      </w:r>
    </w:p>
    <w:p w14:paraId="6598C723">
      <w:pPr>
        <w:pStyle w:val="83"/>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023CE694">
      <w:pPr>
        <w:pStyle w:val="83"/>
        <w:ind w:firstLineChars="200"/>
        <w:rPr>
          <w:b/>
          <w:color w:val="auto"/>
          <w:highlight w:val="none"/>
        </w:rPr>
      </w:pPr>
      <w:r>
        <w:rPr>
          <w:rFonts w:hint="eastAsia"/>
          <w:b/>
          <w:color w:val="auto"/>
          <w:highlight w:val="none"/>
        </w:rPr>
        <w:t>6.合同生效</w:t>
      </w:r>
    </w:p>
    <w:p w14:paraId="4BA1C6A0">
      <w:pPr>
        <w:pStyle w:val="83"/>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u w:val="single"/>
          <w:lang w:val="en-US" w:eastAsia="zh-CN"/>
        </w:rPr>
        <w:t>甲、乙双方签字盖章后</w:t>
      </w:r>
      <w:r>
        <w:rPr>
          <w:rFonts w:hint="eastAsia"/>
          <w:color w:val="auto"/>
          <w:highlight w:val="none"/>
          <w:u w:val="single"/>
        </w:rPr>
        <w:t xml:space="preserve"> </w:t>
      </w:r>
      <w:r>
        <w:rPr>
          <w:rFonts w:hint="eastAsia"/>
          <w:color w:val="auto"/>
          <w:highlight w:val="none"/>
        </w:rPr>
        <w:t>生效。</w:t>
      </w:r>
    </w:p>
    <w:p w14:paraId="26D4B693">
      <w:pPr>
        <w:pStyle w:val="83"/>
        <w:ind w:firstLineChars="200"/>
        <w:rPr>
          <w:b/>
          <w:color w:val="auto"/>
          <w:highlight w:val="none"/>
        </w:rPr>
      </w:pPr>
      <w:r>
        <w:rPr>
          <w:rFonts w:hint="eastAsia"/>
          <w:b/>
          <w:color w:val="auto"/>
          <w:highlight w:val="none"/>
        </w:rPr>
        <w:t>7.合同份数</w:t>
      </w:r>
    </w:p>
    <w:p w14:paraId="585CDAC1">
      <w:pPr>
        <w:pStyle w:val="83"/>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5DC37AAB">
      <w:pPr>
        <w:pStyle w:val="83"/>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C9BE716">
      <w:pPr>
        <w:pStyle w:val="83"/>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09A0F60E">
      <w:pPr>
        <w:pStyle w:val="83"/>
        <w:ind w:firstLine="480" w:firstLineChars="200"/>
        <w:rPr>
          <w:color w:val="auto"/>
          <w:highlight w:val="none"/>
        </w:rPr>
      </w:pPr>
      <w:r>
        <w:rPr>
          <w:rFonts w:hint="eastAsia"/>
          <w:color w:val="auto"/>
          <w:highlight w:val="none"/>
        </w:rPr>
        <w:t>附件：具体标的及其技术要求和商务要求、联合协议、分包意向协议等。</w:t>
      </w:r>
    </w:p>
    <w:p w14:paraId="388AB155">
      <w:pPr>
        <w:pStyle w:val="83"/>
        <w:rPr>
          <w:color w:val="auto"/>
          <w:highlight w:val="none"/>
        </w:rPr>
      </w:pPr>
    </w:p>
    <w:p w14:paraId="62B88C55">
      <w:pPr>
        <w:pStyle w:val="83"/>
        <w:rPr>
          <w:color w:val="auto"/>
          <w:szCs w:val="21"/>
          <w:highlight w:val="none"/>
        </w:rPr>
      </w:pPr>
      <w:r>
        <w:rPr>
          <w:color w:val="auto"/>
          <w:highlight w:val="none"/>
          <w:lang w:val="en"/>
        </w:rPr>
        <w:t xml:space="preserve">   </w:t>
      </w:r>
    </w:p>
    <w:p w14:paraId="269D40AF">
      <w:pPr>
        <w:adjustRightInd/>
        <w:rPr>
          <w:color w:val="auto"/>
          <w:highlight w:val="none"/>
        </w:rPr>
      </w:pPr>
      <w:r>
        <w:rPr>
          <w:color w:val="auto"/>
          <w:highlight w:val="none"/>
        </w:rPr>
        <w:br w:type="page"/>
      </w:r>
    </w:p>
    <w:p w14:paraId="1B9947E8">
      <w:pPr>
        <w:adjustRightInd/>
        <w:ind w:firstLine="420" w:firstLineChars="200"/>
        <w:rPr>
          <w:color w:val="auto"/>
          <w:szCs w:val="21"/>
          <w:highlight w:val="none"/>
        </w:rPr>
      </w:pPr>
    </w:p>
    <w:tbl>
      <w:tblPr>
        <w:tblStyle w:val="6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450D34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0A22716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0115A6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151E4D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CE1085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E792E8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BEECD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31AB56FC">
            <w:pPr>
              <w:snapToGrid w:val="0"/>
              <w:spacing w:line="360" w:lineRule="auto"/>
              <w:jc w:val="center"/>
              <w:rPr>
                <w:rFonts w:ascii="Calibri" w:hAnsi="Calibri"/>
                <w:color w:val="auto"/>
                <w:spacing w:val="20"/>
                <w:sz w:val="24"/>
                <w:highlight w:val="none"/>
              </w:rPr>
            </w:pPr>
          </w:p>
        </w:tc>
      </w:tr>
      <w:tr w14:paraId="45E21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244A1B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532248B2">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3B3588B8">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5FE2B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2F4EF57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B2797A6">
            <w:pPr>
              <w:snapToGrid w:val="0"/>
              <w:spacing w:line="360" w:lineRule="auto"/>
              <w:jc w:val="center"/>
              <w:rPr>
                <w:rFonts w:ascii="Calibri" w:hAnsi="Calibri"/>
                <w:color w:val="auto"/>
                <w:sz w:val="24"/>
                <w:highlight w:val="none"/>
              </w:rPr>
            </w:pPr>
          </w:p>
        </w:tc>
      </w:tr>
      <w:tr w14:paraId="3DF544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4D955F28">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5685F46B">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2AEDB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6AD96909">
            <w:pPr>
              <w:snapToGrid w:val="0"/>
              <w:spacing w:line="360" w:lineRule="auto"/>
              <w:jc w:val="center"/>
              <w:rPr>
                <w:rFonts w:ascii="Calibri" w:hAnsi="Calibri"/>
                <w:color w:val="auto"/>
                <w:spacing w:val="20"/>
                <w:sz w:val="24"/>
                <w:highlight w:val="none"/>
              </w:rPr>
            </w:pPr>
          </w:p>
        </w:tc>
      </w:tr>
      <w:tr w14:paraId="29FA56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C61978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6D52FF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C3D639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21E62670">
            <w:pPr>
              <w:snapToGrid w:val="0"/>
              <w:spacing w:line="360" w:lineRule="auto"/>
              <w:jc w:val="center"/>
              <w:rPr>
                <w:rFonts w:ascii="Calibri" w:hAnsi="Calibri"/>
                <w:color w:val="auto"/>
                <w:spacing w:val="20"/>
                <w:sz w:val="24"/>
                <w:highlight w:val="none"/>
              </w:rPr>
            </w:pPr>
          </w:p>
        </w:tc>
      </w:tr>
      <w:tr w14:paraId="15F4DF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17C177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16771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7A6DD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35ACF57E">
            <w:pPr>
              <w:snapToGrid w:val="0"/>
              <w:spacing w:line="360" w:lineRule="auto"/>
              <w:jc w:val="center"/>
              <w:rPr>
                <w:rFonts w:ascii="Calibri" w:hAnsi="Calibri"/>
                <w:color w:val="auto"/>
                <w:spacing w:val="20"/>
                <w:sz w:val="24"/>
                <w:highlight w:val="none"/>
              </w:rPr>
            </w:pPr>
          </w:p>
        </w:tc>
      </w:tr>
      <w:tr w14:paraId="15462B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45192E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BCDFA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344C1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9F24A83">
            <w:pPr>
              <w:snapToGrid w:val="0"/>
              <w:spacing w:line="360" w:lineRule="auto"/>
              <w:jc w:val="center"/>
              <w:rPr>
                <w:rFonts w:ascii="Calibri" w:hAnsi="Calibri"/>
                <w:color w:val="auto"/>
                <w:spacing w:val="20"/>
                <w:sz w:val="24"/>
                <w:highlight w:val="none"/>
              </w:rPr>
            </w:pPr>
          </w:p>
        </w:tc>
      </w:tr>
      <w:tr w14:paraId="17493AA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7A0DE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884430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E03DA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0CA37FB">
            <w:pPr>
              <w:snapToGrid w:val="0"/>
              <w:spacing w:line="360" w:lineRule="auto"/>
              <w:jc w:val="center"/>
              <w:rPr>
                <w:rFonts w:ascii="Calibri" w:hAnsi="Calibri"/>
                <w:color w:val="auto"/>
                <w:spacing w:val="20"/>
                <w:sz w:val="24"/>
                <w:highlight w:val="none"/>
              </w:rPr>
            </w:pPr>
          </w:p>
        </w:tc>
      </w:tr>
      <w:tr w14:paraId="609413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E9753C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D297A3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CEA273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DE73D70">
            <w:pPr>
              <w:snapToGrid w:val="0"/>
              <w:spacing w:line="360" w:lineRule="auto"/>
              <w:jc w:val="center"/>
              <w:rPr>
                <w:rFonts w:ascii="Calibri" w:hAnsi="Calibri"/>
                <w:color w:val="auto"/>
                <w:spacing w:val="20"/>
                <w:sz w:val="24"/>
                <w:highlight w:val="none"/>
              </w:rPr>
            </w:pPr>
          </w:p>
        </w:tc>
      </w:tr>
      <w:tr w14:paraId="6A3416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237257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E9814C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79EAD0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4FA2D68F">
            <w:pPr>
              <w:snapToGrid w:val="0"/>
              <w:spacing w:line="360" w:lineRule="auto"/>
              <w:jc w:val="center"/>
              <w:rPr>
                <w:rFonts w:ascii="Calibri" w:hAnsi="Calibri"/>
                <w:color w:val="auto"/>
                <w:spacing w:val="20"/>
                <w:sz w:val="24"/>
                <w:highlight w:val="none"/>
              </w:rPr>
            </w:pPr>
          </w:p>
        </w:tc>
      </w:tr>
      <w:tr w14:paraId="77632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1CCA8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9D3C51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5D9B0C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3644B7D">
            <w:pPr>
              <w:snapToGrid w:val="0"/>
              <w:spacing w:line="360" w:lineRule="auto"/>
              <w:jc w:val="center"/>
              <w:rPr>
                <w:rFonts w:ascii="Calibri" w:hAnsi="Calibri"/>
                <w:color w:val="auto"/>
                <w:spacing w:val="20"/>
                <w:sz w:val="24"/>
                <w:highlight w:val="none"/>
              </w:rPr>
            </w:pPr>
          </w:p>
        </w:tc>
      </w:tr>
      <w:tr w14:paraId="013448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66FA667">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41AA98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AB0B9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5E128214">
            <w:pPr>
              <w:snapToGrid w:val="0"/>
              <w:spacing w:line="360" w:lineRule="auto"/>
              <w:jc w:val="center"/>
              <w:rPr>
                <w:rFonts w:ascii="Calibri" w:hAnsi="Calibri"/>
                <w:color w:val="auto"/>
                <w:spacing w:val="20"/>
                <w:sz w:val="24"/>
                <w:highlight w:val="none"/>
              </w:rPr>
            </w:pPr>
          </w:p>
        </w:tc>
      </w:tr>
      <w:tr w14:paraId="22E29A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360D8F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F1142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74985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58F57D7">
            <w:pPr>
              <w:snapToGrid w:val="0"/>
              <w:spacing w:line="360" w:lineRule="auto"/>
              <w:jc w:val="center"/>
              <w:rPr>
                <w:rFonts w:ascii="Calibri" w:hAnsi="Calibri"/>
                <w:color w:val="auto"/>
                <w:spacing w:val="20"/>
                <w:sz w:val="24"/>
                <w:highlight w:val="none"/>
              </w:rPr>
            </w:pPr>
          </w:p>
        </w:tc>
      </w:tr>
      <w:tr w14:paraId="7B2915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B82DEC1">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DD551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5E00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718D65D7">
            <w:pPr>
              <w:snapToGrid w:val="0"/>
              <w:spacing w:line="360" w:lineRule="auto"/>
              <w:jc w:val="center"/>
              <w:rPr>
                <w:rFonts w:ascii="Calibri" w:hAnsi="Calibri"/>
                <w:color w:val="auto"/>
                <w:spacing w:val="20"/>
                <w:sz w:val="24"/>
                <w:highlight w:val="none"/>
              </w:rPr>
            </w:pPr>
          </w:p>
        </w:tc>
      </w:tr>
      <w:tr w14:paraId="4A4101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133BD6A9">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B6F304B">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47" w:name="_Toc27624"/>
      <w:r>
        <w:rPr>
          <w:rFonts w:hint="eastAsia" w:ascii="黑体" w:hAnsi="黑体" w:eastAsia="黑体"/>
          <w:color w:val="auto"/>
          <w:sz w:val="28"/>
          <w:szCs w:val="28"/>
          <w:highlight w:val="none"/>
        </w:rPr>
        <w:t>第二节 政府采购合同通用条款</w:t>
      </w:r>
      <w:bookmarkEnd w:id="47"/>
    </w:p>
    <w:p w14:paraId="14B7EBDC">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5B7A250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3EAF295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1C56A7F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6F52363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4C4B752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47A270E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6D0912CF">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4F17D2AD">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79A943A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5D6E283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0CCC865B">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09BA0DB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5C736D2F">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2505D9AB">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7A558E48">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3AFF7A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26D2AE99">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1F78E0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0A8224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3FF8CB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553A8D4B">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0ADC5F1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0BCE5A8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748F979A">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1A6702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13A45BC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42B8C0F">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0556BE40">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43620CA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4A3311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2D3C394B">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49BDCB2A">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57B733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6EF3D8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2014212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1630BF8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7F6AE8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08F999E4">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4A42B730">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2100B536">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212857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61CE0BB">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51941EA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7B557FB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50B1E7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2EDB371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3F9DF8F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7C3A21A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39D5AF7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83D8C9A">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28E23AB2">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1408BF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3A5ADD8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1DF1265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321EFA2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63B6690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48"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48"/>
      <w:r>
        <w:rPr>
          <w:rFonts w:hint="eastAsia" w:ascii="宋体" w:hAnsi="宋体"/>
          <w:color w:val="auto"/>
          <w:sz w:val="24"/>
          <w:highlight w:val="none"/>
        </w:rPr>
        <w:t>。</w:t>
      </w:r>
    </w:p>
    <w:p w14:paraId="00D6AAD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6E95B837">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203F9981">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5D808E2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54C1B520">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08434813">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038907B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56F9B1D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5EB92424">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37A6389B">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0F10C61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5F4F810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7D02573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7F2206F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3A9FB41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21C94BC7">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6810BDA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1ACB74E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5F2D01B9">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62E29AEB">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378EE24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7F095CAD">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70771E5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14781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4774D78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5A2B73B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79D021B2">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5D2E14B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4EED0A5B">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0C64231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0C1E9C3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28A5FC7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0E5315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8F85907">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6A07C3E">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5A31850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2D5FE6C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34A248F8">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673EBF1B">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3B963F8C">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2EF8DDF7">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6260B8E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77E3C9F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75547F65">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3529AB6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1487FB8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2CF0DAD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CAE73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0988A61F">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EDEE683">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6D35DF3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09FC54AC">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54B8354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12B5558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6D61FE85">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014B08">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7101A56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01C90BF5">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453F6E6A">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1FAE0AA2">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73BFFA7C">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3A983D5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57951F6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7F42DCDC">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7D8E278F">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7CAEC10D">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49" w:name="_Toc20313"/>
      <w:r>
        <w:rPr>
          <w:rFonts w:hint="eastAsia" w:ascii="黑体" w:hAnsi="华文中宋" w:eastAsia="黑体"/>
          <w:color w:val="auto"/>
          <w:sz w:val="24"/>
          <w:highlight w:val="none"/>
        </w:rPr>
        <w:br w:type="page"/>
      </w:r>
    </w:p>
    <w:p w14:paraId="15E6496B">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49"/>
    </w:p>
    <w:tbl>
      <w:tblPr>
        <w:tblStyle w:val="62"/>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15D145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2962F34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86B2F9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4066FA38">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6665E26B">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本项目不接受联合体。</w:t>
            </w:r>
          </w:p>
        </w:tc>
      </w:tr>
      <w:tr w14:paraId="5E188A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6E543D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5572B4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008C9C8">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79DFDA1D">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34F8A9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04BF7D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DAA63B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EC9E73E">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111AA681">
            <w:pPr>
              <w:numPr>
                <w:ilvl w:val="0"/>
                <w:numId w:val="11"/>
              </w:num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验收工作完成后，验收小组应在3个工作日内出具验收报告，明确验收合格、不合格或需要整改的结论，详细列明各项验收指标的核查情况、存在问题及处理意见，验收报告需</w:t>
            </w:r>
            <w:r>
              <w:rPr>
                <w:rFonts w:hint="eastAsia" w:ascii="宋体" w:hAnsi="宋体"/>
                <w:color w:val="auto"/>
                <w:sz w:val="24"/>
                <w:highlight w:val="none"/>
                <w:lang w:val="en-US" w:eastAsia="zh-CN"/>
              </w:rPr>
              <w:t>验</w:t>
            </w:r>
            <w:r>
              <w:rPr>
                <w:rFonts w:hint="eastAsia" w:ascii="宋体" w:hAnsi="宋体"/>
                <w:color w:val="auto"/>
                <w:sz w:val="24"/>
                <w:highlight w:val="none"/>
              </w:rPr>
              <w:t>收双方共同签署。验收合格的，</w:t>
            </w:r>
            <w:r>
              <w:rPr>
                <w:rFonts w:hint="eastAsia" w:ascii="宋体" w:hAnsi="宋体"/>
                <w:color w:val="auto"/>
                <w:sz w:val="24"/>
                <w:highlight w:val="none"/>
                <w:lang w:val="en-US" w:eastAsia="zh-CN"/>
              </w:rPr>
              <w:t>甲方</w:t>
            </w:r>
            <w:r>
              <w:rPr>
                <w:rFonts w:hint="eastAsia" w:ascii="宋体" w:hAnsi="宋体"/>
                <w:color w:val="auto"/>
                <w:sz w:val="24"/>
                <w:highlight w:val="none"/>
              </w:rPr>
              <w:t>应在验收报告出具后及时向</w:t>
            </w:r>
            <w:r>
              <w:rPr>
                <w:rFonts w:hint="eastAsia" w:ascii="宋体" w:hAnsi="宋体"/>
                <w:color w:val="auto"/>
                <w:sz w:val="24"/>
                <w:highlight w:val="none"/>
                <w:lang w:val="en-US" w:eastAsia="zh-CN"/>
              </w:rPr>
              <w:t>乙方</w:t>
            </w:r>
            <w:r>
              <w:rPr>
                <w:rFonts w:hint="eastAsia" w:ascii="宋体" w:hAnsi="宋体"/>
                <w:color w:val="auto"/>
                <w:sz w:val="24"/>
                <w:highlight w:val="none"/>
              </w:rPr>
              <w:t>出具</w:t>
            </w:r>
            <w:r>
              <w:rPr>
                <w:rFonts w:hint="eastAsia" w:ascii="宋体" w:hAnsi="宋体"/>
                <w:color w:val="auto"/>
                <w:sz w:val="24"/>
                <w:highlight w:val="none"/>
                <w:lang w:val="en-US" w:eastAsia="zh-CN"/>
              </w:rPr>
              <w:t>履约</w:t>
            </w:r>
            <w:r>
              <w:rPr>
                <w:rFonts w:hint="eastAsia" w:ascii="宋体" w:hAnsi="宋体"/>
                <w:color w:val="auto"/>
                <w:sz w:val="24"/>
                <w:highlight w:val="none"/>
              </w:rPr>
              <w:t>验收合格证明；验收不合格的，应书面告知</w:t>
            </w:r>
            <w:r>
              <w:rPr>
                <w:rFonts w:hint="eastAsia" w:ascii="宋体" w:hAnsi="宋体"/>
                <w:color w:val="auto"/>
                <w:sz w:val="24"/>
                <w:highlight w:val="none"/>
                <w:lang w:val="en-US" w:eastAsia="zh-CN"/>
              </w:rPr>
              <w:t>乙方</w:t>
            </w:r>
            <w:r>
              <w:rPr>
                <w:rFonts w:hint="eastAsia" w:ascii="宋体" w:hAnsi="宋体"/>
                <w:color w:val="auto"/>
                <w:sz w:val="24"/>
                <w:highlight w:val="none"/>
              </w:rPr>
              <w:t>具体不合格事项及整改要求、整改期限，</w:t>
            </w:r>
            <w:r>
              <w:rPr>
                <w:rFonts w:hint="eastAsia" w:ascii="宋体" w:hAnsi="宋体"/>
                <w:color w:val="auto"/>
                <w:sz w:val="24"/>
                <w:highlight w:val="none"/>
                <w:lang w:val="en-US" w:eastAsia="zh-CN"/>
              </w:rPr>
              <w:t>乙方</w:t>
            </w:r>
            <w:r>
              <w:rPr>
                <w:rFonts w:hint="eastAsia" w:ascii="宋体" w:hAnsi="宋体"/>
                <w:color w:val="auto"/>
                <w:sz w:val="24"/>
                <w:highlight w:val="none"/>
              </w:rPr>
              <w:t>应在整改期限内完成整改，整改完成后向</w:t>
            </w:r>
            <w:r>
              <w:rPr>
                <w:rFonts w:hint="eastAsia" w:ascii="宋体" w:hAnsi="宋体"/>
                <w:color w:val="auto"/>
                <w:sz w:val="24"/>
                <w:highlight w:val="none"/>
                <w:lang w:val="en-US" w:eastAsia="zh-CN"/>
              </w:rPr>
              <w:t>甲方</w:t>
            </w:r>
            <w:r>
              <w:rPr>
                <w:rFonts w:hint="eastAsia" w:ascii="宋体" w:hAnsi="宋体"/>
                <w:color w:val="auto"/>
                <w:sz w:val="24"/>
                <w:highlight w:val="none"/>
              </w:rPr>
              <w:t>提交重新验收申请，</w:t>
            </w:r>
            <w:r>
              <w:rPr>
                <w:rFonts w:hint="eastAsia" w:ascii="宋体" w:hAnsi="宋体"/>
                <w:color w:val="auto"/>
                <w:sz w:val="24"/>
                <w:highlight w:val="none"/>
                <w:lang w:val="en-US" w:eastAsia="zh-CN"/>
              </w:rPr>
              <w:t>甲方</w:t>
            </w:r>
            <w:r>
              <w:rPr>
                <w:rFonts w:hint="eastAsia" w:ascii="宋体" w:hAnsi="宋体"/>
                <w:color w:val="auto"/>
                <w:sz w:val="24"/>
                <w:highlight w:val="none"/>
              </w:rPr>
              <w:t>应在收到申请后</w:t>
            </w:r>
            <w:r>
              <w:rPr>
                <w:rFonts w:hint="eastAsia" w:ascii="宋体" w:hAnsi="宋体"/>
                <w:color w:val="auto"/>
                <w:sz w:val="24"/>
                <w:highlight w:val="none"/>
                <w:lang w:val="en-US" w:eastAsia="zh-CN"/>
              </w:rPr>
              <w:t>7</w:t>
            </w:r>
            <w:r>
              <w:rPr>
                <w:rFonts w:hint="eastAsia" w:ascii="宋体" w:hAnsi="宋体"/>
                <w:color w:val="auto"/>
                <w:sz w:val="24"/>
                <w:highlight w:val="none"/>
              </w:rPr>
              <w:t>日内组织重新验收。</w:t>
            </w:r>
          </w:p>
          <w:p w14:paraId="4AFC283A">
            <w:pPr>
              <w:numPr>
                <w:ilvl w:val="0"/>
                <w:numId w:val="11"/>
              </w:numPr>
              <w:snapToGrid w:val="0"/>
              <w:spacing w:line="360" w:lineRule="auto"/>
              <w:jc w:val="left"/>
              <w:rPr>
                <w:rFonts w:ascii="宋体" w:hAnsi="宋体"/>
                <w:color w:val="auto"/>
                <w:sz w:val="24"/>
                <w:highlight w:val="none"/>
              </w:rPr>
            </w:pPr>
            <w:r>
              <w:rPr>
                <w:rFonts w:hint="eastAsia" w:ascii="宋体" w:hAnsi="宋体"/>
                <w:color w:val="auto"/>
                <w:sz w:val="24"/>
                <w:highlight w:val="none"/>
                <w:lang w:val="en-US" w:eastAsia="zh-CN"/>
              </w:rPr>
              <w:t>乙方</w:t>
            </w:r>
            <w:r>
              <w:rPr>
                <w:rFonts w:hint="eastAsia" w:ascii="宋体" w:hAnsi="宋体"/>
                <w:color w:val="auto"/>
                <w:sz w:val="24"/>
                <w:highlight w:val="none"/>
              </w:rPr>
              <w:t>对验收结论有异议的，可在收到验收结论之日起3个工作日内，向</w:t>
            </w:r>
            <w:r>
              <w:rPr>
                <w:rFonts w:hint="eastAsia" w:ascii="宋体" w:hAnsi="宋体"/>
                <w:color w:val="auto"/>
                <w:sz w:val="24"/>
                <w:highlight w:val="none"/>
                <w:lang w:val="en-US" w:eastAsia="zh-CN"/>
              </w:rPr>
              <w:t>甲方</w:t>
            </w:r>
            <w:r>
              <w:rPr>
                <w:rFonts w:hint="eastAsia" w:ascii="宋体" w:hAnsi="宋体"/>
                <w:color w:val="auto"/>
                <w:sz w:val="24"/>
                <w:highlight w:val="none"/>
              </w:rPr>
              <w:t>提出书面复核申请，并提交相关异议证明材料。</w:t>
            </w:r>
            <w:r>
              <w:rPr>
                <w:rFonts w:hint="eastAsia" w:ascii="宋体" w:hAnsi="宋体"/>
                <w:color w:val="auto"/>
                <w:sz w:val="24"/>
                <w:highlight w:val="none"/>
                <w:lang w:val="en-US" w:eastAsia="zh-CN"/>
              </w:rPr>
              <w:t>未在规定时限内提出异议，视为乙方已知悉并接受验收结论。甲方</w:t>
            </w:r>
            <w:r>
              <w:rPr>
                <w:rFonts w:hint="eastAsia" w:ascii="宋体" w:hAnsi="宋体"/>
                <w:color w:val="auto"/>
                <w:sz w:val="24"/>
                <w:highlight w:val="none"/>
              </w:rPr>
              <w:t>应在收到复核申请后</w:t>
            </w:r>
            <w:r>
              <w:rPr>
                <w:rFonts w:hint="eastAsia" w:ascii="宋体" w:hAnsi="宋体"/>
                <w:color w:val="auto"/>
                <w:sz w:val="24"/>
                <w:highlight w:val="none"/>
                <w:lang w:val="en-US" w:eastAsia="zh-CN"/>
              </w:rPr>
              <w:t>7</w:t>
            </w:r>
            <w:r>
              <w:rPr>
                <w:rFonts w:hint="eastAsia" w:ascii="宋体" w:hAnsi="宋体"/>
                <w:color w:val="auto"/>
                <w:sz w:val="24"/>
                <w:highlight w:val="none"/>
              </w:rPr>
              <w:t>日内组织验收小组进行复核，复核结果书面告知供应商，复核结论为最终验收结论。</w:t>
            </w:r>
          </w:p>
        </w:tc>
      </w:tr>
      <w:tr w14:paraId="58D93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8E01C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59167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78D46968">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304F2B35">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C335B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4" w:hRule="atLeast"/>
        </w:trPr>
        <w:tc>
          <w:tcPr>
            <w:tcW w:w="1607" w:type="dxa"/>
            <w:tcBorders>
              <w:top w:val="single" w:color="auto" w:sz="6" w:space="0"/>
              <w:left w:val="double" w:color="auto" w:sz="4" w:space="0"/>
              <w:bottom w:val="single" w:color="auto" w:sz="6" w:space="0"/>
              <w:right w:val="single" w:color="auto" w:sz="6" w:space="0"/>
            </w:tcBorders>
            <w:vAlign w:val="center"/>
          </w:tcPr>
          <w:p w14:paraId="0530BEC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D26AD95">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6A91223">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5E2FAD83">
            <w:pPr>
              <w:pageBreakBefore w:val="0"/>
              <w:numPr>
                <w:ilvl w:val="0"/>
                <w:numId w:val="0"/>
              </w:numPr>
              <w:kinsoku/>
              <w:wordWrap/>
              <w:overflowPunct/>
              <w:topLinePunct w:val="0"/>
              <w:bidi w:val="0"/>
              <w:spacing w:line="360" w:lineRule="auto"/>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sz w:val="24"/>
                <w:szCs w:val="24"/>
                <w:highlight w:val="none"/>
                <w:u w:val="none"/>
                <w:lang w:eastAsia="zh-CN"/>
              </w:rPr>
              <w:t xml:space="preserve">所提供的设备（产品）为具备合法渠道未使用过的全新产品。 所有产品、辅件、材料要求无瑕疵和缺陷，质量为合格产品，同时有明确的生产厂商或制造厂商信息。 </w:t>
            </w:r>
          </w:p>
          <w:p w14:paraId="21718A3E">
            <w:pPr>
              <w:pageBreakBefore w:val="0"/>
              <w:numPr>
                <w:ilvl w:val="0"/>
                <w:numId w:val="0"/>
              </w:numPr>
              <w:kinsoku/>
              <w:wordWrap/>
              <w:overflowPunct/>
              <w:topLinePunct w:val="0"/>
              <w:bidi w:val="0"/>
              <w:spacing w:line="360" w:lineRule="auto"/>
              <w:jc w:val="left"/>
              <w:rPr>
                <w:rFonts w:hint="default"/>
                <w:color w:val="auto"/>
                <w:sz w:val="24"/>
                <w:szCs w:val="24"/>
                <w:highlight w:val="none"/>
                <w:lang w:val="en-US" w:eastAsia="zh-CN"/>
              </w:rPr>
            </w:pPr>
            <w:r>
              <w:rPr>
                <w:rFonts w:hint="eastAsia"/>
                <w:color w:val="auto"/>
                <w:sz w:val="24"/>
                <w:szCs w:val="24"/>
                <w:highlight w:val="none"/>
                <w:lang w:val="en-US" w:eastAsia="zh-CN"/>
              </w:rPr>
              <w:t>2、属于工业产品生产许可证管理目录内的采购标的（如：电线电缆），制造商需取得相关产品的工业产品生产许可证。交货验收时，需提供许可证复印件以及产品合格证。</w:t>
            </w:r>
          </w:p>
          <w:p w14:paraId="5D70A5AA">
            <w:pPr>
              <w:snapToGrid w:val="0"/>
              <w:spacing w:line="360" w:lineRule="auto"/>
              <w:jc w:val="left"/>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u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cs="宋体"/>
                <w:color w:val="auto"/>
                <w:sz w:val="24"/>
                <w:szCs w:val="24"/>
                <w:highlight w:val="none"/>
                <w:u w:val="none"/>
                <w:lang w:val="en-US" w:eastAsia="zh-CN"/>
              </w:rPr>
              <w:t>乙方</w:t>
            </w:r>
            <w:r>
              <w:rPr>
                <w:rFonts w:hint="eastAsia" w:ascii="宋体" w:hAnsi="宋体" w:eastAsia="宋体" w:cs="宋体"/>
                <w:color w:val="auto"/>
                <w:sz w:val="24"/>
                <w:szCs w:val="24"/>
                <w:highlight w:val="none"/>
                <w:u w:val="none"/>
                <w:lang w:eastAsia="zh-CN"/>
              </w:rPr>
              <w:t>必须自行为其投标产品侵犯他人的知识产权或者专利成果的行为承担相应法律责任。</w:t>
            </w:r>
          </w:p>
          <w:p w14:paraId="682DB2D6">
            <w:pPr>
              <w:snapToGri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val="en-US" w:eastAsia="zh-CN"/>
              </w:rPr>
              <w:t>按国家有关产品“三包”规定执行“三包”</w:t>
            </w:r>
            <w:r>
              <w:rPr>
                <w:rFonts w:hint="eastAsia" w:ascii="宋体" w:hAnsi="宋体" w:cs="宋体"/>
                <w:color w:val="auto"/>
                <w:sz w:val="24"/>
                <w:szCs w:val="24"/>
                <w:highlight w:val="none"/>
                <w:u w:val="none"/>
                <w:lang w:val="en-US" w:eastAsia="zh-CN"/>
              </w:rPr>
              <w:t>。</w:t>
            </w:r>
          </w:p>
          <w:p w14:paraId="630BE0C3">
            <w:pPr>
              <w:snapToGri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5、乙方负责</w:t>
            </w:r>
            <w:r>
              <w:rPr>
                <w:rFonts w:hint="eastAsia" w:ascii="宋体" w:hAnsi="宋体" w:eastAsia="宋体" w:cs="宋体"/>
                <w:color w:val="auto"/>
                <w:sz w:val="24"/>
                <w:szCs w:val="24"/>
                <w:highlight w:val="none"/>
                <w:u w:val="none"/>
                <w:lang w:val="en-US" w:eastAsia="zh-CN"/>
              </w:rPr>
              <w:t>免费送货上门，免费安装调试合格，派出技术人员到达现场负责设备安装调试，直至正常使用；</w:t>
            </w:r>
          </w:p>
          <w:p w14:paraId="5C355571">
            <w:pPr>
              <w:snapToGrid w:val="0"/>
              <w:spacing w:line="360" w:lineRule="auto"/>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、免费在</w:t>
            </w:r>
            <w:r>
              <w:rPr>
                <w:rFonts w:hint="eastAsia" w:ascii="宋体" w:hAnsi="宋体" w:cs="宋体"/>
                <w:color w:val="auto"/>
                <w:sz w:val="24"/>
                <w:szCs w:val="24"/>
                <w:highlight w:val="none"/>
                <w:u w:val="none"/>
                <w:lang w:val="en-US" w:eastAsia="zh-CN"/>
              </w:rPr>
              <w:t>甲方</w:t>
            </w:r>
            <w:r>
              <w:rPr>
                <w:rFonts w:hint="eastAsia" w:ascii="宋体" w:hAnsi="宋体" w:eastAsia="宋体" w:cs="宋体"/>
                <w:color w:val="auto"/>
                <w:sz w:val="24"/>
                <w:szCs w:val="24"/>
                <w:highlight w:val="none"/>
                <w:u w:val="none"/>
                <w:lang w:val="en-US" w:eastAsia="zh-CN"/>
              </w:rPr>
              <w:t>指定地点培训技术员，保证熟练掌握设备的使用方法、维护方法、保养注意事项</w:t>
            </w:r>
            <w:r>
              <w:rPr>
                <w:rFonts w:hint="eastAsia" w:ascii="宋体" w:hAnsi="宋体" w:eastAsia="宋体" w:cs="宋体"/>
                <w:b w:val="0"/>
                <w:bCs w:val="0"/>
                <w:color w:val="auto"/>
                <w:sz w:val="24"/>
                <w:szCs w:val="24"/>
                <w:highlight w:val="none"/>
                <w:u w:val="none"/>
                <w:lang w:val="en-US" w:eastAsia="zh-CN"/>
              </w:rPr>
              <w:t>等内容。</w:t>
            </w:r>
          </w:p>
          <w:p w14:paraId="11EF1A68">
            <w:pPr>
              <w:snapToGrid w:val="0"/>
              <w:spacing w:line="360" w:lineRule="auto"/>
              <w:jc w:val="left"/>
              <w:rPr>
                <w:rFonts w:hint="default" w:ascii="宋体" w:hAnsi="宋体" w:eastAsia="宋体" w:cs="宋体"/>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7、本项目采购标的涉及部分低压配电设备安装服务，需由具备承装(修、试)电力设施许可证三级（含）以上资质的单位承担安装、调试服务。乙方需承诺由具备相关资质的单位承接安装、调试服务，实施作业期间的人员及财产安全由乙方负责。</w:t>
            </w:r>
          </w:p>
        </w:tc>
      </w:tr>
      <w:tr w14:paraId="793ED0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16EF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CD47AE6">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0E16A702">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1D8A3D4C">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按通用条款执行</w:t>
            </w:r>
          </w:p>
        </w:tc>
      </w:tr>
      <w:tr w14:paraId="4D2B4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78F27D9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9CC27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6A175C70">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052F01A7">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457AD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7899641">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224CC8C2">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1D9C5EAF">
            <w:pPr>
              <w:adjustRightInd/>
              <w:spacing w:line="360" w:lineRule="auto"/>
              <w:rPr>
                <w:rFonts w:hint="default" w:ascii="Calibri" w:hAnsi="Calibri" w:eastAsia="宋体"/>
                <w:color w:val="auto"/>
                <w:sz w:val="24"/>
                <w:highlight w:val="none"/>
                <w:lang w:val="en-US" w:eastAsia="zh-CN"/>
              </w:rPr>
            </w:pPr>
            <w:r>
              <w:rPr>
                <w:rFonts w:hint="eastAsia" w:ascii="Calibri" w:hAnsi="Calibri"/>
                <w:color w:val="auto"/>
                <w:sz w:val="24"/>
                <w:highlight w:val="none"/>
                <w:lang w:val="en-US" w:eastAsia="zh-CN"/>
              </w:rPr>
              <w:t>按甲方指定现场。</w:t>
            </w:r>
          </w:p>
        </w:tc>
      </w:tr>
      <w:tr w14:paraId="1591D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8001A2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9D1AC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373FB966">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609238D8">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043A1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357D3A1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ACAEE1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6422F16">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13DEE922">
            <w:pPr>
              <w:adjustRightInd/>
              <w:spacing w:line="360" w:lineRule="auto"/>
              <w:rPr>
                <w:rFonts w:hint="eastAsia" w:ascii="Calibri" w:hAnsi="Calibri" w:eastAsia="宋体"/>
                <w:color w:val="auto"/>
                <w:sz w:val="24"/>
                <w:highlight w:val="none"/>
                <w:lang w:val="en-US" w:eastAsia="zh-CN"/>
              </w:rPr>
            </w:pPr>
            <w:r>
              <w:rPr>
                <w:rFonts w:hint="eastAsia" w:ascii="Calibri" w:hAnsi="Calibri"/>
                <w:color w:val="auto"/>
                <w:sz w:val="24"/>
                <w:highlight w:val="none"/>
                <w:lang w:val="en-US" w:eastAsia="zh-CN"/>
              </w:rPr>
              <w:t>无</w:t>
            </w:r>
          </w:p>
        </w:tc>
      </w:tr>
      <w:tr w14:paraId="7C35B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EDD30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A890CA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4A9B91D0">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22286DDE">
            <w:pPr>
              <w:autoSpaceDE w:val="0"/>
              <w:autoSpaceDN w:val="0"/>
              <w:snapToGrid w:val="0"/>
              <w:spacing w:line="360" w:lineRule="auto"/>
              <w:jc w:val="left"/>
              <w:rPr>
                <w:rFonts w:ascii="宋体" w:hAnsi="宋体"/>
                <w:color w:val="auto"/>
                <w:sz w:val="24"/>
                <w:highlight w:val="none"/>
              </w:rPr>
            </w:pP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047E11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2F7DD2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E728BA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74A0093">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2E093461">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659A52F6">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eastAsia="宋体" w:cs="宋体"/>
                <w:color w:val="auto"/>
                <w:sz w:val="24"/>
                <w:szCs w:val="24"/>
                <w:highlight w:val="none"/>
                <w:u w:val="none"/>
                <w:lang w:val="en-US" w:eastAsia="zh-CN"/>
              </w:rPr>
              <w:t>接到故障通知后1小时内作出有效响应，24小时内到达现场提供服务（保修期内免费服务），提供终身维护和保养服务。</w:t>
            </w:r>
          </w:p>
        </w:tc>
      </w:tr>
      <w:tr w14:paraId="715C5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5585CEB">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6465F801">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29B6198A">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714DDAB6">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58B99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44E758B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65E41C5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37D0A64F">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5809E216">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s="宋体"/>
                <w:color w:val="auto"/>
                <w:sz w:val="24"/>
                <w:szCs w:val="24"/>
                <w:highlight w:val="none"/>
                <w:u w:val="none"/>
                <w:vertAlign w:val="baseline"/>
                <w:lang w:val="en-US" w:eastAsia="zh-CN"/>
              </w:rPr>
              <w:t>合同生效后，甲方支付合同价款的30%作为预付款，设备</w:t>
            </w:r>
            <w:r>
              <w:rPr>
                <w:rFonts w:hint="eastAsia" w:ascii="宋体" w:hAnsi="宋体" w:eastAsia="宋体" w:cs="宋体"/>
                <w:color w:val="auto"/>
                <w:sz w:val="24"/>
                <w:szCs w:val="24"/>
                <w:highlight w:val="none"/>
                <w:u w:val="none"/>
                <w:vertAlign w:val="baseline"/>
                <w:lang w:val="en-US"/>
              </w:rPr>
              <w:t>验收合格后，</w:t>
            </w:r>
            <w:r>
              <w:rPr>
                <w:rFonts w:hint="eastAsia" w:ascii="宋体" w:hAnsi="宋体" w:cs="宋体"/>
                <w:color w:val="auto"/>
                <w:sz w:val="24"/>
                <w:szCs w:val="24"/>
                <w:highlight w:val="none"/>
                <w:u w:val="none"/>
                <w:vertAlign w:val="baseline"/>
                <w:lang w:val="en-US" w:eastAsia="zh-CN"/>
              </w:rPr>
              <w:t>甲方</w:t>
            </w:r>
            <w:r>
              <w:rPr>
                <w:rFonts w:hint="eastAsia" w:ascii="宋体" w:hAnsi="宋体" w:eastAsia="宋体" w:cs="宋体"/>
                <w:color w:val="auto"/>
                <w:sz w:val="24"/>
                <w:szCs w:val="24"/>
                <w:highlight w:val="none"/>
                <w:u w:val="none"/>
                <w:vertAlign w:val="baseline"/>
                <w:lang w:val="en-US"/>
              </w:rPr>
              <w:t>向财政部门申请支付，待相应财政资金拨付到位，付清合同</w:t>
            </w:r>
            <w:r>
              <w:rPr>
                <w:rFonts w:hint="eastAsia" w:ascii="宋体" w:hAnsi="宋体" w:cs="宋体"/>
                <w:color w:val="auto"/>
                <w:sz w:val="24"/>
                <w:szCs w:val="24"/>
                <w:highlight w:val="none"/>
                <w:u w:val="none"/>
                <w:vertAlign w:val="baseline"/>
                <w:lang w:val="en-US" w:eastAsia="zh-CN"/>
              </w:rPr>
              <w:t>余</w:t>
            </w:r>
            <w:r>
              <w:rPr>
                <w:rFonts w:hint="eastAsia" w:ascii="宋体" w:hAnsi="宋体" w:eastAsia="宋体" w:cs="宋体"/>
                <w:color w:val="auto"/>
                <w:sz w:val="24"/>
                <w:szCs w:val="24"/>
                <w:highlight w:val="none"/>
                <w:u w:val="none"/>
                <w:vertAlign w:val="baseline"/>
                <w:lang w:val="en-US"/>
              </w:rPr>
              <w:t>款。</w:t>
            </w:r>
            <w:r>
              <w:rPr>
                <w:rFonts w:hint="eastAsia" w:ascii="宋体" w:hAnsi="宋体" w:cs="宋体"/>
                <w:color w:val="auto"/>
                <w:sz w:val="24"/>
                <w:szCs w:val="24"/>
                <w:highlight w:val="none"/>
                <w:u w:val="none"/>
                <w:vertAlign w:val="baseline"/>
                <w:lang w:val="en-US" w:eastAsia="zh-CN"/>
              </w:rPr>
              <w:t>每个付款节点，乙方需开具</w:t>
            </w:r>
            <w:r>
              <w:rPr>
                <w:rFonts w:hint="eastAsia" w:ascii="宋体" w:hAnsi="宋体" w:eastAsia="宋体" w:cs="宋体"/>
                <w:color w:val="auto"/>
                <w:sz w:val="24"/>
                <w:szCs w:val="24"/>
                <w:highlight w:val="none"/>
                <w:u w:val="none"/>
                <w:vertAlign w:val="baseline"/>
                <w:lang w:val="en-US" w:eastAsia="zh-CN"/>
              </w:rPr>
              <w:t>等额发票。</w:t>
            </w:r>
          </w:p>
        </w:tc>
      </w:tr>
      <w:tr w14:paraId="083276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1FE672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C6B7B2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036B6188">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7244AF37">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51DE1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58B11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995FA7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6D2CCC4">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5EA4F79F">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本项目不收取履约保证金。</w:t>
            </w:r>
          </w:p>
        </w:tc>
      </w:tr>
      <w:tr w14:paraId="6E56D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B315EA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06BDB2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5D5654AB">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4F15F965">
            <w:pPr>
              <w:snapToGrid w:val="0"/>
              <w:spacing w:line="360" w:lineRule="auto"/>
              <w:jc w:val="left"/>
              <w:rPr>
                <w:rFonts w:hint="default" w:ascii="宋体" w:hAnsi="宋体" w:eastAsia="宋体"/>
                <w:color w:val="auto"/>
                <w:sz w:val="24"/>
                <w:highlight w:val="none"/>
                <w:lang w:val="en-US" w:eastAsia="zh-CN"/>
              </w:rPr>
            </w:pPr>
            <w:r>
              <w:rPr>
                <w:rFonts w:hint="eastAsia" w:ascii="宋体" w:hAnsi="宋体" w:eastAsia="宋体" w:cs="宋体"/>
                <w:color w:val="auto"/>
                <w:sz w:val="24"/>
                <w:szCs w:val="24"/>
                <w:highlight w:val="none"/>
                <w:u w:val="none"/>
                <w:lang w:val="en-US" w:eastAsia="zh-CN"/>
              </w:rPr>
              <w:t>按国家有关产品“三包”规定执行“三包”</w:t>
            </w:r>
            <w:r>
              <w:rPr>
                <w:rFonts w:hint="eastAsia" w:ascii="宋体" w:hAnsi="宋体" w:cs="宋体"/>
                <w:color w:val="auto"/>
                <w:sz w:val="24"/>
                <w:szCs w:val="24"/>
                <w:highlight w:val="none"/>
                <w:u w:val="none"/>
                <w:lang w:val="en-US" w:eastAsia="zh-CN"/>
              </w:rPr>
              <w:t>。</w:t>
            </w: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402ED5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468EED6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F0CD4A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728C7B10">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217243B4">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7233E5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1F692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5D7085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F0FA9AA">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15C64B0E">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r w14:paraId="47556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DFEA45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1F75C0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8B8DB1A">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5CE116CA">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eastAsia="宋体" w:cs="宋体"/>
                <w:color w:val="auto"/>
                <w:sz w:val="24"/>
                <w:szCs w:val="24"/>
                <w:highlight w:val="none"/>
                <w:u w:val="none"/>
                <w:lang w:val="en-US" w:eastAsia="zh-CN"/>
              </w:rPr>
              <w:t>按国家有关产品“三包”规定执行“三包”</w:t>
            </w:r>
            <w:r>
              <w:rPr>
                <w:rFonts w:hint="eastAsia" w:ascii="宋体" w:hAnsi="宋体" w:cs="宋体"/>
                <w:color w:val="auto"/>
                <w:sz w:val="24"/>
                <w:szCs w:val="24"/>
                <w:highlight w:val="none"/>
                <w:u w:val="none"/>
                <w:lang w:val="en-US" w:eastAsia="zh-CN"/>
              </w:rPr>
              <w:t>。</w:t>
            </w:r>
            <w:r>
              <w:rPr>
                <w:rFonts w:hint="eastAsia" w:ascii="宋体" w:hAnsi="宋体" w:eastAsia="宋体" w:cs="宋体"/>
                <w:b w:val="0"/>
                <w:bCs w:val="0"/>
                <w:color w:val="auto"/>
                <w:sz w:val="24"/>
                <w:szCs w:val="24"/>
                <w:highlight w:val="none"/>
              </w:rPr>
              <w:t>除特别注明外</w:t>
            </w:r>
            <w:r>
              <w:rPr>
                <w:rFonts w:hint="eastAsia" w:ascii="宋体" w:hAnsi="宋体" w:eastAsia="宋体" w:cs="宋体"/>
                <w:color w:val="auto"/>
                <w:sz w:val="24"/>
                <w:szCs w:val="24"/>
                <w:highlight w:val="none"/>
              </w:rPr>
              <w:t>，质保期为</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年(自交货并验收合格之日起计），</w:t>
            </w:r>
            <w:r>
              <w:rPr>
                <w:rFonts w:hint="eastAsia" w:ascii="宋体" w:hAnsi="宋体" w:eastAsia="宋体" w:cs="宋体"/>
                <w:color w:val="auto"/>
                <w:sz w:val="24"/>
                <w:szCs w:val="24"/>
                <w:highlight w:val="none"/>
                <w:lang w:val="en-US" w:eastAsia="zh-CN"/>
              </w:rPr>
              <w:t>出现</w:t>
            </w:r>
            <w:r>
              <w:rPr>
                <w:rFonts w:hint="eastAsia" w:ascii="宋体" w:hAnsi="宋体" w:eastAsia="宋体" w:cs="宋体"/>
                <w:color w:val="auto"/>
                <w:sz w:val="24"/>
                <w:szCs w:val="24"/>
                <w:highlight w:val="none"/>
              </w:rPr>
              <w:t>质量问题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三个月内包换。</w:t>
            </w:r>
            <w:r>
              <w:rPr>
                <w:rFonts w:hint="eastAsia" w:ascii="宋体" w:hAnsi="宋体" w:eastAsia="宋体" w:cs="宋体"/>
                <w:color w:val="auto"/>
                <w:kern w:val="0"/>
                <w:sz w:val="24"/>
                <w:szCs w:val="24"/>
                <w:highlight w:val="none"/>
              </w:rPr>
              <w:t>保修期内出现故障，</w:t>
            </w:r>
            <w:r>
              <w:rPr>
                <w:rFonts w:hint="eastAsia" w:ascii="宋体" w:hAnsi="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需派技术工程师到达现场处理故障，并承担一切费用，保修期外发生维修只收材料成本费</w:t>
            </w:r>
            <w:r>
              <w:rPr>
                <w:rFonts w:hint="eastAsia" w:ascii="宋体" w:hAnsi="宋体" w:eastAsia="宋体" w:cs="宋体"/>
                <w:color w:val="auto"/>
                <w:kern w:val="0"/>
                <w:sz w:val="24"/>
                <w:szCs w:val="24"/>
                <w:highlight w:val="none"/>
                <w:lang w:eastAsia="zh-CN"/>
              </w:rPr>
              <w:t>。</w:t>
            </w:r>
          </w:p>
        </w:tc>
      </w:tr>
      <w:tr w14:paraId="479A7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743088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1D811C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1338025">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0903A140">
            <w:pPr>
              <w:snapToGrid w:val="0"/>
              <w:spacing w:line="360" w:lineRule="auto"/>
              <w:jc w:val="left"/>
              <w:rPr>
                <w:rFonts w:ascii="宋体" w:hAnsi="宋体"/>
                <w:color w:val="auto"/>
                <w:sz w:val="24"/>
                <w:highlight w:val="none"/>
                <w:u w:val="single"/>
              </w:rPr>
            </w:pPr>
            <w:r>
              <w:rPr>
                <w:rFonts w:hint="eastAsia" w:ascii="宋体" w:hAnsi="宋体"/>
                <w:color w:val="auto"/>
                <w:sz w:val="24"/>
                <w:highlight w:val="none"/>
                <w:u w:val="none"/>
              </w:rPr>
              <w:t>乙方逾期交货</w:t>
            </w:r>
            <w:r>
              <w:rPr>
                <w:rFonts w:hint="eastAsia" w:ascii="宋体" w:hAnsi="宋体"/>
                <w:color w:val="auto"/>
                <w:sz w:val="24"/>
                <w:highlight w:val="none"/>
                <w:u w:val="none"/>
                <w:lang w:val="en-US" w:eastAsia="zh-CN"/>
              </w:rPr>
              <w:t>或验收不通过</w:t>
            </w:r>
            <w:r>
              <w:rPr>
                <w:rFonts w:hint="eastAsia" w:ascii="宋体" w:hAnsi="宋体"/>
                <w:color w:val="auto"/>
                <w:sz w:val="24"/>
                <w:highlight w:val="none"/>
                <w:u w:val="none"/>
              </w:rPr>
              <w:t>的，每天向对方偿付违约货款额</w:t>
            </w:r>
            <w:r>
              <w:rPr>
                <w:rFonts w:hint="eastAsia" w:ascii="宋体" w:hAnsi="宋体"/>
                <w:color w:val="auto"/>
                <w:sz w:val="24"/>
                <w:highlight w:val="none"/>
                <w:u w:val="none"/>
                <w:lang w:val="en-US" w:eastAsia="zh-CN"/>
              </w:rPr>
              <w:t>1‰作为</w:t>
            </w:r>
            <w:r>
              <w:rPr>
                <w:rFonts w:hint="eastAsia" w:ascii="宋体" w:hAnsi="宋体"/>
                <w:color w:val="auto"/>
                <w:sz w:val="24"/>
                <w:highlight w:val="none"/>
                <w:u w:val="none"/>
              </w:rPr>
              <w:t>违约金，但违约金累计不得超过违约货款额</w:t>
            </w:r>
            <w:r>
              <w:rPr>
                <w:rFonts w:hint="eastAsia" w:ascii="宋体" w:hAnsi="宋体"/>
                <w:color w:val="auto"/>
                <w:sz w:val="24"/>
                <w:highlight w:val="none"/>
                <w:u w:val="none"/>
                <w:lang w:val="en-US" w:eastAsia="zh-CN"/>
              </w:rPr>
              <w:t>5</w:t>
            </w:r>
            <w:r>
              <w:rPr>
                <w:rFonts w:hint="eastAsia" w:ascii="宋体" w:hAnsi="宋体"/>
                <w:color w:val="auto"/>
                <w:sz w:val="24"/>
                <w:highlight w:val="none"/>
                <w:u w:val="none"/>
              </w:rPr>
              <w:t>%，超过</w:t>
            </w:r>
            <w:r>
              <w:rPr>
                <w:rFonts w:hint="eastAsia" w:ascii="宋体" w:hAnsi="宋体"/>
                <w:color w:val="auto"/>
                <w:sz w:val="24"/>
                <w:highlight w:val="none"/>
                <w:u w:val="none"/>
                <w:lang w:val="en-US" w:eastAsia="zh-CN"/>
              </w:rPr>
              <w:t>1</w:t>
            </w:r>
            <w:r>
              <w:rPr>
                <w:rFonts w:hint="eastAsia" w:ascii="宋体" w:hAnsi="宋体"/>
                <w:color w:val="auto"/>
                <w:sz w:val="24"/>
                <w:highlight w:val="none"/>
                <w:u w:val="none"/>
              </w:rPr>
              <w:t>0天对方有权解除或终止合同，违约方承担因此给对方造成</w:t>
            </w:r>
            <w:r>
              <w:rPr>
                <w:rFonts w:hint="eastAsia" w:ascii="宋体" w:hAnsi="宋体"/>
                <w:color w:val="auto"/>
                <w:sz w:val="24"/>
                <w:highlight w:val="none"/>
                <w:u w:val="none"/>
                <w:lang w:eastAsia="zh-CN"/>
              </w:rPr>
              <w:t>的</w:t>
            </w:r>
            <w:r>
              <w:rPr>
                <w:rFonts w:hint="eastAsia" w:ascii="宋体" w:hAnsi="宋体"/>
                <w:color w:val="auto"/>
                <w:sz w:val="24"/>
                <w:highlight w:val="none"/>
                <w:u w:val="none"/>
              </w:rPr>
              <w:t>经济损失。</w:t>
            </w:r>
          </w:p>
        </w:tc>
      </w:tr>
      <w:tr w14:paraId="6D35BC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1747E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6871A2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0DE9BBD0">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77BCF488">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101666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4B8DF3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6EAE6C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84EC667">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35D1CD02">
            <w:pPr>
              <w:snapToGrid w:val="0"/>
              <w:spacing w:line="360" w:lineRule="auto"/>
              <w:jc w:val="left"/>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无</w:t>
            </w:r>
          </w:p>
        </w:tc>
      </w:tr>
      <w:tr w14:paraId="28FD5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9DBFA0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7721C7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499ECD9B">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63060513">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eastAsia="zh-CN"/>
              </w:rPr>
              <w:t>（</w:t>
            </w:r>
            <w:r>
              <w:rPr>
                <w:rFonts w:hint="eastAsia" w:ascii="宋体" w:hAnsi="宋体" w:cs="宋体"/>
                <w:iCs/>
                <w:color w:val="auto"/>
                <w:sz w:val="24"/>
                <w:highlight w:val="none"/>
                <w:u w:val="single"/>
                <w:lang w:val="en-US" w:eastAsia="zh-CN"/>
              </w:rPr>
              <w:t>2）</w:t>
            </w:r>
            <w:r>
              <w:rPr>
                <w:rFonts w:hint="eastAsia" w:ascii="宋体" w:hAnsi="宋体" w:cs="宋体"/>
                <w:iCs/>
                <w:color w:val="auto"/>
                <w:sz w:val="24"/>
                <w:highlight w:val="none"/>
              </w:rPr>
              <w:t>种方式解决：</w:t>
            </w:r>
          </w:p>
          <w:p w14:paraId="7B13F742">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16A71068">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u w:val="single"/>
                <w:lang w:val="en-US" w:eastAsia="zh-CN"/>
              </w:rPr>
              <w:t>甲方所在地</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0C8BC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B3D65D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B869E1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343D3550">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2620DF52">
            <w:pPr>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无</w:t>
            </w:r>
          </w:p>
        </w:tc>
      </w:tr>
    </w:tbl>
    <w:p w14:paraId="3C3DDF90">
      <w:pPr>
        <w:adjustRightInd/>
        <w:rPr>
          <w:color w:val="auto"/>
          <w:highlight w:val="none"/>
        </w:rPr>
      </w:pPr>
    </w:p>
    <w:p w14:paraId="088CC909">
      <w:pPr>
        <w:rPr>
          <w:color w:val="auto"/>
          <w:highlight w:val="none"/>
        </w:rPr>
      </w:pPr>
    </w:p>
    <w:p w14:paraId="216E2647">
      <w:pPr>
        <w:rPr>
          <w:color w:val="auto"/>
          <w:highlight w:val="none"/>
        </w:rPr>
      </w:pPr>
    </w:p>
    <w:bookmarkEnd w:id="40"/>
    <w:bookmarkEnd w:id="41"/>
    <w:p w14:paraId="5AC90D60">
      <w:pPr>
        <w:pStyle w:val="2"/>
        <w:numPr>
          <w:ilvl w:val="0"/>
          <w:numId w:val="12"/>
        </w:numPr>
        <w:bidi w:val="0"/>
        <w:jc w:val="center"/>
        <w:rPr>
          <w:rFonts w:hint="eastAsia"/>
          <w:color w:val="auto"/>
          <w:highlight w:val="none"/>
        </w:rPr>
      </w:pPr>
      <w:bookmarkStart w:id="50" w:name="_Toc28484"/>
      <w:bookmarkStart w:id="51" w:name="_Toc16750"/>
      <w:bookmarkStart w:id="52" w:name="_Toc8512"/>
      <w:r>
        <w:rPr>
          <w:rFonts w:hint="eastAsia"/>
          <w:color w:val="auto"/>
          <w:highlight w:val="none"/>
        </w:rPr>
        <w:t>应提交的有关格式范例</w:t>
      </w:r>
      <w:bookmarkEnd w:id="50"/>
      <w:bookmarkEnd w:id="51"/>
      <w:bookmarkEnd w:id="52"/>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41AF449F">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p>
    <w:p w14:paraId="6D3149D5">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58DC078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1D6BBE">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供应商直接控股、管理关系信息表（格式）</w:t>
      </w:r>
    </w:p>
    <w:p w14:paraId="52B4F86A">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p>
    <w:p w14:paraId="29A10A1F">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62"/>
        <w:tblW w:w="9476" w:type="dxa"/>
        <w:tblInd w:w="0" w:type="dxa"/>
        <w:shd w:val="clear" w:color="auto" w:fill="FFFFFF" w:themeFill="background1"/>
        <w:tblLayout w:type="fixed"/>
        <w:tblCellMar>
          <w:top w:w="0" w:type="dxa"/>
          <w:left w:w="0" w:type="dxa"/>
          <w:bottom w:w="0" w:type="dxa"/>
          <w:right w:w="0" w:type="dxa"/>
        </w:tblCellMar>
      </w:tblPr>
      <w:tblGrid>
        <w:gridCol w:w="828"/>
        <w:gridCol w:w="2269"/>
        <w:gridCol w:w="1657"/>
        <w:gridCol w:w="3643"/>
        <w:gridCol w:w="1079"/>
      </w:tblGrid>
      <w:tr w14:paraId="680C5533">
        <w:tblPrEx>
          <w:shd w:val="clear" w:color="auto" w:fill="FFFFFF" w:themeFill="background1"/>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83AA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3A2C1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1405A8">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69B8A8D">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7260CCA">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BEBCAE5">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679E0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8A271E5">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2B021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E531ED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65C23E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334B7307">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D9E6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040594B">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637F4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6690A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1D1AA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E102AF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E36EE8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242DC39">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9AA88A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44741D">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D9F28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168BF3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098FC">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54CAE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DA6C7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66F1B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377DB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20DEE9C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5D94BE">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BDBF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571B454">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18D7D1F">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099D8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5EA90202">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1BEE08A">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4C60BCBA">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1D3C48F9">
      <w:pPr>
        <w:pageBreakBefore w:val="0"/>
        <w:kinsoku/>
        <w:wordWrap/>
        <w:overflowPunct/>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日期：    年   月   日</w:t>
      </w:r>
    </w:p>
    <w:p w14:paraId="02972BC4">
      <w:pPr>
        <w:pageBreakBefore w:val="0"/>
        <w:kinsoku/>
        <w:wordWrap/>
        <w:overflowPunct/>
        <w:topLinePunct w:val="0"/>
        <w:bidi w:val="0"/>
        <w:snapToGrid w:val="0"/>
        <w:spacing w:line="360" w:lineRule="auto"/>
        <w:jc w:val="center"/>
        <w:rPr>
          <w:rFonts w:hint="eastAsia" w:ascii="宋体" w:hAnsi="宋体" w:eastAsia="宋体" w:cs="宋体"/>
          <w:b/>
          <w:color w:val="auto"/>
          <w:sz w:val="28"/>
          <w:szCs w:val="28"/>
          <w:highlight w:val="none"/>
        </w:rPr>
      </w:pPr>
    </w:p>
    <w:p w14:paraId="5C21E9BB">
      <w:pPr>
        <w:pageBreakBefore w:val="0"/>
        <w:kinsoku/>
        <w:wordWrap/>
        <w:overflowPunct/>
        <w:topLinePunct w:val="0"/>
        <w:bidi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666F22">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1BD84860">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供应商直接管理关系信息表</w:t>
      </w:r>
    </w:p>
    <w:tbl>
      <w:tblPr>
        <w:tblStyle w:val="6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9B996E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A706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651445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35157C">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0CF08E">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E9F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24BA">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F345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B22C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77FF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08E6290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CFB0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9606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AE04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B7F6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7287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B353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4CC20">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74B7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DD8E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4B1F8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8EDA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5CCF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0DA1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1E0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061870DC">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09CF25">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77F7247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46797F6">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bCs/>
          <w:color w:val="auto"/>
          <w:kern w:val="0"/>
          <w:sz w:val="21"/>
          <w:szCs w:val="21"/>
          <w:highlight w:val="none"/>
        </w:rPr>
        <w:t>直接管理关系单位名称</w:t>
      </w:r>
      <w:r>
        <w:rPr>
          <w:rFonts w:hint="eastAsia" w:ascii="宋体" w:hAnsi="宋体" w:eastAsia="宋体" w:cs="宋体"/>
          <w:color w:val="auto"/>
          <w:sz w:val="21"/>
          <w:szCs w:val="21"/>
          <w:highlight w:val="none"/>
        </w:rPr>
        <w:t>”中填“无”。</w:t>
      </w:r>
    </w:p>
    <w:p w14:paraId="048B583D">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0FDA1840">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46A03A5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36C55E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307F572">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6E25D8E3">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371E0030">
      <w:pPr>
        <w:pageBreakBefore w:val="0"/>
        <w:numPr>
          <w:ins w:id="1" w:author="WPS_1627350053" w:date=""/>
        </w:numPr>
        <w:kinsoku/>
        <w:wordWrap/>
        <w:overflowPunct/>
        <w:topLinePunct w:val="0"/>
        <w:bidi w:val="0"/>
        <w:snapToGrid w:val="0"/>
        <w:spacing w:line="360" w:lineRule="auto"/>
        <w:ind w:right="480" w:firstLine="210" w:firstLineChars="100"/>
        <w:rPr>
          <w:rFonts w:hint="eastAsia" w:ascii="宋体" w:hAnsi="宋体" w:eastAsia="宋体" w:cs="宋体"/>
          <w:color w:val="auto"/>
          <w:szCs w:val="32"/>
          <w:highlight w:val="none"/>
        </w:rPr>
      </w:pPr>
      <w:r>
        <w:rPr>
          <w:rFonts w:hint="eastAsia" w:ascii="宋体" w:hAnsi="宋体" w:eastAsia="宋体" w:cs="宋体"/>
          <w:color w:val="auto"/>
          <w:sz w:val="21"/>
          <w:szCs w:val="21"/>
          <w:highlight w:val="none"/>
        </w:rPr>
        <w:t xml:space="preserve">                                日期：    年   月   日</w:t>
      </w:r>
    </w:p>
    <w:p w14:paraId="027567E2">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7D967">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83"/>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竞标报价</w:t>
      </w:r>
      <w:r>
        <w:rPr>
          <w:rFonts w:hint="eastAsia" w:ascii="宋体" w:hAnsi="宋体" w:eastAsia="宋体" w:cs="宋体"/>
          <w:b/>
          <w:color w:val="auto"/>
          <w:sz w:val="32"/>
          <w:szCs w:val="32"/>
          <w:highlight w:val="none"/>
          <w:lang w:val="zh-CN"/>
        </w:rPr>
        <w:t>表</w:t>
      </w:r>
    </w:p>
    <w:p w14:paraId="15456DAD">
      <w:pPr>
        <w:pStyle w:val="83"/>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p w14:paraId="7B112D90">
      <w:pPr>
        <w:pStyle w:val="83"/>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项目编号：</w:t>
      </w:r>
    </w:p>
    <w:p w14:paraId="0711B102">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单位：元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1090"/>
        <w:gridCol w:w="1288"/>
        <w:gridCol w:w="1178"/>
        <w:gridCol w:w="1371"/>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F10EDE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3939CB2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90" w:type="dxa"/>
            <w:vAlign w:val="center"/>
          </w:tcPr>
          <w:p w14:paraId="4528CA9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88" w:type="dxa"/>
            <w:vAlign w:val="center"/>
          </w:tcPr>
          <w:p w14:paraId="13ADDBB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178" w:type="dxa"/>
            <w:vAlign w:val="center"/>
          </w:tcPr>
          <w:p w14:paraId="63F8954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1371" w:type="dxa"/>
            <w:vAlign w:val="center"/>
          </w:tcPr>
          <w:p w14:paraId="035F123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7C80A79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2CFA173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28847680">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745A7F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193C6D2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72A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640C5E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3D22035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60E4B1A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2F869F0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5FFDE7C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532DB73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1F376DE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451DC39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18DE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4C2B3A9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3DD621B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3D1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35CC7B5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530B193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F288E9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42A4E31F">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39C5C57">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7D5C7E51">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473048EC">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58A0BF5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229D87B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399DC60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EEE6C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74D529C">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4C7AA2">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38BD96">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282F463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09086B7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18D5EF4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(职务、职称)为全权代表，参加贵方组织的（项目名称）【项目编号（采购编号）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】的有关活动，并对此项目进行响应。为此：</w:t>
      </w:r>
    </w:p>
    <w:p w14:paraId="3CF61EF5">
      <w:pPr>
        <w:pStyle w:val="256"/>
        <w:pageBreakBefore w:val="0"/>
        <w:numPr>
          <w:ilvl w:val="0"/>
          <w:numId w:val="13"/>
        </w:numPr>
        <w:kinsoku/>
        <w:wordWrap/>
        <w:overflowPunct/>
        <w:topLinePunct w:val="0"/>
        <w:bidi w:val="0"/>
        <w:snapToGrid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天，本响应文件在响应有效期满之前均具有约束力。</w:t>
      </w:r>
    </w:p>
    <w:p w14:paraId="62E31DA7">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谈判文件中</w:t>
      </w:r>
      <w:r>
        <w:rPr>
          <w:rFonts w:hint="eastAsia" w:ascii="宋体" w:hAnsi="宋体" w:eastAsia="宋体" w:cs="宋体"/>
          <w:color w:val="auto"/>
          <w:sz w:val="21"/>
          <w:szCs w:val="21"/>
          <w:highlight w:val="none"/>
        </w:rPr>
        <w:t>规定的全部响应文件。</w:t>
      </w:r>
    </w:p>
    <w:p w14:paraId="0EAE1113">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我方承诺除响应文件列出的偏离外，我方响应谈判文件的全部要求。</w:t>
      </w:r>
    </w:p>
    <w:p w14:paraId="028B463E">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保证遵守谈判文件中的其他有关规定。</w:t>
      </w:r>
    </w:p>
    <w:p w14:paraId="24ACE2BD">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08161C63">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我方已详细阅读全部谈判文件，包括谈判文件“更正（延期）公告”（如果有）、参考资料及有关附件，确认无误。</w:t>
      </w:r>
    </w:p>
    <w:p w14:paraId="49CD6ED1">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68F73D25">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7.4在合同约定的期限内完成合同规定的全部义务。 </w:t>
      </w:r>
    </w:p>
    <w:p w14:paraId="7FC33252">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其他补充说明:                                        。</w:t>
      </w:r>
    </w:p>
    <w:p w14:paraId="3B391C87">
      <w:pPr>
        <w:pageBreakBefore w:val="0"/>
        <w:kinsoku/>
        <w:wordWrap/>
        <w:overflowPunct/>
        <w:topLinePunct w:val="0"/>
        <w:autoSpaceDE w:val="0"/>
        <w:autoSpaceDN w:val="0"/>
        <w:bidi w:val="0"/>
        <w:spacing w:line="360" w:lineRule="auto"/>
        <w:ind w:firstLine="3465" w:firstLineChars="1650"/>
        <w:rPr>
          <w:rFonts w:hint="eastAsia" w:ascii="宋体" w:hAnsi="宋体" w:eastAsia="宋体" w:cs="宋体"/>
          <w:color w:val="auto"/>
          <w:kern w:val="0"/>
          <w:sz w:val="21"/>
          <w:szCs w:val="21"/>
          <w:highlight w:val="none"/>
          <w:lang w:val="zh-CN"/>
        </w:rPr>
      </w:pPr>
    </w:p>
    <w:p w14:paraId="6F7CEBDD">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250D9B3A">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348ECDF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690"/>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highlight w:val="none"/>
          <w:u w:val="single"/>
        </w:rPr>
      </w:pPr>
    </w:p>
    <w:p w14:paraId="5403FAC1">
      <w:pPr>
        <w:pageBreakBefore w:val="0"/>
        <w:kinsoku/>
        <w:wordWrap/>
        <w:overflowPunct/>
        <w:topLinePunct w:val="0"/>
        <w:bidi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在我公司（单位）任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职务，是我公司（单位）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sz w:val="21"/>
          <w:szCs w:val="21"/>
          <w:highlight w:val="none"/>
        </w:rPr>
        <w:t>。</w:t>
      </w:r>
    </w:p>
    <w:p w14:paraId="7740907F">
      <w:pPr>
        <w:pageBreakBefore w:val="0"/>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谈判供应商名称</w:t>
      </w:r>
      <w:r>
        <w:rPr>
          <w:rFonts w:hint="eastAsia" w:ascii="宋体" w:hAnsi="宋体" w:eastAsia="宋体" w:cs="宋体"/>
          <w:color w:val="auto"/>
          <w:kern w:val="0"/>
          <w:sz w:val="21"/>
          <w:szCs w:val="21"/>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bidi="ar-SA"/>
        </w:rPr>
        <w:t>八、</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5F648C13">
      <w:pPr>
        <w:pageBreakBefore w:val="0"/>
        <w:kinsoku/>
        <w:wordWrap/>
        <w:overflowPunct/>
        <w:topLinePunct w:val="0"/>
        <w:bidi w:val="0"/>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委托代理人和法定代表人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D7BDA">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九、</w:t>
      </w:r>
      <w:r>
        <w:rPr>
          <w:rFonts w:hint="eastAsia" w:ascii="宋体" w:hAnsi="宋体" w:eastAsia="宋体" w:cs="宋体"/>
          <w:b/>
          <w:bCs w:val="0"/>
          <w:color w:val="auto"/>
          <w:sz w:val="21"/>
          <w:szCs w:val="21"/>
          <w:highlight w:val="none"/>
        </w:rPr>
        <w:t>商务要求偏离表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w:t>
      </w:r>
    </w:p>
    <w:p w14:paraId="4B7C68AC">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6D0ADCE9">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商务要求偏离表</w:t>
      </w:r>
    </w:p>
    <w:p w14:paraId="1830B40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51C36144">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6E03EA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24D5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000EA6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DE3499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4693A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FF24D0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A26B0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AF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F3BD8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B858F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89BD4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098B63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48EE9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70736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76C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2C085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6075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31C19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9C4F4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38A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419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9B969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BD70C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F3665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50A53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50E9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B66F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4D5938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946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E818B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81A8A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0DCD874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说明：1.应写明谈判文件对商务要求的响应和偏离情况</w:t>
      </w:r>
      <w:r>
        <w:rPr>
          <w:rFonts w:hint="eastAsia" w:ascii="宋体" w:hAnsi="宋体" w:eastAsia="宋体" w:cs="宋体"/>
          <w:bCs/>
          <w:color w:val="auto"/>
          <w:sz w:val="21"/>
          <w:szCs w:val="21"/>
          <w:highlight w:val="none"/>
        </w:rPr>
        <w:t>；</w:t>
      </w:r>
    </w:p>
    <w:p w14:paraId="67C73795">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商务要求做出了实质性的响应，并申明与采购项目要求的偏离情况。特别对有具体商务要求的，供应商必须提供对应的详细应答。如果仅注明“符合”、“满足”或简单复制谈判文件要求，将导致谈判被拒绝。</w:t>
      </w:r>
    </w:p>
    <w:p w14:paraId="2DCC440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584733B1">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47D188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4F02BE8">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5F5C0D5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p>
    <w:tbl>
      <w:tblPr>
        <w:tblStyle w:val="6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品牌及型号</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29116BF">
      <w:pPr>
        <w:pageBreakBefore w:val="0"/>
        <w:kinsoku/>
        <w:wordWrap/>
        <w:overflowPunct/>
        <w:topLinePunct w:val="0"/>
        <w:bidi w:val="0"/>
        <w:spacing w:line="360" w:lineRule="auto"/>
        <w:ind w:firstLine="1333" w:firstLineChars="400"/>
        <w:jc w:val="left"/>
        <w:rPr>
          <w:rFonts w:hint="eastAsia" w:ascii="宋体" w:hAnsi="宋体" w:eastAsia="宋体" w:cs="宋体"/>
          <w:b/>
          <w:color w:val="auto"/>
          <w:spacing w:val="6"/>
          <w:sz w:val="32"/>
          <w:szCs w:val="32"/>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8"/>
          <w:szCs w:val="28"/>
          <w:highlight w:val="none"/>
        </w:rPr>
      </w:pPr>
    </w:p>
    <w:p w14:paraId="1E72771A">
      <w:pPr>
        <w:pageBreakBefore w:val="0"/>
        <w:kinsoku/>
        <w:wordWrap/>
        <w:overflowPunct/>
        <w:topLinePunct w:val="0"/>
        <w:autoSpaceDE w:val="0"/>
        <w:autoSpaceDN w:val="0"/>
        <w:bidi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2B8C787">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w:t>
      </w:r>
      <w:r>
        <w:rPr>
          <w:rFonts w:hint="eastAsia" w:ascii="宋体" w:hAnsi="宋体" w:eastAsia="宋体" w:cs="宋体"/>
          <w:b/>
          <w:color w:val="auto"/>
          <w:kern w:val="0"/>
          <w:sz w:val="21"/>
          <w:szCs w:val="21"/>
          <w:highlight w:val="none"/>
          <w:lang w:val="zh-CN"/>
        </w:rPr>
        <w:t>技术要求偏离表（</w:t>
      </w:r>
      <w:r>
        <w:rPr>
          <w:rFonts w:hint="eastAsia" w:ascii="宋体" w:hAnsi="宋体" w:eastAsia="宋体" w:cs="宋体"/>
          <w:b/>
          <w:color w:val="auto"/>
          <w:kern w:val="0"/>
          <w:sz w:val="21"/>
          <w:szCs w:val="21"/>
          <w:highlight w:val="none"/>
          <w:lang w:val="en-US" w:eastAsia="zh-CN"/>
        </w:rPr>
        <w:t>格式）</w:t>
      </w:r>
    </w:p>
    <w:p w14:paraId="6A51C3F5">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1D8EA7C6">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技术要求偏离表</w:t>
      </w:r>
    </w:p>
    <w:p w14:paraId="5C3AC61E">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1A4DB3C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67FB405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F851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C1F3C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91300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1BCA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0E44A0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05DAB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76D9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4EC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0AE7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9C42F5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28BDE4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84B79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FD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839433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28BB61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349C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2C079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CD9F79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2F8A1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B0B6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BF8F6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461F4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8788B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A17C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6DB78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C8E8D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C85ACB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DB15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BF6E1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6ABA20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261C4D5A">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要求的响应和偏离情况</w:t>
      </w:r>
      <w:r>
        <w:rPr>
          <w:rFonts w:hint="eastAsia" w:ascii="宋体" w:hAnsi="宋体" w:eastAsia="宋体" w:cs="宋体"/>
          <w:bCs/>
          <w:color w:val="auto"/>
          <w:sz w:val="21"/>
          <w:szCs w:val="21"/>
          <w:highlight w:val="none"/>
        </w:rPr>
        <w:t>；</w:t>
      </w:r>
    </w:p>
    <w:p w14:paraId="091521C1">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要求做出了实质性的响应，并申明与采购项目要求的偏离情况。特别对有具体</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要求的，供应商必须提供对应的详细应答。如果仅注明“符合”、“满足”或简单复制谈判文件要求，将导致谈判被拒绝。</w:t>
      </w:r>
    </w:p>
    <w:p w14:paraId="0A4E6B0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337601F5">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190ACB6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E6B4721">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十二、</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60A55C7A">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color w:val="auto"/>
          <w:kern w:val="0"/>
          <w:sz w:val="32"/>
          <w:szCs w:val="32"/>
          <w:highlight w:val="none"/>
          <w:lang w:val="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好处；</w:t>
      </w:r>
    </w:p>
    <w:p w14:paraId="56798238">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有权立即取消我单位响应、成交或在建项目的建设资格，有权拒绝我单位在一定时期内进入你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1E6A9B94">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C6808B6">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十三、</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承诺函</w:t>
      </w:r>
    </w:p>
    <w:p w14:paraId="4BD6BD63">
      <w:pPr>
        <w:pageBreakBefore w:val="0"/>
        <w:widowControl/>
        <w:kinsoku/>
        <w:wordWrap/>
        <w:overflowPunct/>
        <w:topLinePunct w:val="0"/>
        <w:bidi w:val="0"/>
        <w:adjustRightInd/>
        <w:spacing w:line="360" w:lineRule="auto"/>
        <w:ind w:firstLine="640" w:firstLineChars="200"/>
        <w:jc w:val="left"/>
        <w:rPr>
          <w:rFonts w:hint="eastAsia" w:ascii="宋体" w:hAnsi="宋体" w:eastAsia="宋体" w:cs="宋体"/>
          <w:color w:val="auto"/>
          <w:kern w:val="0"/>
          <w:sz w:val="32"/>
          <w:szCs w:val="21"/>
          <w:highlight w:val="none"/>
        </w:rPr>
      </w:pP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B8FACE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p>
    <w:p w14:paraId="5EB4DAD7">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D8A050C">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08C41AA">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0F73A9FB">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D11A757">
      <w:pPr>
        <w:pageBreakBefore w:val="0"/>
        <w:widowControl/>
        <w:numPr>
          <w:ilvl w:val="0"/>
          <w:numId w:val="0"/>
        </w:numPr>
        <w:kinsoku/>
        <w:wordWrap/>
        <w:overflowPunct/>
        <w:topLinePunct w:val="0"/>
        <w:bidi w:val="0"/>
        <w:adjustRightInd/>
        <w:spacing w:line="360" w:lineRule="auto"/>
        <w:ind w:firstLine="0" w:firstLineChars="0"/>
        <w:jc w:val="left"/>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十四、中国境内生产的组件成本核算基本规则</w:t>
      </w:r>
    </w:p>
    <w:p w14:paraId="438593C6">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p>
    <w:p w14:paraId="57410B1B">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中国境内生产的组件成本核算基本规则</w:t>
      </w:r>
    </w:p>
    <w:p w14:paraId="723D689B">
      <w:pPr>
        <w:pageBreakBefore w:val="0"/>
        <w:kinsoku/>
        <w:wordWrap/>
        <w:overflowPunct/>
        <w:topLinePunct w:val="0"/>
        <w:bidi w:val="0"/>
        <w:spacing w:line="360" w:lineRule="auto"/>
        <w:ind w:firstLine="0" w:firstLineChars="0"/>
        <w:jc w:val="left"/>
        <w:rPr>
          <w:rFonts w:hint="eastAsia" w:ascii="宋体" w:hAnsi="宋体" w:eastAsia="宋体" w:cs="宋体"/>
          <w:b w:val="0"/>
          <w:bCs w:val="0"/>
          <w:color w:val="auto"/>
          <w:sz w:val="21"/>
          <w:szCs w:val="21"/>
          <w:highlight w:val="none"/>
        </w:rPr>
      </w:pPr>
    </w:p>
    <w:p w14:paraId="1B602F31">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C2B8A0">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一、产品的一级组件是指直接组成产品的组件。产品的二级组件是指直接组成产品一级组件的组件。一级组件不可分解的，视同二级组件。</w:t>
      </w:r>
    </w:p>
    <w:p w14:paraId="43E7E48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二、二级组件在中国境内生产的，其全部成本计入中国境内生产的组件成本;二级组件不在中国境内生产的，其成本不计入中国境内生产的组件成本。</w:t>
      </w:r>
    </w:p>
    <w:p w14:paraId="1E8CFA97">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三、产品总成本和组件成本以相关会计核算数据、采购合同、进货记录等为基础进行计算。</w:t>
      </w:r>
    </w:p>
    <w:p w14:paraId="7C407F2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四、需要对成本核算规则予以进一步明确的其他有关事项，由财政部会同有关部门另行规定。</w:t>
      </w:r>
    </w:p>
    <w:p w14:paraId="193F96D3">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3EC6D5AD">
      <w:pPr>
        <w:pageBreakBefore w:val="0"/>
        <w:widowControl/>
        <w:numPr>
          <w:ilvl w:val="0"/>
          <w:numId w:val="14"/>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关于符合本国产品标准的声明函</w:t>
      </w:r>
    </w:p>
    <w:p w14:paraId="562AB0F6">
      <w:pPr>
        <w:pageBreakBefore w:val="0"/>
        <w:widowControl/>
        <w:numPr>
          <w:ilvl w:val="0"/>
          <w:numId w:val="0"/>
        </w:numPr>
        <w:kinsoku/>
        <w:wordWrap/>
        <w:overflowPunct/>
        <w:topLinePunct w:val="0"/>
        <w:bidi w:val="0"/>
        <w:adjustRightInd/>
        <w:spacing w:line="360" w:lineRule="auto"/>
        <w:jc w:val="left"/>
        <w:rPr>
          <w:rFonts w:hint="eastAsia" w:ascii="宋体" w:hAnsi="宋体" w:eastAsia="宋体" w:cs="宋体"/>
          <w:b/>
          <w:bCs/>
          <w:color w:val="auto"/>
          <w:sz w:val="32"/>
          <w:szCs w:val="32"/>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39F4F5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p>
    <w:p w14:paraId="7B51553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74"/>
          <w:rFonts w:hint="eastAsia" w:ascii="宋体" w:hAnsi="宋体" w:eastAsia="宋体" w:cs="宋体"/>
          <w:i w:val="0"/>
          <w:iCs w:val="0"/>
          <w:caps w:val="0"/>
          <w:color w:val="auto"/>
          <w:spacing w:val="0"/>
          <w:sz w:val="21"/>
          <w:szCs w:val="21"/>
          <w:highlight w:val="none"/>
          <w:shd w:val="clear" w:color="auto" w:fill="FFFFFF"/>
        </w:rPr>
        <w:t>（厂名）</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7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1"/>
          <w:szCs w:val="21"/>
          <w:highlight w:val="none"/>
          <w:shd w:val="clear" w:color="auto" w:fill="FFFFFF"/>
        </w:rPr>
        <w:t>（规定比例）</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（关键组件）</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7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（关键工序）</w:t>
      </w:r>
      <w:r>
        <w:rPr>
          <w:rStyle w:val="74"/>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2D3969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74"/>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7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74"/>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7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74"/>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5B72F74">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601C762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3F6EC1D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566CABBC">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CA282AE">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59C66A">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11A59DB3">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1EBA030">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272875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71525BF9">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66E5CF2D">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59881587">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680590F3">
      <w:pP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br w:type="page"/>
      </w:r>
    </w:p>
    <w:p w14:paraId="5C8406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关于本国产品比例的承诺函（如适用）</w:t>
      </w:r>
    </w:p>
    <w:p w14:paraId="6AD6A4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p>
    <w:p w14:paraId="5FD9C08E">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154F39">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91E5283">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24C8B39B">
      <w:pPr>
        <w:pStyle w:val="5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210" w:firstLineChars="1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4F9ED1B3">
      <w:pPr>
        <w:keepNext w:val="0"/>
        <w:keepLines w:val="0"/>
        <w:pageBreakBefore w:val="0"/>
        <w:numPr>
          <w:ilvl w:val="0"/>
          <w:numId w:val="0"/>
        </w:numPr>
        <w:kinsoku/>
        <w:wordWrap/>
        <w:overflowPunct/>
        <w:topLinePunct w:val="0"/>
        <w:autoSpaceDE/>
        <w:autoSpaceDN/>
        <w:bidi w:val="0"/>
        <w:snapToGrid/>
        <w:spacing w:line="360" w:lineRule="auto"/>
        <w:ind w:firstLine="21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385CD8C6">
      <w:pPr>
        <w:pageBreakBefore w:val="0"/>
        <w:kinsoku/>
        <w:wordWrap/>
        <w:overflowPunct/>
        <w:topLinePunct w:val="0"/>
        <w:bidi w:val="0"/>
        <w:spacing w:line="360" w:lineRule="auto"/>
        <w:rPr>
          <w:rFonts w:hint="eastAsia" w:ascii="宋体" w:hAnsi="宋体" w:eastAsia="宋体" w:cs="宋体"/>
          <w:b w:val="0"/>
          <w:bCs w:val="0"/>
          <w:color w:val="auto"/>
          <w:kern w:val="0"/>
          <w:sz w:val="21"/>
          <w:szCs w:val="21"/>
          <w:highlight w:val="none"/>
          <w:shd w:val="clear" w:color="auto" w:fill="FFFFFF"/>
        </w:rPr>
      </w:pPr>
    </w:p>
    <w:p w14:paraId="76C1E79E">
      <w:pPr>
        <w:pageBreakBefore w:val="0"/>
        <w:kinsoku/>
        <w:wordWrap/>
        <w:overflowPunct/>
        <w:topLinePunct w:val="0"/>
        <w:bidi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5C8ACC0">
      <w:pPr>
        <w:pStyle w:val="2"/>
        <w:bidi w:val="0"/>
        <w:jc w:val="center"/>
        <w:rPr>
          <w:rFonts w:hint="eastAsia"/>
          <w:color w:val="auto"/>
          <w:highlight w:val="none"/>
        </w:rPr>
      </w:pPr>
      <w:bookmarkStart w:id="53" w:name="_Toc14104"/>
      <w:bookmarkStart w:id="54" w:name="_Toc12395"/>
      <w:bookmarkStart w:id="55" w:name="_Toc32106"/>
      <w:bookmarkStart w:id="56" w:name="_Toc15963"/>
      <w:r>
        <w:rPr>
          <w:rFonts w:hint="eastAsia"/>
          <w:color w:val="auto"/>
          <w:highlight w:val="none"/>
        </w:rPr>
        <w:t>第八部分  最后报价格式</w:t>
      </w:r>
      <w:bookmarkEnd w:id="53"/>
      <w:bookmarkEnd w:id="54"/>
      <w:bookmarkEnd w:id="55"/>
      <w:bookmarkEnd w:id="56"/>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B595001">
      <w:pPr>
        <w:pageBreakBefore w:val="0"/>
        <w:kinsoku/>
        <w:wordWrap/>
        <w:overflowPunct/>
        <w:topLinePunct w:val="0"/>
        <w:bidi w:val="0"/>
        <w:spacing w:line="360" w:lineRule="auto"/>
        <w:ind w:firstLine="420" w:firstLineChars="200"/>
        <w:jc w:val="both"/>
        <w:rPr>
          <w:rFonts w:hint="eastAsia" w:ascii="宋体" w:hAnsi="宋体" w:eastAsia="宋体" w:cs="宋体"/>
          <w:b/>
          <w:color w:val="auto"/>
          <w:szCs w:val="21"/>
          <w:highlight w:val="none"/>
          <w:lang w:val="zh-CN"/>
        </w:rPr>
      </w:pPr>
      <w:r>
        <w:rPr>
          <w:rFonts w:hint="eastAsia" w:ascii="宋体" w:hAnsi="宋体" w:eastAsia="宋体" w:cs="宋体"/>
          <w:color w:val="auto"/>
          <w:kern w:val="0"/>
          <w:sz w:val="21"/>
          <w:szCs w:val="21"/>
          <w:highlight w:val="none"/>
          <w:lang w:val="zh-CN"/>
        </w:rPr>
        <w:t>按你方谈判文件要求，我们</w:t>
      </w:r>
      <w:r>
        <w:rPr>
          <w:rFonts w:hint="eastAsia" w:ascii="宋体" w:hAnsi="宋体" w:cs="宋体"/>
          <w:color w:val="auto"/>
          <w:kern w:val="0"/>
          <w:sz w:val="21"/>
          <w:szCs w:val="21"/>
          <w:highlight w:val="none"/>
          <w:u w:val="single"/>
          <w:lang w:val="en-US" w:eastAsia="zh-CN"/>
        </w:rPr>
        <w:t xml:space="preserve">  （供应商单位名称）           </w:t>
      </w:r>
      <w:r>
        <w:rPr>
          <w:rFonts w:hint="eastAsia" w:ascii="宋体" w:hAnsi="宋体" w:eastAsia="宋体" w:cs="宋体"/>
          <w:color w:val="auto"/>
          <w:kern w:val="0"/>
          <w:sz w:val="21"/>
          <w:szCs w:val="21"/>
          <w:highlight w:val="none"/>
          <w:lang w:val="zh-CN"/>
        </w:rPr>
        <w:t>，本响应文件签字方，谨此向你方发出要约如下：如你方接受本投标，我方承诺按照如下开标一览表（报价表）的价格完成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w:t>
      </w:r>
      <w:r>
        <w:rPr>
          <w:rFonts w:hint="eastAsia" w:ascii="宋体"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lang w:val="zh-CN"/>
        </w:rPr>
        <w:t>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676ED47B">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val="zh-CN"/>
        </w:rPr>
      </w:pPr>
    </w:p>
    <w:p w14:paraId="21F80847">
      <w:pPr>
        <w:pStyle w:val="83"/>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最后报价一览表(单位均为人民币元)</w:t>
      </w:r>
    </w:p>
    <w:tbl>
      <w:tblPr>
        <w:tblStyle w:val="62"/>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638"/>
        <w:gridCol w:w="1003"/>
        <w:gridCol w:w="1277"/>
        <w:gridCol w:w="2009"/>
      </w:tblGrid>
      <w:tr w14:paraId="468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13BFFAE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19744BD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261E193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37CE7E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0797C977">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638" w:type="dxa"/>
            <w:vAlign w:val="center"/>
          </w:tcPr>
          <w:p w14:paraId="31B46D7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03" w:type="dxa"/>
            <w:vAlign w:val="center"/>
          </w:tcPr>
          <w:p w14:paraId="23D3488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77" w:type="dxa"/>
            <w:vAlign w:val="center"/>
          </w:tcPr>
          <w:p w14:paraId="7F4FC04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2009" w:type="dxa"/>
            <w:vAlign w:val="center"/>
          </w:tcPr>
          <w:p w14:paraId="1636572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0F446AB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1F04734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331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7BD0A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7338FDC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552" w:type="dxa"/>
            <w:vAlign w:val="center"/>
          </w:tcPr>
          <w:p w14:paraId="3E5CAAD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618B55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436EEA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53B09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215FE8F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72D1E56A">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1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05EC30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7A99BB8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258D51A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7105CC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759AC1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24AF592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6378F6D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69642CF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59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7EB3DD0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62B46EE2">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0E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2659AB4C">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006198F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75F504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0FA61D0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7C716A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45E02C4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3CAE67DA">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69FD999">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59F587F">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1E9CF0AA">
      <w:pPr>
        <w:pageBreakBefore w:val="0"/>
        <w:kinsoku/>
        <w:wordWrap/>
        <w:overflowPunct/>
        <w:topLinePunct w:val="0"/>
        <w:bidi w:val="0"/>
        <w:spacing w:line="360" w:lineRule="auto"/>
        <w:ind w:left="0" w:leftChars="0" w:firstLine="0" w:firstLineChars="0"/>
        <w:rPr>
          <w:rFonts w:hint="eastAsia" w:ascii="宋体" w:hAnsi="宋体" w:eastAsia="宋体" w:cs="宋体"/>
          <w:color w:val="auto"/>
          <w:kern w:val="0"/>
          <w:sz w:val="21"/>
          <w:szCs w:val="21"/>
          <w:highlight w:val="none"/>
          <w:lang w:val="zh-CN"/>
        </w:rPr>
      </w:pPr>
    </w:p>
    <w:p w14:paraId="23E52F62">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6DBEBD69">
      <w:pPr>
        <w:pageBreakBefore w:val="0"/>
        <w:widowControl/>
        <w:kinsoku/>
        <w:wordWrap/>
        <w:overflowPunct/>
        <w:topLinePunct w:val="0"/>
        <w:bidi w:val="0"/>
        <w:adjustRightInd/>
        <w:spacing w:line="360" w:lineRule="auto"/>
        <w:jc w:val="left"/>
        <w:rPr>
          <w:rFonts w:hint="eastAsia" w:ascii="宋体" w:hAnsi="宋体" w:eastAsia="宋体" w:cs="宋体"/>
          <w:b/>
          <w:color w:val="auto"/>
          <w:sz w:val="24"/>
          <w:highlight w:val="none"/>
        </w:rPr>
      </w:pPr>
    </w:p>
    <w:p w14:paraId="34099628">
      <w:pPr>
        <w:spacing w:line="360" w:lineRule="auto"/>
        <w:jc w:val="left"/>
        <w:rPr>
          <w:rFonts w:ascii="宋体" w:hAnsi="宋体" w:cs="宋体"/>
          <w:b/>
          <w:color w:val="auto"/>
          <w:spacing w:val="6"/>
          <w:sz w:val="32"/>
          <w:szCs w:val="32"/>
          <w:highlight w:val="none"/>
        </w:rPr>
      </w:pPr>
    </w:p>
    <w:sectPr>
      <w:headerReference r:id="rId7" w:type="first"/>
      <w:footerReference r:id="rId10" w:type="first"/>
      <w:headerReference r:id="rId6" w:type="default"/>
      <w:footerReference r:id="rId8" w:type="default"/>
      <w:footerReference r:id="rId9"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B2CA">
    <w:pPr>
      <w:pStyle w:val="39"/>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9F47C">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49F47C">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D70D">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DCA35">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7DCA35">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1026">
    <w:pPr>
      <w:pStyle w:val="39"/>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96F91">
                          <w:pPr>
                            <w:pStyle w:val="3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796F91">
                    <w:pPr>
                      <w:pStyle w:val="3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D52F7">
    <w:pPr>
      <w:pStyle w:val="39"/>
      <w:framePr w:wrap="around" w:vAnchor="text" w:hAnchor="margin" w:xAlign="right" w:y="1"/>
      <w:rPr>
        <w:rStyle w:val="72"/>
      </w:rPr>
    </w:pPr>
    <w:r>
      <w:fldChar w:fldCharType="begin"/>
    </w:r>
    <w:r>
      <w:rPr>
        <w:rStyle w:val="72"/>
      </w:rPr>
      <w:instrText xml:space="preserve">PAGE  </w:instrText>
    </w:r>
    <w:r>
      <w:fldChar w:fldCharType="end"/>
    </w:r>
  </w:p>
  <w:p w14:paraId="73DF335E">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7E09">
    <w:pPr>
      <w:pStyle w:val="39"/>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2DDE5">
                          <w:pPr>
                            <w:pStyle w:val="39"/>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4A2DDE5">
                    <w:pPr>
                      <w:pStyle w:val="3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9DA7">
    <w:pPr>
      <w:pStyle w:val="40"/>
      <w:pBdr>
        <w:bottom w:val="none" w:color="auto" w:sz="0" w:space="4"/>
      </w:pBdr>
      <w:jc w:val="right"/>
      <w:rPr>
        <w:rFonts w:ascii="仿宋_GB2312" w:eastAsia="仿宋_GB2312"/>
        <w:b/>
        <w:i/>
        <w:sz w:val="21"/>
        <w:szCs w:val="21"/>
        <w:u w:val="single"/>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A6DF">
    <w:pPr>
      <w:pStyle w:val="40"/>
      <w:pBdr>
        <w:bottom w:val="none" w:color="auto" w:sz="0" w:space="1"/>
      </w:pBdr>
      <w:jc w:val="right"/>
      <w:rPr>
        <w:rFonts w:ascii="仿宋_GB2312" w:eastAsia="仿宋_GB2312"/>
        <w:b/>
        <w:i/>
        <w:iCs/>
        <w:u w:val="single"/>
      </w:rPr>
    </w:pPr>
    <w:r>
      <w:t></w:t>
    </w:r>
    <w:r>
      <w:rPr>
        <w:sz w:val="21"/>
        <w:szCs w:val="21"/>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6511">
    <w:pPr>
      <w:pStyle w:val="40"/>
      <w:pBdr>
        <w:bottom w:val="none" w:color="auto" w:sz="0" w:space="1"/>
      </w:pBdr>
      <w:rPr>
        <w:sz w:val="21"/>
        <w:szCs w:val="21"/>
      </w:rPr>
    </w:pPr>
    <w:r>
      <w:t></w:t>
    </w:r>
    <w:r>
      <w:rPr>
        <w:rFonts w:hint="eastAsia"/>
      </w:rPr>
      <w:t xml:space="preserve">                </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562F"/>
    <w:multiLevelType w:val="singleLevel"/>
    <w:tmpl w:val="8C0B562F"/>
    <w:lvl w:ilvl="0" w:tentative="0">
      <w:start w:val="10"/>
      <w:numFmt w:val="decimal"/>
      <w:suff w:val="nothing"/>
      <w:lvlText w:val="（%1）"/>
      <w:lvlJc w:val="left"/>
    </w:lvl>
  </w:abstractNum>
  <w:abstractNum w:abstractNumId="1">
    <w:nsid w:val="9133160D"/>
    <w:multiLevelType w:val="singleLevel"/>
    <w:tmpl w:val="9133160D"/>
    <w:lvl w:ilvl="0" w:tentative="0">
      <w:start w:val="1"/>
      <w:numFmt w:val="chineseCounting"/>
      <w:suff w:val="space"/>
      <w:lvlText w:val="第%1部分"/>
      <w:lvlJc w:val="left"/>
      <w:rPr>
        <w:rFonts w:hint="eastAsia"/>
      </w:rPr>
    </w:lvl>
  </w:abstractNum>
  <w:abstractNum w:abstractNumId="2">
    <w:nsid w:val="A5C5F781"/>
    <w:multiLevelType w:val="singleLevel"/>
    <w:tmpl w:val="A5C5F781"/>
    <w:lvl w:ilvl="0" w:tentative="0">
      <w:start w:val="1"/>
      <w:numFmt w:val="decimal"/>
      <w:suff w:val="nothing"/>
      <w:lvlText w:val="%1、"/>
      <w:lvlJc w:val="left"/>
    </w:lvl>
  </w:abstractNum>
  <w:abstractNum w:abstractNumId="3">
    <w:nsid w:val="AEA52EEE"/>
    <w:multiLevelType w:val="singleLevel"/>
    <w:tmpl w:val="AEA52EEE"/>
    <w:lvl w:ilvl="0" w:tentative="0">
      <w:start w:val="15"/>
      <w:numFmt w:val="chineseCounting"/>
      <w:suff w:val="nothing"/>
      <w:lvlText w:val="%1、"/>
      <w:lvlJc w:val="left"/>
      <w:rPr>
        <w:rFonts w:hint="eastAsia"/>
      </w:rPr>
    </w:lvl>
  </w:abstractNum>
  <w:abstractNum w:abstractNumId="4">
    <w:nsid w:val="D6C8087F"/>
    <w:multiLevelType w:val="singleLevel"/>
    <w:tmpl w:val="D6C8087F"/>
    <w:lvl w:ilvl="0" w:tentative="0">
      <w:start w:val="1"/>
      <w:numFmt w:val="decimal"/>
      <w:suff w:val="nothing"/>
      <w:lvlText w:val="%1、"/>
      <w:lvlJc w:val="left"/>
    </w:lvl>
  </w:abstractNum>
  <w:abstractNum w:abstractNumId="5">
    <w:nsid w:val="DBA445F8"/>
    <w:multiLevelType w:val="singleLevel"/>
    <w:tmpl w:val="DBA445F8"/>
    <w:lvl w:ilvl="0" w:tentative="0">
      <w:start w:val="1"/>
      <w:numFmt w:val="decimal"/>
      <w:suff w:val="nothing"/>
      <w:lvlText w:val="%1、"/>
      <w:lvlJc w:val="left"/>
    </w:lvl>
  </w:abstractNum>
  <w:abstractNum w:abstractNumId="6">
    <w:nsid w:val="FED47BF7"/>
    <w:multiLevelType w:val="singleLevel"/>
    <w:tmpl w:val="FED47BF7"/>
    <w:lvl w:ilvl="0" w:tentative="0">
      <w:start w:val="7"/>
      <w:numFmt w:val="chineseCounting"/>
      <w:suff w:val="space"/>
      <w:lvlText w:val="第%1部分"/>
      <w:lvlJc w:val="left"/>
      <w:rPr>
        <w:rFonts w:hint="eastAsia"/>
      </w:rPr>
    </w:lvl>
  </w:abstractNum>
  <w:abstractNum w:abstractNumId="7">
    <w:nsid w:val="149A3B2D"/>
    <w:multiLevelType w:val="singleLevel"/>
    <w:tmpl w:val="149A3B2D"/>
    <w:lvl w:ilvl="0" w:tentative="0">
      <w:start w:val="1"/>
      <w:numFmt w:val="decimal"/>
      <w:suff w:val="nothing"/>
      <w:lvlText w:val="%1、"/>
      <w:lvlJc w:val="left"/>
    </w:lvl>
  </w:abstractNum>
  <w:abstractNum w:abstractNumId="8">
    <w:nsid w:val="3BB50798"/>
    <w:multiLevelType w:val="singleLevel"/>
    <w:tmpl w:val="3BB50798"/>
    <w:lvl w:ilvl="0" w:tentative="0">
      <w:start w:val="1"/>
      <w:numFmt w:val="chineseCounting"/>
      <w:suff w:val="nothing"/>
      <w:lvlText w:val="%1、"/>
      <w:lvlJc w:val="left"/>
      <w:rPr>
        <w:rFonts w:hint="eastAsia"/>
      </w:rPr>
    </w:lvl>
  </w:abstractNum>
  <w:abstractNum w:abstractNumId="9">
    <w:nsid w:val="47444387"/>
    <w:multiLevelType w:val="singleLevel"/>
    <w:tmpl w:val="47444387"/>
    <w:lvl w:ilvl="0" w:tentative="0">
      <w:start w:val="1"/>
      <w:numFmt w:val="decimal"/>
      <w:suff w:val="nothing"/>
      <w:lvlText w:val="%1、"/>
      <w:lvlJc w:val="left"/>
    </w:lvl>
  </w:abstractNum>
  <w:abstractNum w:abstractNumId="10">
    <w:nsid w:val="49CBD42C"/>
    <w:multiLevelType w:val="singleLevel"/>
    <w:tmpl w:val="49CBD42C"/>
    <w:lvl w:ilvl="0" w:tentative="0">
      <w:start w:val="1"/>
      <w:numFmt w:val="decimal"/>
      <w:suff w:val="nothing"/>
      <w:lvlText w:val="%1、"/>
      <w:lvlJc w:val="left"/>
    </w:lvl>
  </w:abstractNum>
  <w:abstractNum w:abstractNumId="11">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2">
    <w:nsid w:val="67C37220"/>
    <w:multiLevelType w:val="singleLevel"/>
    <w:tmpl w:val="67C37220"/>
    <w:lvl w:ilvl="0" w:tentative="0">
      <w:start w:val="1"/>
      <w:numFmt w:val="decimal"/>
      <w:suff w:val="nothing"/>
      <w:lvlText w:val="%1、"/>
      <w:lvlJc w:val="left"/>
    </w:lvl>
  </w:abstractNum>
  <w:abstractNum w:abstractNumId="13">
    <w:nsid w:val="77B0B182"/>
    <w:multiLevelType w:val="singleLevel"/>
    <w:tmpl w:val="77B0B182"/>
    <w:lvl w:ilvl="0" w:tentative="0">
      <w:start w:val="1"/>
      <w:numFmt w:val="decimal"/>
      <w:suff w:val="nothing"/>
      <w:lvlText w:val="%1、"/>
      <w:lvlJc w:val="left"/>
    </w:lvl>
  </w:abstractNum>
  <w:num w:numId="1">
    <w:abstractNumId w:val="1"/>
  </w:num>
  <w:num w:numId="2">
    <w:abstractNumId w:val="0"/>
  </w:num>
  <w:num w:numId="3">
    <w:abstractNumId w:val="8"/>
  </w:num>
  <w:num w:numId="4">
    <w:abstractNumId w:val="9"/>
  </w:num>
  <w:num w:numId="5">
    <w:abstractNumId w:val="12"/>
  </w:num>
  <w:num w:numId="6">
    <w:abstractNumId w:val="13"/>
  </w:num>
  <w:num w:numId="7">
    <w:abstractNumId w:val="5"/>
  </w:num>
  <w:num w:numId="8">
    <w:abstractNumId w:val="7"/>
  </w:num>
  <w:num w:numId="9">
    <w:abstractNumId w:val="2"/>
  </w:num>
  <w:num w:numId="10">
    <w:abstractNumId w:val="10"/>
  </w:num>
  <w:num w:numId="11">
    <w:abstractNumId w:val="4"/>
  </w:num>
  <w:num w:numId="12">
    <w:abstractNumId w:val="6"/>
  </w:num>
  <w:num w:numId="13">
    <w:abstractNumId w:val="1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雪儿">
    <w15:presenceInfo w15:providerId="WPS Office" w15:userId="2422445177"/>
  </w15:person>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KsItV8Ra4MuQx61VI92QIWmeMtI=" w:salt="s/QhYUAczsDPqrsWXG5K7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MWMyOWY0ZmExNDQ4NjZlZGIzYmFkMGNlZTkyYjA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943"/>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22AC"/>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5F2"/>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77400"/>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2A43"/>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9CC"/>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31"/>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27AC"/>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56B"/>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7C1"/>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822"/>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275"/>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1F2"/>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2444"/>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3EB"/>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C5E"/>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591"/>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DD5"/>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BF3"/>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A8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6CE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15FD"/>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DE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3CF0"/>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75A"/>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6D0"/>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7CF"/>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4B9"/>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0EDF"/>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1DE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2FA8"/>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2E53"/>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14E"/>
    <w:rsid w:val="0083454E"/>
    <w:rsid w:val="00834FEF"/>
    <w:rsid w:val="008355F6"/>
    <w:rsid w:val="00835692"/>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D7C"/>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9D2"/>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7AB"/>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0FF"/>
    <w:rsid w:val="008C7273"/>
    <w:rsid w:val="008C78F8"/>
    <w:rsid w:val="008D05DF"/>
    <w:rsid w:val="008D07B8"/>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335"/>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283"/>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4B4"/>
    <w:rsid w:val="00AC1683"/>
    <w:rsid w:val="00AC1D82"/>
    <w:rsid w:val="00AC2D5F"/>
    <w:rsid w:val="00AC33F2"/>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7F9"/>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80"/>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34ED"/>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A19"/>
    <w:rsid w:val="00B66C7A"/>
    <w:rsid w:val="00B66D0C"/>
    <w:rsid w:val="00B672EA"/>
    <w:rsid w:val="00B6747B"/>
    <w:rsid w:val="00B70200"/>
    <w:rsid w:val="00B702D7"/>
    <w:rsid w:val="00B70389"/>
    <w:rsid w:val="00B70E01"/>
    <w:rsid w:val="00B713F0"/>
    <w:rsid w:val="00B7191B"/>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79"/>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021"/>
    <w:rsid w:val="00C304E9"/>
    <w:rsid w:val="00C30B0B"/>
    <w:rsid w:val="00C31214"/>
    <w:rsid w:val="00C31320"/>
    <w:rsid w:val="00C3158F"/>
    <w:rsid w:val="00C316B4"/>
    <w:rsid w:val="00C32A9B"/>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0DB"/>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6C0E"/>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138"/>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D32"/>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1B92"/>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3E8"/>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291"/>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483"/>
    <w:rsid w:val="00E91B26"/>
    <w:rsid w:val="00E92C6E"/>
    <w:rsid w:val="00E92D0B"/>
    <w:rsid w:val="00E92FFF"/>
    <w:rsid w:val="00E93195"/>
    <w:rsid w:val="00E9391C"/>
    <w:rsid w:val="00E93D05"/>
    <w:rsid w:val="00E93F48"/>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03B"/>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9F7441"/>
    <w:rsid w:val="01B37585"/>
    <w:rsid w:val="01D55165"/>
    <w:rsid w:val="01DF6BF8"/>
    <w:rsid w:val="01EC2C57"/>
    <w:rsid w:val="01FB5AEE"/>
    <w:rsid w:val="025F0711"/>
    <w:rsid w:val="026B2E25"/>
    <w:rsid w:val="02731C47"/>
    <w:rsid w:val="02824D4D"/>
    <w:rsid w:val="02DC4B10"/>
    <w:rsid w:val="02DD76CE"/>
    <w:rsid w:val="02F36323"/>
    <w:rsid w:val="02F5619C"/>
    <w:rsid w:val="0326446A"/>
    <w:rsid w:val="032D5555"/>
    <w:rsid w:val="036634D2"/>
    <w:rsid w:val="03DD35E4"/>
    <w:rsid w:val="04076900"/>
    <w:rsid w:val="041A5A3B"/>
    <w:rsid w:val="042311BA"/>
    <w:rsid w:val="042B157A"/>
    <w:rsid w:val="04855C60"/>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16E9D"/>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193FE8"/>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4215D"/>
    <w:rsid w:val="0D8A00E9"/>
    <w:rsid w:val="0D8D589E"/>
    <w:rsid w:val="0DA01C73"/>
    <w:rsid w:val="0DD63300"/>
    <w:rsid w:val="0DF50604"/>
    <w:rsid w:val="0DF702FE"/>
    <w:rsid w:val="0E060E51"/>
    <w:rsid w:val="0E1E05C2"/>
    <w:rsid w:val="0E5604B2"/>
    <w:rsid w:val="0E6D5D79"/>
    <w:rsid w:val="0E9D0089"/>
    <w:rsid w:val="0EB803EE"/>
    <w:rsid w:val="0EF94D4B"/>
    <w:rsid w:val="0F20161D"/>
    <w:rsid w:val="0F4958DC"/>
    <w:rsid w:val="0F515DF7"/>
    <w:rsid w:val="0F596BA8"/>
    <w:rsid w:val="0F6248D2"/>
    <w:rsid w:val="0F693536"/>
    <w:rsid w:val="0F7B0511"/>
    <w:rsid w:val="0F7B76D9"/>
    <w:rsid w:val="0F816ACD"/>
    <w:rsid w:val="0F9832DB"/>
    <w:rsid w:val="0FB6788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2E2D61"/>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AF7FE8"/>
    <w:rsid w:val="150536C3"/>
    <w:rsid w:val="150C1963"/>
    <w:rsid w:val="151447A0"/>
    <w:rsid w:val="154A6454"/>
    <w:rsid w:val="15762120"/>
    <w:rsid w:val="16262886"/>
    <w:rsid w:val="16A8729C"/>
    <w:rsid w:val="16B33777"/>
    <w:rsid w:val="16BC70A7"/>
    <w:rsid w:val="16C6339E"/>
    <w:rsid w:val="172F2D79"/>
    <w:rsid w:val="173154A9"/>
    <w:rsid w:val="17557BEF"/>
    <w:rsid w:val="176E5998"/>
    <w:rsid w:val="17D349C1"/>
    <w:rsid w:val="17DE7423"/>
    <w:rsid w:val="18244F26"/>
    <w:rsid w:val="1830729E"/>
    <w:rsid w:val="1870062C"/>
    <w:rsid w:val="18817102"/>
    <w:rsid w:val="18830A15"/>
    <w:rsid w:val="18852B28"/>
    <w:rsid w:val="188B5321"/>
    <w:rsid w:val="19932372"/>
    <w:rsid w:val="19A20DD5"/>
    <w:rsid w:val="19AE03F1"/>
    <w:rsid w:val="1A071A03"/>
    <w:rsid w:val="1A1F16AE"/>
    <w:rsid w:val="1A3B5C77"/>
    <w:rsid w:val="1A492D93"/>
    <w:rsid w:val="1A984BAD"/>
    <w:rsid w:val="1AB8220E"/>
    <w:rsid w:val="1AE4166C"/>
    <w:rsid w:val="1AF06CFB"/>
    <w:rsid w:val="1AF11B8D"/>
    <w:rsid w:val="1B11359C"/>
    <w:rsid w:val="1B2A271F"/>
    <w:rsid w:val="1B530544"/>
    <w:rsid w:val="1B6F47D7"/>
    <w:rsid w:val="1B713184"/>
    <w:rsid w:val="1BA209CF"/>
    <w:rsid w:val="1BB4777D"/>
    <w:rsid w:val="1BD75AB8"/>
    <w:rsid w:val="1C0459C2"/>
    <w:rsid w:val="1C192405"/>
    <w:rsid w:val="1C1B3B4A"/>
    <w:rsid w:val="1C491B11"/>
    <w:rsid w:val="1C88086E"/>
    <w:rsid w:val="1D266CE1"/>
    <w:rsid w:val="1D3963AF"/>
    <w:rsid w:val="1D6A673C"/>
    <w:rsid w:val="1D7274E7"/>
    <w:rsid w:val="1D9247AE"/>
    <w:rsid w:val="1DB567EC"/>
    <w:rsid w:val="1DF51A98"/>
    <w:rsid w:val="1E051CD9"/>
    <w:rsid w:val="1E0A4CCC"/>
    <w:rsid w:val="1E3D060F"/>
    <w:rsid w:val="1E3F7D2E"/>
    <w:rsid w:val="1E4134E4"/>
    <w:rsid w:val="1E5062B3"/>
    <w:rsid w:val="1E523514"/>
    <w:rsid w:val="1E714A66"/>
    <w:rsid w:val="1E802593"/>
    <w:rsid w:val="1E8B6156"/>
    <w:rsid w:val="1EA703CC"/>
    <w:rsid w:val="1EB7330C"/>
    <w:rsid w:val="1F0A0FF3"/>
    <w:rsid w:val="1F5771FF"/>
    <w:rsid w:val="1F8135B5"/>
    <w:rsid w:val="1F8345C2"/>
    <w:rsid w:val="1FD5257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47300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B1546"/>
    <w:rsid w:val="2A6D6092"/>
    <w:rsid w:val="2A7D76B4"/>
    <w:rsid w:val="2B437463"/>
    <w:rsid w:val="2B7807EE"/>
    <w:rsid w:val="2BA50BF7"/>
    <w:rsid w:val="2BBF00EC"/>
    <w:rsid w:val="2BC37CFD"/>
    <w:rsid w:val="2BD5237F"/>
    <w:rsid w:val="2BE536CE"/>
    <w:rsid w:val="2BE758D9"/>
    <w:rsid w:val="2BF346BB"/>
    <w:rsid w:val="2C09049E"/>
    <w:rsid w:val="2C0A653C"/>
    <w:rsid w:val="2C191F85"/>
    <w:rsid w:val="2CDE7EDD"/>
    <w:rsid w:val="2CE82D6F"/>
    <w:rsid w:val="2D343236"/>
    <w:rsid w:val="2D575011"/>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D64F52"/>
    <w:rsid w:val="31E3679B"/>
    <w:rsid w:val="31E732FD"/>
    <w:rsid w:val="32517576"/>
    <w:rsid w:val="32BE5C2C"/>
    <w:rsid w:val="32FB6478"/>
    <w:rsid w:val="33263B3F"/>
    <w:rsid w:val="336963EB"/>
    <w:rsid w:val="336F7271"/>
    <w:rsid w:val="33816EEB"/>
    <w:rsid w:val="33D22246"/>
    <w:rsid w:val="33EB55CD"/>
    <w:rsid w:val="33EC4C02"/>
    <w:rsid w:val="340D2360"/>
    <w:rsid w:val="3410665D"/>
    <w:rsid w:val="34211214"/>
    <w:rsid w:val="342E63AB"/>
    <w:rsid w:val="346959F8"/>
    <w:rsid w:val="34950E68"/>
    <w:rsid w:val="34986E94"/>
    <w:rsid w:val="34AF62C9"/>
    <w:rsid w:val="34CB4388"/>
    <w:rsid w:val="34E90D6E"/>
    <w:rsid w:val="34FA6E12"/>
    <w:rsid w:val="354D7158"/>
    <w:rsid w:val="358D5588"/>
    <w:rsid w:val="363A3B40"/>
    <w:rsid w:val="365302AE"/>
    <w:rsid w:val="36607A0A"/>
    <w:rsid w:val="366E227C"/>
    <w:rsid w:val="366F2E0D"/>
    <w:rsid w:val="367B6A5C"/>
    <w:rsid w:val="36A74ADA"/>
    <w:rsid w:val="36AC53C0"/>
    <w:rsid w:val="36AD60D5"/>
    <w:rsid w:val="36B224F9"/>
    <w:rsid w:val="36EC0CC9"/>
    <w:rsid w:val="36F47456"/>
    <w:rsid w:val="373F410B"/>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0D345A"/>
    <w:rsid w:val="3C105946"/>
    <w:rsid w:val="3C32232F"/>
    <w:rsid w:val="3C471448"/>
    <w:rsid w:val="3C5F759A"/>
    <w:rsid w:val="3C6C525A"/>
    <w:rsid w:val="3CA60B04"/>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E47979"/>
    <w:rsid w:val="4019356B"/>
    <w:rsid w:val="401E41E1"/>
    <w:rsid w:val="403B74AD"/>
    <w:rsid w:val="40592157"/>
    <w:rsid w:val="406E1CAE"/>
    <w:rsid w:val="40A0133A"/>
    <w:rsid w:val="40C31A53"/>
    <w:rsid w:val="40FF545D"/>
    <w:rsid w:val="410067C8"/>
    <w:rsid w:val="41322F45"/>
    <w:rsid w:val="418F0D2A"/>
    <w:rsid w:val="41D01505"/>
    <w:rsid w:val="42474939"/>
    <w:rsid w:val="424C3C57"/>
    <w:rsid w:val="42613FF3"/>
    <w:rsid w:val="42660D96"/>
    <w:rsid w:val="4279332F"/>
    <w:rsid w:val="428667D2"/>
    <w:rsid w:val="42CD1CE0"/>
    <w:rsid w:val="42E1381E"/>
    <w:rsid w:val="42ED6459"/>
    <w:rsid w:val="42FE58DD"/>
    <w:rsid w:val="43174B3D"/>
    <w:rsid w:val="434B790E"/>
    <w:rsid w:val="4360274F"/>
    <w:rsid w:val="43977AB6"/>
    <w:rsid w:val="43A3342B"/>
    <w:rsid w:val="43C77C27"/>
    <w:rsid w:val="43DE09EE"/>
    <w:rsid w:val="44002FAD"/>
    <w:rsid w:val="44250CDC"/>
    <w:rsid w:val="449101DD"/>
    <w:rsid w:val="44B75D98"/>
    <w:rsid w:val="44D206E8"/>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A143A2"/>
    <w:rsid w:val="47B025FA"/>
    <w:rsid w:val="4809698F"/>
    <w:rsid w:val="4811697D"/>
    <w:rsid w:val="487A3E25"/>
    <w:rsid w:val="488B5503"/>
    <w:rsid w:val="48937E21"/>
    <w:rsid w:val="489A0361"/>
    <w:rsid w:val="489A57D5"/>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B959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3B3F22"/>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7703AC"/>
    <w:rsid w:val="52977FD4"/>
    <w:rsid w:val="52A25790"/>
    <w:rsid w:val="52A96B6F"/>
    <w:rsid w:val="52B45975"/>
    <w:rsid w:val="52D94AA4"/>
    <w:rsid w:val="52EA3A62"/>
    <w:rsid w:val="52F50BB8"/>
    <w:rsid w:val="53097272"/>
    <w:rsid w:val="53544462"/>
    <w:rsid w:val="5397158E"/>
    <w:rsid w:val="54013861"/>
    <w:rsid w:val="54487265"/>
    <w:rsid w:val="544D6070"/>
    <w:rsid w:val="54605E1E"/>
    <w:rsid w:val="5466643F"/>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040BF9"/>
    <w:rsid w:val="583059FA"/>
    <w:rsid w:val="58917D2F"/>
    <w:rsid w:val="5894085C"/>
    <w:rsid w:val="58AE4F0C"/>
    <w:rsid w:val="58B85899"/>
    <w:rsid w:val="58E363A9"/>
    <w:rsid w:val="59166304"/>
    <w:rsid w:val="592B2C75"/>
    <w:rsid w:val="595E1678"/>
    <w:rsid w:val="596D5BD4"/>
    <w:rsid w:val="597E3DD8"/>
    <w:rsid w:val="59F80043"/>
    <w:rsid w:val="5A09252F"/>
    <w:rsid w:val="5A0B2778"/>
    <w:rsid w:val="5A2A7C7B"/>
    <w:rsid w:val="5A3E2560"/>
    <w:rsid w:val="5A5D3B6E"/>
    <w:rsid w:val="5A6371A6"/>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063C8"/>
    <w:rsid w:val="611D2366"/>
    <w:rsid w:val="61421856"/>
    <w:rsid w:val="615227C4"/>
    <w:rsid w:val="61654E3F"/>
    <w:rsid w:val="6182292A"/>
    <w:rsid w:val="619F7F92"/>
    <w:rsid w:val="61F94C26"/>
    <w:rsid w:val="62000E56"/>
    <w:rsid w:val="624F3E49"/>
    <w:rsid w:val="62632286"/>
    <w:rsid w:val="626A7D5A"/>
    <w:rsid w:val="62885958"/>
    <w:rsid w:val="62F40B65"/>
    <w:rsid w:val="62FC2CFE"/>
    <w:rsid w:val="63024505"/>
    <w:rsid w:val="634B6884"/>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DE0BD1"/>
    <w:rsid w:val="6AE96859"/>
    <w:rsid w:val="6B147746"/>
    <w:rsid w:val="6B24787C"/>
    <w:rsid w:val="6B4130C3"/>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D43752"/>
    <w:rsid w:val="71F1796A"/>
    <w:rsid w:val="72154626"/>
    <w:rsid w:val="72262B5D"/>
    <w:rsid w:val="72283FF7"/>
    <w:rsid w:val="722E7212"/>
    <w:rsid w:val="723A0474"/>
    <w:rsid w:val="725923E4"/>
    <w:rsid w:val="72864BF7"/>
    <w:rsid w:val="729023FC"/>
    <w:rsid w:val="72B81315"/>
    <w:rsid w:val="73235C88"/>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654F0B"/>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BD1BF0"/>
    <w:rsid w:val="78D07AC2"/>
    <w:rsid w:val="78E172CC"/>
    <w:rsid w:val="78EA1D1F"/>
    <w:rsid w:val="7904172F"/>
    <w:rsid w:val="790F7E27"/>
    <w:rsid w:val="792A231A"/>
    <w:rsid w:val="79316829"/>
    <w:rsid w:val="797E66A9"/>
    <w:rsid w:val="798518A4"/>
    <w:rsid w:val="79A97383"/>
    <w:rsid w:val="79B85C40"/>
    <w:rsid w:val="79E27E8B"/>
    <w:rsid w:val="79F850CE"/>
    <w:rsid w:val="79FD443C"/>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456FA2"/>
    <w:rsid w:val="7D491C6C"/>
    <w:rsid w:val="7D5429C0"/>
    <w:rsid w:val="7D6E6D43"/>
    <w:rsid w:val="7DB57A34"/>
    <w:rsid w:val="7DE60973"/>
    <w:rsid w:val="7DEF0916"/>
    <w:rsid w:val="7DFA111A"/>
    <w:rsid w:val="7E1E5218"/>
    <w:rsid w:val="7E9A4E1F"/>
    <w:rsid w:val="7EA7723A"/>
    <w:rsid w:val="7EF56FBB"/>
    <w:rsid w:val="7F0768EB"/>
    <w:rsid w:val="7F143BEC"/>
    <w:rsid w:val="7F715AF2"/>
    <w:rsid w:val="7F7927BD"/>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6"/>
    <w:link w:val="123"/>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9"/>
    <w:qFormat/>
    <w:uiPriority w:val="0"/>
    <w:pPr>
      <w:ind w:left="100" w:leftChars="2500"/>
    </w:pPr>
    <w:rPr>
      <w:rFonts w:ascii="宋体"/>
      <w:sz w:val="24"/>
      <w:szCs w:val="21"/>
      <w:lang w:val="zh-CN"/>
    </w:rPr>
  </w:style>
  <w:style w:type="paragraph" w:styleId="36">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6"/>
    <w:qFormat/>
    <w:uiPriority w:val="0"/>
    <w:rPr>
      <w:sz w:val="18"/>
      <w:szCs w:val="18"/>
    </w:rPr>
  </w:style>
  <w:style w:type="paragraph" w:styleId="39">
    <w:name w:val="footer"/>
    <w:basedOn w:val="1"/>
    <w:link w:val="381"/>
    <w:qFormat/>
    <w:uiPriority w:val="99"/>
    <w:pPr>
      <w:tabs>
        <w:tab w:val="center" w:pos="4153"/>
        <w:tab w:val="right" w:pos="8306"/>
      </w:tabs>
      <w:snapToGrid w:val="0"/>
      <w:jc w:val="left"/>
    </w:pPr>
    <w:rPr>
      <w:sz w:val="18"/>
      <w:szCs w:val="18"/>
    </w:rPr>
  </w:style>
  <w:style w:type="paragraph" w:styleId="40">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3"/>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0"/>
    <w:qFormat/>
    <w:uiPriority w:val="0"/>
    <w:pPr>
      <w:spacing w:after="120" w:line="480" w:lineRule="auto"/>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link w:val="319"/>
    <w:qFormat/>
    <w:uiPriority w:val="0"/>
    <w:pPr>
      <w:ind w:firstLine="420"/>
    </w:pPr>
    <w:rPr>
      <w:rFonts w:hAnsi="Calibri" w:cs="Times New Roman"/>
      <w:snapToGrid/>
      <w:szCs w:val="20"/>
    </w:rPr>
  </w:style>
  <w:style w:type="paragraph" w:styleId="61">
    <w:name w:val="Body Text First Indent 2"/>
    <w:basedOn w:val="24"/>
    <w:link w:val="119"/>
    <w:qFormat/>
    <w:uiPriority w:val="0"/>
    <w:pPr>
      <w:adjustRightInd/>
      <w:spacing w:after="120" w:line="240" w:lineRule="auto"/>
      <w:ind w:left="420" w:leftChars="200" w:firstLine="210"/>
    </w:pPr>
    <w:rPr>
      <w:sz w:val="21"/>
    </w:rPr>
  </w:style>
  <w:style w:type="table" w:styleId="63">
    <w:name w:val="Table Grid"/>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24"/>
    <w:next w:val="23"/>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6"/>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5"/>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0"/>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8"/>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29"/>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4"/>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55"/>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6"/>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49"/>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0"/>
    <w:rPr>
      <w:kern w:val="2"/>
      <w:sz w:val="21"/>
      <w:szCs w:val="24"/>
    </w:rPr>
  </w:style>
  <w:style w:type="character" w:customStyle="1" w:styleId="343">
    <w:name w:val="签名 Char"/>
    <w:link w:val="41"/>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2"/>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39"/>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0"/>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C16785-9DB9-4FD5-A23B-6E9EE57D508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84</Pages>
  <Words>6021</Words>
  <Characters>6963</Characters>
  <Lines>94</Lines>
  <Paragraphs>109</Paragraphs>
  <TotalTime>113</TotalTime>
  <ScaleCrop>false</ScaleCrop>
  <LinksUpToDate>false</LinksUpToDate>
  <CharactersWithSpaces>7143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雪儿</cp:lastModifiedBy>
  <cp:lastPrinted>2024-09-09T12:13:00Z</cp:lastPrinted>
  <dcterms:modified xsi:type="dcterms:W3CDTF">2026-06-01T09:23:39Z</dcterms:modified>
  <dc:title>北海市政府采购中心</dc:title>
  <cp:revision>2793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47A89352BF094D2AA253E523BC4BAE54_13</vt:lpwstr>
  </property>
  <property fmtid="{D5CDD505-2E9C-101B-9397-08002B2CF9AE}" pid="5" name="KSOTemplateDocerSaveRecord">
    <vt:lpwstr>eyJoZGlkIjoiMTljMTY3MWI0NGEzZDZkZTJkNTM2M2Y3MjgwNGQ1N2QiLCJ1c2VySWQiOiI0MTc4NDQzNjAifQ==</vt:lpwstr>
  </property>
</Properties>
</file>