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779" w:rsidRPr="001006CC" w:rsidRDefault="00B61779" w:rsidP="00B61779">
      <w:pPr>
        <w:spacing w:line="320" w:lineRule="exact"/>
        <w:ind w:firstLine="602"/>
        <w:jc w:val="center"/>
        <w:rPr>
          <w:rFonts w:cs="宋体"/>
          <w:b/>
          <w:sz w:val="30"/>
          <w:szCs w:val="30"/>
        </w:rPr>
      </w:pPr>
      <w:r w:rsidRPr="001006CC">
        <w:rPr>
          <w:rFonts w:cs="宋体" w:hint="eastAsia"/>
          <w:b/>
          <w:sz w:val="30"/>
          <w:szCs w:val="30"/>
        </w:rPr>
        <w:t>广西桂昭项目管理有限公司</w:t>
      </w:r>
    </w:p>
    <w:p w:rsidR="00B61779" w:rsidRPr="001006CC" w:rsidRDefault="00B61779" w:rsidP="00B61779">
      <w:pPr>
        <w:spacing w:line="320" w:lineRule="exact"/>
        <w:ind w:firstLine="602"/>
        <w:jc w:val="center"/>
        <w:rPr>
          <w:rFonts w:cs="宋体"/>
          <w:b/>
          <w:sz w:val="30"/>
          <w:szCs w:val="30"/>
        </w:rPr>
      </w:pPr>
      <w:r w:rsidRPr="001006CC">
        <w:rPr>
          <w:rFonts w:cs="宋体" w:hint="eastAsia"/>
          <w:b/>
          <w:sz w:val="30"/>
          <w:szCs w:val="30"/>
        </w:rPr>
        <w:t>关于昭平县广西壮族自治区六堡茶产业集群建设＿茶园物联网虫情监测系统服务的竞争性磋商公告（远程异地评标）</w:t>
      </w:r>
    </w:p>
    <w:p w:rsidR="00B61779" w:rsidRPr="001006CC" w:rsidRDefault="00B61779" w:rsidP="00B61779">
      <w:pPr>
        <w:pBdr>
          <w:top w:val="single" w:sz="4" w:space="1" w:color="auto"/>
          <w:left w:val="single" w:sz="4" w:space="4" w:color="auto"/>
          <w:bottom w:val="single" w:sz="4" w:space="1" w:color="auto"/>
          <w:right w:val="single" w:sz="4" w:space="4" w:color="auto"/>
        </w:pBdr>
        <w:spacing w:line="360" w:lineRule="exact"/>
        <w:ind w:firstLine="480"/>
        <w:rPr>
          <w:rFonts w:cs="宋体"/>
          <w:sz w:val="24"/>
          <w:szCs w:val="24"/>
        </w:rPr>
      </w:pPr>
      <w:r w:rsidRPr="001006CC">
        <w:rPr>
          <w:rFonts w:cs="宋体" w:hint="eastAsia"/>
          <w:sz w:val="24"/>
          <w:szCs w:val="24"/>
        </w:rPr>
        <w:t>项目概况</w:t>
      </w:r>
    </w:p>
    <w:p w:rsidR="00B61779" w:rsidRPr="001006CC" w:rsidRDefault="00B61779" w:rsidP="00B61779">
      <w:pPr>
        <w:pBdr>
          <w:top w:val="single" w:sz="4" w:space="1" w:color="auto"/>
          <w:left w:val="single" w:sz="4" w:space="4" w:color="auto"/>
          <w:bottom w:val="single" w:sz="4" w:space="1" w:color="auto"/>
          <w:right w:val="single" w:sz="4" w:space="4" w:color="auto"/>
        </w:pBdr>
        <w:spacing w:line="240" w:lineRule="auto"/>
        <w:ind w:firstLine="480"/>
        <w:rPr>
          <w:sz w:val="24"/>
          <w:szCs w:val="24"/>
        </w:rPr>
      </w:pPr>
      <w:r w:rsidRPr="001006CC">
        <w:rPr>
          <w:rFonts w:cs="宋体" w:hint="eastAsia"/>
          <w:sz w:val="24"/>
          <w:szCs w:val="24"/>
          <w:u w:val="single"/>
        </w:rPr>
        <w:t>昭平县广西壮族自治区六堡茶产业集群建设＿茶园物联网虫情监测系统服务</w:t>
      </w:r>
      <w:r w:rsidRPr="001006CC">
        <w:rPr>
          <w:rFonts w:cs="宋体" w:hint="eastAsia"/>
          <w:sz w:val="24"/>
          <w:szCs w:val="24"/>
        </w:rPr>
        <w:t>项目的潜在供应商应在</w:t>
      </w:r>
      <w:r w:rsidRPr="001006CC">
        <w:rPr>
          <w:rFonts w:cs="宋体" w:hint="eastAsia"/>
          <w:sz w:val="24"/>
          <w:szCs w:val="24"/>
          <w:u w:val="single"/>
        </w:rPr>
        <w:t>广西政府采购云平台（https://www.zcygov.cn/）</w:t>
      </w:r>
      <w:r w:rsidRPr="001006CC">
        <w:rPr>
          <w:rFonts w:cs="宋体" w:hint="eastAsia"/>
          <w:sz w:val="24"/>
          <w:szCs w:val="24"/>
        </w:rPr>
        <w:t>获取竞争性磋商文件，并于</w:t>
      </w:r>
      <w:r w:rsidRPr="001006CC">
        <w:rPr>
          <w:rFonts w:cs="宋体" w:hint="eastAsia"/>
          <w:sz w:val="24"/>
          <w:szCs w:val="24"/>
          <w:u w:val="single"/>
        </w:rPr>
        <w:t>2026</w:t>
      </w:r>
      <w:r w:rsidRPr="001006CC">
        <w:rPr>
          <w:rFonts w:cs="宋体" w:hint="eastAsia"/>
          <w:bCs/>
          <w:sz w:val="24"/>
          <w:szCs w:val="24"/>
          <w:u w:val="single"/>
        </w:rPr>
        <w:t xml:space="preserve">年7月28日9时00分 </w:t>
      </w:r>
      <w:r w:rsidRPr="001006CC">
        <w:rPr>
          <w:rFonts w:cs="宋体" w:hint="eastAsia"/>
          <w:bCs/>
          <w:sz w:val="24"/>
          <w:szCs w:val="24"/>
        </w:rPr>
        <w:t>（北京时间）前提交响应文件</w:t>
      </w:r>
      <w:r w:rsidRPr="001006CC">
        <w:rPr>
          <w:rFonts w:cs="宋体" w:hint="eastAsia"/>
          <w:sz w:val="24"/>
          <w:szCs w:val="24"/>
        </w:rPr>
        <w:t>。</w:t>
      </w:r>
    </w:p>
    <w:p w:rsidR="00B61779" w:rsidRPr="001006CC" w:rsidRDefault="00B61779" w:rsidP="00B61779">
      <w:pPr>
        <w:spacing w:line="360" w:lineRule="exact"/>
        <w:ind w:firstLineChars="147" w:firstLine="354"/>
        <w:outlineLvl w:val="1"/>
        <w:rPr>
          <w:rFonts w:cs="宋体"/>
          <w:b/>
          <w:sz w:val="24"/>
          <w:szCs w:val="24"/>
        </w:rPr>
      </w:pPr>
      <w:r w:rsidRPr="001006CC">
        <w:rPr>
          <w:rFonts w:cs="宋体" w:hint="eastAsia"/>
          <w:b/>
          <w:sz w:val="24"/>
          <w:szCs w:val="24"/>
        </w:rPr>
        <w:t>一、项目基本情况</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项目编号:</w:t>
      </w:r>
      <w:r w:rsidRPr="001006CC">
        <w:rPr>
          <w:rFonts w:ascii="Times New Roman" w:hAnsi="Times New Roman"/>
          <w:szCs w:val="24"/>
        </w:rPr>
        <w:t xml:space="preserve"> </w:t>
      </w:r>
      <w:r w:rsidRPr="001006CC">
        <w:rPr>
          <w:rFonts w:cs="宋体"/>
          <w:sz w:val="24"/>
          <w:szCs w:val="24"/>
        </w:rPr>
        <w:t>HZZC2026-C3-210055-GXGZ</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项目名称：昭平县广西壮族自治区六堡茶产业集群建设＿茶园物联网虫情监测系统服务</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采购方式：竞争性磋商</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预算金额：50万元，本项目以预算金额为最高限价。</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采购需求：昭平县广西壮族自治区六堡茶产业集群建设＿茶园物联网虫情监测系统服务。如需进一步了解详细内容，详见竞争性磋商文件第二章。</w:t>
      </w:r>
    </w:p>
    <w:p w:rsidR="00B61779" w:rsidRPr="001006CC" w:rsidRDefault="00B61779" w:rsidP="00B61779">
      <w:pPr>
        <w:ind w:firstLine="480"/>
        <w:rPr>
          <w:rFonts w:cs="宋体"/>
          <w:sz w:val="24"/>
          <w:szCs w:val="24"/>
        </w:rPr>
      </w:pPr>
      <w:r w:rsidRPr="001006CC">
        <w:rPr>
          <w:rFonts w:cs="宋体" w:hint="eastAsia"/>
          <w:sz w:val="24"/>
          <w:szCs w:val="24"/>
        </w:rPr>
        <w:t>合同履行服务期限：自合同签订之日起60天内，交付成果，通过验收。服务成果服务期3年（自服务完成验收合格之日起计）。</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本项目不接受联合体投标。</w:t>
      </w:r>
    </w:p>
    <w:p w:rsidR="00B61779" w:rsidRPr="001006CC" w:rsidRDefault="00B61779" w:rsidP="00B61779">
      <w:pPr>
        <w:adjustRightInd w:val="0"/>
        <w:spacing w:line="360" w:lineRule="exact"/>
        <w:ind w:firstLine="480"/>
        <w:textAlignment w:val="baseline"/>
        <w:rPr>
          <w:rFonts w:cs="宋体"/>
          <w:sz w:val="24"/>
          <w:szCs w:val="24"/>
        </w:rPr>
      </w:pPr>
      <w:r w:rsidRPr="001006CC">
        <w:rPr>
          <w:rFonts w:cs="宋体" w:hint="eastAsia"/>
          <w:sz w:val="24"/>
          <w:szCs w:val="24"/>
        </w:rPr>
        <w:t>备注：本项目为线上电子招标项目，有意向参与本项目的供应商应当做好参与全流程电子招投标交易的充分准备。</w:t>
      </w:r>
    </w:p>
    <w:p w:rsidR="00B61779" w:rsidRPr="001006CC" w:rsidRDefault="00B61779" w:rsidP="00B61779">
      <w:pPr>
        <w:spacing w:line="360" w:lineRule="exact"/>
        <w:ind w:firstLineChars="147" w:firstLine="354"/>
        <w:outlineLvl w:val="1"/>
        <w:rPr>
          <w:rFonts w:cs="宋体"/>
          <w:b/>
          <w:sz w:val="24"/>
          <w:szCs w:val="24"/>
        </w:rPr>
      </w:pPr>
      <w:bookmarkStart w:id="0" w:name="_Toc28359013"/>
      <w:bookmarkStart w:id="1" w:name="_Toc28359090"/>
      <w:bookmarkStart w:id="2" w:name="_Toc35393630"/>
      <w:bookmarkStart w:id="3" w:name="_Toc35393799"/>
      <w:bookmarkStart w:id="4" w:name="_Toc28359014"/>
      <w:bookmarkStart w:id="5" w:name="_Toc28359091"/>
      <w:r w:rsidRPr="001006CC">
        <w:rPr>
          <w:rFonts w:cs="宋体" w:hint="eastAsia"/>
          <w:b/>
          <w:sz w:val="24"/>
          <w:szCs w:val="24"/>
        </w:rPr>
        <w:t>二、申请人的资格要求：</w:t>
      </w:r>
      <w:bookmarkEnd w:id="0"/>
      <w:bookmarkEnd w:id="1"/>
      <w:bookmarkEnd w:id="2"/>
      <w:bookmarkEnd w:id="3"/>
    </w:p>
    <w:p w:rsidR="00B61779" w:rsidRPr="001006CC" w:rsidRDefault="00B61779" w:rsidP="00B61779">
      <w:pPr>
        <w:spacing w:line="360" w:lineRule="exact"/>
        <w:ind w:left="420" w:firstLineChars="0" w:firstLine="0"/>
        <w:rPr>
          <w:rFonts w:cs="宋体"/>
          <w:sz w:val="24"/>
          <w:szCs w:val="24"/>
        </w:rPr>
      </w:pPr>
      <w:r w:rsidRPr="001006CC">
        <w:rPr>
          <w:rFonts w:cs="宋体" w:hint="eastAsia"/>
          <w:sz w:val="24"/>
          <w:szCs w:val="24"/>
        </w:rPr>
        <w:t>1.满足《中华人民共和国政府采购法》第二十二条规定，在中华人民共和国境内注册的，具备独立法人资格或其他组织或者自然人,能独立承担民事责任的单位。；</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2.落实政府采购政策需满足的资格要求：无</w:t>
      </w:r>
      <w:r w:rsidRPr="001006CC">
        <w:rPr>
          <w:rFonts w:cs="宋体" w:hint="eastAsia"/>
          <w:b/>
          <w:bCs/>
          <w:sz w:val="24"/>
          <w:szCs w:val="24"/>
        </w:rPr>
        <w:t>。</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3.本项目的特定资格要求：无。</w:t>
      </w:r>
    </w:p>
    <w:p w:rsidR="00B61779" w:rsidRPr="001006CC" w:rsidRDefault="00B61779" w:rsidP="00B61779">
      <w:pPr>
        <w:spacing w:line="360" w:lineRule="exact"/>
        <w:ind w:firstLineChars="147" w:firstLine="354"/>
        <w:outlineLvl w:val="1"/>
        <w:rPr>
          <w:rFonts w:cs="宋体"/>
          <w:b/>
          <w:sz w:val="24"/>
          <w:szCs w:val="24"/>
        </w:rPr>
      </w:pPr>
      <w:bookmarkStart w:id="6" w:name="_Toc35393800"/>
      <w:bookmarkStart w:id="7" w:name="_Toc35393631"/>
      <w:r w:rsidRPr="001006CC">
        <w:rPr>
          <w:rFonts w:cs="宋体" w:hint="eastAsia"/>
          <w:b/>
          <w:sz w:val="24"/>
          <w:szCs w:val="24"/>
        </w:rPr>
        <w:t>三、获取采购文件</w:t>
      </w:r>
      <w:bookmarkEnd w:id="4"/>
      <w:bookmarkEnd w:id="5"/>
      <w:bookmarkEnd w:id="6"/>
      <w:bookmarkEnd w:id="7"/>
    </w:p>
    <w:p w:rsidR="00B61779" w:rsidRPr="001006CC" w:rsidRDefault="00B61779" w:rsidP="00B61779">
      <w:pPr>
        <w:spacing w:line="360" w:lineRule="exact"/>
        <w:ind w:firstLine="480"/>
        <w:rPr>
          <w:rFonts w:cs="宋体"/>
          <w:sz w:val="24"/>
          <w:szCs w:val="24"/>
        </w:rPr>
      </w:pPr>
      <w:r w:rsidRPr="001006CC">
        <w:rPr>
          <w:rFonts w:cs="宋体" w:hint="eastAsia"/>
          <w:sz w:val="24"/>
          <w:szCs w:val="24"/>
        </w:rPr>
        <w:t>时间：公告发布之日起至2026年7月22日，每天上午00:00至12:00，下午12:00至23:59（北京时间，法定节假日除外）</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方式：网上下载。本项目不发放纸质文件，供应商可自行在“</w:t>
      </w:r>
      <w:r w:rsidRPr="001006CC">
        <w:rPr>
          <w:rFonts w:cs="宋体" w:hint="eastAsia"/>
          <w:sz w:val="24"/>
          <w:szCs w:val="24"/>
          <w:u w:val="single"/>
        </w:rPr>
        <w:t>广西政府采购云平台</w:t>
      </w:r>
      <w:r w:rsidRPr="001006CC">
        <w:rPr>
          <w:rFonts w:cs="宋体"/>
          <w:sz w:val="24"/>
          <w:szCs w:val="24"/>
          <w:u w:val="single"/>
        </w:rPr>
        <w:t>”</w:t>
      </w:r>
      <w:r w:rsidRPr="001006CC">
        <w:rPr>
          <w:rFonts w:cs="宋体" w:hint="eastAsia"/>
          <w:sz w:val="24"/>
          <w:szCs w:val="24"/>
          <w:u w:val="single"/>
        </w:rPr>
        <w:t>（https://www.zcygov.cn/）</w:t>
      </w:r>
      <w:r w:rsidRPr="001006CC">
        <w:rPr>
          <w:rFonts w:cs="宋体" w:hint="eastAsia"/>
          <w:sz w:val="24"/>
          <w:szCs w:val="24"/>
        </w:rPr>
        <w:t>下载采购文件（操作路径：登录“政采云”平台-项目采购-获取采购文件-找到本项目-点击“申请获取采购文件”），电子投标文件制作需要基于“政采云”平台获取的采购文件编制。</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售价（元）：0</w:t>
      </w:r>
    </w:p>
    <w:p w:rsidR="00B61779" w:rsidRPr="001006CC" w:rsidRDefault="00B61779" w:rsidP="00B61779">
      <w:pPr>
        <w:spacing w:line="360" w:lineRule="exact"/>
        <w:ind w:firstLineChars="147" w:firstLine="354"/>
        <w:outlineLvl w:val="1"/>
        <w:rPr>
          <w:rFonts w:cs="宋体"/>
          <w:b/>
          <w:sz w:val="24"/>
          <w:szCs w:val="24"/>
        </w:rPr>
      </w:pPr>
      <w:bookmarkStart w:id="8" w:name="_Toc35393632"/>
      <w:bookmarkStart w:id="9" w:name="_Toc35393801"/>
      <w:bookmarkStart w:id="10" w:name="_Toc28359015"/>
      <w:bookmarkStart w:id="11" w:name="_Toc28359092"/>
      <w:r w:rsidRPr="001006CC">
        <w:rPr>
          <w:rFonts w:cs="宋体" w:hint="eastAsia"/>
          <w:b/>
          <w:sz w:val="24"/>
          <w:szCs w:val="24"/>
        </w:rPr>
        <w:t>四、</w:t>
      </w:r>
      <w:bookmarkEnd w:id="8"/>
      <w:bookmarkEnd w:id="9"/>
      <w:bookmarkEnd w:id="10"/>
      <w:bookmarkEnd w:id="11"/>
      <w:r w:rsidRPr="001006CC">
        <w:rPr>
          <w:rFonts w:cs="宋体" w:hint="eastAsia"/>
          <w:b/>
          <w:sz w:val="24"/>
          <w:szCs w:val="24"/>
        </w:rPr>
        <w:t>提交响应文件截止时间、开标时间和地点</w:t>
      </w:r>
    </w:p>
    <w:p w:rsidR="00B61779" w:rsidRPr="001006CC" w:rsidRDefault="00B61779" w:rsidP="00B61779">
      <w:pPr>
        <w:spacing w:line="360" w:lineRule="exact"/>
        <w:ind w:firstLineChars="0" w:firstLine="480"/>
        <w:rPr>
          <w:rFonts w:cs="宋体"/>
          <w:sz w:val="24"/>
          <w:szCs w:val="24"/>
        </w:rPr>
      </w:pPr>
      <w:r w:rsidRPr="001006CC">
        <w:rPr>
          <w:rFonts w:cs="宋体" w:hint="eastAsia"/>
          <w:sz w:val="24"/>
          <w:szCs w:val="24"/>
        </w:rPr>
        <w:t>截止时间：2026年7月28日9点00分（北京时间）</w:t>
      </w:r>
    </w:p>
    <w:p w:rsidR="00B61779" w:rsidRPr="001006CC" w:rsidRDefault="00B61779" w:rsidP="00B61779">
      <w:pPr>
        <w:spacing w:line="360" w:lineRule="exact"/>
        <w:ind w:firstLineChars="0" w:firstLine="480"/>
        <w:rPr>
          <w:rFonts w:cs="宋体"/>
          <w:bCs/>
          <w:sz w:val="24"/>
          <w:szCs w:val="24"/>
          <w:u w:val="single"/>
        </w:rPr>
      </w:pPr>
      <w:r w:rsidRPr="001006CC">
        <w:rPr>
          <w:rFonts w:cs="宋体" w:hint="eastAsia"/>
          <w:sz w:val="24"/>
          <w:szCs w:val="24"/>
        </w:rPr>
        <w:t>地点：广西政府采购云平台开标大厅。（本项目为贺州市全流程电子化项目，通过“</w:t>
      </w:r>
      <w:r w:rsidRPr="001006CC">
        <w:rPr>
          <w:rFonts w:cs="宋体" w:hint="eastAsia"/>
          <w:sz w:val="24"/>
          <w:szCs w:val="24"/>
          <w:u w:val="single"/>
        </w:rPr>
        <w:t>广西政府采购云平台</w:t>
      </w:r>
      <w:r w:rsidRPr="001006CC">
        <w:rPr>
          <w:rFonts w:cs="宋体"/>
          <w:sz w:val="24"/>
          <w:szCs w:val="24"/>
          <w:u w:val="single"/>
        </w:rPr>
        <w:t>”</w:t>
      </w:r>
      <w:r w:rsidRPr="001006CC">
        <w:rPr>
          <w:rFonts w:cs="宋体" w:hint="eastAsia"/>
          <w:sz w:val="24"/>
          <w:szCs w:val="24"/>
          <w:u w:val="single"/>
        </w:rPr>
        <w:t>（https://www.zcygov.cn/）</w:t>
      </w:r>
      <w:r w:rsidRPr="001006CC">
        <w:rPr>
          <w:rFonts w:cs="宋体" w:hint="eastAsia"/>
          <w:sz w:val="24"/>
          <w:szCs w:val="24"/>
        </w:rPr>
        <w:t>实行在线电子投标。不要求投标供应商到达开标现场，但供应商应派法定代表人或委托代理人准时在线出席电子开评标会议，随时关注开评标进度，如在开评标过程中有电子询标，应在规定的时间内对电子询标函进行澄清回复。）</w:t>
      </w:r>
    </w:p>
    <w:p w:rsidR="00B61779" w:rsidRPr="001006CC" w:rsidRDefault="00B61779" w:rsidP="00B61779">
      <w:pPr>
        <w:spacing w:line="360" w:lineRule="exact"/>
        <w:ind w:firstLineChars="147" w:firstLine="354"/>
        <w:outlineLvl w:val="1"/>
        <w:rPr>
          <w:rFonts w:cs="宋体"/>
          <w:b/>
          <w:sz w:val="24"/>
          <w:szCs w:val="24"/>
        </w:rPr>
      </w:pPr>
      <w:bookmarkStart w:id="12" w:name="_Toc28359017"/>
      <w:bookmarkStart w:id="13" w:name="_Toc35393634"/>
      <w:bookmarkStart w:id="14" w:name="_Toc28359094"/>
      <w:bookmarkStart w:id="15" w:name="_Toc35393803"/>
      <w:r w:rsidRPr="001006CC">
        <w:rPr>
          <w:rFonts w:cs="宋体" w:hint="eastAsia"/>
          <w:b/>
          <w:sz w:val="24"/>
          <w:szCs w:val="24"/>
        </w:rPr>
        <w:t>五、公告期限</w:t>
      </w:r>
      <w:bookmarkEnd w:id="12"/>
      <w:bookmarkEnd w:id="13"/>
      <w:bookmarkEnd w:id="14"/>
      <w:bookmarkEnd w:id="15"/>
    </w:p>
    <w:p w:rsidR="00B61779" w:rsidRPr="001006CC" w:rsidRDefault="00B61779" w:rsidP="00B61779">
      <w:pPr>
        <w:spacing w:line="360" w:lineRule="exact"/>
        <w:ind w:firstLine="480"/>
        <w:rPr>
          <w:rFonts w:cs="宋体"/>
          <w:kern w:val="0"/>
          <w:sz w:val="24"/>
          <w:szCs w:val="24"/>
        </w:rPr>
      </w:pPr>
      <w:r w:rsidRPr="001006CC">
        <w:rPr>
          <w:rFonts w:cs="宋体" w:hint="eastAsia"/>
          <w:kern w:val="0"/>
          <w:sz w:val="24"/>
          <w:szCs w:val="24"/>
        </w:rPr>
        <w:lastRenderedPageBreak/>
        <w:t>自本公告发布之日起5个工作日。</w:t>
      </w:r>
    </w:p>
    <w:p w:rsidR="00B61779" w:rsidRPr="001006CC" w:rsidRDefault="00B61779" w:rsidP="00B61779">
      <w:pPr>
        <w:spacing w:line="360" w:lineRule="exact"/>
        <w:ind w:firstLineChars="147" w:firstLine="354"/>
        <w:outlineLvl w:val="1"/>
        <w:rPr>
          <w:rFonts w:cs="宋体"/>
          <w:b/>
          <w:sz w:val="24"/>
          <w:szCs w:val="24"/>
        </w:rPr>
      </w:pPr>
      <w:bookmarkStart w:id="16" w:name="_Toc35393804"/>
      <w:bookmarkStart w:id="17" w:name="_Toc35393635"/>
      <w:r w:rsidRPr="001006CC">
        <w:rPr>
          <w:rFonts w:cs="宋体" w:hint="eastAsia"/>
          <w:b/>
          <w:sz w:val="24"/>
          <w:szCs w:val="24"/>
        </w:rPr>
        <w:t>六、其他补充事宜</w:t>
      </w:r>
      <w:bookmarkEnd w:id="16"/>
      <w:bookmarkEnd w:id="17"/>
      <w:r w:rsidRPr="001006CC">
        <w:rPr>
          <w:rFonts w:cs="宋体" w:hint="eastAsia"/>
          <w:b/>
          <w:sz w:val="24"/>
          <w:szCs w:val="24"/>
        </w:rPr>
        <w:t>：</w:t>
      </w:r>
    </w:p>
    <w:p w:rsidR="00B61779" w:rsidRPr="001006CC" w:rsidRDefault="00B61779" w:rsidP="00B61779">
      <w:pPr>
        <w:tabs>
          <w:tab w:val="left" w:pos="412"/>
        </w:tabs>
        <w:spacing w:line="360" w:lineRule="exact"/>
        <w:ind w:firstLine="480"/>
        <w:rPr>
          <w:rFonts w:cs="宋体"/>
          <w:sz w:val="24"/>
          <w:szCs w:val="24"/>
          <w:lang w:val="zh-CN"/>
        </w:rPr>
      </w:pPr>
      <w:r w:rsidRPr="001006CC">
        <w:rPr>
          <w:rFonts w:cs="宋体" w:hint="eastAsia"/>
          <w:sz w:val="24"/>
          <w:szCs w:val="24"/>
        </w:rPr>
        <w:t>1.单位负责人为同一人或者存在直接控股、管理关系的不同供应商，不得参加同一合同项下的政府采购活动。</w:t>
      </w:r>
    </w:p>
    <w:p w:rsidR="00B61779" w:rsidRPr="001006CC" w:rsidRDefault="00B61779" w:rsidP="00B61779">
      <w:pPr>
        <w:tabs>
          <w:tab w:val="left" w:pos="412"/>
        </w:tabs>
        <w:spacing w:line="360" w:lineRule="exact"/>
        <w:ind w:firstLine="480"/>
        <w:rPr>
          <w:rFonts w:cs="宋体"/>
          <w:sz w:val="24"/>
          <w:szCs w:val="24"/>
          <w:lang w:val="zh-CN"/>
        </w:rPr>
      </w:pPr>
      <w:r w:rsidRPr="001006CC">
        <w:rPr>
          <w:rFonts w:cs="宋体" w:hint="eastAsia"/>
          <w:sz w:val="24"/>
          <w:szCs w:val="24"/>
        </w:rPr>
        <w:t>2.</w:t>
      </w:r>
      <w:r w:rsidRPr="001006CC">
        <w:rPr>
          <w:rFonts w:cs="宋体" w:hint="eastAsia"/>
          <w:sz w:val="24"/>
          <w:szCs w:val="24"/>
          <w:lang w:val="zh-CN"/>
        </w:rPr>
        <w:t>被列入失信被执行人、重大税收违法案件当事人名单、政府采购严重违法失信行为记录名单及其他不符合《中华人民共和国政府采购法》第二十二条规定条件的供应商，将被拒绝其参与本次政府采购活动（以竞标阶段在</w:t>
      </w:r>
      <w:r w:rsidRPr="001006CC">
        <w:rPr>
          <w:rFonts w:cs="宋体" w:hint="eastAsia"/>
          <w:sz w:val="24"/>
          <w:szCs w:val="24"/>
        </w:rPr>
        <w:t>“信用中国”网站（www.creditchina.gov.cn）或中国政府采购网（www.ccgp.gov.cn）</w:t>
      </w:r>
      <w:r w:rsidRPr="001006CC">
        <w:rPr>
          <w:rFonts w:cs="宋体" w:hint="eastAsia"/>
          <w:sz w:val="24"/>
          <w:szCs w:val="24"/>
          <w:lang w:val="zh-CN"/>
        </w:rPr>
        <w:t>的</w:t>
      </w:r>
      <w:r w:rsidRPr="001006CC">
        <w:rPr>
          <w:rFonts w:cs="宋体" w:hint="eastAsia"/>
          <w:sz w:val="24"/>
          <w:szCs w:val="24"/>
        </w:rPr>
        <w:t>信用记录查询结果为准</w:t>
      </w:r>
      <w:r w:rsidRPr="001006CC">
        <w:rPr>
          <w:rFonts w:cs="宋体" w:hint="eastAsia"/>
          <w:sz w:val="24"/>
          <w:szCs w:val="24"/>
          <w:lang w:val="zh-CN"/>
        </w:rPr>
        <w:t>）。</w:t>
      </w:r>
    </w:p>
    <w:p w:rsidR="00B61779" w:rsidRPr="001006CC" w:rsidRDefault="00B61779" w:rsidP="00B61779">
      <w:pPr>
        <w:tabs>
          <w:tab w:val="left" w:pos="412"/>
        </w:tabs>
        <w:spacing w:line="360" w:lineRule="exact"/>
        <w:ind w:firstLine="480"/>
        <w:rPr>
          <w:rFonts w:cs="宋体"/>
          <w:b/>
          <w:sz w:val="24"/>
          <w:szCs w:val="24"/>
        </w:rPr>
      </w:pPr>
      <w:r w:rsidRPr="001006CC">
        <w:rPr>
          <w:rFonts w:cs="宋体" w:hint="eastAsia"/>
          <w:sz w:val="24"/>
          <w:szCs w:val="24"/>
        </w:rPr>
        <w:t>3.磋商保证金：0元整。</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6.发布公告的媒介：本次公告同时</w:t>
      </w:r>
      <w:r w:rsidRPr="001006CC">
        <w:rPr>
          <w:rFonts w:cs="宋体" w:hint="eastAsia"/>
          <w:kern w:val="0"/>
          <w:sz w:val="24"/>
          <w:szCs w:val="24"/>
        </w:rPr>
        <w:t>中国政府采购网、广西壮族自治区政府采购网</w:t>
      </w:r>
      <w:r w:rsidRPr="001006CC">
        <w:rPr>
          <w:rFonts w:cs="宋体" w:hint="eastAsia"/>
          <w:sz w:val="24"/>
          <w:szCs w:val="24"/>
        </w:rPr>
        <w:t>上发布。</w:t>
      </w:r>
    </w:p>
    <w:p w:rsidR="00B61779" w:rsidRPr="001006CC" w:rsidRDefault="00B61779" w:rsidP="00B61779">
      <w:pPr>
        <w:spacing w:line="360" w:lineRule="exact"/>
        <w:ind w:firstLineChars="147" w:firstLine="354"/>
        <w:outlineLvl w:val="1"/>
        <w:rPr>
          <w:rFonts w:cs="宋体"/>
          <w:b/>
          <w:sz w:val="24"/>
          <w:szCs w:val="24"/>
        </w:rPr>
      </w:pPr>
      <w:r w:rsidRPr="001006CC">
        <w:rPr>
          <w:rFonts w:cs="宋体" w:hint="eastAsia"/>
          <w:b/>
          <w:sz w:val="24"/>
          <w:szCs w:val="24"/>
        </w:rPr>
        <w:t>七.其他注意事项：</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1）本项目实行电子投标，供应商应按照本项目磋商文件和政采云平台的要求编制、加密并提交响应文件。供应商在使用系统参与投标过程中遇到涉及平台使用的任何问题，可致电政采云平台技术支持热线咨询，联系方式：95763。</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（2）供应商应及时熟悉掌握电子标系统操作指南（见“</w:t>
      </w:r>
      <w:r w:rsidRPr="001006CC">
        <w:rPr>
          <w:rFonts w:cs="宋体" w:hint="eastAsia"/>
          <w:sz w:val="24"/>
          <w:szCs w:val="24"/>
          <w:u w:val="single"/>
        </w:rPr>
        <w:t>广西政府采购云平台</w:t>
      </w:r>
      <w:r w:rsidRPr="001006CC">
        <w:rPr>
          <w:rFonts w:cs="宋体"/>
          <w:sz w:val="24"/>
          <w:szCs w:val="24"/>
          <w:u w:val="single"/>
        </w:rPr>
        <w:t>”</w:t>
      </w:r>
      <w:r w:rsidRPr="001006CC">
        <w:rPr>
          <w:rFonts w:cs="宋体" w:hint="eastAsia"/>
          <w:sz w:val="24"/>
          <w:szCs w:val="24"/>
        </w:rPr>
        <w:t>电子卖场首页右上角—服务中心—帮助文档—项目采购）：https://service.zcygov.cn/#/knowledges/tree?tag=AG1DtGwBFdiHxlNdhY0r。</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（3）供应商应及时完成CA申领和绑定（见广西壮族自治区政府采购网—办事服务—下载专区-政采云CA证书办理操作指南）。</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（5）因未注册入库、未办理CA数字证书、CA证书故障、操作不当等原因造成无法投标或投标失败等后果由供应商自行承担。</w:t>
      </w:r>
    </w:p>
    <w:p w:rsidR="00B61779" w:rsidRPr="001006CC" w:rsidRDefault="00B61779" w:rsidP="00B61779">
      <w:pPr>
        <w:spacing w:line="360" w:lineRule="exact"/>
        <w:ind w:firstLine="480"/>
        <w:rPr>
          <w:rFonts w:cs="宋体"/>
          <w:sz w:val="24"/>
          <w:szCs w:val="24"/>
        </w:rPr>
      </w:pPr>
      <w:r w:rsidRPr="001006CC">
        <w:rPr>
          <w:rFonts w:cs="宋体" w:hint="eastAsia"/>
          <w:sz w:val="24"/>
          <w:szCs w:val="24"/>
        </w:rPr>
        <w:t>（6）响应文件网上提交截止后，“</w:t>
      </w:r>
      <w:r w:rsidRPr="001006CC">
        <w:rPr>
          <w:rFonts w:cs="宋体" w:hint="eastAsia"/>
          <w:sz w:val="24"/>
          <w:szCs w:val="24"/>
          <w:u w:val="single"/>
        </w:rPr>
        <w:t>广西政府采购云平台</w:t>
      </w:r>
      <w:r w:rsidRPr="001006CC">
        <w:rPr>
          <w:rFonts w:cs="宋体"/>
          <w:sz w:val="24"/>
          <w:szCs w:val="24"/>
          <w:u w:val="single"/>
        </w:rPr>
        <w:t>”</w:t>
      </w:r>
      <w:r w:rsidRPr="001006CC">
        <w:rPr>
          <w:rFonts w:cs="宋体" w:hint="eastAsia"/>
          <w:sz w:val="24"/>
          <w:szCs w:val="24"/>
          <w:u w:val="single"/>
        </w:rPr>
        <w:t>（https://www.zcygov.cn/）</w:t>
      </w:r>
      <w:r w:rsidRPr="001006CC">
        <w:rPr>
          <w:rFonts w:cs="宋体" w:hint="eastAsia"/>
          <w:sz w:val="24"/>
          <w:szCs w:val="24"/>
        </w:rPr>
        <w:t>（电子标系统）自动提取所有响应文件，各供应商须在开标开始后30分钟内对上传政采云的响应文件进行解密，所有供应商在规定的解密时限内解密完成或解密时限结束后，本代理机构开启响应文件；供应商超过解密时限未完成解密的，系统默认其自动放弃。</w:t>
      </w:r>
    </w:p>
    <w:p w:rsidR="00B61779" w:rsidRPr="001006CC" w:rsidRDefault="00B61779" w:rsidP="00B61779">
      <w:pPr>
        <w:spacing w:after="120" w:line="240" w:lineRule="auto"/>
        <w:ind w:firstLineChars="150" w:firstLine="360"/>
        <w:rPr>
          <w:sz w:val="24"/>
          <w:szCs w:val="24"/>
        </w:rPr>
      </w:pPr>
      <w:r w:rsidRPr="001006CC">
        <w:rPr>
          <w:rFonts w:cs="仿宋" w:hint="eastAsia"/>
          <w:bCs/>
          <w:sz w:val="24"/>
          <w:szCs w:val="24"/>
        </w:rPr>
        <w:t>（7）本项目采用远程异地评标，评标主会场地址：广西桂昭项目管理有限公司（昭平县永利新城6-6号，0774-6687138），评标副会场地址：南宁市秀厢大道199号金源城（建兴路）金源CBD东城25楼，广西翔正项目管理有限公司。</w:t>
      </w:r>
    </w:p>
    <w:p w:rsidR="00B61779" w:rsidRPr="001006CC" w:rsidRDefault="00B61779" w:rsidP="00B61779">
      <w:pPr>
        <w:spacing w:line="360" w:lineRule="exact"/>
        <w:ind w:firstLineChars="100" w:firstLine="240"/>
        <w:rPr>
          <w:rFonts w:cs="宋体"/>
          <w:sz w:val="24"/>
          <w:szCs w:val="24"/>
        </w:rPr>
      </w:pPr>
      <w:r w:rsidRPr="001006CC">
        <w:rPr>
          <w:rFonts w:cs="宋体" w:hint="eastAsia"/>
          <w:sz w:val="24"/>
          <w:szCs w:val="24"/>
        </w:rPr>
        <w:t>（8）.监督部门：昭平县财政局政府采购服务中心，联系电话：0774-6689708 。</w:t>
      </w:r>
    </w:p>
    <w:p w:rsidR="00B61779" w:rsidRPr="001006CC" w:rsidRDefault="00B61779" w:rsidP="00102E85">
      <w:pPr>
        <w:spacing w:line="360" w:lineRule="exact"/>
        <w:ind w:firstLineChars="0" w:firstLine="0"/>
        <w:outlineLvl w:val="1"/>
        <w:rPr>
          <w:rFonts w:cs="宋体"/>
          <w:b/>
          <w:sz w:val="24"/>
          <w:szCs w:val="24"/>
        </w:rPr>
      </w:pPr>
      <w:bookmarkStart w:id="18" w:name="_Toc28359018"/>
      <w:bookmarkStart w:id="19" w:name="_Toc28359095"/>
      <w:bookmarkStart w:id="20" w:name="_Toc35393636"/>
      <w:bookmarkStart w:id="21" w:name="_Toc35393805"/>
    </w:p>
    <w:p w:rsidR="00B61779" w:rsidRPr="001006CC" w:rsidRDefault="00B61779" w:rsidP="00B61779">
      <w:pPr>
        <w:spacing w:line="360" w:lineRule="exact"/>
        <w:ind w:firstLineChars="147" w:firstLine="354"/>
        <w:outlineLvl w:val="1"/>
        <w:rPr>
          <w:rFonts w:cs="宋体"/>
          <w:b/>
          <w:sz w:val="24"/>
          <w:szCs w:val="24"/>
        </w:rPr>
      </w:pPr>
      <w:r w:rsidRPr="001006CC">
        <w:rPr>
          <w:rFonts w:cs="宋体"/>
          <w:b/>
          <w:sz w:val="24"/>
          <w:szCs w:val="24"/>
        </w:rPr>
        <w:t>八、凡对本次采购提出询问，请按以下方式联系。</w:t>
      </w:r>
      <w:bookmarkEnd w:id="18"/>
      <w:bookmarkEnd w:id="19"/>
      <w:bookmarkEnd w:id="20"/>
      <w:bookmarkEnd w:id="21"/>
    </w:p>
    <w:p w:rsidR="00102E85" w:rsidRPr="001006CC" w:rsidRDefault="00102E85" w:rsidP="00B61779">
      <w:pPr>
        <w:spacing w:line="370" w:lineRule="exact"/>
        <w:ind w:firstLine="480"/>
        <w:rPr>
          <w:rFonts w:cs="仿宋"/>
          <w:bCs/>
          <w:sz w:val="24"/>
          <w:szCs w:val="24"/>
        </w:rPr>
      </w:pPr>
    </w:p>
    <w:p w:rsidR="00102E85" w:rsidRPr="001006CC" w:rsidRDefault="00102E85" w:rsidP="00B61779">
      <w:pPr>
        <w:spacing w:line="370" w:lineRule="exact"/>
        <w:ind w:firstLine="480"/>
        <w:rPr>
          <w:rFonts w:cs="仿宋"/>
          <w:bCs/>
          <w:sz w:val="24"/>
          <w:szCs w:val="24"/>
        </w:rPr>
      </w:pPr>
    </w:p>
    <w:p w:rsidR="00102E85" w:rsidRPr="001006CC" w:rsidRDefault="00102E85" w:rsidP="00B61779">
      <w:pPr>
        <w:spacing w:line="370" w:lineRule="exact"/>
        <w:ind w:firstLine="480"/>
        <w:rPr>
          <w:rFonts w:cs="仿宋"/>
          <w:bCs/>
          <w:sz w:val="24"/>
          <w:szCs w:val="24"/>
        </w:rPr>
      </w:pPr>
    </w:p>
    <w:p w:rsidR="00102E85" w:rsidRPr="001006CC" w:rsidRDefault="00102E85" w:rsidP="00B61779">
      <w:pPr>
        <w:spacing w:line="370" w:lineRule="exact"/>
        <w:ind w:firstLine="480"/>
        <w:rPr>
          <w:rFonts w:cs="仿宋"/>
          <w:bCs/>
          <w:sz w:val="24"/>
          <w:szCs w:val="24"/>
        </w:rPr>
      </w:pP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lastRenderedPageBreak/>
        <w:t>1.采购人信息</w:t>
      </w: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 xml:space="preserve">采购人名称：昭平县茶产业发展中心    </w:t>
      </w: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 xml:space="preserve">地址：昭平县茶产业发展中心             </w:t>
      </w: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联系人:梁勇 联系电话：</w:t>
      </w:r>
      <w:r w:rsidRPr="001006CC">
        <w:rPr>
          <w:rFonts w:cs="宋体" w:hint="eastAsia"/>
          <w:kern w:val="0"/>
          <w:sz w:val="24"/>
          <w:szCs w:val="24"/>
        </w:rPr>
        <w:t>0774-</w:t>
      </w:r>
      <w:r w:rsidRPr="001006CC">
        <w:rPr>
          <w:rFonts w:cs="宋体"/>
          <w:kern w:val="0"/>
          <w:sz w:val="24"/>
          <w:szCs w:val="24"/>
        </w:rPr>
        <w:t>6691250</w:t>
      </w:r>
    </w:p>
    <w:p w:rsidR="00B61779" w:rsidRPr="001006CC" w:rsidRDefault="00B61779" w:rsidP="00B61779">
      <w:pPr>
        <w:spacing w:line="370" w:lineRule="exact"/>
        <w:ind w:firstLine="480"/>
        <w:rPr>
          <w:rFonts w:cs="仿宋"/>
          <w:bCs/>
          <w:sz w:val="24"/>
          <w:szCs w:val="24"/>
        </w:rPr>
      </w:pPr>
      <w:bookmarkStart w:id="22" w:name="_Toc31182"/>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2.采购代理机构信息</w:t>
      </w:r>
      <w:bookmarkEnd w:id="22"/>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名称：广西桂昭项目管理有限公司</w:t>
      </w: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地址：昭平县永利新城6-6号</w:t>
      </w:r>
    </w:p>
    <w:p w:rsidR="00B61779" w:rsidRPr="001006CC" w:rsidRDefault="00B61779" w:rsidP="00B61779">
      <w:pPr>
        <w:spacing w:line="370" w:lineRule="exact"/>
        <w:ind w:firstLine="480"/>
        <w:rPr>
          <w:rFonts w:cs="仿宋"/>
          <w:bCs/>
          <w:sz w:val="24"/>
          <w:szCs w:val="24"/>
        </w:rPr>
      </w:pPr>
      <w:r w:rsidRPr="001006CC">
        <w:rPr>
          <w:rFonts w:cs="仿宋" w:hint="eastAsia"/>
          <w:bCs/>
          <w:sz w:val="24"/>
          <w:szCs w:val="24"/>
        </w:rPr>
        <w:t>联系方式：潘工   0774-6687138</w:t>
      </w:r>
    </w:p>
    <w:p w:rsidR="00B61779" w:rsidRPr="001006CC" w:rsidRDefault="00B61779" w:rsidP="00B61779">
      <w:pPr>
        <w:spacing w:line="240" w:lineRule="exact"/>
        <w:ind w:firstLineChars="0" w:firstLine="0"/>
        <w:jc w:val="right"/>
        <w:rPr>
          <w:rFonts w:cs="仿宋"/>
          <w:sz w:val="24"/>
          <w:szCs w:val="24"/>
        </w:rPr>
      </w:pPr>
    </w:p>
    <w:p w:rsidR="00B61779" w:rsidRPr="001006CC" w:rsidRDefault="00B61779" w:rsidP="00B61779">
      <w:pPr>
        <w:spacing w:line="240" w:lineRule="exact"/>
        <w:ind w:firstLineChars="0" w:firstLine="0"/>
        <w:jc w:val="right"/>
        <w:rPr>
          <w:rFonts w:cs="仿宋"/>
          <w:sz w:val="24"/>
          <w:szCs w:val="24"/>
        </w:rPr>
      </w:pPr>
    </w:p>
    <w:p w:rsidR="00B61779" w:rsidRPr="001006CC" w:rsidRDefault="00B61779" w:rsidP="00B61779">
      <w:pPr>
        <w:spacing w:line="240" w:lineRule="exact"/>
        <w:ind w:firstLineChars="0" w:firstLine="0"/>
        <w:jc w:val="right"/>
        <w:rPr>
          <w:rFonts w:cs="仿宋"/>
          <w:sz w:val="24"/>
          <w:szCs w:val="24"/>
        </w:rPr>
      </w:pPr>
      <w:r w:rsidRPr="001006CC">
        <w:rPr>
          <w:rFonts w:cs="仿宋" w:hint="eastAsia"/>
          <w:sz w:val="24"/>
          <w:szCs w:val="24"/>
        </w:rPr>
        <w:t>采购人：昭平县茶产业发展中心</w:t>
      </w:r>
    </w:p>
    <w:p w:rsidR="00B61779" w:rsidRPr="001006CC" w:rsidRDefault="00B61779" w:rsidP="00B61779">
      <w:pPr>
        <w:spacing w:line="240" w:lineRule="exact"/>
        <w:ind w:firstLine="480"/>
        <w:jc w:val="right"/>
        <w:rPr>
          <w:rFonts w:cs="仿宋"/>
          <w:sz w:val="24"/>
          <w:szCs w:val="24"/>
        </w:rPr>
      </w:pPr>
    </w:p>
    <w:p w:rsidR="00B61779" w:rsidRPr="001006CC" w:rsidRDefault="00B61779" w:rsidP="00B61779">
      <w:pPr>
        <w:spacing w:line="240" w:lineRule="exact"/>
        <w:ind w:firstLine="480"/>
        <w:jc w:val="right"/>
        <w:rPr>
          <w:rFonts w:cs="仿宋"/>
          <w:sz w:val="24"/>
          <w:szCs w:val="24"/>
        </w:rPr>
      </w:pPr>
    </w:p>
    <w:p w:rsidR="00B61779" w:rsidRPr="001006CC" w:rsidRDefault="00B61779" w:rsidP="00B61779">
      <w:pPr>
        <w:spacing w:line="240" w:lineRule="exact"/>
        <w:ind w:firstLine="480"/>
        <w:jc w:val="right"/>
        <w:rPr>
          <w:rFonts w:cs="仿宋"/>
          <w:sz w:val="24"/>
          <w:szCs w:val="24"/>
        </w:rPr>
      </w:pPr>
      <w:r w:rsidRPr="001006CC">
        <w:rPr>
          <w:rFonts w:cs="仿宋" w:hint="eastAsia"/>
          <w:sz w:val="24"/>
          <w:szCs w:val="24"/>
        </w:rPr>
        <w:t>采购代理机构：广西桂昭项目管理有限公司</w:t>
      </w:r>
    </w:p>
    <w:p w:rsidR="00D91D42" w:rsidRPr="001006CC" w:rsidRDefault="00B61779" w:rsidP="00B61779">
      <w:pPr>
        <w:ind w:firstLine="480"/>
        <w:jc w:val="right"/>
        <w:rPr>
          <w:szCs w:val="24"/>
        </w:rPr>
      </w:pPr>
      <w:r w:rsidRPr="001006CC">
        <w:rPr>
          <w:rFonts w:cs="仿宋" w:hint="eastAsia"/>
          <w:bCs/>
          <w:sz w:val="24"/>
          <w:szCs w:val="24"/>
        </w:rPr>
        <w:t>2026年7月15日</w:t>
      </w:r>
    </w:p>
    <w:sectPr w:rsidR="00D91D42" w:rsidRPr="001006CC" w:rsidSect="00D91D42">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354" w:rsidRDefault="00D77354">
      <w:pPr>
        <w:spacing w:line="240" w:lineRule="auto"/>
        <w:ind w:firstLine="420"/>
      </w:pPr>
      <w:r>
        <w:separator/>
      </w:r>
    </w:p>
  </w:endnote>
  <w:endnote w:type="continuationSeparator" w:id="1">
    <w:p w:rsidR="00D77354" w:rsidRDefault="00D77354">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7"/>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354" w:rsidRDefault="00D77354">
      <w:pPr>
        <w:spacing w:line="240" w:lineRule="auto"/>
        <w:ind w:firstLine="420"/>
      </w:pPr>
      <w:r>
        <w:separator/>
      </w:r>
    </w:p>
  </w:footnote>
  <w:footnote w:type="continuationSeparator" w:id="1">
    <w:p w:rsidR="00D77354" w:rsidRDefault="00D77354">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8"/>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42" w:rsidRDefault="00D91D42">
    <w:pPr>
      <w:pStyle w:val="a8"/>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Q1YjcxN2NkYWI2OTFlNjM2ZDJjMWQ2ZTNmY2EzNWYifQ=="/>
  </w:docVars>
  <w:rsids>
    <w:rsidRoot w:val="003E5DCE"/>
    <w:rsid w:val="000116F3"/>
    <w:rsid w:val="00035229"/>
    <w:rsid w:val="00041887"/>
    <w:rsid w:val="00050B2A"/>
    <w:rsid w:val="000D2865"/>
    <w:rsid w:val="000E48FF"/>
    <w:rsid w:val="001006CC"/>
    <w:rsid w:val="00102E85"/>
    <w:rsid w:val="0010547C"/>
    <w:rsid w:val="00105EAB"/>
    <w:rsid w:val="00106939"/>
    <w:rsid w:val="001212F8"/>
    <w:rsid w:val="001235F8"/>
    <w:rsid w:val="00144A98"/>
    <w:rsid w:val="00166BF7"/>
    <w:rsid w:val="001D1006"/>
    <w:rsid w:val="001E2C62"/>
    <w:rsid w:val="001E65DC"/>
    <w:rsid w:val="001F1755"/>
    <w:rsid w:val="001F7288"/>
    <w:rsid w:val="0021068E"/>
    <w:rsid w:val="00273870"/>
    <w:rsid w:val="00286F7B"/>
    <w:rsid w:val="002871A0"/>
    <w:rsid w:val="00294062"/>
    <w:rsid w:val="002A63AE"/>
    <w:rsid w:val="002D0958"/>
    <w:rsid w:val="002F3277"/>
    <w:rsid w:val="00302283"/>
    <w:rsid w:val="0031244D"/>
    <w:rsid w:val="00317A9D"/>
    <w:rsid w:val="00323585"/>
    <w:rsid w:val="00330D9D"/>
    <w:rsid w:val="003542C2"/>
    <w:rsid w:val="0035711D"/>
    <w:rsid w:val="003614FA"/>
    <w:rsid w:val="00363042"/>
    <w:rsid w:val="003E28A5"/>
    <w:rsid w:val="003E5DCE"/>
    <w:rsid w:val="0047431F"/>
    <w:rsid w:val="004A512C"/>
    <w:rsid w:val="005379C9"/>
    <w:rsid w:val="00580009"/>
    <w:rsid w:val="005D740B"/>
    <w:rsid w:val="00600327"/>
    <w:rsid w:val="00602536"/>
    <w:rsid w:val="00643A4C"/>
    <w:rsid w:val="00654F77"/>
    <w:rsid w:val="00661974"/>
    <w:rsid w:val="00673F7A"/>
    <w:rsid w:val="006A416D"/>
    <w:rsid w:val="007528AB"/>
    <w:rsid w:val="00764E8E"/>
    <w:rsid w:val="007948F7"/>
    <w:rsid w:val="007D5EAA"/>
    <w:rsid w:val="007E75BF"/>
    <w:rsid w:val="00826D46"/>
    <w:rsid w:val="00850E1E"/>
    <w:rsid w:val="00866EBA"/>
    <w:rsid w:val="00891563"/>
    <w:rsid w:val="008A3759"/>
    <w:rsid w:val="008B7E1F"/>
    <w:rsid w:val="00906E20"/>
    <w:rsid w:val="009508D9"/>
    <w:rsid w:val="00983B6F"/>
    <w:rsid w:val="009B685E"/>
    <w:rsid w:val="00A00D28"/>
    <w:rsid w:val="00A3593A"/>
    <w:rsid w:val="00A62A55"/>
    <w:rsid w:val="00AA5E9E"/>
    <w:rsid w:val="00AC0AEF"/>
    <w:rsid w:val="00AC379D"/>
    <w:rsid w:val="00B20B12"/>
    <w:rsid w:val="00B2612D"/>
    <w:rsid w:val="00B3023C"/>
    <w:rsid w:val="00B47357"/>
    <w:rsid w:val="00B57E9D"/>
    <w:rsid w:val="00B61779"/>
    <w:rsid w:val="00B86463"/>
    <w:rsid w:val="00C62309"/>
    <w:rsid w:val="00CB0100"/>
    <w:rsid w:val="00D0598C"/>
    <w:rsid w:val="00D30037"/>
    <w:rsid w:val="00D77354"/>
    <w:rsid w:val="00D91D42"/>
    <w:rsid w:val="00DC2BC9"/>
    <w:rsid w:val="00DE4FB1"/>
    <w:rsid w:val="00DF48B4"/>
    <w:rsid w:val="00E21F0A"/>
    <w:rsid w:val="00E34954"/>
    <w:rsid w:val="00E34BEA"/>
    <w:rsid w:val="00E47753"/>
    <w:rsid w:val="00E522A3"/>
    <w:rsid w:val="00E70009"/>
    <w:rsid w:val="00E90279"/>
    <w:rsid w:val="00E95B28"/>
    <w:rsid w:val="00EB2CA6"/>
    <w:rsid w:val="00F21EB1"/>
    <w:rsid w:val="00F42FDE"/>
    <w:rsid w:val="00F53DFF"/>
    <w:rsid w:val="00F74B12"/>
    <w:rsid w:val="00F92C38"/>
    <w:rsid w:val="00FB2347"/>
    <w:rsid w:val="00FC57DF"/>
    <w:rsid w:val="0B9057C2"/>
    <w:rsid w:val="1C43455A"/>
    <w:rsid w:val="479B1D41"/>
    <w:rsid w:val="71FE16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91D42"/>
    <w:pPr>
      <w:widowControl w:val="0"/>
      <w:spacing w:line="400" w:lineRule="exact"/>
      <w:ind w:firstLineChars="200" w:firstLine="720"/>
      <w:jc w:val="both"/>
    </w:pPr>
    <w:rPr>
      <w:rFonts w:ascii="宋体" w:eastAsia="宋体" w:hAnsi="宋体" w:cs="Times New Roman"/>
      <w:kern w:val="2"/>
      <w:sz w:val="21"/>
    </w:rPr>
  </w:style>
  <w:style w:type="paragraph" w:styleId="2">
    <w:name w:val="heading 2"/>
    <w:basedOn w:val="a"/>
    <w:next w:val="a"/>
    <w:link w:val="2Char"/>
    <w:qFormat/>
    <w:rsid w:val="00D91D4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91D42"/>
    <w:pPr>
      <w:keepNext/>
      <w:keepLines/>
      <w:spacing w:line="360" w:lineRule="auto"/>
      <w:jc w:val="center"/>
      <w:outlineLvl w:val="2"/>
    </w:pPr>
    <w:rPr>
      <w:rFonts w:ascii="Times New Roman"/>
      <w:b/>
      <w:bCs/>
      <w:sz w:val="24"/>
      <w:szCs w:val="24"/>
    </w:rPr>
  </w:style>
  <w:style w:type="paragraph" w:styleId="4">
    <w:name w:val="heading 4"/>
    <w:basedOn w:val="a"/>
    <w:next w:val="a"/>
    <w:link w:val="4Char"/>
    <w:uiPriority w:val="9"/>
    <w:semiHidden/>
    <w:unhideWhenUsed/>
    <w:qFormat/>
    <w:rsid w:val="00D91D42"/>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nhideWhenUsed/>
    <w:qFormat/>
    <w:rsid w:val="00D91D42"/>
    <w:pPr>
      <w:spacing w:after="120"/>
    </w:pPr>
  </w:style>
  <w:style w:type="paragraph" w:styleId="a4">
    <w:name w:val="Plain Text"/>
    <w:basedOn w:val="a"/>
    <w:next w:val="a5"/>
    <w:link w:val="Char"/>
    <w:qFormat/>
    <w:rsid w:val="00D91D42"/>
    <w:rPr>
      <w:rFonts w:hAnsi="Courier New"/>
      <w:szCs w:val="22"/>
    </w:rPr>
  </w:style>
  <w:style w:type="paragraph" w:styleId="a5">
    <w:name w:val="Date"/>
    <w:basedOn w:val="a"/>
    <w:next w:val="a"/>
    <w:uiPriority w:val="99"/>
    <w:unhideWhenUsed/>
    <w:qFormat/>
    <w:rsid w:val="00D91D42"/>
    <w:pPr>
      <w:ind w:leftChars="2500" w:left="100"/>
    </w:pPr>
  </w:style>
  <w:style w:type="paragraph" w:styleId="a6">
    <w:name w:val="Balloon Text"/>
    <w:basedOn w:val="a"/>
    <w:link w:val="Char0"/>
    <w:uiPriority w:val="99"/>
    <w:semiHidden/>
    <w:unhideWhenUsed/>
    <w:qFormat/>
    <w:rsid w:val="00D91D42"/>
    <w:pPr>
      <w:spacing w:line="240" w:lineRule="auto"/>
    </w:pPr>
    <w:rPr>
      <w:sz w:val="18"/>
      <w:szCs w:val="18"/>
    </w:rPr>
  </w:style>
  <w:style w:type="paragraph" w:styleId="a7">
    <w:name w:val="footer"/>
    <w:basedOn w:val="a"/>
    <w:link w:val="Char1"/>
    <w:uiPriority w:val="99"/>
    <w:semiHidden/>
    <w:unhideWhenUsed/>
    <w:qFormat/>
    <w:rsid w:val="00D91D42"/>
    <w:pPr>
      <w:tabs>
        <w:tab w:val="center" w:pos="4153"/>
        <w:tab w:val="right" w:pos="8306"/>
      </w:tabs>
      <w:snapToGrid w:val="0"/>
      <w:spacing w:line="240" w:lineRule="atLeast"/>
      <w:jc w:val="left"/>
    </w:pPr>
    <w:rPr>
      <w:sz w:val="18"/>
      <w:szCs w:val="18"/>
    </w:rPr>
  </w:style>
  <w:style w:type="paragraph" w:styleId="a8">
    <w:name w:val="header"/>
    <w:basedOn w:val="a"/>
    <w:link w:val="Char2"/>
    <w:uiPriority w:val="99"/>
    <w:semiHidden/>
    <w:unhideWhenUsed/>
    <w:qFormat/>
    <w:rsid w:val="00D91D4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2Char">
    <w:name w:val="标题 2 Char"/>
    <w:basedOn w:val="a1"/>
    <w:link w:val="2"/>
    <w:qFormat/>
    <w:rsid w:val="00D91D42"/>
    <w:rPr>
      <w:rFonts w:ascii="Arial" w:eastAsia="黑体" w:hAnsi="Arial" w:cs="Times New Roman"/>
      <w:b/>
      <w:bCs/>
      <w:sz w:val="32"/>
      <w:szCs w:val="32"/>
    </w:rPr>
  </w:style>
  <w:style w:type="character" w:customStyle="1" w:styleId="3Char">
    <w:name w:val="标题 3 Char"/>
    <w:basedOn w:val="a1"/>
    <w:link w:val="3"/>
    <w:qFormat/>
    <w:rsid w:val="00D91D42"/>
    <w:rPr>
      <w:rFonts w:ascii="Times New Roman" w:eastAsia="宋体" w:hAnsi="宋体" w:cs="Times New Roman"/>
      <w:b/>
      <w:bCs/>
      <w:sz w:val="24"/>
      <w:szCs w:val="24"/>
    </w:rPr>
  </w:style>
  <w:style w:type="character" w:customStyle="1" w:styleId="Char10">
    <w:name w:val="纯文本 Char1"/>
    <w:link w:val="a4"/>
    <w:uiPriority w:val="99"/>
    <w:qFormat/>
    <w:rsid w:val="00D91D42"/>
    <w:rPr>
      <w:rFonts w:ascii="宋体" w:eastAsia="宋体" w:hAnsi="Courier New" w:cs="Times New Roman"/>
    </w:rPr>
  </w:style>
  <w:style w:type="character" w:customStyle="1" w:styleId="Char">
    <w:name w:val="纯文本 Char"/>
    <w:basedOn w:val="a1"/>
    <w:link w:val="a4"/>
    <w:uiPriority w:val="99"/>
    <w:semiHidden/>
    <w:qFormat/>
    <w:rsid w:val="00D91D42"/>
    <w:rPr>
      <w:rFonts w:ascii="宋体" w:eastAsia="宋体" w:hAnsi="Courier New" w:cs="Courier New"/>
      <w:szCs w:val="21"/>
    </w:rPr>
  </w:style>
  <w:style w:type="character" w:customStyle="1" w:styleId="Char0">
    <w:name w:val="批注框文本 Char"/>
    <w:basedOn w:val="a1"/>
    <w:link w:val="a6"/>
    <w:uiPriority w:val="99"/>
    <w:semiHidden/>
    <w:qFormat/>
    <w:rsid w:val="00D91D42"/>
    <w:rPr>
      <w:rFonts w:ascii="宋体" w:eastAsia="宋体" w:hAnsi="宋体" w:cs="Times New Roman"/>
      <w:sz w:val="18"/>
      <w:szCs w:val="18"/>
    </w:rPr>
  </w:style>
  <w:style w:type="character" w:customStyle="1" w:styleId="Char2">
    <w:name w:val="页眉 Char"/>
    <w:basedOn w:val="a1"/>
    <w:link w:val="a8"/>
    <w:uiPriority w:val="99"/>
    <w:semiHidden/>
    <w:qFormat/>
    <w:rsid w:val="00D91D42"/>
    <w:rPr>
      <w:rFonts w:ascii="宋体" w:eastAsia="宋体" w:hAnsi="宋体" w:cs="Times New Roman"/>
      <w:sz w:val="18"/>
      <w:szCs w:val="18"/>
    </w:rPr>
  </w:style>
  <w:style w:type="character" w:customStyle="1" w:styleId="Char1">
    <w:name w:val="页脚 Char"/>
    <w:basedOn w:val="a1"/>
    <w:link w:val="a7"/>
    <w:uiPriority w:val="99"/>
    <w:semiHidden/>
    <w:qFormat/>
    <w:rsid w:val="00D91D42"/>
    <w:rPr>
      <w:rFonts w:ascii="宋体" w:eastAsia="宋体" w:hAnsi="宋体" w:cs="Times New Roman"/>
      <w:sz w:val="18"/>
      <w:szCs w:val="18"/>
    </w:rPr>
  </w:style>
  <w:style w:type="character" w:customStyle="1" w:styleId="4Char">
    <w:name w:val="标题 4 Char"/>
    <w:basedOn w:val="a1"/>
    <w:link w:val="4"/>
    <w:qFormat/>
    <w:rsid w:val="00D91D42"/>
    <w:rPr>
      <w:rFonts w:asciiTheme="majorHAnsi" w:eastAsiaTheme="majorEastAsia" w:hAnsiTheme="majorHAnsi" w:cstheme="majorBidi"/>
      <w:b/>
      <w:bCs/>
      <w:sz w:val="28"/>
      <w:szCs w:val="28"/>
    </w:rPr>
  </w:style>
  <w:style w:type="character" w:customStyle="1" w:styleId="Char20">
    <w:name w:val="纯文本 Char2"/>
    <w:uiPriority w:val="99"/>
    <w:qFormat/>
    <w:rsid w:val="00D91D42"/>
    <w:rPr>
      <w:rFonts w:ascii="宋体" w:eastAsia="宋体" w:hAnsi="Courier New" w:cs="Times New Roman"/>
    </w:rPr>
  </w:style>
  <w:style w:type="paragraph" w:customStyle="1" w:styleId="1">
    <w:name w:val="正文1"/>
    <w:basedOn w:val="a"/>
    <w:qFormat/>
    <w:rsid w:val="00D91D42"/>
    <w:pPr>
      <w:adjustRightInd w:val="0"/>
      <w:spacing w:line="318" w:lineRule="atLeast"/>
      <w:ind w:left="369" w:firstLine="369"/>
      <w:textAlignment w:val="baseline"/>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A748D0-BDBA-426D-BB22-90EFFF4B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356</Words>
  <Characters>2031</Characters>
  <Application>Microsoft Office Word</Application>
  <DocSecurity>0</DocSecurity>
  <Lines>16</Lines>
  <Paragraphs>4</Paragraphs>
  <ScaleCrop>false</ScaleCrop>
  <Company>Microsoft</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45</cp:revision>
  <cp:lastPrinted>2023-09-05T02:55:00Z</cp:lastPrinted>
  <dcterms:created xsi:type="dcterms:W3CDTF">2020-07-21T08:04:00Z</dcterms:created>
  <dcterms:modified xsi:type="dcterms:W3CDTF">2026-07-14T10:23:00Z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1111053673A248E89421F7E9D7936A4D</vt:lpwstr>
  </property>
</Properties>
</file>