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1B03">
      <w:pPr>
        <w:pageBreakBefore w:val="0"/>
        <w:overflowPunct/>
        <w:topLinePunct w:val="0"/>
        <w:bidi w:val="0"/>
        <w:spacing w:line="360" w:lineRule="auto"/>
        <w:jc w:val="center"/>
        <w:rPr>
          <w:rFonts w:hint="eastAsia" w:ascii="宋体" w:hAnsi="宋体" w:eastAsia="宋体" w:cs="宋体"/>
          <w:b/>
          <w:bCs/>
          <w:color w:val="auto"/>
          <w:sz w:val="20"/>
          <w:szCs w:val="22"/>
          <w:highlight w:val="none"/>
        </w:rPr>
      </w:pPr>
    </w:p>
    <w:p w14:paraId="50BB26E3">
      <w:pPr>
        <w:pStyle w:val="15"/>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bCs/>
          <w:color w:val="auto"/>
          <w:sz w:val="60"/>
          <w:szCs w:val="60"/>
          <w:highlight w:val="none"/>
        </w:rPr>
      </w:pPr>
      <w:r>
        <w:rPr>
          <w:rFonts w:hint="eastAsia" w:hAnsi="宋体" w:cs="宋体"/>
          <w:b/>
          <w:bCs/>
          <w:color w:val="auto"/>
          <w:sz w:val="60"/>
          <w:szCs w:val="60"/>
          <w:highlight w:val="none"/>
          <w:lang w:eastAsia="zh-CN"/>
        </w:rPr>
        <w:t>昭平镇富裕村不倒至安丰屠宰场产业路</w:t>
      </w:r>
    </w:p>
    <w:p w14:paraId="265162B4">
      <w:pPr>
        <w:pStyle w:val="39"/>
        <w:pageBreakBefore w:val="0"/>
        <w:overflowPunct/>
        <w:topLinePunct w:val="0"/>
        <w:bidi w:val="0"/>
        <w:spacing w:line="360" w:lineRule="auto"/>
        <w:ind w:left="0" w:leftChars="0" w:firstLine="0" w:firstLineChars="0"/>
        <w:rPr>
          <w:rFonts w:hint="eastAsia"/>
          <w:color w:val="auto"/>
          <w:highlight w:val="none"/>
        </w:rPr>
      </w:pPr>
    </w:p>
    <w:p w14:paraId="7F2A98B1">
      <w:pPr>
        <w:pStyle w:val="39"/>
        <w:pageBreakBefore w:val="0"/>
        <w:overflowPunct/>
        <w:topLinePunct w:val="0"/>
        <w:bidi w:val="0"/>
        <w:spacing w:line="360" w:lineRule="auto"/>
        <w:rPr>
          <w:rFonts w:hint="eastAsia"/>
          <w:color w:val="auto"/>
          <w:highlight w:val="none"/>
        </w:rPr>
      </w:pPr>
    </w:p>
    <w:p w14:paraId="5FE3133B">
      <w:pPr>
        <w:pStyle w:val="39"/>
        <w:pageBreakBefore w:val="0"/>
        <w:overflowPunct/>
        <w:topLinePunct w:val="0"/>
        <w:bidi w:val="0"/>
        <w:spacing w:line="360" w:lineRule="auto"/>
        <w:ind w:left="0" w:leftChars="0" w:firstLine="0" w:firstLineChars="0"/>
        <w:rPr>
          <w:rFonts w:hint="eastAsia"/>
          <w:color w:val="auto"/>
          <w:highlight w:val="none"/>
        </w:rPr>
      </w:pPr>
    </w:p>
    <w:p w14:paraId="5CCC2769">
      <w:pPr>
        <w:pStyle w:val="39"/>
        <w:pageBreakBefore w:val="0"/>
        <w:overflowPunct/>
        <w:topLinePunct w:val="0"/>
        <w:bidi w:val="0"/>
        <w:spacing w:line="360" w:lineRule="auto"/>
        <w:ind w:left="0" w:leftChars="0" w:firstLine="0" w:firstLineChars="0"/>
        <w:rPr>
          <w:rFonts w:hint="eastAsia"/>
          <w:color w:val="auto"/>
          <w:highlight w:val="none"/>
        </w:rPr>
      </w:pPr>
    </w:p>
    <w:p w14:paraId="3DE10FE5">
      <w:pPr>
        <w:pStyle w:val="15"/>
        <w:pageBreakBefore w:val="0"/>
        <w:kinsoku/>
        <w:wordWrap/>
        <w:overflowPunct/>
        <w:topLinePunct w:val="0"/>
        <w:autoSpaceDE/>
        <w:autoSpaceDN/>
        <w:bidi w:val="0"/>
        <w:adjustRightInd/>
        <w:snapToGrid w:val="0"/>
        <w:spacing w:line="36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60"/>
          <w:szCs w:val="60"/>
          <w:highlight w:val="none"/>
        </w:rPr>
        <w:t>竞争性磋商采购文件</w:t>
      </w:r>
    </w:p>
    <w:p w14:paraId="64BAF5A2">
      <w:pPr>
        <w:pStyle w:val="39"/>
        <w:pageBreakBefore w:val="0"/>
        <w:overflowPunct/>
        <w:topLinePunct w:val="0"/>
        <w:bidi w:val="0"/>
        <w:spacing w:line="360" w:lineRule="auto"/>
        <w:rPr>
          <w:rFonts w:hint="eastAsia"/>
          <w:color w:val="auto"/>
          <w:highlight w:val="none"/>
          <w:lang w:val="en-US" w:eastAsia="zh-CN"/>
        </w:rPr>
      </w:pPr>
    </w:p>
    <w:p w14:paraId="2E800CCF">
      <w:pPr>
        <w:pStyle w:val="39"/>
        <w:pageBreakBefore w:val="0"/>
        <w:overflowPunct/>
        <w:topLinePunct w:val="0"/>
        <w:bidi w:val="0"/>
        <w:spacing w:line="360" w:lineRule="auto"/>
        <w:rPr>
          <w:rFonts w:hint="eastAsia"/>
          <w:color w:val="auto"/>
          <w:highlight w:val="none"/>
          <w:lang w:val="en-US" w:eastAsia="zh-CN"/>
        </w:rPr>
      </w:pPr>
    </w:p>
    <w:p w14:paraId="4FB73E4B">
      <w:pPr>
        <w:pStyle w:val="39"/>
        <w:pageBreakBefore w:val="0"/>
        <w:overflowPunct/>
        <w:topLinePunct w:val="0"/>
        <w:bidi w:val="0"/>
        <w:spacing w:line="360" w:lineRule="auto"/>
        <w:ind w:left="0" w:leftChars="0" w:firstLine="0" w:firstLineChars="0"/>
        <w:rPr>
          <w:rFonts w:hint="eastAsia"/>
          <w:color w:val="auto"/>
          <w:highlight w:val="none"/>
          <w:lang w:val="en-US" w:eastAsia="zh-CN"/>
        </w:rPr>
      </w:pPr>
    </w:p>
    <w:p w14:paraId="61279EDE">
      <w:pPr>
        <w:pStyle w:val="39"/>
        <w:pageBreakBefore w:val="0"/>
        <w:overflowPunct/>
        <w:topLinePunct w:val="0"/>
        <w:bidi w:val="0"/>
        <w:spacing w:line="360" w:lineRule="auto"/>
        <w:rPr>
          <w:rFonts w:hint="eastAsia"/>
          <w:color w:val="auto"/>
          <w:highlight w:val="none"/>
          <w:lang w:val="en-US" w:eastAsia="zh-CN"/>
        </w:rPr>
      </w:pPr>
    </w:p>
    <w:p w14:paraId="29594FE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 购 人</w:t>
      </w:r>
      <w:r>
        <w:rPr>
          <w:rFonts w:hint="eastAsia" w:ascii="宋体" w:hAnsi="宋体" w:eastAsia="宋体" w:cs="宋体"/>
          <w:b w:val="0"/>
          <w:bCs/>
          <w:color w:val="auto"/>
          <w:sz w:val="32"/>
          <w:szCs w:val="32"/>
          <w:highlight w:val="none"/>
          <w:lang w:val="en-US" w:eastAsia="zh-CN"/>
        </w:rPr>
        <w:tab/>
      </w:r>
      <w:r>
        <w:rPr>
          <w:rFonts w:hint="eastAsia" w:ascii="宋体" w:hAnsi="宋体" w:eastAsia="宋体" w:cs="宋体"/>
          <w:b w:val="0"/>
          <w:bCs/>
          <w:color w:val="auto"/>
          <w:sz w:val="32"/>
          <w:szCs w:val="32"/>
          <w:highlight w:val="none"/>
          <w:lang w:val="en-US" w:eastAsia="zh-CN"/>
        </w:rPr>
        <w:t>：</w:t>
      </w:r>
      <w:r>
        <w:rPr>
          <w:rFonts w:hint="eastAsia" w:ascii="宋体" w:hAnsi="宋体" w:eastAsia="宋体" w:cs="宋体"/>
          <w:b w:val="0"/>
          <w:bCs/>
          <w:color w:val="auto"/>
          <w:sz w:val="32"/>
          <w:szCs w:val="32"/>
          <w:highlight w:val="none"/>
          <w:lang w:val="en-US" w:eastAsia="zh-CN"/>
        </w:rPr>
        <w:tab/>
      </w:r>
      <w:r>
        <w:rPr>
          <w:rFonts w:hint="eastAsia" w:ascii="宋体" w:hAnsi="宋体" w:cs="宋体"/>
          <w:b w:val="0"/>
          <w:bCs/>
          <w:color w:val="auto"/>
          <w:sz w:val="32"/>
          <w:szCs w:val="32"/>
          <w:highlight w:val="none"/>
          <w:lang w:val="en-US" w:eastAsia="zh-CN"/>
        </w:rPr>
        <w:t>昭平县昭平镇人民政府</w:t>
      </w:r>
    </w:p>
    <w:p w14:paraId="6BE768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lang w:val="en-US" w:eastAsia="zh-CN"/>
        </w:rPr>
      </w:pPr>
    </w:p>
    <w:p w14:paraId="48F10F5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采购代理机构</w:t>
      </w:r>
      <w:r>
        <w:rPr>
          <w:rFonts w:hint="eastAsia" w:ascii="宋体" w:hAnsi="宋体" w:eastAsia="宋体" w:cs="宋体"/>
          <w:b w:val="0"/>
          <w:bCs/>
          <w:color w:val="auto"/>
          <w:sz w:val="32"/>
          <w:szCs w:val="32"/>
          <w:highlight w:val="none"/>
          <w:lang w:val="en-US" w:eastAsia="zh-CN"/>
        </w:rPr>
        <w:tab/>
      </w:r>
      <w:r>
        <w:rPr>
          <w:rFonts w:hint="eastAsia" w:ascii="宋体" w:hAnsi="宋体" w:eastAsia="宋体" w:cs="宋体"/>
          <w:b w:val="0"/>
          <w:bCs/>
          <w:color w:val="auto"/>
          <w:sz w:val="32"/>
          <w:szCs w:val="32"/>
          <w:highlight w:val="none"/>
          <w:lang w:val="en-US" w:eastAsia="zh-CN"/>
        </w:rPr>
        <w:t>：</w:t>
      </w:r>
      <w:r>
        <w:rPr>
          <w:rFonts w:hint="eastAsia" w:ascii="宋体" w:hAnsi="宋体" w:eastAsia="宋体" w:cs="宋体"/>
          <w:b w:val="0"/>
          <w:bCs/>
          <w:color w:val="auto"/>
          <w:sz w:val="32"/>
          <w:szCs w:val="32"/>
          <w:highlight w:val="none"/>
          <w:lang w:val="en-US" w:eastAsia="zh-CN"/>
        </w:rPr>
        <w:tab/>
      </w:r>
      <w:r>
        <w:rPr>
          <w:rFonts w:hint="eastAsia" w:ascii="宋体" w:hAnsi="宋体" w:cs="宋体"/>
          <w:b w:val="0"/>
          <w:bCs/>
          <w:color w:val="auto"/>
          <w:sz w:val="32"/>
          <w:szCs w:val="32"/>
          <w:highlight w:val="none"/>
          <w:lang w:val="en-US" w:eastAsia="zh-CN"/>
        </w:rPr>
        <w:t>广西朗亿工程咨询有限公司</w:t>
      </w:r>
    </w:p>
    <w:p w14:paraId="5E4339B2">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color w:val="auto"/>
          <w:sz w:val="30"/>
          <w:szCs w:val="30"/>
          <w:highlight w:val="none"/>
          <w:lang w:val="en-US" w:eastAsia="zh-CN"/>
        </w:rPr>
      </w:pPr>
    </w:p>
    <w:p w14:paraId="09ADA56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30"/>
          <w:szCs w:val="30"/>
          <w:highlight w:val="none"/>
          <w:lang w:val="en-US" w:eastAsia="zh-CN"/>
        </w:rPr>
      </w:pPr>
    </w:p>
    <w:p w14:paraId="3B3824E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0"/>
          <w:szCs w:val="30"/>
          <w:highlight w:val="none"/>
          <w:lang w:val="en-US" w:eastAsia="zh-CN"/>
        </w:rPr>
        <w:t>202</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年</w:t>
      </w:r>
      <w:r>
        <w:rPr>
          <w:rFonts w:hint="eastAsia" w:ascii="宋体" w:hAnsi="宋体" w:cs="宋体"/>
          <w:b w:val="0"/>
          <w:bCs/>
          <w:color w:val="auto"/>
          <w:sz w:val="30"/>
          <w:szCs w:val="30"/>
          <w:highlight w:val="none"/>
          <w:lang w:val="en-US" w:eastAsia="zh-CN"/>
        </w:rPr>
        <w:t>05</w:t>
      </w:r>
      <w:r>
        <w:rPr>
          <w:rFonts w:hint="eastAsia" w:ascii="宋体" w:hAnsi="宋体" w:eastAsia="宋体" w:cs="宋体"/>
          <w:b w:val="0"/>
          <w:bCs/>
          <w:color w:val="auto"/>
          <w:sz w:val="30"/>
          <w:szCs w:val="30"/>
          <w:highlight w:val="none"/>
          <w:lang w:val="en-US" w:eastAsia="zh-CN"/>
        </w:rPr>
        <w:t>月</w:t>
      </w:r>
      <w:r>
        <w:rPr>
          <w:rFonts w:hint="eastAsia" w:ascii="宋体" w:hAnsi="宋体" w:cs="宋体"/>
          <w:b w:val="0"/>
          <w:bCs/>
          <w:color w:val="auto"/>
          <w:sz w:val="30"/>
          <w:szCs w:val="30"/>
          <w:highlight w:val="none"/>
          <w:lang w:val="en-US" w:eastAsia="zh-CN"/>
        </w:rPr>
        <w:t>18日</w:t>
      </w:r>
    </w:p>
    <w:p w14:paraId="4C0E134E">
      <w:pPr>
        <w:pageBreakBefore w:val="0"/>
        <w:overflowPunct/>
        <w:topLinePunct w:val="0"/>
        <w:bidi w:val="0"/>
        <w:spacing w:line="360" w:lineRule="auto"/>
        <w:rPr>
          <w:rFonts w:hint="default" w:ascii="宋体" w:hAnsi="宋体" w:eastAsia="宋体" w:cs="宋体"/>
          <w:b w:val="0"/>
          <w:bCs/>
          <w:color w:val="auto"/>
          <w:sz w:val="32"/>
          <w:szCs w:val="32"/>
          <w:highlight w:val="none"/>
          <w:lang w:val="en-US" w:eastAsia="zh-CN"/>
        </w:rPr>
      </w:pPr>
    </w:p>
    <w:p w14:paraId="03FC08C3">
      <w:pPr>
        <w:pageBreakBefore w:val="0"/>
        <w:overflowPunct/>
        <w:topLinePunct w:val="0"/>
        <w:bidi w:val="0"/>
        <w:spacing w:line="360" w:lineRule="auto"/>
        <w:rPr>
          <w:rFonts w:hint="eastAsia" w:ascii="宋体" w:hAnsi="宋体" w:eastAsia="宋体" w:cs="宋体"/>
          <w:color w:val="auto"/>
          <w:highlight w:val="none"/>
        </w:rPr>
      </w:pPr>
    </w:p>
    <w:p w14:paraId="47053F73">
      <w:pPr>
        <w:pStyle w:val="40"/>
        <w:pageBreakBefore w:val="0"/>
        <w:overflowPunct/>
        <w:topLinePunct w:val="0"/>
        <w:bidi w:val="0"/>
        <w:spacing w:line="360" w:lineRule="auto"/>
        <w:rPr>
          <w:rFonts w:hint="eastAsia" w:ascii="宋体" w:hAnsi="宋体" w:eastAsia="宋体" w:cs="宋体"/>
          <w:color w:val="auto"/>
          <w:highlight w:val="none"/>
        </w:rPr>
        <w:sectPr>
          <w:headerReference r:id="rId5" w:type="first"/>
          <w:headerReference r:id="rId3" w:type="default"/>
          <w:footerReference r:id="rId6" w:type="default"/>
          <w:headerReference r:id="rId4" w:type="even"/>
          <w:footerReference r:id="rId7" w:type="even"/>
          <w:pgSz w:w="11907" w:h="16840"/>
          <w:pgMar w:top="1440" w:right="1800" w:bottom="1440" w:left="1800" w:header="851" w:footer="892" w:gutter="0"/>
          <w:pgNumType w:fmt="decimal"/>
          <w:cols w:space="720" w:num="1"/>
          <w:titlePg/>
          <w:docGrid w:type="linesAndChars" w:linePitch="312" w:charSpace="0"/>
        </w:sectPr>
      </w:pPr>
    </w:p>
    <w:p w14:paraId="340B6579">
      <w:pPr>
        <w:pStyle w:val="15"/>
        <w:pageBreakBefore w:val="0"/>
        <w:overflowPunct/>
        <w:topLinePunct w:val="0"/>
        <w:bidi w:val="0"/>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2AF584E4">
      <w:pPr>
        <w:pStyle w:val="2"/>
        <w:pageBreakBefore w:val="0"/>
        <w:tabs>
          <w:tab w:val="right" w:leader="dot" w:pos="8310"/>
          <w:tab w:val="clear" w:pos="0"/>
          <w:tab w:val="clear" w:pos="9435"/>
        </w:tabs>
        <w:overflowPunct/>
        <w:topLinePunct w:val="0"/>
        <w:bidi w:val="0"/>
        <w:spacing w:line="360" w:lineRule="auto"/>
        <w:rPr>
          <w:color w:val="auto"/>
          <w:highlight w:val="none"/>
        </w:rPr>
      </w:pPr>
      <w:bookmarkStart w:id="0" w:name="_Toc31547"/>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_Toc2855 </w:instrText>
      </w:r>
      <w:r>
        <w:rPr>
          <w:color w:val="auto"/>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_Toc2855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7101FF7">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_Toc32400 </w:instrText>
      </w:r>
      <w:r>
        <w:rPr>
          <w:color w:val="auto"/>
          <w:highlight w:val="none"/>
        </w:rPr>
        <w:fldChar w:fldCharType="separate"/>
      </w:r>
      <w:r>
        <w:rPr>
          <w:rFonts w:hint="eastAsia" w:ascii="宋体" w:hAnsi="宋体" w:eastAsia="宋体" w:cs="宋体"/>
          <w:color w:val="auto"/>
          <w:szCs w:val="28"/>
          <w:highlight w:val="none"/>
        </w:rPr>
        <w:t>第二章</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lang w:eastAsia="zh-CN"/>
        </w:rPr>
        <w:t>磋商供应商</w:t>
      </w:r>
      <w:r>
        <w:rPr>
          <w:rFonts w:hint="eastAsia" w:ascii="宋体" w:hAnsi="宋体" w:eastAsia="宋体" w:cs="宋体"/>
          <w:color w:val="auto"/>
          <w:szCs w:val="28"/>
          <w:highlight w:val="none"/>
        </w:rPr>
        <w:t>须知及前附表</w:t>
      </w:r>
      <w:r>
        <w:rPr>
          <w:color w:val="auto"/>
          <w:highlight w:val="none"/>
        </w:rPr>
        <w:tab/>
      </w:r>
      <w:r>
        <w:rPr>
          <w:color w:val="auto"/>
          <w:highlight w:val="none"/>
        </w:rPr>
        <w:fldChar w:fldCharType="begin"/>
      </w:r>
      <w:r>
        <w:rPr>
          <w:color w:val="auto"/>
          <w:highlight w:val="none"/>
        </w:rPr>
        <w:instrText xml:space="preserve"> PAGEREF _Toc32400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CCD956">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_Toc13564 </w:instrText>
      </w:r>
      <w:r>
        <w:rPr>
          <w:color w:val="auto"/>
          <w:highlight w:val="none"/>
        </w:rPr>
        <w:fldChar w:fldCharType="separate"/>
      </w:r>
      <w:r>
        <w:rPr>
          <w:rFonts w:hint="eastAsia" w:ascii="宋体" w:hAnsi="宋体" w:eastAsia="宋体" w:cs="宋体"/>
          <w:color w:val="auto"/>
          <w:highlight w:val="none"/>
          <w:lang w:val="en-US" w:eastAsia="zh-CN"/>
        </w:rPr>
        <w:t>第三章  采购需求表</w:t>
      </w:r>
      <w:r>
        <w:rPr>
          <w:color w:val="auto"/>
          <w:highlight w:val="none"/>
        </w:rPr>
        <w:tab/>
      </w:r>
      <w:r>
        <w:rPr>
          <w:color w:val="auto"/>
          <w:highlight w:val="none"/>
        </w:rPr>
        <w:fldChar w:fldCharType="begin"/>
      </w:r>
      <w:r>
        <w:rPr>
          <w:color w:val="auto"/>
          <w:highlight w:val="none"/>
        </w:rPr>
        <w:instrText xml:space="preserve"> PAGEREF _Toc13564 \h </w:instrText>
      </w:r>
      <w:r>
        <w:rPr>
          <w:color w:val="auto"/>
          <w:highlight w:val="none"/>
        </w:rPr>
        <w:fldChar w:fldCharType="separate"/>
      </w:r>
      <w:r>
        <w:rPr>
          <w:color w:val="auto"/>
          <w:highlight w:val="none"/>
        </w:rPr>
        <w:t>17</w:t>
      </w:r>
      <w:r>
        <w:rPr>
          <w:color w:val="auto"/>
          <w:highlight w:val="none"/>
        </w:rPr>
        <w:fldChar w:fldCharType="end"/>
      </w:r>
      <w:r>
        <w:rPr>
          <w:color w:val="auto"/>
          <w:highlight w:val="none"/>
        </w:rPr>
        <w:fldChar w:fldCharType="end"/>
      </w:r>
    </w:p>
    <w:p w14:paraId="550895E3">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_Toc24345 </w:instrText>
      </w:r>
      <w:r>
        <w:rPr>
          <w:color w:val="auto"/>
          <w:highlight w:val="none"/>
        </w:rPr>
        <w:fldChar w:fldCharType="separate"/>
      </w:r>
      <w:r>
        <w:rPr>
          <w:rFonts w:hint="eastAsia" w:ascii="宋体" w:hAnsi="宋体" w:eastAsia="宋体" w:cs="宋体"/>
          <w:color w:val="auto"/>
          <w:highlight w:val="none"/>
        </w:rPr>
        <w:t>第</w:t>
      </w:r>
      <w:r>
        <w:rPr>
          <w:rFonts w:hint="eastAsia" w:hAnsi="宋体" w:cs="宋体"/>
          <w:color w:val="auto"/>
          <w:highlight w:val="none"/>
          <w:lang w:val="en-US"/>
        </w:rPr>
        <w:t>四</w:t>
      </w:r>
      <w:r>
        <w:rPr>
          <w:rFonts w:hint="eastAsia" w:ascii="宋体" w:hAnsi="宋体" w:eastAsia="宋体" w:cs="宋体"/>
          <w:color w:val="auto"/>
          <w:highlight w:val="none"/>
        </w:rPr>
        <w:t>章  合同条款及格式</w:t>
      </w:r>
      <w:r>
        <w:rPr>
          <w:color w:val="auto"/>
          <w:highlight w:val="none"/>
        </w:rPr>
        <w:tab/>
      </w:r>
      <w:r>
        <w:rPr>
          <w:color w:val="auto"/>
          <w:highlight w:val="none"/>
        </w:rPr>
        <w:fldChar w:fldCharType="begin"/>
      </w:r>
      <w:r>
        <w:rPr>
          <w:color w:val="auto"/>
          <w:highlight w:val="none"/>
        </w:rPr>
        <w:instrText xml:space="preserve"> PAGEREF _Toc24345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3D1FCD3">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_Toc24209 </w:instrText>
      </w:r>
      <w:r>
        <w:rPr>
          <w:color w:val="auto"/>
          <w:highlight w:val="none"/>
        </w:rPr>
        <w:fldChar w:fldCharType="separate"/>
      </w:r>
      <w:r>
        <w:rPr>
          <w:rFonts w:hint="eastAsia" w:ascii="宋体" w:hAnsi="宋体" w:cs="宋体"/>
          <w:color w:val="auto"/>
          <w:highlight w:val="none"/>
          <w:lang w:val="en-US" w:eastAsia="zh-CN"/>
        </w:rPr>
        <w:t xml:space="preserve">第五章 </w:t>
      </w:r>
      <w:r>
        <w:rPr>
          <w:rFonts w:hint="eastAsia" w:ascii="宋体" w:hAnsi="宋体" w:eastAsia="宋体" w:cs="宋体"/>
          <w:color w:val="auto"/>
          <w:highlight w:val="none"/>
          <w:lang w:val="en-US" w:eastAsia="zh-CN"/>
        </w:rPr>
        <w:t>工程量清单</w:t>
      </w:r>
      <w:r>
        <w:rPr>
          <w:color w:val="auto"/>
          <w:highlight w:val="none"/>
        </w:rPr>
        <w:tab/>
      </w:r>
      <w:r>
        <w:rPr>
          <w:color w:val="auto"/>
          <w:highlight w:val="none"/>
        </w:rPr>
        <w:fldChar w:fldCharType="begin"/>
      </w:r>
      <w:r>
        <w:rPr>
          <w:color w:val="auto"/>
          <w:highlight w:val="none"/>
        </w:rPr>
        <w:instrText xml:space="preserve"> PAGEREF _Toc24209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1ED74680">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_Toc29936 </w:instrText>
      </w:r>
      <w:r>
        <w:rPr>
          <w:color w:val="auto"/>
          <w:highlight w:val="none"/>
        </w:rPr>
        <w:fldChar w:fldCharType="separate"/>
      </w:r>
      <w:r>
        <w:rPr>
          <w:rFonts w:hint="eastAsia" w:ascii="宋体" w:hAnsi="宋体" w:eastAsia="宋体" w:cs="宋体"/>
          <w:color w:val="auto"/>
          <w:highlight w:val="none"/>
          <w:lang w:val="en-US" w:eastAsia="zh-CN"/>
        </w:rPr>
        <w:t>第</w:t>
      </w:r>
      <w:r>
        <w:rPr>
          <w:rFonts w:hint="eastAsia" w:ascii="宋体" w:hAnsi="宋体" w:cs="宋体"/>
          <w:color w:val="auto"/>
          <w:highlight w:val="none"/>
          <w:lang w:val="en-US" w:eastAsia="zh-CN"/>
        </w:rPr>
        <w:t>六</w:t>
      </w:r>
      <w:r>
        <w:rPr>
          <w:rFonts w:hint="eastAsia" w:ascii="宋体" w:hAnsi="宋体" w:eastAsia="宋体" w:cs="宋体"/>
          <w:color w:val="auto"/>
          <w:highlight w:val="none"/>
          <w:lang w:val="en-US" w:eastAsia="zh-CN"/>
        </w:rPr>
        <w:t xml:space="preserve">章 </w:t>
      </w:r>
      <w:r>
        <w:rPr>
          <w:rFonts w:hint="eastAsia" w:ascii="宋体" w:hAnsi="宋体" w:eastAsia="宋体" w:cs="宋体"/>
          <w:color w:val="auto"/>
          <w:highlight w:val="none"/>
        </w:rPr>
        <w:t xml:space="preserve"> 图纸</w:t>
      </w:r>
      <w:r>
        <w:rPr>
          <w:color w:val="auto"/>
          <w:highlight w:val="none"/>
        </w:rPr>
        <w:tab/>
      </w:r>
      <w:r>
        <w:rPr>
          <w:color w:val="auto"/>
          <w:highlight w:val="none"/>
        </w:rPr>
        <w:fldChar w:fldCharType="begin"/>
      </w:r>
      <w:r>
        <w:rPr>
          <w:color w:val="auto"/>
          <w:highlight w:val="none"/>
        </w:rPr>
        <w:instrText xml:space="preserve"> PAGEREF _Toc29936 \h </w:instrText>
      </w:r>
      <w:r>
        <w:rPr>
          <w:color w:val="auto"/>
          <w:highlight w:val="none"/>
        </w:rPr>
        <w:fldChar w:fldCharType="separate"/>
      </w:r>
      <w:r>
        <w:rPr>
          <w:color w:val="auto"/>
          <w:highlight w:val="none"/>
        </w:rPr>
        <w:t>90</w:t>
      </w:r>
      <w:r>
        <w:rPr>
          <w:color w:val="auto"/>
          <w:highlight w:val="none"/>
        </w:rPr>
        <w:fldChar w:fldCharType="end"/>
      </w:r>
      <w:r>
        <w:rPr>
          <w:color w:val="auto"/>
          <w:highlight w:val="none"/>
        </w:rPr>
        <w:fldChar w:fldCharType="end"/>
      </w:r>
    </w:p>
    <w:p w14:paraId="25729F2D">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_Toc2287 </w:instrText>
      </w:r>
      <w:r>
        <w:rPr>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rPr>
        <w:t>七</w:t>
      </w:r>
      <w:r>
        <w:rPr>
          <w:rFonts w:hint="eastAsia" w:ascii="宋体" w:hAnsi="宋体" w:eastAsia="宋体" w:cs="宋体"/>
          <w:color w:val="auto"/>
          <w:highlight w:val="none"/>
        </w:rPr>
        <w:t>章  技术标准和要求</w:t>
      </w:r>
      <w:r>
        <w:rPr>
          <w:color w:val="auto"/>
          <w:highlight w:val="none"/>
        </w:rPr>
        <w:tab/>
      </w:r>
      <w:r>
        <w:rPr>
          <w:color w:val="auto"/>
          <w:highlight w:val="none"/>
        </w:rPr>
        <w:fldChar w:fldCharType="begin"/>
      </w:r>
      <w:r>
        <w:rPr>
          <w:color w:val="auto"/>
          <w:highlight w:val="none"/>
        </w:rPr>
        <w:instrText xml:space="preserve"> PAGEREF _Toc2287 \h </w:instrText>
      </w:r>
      <w:r>
        <w:rPr>
          <w:color w:val="auto"/>
          <w:highlight w:val="none"/>
        </w:rPr>
        <w:fldChar w:fldCharType="separate"/>
      </w:r>
      <w:r>
        <w:rPr>
          <w:color w:val="auto"/>
          <w:highlight w:val="none"/>
        </w:rPr>
        <w:t>91</w:t>
      </w:r>
      <w:r>
        <w:rPr>
          <w:color w:val="auto"/>
          <w:highlight w:val="none"/>
        </w:rPr>
        <w:fldChar w:fldCharType="end"/>
      </w:r>
      <w:r>
        <w:rPr>
          <w:color w:val="auto"/>
          <w:highlight w:val="none"/>
        </w:rPr>
        <w:fldChar w:fldCharType="end"/>
      </w:r>
    </w:p>
    <w:p w14:paraId="56EECAAA">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_Toc18252 </w:instrText>
      </w:r>
      <w:r>
        <w:rPr>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_Toc18252 \h </w:instrText>
      </w:r>
      <w:r>
        <w:rPr>
          <w:color w:val="auto"/>
          <w:highlight w:val="none"/>
        </w:rPr>
        <w:fldChar w:fldCharType="separate"/>
      </w:r>
      <w:r>
        <w:rPr>
          <w:color w:val="auto"/>
          <w:highlight w:val="none"/>
        </w:rPr>
        <w:t>92</w:t>
      </w:r>
      <w:r>
        <w:rPr>
          <w:color w:val="auto"/>
          <w:highlight w:val="none"/>
        </w:rPr>
        <w:fldChar w:fldCharType="end"/>
      </w:r>
      <w:r>
        <w:rPr>
          <w:color w:val="auto"/>
          <w:highlight w:val="none"/>
        </w:rPr>
        <w:fldChar w:fldCharType="end"/>
      </w:r>
    </w:p>
    <w:p w14:paraId="1E192B35">
      <w:pPr>
        <w:pStyle w:val="2"/>
        <w:pageBreakBefore w:val="0"/>
        <w:tabs>
          <w:tab w:val="right" w:leader="dot" w:pos="8310"/>
          <w:tab w:val="clear" w:pos="0"/>
          <w:tab w:val="clear" w:pos="9435"/>
        </w:tabs>
        <w:overflowPunct/>
        <w:topLinePunct w:val="0"/>
        <w:bidi w:val="0"/>
        <w:spacing w:line="360" w:lineRule="auto"/>
        <w:rPr>
          <w:color w:val="auto"/>
          <w:highlight w:val="none"/>
        </w:rPr>
      </w:pPr>
      <w:r>
        <w:rPr>
          <w:color w:val="auto"/>
          <w:highlight w:val="none"/>
        </w:rPr>
        <w:fldChar w:fldCharType="begin"/>
      </w:r>
      <w:r>
        <w:rPr>
          <w:color w:val="auto"/>
          <w:highlight w:val="none"/>
        </w:rPr>
        <w:instrText xml:space="preserve"> HYPERLINK \l _Toc2360 </w:instrText>
      </w:r>
      <w:r>
        <w:rPr>
          <w:color w:val="auto"/>
          <w:highlight w:val="none"/>
        </w:rPr>
        <w:fldChar w:fldCharType="separate"/>
      </w:r>
      <w:r>
        <w:rPr>
          <w:rFonts w:hint="eastAsia" w:ascii="宋体" w:hAnsi="宋体" w:eastAsia="宋体" w:cs="宋体"/>
          <w:color w:val="auto"/>
          <w:szCs w:val="40"/>
          <w:highlight w:val="none"/>
        </w:rPr>
        <w:t>第</w:t>
      </w:r>
      <w:r>
        <w:rPr>
          <w:rFonts w:hint="eastAsia" w:ascii="宋体" w:hAnsi="宋体" w:cs="宋体"/>
          <w:color w:val="auto"/>
          <w:szCs w:val="40"/>
          <w:highlight w:val="none"/>
          <w:lang w:val="en-US" w:eastAsia="zh-CN"/>
        </w:rPr>
        <w:t>九</w:t>
      </w:r>
      <w:r>
        <w:rPr>
          <w:rFonts w:hint="eastAsia" w:ascii="宋体" w:hAnsi="宋体" w:eastAsia="宋体" w:cs="宋体"/>
          <w:color w:val="auto"/>
          <w:szCs w:val="40"/>
          <w:highlight w:val="none"/>
        </w:rPr>
        <w:t>章  评标办法</w:t>
      </w:r>
      <w:r>
        <w:rPr>
          <w:color w:val="auto"/>
          <w:highlight w:val="none"/>
        </w:rPr>
        <w:tab/>
      </w:r>
      <w:r>
        <w:rPr>
          <w:color w:val="auto"/>
          <w:highlight w:val="none"/>
        </w:rPr>
        <w:fldChar w:fldCharType="begin"/>
      </w:r>
      <w:r>
        <w:rPr>
          <w:color w:val="auto"/>
          <w:highlight w:val="none"/>
        </w:rPr>
        <w:instrText xml:space="preserve"> PAGEREF _Toc2360 \h </w:instrText>
      </w:r>
      <w:r>
        <w:rPr>
          <w:color w:val="auto"/>
          <w:highlight w:val="none"/>
        </w:rPr>
        <w:fldChar w:fldCharType="separate"/>
      </w:r>
      <w:r>
        <w:rPr>
          <w:color w:val="auto"/>
          <w:highlight w:val="none"/>
        </w:rPr>
        <w:t>123</w:t>
      </w:r>
      <w:r>
        <w:rPr>
          <w:color w:val="auto"/>
          <w:highlight w:val="none"/>
        </w:rPr>
        <w:fldChar w:fldCharType="end"/>
      </w:r>
      <w:r>
        <w:rPr>
          <w:color w:val="auto"/>
          <w:highlight w:val="none"/>
        </w:rPr>
        <w:fldChar w:fldCharType="end"/>
      </w:r>
    </w:p>
    <w:p w14:paraId="3939C37A">
      <w:pPr>
        <w:pageBreakBefore w:val="0"/>
        <w:overflowPunct/>
        <w:topLinePunct w:val="0"/>
        <w:bidi w:val="0"/>
        <w:spacing w:line="360" w:lineRule="auto"/>
        <w:rPr>
          <w:color w:val="auto"/>
          <w:highlight w:val="none"/>
        </w:rPr>
      </w:pPr>
      <w:r>
        <w:rPr>
          <w:color w:val="auto"/>
          <w:highlight w:val="none"/>
        </w:rPr>
        <w:fldChar w:fldCharType="end"/>
      </w:r>
    </w:p>
    <w:p w14:paraId="06348BA7">
      <w:pPr>
        <w:pageBreakBefore w:val="0"/>
        <w:overflowPunct/>
        <w:topLinePunct w:val="0"/>
        <w:bidi w:val="0"/>
        <w:spacing w:line="360" w:lineRule="auto"/>
        <w:rPr>
          <w:color w:val="auto"/>
          <w:highlight w:val="none"/>
        </w:rPr>
      </w:pPr>
    </w:p>
    <w:p w14:paraId="5AEBC67E">
      <w:pPr>
        <w:pageBreakBefore w:val="0"/>
        <w:overflowPunct/>
        <w:topLinePunct w:val="0"/>
        <w:bidi w:val="0"/>
        <w:spacing w:line="360" w:lineRule="auto"/>
        <w:rPr>
          <w:color w:val="auto"/>
          <w:highlight w:val="none"/>
        </w:rPr>
      </w:pPr>
    </w:p>
    <w:p w14:paraId="4E201384">
      <w:pPr>
        <w:pageBreakBefore w:val="0"/>
        <w:overflowPunct/>
        <w:topLinePunct w:val="0"/>
        <w:bidi w:val="0"/>
        <w:spacing w:line="360" w:lineRule="auto"/>
        <w:rPr>
          <w:color w:val="auto"/>
          <w:highlight w:val="none"/>
        </w:rPr>
      </w:pPr>
    </w:p>
    <w:p w14:paraId="6855C36F">
      <w:pPr>
        <w:pageBreakBefore w:val="0"/>
        <w:overflowPunct/>
        <w:topLinePunct w:val="0"/>
        <w:bidi w:val="0"/>
        <w:spacing w:line="360" w:lineRule="auto"/>
        <w:rPr>
          <w:color w:val="auto"/>
          <w:highlight w:val="none"/>
        </w:rPr>
      </w:pPr>
    </w:p>
    <w:p w14:paraId="17AAEF7F">
      <w:pPr>
        <w:pageBreakBefore w:val="0"/>
        <w:overflowPunct/>
        <w:topLinePunct w:val="0"/>
        <w:bidi w:val="0"/>
        <w:spacing w:line="360" w:lineRule="auto"/>
        <w:rPr>
          <w:color w:val="auto"/>
          <w:highlight w:val="none"/>
        </w:rPr>
      </w:pPr>
    </w:p>
    <w:p w14:paraId="3872468B">
      <w:pPr>
        <w:pageBreakBefore w:val="0"/>
        <w:overflowPunct/>
        <w:topLinePunct w:val="0"/>
        <w:bidi w:val="0"/>
        <w:spacing w:line="360" w:lineRule="auto"/>
        <w:rPr>
          <w:color w:val="auto"/>
          <w:highlight w:val="none"/>
        </w:rPr>
      </w:pPr>
    </w:p>
    <w:p w14:paraId="421081CB">
      <w:pPr>
        <w:pageBreakBefore w:val="0"/>
        <w:overflowPunct/>
        <w:topLinePunct w:val="0"/>
        <w:bidi w:val="0"/>
        <w:spacing w:line="360" w:lineRule="auto"/>
        <w:rPr>
          <w:color w:val="auto"/>
          <w:highlight w:val="none"/>
        </w:rPr>
      </w:pPr>
    </w:p>
    <w:p w14:paraId="69854939">
      <w:pPr>
        <w:pageBreakBefore w:val="0"/>
        <w:overflowPunct/>
        <w:topLinePunct w:val="0"/>
        <w:bidi w:val="0"/>
        <w:spacing w:line="360" w:lineRule="auto"/>
        <w:rPr>
          <w:color w:val="auto"/>
          <w:highlight w:val="none"/>
        </w:rPr>
      </w:pPr>
    </w:p>
    <w:p w14:paraId="3BB8DF7D">
      <w:pPr>
        <w:pageBreakBefore w:val="0"/>
        <w:overflowPunct/>
        <w:topLinePunct w:val="0"/>
        <w:bidi w:val="0"/>
        <w:spacing w:line="360" w:lineRule="auto"/>
        <w:rPr>
          <w:color w:val="auto"/>
          <w:highlight w:val="none"/>
        </w:rPr>
      </w:pPr>
    </w:p>
    <w:p w14:paraId="052B7056">
      <w:pPr>
        <w:pageBreakBefore w:val="0"/>
        <w:overflowPunct/>
        <w:topLinePunct w:val="0"/>
        <w:bidi w:val="0"/>
        <w:spacing w:line="360" w:lineRule="auto"/>
        <w:rPr>
          <w:color w:val="auto"/>
          <w:highlight w:val="none"/>
        </w:rPr>
      </w:pPr>
    </w:p>
    <w:p w14:paraId="2D763CB7">
      <w:pPr>
        <w:pageBreakBefore w:val="0"/>
        <w:overflowPunct/>
        <w:topLinePunct w:val="0"/>
        <w:bidi w:val="0"/>
        <w:spacing w:line="360" w:lineRule="auto"/>
        <w:rPr>
          <w:color w:val="auto"/>
          <w:highlight w:val="none"/>
        </w:rPr>
      </w:pPr>
    </w:p>
    <w:p w14:paraId="146F6B46">
      <w:pPr>
        <w:pageBreakBefore w:val="0"/>
        <w:overflowPunct/>
        <w:topLinePunct w:val="0"/>
        <w:bidi w:val="0"/>
        <w:spacing w:line="360" w:lineRule="auto"/>
        <w:rPr>
          <w:color w:val="auto"/>
          <w:highlight w:val="none"/>
        </w:rPr>
      </w:pPr>
    </w:p>
    <w:p w14:paraId="7FD4BC93">
      <w:pPr>
        <w:pageBreakBefore w:val="0"/>
        <w:overflowPunct/>
        <w:topLinePunct w:val="0"/>
        <w:bidi w:val="0"/>
        <w:spacing w:line="360" w:lineRule="auto"/>
        <w:rPr>
          <w:color w:val="auto"/>
          <w:highlight w:val="none"/>
        </w:rPr>
      </w:pPr>
    </w:p>
    <w:p w14:paraId="64D985A2">
      <w:pPr>
        <w:pageBreakBefore w:val="0"/>
        <w:overflowPunct/>
        <w:topLinePunct w:val="0"/>
        <w:bidi w:val="0"/>
        <w:spacing w:line="360" w:lineRule="auto"/>
        <w:rPr>
          <w:color w:val="auto"/>
          <w:highlight w:val="none"/>
        </w:rPr>
      </w:pPr>
    </w:p>
    <w:p w14:paraId="0EF9056B">
      <w:pPr>
        <w:pageBreakBefore w:val="0"/>
        <w:overflowPunct/>
        <w:topLinePunct w:val="0"/>
        <w:bidi w:val="0"/>
        <w:spacing w:line="360" w:lineRule="auto"/>
        <w:rPr>
          <w:color w:val="auto"/>
          <w:highlight w:val="none"/>
        </w:rPr>
      </w:pPr>
    </w:p>
    <w:p w14:paraId="44DA5049">
      <w:pPr>
        <w:pageBreakBefore w:val="0"/>
        <w:overflowPunct/>
        <w:topLinePunct w:val="0"/>
        <w:bidi w:val="0"/>
        <w:spacing w:line="360" w:lineRule="auto"/>
        <w:rPr>
          <w:color w:val="auto"/>
          <w:highlight w:val="none"/>
        </w:rPr>
      </w:pPr>
    </w:p>
    <w:p w14:paraId="69FCFAA0">
      <w:pPr>
        <w:pageBreakBefore w:val="0"/>
        <w:overflowPunct/>
        <w:topLinePunct w:val="0"/>
        <w:bidi w:val="0"/>
        <w:spacing w:line="360" w:lineRule="auto"/>
        <w:rPr>
          <w:color w:val="auto"/>
          <w:highlight w:val="none"/>
        </w:rPr>
      </w:pPr>
    </w:p>
    <w:p w14:paraId="4F53A453">
      <w:pPr>
        <w:pageBreakBefore w:val="0"/>
        <w:overflowPunct/>
        <w:topLinePunct w:val="0"/>
        <w:bidi w:val="0"/>
        <w:spacing w:line="360" w:lineRule="auto"/>
        <w:rPr>
          <w:color w:val="auto"/>
          <w:highlight w:val="none"/>
        </w:rPr>
      </w:pPr>
    </w:p>
    <w:p w14:paraId="453F50AF">
      <w:pPr>
        <w:pageBreakBefore w:val="0"/>
        <w:overflowPunct/>
        <w:topLinePunct w:val="0"/>
        <w:bidi w:val="0"/>
        <w:spacing w:line="360" w:lineRule="auto"/>
        <w:rPr>
          <w:color w:val="auto"/>
          <w:highlight w:val="none"/>
        </w:rPr>
      </w:pPr>
    </w:p>
    <w:p w14:paraId="7E7AEFEE">
      <w:pPr>
        <w:pageBreakBefore w:val="0"/>
        <w:overflowPunct/>
        <w:topLinePunct w:val="0"/>
        <w:bidi w:val="0"/>
        <w:spacing w:line="360" w:lineRule="auto"/>
        <w:rPr>
          <w:color w:val="auto"/>
          <w:highlight w:val="none"/>
        </w:rPr>
      </w:pPr>
    </w:p>
    <w:p w14:paraId="517DC8D1">
      <w:pPr>
        <w:pageBreakBefore w:val="0"/>
        <w:overflowPunct/>
        <w:topLinePunct w:val="0"/>
        <w:bidi w:val="0"/>
        <w:spacing w:line="360" w:lineRule="auto"/>
        <w:rPr>
          <w:color w:val="auto"/>
          <w:highlight w:val="none"/>
        </w:rPr>
      </w:pPr>
    </w:p>
    <w:p w14:paraId="5966B96A">
      <w:pPr>
        <w:pageBreakBefore w:val="0"/>
        <w:overflowPunct/>
        <w:topLinePunct w:val="0"/>
        <w:bidi w:val="0"/>
        <w:spacing w:line="360" w:lineRule="auto"/>
        <w:rPr>
          <w:color w:val="auto"/>
          <w:highlight w:val="none"/>
        </w:rPr>
      </w:pPr>
    </w:p>
    <w:p w14:paraId="608D4EFE">
      <w:pPr>
        <w:pageBreakBefore w:val="0"/>
        <w:overflowPunct/>
        <w:topLinePunct w:val="0"/>
        <w:bidi w:val="0"/>
        <w:spacing w:line="360" w:lineRule="auto"/>
        <w:rPr>
          <w:color w:val="auto"/>
          <w:highlight w:val="none"/>
        </w:rPr>
      </w:pPr>
    </w:p>
    <w:p w14:paraId="3A7E0909">
      <w:pPr>
        <w:pageBreakBefore w:val="0"/>
        <w:overflowPunct/>
        <w:topLinePunct w:val="0"/>
        <w:bidi w:val="0"/>
        <w:spacing w:line="360" w:lineRule="auto"/>
        <w:rPr>
          <w:color w:val="auto"/>
          <w:highlight w:val="none"/>
        </w:rPr>
      </w:pPr>
    </w:p>
    <w:p w14:paraId="3DCAA9FC">
      <w:pPr>
        <w:pageBreakBefore w:val="0"/>
        <w:overflowPunct/>
        <w:topLinePunct w:val="0"/>
        <w:bidi w:val="0"/>
        <w:spacing w:line="360" w:lineRule="auto"/>
        <w:rPr>
          <w:color w:val="auto"/>
          <w:highlight w:val="none"/>
        </w:rPr>
      </w:pPr>
    </w:p>
    <w:p w14:paraId="36267589">
      <w:pPr>
        <w:pStyle w:val="15"/>
        <w:pageBreakBefore w:val="0"/>
        <w:numPr>
          <w:ilvl w:val="0"/>
          <w:numId w:val="1"/>
        </w:numPr>
        <w:overflowPunct/>
        <w:topLinePunct w:val="0"/>
        <w:bidi w:val="0"/>
        <w:spacing w:line="360" w:lineRule="auto"/>
        <w:jc w:val="center"/>
        <w:outlineLvl w:val="0"/>
        <w:rPr>
          <w:rFonts w:hint="eastAsia" w:ascii="宋体" w:hAnsi="宋体" w:eastAsia="宋体" w:cs="宋体"/>
          <w:b/>
          <w:color w:val="auto"/>
          <w:sz w:val="40"/>
          <w:szCs w:val="40"/>
          <w:highlight w:val="none"/>
        </w:rPr>
      </w:pPr>
      <w:bookmarkStart w:id="1" w:name="_Toc2855"/>
      <w:r>
        <w:rPr>
          <w:rFonts w:hint="eastAsia" w:ascii="宋体" w:hAnsi="宋体" w:eastAsia="宋体" w:cs="宋体"/>
          <w:b/>
          <w:color w:val="auto"/>
          <w:sz w:val="40"/>
          <w:szCs w:val="40"/>
          <w:highlight w:val="none"/>
        </w:rPr>
        <w:t>竞争性磋商公告</w:t>
      </w:r>
      <w:bookmarkEnd w:id="0"/>
      <w:bookmarkEnd w:id="1"/>
    </w:p>
    <w:p w14:paraId="67D987A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overflowPunct/>
        <w:topLinePunct w:val="0"/>
        <w:bidi w:val="0"/>
        <w:spacing w:before="0" w:beforeAutospacing="0" w:after="0" w:afterAutospacing="0" w:line="360" w:lineRule="auto"/>
        <w:ind w:left="-360" w:leftChars="0" w:right="240" w:rightChars="0" w:firstLine="562" w:firstLineChars="200"/>
        <w:rPr>
          <w:rFonts w:hint="eastAsia" w:ascii="宋体" w:hAnsi="宋体" w:eastAsia="宋体" w:cs="宋体"/>
          <w:b/>
          <w:color w:val="auto"/>
          <w:sz w:val="28"/>
          <w:szCs w:val="28"/>
          <w:highlight w:val="none"/>
        </w:rPr>
      </w:pPr>
      <w:r>
        <w:rPr>
          <w:rFonts w:hint="eastAsia" w:ascii="宋体" w:hAnsi="宋体" w:cs="宋体"/>
          <w:b/>
          <w:bCs/>
          <w:color w:val="auto"/>
          <w:sz w:val="28"/>
          <w:szCs w:val="28"/>
          <w:highlight w:val="none"/>
          <w:lang w:eastAsia="zh-CN"/>
        </w:rPr>
        <w:t>广西朗亿工程咨询有限公司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昭平镇富裕村不倒至安丰屠宰场产业路</w:t>
      </w:r>
      <w:r>
        <w:rPr>
          <w:rFonts w:hint="eastAsia" w:ascii="宋体" w:hAnsi="宋体" w:eastAsia="宋体" w:cs="宋体"/>
          <w:b/>
          <w:bCs/>
          <w:color w:val="auto"/>
          <w:sz w:val="28"/>
          <w:szCs w:val="28"/>
          <w:highlight w:val="none"/>
          <w:u w:val="none"/>
          <w:lang w:val="en-US" w:eastAsia="zh-CN"/>
        </w:rPr>
        <w:t>（项</w:t>
      </w:r>
      <w:r>
        <w:rPr>
          <w:rFonts w:hint="eastAsia" w:ascii="宋体" w:hAnsi="宋体" w:eastAsia="宋体" w:cs="宋体"/>
          <w:b/>
          <w:bCs/>
          <w:color w:val="auto"/>
          <w:sz w:val="28"/>
          <w:szCs w:val="28"/>
          <w:highlight w:val="none"/>
          <w:lang w:val="en-US" w:eastAsia="zh-CN"/>
        </w:rPr>
        <w:t>目编号：</w:t>
      </w:r>
      <w:r>
        <w:rPr>
          <w:rFonts w:hint="eastAsia" w:ascii="宋体" w:hAnsi="宋体" w:eastAsia="宋体" w:cs="宋体"/>
          <w:b/>
          <w:bCs/>
          <w:i w:val="0"/>
          <w:iCs w:val="0"/>
          <w:caps w:val="0"/>
          <w:color w:val="auto"/>
          <w:spacing w:val="0"/>
          <w:sz w:val="28"/>
          <w:szCs w:val="28"/>
          <w:highlight w:val="none"/>
          <w:shd w:val="clear"/>
        </w:rPr>
        <w:t>HZZC2026-C2-210031-LYGC</w:t>
      </w:r>
      <w:r>
        <w:rPr>
          <w:rFonts w:hint="eastAsia" w:ascii="宋体" w:hAnsi="宋体" w:eastAsia="宋体" w:cs="宋体"/>
          <w:b/>
          <w:bCs/>
          <w:color w:val="auto"/>
          <w:sz w:val="28"/>
          <w:szCs w:val="28"/>
          <w:highlight w:val="none"/>
          <w:lang w:val="en-US" w:eastAsia="zh-CN"/>
        </w:rPr>
        <w:t>）竞争</w:t>
      </w:r>
      <w:r>
        <w:rPr>
          <w:rFonts w:hint="eastAsia" w:ascii="宋体" w:hAnsi="宋体" w:eastAsia="宋体" w:cs="宋体"/>
          <w:b/>
          <w:bCs/>
          <w:color w:val="auto"/>
          <w:sz w:val="28"/>
          <w:szCs w:val="28"/>
          <w:highlight w:val="none"/>
          <w:lang w:val="en-US" w:eastAsia="zh-CN"/>
        </w:rPr>
        <w:t>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6A99B63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79C1D25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eastAsia="zh-CN"/>
        </w:rPr>
        <w:t>昭平镇富裕村不倒至安丰屠宰场产业路</w:t>
      </w:r>
      <w:r>
        <w:rPr>
          <w:rFonts w:hint="eastAsia" w:ascii="宋体" w:hAnsi="宋体" w:eastAsia="宋体" w:cs="宋体"/>
          <w:color w:val="auto"/>
          <w:sz w:val="21"/>
          <w:szCs w:val="21"/>
          <w:highlight w:val="none"/>
        </w:rPr>
        <w:t>采购项目的潜在供应商应在</w:t>
      </w:r>
      <w:r>
        <w:rPr>
          <w:rFonts w:hint="eastAsia" w:ascii="宋体" w:hAnsi="宋体" w:eastAsia="宋体" w:cs="宋体"/>
          <w:color w:val="auto"/>
          <w:sz w:val="21"/>
          <w:szCs w:val="21"/>
          <w:highlight w:val="none"/>
          <w:u w:val="single"/>
        </w:rPr>
        <w:t>广西政府采购云平台（https://www.gcy.zfcg.gxzf.gov.cn/）</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w:t>
      </w:r>
    </w:p>
    <w:p w14:paraId="355F421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lang w:val="en-US" w:eastAsia="zh-CN"/>
        </w:rPr>
        <w:t>日</w:t>
      </w:r>
      <w:r>
        <w:rPr>
          <w:rFonts w:hint="eastAsia" w:ascii="宋体" w:hAnsi="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lang w:val="en-US" w:eastAsia="zh-CN"/>
        </w:rPr>
        <w:t>时</w:t>
      </w:r>
      <w:r>
        <w:rPr>
          <w:rFonts w:hint="eastAsia" w:ascii="宋体" w:hAnsi="宋体" w:cs="宋体"/>
          <w:bCs/>
          <w:color w:val="auto"/>
          <w:sz w:val="21"/>
          <w:szCs w:val="21"/>
          <w:highlight w:val="none"/>
          <w:u w:val="single"/>
          <w:lang w:val="en-US" w:eastAsia="zh-CN"/>
        </w:rPr>
        <w:t>00</w:t>
      </w:r>
      <w:r>
        <w:rPr>
          <w:rFonts w:hint="eastAsia" w:ascii="宋体" w:hAnsi="宋体" w:eastAsia="宋体" w:cs="宋体"/>
          <w:bCs/>
          <w:color w:val="auto"/>
          <w:sz w:val="21"/>
          <w:szCs w:val="21"/>
          <w:highlight w:val="none"/>
          <w:u w:val="single"/>
          <w:lang w:val="en-US" w:eastAsia="zh-CN"/>
        </w:rPr>
        <w:t xml:space="preserve"> 分 </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5B25322">
      <w:pPr>
        <w:pStyle w:val="4"/>
        <w:pageBreakBefore w:val="0"/>
        <w:widowControl w:val="0"/>
        <w:tabs>
          <w:tab w:val="left" w:pos="6188"/>
        </w:tabs>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lang w:eastAsia="zh-CN"/>
        </w:rPr>
      </w:pPr>
      <w:bookmarkStart w:id="2" w:name="_Toc21493"/>
      <w:bookmarkStart w:id="3" w:name="_Toc28359089"/>
      <w:bookmarkStart w:id="4" w:name="_Toc35393629"/>
      <w:bookmarkStart w:id="5" w:name="_Toc28359012"/>
      <w:bookmarkStart w:id="6" w:name="_Toc35393798"/>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r>
        <w:rPr>
          <w:rFonts w:hint="eastAsia" w:ascii="宋体" w:hAnsi="宋体" w:eastAsia="宋体" w:cs="宋体"/>
          <w:b/>
          <w:bCs w:val="0"/>
          <w:color w:val="auto"/>
          <w:sz w:val="21"/>
          <w:szCs w:val="21"/>
          <w:highlight w:val="none"/>
          <w:lang w:eastAsia="zh-CN"/>
        </w:rPr>
        <w:tab/>
      </w:r>
    </w:p>
    <w:p w14:paraId="0C1C5EB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color w:val="auto"/>
          <w:sz w:val="21"/>
          <w:szCs w:val="21"/>
          <w:highlight w:val="none"/>
        </w:rPr>
        <w:t>：HZZC2026-C2-210031-LYGC</w:t>
      </w:r>
      <w:r>
        <w:rPr>
          <w:rFonts w:hint="eastAsia" w:ascii="宋体" w:hAnsi="宋体" w:cs="宋体"/>
          <w:color w:val="auto"/>
          <w:sz w:val="21"/>
          <w:szCs w:val="21"/>
          <w:highlight w:val="none"/>
          <w:lang w:eastAsia="zh-CN"/>
        </w:rPr>
        <w:t xml:space="preserve">     </w:t>
      </w:r>
    </w:p>
    <w:p w14:paraId="49F874C4">
      <w:pPr>
        <w:pageBreakBefore w:val="0"/>
        <w:widowControl w:val="0"/>
        <w:kinsoku/>
        <w:wordWrap/>
        <w:overflowPunct/>
        <w:topLinePunct w:val="0"/>
        <w:autoSpaceDE/>
        <w:autoSpaceDN/>
        <w:bidi w:val="0"/>
        <w:adjustRightInd/>
        <w:snapToGrid/>
        <w:spacing w:line="360" w:lineRule="auto"/>
        <w:ind w:left="420" w:leftChars="20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昭平镇富裕村不倒至安丰屠宰场产业路</w:t>
      </w:r>
    </w:p>
    <w:p w14:paraId="30BDCE0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采购方式</w:t>
      </w:r>
      <w:r>
        <w:rPr>
          <w:rFonts w:hint="eastAsia" w:ascii="宋体" w:hAnsi="宋体" w:eastAsia="宋体" w:cs="宋体"/>
          <w:color w:val="auto"/>
          <w:sz w:val="21"/>
          <w:szCs w:val="21"/>
          <w:highlight w:val="none"/>
        </w:rPr>
        <w:t>：竞争性磋商</w:t>
      </w:r>
      <w:bookmarkStart w:id="267" w:name="_GoBack"/>
      <w:bookmarkEnd w:id="267"/>
      <w:r>
        <w:rPr>
          <w:rFonts w:hint="eastAsia" w:ascii="宋体" w:hAnsi="宋体" w:eastAsia="宋体" w:cs="宋体"/>
          <w:color w:val="auto"/>
          <w:sz w:val="21"/>
          <w:szCs w:val="21"/>
          <w:highlight w:val="none"/>
          <w:lang w:val="en-US" w:eastAsia="zh-CN"/>
        </w:rPr>
        <w:t xml:space="preserve">  </w:t>
      </w:r>
    </w:p>
    <w:p w14:paraId="4B215C0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rPr>
        <w:t>预算金额：</w:t>
      </w:r>
      <w:r>
        <w:rPr>
          <w:rFonts w:hint="eastAsia" w:ascii="宋体" w:hAnsi="宋体" w:cs="宋体"/>
          <w:b w:val="0"/>
          <w:bCs w:val="0"/>
          <w:color w:val="auto"/>
          <w:sz w:val="21"/>
          <w:szCs w:val="21"/>
          <w:highlight w:val="none"/>
          <w:u w:val="none"/>
          <w:lang w:val="en-US" w:eastAsia="zh-CN"/>
        </w:rPr>
        <w:t>人民币壹佰陆拾肆万陆仟玖佰柒拾元伍角肆分（￥1646970.54）</w:t>
      </w:r>
    </w:p>
    <w:p w14:paraId="181E351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最高限价：</w:t>
      </w:r>
      <w:r>
        <w:rPr>
          <w:rFonts w:hint="eastAsia" w:ascii="宋体" w:hAnsi="宋体" w:cs="宋体"/>
          <w:b w:val="0"/>
          <w:bCs w:val="0"/>
          <w:color w:val="auto"/>
          <w:sz w:val="21"/>
          <w:szCs w:val="21"/>
          <w:highlight w:val="none"/>
          <w:u w:val="none"/>
          <w:lang w:val="en-US" w:eastAsia="zh-CN"/>
        </w:rPr>
        <w:t>人民币壹佰陆拾肆万陆仟玖佰柒拾元伍角肆分（￥1646970.54）</w:t>
      </w:r>
    </w:p>
    <w:p w14:paraId="2FF4B254">
      <w:pPr>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工程建设规模与内容：</w:t>
      </w:r>
      <w:r>
        <w:rPr>
          <w:rFonts w:hint="eastAsia" w:ascii="宋体" w:hAnsi="宋体" w:cs="宋体"/>
          <w:b w:val="0"/>
          <w:bCs w:val="0"/>
          <w:color w:val="auto"/>
          <w:sz w:val="21"/>
          <w:szCs w:val="21"/>
          <w:highlight w:val="none"/>
          <w:lang w:eastAsia="zh-CN"/>
        </w:rPr>
        <w:t>本工程内的道路是属于村屯道路及场地道路，扩建四级公路（II类），路线里程长度约为0.53km，路基宽度2.2m，路面硬化宽度2m，180mm厚4.5MPa水泥混凝土面层；新建挡土墙等零星工程。</w:t>
      </w:r>
      <w:r>
        <w:rPr>
          <w:rFonts w:hint="eastAsia" w:ascii="宋体" w:hAnsi="宋体" w:eastAsia="宋体" w:cs="宋体"/>
          <w:b w:val="0"/>
          <w:bCs w:val="0"/>
          <w:color w:val="auto"/>
          <w:sz w:val="21"/>
          <w:szCs w:val="21"/>
          <w:highlight w:val="none"/>
        </w:rPr>
        <w:t>具体详见经财政投资评审的《工程量清单》内容及相关设计图纸要求范围内所有工程内容。</w:t>
      </w:r>
    </w:p>
    <w:p w14:paraId="2A6CABB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以开工令为准，工期为</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lang w:eastAsia="zh-CN"/>
        </w:rPr>
        <w:t>日历天。</w:t>
      </w:r>
    </w:p>
    <w:p w14:paraId="32C65816">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7" w:name="_Toc35393630"/>
      <w:bookmarkStart w:id="8" w:name="_Toc28359090"/>
      <w:bookmarkStart w:id="9" w:name="_Toc35393799"/>
      <w:bookmarkStart w:id="10" w:name="_Toc17706"/>
      <w:bookmarkStart w:id="11" w:name="_Toc28359013"/>
      <w:r>
        <w:rPr>
          <w:rFonts w:hint="eastAsia" w:ascii="宋体" w:hAnsi="宋体" w:eastAsia="宋体" w:cs="宋体"/>
          <w:b/>
          <w:bCs w:val="0"/>
          <w:color w:val="auto"/>
          <w:sz w:val="21"/>
          <w:szCs w:val="21"/>
          <w:highlight w:val="none"/>
        </w:rPr>
        <w:t>二、申请人的资格要求：</w:t>
      </w:r>
      <w:bookmarkEnd w:id="7"/>
      <w:bookmarkEnd w:id="8"/>
      <w:bookmarkEnd w:id="9"/>
      <w:bookmarkEnd w:id="10"/>
      <w:bookmarkEnd w:id="11"/>
    </w:p>
    <w:p w14:paraId="1F18F5E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0104C3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bookmarkStart w:id="12" w:name="_Toc28359014"/>
      <w:bookmarkStart w:id="13" w:name="_Toc28359091"/>
      <w:r>
        <w:rPr>
          <w:rFonts w:hint="eastAsia" w:ascii="宋体" w:hAnsi="宋体" w:eastAsia="宋体" w:cs="宋体"/>
          <w:color w:val="auto"/>
          <w:sz w:val="21"/>
          <w:szCs w:val="21"/>
          <w:highlight w:val="none"/>
        </w:rPr>
        <w:t>2.落实政府采购政策需满足的资格要求：</w:t>
      </w:r>
    </w:p>
    <w:p w14:paraId="2188A34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7614C4B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□非专门面向中小企业采购的项目</w:t>
      </w:r>
      <w:r>
        <w:rPr>
          <w:rFonts w:hint="eastAsia" w:ascii="宋体" w:hAnsi="宋体" w:eastAsia="宋体" w:cs="宋体"/>
          <w:color w:val="auto"/>
          <w:sz w:val="21"/>
          <w:szCs w:val="21"/>
          <w:highlight w:val="none"/>
          <w:u w:val="none"/>
          <w:lang w:eastAsia="zh-CN"/>
        </w:rPr>
        <w:t>；</w:t>
      </w:r>
    </w:p>
    <w:p w14:paraId="51C977D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5D70B80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w:t>
      </w:r>
      <w:r>
        <w:rPr>
          <w:rFonts w:hint="eastAsia" w:ascii="宋体" w:hAnsi="宋体" w:cs="宋体"/>
          <w:color w:val="auto"/>
          <w:sz w:val="21"/>
          <w:szCs w:val="21"/>
          <w:highlight w:val="none"/>
          <w:lang w:val="en-US" w:eastAsia="zh-CN"/>
        </w:rPr>
        <w:t>公路工程施工总承包三级(含)以上资质及有效的安全生产许可证</w:t>
      </w:r>
      <w:r>
        <w:rPr>
          <w:rFonts w:hint="eastAsia" w:ascii="宋体" w:hAnsi="宋体" w:eastAsia="宋体" w:cs="宋体"/>
          <w:color w:val="auto"/>
          <w:sz w:val="21"/>
          <w:szCs w:val="21"/>
          <w:highlight w:val="none"/>
          <w:lang w:val="en-US" w:eastAsia="zh-CN"/>
        </w:rPr>
        <w:t>；</w:t>
      </w:r>
    </w:p>
    <w:p w14:paraId="38AD1368">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(2)拟投入的项目经理须具备</w:t>
      </w:r>
      <w:r>
        <w:rPr>
          <w:rFonts w:hint="eastAsia" w:ascii="宋体" w:hAnsi="宋体" w:cs="宋体"/>
          <w:color w:val="auto"/>
          <w:sz w:val="21"/>
          <w:szCs w:val="21"/>
          <w:highlight w:val="none"/>
          <w:lang w:val="en-US" w:eastAsia="zh-CN"/>
        </w:rPr>
        <w:t>公路工程专业二级</w:t>
      </w:r>
      <w:r>
        <w:rPr>
          <w:rFonts w:hint="eastAsia" w:ascii="宋体" w:hAnsi="宋体" w:eastAsia="宋体" w:cs="宋体"/>
          <w:color w:val="auto"/>
          <w:sz w:val="21"/>
          <w:szCs w:val="21"/>
          <w:highlight w:val="none"/>
          <w:lang w:val="en-US" w:eastAsia="zh-CN"/>
        </w:rPr>
        <w:t>（含）以上注册建造师资格，持有有效的B类安全生产考核合格证；</w:t>
      </w:r>
    </w:p>
    <w:p w14:paraId="11C28EB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(3)拟派往本项目的专职安全员须具备有效的安全生产考核合格证书（C类），人数不少于1人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p w14:paraId="3D974EA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(4)拟派驻本项目的技术负责人须具</w:t>
      </w:r>
      <w:r>
        <w:rPr>
          <w:rFonts w:hint="eastAsia" w:ascii="宋体" w:hAnsi="宋体" w:eastAsia="宋体" w:cs="宋体"/>
          <w:b w:val="0"/>
          <w:bCs w:val="0"/>
          <w:i w:val="0"/>
          <w:iCs w:val="0"/>
          <w:caps w:val="0"/>
          <w:color w:val="auto"/>
          <w:spacing w:val="0"/>
          <w:sz w:val="21"/>
          <w:szCs w:val="21"/>
          <w:highlight w:val="none"/>
          <w:shd w:val="clear"/>
        </w:rPr>
        <w:t>备</w:t>
      </w:r>
      <w:r>
        <w:rPr>
          <w:rFonts w:hint="eastAsia" w:ascii="宋体" w:hAnsi="宋体" w:eastAsia="宋体" w:cs="宋体"/>
          <w:color w:val="auto"/>
          <w:kern w:val="0"/>
          <w:sz w:val="21"/>
          <w:szCs w:val="21"/>
          <w:highlight w:val="none"/>
          <w:lang w:val="en-US" w:eastAsia="zh-CN" w:bidi="ar-SA"/>
        </w:rPr>
        <w:t>中级</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zh-CN" w:bidi="ar-SA"/>
        </w:rPr>
        <w:t>以上技术职称</w:t>
      </w:r>
      <w:r>
        <w:rPr>
          <w:rFonts w:hint="eastAsia" w:ascii="宋体" w:hAnsi="宋体" w:cs="宋体"/>
          <w:color w:val="auto"/>
          <w:kern w:val="0"/>
          <w:sz w:val="21"/>
          <w:szCs w:val="21"/>
          <w:highlight w:val="none"/>
          <w:lang w:val="en-US" w:eastAsia="zh-CN" w:bidi="ar-SA"/>
        </w:rPr>
        <w:t>；</w:t>
      </w:r>
    </w:p>
    <w:p w14:paraId="557846B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(5)施工员、质量员、材料员应具有相应岗位资格证书。</w:t>
      </w:r>
    </w:p>
    <w:p w14:paraId="0BFD3C89">
      <w:pPr>
        <w:pStyle w:val="2"/>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本项目不接受联合体磋商。</w:t>
      </w:r>
    </w:p>
    <w:p w14:paraId="61329785">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14" w:name="_Toc35393631"/>
      <w:bookmarkStart w:id="15" w:name="_Toc24012"/>
      <w:bookmarkStart w:id="16" w:name="_Toc35393800"/>
      <w:r>
        <w:rPr>
          <w:rFonts w:hint="eastAsia" w:ascii="宋体" w:hAnsi="宋体" w:eastAsia="宋体" w:cs="宋体"/>
          <w:b/>
          <w:bCs w:val="0"/>
          <w:color w:val="auto"/>
          <w:sz w:val="21"/>
          <w:szCs w:val="21"/>
          <w:highlight w:val="none"/>
        </w:rPr>
        <w:t>三、获取采购文件</w:t>
      </w:r>
      <w:bookmarkEnd w:id="12"/>
      <w:bookmarkEnd w:id="13"/>
      <w:bookmarkEnd w:id="14"/>
      <w:bookmarkEnd w:id="15"/>
      <w:bookmarkEnd w:id="16"/>
    </w:p>
    <w:p w14:paraId="42F9571B">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时间：202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18</w:t>
      </w:r>
      <w:r>
        <w:rPr>
          <w:rFonts w:hint="eastAsia" w:ascii="宋体" w:hAnsi="宋体" w:eastAsia="宋体" w:cs="宋体"/>
          <w:bCs/>
          <w:color w:val="auto"/>
          <w:sz w:val="21"/>
          <w:szCs w:val="21"/>
          <w:highlight w:val="none"/>
          <w:lang w:val="en-US" w:eastAsia="zh-CN"/>
        </w:rPr>
        <w:t>日公告发布之时至202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05</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25</w:t>
      </w:r>
      <w:r>
        <w:rPr>
          <w:rFonts w:hint="eastAsia" w:ascii="宋体" w:hAnsi="宋体" w:eastAsia="宋体" w:cs="宋体"/>
          <w:bCs/>
          <w:color w:val="auto"/>
          <w:sz w:val="21"/>
          <w:szCs w:val="21"/>
          <w:highlight w:val="none"/>
          <w:lang w:val="en-US" w:eastAsia="zh-CN"/>
        </w:rPr>
        <w:t>日18 时 00分（北京时间）；</w:t>
      </w:r>
    </w:p>
    <w:p w14:paraId="182EA80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地点：广西政府采购云平台（https://www.gcy.zfcg.gxzf.gov.cn/）</w:t>
      </w:r>
    </w:p>
    <w:p w14:paraId="3D3C3793">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方式：</w:t>
      </w:r>
      <w:r>
        <w:rPr>
          <w:rFonts w:hint="eastAsia" w:ascii="宋体" w:hAnsi="宋体" w:eastAsia="宋体" w:cs="宋体"/>
          <w:bCs/>
          <w:color w:val="auto"/>
          <w:sz w:val="21"/>
          <w:szCs w:val="21"/>
          <w:highlight w:val="none"/>
          <w:lang w:val="en-US" w:eastAsia="zh-CN"/>
        </w:rPr>
        <w:t>供应商登录广西政府采购云平台（https://www.gcy.zfcg.gxzf.gov.cn/）在线申请获取采购文件（进入“项目采购”应用，在获取采购文件菜单中选择项目，申请获取采购文件）。</w:t>
      </w:r>
    </w:p>
    <w:p w14:paraId="3B9BC7E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本项目采用资格后审，已获取竞争性磋商文件的供应商不等于符合本项目资格要求。电子响应文件制作需要基于“</w:t>
      </w:r>
      <w:r>
        <w:rPr>
          <w:rFonts w:hint="eastAsia" w:ascii="宋体" w:hAnsi="宋体" w:eastAsia="宋体" w:cs="宋体"/>
          <w:bCs/>
          <w:color w:val="auto"/>
          <w:sz w:val="21"/>
          <w:szCs w:val="21"/>
          <w:highlight w:val="none"/>
        </w:rPr>
        <w:t>广西政府采购云平台</w:t>
      </w:r>
      <w:r>
        <w:rPr>
          <w:rFonts w:hint="eastAsia" w:ascii="宋体" w:hAnsi="宋体" w:eastAsia="宋体" w:cs="宋体"/>
          <w:bCs/>
          <w:color w:val="auto"/>
          <w:sz w:val="21"/>
          <w:szCs w:val="21"/>
          <w:highlight w:val="none"/>
          <w:lang w:val="en-US" w:eastAsia="zh-CN"/>
        </w:rPr>
        <w:t>”获取的竞争性磋商文件编制。</w:t>
      </w:r>
    </w:p>
    <w:p w14:paraId="4356AE0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售价：</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元</w:t>
      </w:r>
      <w:r>
        <w:rPr>
          <w:rFonts w:hint="eastAsia" w:ascii="宋体" w:hAnsi="宋体" w:eastAsia="宋体" w:cs="宋体"/>
          <w:bCs/>
          <w:color w:val="auto"/>
          <w:sz w:val="21"/>
          <w:szCs w:val="21"/>
          <w:highlight w:val="none"/>
          <w:lang w:eastAsia="zh-CN"/>
        </w:rPr>
        <w:t>。</w:t>
      </w:r>
    </w:p>
    <w:p w14:paraId="60343BE3">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17" w:name="_Toc35393801"/>
      <w:bookmarkStart w:id="18" w:name="_Toc28359092"/>
      <w:bookmarkStart w:id="19" w:name="_Toc35393632"/>
      <w:bookmarkStart w:id="20" w:name="_Toc29652"/>
      <w:bookmarkStart w:id="21" w:name="_Toc28359015"/>
      <w:r>
        <w:rPr>
          <w:rFonts w:hint="eastAsia" w:ascii="宋体" w:hAnsi="宋体" w:eastAsia="宋体" w:cs="宋体"/>
          <w:b/>
          <w:bCs w:val="0"/>
          <w:color w:val="auto"/>
          <w:sz w:val="21"/>
          <w:szCs w:val="21"/>
          <w:highlight w:val="none"/>
        </w:rPr>
        <w:t>四、响应文件提交</w:t>
      </w:r>
      <w:bookmarkEnd w:id="17"/>
      <w:bookmarkEnd w:id="18"/>
      <w:bookmarkEnd w:id="19"/>
      <w:bookmarkEnd w:id="20"/>
      <w:bookmarkEnd w:id="21"/>
    </w:p>
    <w:p w14:paraId="3ADFF7C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w:t>
      </w:r>
      <w:r>
        <w:rPr>
          <w:rFonts w:hint="eastAsia" w:ascii="宋体" w:hAnsi="宋体" w:cs="宋体"/>
          <w:color w:val="auto"/>
          <w:sz w:val="21"/>
          <w:szCs w:val="21"/>
          <w:highlight w:val="none"/>
          <w:u w:val="single"/>
          <w:lang w:val="en-US" w:eastAsia="zh-CN"/>
        </w:rPr>
        <w:t>05</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29</w:t>
      </w:r>
      <w:r>
        <w:rPr>
          <w:rFonts w:hint="eastAsia" w:ascii="宋体" w:hAnsi="宋体" w:eastAsia="宋体" w:cs="宋体"/>
          <w:color w:val="auto"/>
          <w:sz w:val="21"/>
          <w:szCs w:val="21"/>
          <w:highlight w:val="none"/>
          <w:u w:val="single"/>
          <w:lang w:val="en-US" w:eastAsia="zh-CN"/>
        </w:rPr>
        <w:t>日</w:t>
      </w:r>
      <w:r>
        <w:rPr>
          <w:rFonts w:hint="eastAsia" w:ascii="宋体" w:hAnsi="宋体" w:cs="宋体"/>
          <w:bCs/>
          <w:color w:val="auto"/>
          <w:sz w:val="21"/>
          <w:szCs w:val="21"/>
          <w:highlight w:val="none"/>
          <w:u w:val="single"/>
          <w:lang w:val="en-US" w:eastAsia="zh-CN"/>
        </w:rPr>
        <w:t>15</w:t>
      </w:r>
      <w:r>
        <w:rPr>
          <w:rFonts w:hint="eastAsia" w:ascii="宋体" w:hAnsi="宋体" w:eastAsia="宋体" w:cs="宋体"/>
          <w:bCs/>
          <w:color w:val="auto"/>
          <w:sz w:val="21"/>
          <w:szCs w:val="21"/>
          <w:highlight w:val="none"/>
          <w:u w:val="single"/>
          <w:lang w:val="en-US" w:eastAsia="zh-CN"/>
        </w:rPr>
        <w:t xml:space="preserve"> 时</w:t>
      </w:r>
      <w:r>
        <w:rPr>
          <w:rFonts w:hint="eastAsia" w:ascii="宋体" w:hAnsi="宋体" w:cs="宋体"/>
          <w:bCs/>
          <w:color w:val="auto"/>
          <w:sz w:val="21"/>
          <w:szCs w:val="21"/>
          <w:highlight w:val="none"/>
          <w:u w:val="single"/>
          <w:lang w:val="en-US" w:eastAsia="zh-CN"/>
        </w:rPr>
        <w:t>0</w:t>
      </w:r>
      <w:r>
        <w:rPr>
          <w:rFonts w:hint="eastAsia" w:ascii="宋体" w:hAnsi="宋体" w:eastAsia="宋体" w:cs="宋体"/>
          <w:bCs/>
          <w:color w:val="auto"/>
          <w:sz w:val="21"/>
          <w:szCs w:val="21"/>
          <w:highlight w:val="none"/>
          <w:u w:val="single"/>
          <w:lang w:val="en-US" w:eastAsia="zh-CN"/>
        </w:rPr>
        <w:t xml:space="preserve">0 分 </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eastAsia="zh-CN"/>
        </w:rPr>
        <w:t>；</w:t>
      </w:r>
    </w:p>
    <w:p w14:paraId="14E783D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地点：通过广西政府采购云平台（https://www.gcy.zfcg.gxzf.gov.cn/）实行在线电子投标</w:t>
      </w:r>
      <w:r>
        <w:rPr>
          <w:rFonts w:hint="eastAsia" w:ascii="宋体" w:hAnsi="宋体" w:eastAsia="宋体" w:cs="宋体"/>
          <w:color w:val="auto"/>
          <w:sz w:val="21"/>
          <w:szCs w:val="21"/>
          <w:highlight w:val="none"/>
          <w:lang w:eastAsia="zh-CN"/>
        </w:rPr>
        <w:t>。</w:t>
      </w:r>
    </w:p>
    <w:p w14:paraId="7AEBFF37">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lang w:val="en-US" w:eastAsia="zh-CN"/>
        </w:rPr>
      </w:pPr>
      <w:bookmarkStart w:id="22" w:name="_Toc35393633"/>
      <w:bookmarkStart w:id="23" w:name="_Toc35393802"/>
      <w:bookmarkStart w:id="24" w:name="_Toc25576"/>
      <w:bookmarkStart w:id="25" w:name="_Toc28359093"/>
      <w:bookmarkStart w:id="26" w:name="_Toc28359016"/>
      <w:r>
        <w:rPr>
          <w:rFonts w:hint="eastAsia" w:ascii="宋体" w:hAnsi="宋体" w:eastAsia="宋体" w:cs="宋体"/>
          <w:b/>
          <w:bCs w:val="0"/>
          <w:color w:val="auto"/>
          <w:sz w:val="21"/>
          <w:szCs w:val="21"/>
          <w:highlight w:val="none"/>
          <w:lang w:val="en-US" w:eastAsia="zh-CN"/>
        </w:rPr>
        <w:t>五、开启</w:t>
      </w:r>
      <w:bookmarkEnd w:id="22"/>
      <w:bookmarkEnd w:id="23"/>
      <w:bookmarkEnd w:id="24"/>
      <w:bookmarkEnd w:id="25"/>
      <w:bookmarkEnd w:id="26"/>
    </w:p>
    <w:p w14:paraId="5844C32E">
      <w:pPr>
        <w:pStyle w:val="4"/>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bookmarkStart w:id="27" w:name="_Toc18261"/>
      <w:r>
        <w:rPr>
          <w:rFonts w:hint="eastAsia" w:ascii="宋体" w:hAnsi="宋体" w:eastAsia="宋体" w:cs="宋体"/>
          <w:b w:val="0"/>
          <w:bCs/>
          <w:color w:val="auto"/>
          <w:sz w:val="21"/>
          <w:szCs w:val="21"/>
          <w:highlight w:val="none"/>
        </w:rPr>
        <w:t>时间：</w:t>
      </w:r>
      <w:r>
        <w:rPr>
          <w:rFonts w:hint="eastAsia" w:ascii="宋体" w:hAnsi="宋体" w:eastAsia="宋体" w:cs="宋体"/>
          <w:b w:val="0"/>
          <w:bCs/>
          <w:color w:val="auto"/>
          <w:sz w:val="21"/>
          <w:szCs w:val="21"/>
          <w:highlight w:val="none"/>
          <w:u w:val="single"/>
        </w:rPr>
        <w:t>202</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年</w:t>
      </w:r>
      <w:r>
        <w:rPr>
          <w:rFonts w:hint="eastAsia" w:ascii="宋体" w:hAnsi="宋体" w:eastAsia="宋体" w:cs="宋体"/>
          <w:b w:val="0"/>
          <w:bCs/>
          <w:color w:val="auto"/>
          <w:sz w:val="21"/>
          <w:szCs w:val="21"/>
          <w:highlight w:val="none"/>
          <w:u w:val="single"/>
          <w:lang w:val="en-US" w:eastAsia="zh-CN"/>
        </w:rPr>
        <w:t>05</w:t>
      </w:r>
      <w:r>
        <w:rPr>
          <w:rFonts w:hint="eastAsia" w:ascii="宋体" w:hAnsi="宋体" w:eastAsia="宋体" w:cs="宋体"/>
          <w:b w:val="0"/>
          <w:bCs/>
          <w:color w:val="auto"/>
          <w:sz w:val="21"/>
          <w:szCs w:val="21"/>
          <w:highlight w:val="none"/>
          <w:u w:val="single"/>
        </w:rPr>
        <w:t>月</w:t>
      </w:r>
      <w:r>
        <w:rPr>
          <w:rFonts w:hint="eastAsia" w:ascii="宋体" w:hAnsi="宋体" w:eastAsia="宋体" w:cs="宋体"/>
          <w:b w:val="0"/>
          <w:bCs/>
          <w:color w:val="auto"/>
          <w:sz w:val="21"/>
          <w:szCs w:val="21"/>
          <w:highlight w:val="none"/>
          <w:u w:val="single"/>
          <w:lang w:val="en-US" w:eastAsia="zh-CN"/>
        </w:rPr>
        <w:t>29</w:t>
      </w:r>
      <w:r>
        <w:rPr>
          <w:rFonts w:hint="eastAsia" w:ascii="宋体" w:hAnsi="宋体" w:eastAsia="宋体" w:cs="宋体"/>
          <w:b w:val="0"/>
          <w:bCs/>
          <w:color w:val="auto"/>
          <w:sz w:val="21"/>
          <w:szCs w:val="21"/>
          <w:highlight w:val="none"/>
          <w:u w:val="single"/>
        </w:rPr>
        <w:t>日</w:t>
      </w:r>
      <w:r>
        <w:rPr>
          <w:rFonts w:hint="eastAsia" w:ascii="宋体" w:hAnsi="宋体" w:eastAsia="宋体" w:cs="宋体"/>
          <w:b w:val="0"/>
          <w:bCs/>
          <w:color w:val="auto"/>
          <w:sz w:val="21"/>
          <w:szCs w:val="21"/>
          <w:highlight w:val="none"/>
          <w:u w:val="single"/>
          <w:lang w:val="en-US" w:eastAsia="zh-CN"/>
        </w:rPr>
        <w:t>15</w:t>
      </w:r>
      <w:r>
        <w:rPr>
          <w:rFonts w:hint="eastAsia" w:ascii="宋体" w:hAnsi="宋体" w:eastAsia="宋体" w:cs="宋体"/>
          <w:b w:val="0"/>
          <w:bCs/>
          <w:color w:val="auto"/>
          <w:sz w:val="21"/>
          <w:szCs w:val="21"/>
          <w:highlight w:val="none"/>
          <w:u w:val="single"/>
        </w:rPr>
        <w:t xml:space="preserve"> 时</w:t>
      </w:r>
      <w:r>
        <w:rPr>
          <w:rFonts w:hint="eastAsia" w:ascii="宋体" w:hAnsi="宋体" w:eastAsia="宋体" w:cs="宋体"/>
          <w:b w:val="0"/>
          <w:bCs/>
          <w:color w:val="auto"/>
          <w:sz w:val="21"/>
          <w:szCs w:val="21"/>
          <w:highlight w:val="none"/>
          <w:u w:val="single"/>
          <w:lang w:val="en-US" w:eastAsia="zh-CN"/>
        </w:rPr>
        <w:t>00</w:t>
      </w:r>
      <w:r>
        <w:rPr>
          <w:rFonts w:hint="eastAsia" w:ascii="宋体" w:hAnsi="宋体" w:eastAsia="宋体" w:cs="宋体"/>
          <w:b w:val="0"/>
          <w:bCs/>
          <w:color w:val="auto"/>
          <w:sz w:val="21"/>
          <w:szCs w:val="21"/>
          <w:highlight w:val="none"/>
          <w:u w:val="single"/>
        </w:rPr>
        <w:t>分</w:t>
      </w:r>
      <w:r>
        <w:rPr>
          <w:rFonts w:hint="eastAsia" w:ascii="宋体" w:hAnsi="宋体" w:eastAsia="宋体" w:cs="宋体"/>
          <w:b w:val="0"/>
          <w:bCs/>
          <w:color w:val="auto"/>
          <w:sz w:val="21"/>
          <w:szCs w:val="21"/>
          <w:highlight w:val="none"/>
        </w:rPr>
        <w:t>（北京时间）</w:t>
      </w:r>
      <w:r>
        <w:rPr>
          <w:rFonts w:hint="eastAsia" w:ascii="宋体" w:hAnsi="宋体" w:eastAsia="宋体" w:cs="宋体"/>
          <w:b w:val="0"/>
          <w:bCs/>
          <w:color w:val="auto"/>
          <w:sz w:val="21"/>
          <w:szCs w:val="21"/>
          <w:highlight w:val="none"/>
          <w:lang w:eastAsia="zh-CN"/>
        </w:rPr>
        <w:t>；</w:t>
      </w:r>
      <w:bookmarkEnd w:id="27"/>
    </w:p>
    <w:p w14:paraId="06A11B8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rPr>
        <w:t>地点：广西政府采购云平台电子开标大厅开标</w:t>
      </w:r>
      <w:r>
        <w:rPr>
          <w:rFonts w:hint="eastAsia" w:ascii="宋体" w:hAnsi="宋体" w:eastAsia="宋体" w:cs="宋体"/>
          <w:b w:val="0"/>
          <w:bCs/>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3013B14C">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28" w:name="_Toc35393803"/>
      <w:bookmarkStart w:id="29" w:name="_Toc28359094"/>
      <w:bookmarkStart w:id="30" w:name="_Toc35393634"/>
      <w:bookmarkStart w:id="31" w:name="_Toc28359017"/>
      <w:bookmarkStart w:id="32" w:name="_Toc25474"/>
      <w:r>
        <w:rPr>
          <w:rFonts w:hint="eastAsia" w:ascii="宋体" w:hAnsi="宋体" w:eastAsia="宋体" w:cs="宋体"/>
          <w:b/>
          <w:bCs w:val="0"/>
          <w:color w:val="auto"/>
          <w:sz w:val="21"/>
          <w:szCs w:val="21"/>
          <w:highlight w:val="none"/>
        </w:rPr>
        <w:t>六、公告期限</w:t>
      </w:r>
      <w:bookmarkEnd w:id="28"/>
      <w:bookmarkEnd w:id="29"/>
      <w:bookmarkEnd w:id="30"/>
      <w:bookmarkEnd w:id="31"/>
      <w:bookmarkEnd w:id="32"/>
    </w:p>
    <w:p w14:paraId="00BE740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1DE0059D">
      <w:pPr>
        <w:pStyle w:val="4"/>
        <w:pageBreakBefore w:val="0"/>
        <w:widowControl w:val="0"/>
        <w:numPr>
          <w:ilvl w:val="0"/>
          <w:numId w:val="2"/>
        </w:numPr>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33" w:name="_Toc35393804"/>
      <w:bookmarkStart w:id="34" w:name="_Toc35393635"/>
      <w:bookmarkStart w:id="35" w:name="_Toc22354"/>
      <w:r>
        <w:rPr>
          <w:rFonts w:hint="eastAsia" w:ascii="宋体" w:hAnsi="宋体" w:eastAsia="宋体" w:cs="宋体"/>
          <w:b/>
          <w:bCs w:val="0"/>
          <w:color w:val="auto"/>
          <w:sz w:val="21"/>
          <w:szCs w:val="21"/>
          <w:highlight w:val="none"/>
        </w:rPr>
        <w:t>其他补充事宜</w:t>
      </w:r>
      <w:bookmarkEnd w:id="33"/>
      <w:bookmarkEnd w:id="34"/>
      <w:bookmarkEnd w:id="35"/>
    </w:p>
    <w:p w14:paraId="36B15317">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B597C5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对在“信用中国”网站(www.creditchina.gov.cn)或中国政府采购网(www.ccgp.gov.cn)等渠道列入失信被执行人、重大税收违法案件当事人名单、政府采购严重违法失信行为记录名单的磋商人，不得参与政府采购活动（以评标过程中查询结</w:t>
      </w:r>
      <w:r>
        <w:rPr>
          <w:rFonts w:hint="eastAsia" w:ascii="宋体" w:hAnsi="宋体" w:eastAsia="宋体" w:cs="宋体"/>
          <w:color w:val="auto"/>
          <w:sz w:val="21"/>
          <w:szCs w:val="21"/>
          <w:highlight w:val="none"/>
        </w:rPr>
        <w:t>果为准）；</w:t>
      </w:r>
    </w:p>
    <w:p w14:paraId="79E43E13">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7.3磋商保证金：本项目无需缴纳磋商保证金。</w:t>
      </w:r>
    </w:p>
    <w:p w14:paraId="248708F2">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7.4评标办法和评标标准：综合评分法。</w:t>
      </w:r>
    </w:p>
    <w:p w14:paraId="09B0C677">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7.5发布公告的媒介：</w:t>
      </w:r>
    </w:p>
    <w:p w14:paraId="629C6CE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中国政府采购网（http://pub.ccgp.gov.cn/）；</w:t>
      </w:r>
    </w:p>
    <w:p w14:paraId="1541E359">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广西壮族自治区政府采购网（http://zfcg.gxzf.gov.cn/）</w:t>
      </w:r>
      <w:r>
        <w:rPr>
          <w:rFonts w:hint="eastAsia" w:ascii="宋体" w:hAnsi="宋体" w:cs="宋体"/>
          <w:b w:val="0"/>
          <w:bCs/>
          <w:color w:val="auto"/>
          <w:kern w:val="2"/>
          <w:sz w:val="21"/>
          <w:szCs w:val="21"/>
          <w:highlight w:val="none"/>
          <w:lang w:val="en-US" w:eastAsia="zh-CN" w:bidi="ar-SA"/>
        </w:rPr>
        <w:t>。</w:t>
      </w:r>
    </w:p>
    <w:p w14:paraId="3B685536">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7.6本项目需要落实的政府采购政策：《中华人民共和国政府采购法》、《中华人民共和国政府采购法实施条例》、《政府采购促进中小企业发展管理办法》（财库[2020]46号）、《关于政府采购支持监狱企业展有关问题的通知（财库[2014]68号）》、《关于促进残疾人就业政府采购政策的通知（财库 [2017]141号）》。</w:t>
      </w:r>
    </w:p>
    <w:p w14:paraId="1FB15AB4">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7.7在线投标响应（电子投标）说明：</w:t>
      </w:r>
    </w:p>
    <w:p w14:paraId="2ED0871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本项目通过广西政府采购云平台实行在线投标响应（电子投标），供应商需要先安装“广西政府采购云平台电子交易客户端”，并按照本竞争性磋商采购文件和广西政府采购云平台的要求，通过“广西政府采购云平台电子交易客户端”编制并加密响应文件。供应商未按规定编制并加密的响应文件，广西政府采购云平台将予以拒收。</w:t>
      </w:r>
    </w:p>
    <w:p w14:paraId="355F68A4">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广西政府采购云平台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33B850FB">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为确保网上操作合法、有效和安全，磋商供应商应当在开标截止时间前完成在“广西政府采购云平台”的身份认证，确保在电子投标过程中能够对相关数据电文进行加密和使用电子签章。使用“广西政府采购云平台电子交易客户端”需要提前申领CA数字证书，申领流程请自行前往相关网站进行查阅（完成CA数字证书办理预计一周左右，建议供应商获取竞争性磋商采购文件后立即办理）。</w:t>
      </w:r>
    </w:p>
    <w:p w14:paraId="4EACDAC8">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p>
    <w:p w14:paraId="6A8B9341">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响应文件递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2DD42030">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（6）因未注册入库、未办理CA数字证书、CA证书故障、操作不当等原因造成无法投标或投标失败等后果由供应商自行承担。</w:t>
      </w:r>
    </w:p>
    <w:p w14:paraId="21174C49">
      <w:pPr>
        <w:keepNext w:val="0"/>
        <w:keepLines w:val="0"/>
        <w:pageBreakBefore w:val="0"/>
        <w:tabs>
          <w:tab w:val="left" w:pos="2100"/>
        </w:tabs>
        <w:overflowPunct/>
        <w:topLinePunct w:val="0"/>
        <w:bidi w:val="0"/>
        <w:spacing w:line="360" w:lineRule="auto"/>
        <w:ind w:firstLine="42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eastAsia="zh-CN"/>
        </w:rPr>
        <w:t>评标说明注意事项：本项目采用远程异地评标，评审主会场地址：</w:t>
      </w:r>
      <w:r>
        <w:rPr>
          <w:rFonts w:hint="eastAsia" w:ascii="宋体" w:hAnsi="宋体" w:cs="宋体"/>
          <w:b/>
          <w:bCs/>
          <w:color w:val="auto"/>
          <w:highlight w:val="none"/>
          <w:lang w:eastAsia="zh-CN"/>
        </w:rPr>
        <w:t>广西朗亿工程咨询有限公司（广西壮族自治区贺州市八步区城东新区回建地C地块137、138号）；评审副场地址：</w:t>
      </w:r>
      <w:r>
        <w:rPr>
          <w:rFonts w:hint="eastAsia" w:ascii="宋体" w:hAnsi="宋体" w:eastAsia="宋体" w:cs="宋体"/>
          <w:b/>
          <w:bCs/>
          <w:color w:val="auto"/>
          <w:kern w:val="0"/>
          <w:sz w:val="21"/>
          <w:szCs w:val="21"/>
          <w:highlight w:val="none"/>
        </w:rPr>
        <w:t>广西欣荣招标代理有限公司</w:t>
      </w:r>
      <w:r>
        <w:rPr>
          <w:rFonts w:hint="eastAsia" w:ascii="宋体" w:hAnsi="宋体" w:cs="宋体"/>
          <w:b/>
          <w:bCs/>
          <w:color w:val="auto"/>
          <w:kern w:val="0"/>
          <w:sz w:val="21"/>
          <w:szCs w:val="21"/>
          <w:highlight w:val="none"/>
          <w:lang w:eastAsia="zh-CN"/>
        </w:rPr>
        <w:t>（</w:t>
      </w:r>
      <w:r>
        <w:rPr>
          <w:rFonts w:hint="eastAsia" w:ascii="宋体" w:hAnsi="宋体" w:eastAsia="宋体" w:cs="宋体"/>
          <w:b/>
          <w:bCs/>
          <w:color w:val="auto"/>
          <w:kern w:val="0"/>
          <w:sz w:val="21"/>
          <w:szCs w:val="21"/>
          <w:highlight w:val="none"/>
        </w:rPr>
        <w:t>广西壮族自治区北海市海城区万和路9号新康小区1幢5号评标室</w:t>
      </w:r>
      <w:r>
        <w:rPr>
          <w:rFonts w:hint="eastAsia" w:ascii="宋体" w:hAnsi="宋体" w:cs="宋体"/>
          <w:b/>
          <w:bCs/>
          <w:color w:val="auto"/>
          <w:highlight w:val="none"/>
          <w:lang w:eastAsia="zh-CN"/>
        </w:rPr>
        <w:t>。</w:t>
      </w:r>
    </w:p>
    <w:p w14:paraId="22B9F57C">
      <w:pPr>
        <w:pStyle w:val="9"/>
        <w:pageBreakBefore w:val="0"/>
        <w:overflowPunct/>
        <w:topLinePunct w:val="0"/>
        <w:bidi w:val="0"/>
        <w:spacing w:line="360" w:lineRule="auto"/>
        <w:rPr>
          <w:rFonts w:hint="eastAsia"/>
          <w:color w:val="auto"/>
          <w:highlight w:val="none"/>
          <w:lang w:val="en-US" w:eastAsia="zh-CN"/>
        </w:rPr>
      </w:pPr>
    </w:p>
    <w:p w14:paraId="0DFE4C47">
      <w:pPr>
        <w:pStyle w:val="4"/>
        <w:pageBreakBefore w:val="0"/>
        <w:widowControl w:val="0"/>
        <w:kinsoku/>
        <w:wordWrap/>
        <w:overflowPunct/>
        <w:topLinePunct w:val="0"/>
        <w:autoSpaceDE/>
        <w:autoSpaceDN/>
        <w:bidi w:val="0"/>
        <w:adjustRightInd/>
        <w:snapToGrid/>
        <w:spacing w:before="0" w:after="0" w:line="360" w:lineRule="auto"/>
        <w:jc w:val="left"/>
        <w:textAlignment w:val="auto"/>
        <w:rPr>
          <w:rFonts w:hint="eastAsia" w:ascii="宋体" w:hAnsi="宋体" w:eastAsia="宋体" w:cs="宋体"/>
          <w:b/>
          <w:bCs w:val="0"/>
          <w:color w:val="auto"/>
          <w:sz w:val="21"/>
          <w:szCs w:val="21"/>
          <w:highlight w:val="none"/>
        </w:rPr>
      </w:pPr>
      <w:bookmarkStart w:id="36" w:name="_Toc35393805"/>
      <w:bookmarkStart w:id="37" w:name="_Toc35393636"/>
      <w:bookmarkStart w:id="38" w:name="_Toc4046"/>
      <w:bookmarkStart w:id="39" w:name="_Toc28359095"/>
      <w:bookmarkStart w:id="40" w:name="_Toc28359018"/>
      <w:r>
        <w:rPr>
          <w:rFonts w:hint="eastAsia" w:ascii="宋体" w:hAnsi="宋体" w:eastAsia="宋体" w:cs="宋体"/>
          <w:b/>
          <w:bCs w:val="0"/>
          <w:color w:val="auto"/>
          <w:sz w:val="21"/>
          <w:szCs w:val="21"/>
          <w:highlight w:val="none"/>
        </w:rPr>
        <w:t>八、凡对本次采购提出询问，请按以下方式联系。</w:t>
      </w:r>
      <w:bookmarkEnd w:id="36"/>
      <w:bookmarkEnd w:id="37"/>
      <w:bookmarkEnd w:id="38"/>
      <w:bookmarkEnd w:id="39"/>
      <w:bookmarkEnd w:id="40"/>
    </w:p>
    <w:p w14:paraId="7611CA24">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bookmarkStart w:id="41" w:name="_Toc35393637"/>
      <w:bookmarkStart w:id="42" w:name="_Toc35393806"/>
      <w:bookmarkStart w:id="43" w:name="_Toc28359096"/>
      <w:bookmarkStart w:id="44" w:name="_Toc28359019"/>
      <w:r>
        <w:rPr>
          <w:rFonts w:hint="eastAsia" w:ascii="宋体" w:hAnsi="宋体" w:eastAsia="宋体" w:cs="宋体"/>
          <w:color w:val="auto"/>
          <w:sz w:val="21"/>
          <w:szCs w:val="21"/>
          <w:highlight w:val="none"/>
        </w:rPr>
        <w:t>1.采购人信息</w:t>
      </w:r>
      <w:bookmarkEnd w:id="41"/>
      <w:bookmarkEnd w:id="42"/>
      <w:bookmarkEnd w:id="43"/>
      <w:bookmarkEnd w:id="44"/>
    </w:p>
    <w:p w14:paraId="2FC9AB23">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昭平县昭平镇人民政府</w:t>
      </w:r>
    </w:p>
    <w:p w14:paraId="71F76239">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昭平县昭平镇新兴街30号</w:t>
      </w:r>
    </w:p>
    <w:p w14:paraId="657F34DD">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联系方式：</w:t>
      </w:r>
      <w:bookmarkStart w:id="45" w:name="_Toc28359020"/>
      <w:bookmarkStart w:id="46" w:name="_Toc35393807"/>
      <w:bookmarkStart w:id="47" w:name="_Toc28359097"/>
      <w:bookmarkStart w:id="48" w:name="_Toc35393638"/>
      <w:r>
        <w:rPr>
          <w:rFonts w:hint="eastAsia" w:ascii="宋体" w:hAnsi="宋体" w:cs="宋体"/>
          <w:color w:val="auto"/>
          <w:sz w:val="21"/>
          <w:szCs w:val="21"/>
          <w:highlight w:val="none"/>
          <w:lang w:val="en-US" w:eastAsia="zh-CN"/>
        </w:rPr>
        <w:t>白家旺  0774-6682515</w:t>
      </w:r>
      <w:r>
        <w:rPr>
          <w:rFonts w:hint="eastAsia" w:ascii="宋体" w:hAnsi="宋体" w:cs="宋体"/>
          <w:color w:val="auto"/>
          <w:sz w:val="21"/>
          <w:szCs w:val="21"/>
          <w:highlight w:val="none"/>
          <w:lang w:val="en-US" w:eastAsia="zh-CN"/>
        </w:rPr>
        <w:t xml:space="preserve">   </w:t>
      </w:r>
      <w:r>
        <w:rPr>
          <w:rFonts w:hint="eastAsia" w:ascii="宋体" w:hAnsi="宋体" w:cs="宋体"/>
          <w:color w:val="auto"/>
          <w:sz w:val="21"/>
          <w:szCs w:val="21"/>
          <w:highlight w:val="none"/>
          <w:lang w:val="en-US" w:eastAsia="zh-CN"/>
        </w:rPr>
        <w:t xml:space="preserve">                            </w:t>
      </w:r>
    </w:p>
    <w:p w14:paraId="25F73D21">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45"/>
      <w:bookmarkEnd w:id="46"/>
      <w:bookmarkEnd w:id="47"/>
      <w:bookmarkEnd w:id="48"/>
    </w:p>
    <w:p w14:paraId="6DB2E1C1">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广西朗亿工程咨询有限公司</w:t>
      </w:r>
    </w:p>
    <w:p w14:paraId="3C02934D">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广西壮族自治区贺州市八步区城东新区回建地C地块137、138号</w:t>
      </w:r>
    </w:p>
    <w:p w14:paraId="0C28E619">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 xml:space="preserve"> </w:t>
      </w:r>
      <w:bookmarkStart w:id="49" w:name="_Toc28359021"/>
      <w:bookmarkStart w:id="50" w:name="_Toc35393808"/>
      <w:bookmarkStart w:id="51" w:name="_Toc35393639"/>
      <w:bookmarkStart w:id="52" w:name="_Toc28359098"/>
      <w:r>
        <w:rPr>
          <w:rFonts w:hint="eastAsia" w:ascii="宋体" w:hAnsi="宋体" w:cs="宋体"/>
          <w:color w:val="auto"/>
          <w:sz w:val="21"/>
          <w:szCs w:val="21"/>
          <w:highlight w:val="none"/>
          <w:lang w:val="en-US" w:eastAsia="zh-CN"/>
        </w:rPr>
        <w:t>0774-5138578</w:t>
      </w:r>
    </w:p>
    <w:p w14:paraId="00514EE8">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3.监督部门：</w:t>
      </w:r>
      <w:r>
        <w:rPr>
          <w:rFonts w:hint="eastAsia" w:ascii="宋体" w:hAnsi="宋体" w:eastAsia="宋体" w:cs="宋体"/>
          <w:color w:val="auto"/>
          <w:sz w:val="21"/>
          <w:szCs w:val="21"/>
          <w:highlight w:val="none"/>
          <w:lang w:eastAsia="zh-CN"/>
        </w:rPr>
        <w:t xml:space="preserve">昭平县政府采购管理办公室（联系电话：0774-6689708） </w:t>
      </w:r>
    </w:p>
    <w:p w14:paraId="60D8921E">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项目联系方式</w:t>
      </w:r>
      <w:bookmarkEnd w:id="49"/>
      <w:bookmarkEnd w:id="50"/>
      <w:bookmarkEnd w:id="51"/>
      <w:bookmarkEnd w:id="52"/>
    </w:p>
    <w:p w14:paraId="3B1B831A">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eastAsia="zh-CN"/>
        </w:rPr>
        <w:t>凌秋梅</w:t>
      </w:r>
      <w:r>
        <w:rPr>
          <w:rFonts w:hint="eastAsia" w:ascii="宋体" w:hAnsi="宋体" w:eastAsia="宋体" w:cs="宋体"/>
          <w:color w:val="auto"/>
          <w:sz w:val="21"/>
          <w:szCs w:val="21"/>
          <w:highlight w:val="none"/>
          <w:lang w:eastAsia="zh-CN"/>
        </w:rPr>
        <w:t xml:space="preserve"> </w:t>
      </w:r>
    </w:p>
    <w:p w14:paraId="3F29BC22">
      <w:pPr>
        <w:pageBreakBefore w:val="0"/>
        <w:widowControl w:val="0"/>
        <w:kinsoku/>
        <w:wordWrap/>
        <w:overflowPunct/>
        <w:topLinePunct w:val="0"/>
        <w:autoSpaceDE/>
        <w:autoSpaceDN/>
        <w:bidi w:val="0"/>
        <w:adjustRightInd/>
        <w:snapToGrid/>
        <w:spacing w:line="360" w:lineRule="auto"/>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0774-5138578</w:t>
      </w:r>
    </w:p>
    <w:p w14:paraId="4446CF13">
      <w:pPr>
        <w:pStyle w:val="15"/>
        <w:pageBreakBefore w:val="0"/>
        <w:overflowPunct/>
        <w:topLinePunct w:val="0"/>
        <w:bidi w:val="0"/>
        <w:spacing w:line="360" w:lineRule="auto"/>
        <w:rPr>
          <w:rFonts w:hint="eastAsia" w:ascii="宋体" w:hAnsi="宋体" w:eastAsia="宋体" w:cs="宋体"/>
          <w:color w:val="auto"/>
          <w:sz w:val="21"/>
          <w:szCs w:val="21"/>
          <w:highlight w:val="none"/>
          <w:lang w:val="en-US" w:eastAsia="zh-CN"/>
        </w:rPr>
      </w:pPr>
    </w:p>
    <w:p w14:paraId="67826586">
      <w:pPr>
        <w:pStyle w:val="15"/>
        <w:pageBreakBefore w:val="0"/>
        <w:overflowPunct/>
        <w:topLinePunct w:val="0"/>
        <w:bidi w:val="0"/>
        <w:spacing w:line="360" w:lineRule="auto"/>
        <w:rPr>
          <w:rFonts w:hint="eastAsia" w:ascii="宋体" w:hAnsi="宋体" w:eastAsia="宋体" w:cs="宋体"/>
          <w:color w:val="auto"/>
          <w:sz w:val="21"/>
          <w:szCs w:val="21"/>
          <w:highlight w:val="none"/>
          <w:lang w:val="en-US" w:eastAsia="zh-CN"/>
        </w:rPr>
      </w:pPr>
    </w:p>
    <w:p w14:paraId="5D709D02">
      <w:pPr>
        <w:pageBreakBefore w:val="0"/>
        <w:widowControl w:val="0"/>
        <w:kinsoku/>
        <w:wordWrap/>
        <w:overflowPunct/>
        <w:topLinePunct w:val="0"/>
        <w:autoSpaceDE/>
        <w:autoSpaceDN/>
        <w:bidi w:val="0"/>
        <w:adjustRightInd/>
        <w:snapToGrid/>
        <w:spacing w:line="360" w:lineRule="auto"/>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昭平县昭平镇人民政府</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TW" w:eastAsia="zh-CN"/>
        </w:rPr>
        <w:t xml:space="preserve">     </w:t>
      </w:r>
    </w:p>
    <w:p w14:paraId="4FEEDE59">
      <w:pPr>
        <w:pageBreakBefore w:val="0"/>
        <w:overflowPunct/>
        <w:topLinePunct w:val="0"/>
        <w:bidi w:val="0"/>
        <w:spacing w:line="360" w:lineRule="auto"/>
        <w:ind w:firstLine="630" w:firstLineChars="300"/>
        <w:jc w:val="right"/>
        <w:rPr>
          <w:rFonts w:hint="eastAsia" w:ascii="宋体" w:hAnsi="宋体" w:eastAsia="宋体" w:cs="宋体"/>
          <w:color w:val="auto"/>
          <w:sz w:val="21"/>
          <w:szCs w:val="21"/>
          <w:highlight w:val="none"/>
        </w:rPr>
      </w:pPr>
    </w:p>
    <w:p w14:paraId="349F2975">
      <w:pPr>
        <w:pageBreakBefore w:val="0"/>
        <w:overflowPunct/>
        <w:topLinePunct w:val="0"/>
        <w:bidi w:val="0"/>
        <w:spacing w:line="360" w:lineRule="auto"/>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广西朗亿工程咨询有限公司</w:t>
      </w:r>
      <w:r>
        <w:rPr>
          <w:rFonts w:hint="eastAsia" w:ascii="宋体" w:hAnsi="宋体" w:eastAsia="宋体" w:cs="宋体"/>
          <w:color w:val="auto"/>
          <w:sz w:val="21"/>
          <w:szCs w:val="21"/>
          <w:highlight w:val="none"/>
        </w:rPr>
        <w:t xml:space="preserve"> </w:t>
      </w:r>
    </w:p>
    <w:p w14:paraId="31723775">
      <w:pPr>
        <w:pageBreakBefore w:val="0"/>
        <w:overflowPunct/>
        <w:topLinePunct w:val="0"/>
        <w:bidi w:val="0"/>
        <w:spacing w:line="360" w:lineRule="auto"/>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4941AE3">
      <w:pPr>
        <w:pageBreakBefore w:val="0"/>
        <w:overflowPunct/>
        <w:topLinePunct w:val="0"/>
        <w:bidi w:val="0"/>
        <w:spacing w:line="360" w:lineRule="auto"/>
        <w:jc w:val="righ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05</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18</w:t>
      </w:r>
      <w:r>
        <w:rPr>
          <w:rFonts w:hint="eastAsia" w:ascii="宋体" w:hAnsi="宋体" w:eastAsia="宋体" w:cs="宋体"/>
          <w:color w:val="auto"/>
          <w:sz w:val="21"/>
          <w:szCs w:val="21"/>
          <w:highlight w:val="none"/>
          <w:lang w:val="en-US" w:eastAsia="zh-CN"/>
        </w:rPr>
        <w:t>日</w:t>
      </w:r>
    </w:p>
    <w:p w14:paraId="072B4D6E">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9194FC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lang w:val="en-US" w:eastAsia="zh-CN"/>
        </w:rPr>
      </w:pPr>
      <w:bookmarkStart w:id="53" w:name="_Toc11692"/>
      <w:r>
        <w:rPr>
          <w:rFonts w:hint="eastAsia" w:ascii="宋体" w:hAnsi="宋体" w:eastAsia="宋体" w:cs="宋体"/>
          <w:b/>
          <w:bCs/>
          <w:color w:val="auto"/>
          <w:sz w:val="40"/>
          <w:szCs w:val="40"/>
          <w:highlight w:val="none"/>
          <w:lang w:val="en-US" w:eastAsia="zh-CN"/>
        </w:rPr>
        <w:t>“政采贷”政策告知函</w:t>
      </w:r>
      <w:bookmarkEnd w:id="53"/>
    </w:p>
    <w:p w14:paraId="053E06CC">
      <w:pPr>
        <w:keepNext w:val="0"/>
        <w:keepLines w:val="0"/>
        <w:pageBreakBefore w:val="0"/>
        <w:kinsoku/>
        <w:wordWrap/>
        <w:overflowPunct/>
        <w:topLinePunct w:val="0"/>
        <w:autoSpaceDE/>
        <w:autoSpaceDN/>
        <w:bidi w:val="0"/>
        <w:spacing w:line="360" w:lineRule="auto"/>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7EBB7B05">
      <w:pPr>
        <w:keepNext w:val="0"/>
        <w:keepLines w:val="0"/>
        <w:pageBreakBefore w:val="0"/>
        <w:kinsoku/>
        <w:wordWrap/>
        <w:overflowPunct/>
        <w:topLinePunct w:val="0"/>
        <w:autoSpaceDE/>
        <w:autoSpaceDN/>
        <w:bidi w:val="0"/>
        <w:spacing w:line="360" w:lineRule="auto"/>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6B075FBD">
      <w:pPr>
        <w:keepNext w:val="0"/>
        <w:keepLines w:val="0"/>
        <w:pageBreakBefore w:val="0"/>
        <w:widowControl/>
        <w:kinsoku/>
        <w:wordWrap/>
        <w:overflowPunct/>
        <w:topLinePunct w:val="0"/>
        <w:autoSpaceDE/>
        <w:autoSpaceDN/>
        <w:bidi w:val="0"/>
        <w:adjustRightInd w:val="0"/>
        <w:snapToGrid w:val="0"/>
        <w:spacing w:after="0" w:line="360" w:lineRule="auto"/>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7E09D219">
      <w:pPr>
        <w:keepNext w:val="0"/>
        <w:keepLines w:val="0"/>
        <w:pageBreakBefore w:val="0"/>
        <w:widowControl/>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05A3AA8A">
      <w:pPr>
        <w:keepNext w:val="0"/>
        <w:keepLines w:val="0"/>
        <w:pageBreakBefore w:val="0"/>
        <w:widowControl/>
        <w:kinsoku/>
        <w:wordWrap/>
        <w:overflowPunct/>
        <w:topLinePunct w:val="0"/>
        <w:autoSpaceDE/>
        <w:autoSpaceDN/>
        <w:bidi w:val="0"/>
        <w:adjustRightInd w:val="0"/>
        <w:snapToGrid w:val="0"/>
        <w:spacing w:after="0" w:line="360" w:lineRule="auto"/>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33"/>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1BCADAD">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6429B599">
      <w:pPr>
        <w:keepNext w:val="0"/>
        <w:keepLines w:val="0"/>
        <w:pageBreakBefore w:val="0"/>
        <w:widowControl/>
        <w:numPr>
          <w:ilvl w:val="0"/>
          <w:numId w:val="0"/>
        </w:numPr>
        <w:kinsoku/>
        <w:wordWrap/>
        <w:overflowPunct/>
        <w:topLinePunct w:val="0"/>
        <w:autoSpaceDE/>
        <w:autoSpaceDN/>
        <w:bidi w:val="0"/>
        <w:adjustRightInd w:val="0"/>
        <w:snapToGrid w:val="0"/>
        <w:spacing w:after="0" w:line="360" w:lineRule="auto"/>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1.中国建设银行贺州分行</w:t>
      </w:r>
    </w:p>
    <w:tbl>
      <w:tblPr>
        <w:tblStyle w:val="23"/>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007"/>
        <w:gridCol w:w="1020"/>
        <w:gridCol w:w="1200"/>
        <w:gridCol w:w="1600"/>
        <w:gridCol w:w="3383"/>
      </w:tblGrid>
      <w:tr w14:paraId="57D4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00" w:type="dxa"/>
            <w:gridSpan w:val="6"/>
            <w:noWrap w:val="0"/>
            <w:vAlign w:val="center"/>
          </w:tcPr>
          <w:p w14:paraId="394D3F49">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15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400D87CE">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007" w:type="dxa"/>
            <w:noWrap w:val="0"/>
            <w:vAlign w:val="center"/>
          </w:tcPr>
          <w:p w14:paraId="2F607036">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020" w:type="dxa"/>
            <w:noWrap w:val="0"/>
            <w:vAlign w:val="center"/>
          </w:tcPr>
          <w:p w14:paraId="26978104">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200" w:type="dxa"/>
            <w:noWrap w:val="0"/>
            <w:vAlign w:val="center"/>
          </w:tcPr>
          <w:p w14:paraId="4D49B49B">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600" w:type="dxa"/>
            <w:noWrap w:val="0"/>
            <w:vAlign w:val="center"/>
          </w:tcPr>
          <w:p w14:paraId="0926022A">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3383" w:type="dxa"/>
            <w:noWrap w:val="0"/>
            <w:vAlign w:val="center"/>
          </w:tcPr>
          <w:p w14:paraId="1967B677">
            <w:pPr>
              <w:keepNext w:val="0"/>
              <w:keepLines w:val="0"/>
              <w:pageBreakBefore w:val="0"/>
              <w:widowControl/>
              <w:tabs>
                <w:tab w:val="left" w:pos="2172"/>
              </w:tabs>
              <w:kinsoku/>
              <w:wordWrap/>
              <w:overflowPunct/>
              <w:topLinePunct w:val="0"/>
              <w:autoSpaceDE/>
              <w:autoSpaceDN/>
              <w:bidi w:val="0"/>
              <w:adjustRightInd w:val="0"/>
              <w:snapToGrid w:val="0"/>
              <w:spacing w:line="36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704B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33BFF60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7" w:type="dxa"/>
            <w:noWrap w:val="0"/>
            <w:vAlign w:val="center"/>
          </w:tcPr>
          <w:p w14:paraId="463F670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020" w:type="dxa"/>
            <w:noWrap w:val="0"/>
            <w:vAlign w:val="center"/>
          </w:tcPr>
          <w:p w14:paraId="055DCB2C">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200" w:type="dxa"/>
            <w:noWrap w:val="0"/>
            <w:vAlign w:val="center"/>
          </w:tcPr>
          <w:p w14:paraId="2AA3AA5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3C9B53D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3383" w:type="dxa"/>
            <w:noWrap w:val="0"/>
            <w:vAlign w:val="center"/>
          </w:tcPr>
          <w:p w14:paraId="6E9B9F7E">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4606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2FA2898">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7" w:type="dxa"/>
            <w:noWrap w:val="0"/>
            <w:vAlign w:val="center"/>
          </w:tcPr>
          <w:p w14:paraId="4459DEF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020" w:type="dxa"/>
            <w:noWrap w:val="0"/>
            <w:vAlign w:val="center"/>
          </w:tcPr>
          <w:p w14:paraId="219C3FF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200" w:type="dxa"/>
            <w:noWrap w:val="0"/>
            <w:vAlign w:val="center"/>
          </w:tcPr>
          <w:p w14:paraId="2121F0F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295C687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3383" w:type="dxa"/>
            <w:noWrap w:val="0"/>
            <w:vAlign w:val="center"/>
          </w:tcPr>
          <w:p w14:paraId="2846D99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520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352B5392">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7" w:type="dxa"/>
            <w:noWrap w:val="0"/>
            <w:vAlign w:val="center"/>
          </w:tcPr>
          <w:p w14:paraId="65EA4CBA">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020" w:type="dxa"/>
            <w:noWrap w:val="0"/>
            <w:vAlign w:val="center"/>
          </w:tcPr>
          <w:p w14:paraId="32BC8FD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200" w:type="dxa"/>
            <w:noWrap w:val="0"/>
            <w:vAlign w:val="center"/>
          </w:tcPr>
          <w:p w14:paraId="45EC8A1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62F3482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3383" w:type="dxa"/>
            <w:noWrap w:val="0"/>
            <w:vAlign w:val="center"/>
          </w:tcPr>
          <w:p w14:paraId="53D48222">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309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A4E72A2">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7" w:type="dxa"/>
            <w:noWrap w:val="0"/>
            <w:vAlign w:val="center"/>
          </w:tcPr>
          <w:p w14:paraId="600EAA2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020" w:type="dxa"/>
            <w:noWrap w:val="0"/>
            <w:vAlign w:val="center"/>
          </w:tcPr>
          <w:p w14:paraId="1E9EE077">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200" w:type="dxa"/>
            <w:noWrap w:val="0"/>
            <w:vAlign w:val="center"/>
          </w:tcPr>
          <w:p w14:paraId="0FD46F7A">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1B1CE2F5">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3383" w:type="dxa"/>
            <w:noWrap w:val="0"/>
            <w:vAlign w:val="center"/>
          </w:tcPr>
          <w:p w14:paraId="479DAC4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13B7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D8C637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07" w:type="dxa"/>
            <w:noWrap w:val="0"/>
            <w:vAlign w:val="center"/>
          </w:tcPr>
          <w:p w14:paraId="1A033B5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020" w:type="dxa"/>
            <w:noWrap w:val="0"/>
            <w:vAlign w:val="center"/>
          </w:tcPr>
          <w:p w14:paraId="6C50986D">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200" w:type="dxa"/>
            <w:noWrap w:val="0"/>
            <w:vAlign w:val="center"/>
          </w:tcPr>
          <w:p w14:paraId="2A2F2EA7">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4047AFDF">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3383" w:type="dxa"/>
            <w:noWrap w:val="0"/>
            <w:vAlign w:val="center"/>
          </w:tcPr>
          <w:p w14:paraId="2D9CFCBC">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75A9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9B33897">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007" w:type="dxa"/>
            <w:noWrap w:val="0"/>
            <w:vAlign w:val="center"/>
          </w:tcPr>
          <w:p w14:paraId="1AACCD7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020" w:type="dxa"/>
            <w:noWrap w:val="0"/>
            <w:vAlign w:val="center"/>
          </w:tcPr>
          <w:p w14:paraId="7478245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200" w:type="dxa"/>
            <w:noWrap w:val="0"/>
            <w:vAlign w:val="center"/>
          </w:tcPr>
          <w:p w14:paraId="1E2F40A9">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600" w:type="dxa"/>
            <w:noWrap w:val="0"/>
            <w:vAlign w:val="center"/>
          </w:tcPr>
          <w:p w14:paraId="05367D5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3383" w:type="dxa"/>
            <w:noWrap w:val="0"/>
            <w:vAlign w:val="center"/>
          </w:tcPr>
          <w:p w14:paraId="16CF7B76">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1CFF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55E01D0">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007" w:type="dxa"/>
            <w:noWrap w:val="0"/>
            <w:vAlign w:val="center"/>
          </w:tcPr>
          <w:p w14:paraId="14360AE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020" w:type="dxa"/>
            <w:noWrap w:val="0"/>
            <w:vAlign w:val="center"/>
          </w:tcPr>
          <w:p w14:paraId="01AED93A">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200" w:type="dxa"/>
            <w:noWrap w:val="0"/>
            <w:vAlign w:val="center"/>
          </w:tcPr>
          <w:p w14:paraId="5A1E0571">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17497024">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3383" w:type="dxa"/>
            <w:noWrap w:val="0"/>
            <w:vAlign w:val="center"/>
          </w:tcPr>
          <w:p w14:paraId="54D27051">
            <w:pPr>
              <w:keepNext w:val="0"/>
              <w:keepLines w:val="0"/>
              <w:pageBreakBefore w:val="0"/>
              <w:widowControl/>
              <w:suppressLineNumbers w:val="0"/>
              <w:kinsoku/>
              <w:wordWrap/>
              <w:overflowPunct/>
              <w:topLinePunct w:val="0"/>
              <w:autoSpaceDE/>
              <w:autoSpaceDN/>
              <w:bidi w:val="0"/>
              <w:spacing w:line="36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6FB7A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2.广西北部湾银行</w:t>
      </w:r>
    </w:p>
    <w:tbl>
      <w:tblPr>
        <w:tblStyle w:val="23"/>
        <w:tblpPr w:leftFromText="180" w:rightFromText="180" w:vertAnchor="text" w:horzAnchor="page" w:tblpX="1362" w:tblpY="142"/>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993"/>
        <w:gridCol w:w="1040"/>
        <w:gridCol w:w="1210"/>
        <w:gridCol w:w="1610"/>
        <w:gridCol w:w="3412"/>
      </w:tblGrid>
      <w:tr w14:paraId="732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9620" w:type="dxa"/>
            <w:gridSpan w:val="6"/>
            <w:noWrap w:val="0"/>
            <w:vAlign w:val="center"/>
          </w:tcPr>
          <w:p w14:paraId="6DB24A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2F7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5DCFED8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1993" w:type="dxa"/>
            <w:noWrap w:val="0"/>
            <w:vAlign w:val="center"/>
          </w:tcPr>
          <w:p w14:paraId="1DB4779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1040" w:type="dxa"/>
            <w:noWrap w:val="0"/>
            <w:vAlign w:val="center"/>
          </w:tcPr>
          <w:p w14:paraId="377A360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05B0F7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610" w:type="dxa"/>
            <w:noWrap w:val="0"/>
            <w:vAlign w:val="center"/>
          </w:tcPr>
          <w:p w14:paraId="7727269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412" w:type="dxa"/>
            <w:noWrap w:val="0"/>
            <w:vAlign w:val="center"/>
          </w:tcPr>
          <w:p w14:paraId="370768E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2915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EE300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993" w:type="dxa"/>
            <w:noWrap w:val="0"/>
            <w:vAlign w:val="center"/>
          </w:tcPr>
          <w:p w14:paraId="77FFF5F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1040" w:type="dxa"/>
            <w:noWrap w:val="0"/>
            <w:vAlign w:val="center"/>
          </w:tcPr>
          <w:p w14:paraId="5EB945E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40B733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1610" w:type="dxa"/>
            <w:noWrap w:val="0"/>
            <w:vAlign w:val="center"/>
          </w:tcPr>
          <w:p w14:paraId="387F0B4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412" w:type="dxa"/>
            <w:noWrap w:val="0"/>
            <w:vAlign w:val="center"/>
          </w:tcPr>
          <w:p w14:paraId="7BFFCE6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2E17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B373B4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993" w:type="dxa"/>
            <w:noWrap w:val="0"/>
            <w:vAlign w:val="center"/>
          </w:tcPr>
          <w:p w14:paraId="6901723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1040" w:type="dxa"/>
            <w:noWrap w:val="0"/>
            <w:vAlign w:val="center"/>
          </w:tcPr>
          <w:p w14:paraId="679E17C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5C097B8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610" w:type="dxa"/>
            <w:noWrap w:val="0"/>
            <w:vAlign w:val="center"/>
          </w:tcPr>
          <w:p w14:paraId="423599A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412" w:type="dxa"/>
            <w:noWrap w:val="0"/>
            <w:vAlign w:val="center"/>
          </w:tcPr>
          <w:p w14:paraId="7D8463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1B7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D0D0B7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993" w:type="dxa"/>
            <w:noWrap w:val="0"/>
            <w:vAlign w:val="center"/>
          </w:tcPr>
          <w:p w14:paraId="456E99F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1040" w:type="dxa"/>
            <w:noWrap w:val="0"/>
            <w:vAlign w:val="center"/>
          </w:tcPr>
          <w:p w14:paraId="4806060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51B35EB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610" w:type="dxa"/>
            <w:noWrap w:val="0"/>
            <w:vAlign w:val="center"/>
          </w:tcPr>
          <w:p w14:paraId="2B383D0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412" w:type="dxa"/>
            <w:noWrap w:val="0"/>
            <w:vAlign w:val="center"/>
          </w:tcPr>
          <w:p w14:paraId="5E223B0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5C9A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CDB50C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993" w:type="dxa"/>
            <w:noWrap w:val="0"/>
            <w:vAlign w:val="center"/>
          </w:tcPr>
          <w:p w14:paraId="0CA26AF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1040" w:type="dxa"/>
            <w:noWrap w:val="0"/>
            <w:vAlign w:val="center"/>
          </w:tcPr>
          <w:p w14:paraId="78E81C9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113CEB8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1610" w:type="dxa"/>
            <w:noWrap w:val="0"/>
            <w:vAlign w:val="center"/>
          </w:tcPr>
          <w:p w14:paraId="03420F8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412" w:type="dxa"/>
            <w:noWrap w:val="0"/>
            <w:vAlign w:val="center"/>
          </w:tcPr>
          <w:p w14:paraId="4CC2E30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3BB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C7E712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1993" w:type="dxa"/>
            <w:noWrap w:val="0"/>
            <w:vAlign w:val="center"/>
          </w:tcPr>
          <w:p w14:paraId="0B4AC86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1040" w:type="dxa"/>
            <w:noWrap w:val="0"/>
            <w:vAlign w:val="center"/>
          </w:tcPr>
          <w:p w14:paraId="719DA17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2D03F2F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1610" w:type="dxa"/>
            <w:noWrap w:val="0"/>
            <w:vAlign w:val="center"/>
          </w:tcPr>
          <w:p w14:paraId="452F142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412" w:type="dxa"/>
            <w:noWrap w:val="0"/>
            <w:vAlign w:val="center"/>
          </w:tcPr>
          <w:p w14:paraId="35ABED2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36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1353E32A">
      <w:pPr>
        <w:keepNext w:val="0"/>
        <w:keepLines w:val="0"/>
        <w:pageBreakBefore w:val="0"/>
        <w:widowControl/>
        <w:kinsoku/>
        <w:wordWrap/>
        <w:overflowPunct/>
        <w:topLinePunct w:val="0"/>
        <w:autoSpaceDE/>
        <w:autoSpaceDN/>
        <w:bidi w:val="0"/>
        <w:adjustRightInd w:val="0"/>
        <w:snapToGrid w:val="0"/>
        <w:spacing w:after="0" w:line="360" w:lineRule="auto"/>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3.广西贺州桂东农村合作银行</w:t>
      </w:r>
    </w:p>
    <w:tbl>
      <w:tblPr>
        <w:tblStyle w:val="23"/>
        <w:tblpPr w:leftFromText="180" w:rightFromText="180" w:vertAnchor="text" w:horzAnchor="page" w:tblpX="1362" w:tblpY="142"/>
        <w:tblOverlap w:val="never"/>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4"/>
        <w:gridCol w:w="2343"/>
        <w:gridCol w:w="992"/>
        <w:gridCol w:w="1582"/>
        <w:gridCol w:w="1562"/>
        <w:gridCol w:w="2767"/>
      </w:tblGrid>
      <w:tr w14:paraId="715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9600" w:type="dxa"/>
            <w:gridSpan w:val="6"/>
            <w:noWrap w:val="0"/>
            <w:vAlign w:val="center"/>
          </w:tcPr>
          <w:p w14:paraId="163AFB2B">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077C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54" w:type="dxa"/>
            <w:noWrap w:val="0"/>
            <w:vAlign w:val="center"/>
          </w:tcPr>
          <w:p w14:paraId="755BC082">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3" w:type="dxa"/>
            <w:noWrap w:val="0"/>
            <w:vAlign w:val="center"/>
          </w:tcPr>
          <w:p w14:paraId="31213327">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2" w:type="dxa"/>
            <w:noWrap w:val="0"/>
            <w:vAlign w:val="center"/>
          </w:tcPr>
          <w:p w14:paraId="2AB3BF34">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2" w:type="dxa"/>
            <w:noWrap w:val="0"/>
            <w:vAlign w:val="center"/>
          </w:tcPr>
          <w:p w14:paraId="54B12661">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2" w:type="dxa"/>
            <w:noWrap w:val="0"/>
            <w:vAlign w:val="center"/>
          </w:tcPr>
          <w:p w14:paraId="1BBF815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767" w:type="dxa"/>
            <w:noWrap w:val="0"/>
            <w:vAlign w:val="center"/>
          </w:tcPr>
          <w:p w14:paraId="5E73B355">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3C98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54" w:type="dxa"/>
            <w:noWrap w:val="0"/>
            <w:vAlign w:val="center"/>
          </w:tcPr>
          <w:p w14:paraId="6A02FE65">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3" w:type="dxa"/>
            <w:noWrap w:val="0"/>
            <w:vAlign w:val="center"/>
          </w:tcPr>
          <w:p w14:paraId="4E2E098F">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2" w:type="dxa"/>
            <w:noWrap w:val="0"/>
            <w:vAlign w:val="center"/>
          </w:tcPr>
          <w:p w14:paraId="76D9B247">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2" w:type="dxa"/>
            <w:noWrap w:val="0"/>
            <w:vAlign w:val="center"/>
          </w:tcPr>
          <w:p w14:paraId="2AFBB683">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2" w:type="dxa"/>
            <w:noWrap w:val="0"/>
            <w:vAlign w:val="center"/>
          </w:tcPr>
          <w:p w14:paraId="537F019C">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767" w:type="dxa"/>
            <w:noWrap w:val="0"/>
            <w:vAlign w:val="center"/>
          </w:tcPr>
          <w:p w14:paraId="10FD19BE">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7C9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54" w:type="dxa"/>
            <w:noWrap w:val="0"/>
            <w:vAlign w:val="center"/>
          </w:tcPr>
          <w:p w14:paraId="6DEE667D">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3" w:type="dxa"/>
            <w:noWrap w:val="0"/>
            <w:vAlign w:val="center"/>
          </w:tcPr>
          <w:p w14:paraId="5E18370F">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2" w:type="dxa"/>
            <w:noWrap w:val="0"/>
            <w:vAlign w:val="center"/>
          </w:tcPr>
          <w:p w14:paraId="11B03F38">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2" w:type="dxa"/>
            <w:noWrap w:val="0"/>
            <w:vAlign w:val="center"/>
          </w:tcPr>
          <w:p w14:paraId="6C0D457B">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2" w:type="dxa"/>
            <w:noWrap w:val="0"/>
            <w:vAlign w:val="center"/>
          </w:tcPr>
          <w:p w14:paraId="4F21FA43">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767" w:type="dxa"/>
            <w:noWrap w:val="0"/>
            <w:vAlign w:val="center"/>
          </w:tcPr>
          <w:p w14:paraId="65D0D47D">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42A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354" w:type="dxa"/>
            <w:noWrap w:val="0"/>
            <w:vAlign w:val="center"/>
          </w:tcPr>
          <w:p w14:paraId="0D133DF1">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3" w:type="dxa"/>
            <w:noWrap w:val="0"/>
            <w:vAlign w:val="center"/>
          </w:tcPr>
          <w:p w14:paraId="735BC341">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2" w:type="dxa"/>
            <w:noWrap w:val="0"/>
            <w:vAlign w:val="center"/>
          </w:tcPr>
          <w:p w14:paraId="0A794DB9">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2" w:type="dxa"/>
            <w:noWrap w:val="0"/>
            <w:vAlign w:val="center"/>
          </w:tcPr>
          <w:p w14:paraId="48E5E18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2" w:type="dxa"/>
            <w:noWrap w:val="0"/>
            <w:vAlign w:val="center"/>
          </w:tcPr>
          <w:p w14:paraId="54FE97AD">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767" w:type="dxa"/>
            <w:noWrap w:val="0"/>
            <w:vAlign w:val="center"/>
          </w:tcPr>
          <w:p w14:paraId="43D6E9DA">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0B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54" w:type="dxa"/>
            <w:noWrap w:val="0"/>
            <w:vAlign w:val="center"/>
          </w:tcPr>
          <w:p w14:paraId="23B24DA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3" w:type="dxa"/>
            <w:noWrap w:val="0"/>
            <w:vAlign w:val="center"/>
          </w:tcPr>
          <w:p w14:paraId="2FF83E1F">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2" w:type="dxa"/>
            <w:noWrap w:val="0"/>
            <w:vAlign w:val="center"/>
          </w:tcPr>
          <w:p w14:paraId="08CD7AAF">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2" w:type="dxa"/>
            <w:noWrap w:val="0"/>
            <w:vAlign w:val="center"/>
          </w:tcPr>
          <w:p w14:paraId="2FC1ADD2">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2" w:type="dxa"/>
            <w:noWrap w:val="0"/>
            <w:vAlign w:val="center"/>
          </w:tcPr>
          <w:p w14:paraId="66CBFD1D">
            <w:pPr>
              <w:keepNext w:val="0"/>
              <w:keepLines w:val="0"/>
              <w:pageBreakBefore w:val="0"/>
              <w:widowControl/>
              <w:suppressLineNumbers w:val="0"/>
              <w:overflowPunct/>
              <w:topLinePunct w:val="0"/>
              <w:bidi w:val="0"/>
              <w:spacing w:line="360" w:lineRule="auto"/>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767" w:type="dxa"/>
            <w:noWrap w:val="0"/>
            <w:vAlign w:val="center"/>
          </w:tcPr>
          <w:p w14:paraId="480429C9">
            <w:pPr>
              <w:keepNext w:val="0"/>
              <w:keepLines w:val="0"/>
              <w:pageBreakBefore w:val="0"/>
              <w:widowControl/>
              <w:suppressLineNumbers w:val="0"/>
              <w:overflowPunct/>
              <w:topLinePunct w:val="0"/>
              <w:bidi w:val="0"/>
              <w:spacing w:line="360" w:lineRule="auto"/>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0CD3B6E4">
      <w:pPr>
        <w:pageBreakBefore w:val="0"/>
        <w:overflowPunct/>
        <w:topLinePunct w:val="0"/>
        <w:bidi w:val="0"/>
        <w:spacing w:line="360" w:lineRule="auto"/>
        <w:rPr>
          <w:rFonts w:hint="eastAsia" w:ascii="宋体" w:hAnsi="宋体" w:eastAsia="宋体" w:cs="宋体"/>
          <w:color w:val="auto"/>
          <w:sz w:val="21"/>
          <w:szCs w:val="21"/>
          <w:highlight w:val="none"/>
        </w:rPr>
        <w:sectPr>
          <w:headerReference r:id="rId8" w:type="default"/>
          <w:footerReference r:id="rId9" w:type="default"/>
          <w:pgSz w:w="11910" w:h="16840"/>
          <w:pgMar w:top="1440" w:right="1800" w:bottom="1440" w:left="1800" w:header="720" w:footer="720" w:gutter="0"/>
          <w:pgNumType w:fmt="decimal"/>
          <w:cols w:space="720" w:num="1"/>
        </w:sectPr>
      </w:pPr>
    </w:p>
    <w:p w14:paraId="4E3D717C">
      <w:pPr>
        <w:pStyle w:val="15"/>
        <w:pageBreakBefore w:val="0"/>
        <w:overflowPunct/>
        <w:topLinePunct w:val="0"/>
        <w:bidi w:val="0"/>
        <w:spacing w:line="360" w:lineRule="auto"/>
        <w:jc w:val="center"/>
        <w:outlineLvl w:val="0"/>
        <w:rPr>
          <w:rFonts w:hint="eastAsia" w:ascii="宋体" w:hAnsi="宋体" w:eastAsia="宋体" w:cs="宋体"/>
          <w:b/>
          <w:color w:val="auto"/>
          <w:sz w:val="28"/>
          <w:szCs w:val="28"/>
          <w:highlight w:val="none"/>
          <w:lang w:eastAsia="zh-CN"/>
        </w:rPr>
      </w:pPr>
      <w:bookmarkStart w:id="54" w:name="_Toc9156"/>
      <w:bookmarkStart w:id="55" w:name="_Toc32400"/>
      <w:r>
        <w:rPr>
          <w:rFonts w:hint="eastAsia" w:ascii="宋体" w:hAnsi="宋体" w:eastAsia="宋体" w:cs="宋体"/>
          <w:b/>
          <w:color w:val="auto"/>
          <w:sz w:val="40"/>
          <w:szCs w:val="40"/>
          <w:highlight w:val="none"/>
        </w:rPr>
        <w:t>第二章</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磋商供应商</w:t>
      </w:r>
      <w:r>
        <w:rPr>
          <w:rFonts w:hint="eastAsia" w:ascii="宋体" w:hAnsi="宋体" w:eastAsia="宋体" w:cs="宋体"/>
          <w:b/>
          <w:color w:val="auto"/>
          <w:sz w:val="40"/>
          <w:szCs w:val="40"/>
          <w:highlight w:val="none"/>
        </w:rPr>
        <w:t>须知及前附表</w:t>
      </w:r>
      <w:bookmarkEnd w:id="54"/>
      <w:bookmarkEnd w:id="55"/>
    </w:p>
    <w:p w14:paraId="17DB78FD">
      <w:pPr>
        <w:pageBreakBefore w:val="0"/>
        <w:overflowPunct/>
        <w:topLinePunct w:val="0"/>
        <w:bidi w:val="0"/>
        <w:spacing w:line="360" w:lineRule="auto"/>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须知前附表</w:t>
      </w:r>
    </w:p>
    <w:tbl>
      <w:tblPr>
        <w:tblStyle w:val="22"/>
        <w:tblW w:w="89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6232"/>
      </w:tblGrid>
      <w:tr w14:paraId="240A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20F99320">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65" w:type="dxa"/>
            <w:shd w:val="clear" w:color="auto" w:fill="FEFEFE"/>
            <w:tcMar>
              <w:top w:w="0" w:type="dxa"/>
              <w:left w:w="57" w:type="dxa"/>
              <w:bottom w:w="0" w:type="dxa"/>
              <w:right w:w="57" w:type="dxa"/>
            </w:tcMar>
            <w:vAlign w:val="center"/>
          </w:tcPr>
          <w:p w14:paraId="2E2D47C6">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名称</w:t>
            </w:r>
          </w:p>
        </w:tc>
        <w:tc>
          <w:tcPr>
            <w:tcW w:w="6232" w:type="dxa"/>
            <w:shd w:val="clear" w:color="auto" w:fill="FEFEFE"/>
            <w:tcMar>
              <w:top w:w="0" w:type="dxa"/>
              <w:left w:w="57" w:type="dxa"/>
              <w:bottom w:w="0" w:type="dxa"/>
              <w:right w:w="57" w:type="dxa"/>
            </w:tcMar>
            <w:vAlign w:val="center"/>
          </w:tcPr>
          <w:p w14:paraId="3B9D5CD4">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r>
      <w:tr w14:paraId="4052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shd w:val="clear" w:color="auto" w:fill="FEFEFE"/>
            <w:tcMar>
              <w:top w:w="0" w:type="dxa"/>
              <w:left w:w="57" w:type="dxa"/>
              <w:bottom w:w="0" w:type="dxa"/>
              <w:right w:w="57" w:type="dxa"/>
            </w:tcMar>
            <w:vAlign w:val="center"/>
          </w:tcPr>
          <w:p w14:paraId="187E74C6">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5" w:type="dxa"/>
            <w:shd w:val="clear" w:color="auto" w:fill="FEFEFE"/>
            <w:tcMar>
              <w:top w:w="0" w:type="dxa"/>
              <w:left w:w="57" w:type="dxa"/>
              <w:bottom w:w="0" w:type="dxa"/>
              <w:right w:w="57" w:type="dxa"/>
            </w:tcMar>
            <w:vAlign w:val="center"/>
          </w:tcPr>
          <w:p w14:paraId="3073F0C7">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lang w:eastAsia="zh-CN"/>
              </w:rPr>
              <w:t>及</w:t>
            </w:r>
          </w:p>
          <w:p w14:paraId="39DF0671">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项目编号</w:t>
            </w:r>
          </w:p>
        </w:tc>
        <w:tc>
          <w:tcPr>
            <w:tcW w:w="6232" w:type="dxa"/>
            <w:shd w:val="clear" w:color="auto" w:fill="FEFEFE"/>
            <w:vAlign w:val="center"/>
          </w:tcPr>
          <w:p w14:paraId="0C5684FC">
            <w:pPr>
              <w:pageBreakBefore w:val="0"/>
              <w:tabs>
                <w:tab w:val="left" w:pos="1680"/>
              </w:tabs>
              <w:overflowPunct/>
              <w:topLinePunct w:val="0"/>
              <w:bidi w:val="0"/>
              <w:spacing w:line="360" w:lineRule="auto"/>
              <w:ind w:right="69" w:rightChars="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昭平镇富裕村不倒至安丰屠宰场产业路</w:t>
            </w:r>
          </w:p>
          <w:p w14:paraId="12C70113">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 xml:space="preserve">HZZC2026-C2-210031-LYGC      </w:t>
            </w:r>
            <w:r>
              <w:rPr>
                <w:rFonts w:hint="eastAsia" w:ascii="宋体" w:hAnsi="宋体" w:eastAsia="宋体" w:cs="宋体"/>
                <w:b w:val="0"/>
                <w:bCs w:val="0"/>
                <w:color w:val="auto"/>
                <w:sz w:val="21"/>
                <w:szCs w:val="21"/>
                <w:highlight w:val="none"/>
                <w:lang w:eastAsia="zh-CN"/>
              </w:rPr>
              <w:t xml:space="preserve">     </w:t>
            </w:r>
          </w:p>
        </w:tc>
      </w:tr>
      <w:tr w14:paraId="4220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12873FDD">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4D513E39">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建设地点</w:t>
            </w:r>
          </w:p>
        </w:tc>
        <w:tc>
          <w:tcPr>
            <w:tcW w:w="6232" w:type="dxa"/>
            <w:shd w:val="clear" w:color="auto" w:fill="FEFEFE"/>
            <w:vAlign w:val="center"/>
          </w:tcPr>
          <w:p w14:paraId="045FDE56">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昭平县</w:t>
            </w:r>
          </w:p>
        </w:tc>
      </w:tr>
      <w:tr w14:paraId="45E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06" w:type="dxa"/>
            <w:vMerge w:val="restart"/>
            <w:shd w:val="clear" w:color="auto" w:fill="FEFEFE"/>
            <w:tcMar>
              <w:top w:w="0" w:type="dxa"/>
              <w:left w:w="57" w:type="dxa"/>
              <w:bottom w:w="0" w:type="dxa"/>
              <w:right w:w="57" w:type="dxa"/>
            </w:tcMar>
            <w:vAlign w:val="center"/>
          </w:tcPr>
          <w:p w14:paraId="78C74975">
            <w:pPr>
              <w:pageBreakBefore w:val="0"/>
              <w:tabs>
                <w:tab w:val="left" w:pos="1680"/>
              </w:tabs>
              <w:overflowPunct/>
              <w:topLinePunct w:val="0"/>
              <w:bidi w:val="0"/>
              <w:spacing w:line="360" w:lineRule="auto"/>
              <w:ind w:right="-19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965" w:type="dxa"/>
            <w:shd w:val="clear" w:color="auto" w:fill="FEFEFE"/>
            <w:tcMar>
              <w:top w:w="0" w:type="dxa"/>
              <w:left w:w="57" w:type="dxa"/>
              <w:bottom w:w="0" w:type="dxa"/>
              <w:right w:w="57" w:type="dxa"/>
            </w:tcMar>
            <w:vAlign w:val="center"/>
          </w:tcPr>
          <w:p w14:paraId="69E46434">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工程建设规模与</w:t>
            </w:r>
          </w:p>
          <w:p w14:paraId="4C135E67">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内容</w:t>
            </w:r>
          </w:p>
        </w:tc>
        <w:tc>
          <w:tcPr>
            <w:tcW w:w="6232" w:type="dxa"/>
            <w:shd w:val="clear" w:color="auto" w:fill="FEFEFE"/>
            <w:vAlign w:val="center"/>
          </w:tcPr>
          <w:p w14:paraId="5C82F5D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eastAsia="zh-CN"/>
              </w:rPr>
              <w:t>本工程内的道路是属于村屯道路及场地道路，扩建四级公路（II类），路线里程长度约为0.53km，路基宽度2.2m，路面硬化宽度2m，180mm厚4.5MPa水泥混凝土面层；新建挡土墙等零星工程。</w:t>
            </w:r>
            <w:r>
              <w:rPr>
                <w:rFonts w:hint="eastAsia" w:ascii="宋体" w:hAnsi="宋体" w:eastAsia="宋体" w:cs="宋体"/>
                <w:b w:val="0"/>
                <w:bCs w:val="0"/>
                <w:color w:val="auto"/>
                <w:sz w:val="21"/>
                <w:szCs w:val="21"/>
                <w:highlight w:val="none"/>
              </w:rPr>
              <w:t>具体详见经财政投资评审的《工程量清单》内容及相关设计图纸要求范围内所有工程内容。</w:t>
            </w:r>
          </w:p>
        </w:tc>
      </w:tr>
      <w:tr w14:paraId="2321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shd w:val="clear" w:color="auto" w:fill="FEFEFE"/>
            <w:tcMar>
              <w:top w:w="0" w:type="dxa"/>
              <w:left w:w="57" w:type="dxa"/>
              <w:bottom w:w="0" w:type="dxa"/>
              <w:right w:w="57" w:type="dxa"/>
            </w:tcMar>
            <w:vAlign w:val="center"/>
          </w:tcPr>
          <w:p w14:paraId="6E4BC1E4">
            <w:pPr>
              <w:pageBreakBefore w:val="0"/>
              <w:tabs>
                <w:tab w:val="left" w:pos="1680"/>
              </w:tabs>
              <w:overflowPunct/>
              <w:topLinePunct w:val="0"/>
              <w:bidi w:val="0"/>
              <w:spacing w:line="360" w:lineRule="auto"/>
              <w:ind w:right="-192"/>
              <w:jc w:val="center"/>
              <w:rPr>
                <w:rFonts w:hint="eastAsia" w:ascii="宋体" w:hAnsi="宋体" w:eastAsia="宋体" w:cs="宋体"/>
                <w:b w:val="0"/>
                <w:bCs w:val="0"/>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22EA6188">
            <w:pPr>
              <w:pageBreakBefore w:val="0"/>
              <w:tabs>
                <w:tab w:val="left" w:pos="1680"/>
              </w:tabs>
              <w:overflowPunct/>
              <w:topLinePunct w:val="0"/>
              <w:bidi w:val="0"/>
              <w:spacing w:line="360" w:lineRule="auto"/>
              <w:ind w:right="-192"/>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设计单位</w:t>
            </w:r>
          </w:p>
        </w:tc>
        <w:tc>
          <w:tcPr>
            <w:tcW w:w="6232" w:type="dxa"/>
            <w:shd w:val="clear" w:color="auto" w:fill="FEFEFE"/>
            <w:vAlign w:val="center"/>
          </w:tcPr>
          <w:p w14:paraId="1750B8DD">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 xml:space="preserve"> 都创工程设计有限公司</w:t>
            </w:r>
          </w:p>
        </w:tc>
      </w:tr>
      <w:tr w14:paraId="56A1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shd w:val="clear" w:color="auto" w:fill="FEFEFE"/>
            <w:tcMar>
              <w:top w:w="0" w:type="dxa"/>
              <w:left w:w="57" w:type="dxa"/>
              <w:bottom w:w="0" w:type="dxa"/>
              <w:right w:w="57" w:type="dxa"/>
            </w:tcMar>
            <w:vAlign w:val="center"/>
          </w:tcPr>
          <w:p w14:paraId="6ACD6652">
            <w:pPr>
              <w:pageBreakBefore w:val="0"/>
              <w:tabs>
                <w:tab w:val="left" w:pos="1680"/>
              </w:tabs>
              <w:overflowPunct/>
              <w:topLinePunct w:val="0"/>
              <w:bidi w:val="0"/>
              <w:spacing w:line="360" w:lineRule="auto"/>
              <w:ind w:right="-192"/>
              <w:jc w:val="center"/>
              <w:rPr>
                <w:rFonts w:hint="eastAsia" w:ascii="宋体" w:hAnsi="宋体" w:eastAsia="宋体" w:cs="宋体"/>
                <w:b w:val="0"/>
                <w:bCs w:val="0"/>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38D988D9">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中小企业划分标准</w:t>
            </w:r>
          </w:p>
          <w:p w14:paraId="699A4098">
            <w:pPr>
              <w:pageBreakBefore w:val="0"/>
              <w:tabs>
                <w:tab w:val="left" w:pos="1680"/>
              </w:tabs>
              <w:overflowPunct/>
              <w:topLinePunct w:val="0"/>
              <w:bidi w:val="0"/>
              <w:spacing w:line="360" w:lineRule="auto"/>
              <w:ind w:right="-192"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所属行业名称</w:t>
            </w:r>
          </w:p>
        </w:tc>
        <w:tc>
          <w:tcPr>
            <w:tcW w:w="6232" w:type="dxa"/>
            <w:shd w:val="clear" w:color="auto" w:fill="FEFEFE"/>
            <w:vAlign w:val="center"/>
          </w:tcPr>
          <w:p w14:paraId="55210F19">
            <w:pPr>
              <w:pageBreakBefore w:val="0"/>
              <w:tabs>
                <w:tab w:val="left" w:pos="1680"/>
              </w:tabs>
              <w:overflowPunct/>
              <w:topLinePunct w:val="0"/>
              <w:bidi w:val="0"/>
              <w:spacing w:line="360" w:lineRule="auto"/>
              <w:ind w:right="-74" w:rightChars="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color w:val="auto"/>
                <w:highlight w:val="none"/>
              </w:rPr>
              <w:t>本项目按《国家统计局关于执行国民经济行业分类第1号修改单的通知（国统字</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2019</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66号）》行业分类划分为“</w:t>
            </w:r>
            <w:r>
              <w:rPr>
                <w:rFonts w:hint="eastAsia" w:ascii="宋体" w:hAnsi="宋体" w:eastAsia="宋体" w:cs="宋体"/>
                <w:b w:val="0"/>
                <w:bCs/>
                <w:color w:val="auto"/>
                <w:highlight w:val="none"/>
                <w:lang w:eastAsia="zh-CN"/>
              </w:rPr>
              <w:t>E建筑业—4812</w:t>
            </w:r>
            <w:r>
              <w:rPr>
                <w:rFonts w:hint="eastAsia" w:ascii="宋体" w:hAnsi="宋体" w:eastAsia="宋体" w:cs="宋体"/>
                <w:b w:val="0"/>
                <w:bCs/>
                <w:color w:val="auto"/>
                <w:highlight w:val="none"/>
                <w:lang w:val="en-US" w:eastAsia="zh-CN"/>
              </w:rPr>
              <w:t xml:space="preserve">  公路工程建筑</w:t>
            </w:r>
            <w:r>
              <w:rPr>
                <w:rFonts w:hint="eastAsia" w:ascii="宋体" w:hAnsi="宋体" w:eastAsia="宋体" w:cs="宋体"/>
                <w:b w:val="0"/>
                <w:bCs/>
                <w:color w:val="auto"/>
                <w:highlight w:val="none"/>
              </w:rPr>
              <w:t>”，置换归属《中小企业划型标准规定的通知（工信部联企业</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2011</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300号）》划定的“（三）建筑业”类别。</w:t>
            </w:r>
          </w:p>
        </w:tc>
      </w:tr>
      <w:tr w14:paraId="091A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C84AD85">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65" w:type="dxa"/>
            <w:shd w:val="clear" w:color="auto" w:fill="FEFEFE"/>
            <w:tcMar>
              <w:top w:w="0" w:type="dxa"/>
              <w:left w:w="57" w:type="dxa"/>
              <w:bottom w:w="0" w:type="dxa"/>
              <w:right w:w="57" w:type="dxa"/>
            </w:tcMar>
            <w:vAlign w:val="center"/>
          </w:tcPr>
          <w:p w14:paraId="4A40DB59">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资金来源</w:t>
            </w:r>
          </w:p>
        </w:tc>
        <w:tc>
          <w:tcPr>
            <w:tcW w:w="6232" w:type="dxa"/>
            <w:shd w:val="clear" w:color="auto" w:fill="FEFEFE"/>
            <w:vAlign w:val="center"/>
          </w:tcPr>
          <w:p w14:paraId="3653BFB5">
            <w:pPr>
              <w:pageBreakBefore w:val="0"/>
              <w:tabs>
                <w:tab w:val="left" w:pos="1680"/>
              </w:tabs>
              <w:overflowPunct/>
              <w:topLinePunct w:val="0"/>
              <w:bidi w:val="0"/>
              <w:spacing w:line="360" w:lineRule="auto"/>
              <w:ind w:right="-74" w:rightChars="0" w:firstLine="420" w:firstLineChars="200"/>
              <w:jc w:val="both"/>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自筹资金</w:t>
            </w:r>
          </w:p>
          <w:p w14:paraId="797254A5">
            <w:pPr>
              <w:pageBreakBefore w:val="0"/>
              <w:tabs>
                <w:tab w:val="left" w:pos="1680"/>
              </w:tabs>
              <w:overflowPunct/>
              <w:topLinePunct w:val="0"/>
              <w:bidi w:val="0"/>
              <w:spacing w:line="360" w:lineRule="auto"/>
              <w:ind w:right="-74" w:rightChars="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出资比例：100%，已落实。</w:t>
            </w:r>
          </w:p>
        </w:tc>
      </w:tr>
      <w:tr w14:paraId="25B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A0F221D">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65" w:type="dxa"/>
            <w:shd w:val="clear" w:color="auto" w:fill="FEFEFE"/>
            <w:tcMar>
              <w:top w:w="0" w:type="dxa"/>
              <w:left w:w="57" w:type="dxa"/>
              <w:bottom w:w="0" w:type="dxa"/>
              <w:right w:w="57" w:type="dxa"/>
            </w:tcMar>
            <w:vAlign w:val="center"/>
          </w:tcPr>
          <w:p w14:paraId="10EA36D6">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工期要求</w:t>
            </w:r>
          </w:p>
        </w:tc>
        <w:tc>
          <w:tcPr>
            <w:tcW w:w="6232" w:type="dxa"/>
            <w:shd w:val="clear" w:color="auto" w:fill="FEFEFE"/>
            <w:tcMar>
              <w:top w:w="0" w:type="dxa"/>
              <w:left w:w="57" w:type="dxa"/>
              <w:bottom w:w="0" w:type="dxa"/>
              <w:right w:w="57" w:type="dxa"/>
            </w:tcMar>
            <w:vAlign w:val="center"/>
          </w:tcPr>
          <w:p w14:paraId="34153637">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以开工令为准，工期为</w:t>
            </w:r>
            <w:r>
              <w:rPr>
                <w:rFonts w:hint="eastAsia" w:ascii="宋体" w:hAnsi="宋体" w:cs="宋体"/>
                <w:color w:val="auto"/>
                <w:sz w:val="21"/>
                <w:szCs w:val="21"/>
                <w:highlight w:val="none"/>
                <w:lang w:val="en-US" w:eastAsia="zh-CN"/>
              </w:rPr>
              <w:t>120</w:t>
            </w:r>
            <w:r>
              <w:rPr>
                <w:rFonts w:hint="eastAsia" w:ascii="宋体" w:hAnsi="宋体" w:eastAsia="宋体" w:cs="宋体"/>
                <w:color w:val="auto"/>
                <w:sz w:val="21"/>
                <w:szCs w:val="21"/>
                <w:highlight w:val="none"/>
                <w:lang w:eastAsia="zh-CN"/>
              </w:rPr>
              <w:t>日历天。</w:t>
            </w:r>
          </w:p>
        </w:tc>
      </w:tr>
      <w:tr w14:paraId="01BA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shd w:val="clear" w:color="auto" w:fill="FEFEFE"/>
            <w:tcMar>
              <w:top w:w="0" w:type="dxa"/>
              <w:left w:w="57" w:type="dxa"/>
              <w:bottom w:w="0" w:type="dxa"/>
              <w:right w:w="57" w:type="dxa"/>
            </w:tcMar>
            <w:vAlign w:val="center"/>
          </w:tcPr>
          <w:p w14:paraId="0FFE9D55">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65" w:type="dxa"/>
            <w:shd w:val="clear" w:color="auto" w:fill="FEFEFE"/>
            <w:tcMar>
              <w:top w:w="0" w:type="dxa"/>
              <w:left w:w="57" w:type="dxa"/>
              <w:bottom w:w="0" w:type="dxa"/>
              <w:right w:w="57" w:type="dxa"/>
            </w:tcMar>
            <w:vAlign w:val="center"/>
          </w:tcPr>
          <w:p w14:paraId="41753A49">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质量要求</w:t>
            </w:r>
          </w:p>
        </w:tc>
        <w:tc>
          <w:tcPr>
            <w:tcW w:w="6232" w:type="dxa"/>
            <w:shd w:val="clear" w:color="auto" w:fill="FEFEFE"/>
            <w:tcMar>
              <w:top w:w="0" w:type="dxa"/>
              <w:left w:w="57" w:type="dxa"/>
              <w:bottom w:w="0" w:type="dxa"/>
              <w:right w:w="57" w:type="dxa"/>
            </w:tcMar>
            <w:vAlign w:val="center"/>
          </w:tcPr>
          <w:p w14:paraId="30FFF4CE">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达到现行国家竣工验收规范合格标准。</w:t>
            </w:r>
          </w:p>
        </w:tc>
      </w:tr>
      <w:tr w14:paraId="2A5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47B85601">
            <w:pPr>
              <w:pageBreakBefore w:val="0"/>
              <w:tabs>
                <w:tab w:val="left" w:pos="1680"/>
              </w:tabs>
              <w:overflowPunct/>
              <w:topLinePunct w:val="0"/>
              <w:bidi w:val="0"/>
              <w:spacing w:line="360" w:lineRule="auto"/>
              <w:ind w:right="-192"/>
              <w:jc w:val="center"/>
              <w:rPr>
                <w:rFonts w:hint="eastAsia" w:ascii="宋体" w:hAnsi="宋体" w:eastAsia="宋体" w:cs="宋体"/>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1FCC182D">
            <w:pPr>
              <w:pageBreakBefore w:val="0"/>
              <w:tabs>
                <w:tab w:val="left" w:pos="1680"/>
              </w:tabs>
              <w:overflowPunct/>
              <w:topLinePunct w:val="0"/>
              <w:bidi w:val="0"/>
              <w:spacing w:line="360" w:lineRule="auto"/>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分包要求</w:t>
            </w:r>
          </w:p>
        </w:tc>
        <w:tc>
          <w:tcPr>
            <w:tcW w:w="6232" w:type="dxa"/>
            <w:shd w:val="clear" w:color="auto" w:fill="FEFEFE"/>
            <w:tcMar>
              <w:top w:w="0" w:type="dxa"/>
              <w:left w:w="57" w:type="dxa"/>
              <w:bottom w:w="0" w:type="dxa"/>
              <w:right w:w="57" w:type="dxa"/>
            </w:tcMar>
            <w:vAlign w:val="center"/>
          </w:tcPr>
          <w:p w14:paraId="29A452E0">
            <w:pPr>
              <w:pageBreakBefore w:val="0"/>
              <w:tabs>
                <w:tab w:val="left" w:pos="1680"/>
              </w:tabs>
              <w:overflowPunct/>
              <w:topLinePunct w:val="0"/>
              <w:bidi w:val="0"/>
              <w:spacing w:line="360" w:lineRule="auto"/>
              <w:ind w:right="-192"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本项目不允许分包</w:t>
            </w:r>
          </w:p>
        </w:tc>
      </w:tr>
      <w:tr w14:paraId="1EDF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CA9AF38">
            <w:pPr>
              <w:pageBreakBefore w:val="0"/>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965" w:type="dxa"/>
            <w:shd w:val="clear" w:color="auto" w:fill="FEFEFE"/>
            <w:tcMar>
              <w:top w:w="0" w:type="dxa"/>
              <w:left w:w="57" w:type="dxa"/>
              <w:bottom w:w="0" w:type="dxa"/>
              <w:right w:w="57" w:type="dxa"/>
            </w:tcMar>
            <w:vAlign w:val="center"/>
          </w:tcPr>
          <w:p w14:paraId="226CC879">
            <w:pPr>
              <w:pageBreakBefore w:val="0"/>
              <w:overflowPunct/>
              <w:topLinePunct w:val="0"/>
              <w:bidi w:val="0"/>
              <w:spacing w:line="36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资格要求</w:t>
            </w:r>
          </w:p>
          <w:p w14:paraId="357CFCC0">
            <w:pPr>
              <w:pageBreakBefore w:val="0"/>
              <w:overflowPunct/>
              <w:topLinePunct w:val="0"/>
              <w:bidi w:val="0"/>
              <w:spacing w:line="360" w:lineRule="auto"/>
              <w:jc w:val="center"/>
              <w:rPr>
                <w:rFonts w:hint="eastAsia" w:ascii="宋体" w:hAnsi="宋体" w:eastAsia="宋体" w:cs="宋体"/>
                <w:color w:val="auto"/>
                <w:sz w:val="21"/>
                <w:szCs w:val="21"/>
                <w:highlight w:val="none"/>
              </w:rPr>
            </w:pPr>
          </w:p>
        </w:tc>
        <w:tc>
          <w:tcPr>
            <w:tcW w:w="6232" w:type="dxa"/>
            <w:shd w:val="clear" w:color="auto" w:fill="FEFEFE"/>
            <w:tcMar>
              <w:top w:w="0" w:type="dxa"/>
              <w:left w:w="57" w:type="dxa"/>
              <w:bottom w:w="0" w:type="dxa"/>
              <w:right w:w="57" w:type="dxa"/>
            </w:tcMar>
            <w:vAlign w:val="center"/>
          </w:tcPr>
          <w:p w14:paraId="142B960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0D116FC1">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CC75CC5">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628AAB0A">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□非专门面向中小企业采购的项目；</w:t>
            </w:r>
          </w:p>
          <w:p w14:paraId="548B3A99">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6DD9FED4">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w:t>
            </w:r>
            <w:r>
              <w:rPr>
                <w:rFonts w:hint="eastAsia" w:ascii="宋体" w:hAnsi="宋体" w:cs="宋体"/>
                <w:color w:val="auto"/>
                <w:sz w:val="21"/>
                <w:szCs w:val="21"/>
                <w:highlight w:val="none"/>
                <w:lang w:val="en-US" w:eastAsia="zh-CN"/>
              </w:rPr>
              <w:t>公路工程施工总承包三级(含)以上资质及有效的安全生产许可证</w:t>
            </w:r>
            <w:r>
              <w:rPr>
                <w:rFonts w:hint="eastAsia" w:ascii="宋体" w:hAnsi="宋体" w:eastAsia="宋体" w:cs="宋体"/>
                <w:color w:val="auto"/>
                <w:sz w:val="21"/>
                <w:szCs w:val="21"/>
                <w:highlight w:val="none"/>
                <w:lang w:val="en-US" w:eastAsia="zh-CN"/>
              </w:rPr>
              <w:t>；</w:t>
            </w:r>
          </w:p>
          <w:p w14:paraId="4A44E746">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(2)拟投入的项目经理须具备</w:t>
            </w:r>
            <w:r>
              <w:rPr>
                <w:rFonts w:hint="eastAsia" w:ascii="宋体" w:hAnsi="宋体" w:cs="宋体"/>
                <w:color w:val="auto"/>
                <w:sz w:val="21"/>
                <w:szCs w:val="21"/>
                <w:highlight w:val="none"/>
                <w:lang w:val="en-US" w:eastAsia="zh-CN"/>
              </w:rPr>
              <w:t>公路工程专业二级</w:t>
            </w:r>
            <w:r>
              <w:rPr>
                <w:rFonts w:hint="eastAsia" w:ascii="宋体" w:hAnsi="宋体" w:eastAsia="宋体" w:cs="宋体"/>
                <w:color w:val="auto"/>
                <w:sz w:val="21"/>
                <w:szCs w:val="21"/>
                <w:highlight w:val="none"/>
                <w:lang w:val="en-US" w:eastAsia="zh-CN"/>
              </w:rPr>
              <w:t>（含）以上注册建造师资格，持有有效的B类安全生产考核合格证；</w:t>
            </w:r>
          </w:p>
          <w:p w14:paraId="3F312130">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(3)拟派往本项目的专职安全员须具备有效的安全生产考核合格证书（C类），人数不少于1人</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 xml:space="preserve"> </w:t>
            </w:r>
          </w:p>
          <w:p w14:paraId="1B2AEC92">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(4)拟派驻本项目的技术负责人须具</w:t>
            </w:r>
            <w:r>
              <w:rPr>
                <w:rFonts w:hint="eastAsia" w:ascii="宋体" w:hAnsi="宋体" w:eastAsia="宋体" w:cs="宋体"/>
                <w:b w:val="0"/>
                <w:bCs w:val="0"/>
                <w:i w:val="0"/>
                <w:iCs w:val="0"/>
                <w:caps w:val="0"/>
                <w:color w:val="auto"/>
                <w:spacing w:val="0"/>
                <w:sz w:val="21"/>
                <w:szCs w:val="21"/>
                <w:highlight w:val="none"/>
                <w:shd w:val="clear"/>
              </w:rPr>
              <w:t>备</w:t>
            </w:r>
            <w:r>
              <w:rPr>
                <w:rFonts w:hint="eastAsia" w:ascii="宋体" w:hAnsi="宋体" w:eastAsia="宋体" w:cs="宋体"/>
                <w:color w:val="auto"/>
                <w:kern w:val="0"/>
                <w:sz w:val="21"/>
                <w:szCs w:val="21"/>
                <w:highlight w:val="none"/>
                <w:lang w:val="en-US" w:eastAsia="zh-CN" w:bidi="ar-SA"/>
              </w:rPr>
              <w:t>中级</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zh-CN" w:bidi="ar-SA"/>
              </w:rPr>
              <w:t>以上技术职称</w:t>
            </w:r>
            <w:r>
              <w:rPr>
                <w:rFonts w:hint="eastAsia" w:ascii="宋体" w:hAnsi="宋体" w:cs="宋体"/>
                <w:color w:val="auto"/>
                <w:kern w:val="0"/>
                <w:sz w:val="21"/>
                <w:szCs w:val="21"/>
                <w:highlight w:val="none"/>
                <w:lang w:val="en-US" w:eastAsia="zh-CN" w:bidi="ar-SA"/>
              </w:rPr>
              <w:t>；</w:t>
            </w:r>
          </w:p>
          <w:p w14:paraId="569B83EF">
            <w:pPr>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(5)施工员、质量员、材料员应具有相应岗位资格证书。</w:t>
            </w:r>
          </w:p>
          <w:p w14:paraId="0374FFF3">
            <w:pPr>
              <w:pageBreakBefore w:val="0"/>
              <w:widowControl/>
              <w:kinsoku/>
              <w:wordWrap/>
              <w:overflowPunct/>
              <w:topLinePunct w:val="0"/>
              <w:autoSpaceDE/>
              <w:autoSpaceDN/>
              <w:bidi w:val="0"/>
              <w:snapToGrid/>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4.本项目不接受联合体磋商。</w:t>
            </w:r>
          </w:p>
        </w:tc>
      </w:tr>
      <w:tr w14:paraId="0B6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734A70AE">
            <w:pPr>
              <w:pageBreakBefore w:val="0"/>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965" w:type="dxa"/>
            <w:shd w:val="clear" w:color="auto" w:fill="FEFEFE"/>
            <w:tcMar>
              <w:top w:w="0" w:type="dxa"/>
              <w:left w:w="57" w:type="dxa"/>
              <w:bottom w:w="0" w:type="dxa"/>
              <w:right w:w="57" w:type="dxa"/>
            </w:tcMar>
            <w:vAlign w:val="center"/>
          </w:tcPr>
          <w:p w14:paraId="4FCA62A0">
            <w:pPr>
              <w:pageBreakBefore w:val="0"/>
              <w:overflowPunct/>
              <w:topLinePunct w:val="0"/>
              <w:bidi w:val="0"/>
              <w:spacing w:line="360" w:lineRule="auto"/>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计税方式</w:t>
            </w:r>
          </w:p>
        </w:tc>
        <w:tc>
          <w:tcPr>
            <w:tcW w:w="6232" w:type="dxa"/>
            <w:shd w:val="clear" w:color="auto" w:fill="FEFEFE"/>
            <w:tcMar>
              <w:top w:w="0" w:type="dxa"/>
              <w:left w:w="57" w:type="dxa"/>
              <w:bottom w:w="0" w:type="dxa"/>
              <w:right w:w="57" w:type="dxa"/>
            </w:tcMar>
            <w:vAlign w:val="center"/>
          </w:tcPr>
          <w:p w14:paraId="4870E47D">
            <w:pPr>
              <w:pageBreakBefore w:val="0"/>
              <w:overflowPunct/>
              <w:topLinePunct w:val="0"/>
              <w:bidi w:val="0"/>
              <w:spacing w:line="360" w:lineRule="auto"/>
              <w:ind w:firstLine="420" w:firstLineChars="200"/>
              <w:rPr>
                <w:rFonts w:hint="eastAsia"/>
                <w:color w:val="auto"/>
                <w:highlight w:val="none"/>
              </w:rPr>
            </w:pPr>
            <w:r>
              <w:rPr>
                <w:rFonts w:hint="eastAsia" w:ascii="宋体" w:hAnsi="宋体" w:cs="宋体"/>
                <w:color w:val="auto"/>
                <w:kern w:val="2"/>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计税法。</w:t>
            </w:r>
          </w:p>
        </w:tc>
      </w:tr>
      <w:tr w14:paraId="764B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69F1840">
            <w:pPr>
              <w:pageBreakBefore w:val="0"/>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65" w:type="dxa"/>
            <w:shd w:val="clear" w:color="auto" w:fill="FEFEFE"/>
            <w:tcMar>
              <w:top w:w="0" w:type="dxa"/>
              <w:left w:w="57" w:type="dxa"/>
              <w:bottom w:w="0" w:type="dxa"/>
              <w:right w:w="57" w:type="dxa"/>
            </w:tcMar>
            <w:vAlign w:val="center"/>
          </w:tcPr>
          <w:p w14:paraId="1D5DDD84">
            <w:pPr>
              <w:pageBreakBefore w:val="0"/>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磋商有效期</w:t>
            </w:r>
          </w:p>
        </w:tc>
        <w:tc>
          <w:tcPr>
            <w:tcW w:w="6232" w:type="dxa"/>
            <w:shd w:val="clear" w:color="auto" w:fill="FEFEFE"/>
            <w:tcMar>
              <w:top w:w="0" w:type="dxa"/>
              <w:left w:w="57" w:type="dxa"/>
              <w:bottom w:w="0" w:type="dxa"/>
              <w:right w:w="57" w:type="dxa"/>
            </w:tcMar>
            <w:vAlign w:val="center"/>
          </w:tcPr>
          <w:p w14:paraId="1D03DCF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w:t>
            </w:r>
          </w:p>
        </w:tc>
      </w:tr>
      <w:tr w14:paraId="167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6" w:type="dxa"/>
            <w:shd w:val="clear" w:color="auto" w:fill="FEFEFE"/>
            <w:tcMar>
              <w:top w:w="0" w:type="dxa"/>
              <w:left w:w="57" w:type="dxa"/>
              <w:bottom w:w="0" w:type="dxa"/>
              <w:right w:w="57" w:type="dxa"/>
            </w:tcMar>
            <w:vAlign w:val="center"/>
          </w:tcPr>
          <w:p w14:paraId="1DAEDB3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65" w:type="dxa"/>
            <w:shd w:val="clear" w:color="auto" w:fill="FEFEFE"/>
            <w:tcMar>
              <w:top w:w="0" w:type="dxa"/>
              <w:left w:w="57" w:type="dxa"/>
              <w:bottom w:w="0" w:type="dxa"/>
              <w:right w:w="57" w:type="dxa"/>
            </w:tcMar>
            <w:vAlign w:val="center"/>
          </w:tcPr>
          <w:p w14:paraId="2393A4D1">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响应文件电子版要求</w:t>
            </w:r>
          </w:p>
        </w:tc>
        <w:tc>
          <w:tcPr>
            <w:tcW w:w="6232" w:type="dxa"/>
            <w:shd w:val="clear" w:color="auto" w:fill="FEFEFE"/>
            <w:tcMar>
              <w:top w:w="0" w:type="dxa"/>
              <w:left w:w="57" w:type="dxa"/>
              <w:bottom w:w="0" w:type="dxa"/>
              <w:right w:w="57" w:type="dxa"/>
            </w:tcMar>
            <w:vAlign w:val="center"/>
          </w:tcPr>
          <w:p w14:paraId="610BF335">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响应文件电子版要求：</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lang w:val="en-US" w:eastAsia="zh-CN"/>
              </w:rPr>
              <w:t>进行编写，按</w:t>
            </w:r>
            <w:r>
              <w:rPr>
                <w:rFonts w:hint="eastAsia" w:ascii="宋体" w:hAnsi="宋体" w:eastAsia="宋体" w:cs="宋体"/>
                <w:color w:val="auto"/>
                <w:sz w:val="21"/>
                <w:szCs w:val="21"/>
                <w:highlight w:val="none"/>
              </w:rPr>
              <w:t>要求在规定位置进行签署、盖章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w:t>
            </w:r>
          </w:p>
          <w:p w14:paraId="4E6E3685">
            <w:pPr>
              <w:keepNext w:val="0"/>
              <w:keepLines w:val="0"/>
              <w:pageBreakBefore w:val="0"/>
              <w:widowControl w:val="0"/>
              <w:numPr>
                <w:ilvl w:val="-1"/>
                <w:numId w:val="0"/>
              </w:numPr>
              <w:kinsoku/>
              <w:wordWrap/>
              <w:overflowPunct/>
              <w:topLinePunct w:val="0"/>
              <w:autoSpaceDE/>
              <w:autoSpaceDN/>
              <w:bidi w:val="0"/>
              <w:adjustRightInd/>
              <w:snapToGrid/>
              <w:spacing w:line="360" w:lineRule="auto"/>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响应文件电子版密封方式：电子响应文件通过平台有效 CA 加密后在“广西政府采购云平台”投送。</w:t>
            </w:r>
          </w:p>
        </w:tc>
      </w:tr>
      <w:tr w14:paraId="0EFF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20DBD17D">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65" w:type="dxa"/>
            <w:shd w:val="clear" w:color="auto" w:fill="FEFEFE"/>
            <w:tcMar>
              <w:top w:w="0" w:type="dxa"/>
              <w:left w:w="57" w:type="dxa"/>
              <w:bottom w:w="0" w:type="dxa"/>
              <w:right w:w="57" w:type="dxa"/>
            </w:tcMar>
            <w:vAlign w:val="center"/>
          </w:tcPr>
          <w:p w14:paraId="4EE383E2">
            <w:pPr>
              <w:pageBreakBefore w:val="0"/>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磋商保证金</w:t>
            </w:r>
          </w:p>
        </w:tc>
        <w:tc>
          <w:tcPr>
            <w:tcW w:w="6232" w:type="dxa"/>
            <w:shd w:val="clear" w:color="auto" w:fill="FEFEFE"/>
            <w:tcMar>
              <w:top w:w="0" w:type="dxa"/>
              <w:left w:w="57" w:type="dxa"/>
              <w:bottom w:w="0" w:type="dxa"/>
              <w:right w:w="57" w:type="dxa"/>
            </w:tcMar>
            <w:vAlign w:val="top"/>
          </w:tcPr>
          <w:p w14:paraId="7DC1AA27">
            <w:pPr>
              <w:pageBreakBefore w:val="0"/>
              <w:kinsoku/>
              <w:wordWrap/>
              <w:overflowPunct/>
              <w:topLinePunct w:val="0"/>
              <w:autoSpaceDE/>
              <w:autoSpaceDN/>
              <w:bidi w:val="0"/>
              <w:snapToGrid/>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磋商保证金（人民币）：本项目无需缴纳磋商保证金。</w:t>
            </w:r>
          </w:p>
        </w:tc>
      </w:tr>
      <w:tr w14:paraId="6A2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706" w:type="dxa"/>
            <w:vMerge w:val="restart"/>
            <w:shd w:val="clear" w:color="auto" w:fill="FEFEFE"/>
            <w:tcMar>
              <w:top w:w="0" w:type="dxa"/>
              <w:left w:w="57" w:type="dxa"/>
              <w:bottom w:w="0" w:type="dxa"/>
              <w:right w:w="57" w:type="dxa"/>
            </w:tcMar>
            <w:vAlign w:val="center"/>
          </w:tcPr>
          <w:p w14:paraId="2CC97196">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65" w:type="dxa"/>
            <w:vMerge w:val="restart"/>
            <w:shd w:val="clear" w:color="auto" w:fill="FEFEFE"/>
            <w:tcMar>
              <w:top w:w="0" w:type="dxa"/>
              <w:left w:w="57" w:type="dxa"/>
              <w:bottom w:w="0" w:type="dxa"/>
              <w:right w:w="57" w:type="dxa"/>
            </w:tcMar>
            <w:vAlign w:val="center"/>
          </w:tcPr>
          <w:p w14:paraId="0870599A">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07DB59F8">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5334DFB1">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3BDD0493">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7DE7D5E1">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p w14:paraId="74160ADE">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响应文件的构成（分为资格证明文件、报价文件、商务技术文件三部分组成）</w:t>
            </w:r>
          </w:p>
        </w:tc>
        <w:tc>
          <w:tcPr>
            <w:tcW w:w="6232" w:type="dxa"/>
            <w:shd w:val="clear" w:color="auto" w:fill="FEFEFE"/>
            <w:tcMar>
              <w:top w:w="0" w:type="dxa"/>
              <w:left w:w="57" w:type="dxa"/>
              <w:bottom w:w="0" w:type="dxa"/>
              <w:right w:w="57" w:type="dxa"/>
            </w:tcMar>
            <w:vAlign w:val="top"/>
          </w:tcPr>
          <w:p w14:paraId="71441C22">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p>
          <w:p w14:paraId="1F652869">
            <w:pPr>
              <w:pageBreakBefore w:val="0"/>
              <w:widowControl w:val="0"/>
              <w:overflowPunct/>
              <w:topLinePunct w:val="0"/>
              <w:bidi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（1）竞标人基本情况表；</w:t>
            </w:r>
          </w:p>
          <w:p w14:paraId="7A5D0BEA">
            <w:pPr>
              <w:pStyle w:val="12"/>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拟投入的项目经理</w:t>
            </w:r>
            <w:r>
              <w:rPr>
                <w:rFonts w:hint="eastAsia" w:ascii="宋体" w:hAnsi="宋体" w:cs="宋体"/>
                <w:color w:val="auto"/>
                <w:sz w:val="21"/>
                <w:szCs w:val="21"/>
                <w:highlight w:val="none"/>
                <w:lang w:val="en-US" w:eastAsia="zh-CN"/>
              </w:rPr>
              <w:t>公路工程专业二级</w:t>
            </w:r>
            <w:r>
              <w:rPr>
                <w:rFonts w:hint="eastAsia" w:ascii="宋体" w:hAnsi="宋体" w:eastAsia="宋体" w:cs="宋体"/>
                <w:color w:val="auto"/>
                <w:sz w:val="21"/>
                <w:szCs w:val="21"/>
                <w:highlight w:val="none"/>
                <w:lang w:val="en-US" w:eastAsia="zh-CN"/>
              </w:rPr>
              <w:t>（含）以上注册建造师资格</w:t>
            </w:r>
            <w:r>
              <w:rPr>
                <w:rFonts w:hint="eastAsia" w:ascii="宋体" w:hAnsi="宋体" w:cs="宋体"/>
                <w:color w:val="auto"/>
                <w:sz w:val="21"/>
                <w:szCs w:val="21"/>
                <w:highlight w:val="none"/>
                <w:lang w:val="en-US" w:eastAsia="zh-CN"/>
              </w:rPr>
              <w:t>证书及</w:t>
            </w:r>
            <w:r>
              <w:rPr>
                <w:rFonts w:hint="eastAsia" w:ascii="宋体" w:hAnsi="宋体" w:eastAsia="宋体" w:cs="宋体"/>
                <w:color w:val="auto"/>
                <w:sz w:val="21"/>
                <w:szCs w:val="21"/>
                <w:highlight w:val="none"/>
                <w:lang w:val="en-US" w:eastAsia="zh-CN"/>
              </w:rPr>
              <w:t>有效的B类安全生产考核合格证</w:t>
            </w:r>
            <w:r>
              <w:rPr>
                <w:rFonts w:hint="eastAsia" w:ascii="宋体" w:hAnsi="宋体" w:eastAsia="宋体" w:cs="宋体"/>
                <w:bCs/>
                <w:color w:val="auto"/>
                <w:kern w:val="2"/>
                <w:sz w:val="21"/>
                <w:szCs w:val="21"/>
                <w:highlight w:val="none"/>
                <w:lang w:val="en-US" w:eastAsia="zh-CN" w:bidi="ar-SA"/>
              </w:rPr>
              <w:t>扫描件；</w:t>
            </w:r>
          </w:p>
          <w:p w14:paraId="1642285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拟投入的项目技术负责人专业技术职称证书扫描件；</w:t>
            </w:r>
          </w:p>
          <w:p w14:paraId="0BEEE06E">
            <w:pPr>
              <w:pStyle w:val="12"/>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（4）拟投入专职安全员安全生产考核合格证书（C类）副本扫描件；</w:t>
            </w:r>
          </w:p>
          <w:p w14:paraId="3159567E">
            <w:pPr>
              <w:pStyle w:val="12"/>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拟投入</w:t>
            </w:r>
            <w:r>
              <w:rPr>
                <w:rFonts w:hint="eastAsia" w:ascii="宋体" w:hAnsi="宋体" w:eastAsia="宋体" w:cs="宋体"/>
                <w:color w:val="auto"/>
                <w:kern w:val="0"/>
                <w:sz w:val="21"/>
                <w:szCs w:val="21"/>
                <w:highlight w:val="none"/>
                <w:lang w:val="en-US" w:eastAsia="zh-CN" w:bidi="ar-SA"/>
              </w:rPr>
              <w:t>施工员、质量员、材料员相应岗位资格证书</w:t>
            </w:r>
            <w:r>
              <w:rPr>
                <w:rFonts w:hint="eastAsia" w:ascii="宋体" w:hAnsi="宋体" w:eastAsia="宋体" w:cs="宋体"/>
                <w:bCs/>
                <w:color w:val="auto"/>
                <w:kern w:val="2"/>
                <w:sz w:val="21"/>
                <w:szCs w:val="21"/>
                <w:highlight w:val="none"/>
                <w:lang w:val="en-US" w:eastAsia="zh-CN" w:bidi="ar-SA"/>
              </w:rPr>
              <w:t>扫描件；</w:t>
            </w:r>
          </w:p>
          <w:p w14:paraId="029CCED1">
            <w:pPr>
              <w:pageBreakBefore w:val="0"/>
              <w:overflowPunct/>
              <w:topLinePunct w:val="0"/>
              <w:bidi w:val="0"/>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）贺州市政府采购供应商信用承诺函；</w:t>
            </w:r>
          </w:p>
          <w:p w14:paraId="07796808">
            <w:pPr>
              <w:pStyle w:val="15"/>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）法定代表人身份证明书及授权委托书（委托代理时必须提供，同时加盖单位电子公章）；</w:t>
            </w:r>
          </w:p>
          <w:p w14:paraId="28AA3538">
            <w:pPr>
              <w:pStyle w:val="15"/>
              <w:pageBreakBefore w:val="0"/>
              <w:overflowPunct/>
              <w:topLinePunct w:val="0"/>
              <w:bidi w:val="0"/>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）中小企业</w:t>
            </w:r>
            <w:r>
              <w:rPr>
                <w:rFonts w:hint="eastAsia" w:hAnsi="宋体" w:cs="宋体"/>
                <w:bCs/>
                <w:color w:val="auto"/>
                <w:kern w:val="2"/>
                <w:sz w:val="21"/>
                <w:szCs w:val="21"/>
                <w:highlight w:val="none"/>
                <w:lang w:val="en-US" w:eastAsia="zh-CN" w:bidi="ar-SA"/>
              </w:rPr>
              <w:t>声明函</w:t>
            </w:r>
            <w:r>
              <w:rPr>
                <w:rFonts w:hint="eastAsia" w:ascii="宋体" w:hAnsi="宋体" w:eastAsia="宋体" w:cs="宋体"/>
                <w:bCs/>
                <w:color w:val="auto"/>
                <w:kern w:val="2"/>
                <w:sz w:val="21"/>
                <w:szCs w:val="21"/>
                <w:highlight w:val="none"/>
                <w:lang w:val="en-US" w:eastAsia="zh-CN" w:bidi="ar-SA"/>
              </w:rPr>
              <w:t>或监狱企业或残疾人福利性单位等证明材料；</w:t>
            </w:r>
          </w:p>
          <w:p w14:paraId="06CDC1D9">
            <w:pPr>
              <w:pStyle w:val="15"/>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lang w:val="en-US" w:eastAsia="zh-CN" w:bidi="ar-SA"/>
              </w:rPr>
              <w:t>）磋商供应商认为必要提供的声明及文件资料</w:t>
            </w:r>
            <w:r>
              <w:rPr>
                <w:rFonts w:hint="eastAsia" w:ascii="宋体" w:hAnsi="宋体" w:eastAsia="宋体" w:cs="宋体"/>
                <w:color w:val="auto"/>
                <w:sz w:val="21"/>
                <w:szCs w:val="21"/>
                <w:highlight w:val="none"/>
                <w:lang w:eastAsia="zh-CN"/>
              </w:rPr>
              <w:t>。</w:t>
            </w:r>
          </w:p>
          <w:p w14:paraId="2DD9094F">
            <w:pPr>
              <w:pStyle w:val="15"/>
              <w:pageBreakBefore w:val="0"/>
              <w:overflowPunct/>
              <w:topLinePunct w:val="0"/>
              <w:bidi w:val="0"/>
              <w:spacing w:line="360" w:lineRule="auto"/>
              <w:ind w:firstLine="422" w:firstLineChars="200"/>
              <w:rPr>
                <w:rFonts w:hint="eastAsia" w:ascii="宋体" w:hAnsi="宋体" w:eastAsia="宋体" w:cs="宋体"/>
                <w:b/>
                <w:color w:val="auto"/>
                <w:sz w:val="21"/>
                <w:szCs w:val="21"/>
                <w:highlight w:val="none"/>
                <w:u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上述材料缺少任何一项或任何一项无效均会被视为资格审查不合格，作无效磋商处理</w:t>
            </w:r>
            <w:r>
              <w:rPr>
                <w:rFonts w:hint="eastAsia" w:ascii="宋体" w:hAnsi="宋体" w:eastAsia="宋体" w:cs="宋体"/>
                <w:b/>
                <w:color w:val="auto"/>
                <w:sz w:val="21"/>
                <w:szCs w:val="21"/>
                <w:highlight w:val="none"/>
                <w:u w:val="none"/>
              </w:rPr>
              <w:t>。</w:t>
            </w:r>
          </w:p>
          <w:p w14:paraId="5956E7E9">
            <w:pPr>
              <w:pStyle w:val="15"/>
              <w:pageBreakBefore w:val="0"/>
              <w:overflowPunct/>
              <w:topLinePunct w:val="0"/>
              <w:bidi w:val="0"/>
              <w:spacing w:line="360" w:lineRule="auto"/>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 w:val="21"/>
                <w:szCs w:val="21"/>
                <w:highlight w:val="none"/>
                <w:u w:val="single"/>
                <w:lang w:val="en-US" w:eastAsia="zh-CN"/>
              </w:rPr>
              <w:t>2.以上材料属于复印件的扫描件的，必须加盖供应商电子公章，否则响应文件按无效响应处理。</w:t>
            </w:r>
          </w:p>
        </w:tc>
      </w:tr>
      <w:tr w14:paraId="6A8D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054DAD2C">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1965" w:type="dxa"/>
            <w:vMerge w:val="continue"/>
            <w:shd w:val="clear" w:color="auto" w:fill="FEFEFE"/>
            <w:tcMar>
              <w:top w:w="0" w:type="dxa"/>
              <w:left w:w="57" w:type="dxa"/>
              <w:bottom w:w="0" w:type="dxa"/>
              <w:right w:w="57" w:type="dxa"/>
            </w:tcMar>
            <w:vAlign w:val="center"/>
          </w:tcPr>
          <w:p w14:paraId="399293DC">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tc>
        <w:tc>
          <w:tcPr>
            <w:tcW w:w="6232" w:type="dxa"/>
            <w:shd w:val="clear" w:color="auto" w:fill="FEFEFE"/>
            <w:tcMar>
              <w:top w:w="0" w:type="dxa"/>
              <w:left w:w="57" w:type="dxa"/>
              <w:bottom w:w="0" w:type="dxa"/>
              <w:right w:w="57" w:type="dxa"/>
            </w:tcMar>
            <w:vAlign w:val="top"/>
          </w:tcPr>
          <w:p w14:paraId="16133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报价文件</w:t>
            </w:r>
          </w:p>
          <w:p w14:paraId="6CE1C7DB">
            <w:pPr>
              <w:pStyle w:val="40"/>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（1）磋商函及磋商函附录</w:t>
            </w:r>
          </w:p>
          <w:p w14:paraId="4A418702">
            <w:pPr>
              <w:pStyle w:val="40"/>
              <w:pageBreakBefore w:val="0"/>
              <w:overflowPunct/>
              <w:topLinePunct w:val="0"/>
              <w:bidi w:val="0"/>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（2）已标价工程量清单</w:t>
            </w:r>
          </w:p>
          <w:p w14:paraId="57C456A1">
            <w:pPr>
              <w:pStyle w:val="40"/>
              <w:pageBreakBefore w:val="0"/>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tc>
      </w:tr>
      <w:tr w14:paraId="67C2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shd w:val="clear" w:color="auto" w:fill="FEFEFE"/>
            <w:tcMar>
              <w:top w:w="0" w:type="dxa"/>
              <w:left w:w="57" w:type="dxa"/>
              <w:bottom w:w="0" w:type="dxa"/>
              <w:right w:w="57" w:type="dxa"/>
            </w:tcMar>
            <w:vAlign w:val="center"/>
          </w:tcPr>
          <w:p w14:paraId="310C5863">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c>
          <w:tcPr>
            <w:tcW w:w="1965" w:type="dxa"/>
            <w:vMerge w:val="continue"/>
            <w:shd w:val="clear" w:color="auto" w:fill="FEFEFE"/>
            <w:tcMar>
              <w:top w:w="0" w:type="dxa"/>
              <w:left w:w="57" w:type="dxa"/>
              <w:bottom w:w="0" w:type="dxa"/>
              <w:right w:w="57" w:type="dxa"/>
            </w:tcMar>
            <w:vAlign w:val="center"/>
          </w:tcPr>
          <w:p w14:paraId="2C982F66">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p>
        </w:tc>
        <w:tc>
          <w:tcPr>
            <w:tcW w:w="6232" w:type="dxa"/>
            <w:shd w:val="clear" w:color="auto" w:fill="FEFEFE"/>
            <w:tcMar>
              <w:top w:w="0" w:type="dxa"/>
              <w:left w:w="57" w:type="dxa"/>
              <w:bottom w:w="0" w:type="dxa"/>
              <w:right w:w="57" w:type="dxa"/>
            </w:tcMar>
            <w:vAlign w:val="top"/>
          </w:tcPr>
          <w:p w14:paraId="1469D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商务技术文件</w:t>
            </w:r>
          </w:p>
          <w:p w14:paraId="3061F922">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主要管理人员表</w:t>
            </w:r>
          </w:p>
          <w:p w14:paraId="2C71CBF1">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)建设工程项目管理承诺书</w:t>
            </w:r>
          </w:p>
          <w:p w14:paraId="51615BD0">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w:t>
            </w:r>
          </w:p>
          <w:p w14:paraId="01967CB9">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业绩</w:t>
            </w:r>
          </w:p>
          <w:p w14:paraId="2E629E5C">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)其他资料</w:t>
            </w:r>
          </w:p>
          <w:p w14:paraId="33D1809F">
            <w:pPr>
              <w:pStyle w:val="40"/>
              <w:pageBreakBefore w:val="0"/>
              <w:overflowPunct/>
              <w:topLinePunct w:val="0"/>
              <w:bidi w:val="0"/>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tc>
      </w:tr>
      <w:tr w14:paraId="6529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3DC3BDC7">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965" w:type="dxa"/>
            <w:shd w:val="clear" w:color="auto" w:fill="FEFEFE"/>
            <w:tcMar>
              <w:top w:w="0" w:type="dxa"/>
              <w:left w:w="57" w:type="dxa"/>
              <w:bottom w:w="0" w:type="dxa"/>
              <w:right w:w="57" w:type="dxa"/>
            </w:tcMar>
            <w:vAlign w:val="center"/>
          </w:tcPr>
          <w:p w14:paraId="5F9B91C4">
            <w:pPr>
              <w:pageBreakBefore w:val="0"/>
              <w:overflowPunct/>
              <w:topLinePunct w:val="0"/>
              <w:bidi w:val="0"/>
              <w:spacing w:line="360" w:lineRule="auto"/>
              <w:ind w:firstLine="211" w:firstLineChars="10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《响应文件》的递交</w:t>
            </w:r>
          </w:p>
        </w:tc>
        <w:tc>
          <w:tcPr>
            <w:tcW w:w="6232" w:type="dxa"/>
            <w:shd w:val="clear" w:color="auto" w:fill="FEFEFE"/>
            <w:tcMar>
              <w:top w:w="0" w:type="dxa"/>
              <w:left w:w="57" w:type="dxa"/>
              <w:bottom w:w="0" w:type="dxa"/>
              <w:right w:w="57" w:type="dxa"/>
            </w:tcMar>
            <w:vAlign w:val="top"/>
          </w:tcPr>
          <w:p w14:paraId="70E3FFFE">
            <w:pPr>
              <w:pageBreakBefore w:val="0"/>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rPr>
              <w:t>本项目为贺州市电子化项目，通过“广西政府采购云平台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www.zcy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eastAsia="宋体" w:cs="宋体"/>
                <w:b w:val="0"/>
                <w:bCs w:val="0"/>
                <w:color w:val="auto"/>
                <w:sz w:val="21"/>
                <w:szCs w:val="21"/>
                <w:highlight w:val="none"/>
              </w:rPr>
              <w:t>”，供应商在“</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b w:val="0"/>
                <w:bCs w:val="0"/>
                <w:color w:val="auto"/>
                <w:sz w:val="21"/>
                <w:szCs w:val="21"/>
                <w:highlight w:val="none"/>
              </w:rPr>
              <w:t>”提交电子版响应文件时，请填写参加远程开标活动经办人联系方式，如在操作过程中遇到问题或需技术支持，请致电</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b w:val="0"/>
                <w:bCs w:val="0"/>
                <w:color w:val="auto"/>
                <w:sz w:val="21"/>
                <w:szCs w:val="21"/>
                <w:highlight w:val="none"/>
              </w:rPr>
              <w:t>客服热线：</w:t>
            </w:r>
            <w:r>
              <w:rPr>
                <w:rFonts w:hint="eastAsia" w:ascii="宋体" w:hAnsi="宋体" w:eastAsia="宋体" w:cs="宋体"/>
                <w:b w:val="0"/>
                <w:bCs w:val="0"/>
                <w:color w:val="auto"/>
                <w:sz w:val="21"/>
                <w:szCs w:val="21"/>
                <w:highlight w:val="none"/>
                <w:lang w:val="en-US" w:eastAsia="zh-CN"/>
              </w:rPr>
              <w:t>95763</w:t>
            </w:r>
            <w:r>
              <w:rPr>
                <w:rFonts w:hint="eastAsia" w:ascii="宋体" w:hAnsi="宋体" w:eastAsia="宋体" w:cs="宋体"/>
                <w:b w:val="0"/>
                <w:bCs w:val="0"/>
                <w:color w:val="auto"/>
                <w:sz w:val="21"/>
                <w:szCs w:val="21"/>
                <w:highlight w:val="none"/>
                <w:lang w:eastAsia="zh-CN"/>
              </w:rPr>
              <w:t>。</w:t>
            </w:r>
          </w:p>
          <w:p w14:paraId="6245042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递交截止时间：</w:t>
            </w:r>
            <w:r>
              <w:rPr>
                <w:rFonts w:hint="eastAsia" w:ascii="宋体" w:hAnsi="宋体" w:eastAsia="宋体" w:cs="宋体"/>
                <w:b w:val="0"/>
                <w:bCs w:val="0"/>
                <w:color w:val="auto"/>
                <w:sz w:val="21"/>
                <w:szCs w:val="21"/>
                <w:highlight w:val="none"/>
                <w:u w:val="none"/>
                <w:lang w:val="en-US" w:eastAsia="zh-CN"/>
              </w:rPr>
              <w:t>见</w:t>
            </w:r>
            <w:r>
              <w:rPr>
                <w:rFonts w:hint="eastAsia" w:ascii="宋体" w:hAnsi="宋体" w:eastAsia="宋体" w:cs="宋体"/>
                <w:b w:val="0"/>
                <w:bCs/>
                <w:color w:val="auto"/>
                <w:sz w:val="21"/>
                <w:szCs w:val="21"/>
                <w:highlight w:val="none"/>
                <w:u w:val="none"/>
                <w:lang w:val="en-US" w:eastAsia="zh-CN"/>
              </w:rPr>
              <w:t>磋商公告</w:t>
            </w:r>
          </w:p>
        </w:tc>
      </w:tr>
      <w:tr w14:paraId="52F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731341B">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965" w:type="dxa"/>
            <w:shd w:val="clear" w:color="auto" w:fill="FEFEFE"/>
            <w:tcMar>
              <w:top w:w="0" w:type="dxa"/>
              <w:left w:w="57" w:type="dxa"/>
              <w:bottom w:w="0" w:type="dxa"/>
              <w:right w:w="57" w:type="dxa"/>
            </w:tcMar>
            <w:vAlign w:val="center"/>
          </w:tcPr>
          <w:p w14:paraId="1070582A">
            <w:pPr>
              <w:pageBreakBefore w:val="0"/>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开标时间</w:t>
            </w:r>
          </w:p>
        </w:tc>
        <w:tc>
          <w:tcPr>
            <w:tcW w:w="6232" w:type="dxa"/>
            <w:shd w:val="clear" w:color="auto" w:fill="FEFEFE"/>
            <w:tcMar>
              <w:top w:w="0" w:type="dxa"/>
              <w:left w:w="57" w:type="dxa"/>
              <w:bottom w:w="0" w:type="dxa"/>
              <w:right w:w="57" w:type="dxa"/>
            </w:tcMar>
            <w:vAlign w:val="top"/>
          </w:tcPr>
          <w:p w14:paraId="5D8415B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b w:val="0"/>
                <w:bCs/>
                <w:color w:val="auto"/>
                <w:sz w:val="21"/>
                <w:szCs w:val="21"/>
                <w:highlight w:val="none"/>
                <w:u w:val="none"/>
                <w:lang w:val="en-US" w:eastAsia="zh-CN"/>
              </w:rPr>
              <w:t>见磋商公告</w:t>
            </w:r>
          </w:p>
          <w:p w14:paraId="1B3F0C2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val="0"/>
                <w:bCs/>
                <w:color w:val="auto"/>
                <w:sz w:val="21"/>
                <w:szCs w:val="21"/>
                <w:highlight w:val="none"/>
                <w:u w:val="none"/>
                <w:lang w:val="en-US" w:eastAsia="zh-CN"/>
              </w:rPr>
              <w:t>见磋商公告</w:t>
            </w:r>
          </w:p>
          <w:p w14:paraId="12F74AB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overflowPunct/>
              <w:topLinePunct w:val="0"/>
              <w:bidi w:val="0"/>
              <w:spacing w:before="0" w:beforeAutospacing="0" w:after="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7C8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86D6BAA">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965" w:type="dxa"/>
            <w:shd w:val="clear" w:color="auto" w:fill="FEFEFE"/>
            <w:tcMar>
              <w:top w:w="0" w:type="dxa"/>
              <w:left w:w="57" w:type="dxa"/>
              <w:bottom w:w="0" w:type="dxa"/>
              <w:right w:w="57" w:type="dxa"/>
            </w:tcMar>
            <w:vAlign w:val="center"/>
          </w:tcPr>
          <w:p w14:paraId="58E636BD">
            <w:pPr>
              <w:pageBreakBefore w:val="0"/>
              <w:overflowPunct/>
              <w:topLinePunct w:val="0"/>
              <w:bidi w:val="0"/>
              <w:spacing w:line="360" w:lineRule="auto"/>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开标程序</w:t>
            </w:r>
          </w:p>
        </w:tc>
        <w:tc>
          <w:tcPr>
            <w:tcW w:w="6232" w:type="dxa"/>
            <w:shd w:val="clear" w:color="auto" w:fill="FEFEFE"/>
            <w:tcMar>
              <w:top w:w="0" w:type="dxa"/>
              <w:left w:w="57" w:type="dxa"/>
              <w:bottom w:w="0" w:type="dxa"/>
              <w:right w:w="57" w:type="dxa"/>
            </w:tcMar>
            <w:vAlign w:val="top"/>
          </w:tcPr>
          <w:p w14:paraId="0A460C64">
            <w:pPr>
              <w:pageBreakBefore w:val="0"/>
              <w:numPr>
                <w:ilvl w:val="0"/>
                <w:numId w:val="4"/>
              </w:numPr>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签收、</w:t>
            </w:r>
            <w:r>
              <w:rPr>
                <w:rFonts w:hint="eastAsia" w:ascii="宋体" w:hAnsi="宋体" w:eastAsia="宋体" w:cs="宋体"/>
                <w:color w:val="auto"/>
                <w:sz w:val="21"/>
                <w:szCs w:val="21"/>
                <w:highlight w:val="none"/>
                <w:lang w:eastAsia="zh-CN"/>
              </w:rPr>
              <w:t>解密电子投标文件。</w:t>
            </w:r>
            <w:r>
              <w:rPr>
                <w:rFonts w:hint="eastAsia" w:ascii="宋体" w:hAnsi="宋体" w:eastAsia="宋体" w:cs="宋体"/>
                <w:color w:val="auto"/>
                <w:sz w:val="21"/>
                <w:szCs w:val="21"/>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1FF242A1">
            <w:pPr>
              <w:pageBreakBefore w:val="0"/>
              <w:numPr>
                <w:ilvl w:val="0"/>
                <w:numId w:val="0"/>
              </w:numPr>
              <w:overflowPunct/>
              <w:topLinePunct w:val="0"/>
              <w:bidi w:val="0"/>
              <w:spacing w:line="360" w:lineRule="auto"/>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（解密异常情况处理：详见本章 15.3 电子交易活动的中止。） </w:t>
            </w:r>
          </w:p>
          <w:p w14:paraId="3F062DC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家的，不得磋商。</w:t>
            </w:r>
          </w:p>
          <w:p w14:paraId="6AA732F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初步评审。</w:t>
            </w:r>
            <w:r>
              <w:rPr>
                <w:rFonts w:hint="eastAsia" w:ascii="宋体" w:hAnsi="宋体" w:eastAsia="宋体" w:cs="宋体"/>
                <w:color w:val="auto"/>
                <w:sz w:val="21"/>
                <w:szCs w:val="21"/>
                <w:highlight w:val="none"/>
                <w:lang w:eastAsia="zh-CN"/>
              </w:rPr>
              <w:t>投标文件解密结束</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磋商小组依据法律法规和招标文件的规定，对投标人进行线上初步评审（资格性审查、符合性审查）。</w:t>
            </w:r>
          </w:p>
          <w:p w14:paraId="4E1828F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磋商小组只接受通过资格性和符合性审查的供应商在规定时间（30分钟）内在规定地点进行磋商最终总报价或询标回复。</w:t>
            </w:r>
          </w:p>
          <w:p w14:paraId="1529206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）电子唱标。各投标供应商报价、</w:t>
            </w:r>
            <w:r>
              <w:rPr>
                <w:rFonts w:hint="eastAsia" w:ascii="宋体" w:hAnsi="宋体" w:eastAsia="宋体" w:cs="宋体"/>
                <w:color w:val="auto"/>
                <w:sz w:val="21"/>
                <w:szCs w:val="21"/>
                <w:highlight w:val="none"/>
                <w:lang w:val="en-US" w:eastAsia="zh-CN"/>
              </w:rPr>
              <w:t>工期等</w:t>
            </w:r>
            <w:r>
              <w:rPr>
                <w:rFonts w:hint="eastAsia" w:ascii="宋体" w:hAnsi="宋体" w:eastAsia="宋体" w:cs="宋体"/>
                <w:color w:val="auto"/>
                <w:sz w:val="21"/>
                <w:szCs w:val="21"/>
                <w:highlight w:val="none"/>
                <w:lang w:eastAsia="zh-CN"/>
              </w:rPr>
              <w:t>均在“广西政府采购云平台”远程不见面开标大厅展示；</w:t>
            </w:r>
          </w:p>
          <w:p w14:paraId="7403A173">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）投标人代表对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lang w:val="en-US" w:eastAsia="zh-CN"/>
              </w:rPr>
              <w:t>异议</w:t>
            </w:r>
            <w:r>
              <w:rPr>
                <w:rFonts w:hint="eastAsia" w:ascii="宋体" w:hAnsi="宋体" w:eastAsia="宋体" w:cs="宋体"/>
                <w:color w:val="auto"/>
                <w:sz w:val="21"/>
                <w:szCs w:val="21"/>
                <w:highlight w:val="none"/>
                <w:lang w:eastAsia="zh-CN"/>
              </w:rPr>
              <w:t>，以及认为采购人、采购代理机构相关工作人员有需要回避的情形的，应当场提出在线询问或者回避申请。采购人、采购代理机构对投标人代表提出的询问或者回避申请应当及时处理，</w:t>
            </w:r>
            <w:r>
              <w:rPr>
                <w:rFonts w:hint="eastAsia" w:ascii="宋体" w:hAnsi="宋体" w:eastAsia="宋体" w:cs="宋体"/>
                <w:color w:val="auto"/>
                <w:sz w:val="21"/>
                <w:szCs w:val="21"/>
                <w:highlight w:val="none"/>
                <w:lang w:val="en-US" w:eastAsia="zh-CN"/>
              </w:rPr>
              <w:t>如未提出，视为无异议</w:t>
            </w:r>
            <w:r>
              <w:rPr>
                <w:rFonts w:hint="eastAsia" w:ascii="宋体" w:hAnsi="宋体" w:eastAsia="宋体" w:cs="宋体"/>
                <w:color w:val="auto"/>
                <w:sz w:val="21"/>
                <w:szCs w:val="21"/>
                <w:highlight w:val="none"/>
                <w:lang w:eastAsia="zh-CN"/>
              </w:rPr>
              <w:t>。</w:t>
            </w:r>
          </w:p>
          <w:p w14:paraId="0495AC8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）开标结束。</w:t>
            </w:r>
          </w:p>
          <w:p w14:paraId="7404C856">
            <w:pPr>
              <w:pStyle w:val="40"/>
              <w:pageBreakBefore w:val="0"/>
              <w:overflowPunct/>
              <w:topLinePunct w:val="0"/>
              <w:bidi w:val="0"/>
              <w:spacing w:line="360" w:lineRule="auto"/>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特别说明：如遇“广西政府采购云平台”电子化开标或评审程序调整的，按调整后执行。</w:t>
            </w:r>
          </w:p>
        </w:tc>
      </w:tr>
      <w:tr w14:paraId="4BD9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36AC947">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965" w:type="dxa"/>
            <w:shd w:val="clear" w:color="auto" w:fill="FEFEFE"/>
            <w:tcMar>
              <w:top w:w="0" w:type="dxa"/>
              <w:left w:w="57" w:type="dxa"/>
              <w:bottom w:w="0" w:type="dxa"/>
              <w:right w:w="57" w:type="dxa"/>
            </w:tcMar>
            <w:vAlign w:val="center"/>
          </w:tcPr>
          <w:p w14:paraId="1A698A3E">
            <w:pPr>
              <w:pageBreakBefore w:val="0"/>
              <w:widowControl/>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磋商小组的组成</w:t>
            </w:r>
          </w:p>
        </w:tc>
        <w:tc>
          <w:tcPr>
            <w:tcW w:w="6232" w:type="dxa"/>
            <w:shd w:val="clear" w:color="auto" w:fill="FEFEFE"/>
            <w:tcMar>
              <w:top w:w="0" w:type="dxa"/>
              <w:left w:w="57" w:type="dxa"/>
              <w:bottom w:w="0" w:type="dxa"/>
              <w:right w:w="57" w:type="dxa"/>
            </w:tcMar>
            <w:vAlign w:val="top"/>
          </w:tcPr>
          <w:p w14:paraId="383A6584">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构成：</w:t>
            </w:r>
            <w:r>
              <w:rPr>
                <w:rFonts w:hint="eastAsia" w:ascii="宋体" w:hAnsi="宋体" w:eastAsia="宋体" w:cs="宋体"/>
                <w:color w:val="auto"/>
                <w:sz w:val="21"/>
                <w:szCs w:val="21"/>
                <w:highlight w:val="none"/>
              </w:rPr>
              <w:t>3人，其中采购人代表1人，专家2人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其中抽取本地专家1人，抽取异地专家1人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0831C2D">
            <w:pPr>
              <w:keepNext w:val="0"/>
              <w:keepLines w:val="0"/>
              <w:pageBreakBefore w:val="0"/>
              <w:widowControl/>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评标专家确定方式：</w:t>
            </w:r>
            <w:r>
              <w:rPr>
                <w:rFonts w:hint="eastAsia" w:ascii="宋体" w:hAnsi="宋体" w:eastAsia="宋体" w:cs="宋体"/>
                <w:color w:val="auto"/>
                <w:sz w:val="21"/>
                <w:szCs w:val="21"/>
                <w:highlight w:val="none"/>
                <w:lang w:val="en-US" w:eastAsia="zh-CN"/>
              </w:rPr>
              <w:t>开标前由采购代理机构在广西政府采购云平台广西评审专家库随机抽取确定。</w:t>
            </w:r>
          </w:p>
          <w:p w14:paraId="5B1ADA61">
            <w:pPr>
              <w:autoSpaceDE/>
              <w:autoSpaceDN/>
              <w:adjustRightInd/>
              <w:ind w:firstLine="422"/>
              <w:rPr>
                <w:rFonts w:hint="eastAsia"/>
                <w:color w:val="auto"/>
                <w:highlight w:val="none"/>
              </w:rPr>
            </w:pPr>
            <w:r>
              <w:rPr>
                <w:rFonts w:hint="eastAsia" w:ascii="宋体" w:hAnsi="宋体" w:eastAsia="宋体" w:cs="宋体"/>
                <w:b w:val="0"/>
                <w:bCs w:val="0"/>
                <w:color w:val="auto"/>
                <w:szCs w:val="21"/>
                <w:highlight w:val="none"/>
                <w:lang w:val="en-US" w:eastAsia="zh-CN"/>
              </w:rPr>
              <w:t>是否采取远程异地评标：是。</w:t>
            </w:r>
          </w:p>
        </w:tc>
      </w:tr>
      <w:tr w14:paraId="60E5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4C23343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965" w:type="dxa"/>
            <w:shd w:val="clear" w:color="auto" w:fill="FEFEFE"/>
            <w:tcMar>
              <w:top w:w="0" w:type="dxa"/>
              <w:left w:w="57" w:type="dxa"/>
              <w:bottom w:w="0" w:type="dxa"/>
              <w:right w:w="57" w:type="dxa"/>
            </w:tcMar>
            <w:vAlign w:val="center"/>
          </w:tcPr>
          <w:p w14:paraId="58F5E129">
            <w:pPr>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评标办法</w:t>
            </w:r>
          </w:p>
        </w:tc>
        <w:tc>
          <w:tcPr>
            <w:tcW w:w="6232" w:type="dxa"/>
            <w:shd w:val="clear" w:color="auto" w:fill="FEFEFE"/>
            <w:tcMar>
              <w:top w:w="0" w:type="dxa"/>
              <w:left w:w="57" w:type="dxa"/>
              <w:bottom w:w="0" w:type="dxa"/>
              <w:right w:w="57" w:type="dxa"/>
            </w:tcMar>
            <w:vAlign w:val="center"/>
          </w:tcPr>
          <w:p w14:paraId="4ECDEFD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综合评分法</w:t>
            </w:r>
          </w:p>
        </w:tc>
      </w:tr>
      <w:tr w14:paraId="468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4DFA23B">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965" w:type="dxa"/>
            <w:shd w:val="clear" w:color="auto" w:fill="FEFEFE"/>
            <w:tcMar>
              <w:top w:w="0" w:type="dxa"/>
              <w:left w:w="57" w:type="dxa"/>
              <w:bottom w:w="0" w:type="dxa"/>
              <w:right w:w="57" w:type="dxa"/>
            </w:tcMar>
            <w:vAlign w:val="center"/>
          </w:tcPr>
          <w:p w14:paraId="3F33EAC9">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是否授权磋商小组确定</w:t>
            </w:r>
            <w:r>
              <w:rPr>
                <w:rFonts w:hint="eastAsia" w:ascii="宋体" w:hAnsi="宋体" w:eastAsia="宋体" w:cs="宋体"/>
                <w:b/>
                <w:bCs w:val="0"/>
                <w:color w:val="auto"/>
                <w:sz w:val="21"/>
                <w:szCs w:val="21"/>
                <w:highlight w:val="none"/>
                <w:lang w:eastAsia="zh-CN"/>
              </w:rPr>
              <w:t>成交</w:t>
            </w:r>
            <w:r>
              <w:rPr>
                <w:rFonts w:hint="eastAsia" w:ascii="宋体" w:hAnsi="宋体" w:eastAsia="宋体" w:cs="宋体"/>
                <w:b/>
                <w:bCs w:val="0"/>
                <w:color w:val="auto"/>
                <w:sz w:val="21"/>
                <w:szCs w:val="21"/>
                <w:highlight w:val="none"/>
              </w:rPr>
              <w:t>人</w:t>
            </w:r>
          </w:p>
        </w:tc>
        <w:tc>
          <w:tcPr>
            <w:tcW w:w="6232" w:type="dxa"/>
            <w:shd w:val="clear" w:color="auto" w:fill="FEFEFE"/>
            <w:tcMar>
              <w:top w:w="0" w:type="dxa"/>
              <w:left w:w="57" w:type="dxa"/>
              <w:bottom w:w="0" w:type="dxa"/>
              <w:right w:w="57" w:type="dxa"/>
            </w:tcMar>
            <w:vAlign w:val="center"/>
          </w:tcPr>
          <w:p w14:paraId="3B5EDD6B">
            <w:pPr>
              <w:pageBreakBefore w:val="0"/>
              <w:widowControl/>
              <w:overflowPunct/>
              <w:topLinePunct w:val="0"/>
              <w:bidi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cs="宋体"/>
                <w:bCs/>
                <w:color w:val="auto"/>
                <w:sz w:val="21"/>
                <w:szCs w:val="21"/>
                <w:highlight w:val="none"/>
                <w:lang w:val="en-US" w:eastAsia="zh-CN"/>
              </w:rPr>
              <w:t>是</w:t>
            </w:r>
            <w:r>
              <w:rPr>
                <w:rFonts w:hint="eastAsia" w:ascii="宋体" w:hAnsi="宋体" w:eastAsia="宋体" w:cs="宋体"/>
                <w:bCs/>
                <w:color w:val="auto"/>
                <w:sz w:val="21"/>
                <w:szCs w:val="21"/>
                <w:highlight w:val="none"/>
                <w:lang w:eastAsia="zh-CN"/>
              </w:rPr>
              <w:t>。</w:t>
            </w:r>
          </w:p>
        </w:tc>
      </w:tr>
      <w:tr w14:paraId="23D0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A84836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965" w:type="dxa"/>
            <w:shd w:val="clear" w:color="auto" w:fill="FEFEFE"/>
            <w:tcMar>
              <w:top w:w="0" w:type="dxa"/>
              <w:left w:w="57" w:type="dxa"/>
              <w:bottom w:w="0" w:type="dxa"/>
              <w:right w:w="57" w:type="dxa"/>
            </w:tcMar>
            <w:vAlign w:val="center"/>
          </w:tcPr>
          <w:p w14:paraId="391E1462">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履约保证金</w:t>
            </w:r>
          </w:p>
        </w:tc>
        <w:tc>
          <w:tcPr>
            <w:tcW w:w="6232" w:type="dxa"/>
            <w:shd w:val="clear" w:color="auto" w:fill="FEFEFE"/>
            <w:tcMar>
              <w:top w:w="0" w:type="dxa"/>
              <w:left w:w="57" w:type="dxa"/>
              <w:bottom w:w="0" w:type="dxa"/>
              <w:right w:w="57" w:type="dxa"/>
            </w:tcMar>
            <w:vAlign w:val="top"/>
          </w:tcPr>
          <w:p w14:paraId="1FC5C771">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本项目不做要求。</w:t>
            </w:r>
          </w:p>
        </w:tc>
      </w:tr>
      <w:tr w14:paraId="3F39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42905250">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965" w:type="dxa"/>
            <w:shd w:val="clear" w:color="auto" w:fill="FEFEFE"/>
            <w:tcMar>
              <w:top w:w="0" w:type="dxa"/>
              <w:left w:w="57" w:type="dxa"/>
              <w:bottom w:w="0" w:type="dxa"/>
              <w:right w:w="57" w:type="dxa"/>
            </w:tcMar>
            <w:vAlign w:val="center"/>
          </w:tcPr>
          <w:p w14:paraId="2398169A">
            <w:pPr>
              <w:pageBreakBefore w:val="0"/>
              <w:overflowPunct/>
              <w:topLinePunct w:val="0"/>
              <w:bidi w:val="0"/>
              <w:spacing w:line="360" w:lineRule="auto"/>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农民工工资保障金</w:t>
            </w:r>
          </w:p>
        </w:tc>
        <w:tc>
          <w:tcPr>
            <w:tcW w:w="6232" w:type="dxa"/>
            <w:shd w:val="clear" w:color="auto" w:fill="FEFEFE"/>
            <w:tcMar>
              <w:top w:w="0" w:type="dxa"/>
              <w:left w:w="57" w:type="dxa"/>
              <w:bottom w:w="0" w:type="dxa"/>
              <w:right w:w="57" w:type="dxa"/>
            </w:tcMar>
            <w:vAlign w:val="top"/>
          </w:tcPr>
          <w:p w14:paraId="70489004">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按相关规定执行。</w:t>
            </w:r>
          </w:p>
        </w:tc>
      </w:tr>
      <w:tr w14:paraId="2A07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shd w:val="clear" w:color="auto" w:fill="FEFEFE"/>
            <w:tcMar>
              <w:top w:w="0" w:type="dxa"/>
              <w:left w:w="57" w:type="dxa"/>
              <w:bottom w:w="0" w:type="dxa"/>
              <w:right w:w="57" w:type="dxa"/>
            </w:tcMar>
            <w:vAlign w:val="center"/>
          </w:tcPr>
          <w:p w14:paraId="1A041FDC">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965" w:type="dxa"/>
            <w:shd w:val="clear" w:color="auto" w:fill="FEFEFE"/>
            <w:tcMar>
              <w:top w:w="0" w:type="dxa"/>
              <w:left w:w="57" w:type="dxa"/>
              <w:bottom w:w="0" w:type="dxa"/>
              <w:right w:w="57" w:type="dxa"/>
            </w:tcMar>
            <w:vAlign w:val="center"/>
          </w:tcPr>
          <w:p w14:paraId="65889299">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上限控制价</w:t>
            </w:r>
          </w:p>
        </w:tc>
        <w:tc>
          <w:tcPr>
            <w:tcW w:w="6232" w:type="dxa"/>
            <w:shd w:val="clear" w:color="auto" w:fill="FEFEFE"/>
            <w:tcMar>
              <w:top w:w="0" w:type="dxa"/>
              <w:left w:w="57" w:type="dxa"/>
              <w:bottom w:w="0" w:type="dxa"/>
              <w:right w:w="57" w:type="dxa"/>
            </w:tcMar>
            <w:vAlign w:val="center"/>
          </w:tcPr>
          <w:p w14:paraId="4C4F90F3">
            <w:pPr>
              <w:pageBreakBefore w:val="0"/>
              <w:widowControl/>
              <w:overflowPunct/>
              <w:topLinePunct w:val="0"/>
              <w:bidi w:val="0"/>
              <w:spacing w:line="36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人民币壹佰陆拾肆万陆仟玖佰柒拾元伍角肆分（￥1646970.54）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报价高于公布的控制价的，其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（磋商）作否决磋商处理。</w:t>
            </w:r>
          </w:p>
        </w:tc>
      </w:tr>
      <w:tr w14:paraId="5B74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098B1EE">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65" w:type="dxa"/>
            <w:shd w:val="clear" w:color="auto" w:fill="FEFEFE"/>
            <w:tcMar>
              <w:top w:w="0" w:type="dxa"/>
              <w:left w:w="57" w:type="dxa"/>
              <w:bottom w:w="0" w:type="dxa"/>
              <w:right w:w="57" w:type="dxa"/>
            </w:tcMar>
            <w:vAlign w:val="center"/>
          </w:tcPr>
          <w:p w14:paraId="58403A5F">
            <w:pPr>
              <w:pageBreakBefore w:val="0"/>
              <w:overflowPunct/>
              <w:topLinePunct w:val="0"/>
              <w:bidi w:val="0"/>
              <w:spacing w:line="360" w:lineRule="auto"/>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代理</w:t>
            </w:r>
            <w:r>
              <w:rPr>
                <w:rFonts w:hint="eastAsia" w:ascii="宋体" w:hAnsi="宋体" w:eastAsia="宋体" w:cs="宋体"/>
                <w:b/>
                <w:bCs w:val="0"/>
                <w:color w:val="auto"/>
                <w:sz w:val="21"/>
                <w:szCs w:val="21"/>
                <w:highlight w:val="none"/>
                <w:lang w:eastAsia="zh-CN"/>
              </w:rPr>
              <w:t>服务</w:t>
            </w:r>
            <w:r>
              <w:rPr>
                <w:rFonts w:hint="eastAsia" w:ascii="宋体" w:hAnsi="宋体" w:eastAsia="宋体" w:cs="宋体"/>
                <w:b/>
                <w:bCs w:val="0"/>
                <w:color w:val="auto"/>
                <w:sz w:val="21"/>
                <w:szCs w:val="21"/>
                <w:highlight w:val="none"/>
              </w:rPr>
              <w:t>费</w:t>
            </w:r>
          </w:p>
        </w:tc>
        <w:tc>
          <w:tcPr>
            <w:tcW w:w="6232" w:type="dxa"/>
            <w:shd w:val="clear" w:color="auto" w:fill="FEFEFE"/>
            <w:tcMar>
              <w:top w:w="0" w:type="dxa"/>
              <w:left w:w="57" w:type="dxa"/>
              <w:bottom w:w="0" w:type="dxa"/>
              <w:right w:w="57" w:type="dxa"/>
            </w:tcMar>
            <w:vAlign w:val="center"/>
          </w:tcPr>
          <w:p w14:paraId="1B23DA1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代理服务费：</w:t>
            </w:r>
            <w:r>
              <w:rPr>
                <w:rFonts w:hint="eastAsia" w:ascii="宋体" w:hAnsi="宋体" w:eastAsia="宋体" w:cs="宋体"/>
                <w:color w:val="auto"/>
                <w:sz w:val="21"/>
                <w:szCs w:val="21"/>
                <w:highlight w:val="none"/>
                <w:lang w:val="zh-CN" w:eastAsia="zh-CN"/>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eastAsia="zh-CN"/>
              </w:rPr>
              <w:t>招标中标金额为计算基数，</w:t>
            </w:r>
            <w:r>
              <w:rPr>
                <w:rFonts w:hint="eastAsia" w:ascii="宋体" w:hAnsi="宋体" w:eastAsia="宋体" w:cs="宋体"/>
                <w:color w:val="auto"/>
                <w:sz w:val="21"/>
                <w:szCs w:val="21"/>
                <w:highlight w:val="none"/>
                <w:lang w:val="en-US" w:eastAsia="zh-CN"/>
              </w:rPr>
              <w:t>参照原</w:t>
            </w:r>
            <w:r>
              <w:rPr>
                <w:rFonts w:hint="eastAsia" w:ascii="宋体" w:hAnsi="宋体" w:eastAsia="宋体" w:cs="宋体"/>
                <w:color w:val="auto"/>
                <w:sz w:val="21"/>
                <w:szCs w:val="21"/>
                <w:highlight w:val="none"/>
                <w:lang w:val="zh-CN" w:eastAsia="zh-CN"/>
              </w:rPr>
              <w:t>国家发展计划委员会《招标代理服务收费管理暂行办法》（计价格[2002]1980号）标准不上下浮，采用差额定率累进计费方式计算金额向成交人收取该次招标的招标代理报酬；</w:t>
            </w:r>
            <w:r>
              <w:rPr>
                <w:rFonts w:hint="eastAsia" w:ascii="宋体" w:hAnsi="宋体" w:eastAsia="宋体" w:cs="宋体"/>
                <w:color w:val="auto"/>
                <w:sz w:val="21"/>
                <w:szCs w:val="21"/>
                <w:highlight w:val="none"/>
                <w:lang w:val="en-US" w:eastAsia="zh-CN"/>
              </w:rPr>
              <w:t>由成交人在领取成交通知书时，一次性向采购代理机构支付代理服务费。</w:t>
            </w:r>
          </w:p>
        </w:tc>
      </w:tr>
      <w:tr w14:paraId="33C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977098A">
            <w:pPr>
              <w:pageBreakBefore w:val="0"/>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65" w:type="dxa"/>
            <w:shd w:val="clear" w:color="auto" w:fill="FEFEFE"/>
            <w:tcMar>
              <w:top w:w="0" w:type="dxa"/>
              <w:left w:w="57" w:type="dxa"/>
              <w:bottom w:w="0" w:type="dxa"/>
              <w:right w:w="57" w:type="dxa"/>
            </w:tcMar>
            <w:vAlign w:val="center"/>
          </w:tcPr>
          <w:p w14:paraId="6C171661">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2DF676EE">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36EDC12A">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47D51F05">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040D967C">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p>
          <w:p w14:paraId="51301FAF">
            <w:pPr>
              <w:pageBreakBefore w:val="0"/>
              <w:overflowPunct/>
              <w:topLinePunct w:val="0"/>
              <w:bidi w:val="0"/>
              <w:spacing w:line="360" w:lineRule="auto"/>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特别说明</w:t>
            </w:r>
          </w:p>
        </w:tc>
        <w:tc>
          <w:tcPr>
            <w:tcW w:w="6232" w:type="dxa"/>
            <w:shd w:val="clear" w:color="auto" w:fill="FEFEFE"/>
            <w:tcMar>
              <w:top w:w="0" w:type="dxa"/>
              <w:left w:w="57" w:type="dxa"/>
              <w:bottom w:w="0" w:type="dxa"/>
              <w:right w:w="57" w:type="dxa"/>
            </w:tcMar>
            <w:vAlign w:val="center"/>
          </w:tcPr>
          <w:p w14:paraId="1BED882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13792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6E80F1">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3A21DE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56DA0E3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tc>
      </w:tr>
    </w:tbl>
    <w:p w14:paraId="384EE919">
      <w:pPr>
        <w:pageBreakBefore w:val="0"/>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w:t>
      </w:r>
      <w:bookmarkStart w:id="56" w:name="_Toc459103898"/>
    </w:p>
    <w:p w14:paraId="7992BDB0">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bookmarkStart w:id="57" w:name="_Toc1044"/>
    </w:p>
    <w:p w14:paraId="0E9C91E7">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一、总则</w:t>
      </w:r>
      <w:bookmarkEnd w:id="56"/>
      <w:bookmarkEnd w:id="57"/>
    </w:p>
    <w:p w14:paraId="12F5E4B2">
      <w:pPr>
        <w:pageBreakBefore w:val="0"/>
        <w:overflowPunct/>
        <w:topLinePunct w:val="0"/>
        <w:bidi w:val="0"/>
        <w:spacing w:line="360" w:lineRule="auto"/>
        <w:ind w:left="1271" w:leftChars="0" w:right="-192" w:hanging="1271" w:hangingChars="603"/>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1、项目名称：</w:t>
      </w:r>
      <w:r>
        <w:rPr>
          <w:rFonts w:hint="eastAsia" w:ascii="宋体" w:hAnsi="宋体" w:cs="宋体"/>
          <w:color w:val="auto"/>
          <w:sz w:val="21"/>
          <w:szCs w:val="21"/>
          <w:highlight w:val="none"/>
          <w:lang w:val="en-US" w:eastAsia="zh-CN"/>
        </w:rPr>
        <w:t>昭平镇富裕村不倒至安丰屠宰场产业路</w:t>
      </w:r>
    </w:p>
    <w:p w14:paraId="59FF3239">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资质要求：</w:t>
      </w:r>
    </w:p>
    <w:p w14:paraId="1F26761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2.1资质要求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具体详见第一章竞争性磋商公告“</w:t>
      </w:r>
      <w:r>
        <w:rPr>
          <w:rFonts w:hint="eastAsia" w:ascii="宋体" w:hAnsi="宋体" w:eastAsia="宋体" w:cs="宋体"/>
          <w:color w:val="auto"/>
          <w:sz w:val="21"/>
          <w:szCs w:val="21"/>
          <w:highlight w:val="none"/>
        </w:rPr>
        <w:t>二、申请人的资格要求</w:t>
      </w:r>
      <w:r>
        <w:rPr>
          <w:rFonts w:hint="eastAsia" w:ascii="宋体" w:hAnsi="宋体" w:eastAsia="宋体" w:cs="宋体"/>
          <w:color w:val="auto"/>
          <w:sz w:val="21"/>
          <w:szCs w:val="21"/>
          <w:highlight w:val="none"/>
          <w:lang w:val="en-US" w:eastAsia="zh-CN"/>
        </w:rPr>
        <w:t>”</w:t>
      </w:r>
    </w:p>
    <w:p w14:paraId="15570CE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资格的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应承担磋商及履约中应承担的全部责任与义务。</w:t>
      </w:r>
    </w:p>
    <w:p w14:paraId="540C0046">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3、磋商费用</w:t>
      </w:r>
    </w:p>
    <w:p w14:paraId="3C65F8A5">
      <w:pPr>
        <w:pageBreakBefore w:val="0"/>
        <w:overflowPunct/>
        <w:topLinePunct w:val="0"/>
        <w:bidi w:val="0"/>
        <w:spacing w:line="360" w:lineRule="auto"/>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应自行承担所有与本次磋商有关的全部费用。</w:t>
      </w:r>
      <w:bookmarkStart w:id="58" w:name="_Toc459103899"/>
    </w:p>
    <w:p w14:paraId="452D40F9">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bookmarkStart w:id="59" w:name="_Toc20801"/>
    </w:p>
    <w:p w14:paraId="5B9D5DE0">
      <w:pPr>
        <w:pStyle w:val="4"/>
        <w:pageBreakBefore w:val="0"/>
        <w:overflowPunct/>
        <w:topLinePunct w:val="0"/>
        <w:bidi w:val="0"/>
        <w:spacing w:before="0" w:after="0"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bookmarkEnd w:id="58"/>
      <w:r>
        <w:rPr>
          <w:rFonts w:hint="eastAsia" w:ascii="宋体" w:hAnsi="宋体" w:eastAsia="宋体" w:cs="宋体"/>
          <w:color w:val="auto"/>
          <w:sz w:val="24"/>
          <w:szCs w:val="24"/>
          <w:highlight w:val="none"/>
          <w:lang w:eastAsia="zh-CN"/>
        </w:rPr>
        <w:t>《竞争性磋商文件》</w:t>
      </w:r>
      <w:bookmarkEnd w:id="59"/>
    </w:p>
    <w:p w14:paraId="62523C00">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的构成</w:t>
      </w:r>
    </w:p>
    <w:p w14:paraId="107FDAB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4.1磋商文件包括：</w:t>
      </w:r>
    </w:p>
    <w:p w14:paraId="082258B9">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（1）竞争性磋商公告</w:t>
      </w:r>
    </w:p>
    <w:p w14:paraId="768B3A41">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须知及前附表</w:t>
      </w:r>
    </w:p>
    <w:p w14:paraId="1E0BE533">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（3）合同条款及格式</w:t>
      </w:r>
    </w:p>
    <w:p w14:paraId="7BE4E2DD">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工程量清单</w:t>
      </w:r>
    </w:p>
    <w:p w14:paraId="2591AC50">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（5）图纸</w:t>
      </w:r>
    </w:p>
    <w:p w14:paraId="0773D1F2">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技术标准和要求</w:t>
      </w:r>
    </w:p>
    <w:p w14:paraId="1D4F0272">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p>
    <w:p w14:paraId="7C721DFE">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（8）评标办法</w:t>
      </w:r>
    </w:p>
    <w:p w14:paraId="114E95B7">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的澄清和修改</w:t>
      </w:r>
    </w:p>
    <w:p w14:paraId="3B953DB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提交首次响应文件截止之日前，采购代理机构可以对已发出的磋商文件进行必要澄清或者修改，澄清或者修改的内容可能影响响应文件编制的，采购代理机构应当在提交首次响应文件递交截止时间5日前在本项目竞争性磋商公告发布的同一媒体上发布更正公告，不足5日的，应当顺延首次响应文件递交截止时间</w:t>
      </w:r>
      <w:r>
        <w:rPr>
          <w:rFonts w:hint="eastAsia" w:ascii="宋体" w:hAnsi="宋体" w:eastAsia="宋体" w:cs="宋体"/>
          <w:color w:val="auto"/>
          <w:sz w:val="21"/>
          <w:szCs w:val="21"/>
          <w:highlight w:val="none"/>
          <w:lang w:eastAsia="zh-CN"/>
        </w:rPr>
        <w:t>。</w:t>
      </w:r>
    </w:p>
    <w:p w14:paraId="6FCE2B4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5.2澄清或者修改的内容为磋商文件的组成部分。当澄清或者修改通知就同一内容的表述不一致时，以最后发出的文件</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14:paraId="5286BAA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5.3磋商文件的澄清或者修改都应该通过本项目采购代理机构以法定形式发布，采购人非通过本机构，不得擅自澄清或者修改磋商文件。</w:t>
      </w:r>
    </w:p>
    <w:p w14:paraId="7A1E708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5.4采购代理机构可以视采购具体情况，延长首次响应文件递交截止时间和磋商时间，并将变更时间在本项目竞争性磋商公告发布的同一媒体上发布变更公告。</w:t>
      </w:r>
    </w:p>
    <w:p w14:paraId="37B4BB7F">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p>
    <w:p w14:paraId="12E52596">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0" w:name="_Toc5970"/>
      <w:bookmarkStart w:id="61" w:name="_Toc459103900"/>
      <w:r>
        <w:rPr>
          <w:rFonts w:hint="eastAsia" w:ascii="宋体" w:hAnsi="宋体" w:eastAsia="宋体" w:cs="宋体"/>
          <w:color w:val="auto"/>
          <w:sz w:val="24"/>
          <w:szCs w:val="24"/>
          <w:highlight w:val="none"/>
        </w:rPr>
        <w:t>三、磋商报价说明</w:t>
      </w:r>
      <w:bookmarkEnd w:id="60"/>
      <w:bookmarkEnd w:id="61"/>
    </w:p>
    <w:p w14:paraId="3E920709">
      <w:pPr>
        <w:pStyle w:val="15"/>
        <w:pageBreakBefore w:val="0"/>
        <w:overflowPunct/>
        <w:topLinePunct w:val="0"/>
        <w:bidi w:val="0"/>
        <w:spacing w:line="360" w:lineRule="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6、磋商</w:t>
      </w:r>
      <w:r>
        <w:rPr>
          <w:rFonts w:hint="eastAsia" w:ascii="宋体" w:hAnsi="宋体" w:eastAsia="宋体" w:cs="宋体"/>
          <w:b/>
          <w:color w:val="auto"/>
          <w:sz w:val="21"/>
          <w:szCs w:val="21"/>
          <w:highlight w:val="none"/>
          <w:lang w:val="en-US" w:eastAsia="zh-CN"/>
        </w:rPr>
        <w:t>报价</w:t>
      </w:r>
    </w:p>
    <w:p w14:paraId="273DD812">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6.1磋商报价：本项目磋商报价不允许超过采购上限控制价</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7E4D1547">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7E1FAB68">
      <w:pPr>
        <w:pStyle w:val="15"/>
        <w:pageBreakBefore w:val="0"/>
        <w:tabs>
          <w:tab w:val="left" w:pos="284"/>
        </w:tabs>
        <w:overflowPunct/>
        <w:topLinePunct w:val="0"/>
        <w:bidi w:val="0"/>
        <w:spacing w:line="360" w:lineRule="auto"/>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6.2 </w:t>
      </w:r>
      <w:r>
        <w:rPr>
          <w:rFonts w:hint="eastAsia" w:ascii="宋体" w:hAnsi="宋体" w:eastAsia="宋体" w:cs="宋体"/>
          <w:color w:val="auto"/>
          <w:sz w:val="21"/>
          <w:szCs w:val="21"/>
          <w:highlight w:val="none"/>
        </w:rPr>
        <w:t>承包方式：</w:t>
      </w:r>
      <w:r>
        <w:rPr>
          <w:rFonts w:hint="eastAsia" w:ascii="宋体" w:hAnsi="宋体" w:eastAsia="宋体" w:cs="宋体"/>
          <w:bCs/>
          <w:color w:val="auto"/>
          <w:sz w:val="21"/>
          <w:szCs w:val="21"/>
          <w:highlight w:val="none"/>
        </w:rPr>
        <w:t>　</w:t>
      </w:r>
      <w:r>
        <w:rPr>
          <w:rFonts w:hint="eastAsia" w:ascii="宋体" w:hAnsi="宋体" w:eastAsia="宋体" w:cs="宋体"/>
          <w:b/>
          <w:color w:val="auto"/>
          <w:sz w:val="21"/>
          <w:szCs w:val="21"/>
          <w:highlight w:val="none"/>
        </w:rPr>
        <w:t xml:space="preserve"> </w:t>
      </w:r>
    </w:p>
    <w:p w14:paraId="419413B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6.2.1 </w:t>
      </w:r>
      <w:r>
        <w:rPr>
          <w:rFonts w:hint="eastAsia" w:ascii="宋体" w:hAnsi="宋体" w:eastAsia="宋体" w:cs="宋体"/>
          <w:color w:val="auto"/>
          <w:sz w:val="21"/>
          <w:szCs w:val="21"/>
          <w:highlight w:val="none"/>
        </w:rPr>
        <w:t>本合同价款采用</w:t>
      </w:r>
      <w:r>
        <w:rPr>
          <w:rFonts w:hint="eastAsia" w:ascii="宋体" w:hAnsi="宋体" w:eastAsia="宋体" w:cs="宋体"/>
          <w:b/>
          <w:bCs/>
          <w:color w:val="auto"/>
          <w:sz w:val="21"/>
          <w:szCs w:val="21"/>
          <w:highlight w:val="none"/>
        </w:rPr>
        <w:t>固定综合单价方式</w:t>
      </w:r>
      <w:r>
        <w:rPr>
          <w:rFonts w:hint="eastAsia" w:ascii="宋体" w:hAnsi="宋体" w:eastAsia="宋体" w:cs="宋体"/>
          <w:color w:val="auto"/>
          <w:sz w:val="21"/>
          <w:szCs w:val="21"/>
          <w:highlight w:val="none"/>
        </w:rPr>
        <w:t>。</w:t>
      </w:r>
    </w:p>
    <w:p w14:paraId="2A6EBC8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6.2.2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应按照采购人提供的工程量清单进行报价并对自己所填写的项目编码、项目名称、计量单位、工程数量负责。</w:t>
      </w:r>
      <w:r>
        <w:rPr>
          <w:rFonts w:hint="eastAsia" w:ascii="宋体" w:hAnsi="宋体" w:eastAsia="宋体" w:cs="宋体"/>
          <w:b w:val="0"/>
          <w:bCs/>
          <w:color w:val="auto"/>
          <w:sz w:val="21"/>
          <w:szCs w:val="21"/>
          <w:highlight w:val="none"/>
        </w:rPr>
        <w:t>评标时，如项目编码与项目名称不一致，以项目编码为准；如项目编码与计量单位、工程数量无法对应</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，该清单项目作废，该清单项目的费用视为包含在其它清单项目中；如作废的清单项目达到</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项及以上，视为不响应竞争性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文件实质性内容，作废标处理。</w:t>
      </w:r>
    </w:p>
    <w:p w14:paraId="04882156">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磋商货币：</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报价中的单价和合价全部采用人民币表示。</w:t>
      </w:r>
    </w:p>
    <w:p w14:paraId="153902B7">
      <w:pPr>
        <w:pageBreakBefore w:val="0"/>
        <w:overflowPunct/>
        <w:topLinePunct w:val="0"/>
        <w:bidi w:val="0"/>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6572B09">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bookmarkStart w:id="62" w:name="_Toc459103901"/>
      <w:bookmarkStart w:id="63" w:name="_Toc5254"/>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的编制格式</w:t>
      </w:r>
      <w:bookmarkEnd w:id="62"/>
      <w:bookmarkEnd w:id="63"/>
    </w:p>
    <w:p w14:paraId="58EE3D00">
      <w:pPr>
        <w:pageBreakBefore w:val="0"/>
        <w:overflowPunct/>
        <w:topLinePunct w:val="0"/>
        <w:bidi w:val="0"/>
        <w:spacing w:line="360" w:lineRule="auto"/>
        <w:rPr>
          <w:rFonts w:hint="eastAsia"/>
          <w:color w:val="auto"/>
          <w:highlight w:val="none"/>
        </w:rPr>
      </w:pPr>
    </w:p>
    <w:p w14:paraId="428544D0">
      <w:pPr>
        <w:pStyle w:val="15"/>
        <w:pageBreakBefore w:val="0"/>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的语言</w:t>
      </w:r>
    </w:p>
    <w:p w14:paraId="61698F99">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及</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与采购人之间与磋商有关的来往通知、函件和文件均应使用中文。</w:t>
      </w:r>
    </w:p>
    <w:p w14:paraId="4CAD4D93">
      <w:pPr>
        <w:pStyle w:val="15"/>
        <w:pageBreakBefore w:val="0"/>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的组成</w:t>
      </w:r>
    </w:p>
    <w:p w14:paraId="75160613">
      <w:pPr>
        <w:pStyle w:val="15"/>
        <w:pageBreakBefore w:val="0"/>
        <w:tabs>
          <w:tab w:val="left" w:pos="426"/>
        </w:tabs>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应包括下列内容：</w:t>
      </w:r>
    </w:p>
    <w:p w14:paraId="74E7D660">
      <w:pPr>
        <w:pStyle w:val="15"/>
        <w:pageBreakBefore w:val="0"/>
        <w:numPr>
          <w:ilvl w:val="-1"/>
          <w:numId w:val="0"/>
        </w:numPr>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auto"/>
          <w:sz w:val="21"/>
          <w:szCs w:val="21"/>
          <w:highlight w:val="none"/>
          <w:lang w:val="en-US" w:eastAsia="zh-CN"/>
        </w:rPr>
        <w:t>8.1.1</w:t>
      </w: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r>
        <w:rPr>
          <w:rFonts w:hint="eastAsia" w:ascii="宋体" w:hAnsi="宋体" w:eastAsia="宋体" w:cs="宋体"/>
          <w:b w:val="0"/>
          <w:bCs/>
          <w:color w:val="auto"/>
          <w:sz w:val="21"/>
          <w:szCs w:val="21"/>
          <w:highlight w:val="none"/>
          <w:lang w:val="en-US" w:eastAsia="zh-CN"/>
        </w:rPr>
        <w:t>具体详见</w:t>
      </w:r>
      <w:r>
        <w:rPr>
          <w:rFonts w:hint="eastAsia" w:ascii="宋体" w:hAnsi="宋体" w:eastAsia="宋体" w:cs="宋体"/>
          <w:b w:val="0"/>
          <w:bCs/>
          <w:color w:val="auto"/>
          <w:sz w:val="21"/>
          <w:szCs w:val="21"/>
          <w:highlight w:val="none"/>
        </w:rPr>
        <w:t>第二章</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磋商供应商</w:t>
      </w:r>
      <w:r>
        <w:rPr>
          <w:rFonts w:hint="eastAsia" w:ascii="宋体" w:hAnsi="宋体" w:eastAsia="宋体" w:cs="宋体"/>
          <w:b w:val="0"/>
          <w:bCs/>
          <w:color w:val="auto"/>
          <w:sz w:val="21"/>
          <w:szCs w:val="21"/>
          <w:highlight w:val="none"/>
        </w:rPr>
        <w:t>须知及前附表</w:t>
      </w:r>
    </w:p>
    <w:p w14:paraId="6811B223">
      <w:pPr>
        <w:pStyle w:val="15"/>
        <w:pageBreakBefore w:val="0"/>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8.1.2报价文件</w:t>
      </w:r>
    </w:p>
    <w:p w14:paraId="12BC87E4">
      <w:pPr>
        <w:pStyle w:val="15"/>
        <w:pageBreakBefore w:val="0"/>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（1）磋商函及磋商函附录</w:t>
      </w:r>
    </w:p>
    <w:p w14:paraId="07EB6019">
      <w:pPr>
        <w:pStyle w:val="15"/>
        <w:pageBreakBefore w:val="0"/>
        <w:overflowPunct/>
        <w:topLinePunct w:val="0"/>
        <w:bidi w:val="0"/>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（2）已标价工程量清单</w:t>
      </w:r>
    </w:p>
    <w:p w14:paraId="79399E88">
      <w:pPr>
        <w:pStyle w:val="40"/>
        <w:pageBreakBefore w:val="0"/>
        <w:overflowPunct/>
        <w:topLinePunct w:val="0"/>
        <w:bidi w:val="0"/>
        <w:spacing w:line="360" w:lineRule="auto"/>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p w14:paraId="31CA7B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8.1.3商务技术文件</w:t>
      </w:r>
    </w:p>
    <w:p w14:paraId="77760EC7">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主要管理人员表</w:t>
      </w:r>
    </w:p>
    <w:p w14:paraId="2340CFAC">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)建设工程项目管理承诺书</w:t>
      </w:r>
    </w:p>
    <w:p w14:paraId="2B2D6625">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w:t>
      </w:r>
    </w:p>
    <w:p w14:paraId="4260D807">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业绩</w:t>
      </w:r>
    </w:p>
    <w:p w14:paraId="6B6FC051">
      <w:pPr>
        <w:pStyle w:val="15"/>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)其他资料</w:t>
      </w:r>
    </w:p>
    <w:p w14:paraId="715967CC">
      <w:pPr>
        <w:pStyle w:val="41"/>
        <w:pageBreakBefore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p w14:paraId="596A6A6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8.2 磋商单位应使用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bCs/>
          <w:color w:val="auto"/>
          <w:sz w:val="21"/>
          <w:szCs w:val="21"/>
          <w:highlight w:val="none"/>
        </w:rPr>
        <w:t>提供的格式，但表格可以按同样格式扩展，磋商保证金、履约保证金的方式按本须知有关条款的规定可以选择。</w:t>
      </w:r>
    </w:p>
    <w:p w14:paraId="7A9BE0E0">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9、磋商货币</w:t>
      </w:r>
    </w:p>
    <w:p w14:paraId="6FB2C9D5">
      <w:pPr>
        <w:pageBreakBefore w:val="0"/>
        <w:tabs>
          <w:tab w:val="left" w:pos="426"/>
        </w:tabs>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9.1磋商应以人民币报价。</w:t>
      </w:r>
    </w:p>
    <w:p w14:paraId="3272AEF9">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10、磋商的有效期</w:t>
      </w:r>
    </w:p>
    <w:p w14:paraId="5481B76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从磋商截止日期后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天内有效。</w:t>
      </w:r>
    </w:p>
    <w:p w14:paraId="413D7FF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10．2在特殊情况下，采购代理机构可与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协商延长</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的有效期。</w:t>
      </w:r>
    </w:p>
    <w:p w14:paraId="60F4B2EA">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lang w:val="en-US" w:eastAsia="zh-CN"/>
        </w:rPr>
        <w:t>电子版的编制要求</w:t>
      </w:r>
    </w:p>
    <w:p w14:paraId="690A210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各供应商在编制响应文件时请按照磋商文件“第七章 响应文件（格式）”规定的格式进行，</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宋体" w:hAnsi="宋体" w:eastAsia="宋体" w:cs="宋体"/>
          <w:color w:val="auto"/>
          <w:sz w:val="21"/>
          <w:szCs w:val="21"/>
          <w:highlight w:val="none"/>
        </w:rPr>
        <w:t>。</w:t>
      </w:r>
    </w:p>
    <w:p w14:paraId="7FC25A8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r>
        <w:rPr>
          <w:rFonts w:hint="eastAsia" w:ascii="宋体" w:hAnsi="宋体" w:eastAsia="宋体" w:cs="宋体"/>
          <w:color w:val="auto"/>
          <w:sz w:val="21"/>
          <w:szCs w:val="21"/>
          <w:highlight w:val="none"/>
          <w:lang w:val="en-US" w:eastAsia="zh-CN"/>
        </w:rPr>
        <w:t>本磋商只接受电子版响应文件，要求见本章前附表 “响应文件电子版要求”。</w:t>
      </w:r>
    </w:p>
    <w:p w14:paraId="3FEAB534">
      <w:pPr>
        <w:pageBreakBefore w:val="0"/>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val="en-US" w:eastAsia="zh-CN"/>
        </w:rPr>
        <w:t>响应文件须由供应商在“第七章 响应文件（格式）”规定位置进行签署、盖章，否则其响应文件按无效响应处理。</w:t>
      </w:r>
    </w:p>
    <w:p w14:paraId="006D1B2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11.4</w:t>
      </w:r>
      <w:r>
        <w:rPr>
          <w:rFonts w:hint="eastAsia" w:ascii="宋体" w:hAnsi="宋体" w:eastAsia="宋体" w:cs="宋体"/>
          <w:bCs/>
          <w:color w:val="auto"/>
          <w:sz w:val="21"/>
          <w:szCs w:val="21"/>
          <w:highlight w:val="none"/>
          <w:lang w:val="en-US" w:eastAsia="zh-CN"/>
        </w:rPr>
        <w:t>响应文件中标注的供应商名称应与电子公章一致，否则其响应文件按无效响应处理</w:t>
      </w:r>
      <w:r>
        <w:rPr>
          <w:rFonts w:hint="eastAsia" w:ascii="宋体" w:hAnsi="宋体" w:eastAsia="宋体" w:cs="宋体"/>
          <w:color w:val="auto"/>
          <w:sz w:val="21"/>
          <w:szCs w:val="21"/>
          <w:highlight w:val="none"/>
        </w:rPr>
        <w:t>。</w:t>
      </w:r>
    </w:p>
    <w:p w14:paraId="1D48A892">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12、磋商保证金</w:t>
      </w:r>
      <w:r>
        <w:rPr>
          <w:rFonts w:hint="eastAsia" w:ascii="宋体" w:hAnsi="宋体" w:eastAsia="宋体" w:cs="宋体"/>
          <w:b/>
          <w:bCs/>
          <w:color w:val="auto"/>
          <w:sz w:val="21"/>
          <w:szCs w:val="21"/>
          <w:highlight w:val="none"/>
          <w:lang w:eastAsia="zh-CN"/>
        </w:rPr>
        <w:t>：</w:t>
      </w:r>
    </w:p>
    <w:p w14:paraId="41A6906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12.1本项目无需缴纳磋商保证金。</w:t>
      </w:r>
    </w:p>
    <w:p w14:paraId="7366115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有下列情况，</w:t>
      </w:r>
      <w:r>
        <w:rPr>
          <w:rFonts w:hint="eastAsia" w:ascii="宋体" w:hAnsi="宋体" w:eastAsia="宋体" w:cs="宋体"/>
          <w:color w:val="auto"/>
          <w:sz w:val="21"/>
          <w:szCs w:val="21"/>
          <w:highlight w:val="none"/>
          <w:lang w:val="en-US" w:eastAsia="zh-CN"/>
        </w:rPr>
        <w:t>采购人有权投诉至相关部门</w:t>
      </w:r>
      <w:r>
        <w:rPr>
          <w:rFonts w:hint="eastAsia" w:ascii="宋体" w:hAnsi="宋体" w:eastAsia="宋体" w:cs="宋体"/>
          <w:color w:val="auto"/>
          <w:sz w:val="21"/>
          <w:szCs w:val="21"/>
          <w:highlight w:val="none"/>
        </w:rPr>
        <w:t xml:space="preserve">：　　　  </w:t>
      </w:r>
    </w:p>
    <w:p w14:paraId="30F3E4D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在其磋商有效期内撤回其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42F8AA1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未能在规定期限内签署合同协议。</w:t>
      </w:r>
      <w:bookmarkStart w:id="64" w:name="_Toc459103902"/>
    </w:p>
    <w:p w14:paraId="6BE58640">
      <w:pPr>
        <w:pStyle w:val="40"/>
        <w:pageBreakBefore w:val="0"/>
        <w:overflowPunct/>
        <w:topLinePunct w:val="0"/>
        <w:bidi w:val="0"/>
        <w:spacing w:line="360" w:lineRule="auto"/>
        <w:rPr>
          <w:rFonts w:hint="eastAsia" w:ascii="宋体" w:hAnsi="宋体" w:eastAsia="宋体" w:cs="宋体"/>
          <w:color w:val="auto"/>
          <w:sz w:val="24"/>
          <w:szCs w:val="24"/>
          <w:highlight w:val="none"/>
        </w:rPr>
      </w:pPr>
    </w:p>
    <w:p w14:paraId="4B8FFCA8">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bookmarkStart w:id="65" w:name="_Toc26149"/>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bookmarkEnd w:id="64"/>
      <w:bookmarkEnd w:id="65"/>
    </w:p>
    <w:p w14:paraId="7126DAE4">
      <w:pPr>
        <w:pageBreakBefore w:val="0"/>
        <w:overflowPunct/>
        <w:topLinePunct w:val="0"/>
        <w:bidi w:val="0"/>
        <w:spacing w:line="360" w:lineRule="auto"/>
        <w:rPr>
          <w:rFonts w:hint="eastAsia" w:ascii="宋体" w:hAnsi="宋体" w:eastAsia="宋体" w:cs="宋体"/>
          <w:b/>
          <w:bCs/>
          <w:color w:val="auto"/>
          <w:sz w:val="21"/>
          <w:szCs w:val="21"/>
          <w:highlight w:val="none"/>
        </w:rPr>
      </w:pPr>
    </w:p>
    <w:p w14:paraId="28E2C417">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的密封与标记</w:t>
      </w:r>
    </w:p>
    <w:p w14:paraId="5962289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3.1供应商进行电子交易应安装客户端软件“广西政府采购云平台电子交易客户端”，并按照磋商文件和电子交易平台的要求编制并加密响应文件。供应商未按规定加密的响应文件，电子交易平台将拒收并提示</w:t>
      </w:r>
      <w:r>
        <w:rPr>
          <w:rFonts w:hint="eastAsia" w:ascii="宋体" w:hAnsi="宋体" w:eastAsia="宋体" w:cs="宋体"/>
          <w:color w:val="auto"/>
          <w:sz w:val="21"/>
          <w:szCs w:val="21"/>
          <w:highlight w:val="none"/>
        </w:rPr>
        <w:t>。</w:t>
      </w:r>
    </w:p>
    <w:p w14:paraId="666AC92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使用“广西政府采购云平台电子交易客户端”需要提前申领 CA 数字证书，申领流程见本项目采购公告</w:t>
      </w:r>
      <w:r>
        <w:rPr>
          <w:rFonts w:hint="eastAsia" w:ascii="宋体" w:hAnsi="宋体" w:eastAsia="宋体" w:cs="宋体"/>
          <w:color w:val="auto"/>
          <w:sz w:val="21"/>
          <w:szCs w:val="21"/>
          <w:highlight w:val="none"/>
        </w:rPr>
        <w:t>。</w:t>
      </w:r>
    </w:p>
    <w:p w14:paraId="4C2DFA2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3.3为确保网上操作合法、有效和安全，供应商应当在响应文件提交截止时间前完成在“政府采购云平台”的身份认证，确保在电子交易过程中能够对相关数据电文进行加密和使用电子签名。</w:t>
      </w:r>
    </w:p>
    <w:p w14:paraId="0B314FFD">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、磋商截止时间  </w:t>
      </w:r>
    </w:p>
    <w:p w14:paraId="27D179B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的递交不得迟于本须知前附表第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项规定的截止时间。</w:t>
      </w:r>
    </w:p>
    <w:p w14:paraId="587DDD9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必须在规定时间内将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送到本须知前附表第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项规定地点，</w:t>
      </w:r>
      <w:r>
        <w:rPr>
          <w:rFonts w:hint="eastAsia" w:ascii="宋体" w:hAnsi="宋体" w:eastAsia="宋体" w:cs="宋体"/>
          <w:color w:val="auto"/>
          <w:sz w:val="21"/>
          <w:szCs w:val="21"/>
          <w:highlight w:val="none"/>
          <w:lang w:val="en-US" w:eastAsia="zh-CN"/>
        </w:rPr>
        <w:t>采购代理机构不可视情况延长提交响应文件的截止时间，</w:t>
      </w:r>
      <w:r>
        <w:rPr>
          <w:rFonts w:hint="eastAsia" w:ascii="宋体" w:hAnsi="宋体" w:eastAsia="宋体" w:cs="宋体"/>
          <w:color w:val="auto"/>
          <w:sz w:val="21"/>
          <w:szCs w:val="21"/>
          <w:highlight w:val="none"/>
        </w:rPr>
        <w:t>超过磋商截止时间送达的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将不予受理。</w:t>
      </w:r>
    </w:p>
    <w:p w14:paraId="48C0BEE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r>
        <w:rPr>
          <w:rFonts w:hint="eastAsia" w:ascii="宋体" w:hAnsi="宋体" w:eastAsia="宋体" w:cs="宋体"/>
          <w:color w:val="auto"/>
          <w:sz w:val="21"/>
          <w:szCs w:val="21"/>
          <w:highlight w:val="none"/>
          <w:lang w:eastAsia="zh-CN"/>
        </w:rPr>
        <w:t>。</w:t>
      </w:r>
    </w:p>
    <w:p w14:paraId="6FAED35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270138C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14.5响应文件提交截止时间止提交响应文件的供应商不足 3 家时，电子响应文件由代理机构在“广西政府采购云平台”操作退回，除此之外采购人和采购代理机构对已提交的电子响应文件概不退回。</w:t>
      </w:r>
      <w:bookmarkStart w:id="66" w:name="_Toc459103903"/>
    </w:p>
    <w:p w14:paraId="4C87A647">
      <w:pPr>
        <w:pStyle w:val="40"/>
        <w:pageBreakBefore w:val="0"/>
        <w:overflowPunct/>
        <w:topLinePunct w:val="0"/>
        <w:bidi w:val="0"/>
        <w:spacing w:line="360" w:lineRule="auto"/>
        <w:rPr>
          <w:rFonts w:hint="eastAsia" w:ascii="宋体" w:hAnsi="宋体" w:eastAsia="宋体" w:cs="宋体"/>
          <w:color w:val="auto"/>
          <w:highlight w:val="none"/>
        </w:rPr>
      </w:pPr>
    </w:p>
    <w:p w14:paraId="5F8634BC">
      <w:pPr>
        <w:pStyle w:val="4"/>
        <w:pageBreakBefore w:val="0"/>
        <w:overflowPunct/>
        <w:topLinePunct w:val="0"/>
        <w:bidi w:val="0"/>
        <w:spacing w:before="0" w:after="0" w:line="360" w:lineRule="auto"/>
        <w:rPr>
          <w:rFonts w:hint="eastAsia" w:ascii="宋体" w:hAnsi="宋体" w:eastAsia="宋体" w:cs="宋体"/>
          <w:color w:val="auto"/>
          <w:sz w:val="24"/>
          <w:szCs w:val="24"/>
          <w:highlight w:val="none"/>
        </w:rPr>
      </w:pPr>
      <w:bookmarkStart w:id="67" w:name="_Toc12103"/>
      <w:r>
        <w:rPr>
          <w:rFonts w:hint="eastAsia" w:ascii="宋体" w:hAnsi="宋体" w:eastAsia="宋体" w:cs="宋体"/>
          <w:color w:val="auto"/>
          <w:sz w:val="24"/>
          <w:szCs w:val="24"/>
          <w:highlight w:val="none"/>
        </w:rPr>
        <w:t>六、竞争性磋商与评标</w:t>
      </w:r>
      <w:bookmarkEnd w:id="66"/>
      <w:bookmarkEnd w:id="67"/>
    </w:p>
    <w:p w14:paraId="79F0832D">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响应文件的开启</w:t>
      </w:r>
    </w:p>
    <w:p w14:paraId="466095E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15.1响应文件由磋商小组或者采购代理机构在“供应商须知前附表”规定的时间开启。</w:t>
      </w:r>
    </w:p>
    <w:p w14:paraId="537CE9D7">
      <w:pPr>
        <w:pageBreakBefore w:val="0"/>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15.2响应文件解密</w:t>
      </w:r>
    </w:p>
    <w:p w14:paraId="6339EEE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30分钟内完成对电子响应文件在线解密的，均视为无效投标。（解密异常情况处理：详见本章 15.3 电子交易活动的中止。） </w:t>
      </w:r>
    </w:p>
    <w:p w14:paraId="6903BA5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家的，不得继续磋商。</w:t>
      </w:r>
    </w:p>
    <w:p w14:paraId="6ABA767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15.3电子交易活动的中止</w:t>
      </w:r>
    </w:p>
    <w:p w14:paraId="3B83DCC8">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采购过程中出现以下情形，导致电子交易平台无法正常运行， 或者无法保证电子交易的公平、公正和安全时，采购机构可中止电子交易活动： </w:t>
      </w:r>
    </w:p>
    <w:p w14:paraId="742E3BA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（1）电子交易平台发生故障而无法登录访问的； </w:t>
      </w:r>
    </w:p>
    <w:p w14:paraId="35351DB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（2）电子交易平台应用或数据库出现错误，不能进行正常操作的； </w:t>
      </w:r>
    </w:p>
    <w:p w14:paraId="3AE9960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（3）电子交易平台发现严重安全漏洞，有潜在泄密危险的； </w:t>
      </w:r>
    </w:p>
    <w:p w14:paraId="60BB7AD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（4）病毒发作导致不能进行正常操作的； </w:t>
      </w:r>
    </w:p>
    <w:p w14:paraId="29FEC03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（5）其他无法保证电子交易的公平、公正和安全的情况 </w:t>
      </w:r>
    </w:p>
    <w:p w14:paraId="0C830F8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5230D176">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磋商</w:t>
      </w:r>
    </w:p>
    <w:p w14:paraId="1F14AEF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时间及地点：截标后为与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地点为“广西政府采购云平台”电子开标大厅</w:t>
      </w:r>
      <w:r>
        <w:rPr>
          <w:rFonts w:hint="eastAsia" w:ascii="宋体" w:hAnsi="宋体" w:eastAsia="宋体" w:cs="宋体"/>
          <w:color w:val="auto"/>
          <w:sz w:val="21"/>
          <w:szCs w:val="21"/>
          <w:highlight w:val="none"/>
          <w:lang w:eastAsia="zh-CN"/>
        </w:rPr>
        <w:t>。</w:t>
      </w:r>
    </w:p>
    <w:p w14:paraId="5A48667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根据要求</w:t>
      </w:r>
      <w:r>
        <w:rPr>
          <w:rFonts w:hint="eastAsia" w:ascii="宋体" w:hAnsi="宋体" w:eastAsia="宋体" w:cs="宋体"/>
          <w:color w:val="auto"/>
          <w:sz w:val="21"/>
          <w:szCs w:val="21"/>
          <w:highlight w:val="none"/>
          <w:lang w:eastAsia="zh-CN"/>
        </w:rPr>
        <w:t>依法</w:t>
      </w:r>
      <w:r>
        <w:rPr>
          <w:rFonts w:hint="eastAsia" w:ascii="宋体" w:hAnsi="宋体" w:eastAsia="宋体" w:cs="宋体"/>
          <w:color w:val="auto"/>
          <w:sz w:val="21"/>
          <w:szCs w:val="21"/>
          <w:highlight w:val="none"/>
        </w:rPr>
        <w:t>组建竞争性磋商小组（以下简称磋商小组），磋商小组由采购人代表和评审专家共三人以上（含三人）单数组成，其中评审专家人数不少于磋商小组成员总数的2/3。评审专家</w:t>
      </w:r>
      <w:r>
        <w:rPr>
          <w:rFonts w:hint="eastAsia" w:ascii="宋体" w:hAnsi="宋体" w:eastAsia="宋体" w:cs="宋体"/>
          <w:color w:val="auto"/>
          <w:sz w:val="21"/>
          <w:szCs w:val="21"/>
          <w:highlight w:val="none"/>
          <w:lang w:val="en-US" w:eastAsia="zh-CN"/>
        </w:rPr>
        <w:t>由采购代理机构在广西政府采购云平台广西评审专家库内</w:t>
      </w:r>
      <w:r>
        <w:rPr>
          <w:rFonts w:hint="eastAsia" w:ascii="宋体" w:hAnsi="宋体" w:eastAsia="宋体" w:cs="宋体"/>
          <w:color w:val="auto"/>
          <w:sz w:val="21"/>
          <w:szCs w:val="21"/>
          <w:highlight w:val="none"/>
        </w:rPr>
        <w:t>相关专业技术、经济等方面的专家名单中随机抽取。</w:t>
      </w:r>
    </w:p>
    <w:p w14:paraId="679C05C3">
      <w:pPr>
        <w:pStyle w:val="2"/>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评审专家应当遵守评审工作纪律，不得泄露评审情况和评审中获悉的商业秘密。</w:t>
      </w:r>
    </w:p>
    <w:p w14:paraId="72FDD56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磋商小组成员应当按照客观、公正、审慎的原则，根据磋商文件规定的评审程序、评审方法和评审标准进行独立评审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在整个</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小组将负责对全部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进行审查、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及评标工作。</w:t>
      </w:r>
    </w:p>
    <w:p w14:paraId="7E6D3C2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采购代理机构将</w:t>
      </w:r>
      <w:r>
        <w:rPr>
          <w:rFonts w:hint="eastAsia" w:ascii="宋体" w:hAnsi="宋体" w:eastAsia="宋体" w:cs="宋体"/>
          <w:color w:val="auto"/>
          <w:sz w:val="21"/>
          <w:szCs w:val="21"/>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4E0A434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的内容包括技术性条件、商务性条件以及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小组认为需要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的内容。当</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有实质性变动的，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通知所有参加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应在规定的地点、时间内在线回复询标函。</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就商务和技术条件作出的包含补充、修改、承诺、重新报价等内容的</w:t>
      </w:r>
      <w:r>
        <w:rPr>
          <w:rFonts w:hint="eastAsia" w:ascii="宋体" w:hAnsi="宋体" w:eastAsia="宋体" w:cs="宋体"/>
          <w:color w:val="auto"/>
          <w:sz w:val="21"/>
          <w:szCs w:val="21"/>
          <w:highlight w:val="none"/>
          <w:lang w:val="en-US" w:eastAsia="zh-CN"/>
        </w:rPr>
        <w:t>询标回复函或第二轮报价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必须由</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的一部分。</w:t>
      </w:r>
    </w:p>
    <w:p w14:paraId="62C06C9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小组对各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val="en-US" w:eastAsia="zh-CN"/>
        </w:rPr>
        <w:t>询标回复函或响应文件</w:t>
      </w:r>
      <w:r>
        <w:rPr>
          <w:rFonts w:hint="eastAsia" w:ascii="宋体" w:hAnsi="宋体" w:eastAsia="宋体" w:cs="宋体"/>
          <w:color w:val="auto"/>
          <w:sz w:val="21"/>
          <w:szCs w:val="21"/>
          <w:highlight w:val="none"/>
        </w:rPr>
        <w:t>统一开启，并进行评审后，认为有必要再次进行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的，可再次与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程序和要求按本须知1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规定执行，直至</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小组认为没有必要再进行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方可结束。对最后一轮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明确告知</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，并要求所有</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在规定的时间</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rPr>
        <w:t>、地点以</w:t>
      </w:r>
      <w:r>
        <w:rPr>
          <w:rFonts w:hint="eastAsia" w:ascii="宋体" w:hAnsi="宋体" w:eastAsia="宋体" w:cs="宋体"/>
          <w:color w:val="auto"/>
          <w:sz w:val="21"/>
          <w:szCs w:val="21"/>
          <w:highlight w:val="none"/>
          <w:lang w:val="en-US" w:eastAsia="zh-CN"/>
        </w:rPr>
        <w:t>在线回复</w:t>
      </w:r>
      <w:r>
        <w:rPr>
          <w:rFonts w:hint="eastAsia" w:ascii="宋体" w:hAnsi="宋体" w:eastAsia="宋体" w:cs="宋体"/>
          <w:color w:val="auto"/>
          <w:sz w:val="21"/>
          <w:szCs w:val="21"/>
          <w:highlight w:val="none"/>
        </w:rPr>
        <w:t>形式递交最终的</w:t>
      </w:r>
      <w:r>
        <w:rPr>
          <w:rFonts w:hint="eastAsia" w:ascii="宋体" w:hAnsi="宋体" w:eastAsia="宋体" w:cs="宋体"/>
          <w:color w:val="auto"/>
          <w:sz w:val="21"/>
          <w:szCs w:val="21"/>
          <w:highlight w:val="none"/>
          <w:lang w:val="en-US" w:eastAsia="zh-CN"/>
        </w:rPr>
        <w:t>报价或询标回复函</w:t>
      </w:r>
      <w:r>
        <w:rPr>
          <w:rFonts w:hint="eastAsia" w:ascii="宋体" w:hAnsi="宋体" w:eastAsia="宋体" w:cs="宋体"/>
          <w:color w:val="auto"/>
          <w:sz w:val="21"/>
          <w:szCs w:val="21"/>
          <w:highlight w:val="none"/>
        </w:rPr>
        <w:t>。</w:t>
      </w:r>
    </w:p>
    <w:p w14:paraId="76ED005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最终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小组不得再与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进行任何形式的商谈。</w:t>
      </w:r>
    </w:p>
    <w:p w14:paraId="7120764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的技术资料、价格和其他信息。</w:t>
      </w:r>
    </w:p>
    <w:p w14:paraId="54D1F1CB">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、评标</w:t>
      </w:r>
    </w:p>
    <w:p w14:paraId="6167197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.1本采购项目的评标依据为</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29E8835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.2评标工作将采取</w:t>
      </w:r>
      <w:r>
        <w:rPr>
          <w:rFonts w:hint="eastAsia" w:ascii="宋体" w:hAnsi="宋体" w:eastAsia="宋体" w:cs="宋体"/>
          <w:color w:val="auto"/>
          <w:sz w:val="21"/>
          <w:szCs w:val="21"/>
          <w:highlight w:val="none"/>
          <w:u w:val="single"/>
        </w:rPr>
        <w:t>封闭方式</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成员和有关工作人员不得透露对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的评审、比较和成交人的</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情况以及与评标有关的其他情况。</w:t>
      </w:r>
    </w:p>
    <w:p w14:paraId="7E1FD0EE">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在评标过程中，所进行的力图影响评标结果公正性的活动，将可能导致其成交资格被取消。</w:t>
      </w:r>
    </w:p>
    <w:p w14:paraId="4B7D61A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磋商小组成员按照客观、公正、审慎的原则，根据磋商文件规定的评审程序、评审方法和评审标准进行独立评审。</w:t>
      </w:r>
    </w:p>
    <w:p w14:paraId="47397D7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17.4</w:t>
      </w:r>
      <w:r>
        <w:rPr>
          <w:rFonts w:hint="eastAsia" w:ascii="宋体" w:hAnsi="宋体" w:eastAsia="宋体" w:cs="宋体"/>
          <w:color w:val="auto"/>
          <w:sz w:val="21"/>
          <w:szCs w:val="21"/>
          <w:highlight w:val="none"/>
        </w:rPr>
        <w:t>.1响应文件</w:t>
      </w:r>
      <w:r>
        <w:rPr>
          <w:rFonts w:hint="eastAsia" w:ascii="宋体" w:hAnsi="宋体" w:eastAsia="宋体" w:cs="宋体"/>
          <w:color w:val="auto"/>
          <w:sz w:val="21"/>
          <w:szCs w:val="21"/>
          <w:highlight w:val="none"/>
          <w:lang w:val="en-US" w:eastAsia="zh-CN"/>
        </w:rPr>
        <w:t>线上资格评审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资格评审</w:t>
      </w:r>
      <w:r>
        <w:rPr>
          <w:rFonts w:hint="eastAsia" w:ascii="宋体" w:hAnsi="宋体" w:eastAsia="宋体" w:cs="宋体"/>
          <w:color w:val="auto"/>
          <w:sz w:val="21"/>
          <w:szCs w:val="21"/>
          <w:highlight w:val="none"/>
        </w:rPr>
        <w:t>分为资格性审查和符合性审查。</w:t>
      </w:r>
    </w:p>
    <w:p w14:paraId="5943304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资格性检查。依据法律法规和竞争性磋商文件的规定对响应文件的资质证明进行审查，以确定供应商是否具备竞标资格。它所涉及到的主要文件和内容为磋商文件供应商须知第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条所述的资格证明文件内容和签</w:t>
      </w:r>
      <w:r>
        <w:rPr>
          <w:rFonts w:hint="eastAsia" w:ascii="宋体" w:hAnsi="宋体" w:eastAsia="宋体" w:cs="宋体"/>
          <w:color w:val="auto"/>
          <w:sz w:val="21"/>
          <w:szCs w:val="21"/>
          <w:highlight w:val="none"/>
          <w:lang w:val="en-US" w:eastAsia="zh-CN"/>
        </w:rPr>
        <w:t>署、盖</w:t>
      </w:r>
      <w:r>
        <w:rPr>
          <w:rFonts w:hint="eastAsia" w:ascii="宋体" w:hAnsi="宋体" w:eastAsia="宋体" w:cs="宋体"/>
          <w:color w:val="auto"/>
          <w:sz w:val="21"/>
          <w:szCs w:val="21"/>
          <w:highlight w:val="none"/>
        </w:rPr>
        <w:t>章的合格性、合法性等（注：其中信用查询规则见“</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须知前附表”，“</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color w:val="auto"/>
          <w:sz w:val="21"/>
          <w:szCs w:val="21"/>
          <w:highlight w:val="none"/>
        </w:rPr>
        <w:t>”已与“信用中国”</w:t>
      </w:r>
      <w:r>
        <w:rPr>
          <w:rFonts w:hint="eastAsia" w:ascii="宋体" w:hAnsi="宋体" w:eastAsia="宋体" w:cs="宋体"/>
          <w:color w:val="auto"/>
          <w:sz w:val="21"/>
          <w:szCs w:val="21"/>
          <w:highlight w:val="none"/>
          <w:lang w:val="en-US" w:eastAsia="zh-CN"/>
        </w:rPr>
        <w:t>和“中国政府采购网”</w:t>
      </w:r>
      <w:r>
        <w:rPr>
          <w:rFonts w:hint="eastAsia" w:ascii="宋体" w:hAnsi="宋体" w:eastAsia="宋体" w:cs="宋体"/>
          <w:color w:val="auto"/>
          <w:sz w:val="21"/>
          <w:szCs w:val="21"/>
          <w:highlight w:val="none"/>
        </w:rPr>
        <w:t>平台做接口，</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可直接在线查询）。如果供应商不具备竞标资格，不满足磋商文件所规定的资格标准或提供资格证明文件不全的，其竞标将被拒绝。</w:t>
      </w:r>
    </w:p>
    <w:p w14:paraId="3812DA4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512ED6F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出现下列情况之一的，视为未实质性响应磋商文件的响应文件，按无效响应处理。</w:t>
      </w:r>
    </w:p>
    <w:p w14:paraId="2DF5DCA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响应文件未按本须知第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p w14:paraId="30F636E4">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磋商有效期不满足磋商文件要求的；</w:t>
      </w:r>
    </w:p>
    <w:p w14:paraId="7592FB4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响应文件的关键内容字迹模糊、无法辨认的；</w:t>
      </w:r>
    </w:p>
    <w:p w14:paraId="4191652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供应商提交的是可选择的报价的，或最后报价超过采购预算价的；</w:t>
      </w:r>
    </w:p>
    <w:p w14:paraId="77733F3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⑤ 不符合有关法律、法规和磋商文件中规定的实质性条款</w:t>
      </w:r>
      <w:r>
        <w:rPr>
          <w:rFonts w:hint="eastAsia" w:ascii="宋体" w:hAnsi="宋体" w:cs="宋体"/>
          <w:color w:val="auto"/>
          <w:sz w:val="21"/>
          <w:szCs w:val="21"/>
          <w:highlight w:val="none"/>
          <w:lang w:eastAsia="zh-CN"/>
        </w:rPr>
        <w:t>；</w:t>
      </w:r>
    </w:p>
    <w:p w14:paraId="13B4271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w:t>
      </w:r>
      <w:r>
        <w:rPr>
          <w:rFonts w:hint="eastAsia" w:ascii="宋体" w:hAnsi="宋体" w:eastAsia="宋体" w:cs="宋体"/>
          <w:color w:val="auto"/>
          <w:sz w:val="21"/>
          <w:szCs w:val="21"/>
          <w:highlight w:val="none"/>
          <w:lang w:eastAsia="zh-CN"/>
        </w:rPr>
        <w:t>不存在</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磋商供应商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中任意一项否决或无效投标情形。</w:t>
      </w:r>
    </w:p>
    <w:p w14:paraId="2ABA123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p>
    <w:p w14:paraId="117A2CE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.2澄清有关问题。</w:t>
      </w:r>
    </w:p>
    <w:p w14:paraId="552D821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8AC55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(2)磋商小组要求供应商澄清、说明或者更正响应文件应当以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形式作出。供应商的澄清、说明或者更正应当由法定代表人或委托代理人签名或盖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6D1D4AB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(3)响应文件如果出现计算或表达上的错误，修正错误的原则如下：</w:t>
      </w:r>
    </w:p>
    <w:p w14:paraId="3F1EC41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响应文件中《</w:t>
      </w:r>
      <w:r>
        <w:rPr>
          <w:rFonts w:hint="eastAsia" w:ascii="宋体" w:hAnsi="宋体" w:eastAsia="宋体" w:cs="宋体"/>
          <w:color w:val="auto"/>
          <w:sz w:val="21"/>
          <w:szCs w:val="21"/>
          <w:highlight w:val="none"/>
          <w:lang w:val="en-US" w:eastAsia="zh-CN"/>
        </w:rPr>
        <w:t>竞标函附录</w:t>
      </w:r>
      <w:r>
        <w:rPr>
          <w:rFonts w:hint="eastAsia" w:ascii="宋体" w:hAnsi="宋体" w:eastAsia="宋体" w:cs="宋体"/>
          <w:color w:val="auto"/>
          <w:sz w:val="21"/>
          <w:szCs w:val="21"/>
          <w:highlight w:val="none"/>
        </w:rPr>
        <w:t>》与《竞标函》内容不一致的，以《</w:t>
      </w:r>
      <w:r>
        <w:rPr>
          <w:rFonts w:hint="eastAsia" w:ascii="宋体" w:hAnsi="宋体" w:eastAsia="宋体" w:cs="宋体"/>
          <w:color w:val="auto"/>
          <w:sz w:val="21"/>
          <w:szCs w:val="21"/>
          <w:highlight w:val="none"/>
          <w:lang w:val="en-US" w:eastAsia="zh-CN"/>
        </w:rPr>
        <w:t>竞标函附录</w:t>
      </w:r>
      <w:r>
        <w:rPr>
          <w:rFonts w:hint="eastAsia" w:ascii="宋体" w:hAnsi="宋体" w:eastAsia="宋体" w:cs="宋体"/>
          <w:color w:val="auto"/>
          <w:sz w:val="21"/>
          <w:szCs w:val="21"/>
          <w:highlight w:val="none"/>
        </w:rPr>
        <w:t>》为准。</w:t>
      </w:r>
    </w:p>
    <w:p w14:paraId="13D231D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响应文件的大写金额和小写金额不一致的，以大写金额为准；</w:t>
      </w:r>
    </w:p>
    <w:p w14:paraId="35980F4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总价金额与按单价汇总金额不一致的，以单价金额计算结果为准；</w:t>
      </w:r>
    </w:p>
    <w:p w14:paraId="796CEA4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单价金额小数点有明显错位的，应以总价为准，并修改单价；</w:t>
      </w:r>
    </w:p>
    <w:p w14:paraId="52EBCAD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对不同文字文本响应文件的解释发生异议的，以中文文本为准。</w:t>
      </w:r>
    </w:p>
    <w:p w14:paraId="1C11F37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w:t>
      </w:r>
    </w:p>
    <w:p w14:paraId="771BE206">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磋商过程。</w:t>
      </w:r>
    </w:p>
    <w:p w14:paraId="3C66FFF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(1)磋商小组所有成员集中与单一供应商分别进行磋商（最多三轮），磋商的内容包括技术条件、商务性条件及磋商小组认为需要磋商的内容。</w:t>
      </w:r>
    </w:p>
    <w:p w14:paraId="133596B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38230203">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(3)对磋商文件作出的实质性变动是磋商文件的有效组成部分，磋商小组应当及时以</w:t>
      </w:r>
      <w:r>
        <w:rPr>
          <w:rFonts w:hint="eastAsia" w:ascii="宋体" w:hAnsi="宋体" w:eastAsia="宋体" w:cs="宋体"/>
          <w:color w:val="auto"/>
          <w:sz w:val="21"/>
          <w:szCs w:val="21"/>
          <w:highlight w:val="none"/>
          <w:lang w:val="en-US" w:eastAsia="zh-CN"/>
        </w:rPr>
        <w:t>在线询标/澄清</w:t>
      </w:r>
      <w:r>
        <w:rPr>
          <w:rFonts w:hint="eastAsia" w:ascii="宋体" w:hAnsi="宋体" w:eastAsia="宋体" w:cs="宋体"/>
          <w:color w:val="auto"/>
          <w:sz w:val="21"/>
          <w:szCs w:val="21"/>
          <w:highlight w:val="none"/>
        </w:rPr>
        <w:t>形式同时通知所有参加磋商的供应商。</w:t>
      </w:r>
    </w:p>
    <w:p w14:paraId="34475AC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(4)供应商应当按照磋商文件的变动情况和磋商小组的要求重新提交</w:t>
      </w:r>
      <w:r>
        <w:rPr>
          <w:rFonts w:hint="eastAsia" w:ascii="宋体" w:hAnsi="宋体" w:eastAsia="宋体" w:cs="宋体"/>
          <w:color w:val="auto"/>
          <w:sz w:val="21"/>
          <w:szCs w:val="21"/>
          <w:highlight w:val="none"/>
          <w:lang w:val="en-US" w:eastAsia="zh-CN"/>
        </w:rPr>
        <w:t>应答</w:t>
      </w:r>
      <w:r>
        <w:rPr>
          <w:rFonts w:hint="eastAsia" w:ascii="宋体" w:hAnsi="宋体" w:eastAsia="宋体" w:cs="宋体"/>
          <w:color w:val="auto"/>
          <w:sz w:val="21"/>
          <w:szCs w:val="21"/>
          <w:highlight w:val="none"/>
        </w:rPr>
        <w:t>文件，并由其法定代表人或委托代理人签名或盖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49DAC78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)供应商未在通知的时间内到达现场参加磋商的，或未提交书面说明退出磋商的，或未在规定时间内提交</w:t>
      </w:r>
      <w:r>
        <w:rPr>
          <w:rFonts w:hint="eastAsia" w:ascii="宋体" w:hAnsi="宋体" w:eastAsia="宋体" w:cs="宋体"/>
          <w:color w:val="auto"/>
          <w:sz w:val="21"/>
          <w:szCs w:val="21"/>
          <w:highlight w:val="none"/>
          <w:lang w:val="en-US" w:eastAsia="zh-CN"/>
        </w:rPr>
        <w:t>在线</w:t>
      </w:r>
      <w:r>
        <w:rPr>
          <w:rFonts w:hint="eastAsia" w:ascii="宋体" w:hAnsi="宋体" w:eastAsia="宋体" w:cs="宋体"/>
          <w:color w:val="auto"/>
          <w:sz w:val="21"/>
          <w:szCs w:val="21"/>
          <w:highlight w:val="none"/>
        </w:rPr>
        <w:t>应答文件和最后报价的，视为供应商自动放弃磋商。</w:t>
      </w:r>
    </w:p>
    <w:p w14:paraId="674B334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)最终磋商结束后，磋商小组不得再与供应商进行任何形式的商谈。磋商的任何一方不得透露与磋商有关的其他供应商的技术资料、价格和其他信息。</w:t>
      </w:r>
    </w:p>
    <w:p w14:paraId="55BA1B75">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.4磋商小组对竞标人资格性和竞标文件符合性审查。磋商小组只接受通过资格性和符合性审查竞标人在规定时间（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0分钟）内进行磋商最终总报价。</w:t>
      </w:r>
    </w:p>
    <w:p w14:paraId="5E39421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.5比较与评价。经磋商确定最终采购需求和提交最后报价的供应商后，由磋商小组采用综合评分法（详见第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章）对提交最后报价的供应商的响应文件和最后报价进行综合评分。</w:t>
      </w:r>
    </w:p>
    <w:p w14:paraId="3FE06647">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.6推荐成交候选人名单及编写评审报告。磋商小组根据综合评分情况，按照评分办法的成交标准及成交候选人推荐原则依次推荐成交候选人名单，并根据磋商过程和结果编写评审报告。</w:t>
      </w:r>
    </w:p>
    <w:p w14:paraId="223792BC">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评审会纪律</w:t>
      </w:r>
    </w:p>
    <w:p w14:paraId="602D12D0">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.1评审过程的保密性。磋商小组成员、有关工作人员及其他知情人不得透露对响应文件评审、比较、成交候选人的推荐情况以及与评审有关的其他情况。</w:t>
      </w:r>
    </w:p>
    <w:p w14:paraId="46DB1E62">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.2在磋商评审期间，供应商</w:t>
      </w:r>
      <w:r>
        <w:rPr>
          <w:rFonts w:hint="eastAsia" w:ascii="宋体" w:hAnsi="宋体" w:eastAsia="宋体" w:cs="宋体"/>
          <w:color w:val="auto"/>
          <w:sz w:val="21"/>
          <w:szCs w:val="21"/>
          <w:highlight w:val="none"/>
          <w:lang w:eastAsia="zh-CN"/>
        </w:rPr>
        <w:t>试图</w:t>
      </w:r>
      <w:r>
        <w:rPr>
          <w:rFonts w:hint="eastAsia" w:ascii="宋体" w:hAnsi="宋体" w:eastAsia="宋体" w:cs="宋体"/>
          <w:color w:val="auto"/>
          <w:sz w:val="21"/>
          <w:szCs w:val="21"/>
          <w:highlight w:val="none"/>
        </w:rPr>
        <w:t>影响采购人和磋商小组的任何活动，将导致其报价被拒绝，并承担相应的法律责任。</w:t>
      </w:r>
    </w:p>
    <w:p w14:paraId="481D71DD">
      <w:pPr>
        <w:pStyle w:val="15"/>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、拒绝接收</w:t>
      </w:r>
    </w:p>
    <w:p w14:paraId="046B7F02">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.1属下列情形之一的，采购机构应当拒绝接收磋商供应商的响应文件：</w:t>
      </w:r>
    </w:p>
    <w:p w14:paraId="54236FA7">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.1项规定的投标截止时间之后送达的；</w:t>
      </w:r>
    </w:p>
    <w:p w14:paraId="4F35273B">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（2）未送达至本章第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项指定的递交响应文件地点的；</w:t>
      </w:r>
    </w:p>
    <w:p w14:paraId="54D47FE6">
      <w:pPr>
        <w:pStyle w:val="42"/>
        <w:pageBreakBefore w:val="0"/>
        <w:overflowPunct/>
        <w:topLinePunct w:val="0"/>
        <w:bidi w:val="0"/>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、无效的响应文件</w:t>
      </w:r>
    </w:p>
    <w:p w14:paraId="1EA687C9">
      <w:pPr>
        <w:pageBreakBefore w:val="0"/>
        <w:widowControl/>
        <w:overflowPunct/>
        <w:topLinePunct w:val="0"/>
        <w:bidi w:val="0"/>
        <w:spacing w:line="360" w:lineRule="auto"/>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.1响应文件如有下列情况之一，将会在评标中视为无效文件处理：</w:t>
      </w:r>
    </w:p>
    <w:p w14:paraId="36ABB0AB">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未按照磋商文件规定要求密封、签署、盖章的；</w:t>
      </w:r>
    </w:p>
    <w:p w14:paraId="00B26B1E">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不具备磋商文件中规定资格要求的；</w:t>
      </w:r>
    </w:p>
    <w:p w14:paraId="75F86083">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磋商供应商报价超出了采购预算价的；</w:t>
      </w:r>
    </w:p>
    <w:p w14:paraId="1823BC2A">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不符磋商文件中规定的其它实质性要求并且在磋商规定内时间无法说明和补充的；</w:t>
      </w:r>
    </w:p>
    <w:p w14:paraId="4CECBCFE">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未按磋商文件中提出实质性要求和条件作出完全响应的；</w:t>
      </w:r>
    </w:p>
    <w:p w14:paraId="4C8A7045">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不同供应商的响应文件由同一单位或者个人编制的；</w:t>
      </w:r>
      <w:r>
        <w:rPr>
          <w:rFonts w:hint="eastAsia" w:ascii="宋体" w:hAnsi="宋体" w:eastAsia="宋体" w:cs="宋体"/>
          <w:b w:val="0"/>
          <w:bCs/>
          <w:color w:val="auto"/>
          <w:sz w:val="21"/>
          <w:szCs w:val="21"/>
          <w:highlight w:val="none"/>
        </w:rPr>
        <w:t>或者不同供应商报名的IP地址一致的；</w:t>
      </w:r>
    </w:p>
    <w:p w14:paraId="5ACD9A0F">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不同供应商委托同一单位或者个人办理竞标事宜的；</w:t>
      </w:r>
    </w:p>
    <w:p w14:paraId="16335CA5">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不同的供应商的响应文件载明的项目管理员为同一个人；</w:t>
      </w:r>
    </w:p>
    <w:p w14:paraId="07294A21">
      <w:pPr>
        <w:pageBreakBefore w:val="0"/>
        <w:widowControl/>
        <w:numPr>
          <w:ilvl w:val="0"/>
          <w:numId w:val="5"/>
        </w:numPr>
        <w:overflowPunct/>
        <w:topLinePunct w:val="0"/>
        <w:bidi w:val="0"/>
        <w:spacing w:line="360" w:lineRule="auto"/>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不同供应商的响应文件异常一致或者磋商报价呈规律性差异；</w:t>
      </w:r>
    </w:p>
    <w:p w14:paraId="6BC303FB">
      <w:pPr>
        <w:pStyle w:val="42"/>
        <w:pageBreakBefore w:val="0"/>
        <w:overflowPunct/>
        <w:topLinePunct w:val="0"/>
        <w:bidi w:val="0"/>
        <w:spacing w:line="360" w:lineRule="auto"/>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、废标</w:t>
      </w:r>
    </w:p>
    <w:p w14:paraId="6C93DF44">
      <w:pPr>
        <w:pStyle w:val="15"/>
        <w:pageBreakBefore w:val="0"/>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.1磋商采购项目出现下列情形之一的，采购代理机构将予以废标：</w:t>
      </w:r>
    </w:p>
    <w:p w14:paraId="355EC934">
      <w:pPr>
        <w:pStyle w:val="15"/>
        <w:pageBreakBefore w:val="0"/>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(1)出现影响采购公正的违法、违规行为的；</w:t>
      </w:r>
    </w:p>
    <w:p w14:paraId="51C69A5B">
      <w:pPr>
        <w:pStyle w:val="15"/>
        <w:pageBreakBefore w:val="0"/>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(2)所有服务商的报价均超过了采购预算，采购人不能支付的；</w:t>
      </w:r>
    </w:p>
    <w:p w14:paraId="464B9922">
      <w:pPr>
        <w:pStyle w:val="15"/>
        <w:pageBreakBefore w:val="0"/>
        <w:overflowPunct/>
        <w:topLinePunct w:val="0"/>
        <w:bidi w:val="0"/>
        <w:spacing w:line="360" w:lineRule="auto"/>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(3)因重大变故，采购任务取消的；</w:t>
      </w:r>
    </w:p>
    <w:p w14:paraId="098016E4">
      <w:pPr>
        <w:pStyle w:val="15"/>
        <w:pageBreakBefore w:val="0"/>
        <w:overflowPunct/>
        <w:topLinePunct w:val="0"/>
        <w:bidi w:val="0"/>
        <w:spacing w:line="360" w:lineRule="auto"/>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(4)磋商文件存在不合理条款的，竞争性磋商公告时间及程序不符合规定的；</w:t>
      </w:r>
    </w:p>
    <w:p w14:paraId="658AA370">
      <w:pPr>
        <w:pStyle w:val="15"/>
        <w:pageBreakBefore w:val="0"/>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.2如本次项目废标后，采购代理机构将把废标理由通知所有磋商供应商。</w:t>
      </w:r>
    </w:p>
    <w:p w14:paraId="3136B084">
      <w:pPr>
        <w:pStyle w:val="42"/>
        <w:pageBreakBefore w:val="0"/>
        <w:overflowPunct/>
        <w:topLinePunct w:val="0"/>
        <w:bidi w:val="0"/>
        <w:spacing w:line="360" w:lineRule="auto"/>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21、重新招标</w:t>
      </w:r>
    </w:p>
    <w:p w14:paraId="36678FE0">
      <w:pPr>
        <w:pStyle w:val="15"/>
        <w:pageBreakBefore w:val="0"/>
        <w:numPr>
          <w:ilvl w:val="0"/>
          <w:numId w:val="0"/>
        </w:numPr>
        <w:overflowPunct/>
        <w:topLinePunct w:val="0"/>
        <w:bidi w:val="0"/>
        <w:spacing w:line="360" w:lineRule="auto"/>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 经磋商小组评审后，认为所有竞标均不符合竞争性磋商采购文件要求，可以否决所有竞标。所有竞标被否决后，采购人将依法重新招标。</w:t>
      </w:r>
    </w:p>
    <w:p w14:paraId="55785DDF">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21.2重新招标后竞标人仍少于三个或者所有竞标被否决的，属于必须审批或核准的工程建设项目，经原审批或核准部门批准后不再进行招标</w:t>
      </w:r>
      <w:bookmarkStart w:id="68" w:name="_Toc459103904"/>
      <w:r>
        <w:rPr>
          <w:rFonts w:hint="eastAsia" w:ascii="宋体" w:hAnsi="宋体" w:eastAsia="宋体" w:cs="宋体"/>
          <w:b w:val="0"/>
          <w:bCs w:val="0"/>
          <w:color w:val="auto"/>
          <w:sz w:val="21"/>
          <w:szCs w:val="21"/>
          <w:highlight w:val="none"/>
          <w:lang w:val="en-US" w:eastAsia="zh-CN"/>
        </w:rPr>
        <w:t>。</w:t>
      </w:r>
    </w:p>
    <w:p w14:paraId="23258F40">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bookmarkStart w:id="69" w:name="_Toc3280"/>
      <w:r>
        <w:rPr>
          <w:rFonts w:hint="eastAsia" w:ascii="宋体" w:hAnsi="宋体" w:eastAsia="宋体" w:cs="宋体"/>
          <w:color w:val="auto"/>
          <w:sz w:val="21"/>
          <w:szCs w:val="21"/>
          <w:highlight w:val="none"/>
        </w:rPr>
        <w:t>七、签订合同</w:t>
      </w:r>
      <w:bookmarkEnd w:id="68"/>
      <w:bookmarkEnd w:id="69"/>
    </w:p>
    <w:p w14:paraId="2B9059D1">
      <w:pPr>
        <w:pStyle w:val="15"/>
        <w:pageBreakBefore w:val="0"/>
        <w:overflowPunct/>
        <w:topLinePunct w:val="0"/>
        <w:bidi w:val="0"/>
        <w:spacing w:line="360" w:lineRule="auto"/>
        <w:outlineLvl w:val="2"/>
        <w:rPr>
          <w:rFonts w:hint="eastAsia" w:ascii="宋体" w:hAnsi="宋体" w:eastAsia="宋体" w:cs="宋体"/>
          <w:b/>
          <w:color w:val="auto"/>
          <w:sz w:val="21"/>
          <w:szCs w:val="21"/>
          <w:highlight w:val="none"/>
        </w:rPr>
      </w:pPr>
      <w:bookmarkStart w:id="70" w:name="_Toc7205"/>
      <w:bookmarkStart w:id="71" w:name="_Toc12438"/>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.成交结果</w:t>
      </w:r>
      <w:bookmarkEnd w:id="70"/>
      <w:r>
        <w:rPr>
          <w:rFonts w:hint="eastAsia" w:ascii="宋体" w:hAnsi="宋体" w:eastAsia="宋体" w:cs="宋体"/>
          <w:b/>
          <w:color w:val="auto"/>
          <w:sz w:val="21"/>
          <w:szCs w:val="21"/>
          <w:highlight w:val="none"/>
        </w:rPr>
        <w:t>公告</w:t>
      </w:r>
      <w:bookmarkEnd w:id="71"/>
    </w:p>
    <w:p w14:paraId="7A64F22E">
      <w:pPr>
        <w:pStyle w:val="15"/>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72" w:name="_Toc5678"/>
      <w:bookmarkStart w:id="73" w:name="_Toc6803"/>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.1采购代理机构在磋商工作完成后2日内将磋商报告送采购人，采购人确认后，成交结果公告将在</w:t>
      </w:r>
      <w:r>
        <w:rPr>
          <w:rFonts w:hint="eastAsia" w:ascii="宋体" w:hAnsi="宋体" w:eastAsia="宋体" w:cs="宋体"/>
          <w:bCs/>
          <w:color w:val="auto"/>
          <w:sz w:val="21"/>
          <w:szCs w:val="21"/>
          <w:highlight w:val="none"/>
          <w:lang w:eastAsia="zh-CN"/>
        </w:rPr>
        <w:t>发布本项目竞争性磋商公告的同一网站上发布</w:t>
      </w:r>
      <w:r>
        <w:rPr>
          <w:rFonts w:hint="eastAsia" w:ascii="宋体" w:hAnsi="宋体" w:eastAsia="宋体" w:cs="宋体"/>
          <w:bCs/>
          <w:color w:val="auto"/>
          <w:sz w:val="21"/>
          <w:szCs w:val="21"/>
          <w:highlight w:val="none"/>
        </w:rPr>
        <w:t>。</w:t>
      </w:r>
      <w:bookmarkEnd w:id="72"/>
      <w:bookmarkEnd w:id="73"/>
    </w:p>
    <w:p w14:paraId="00AF204E">
      <w:pPr>
        <w:pStyle w:val="15"/>
        <w:pageBreakBefore w:val="0"/>
        <w:overflowPunct/>
        <w:topLinePunct w:val="0"/>
        <w:bidi w:val="0"/>
        <w:spacing w:line="360" w:lineRule="auto"/>
        <w:ind w:firstLine="420"/>
        <w:rPr>
          <w:rFonts w:hint="eastAsia" w:ascii="宋体" w:hAnsi="宋体" w:eastAsia="宋体" w:cs="宋体"/>
          <w:bCs/>
          <w:color w:val="auto"/>
          <w:sz w:val="21"/>
          <w:szCs w:val="21"/>
          <w:highlight w:val="none"/>
          <w:lang w:eastAsia="zh-CN"/>
        </w:rPr>
      </w:pPr>
      <w:bookmarkStart w:id="74" w:name="_Toc29884"/>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.2成交结果公告期限为1个工作日，发布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结果公告的同时向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通知书。采购代理机构发出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通知书前，应当对</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人信用进行核实，对列入失信被执行人、重大税收违法案件当事人名单、政府采购严重违法失信行为记录名单及其他不符合《中华人民共和国政府采购法》第二十二条规定条件的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标人，取消其</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资格，并确定排名第二的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候选人因前款规定的同样原因被取消</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资格的，</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可以确定排名第三的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人，以此类推。以上信息查询记录及相关证据与采购文件一并保存</w:t>
      </w:r>
      <w:r>
        <w:rPr>
          <w:rFonts w:hint="eastAsia" w:ascii="宋体" w:hAnsi="宋体" w:eastAsia="宋体" w:cs="宋体"/>
          <w:bCs/>
          <w:color w:val="auto"/>
          <w:sz w:val="21"/>
          <w:szCs w:val="21"/>
          <w:highlight w:val="none"/>
          <w:lang w:eastAsia="zh-CN"/>
        </w:rPr>
        <w:t>。</w:t>
      </w:r>
    </w:p>
    <w:p w14:paraId="10DF0EC0">
      <w:pPr>
        <w:pStyle w:val="15"/>
        <w:pageBreakBefore w:val="0"/>
        <w:overflowPunct/>
        <w:topLinePunct w:val="0"/>
        <w:bidi w:val="0"/>
        <w:spacing w:line="360" w:lineRule="auto"/>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bookmarkEnd w:id="74"/>
    <w:p w14:paraId="779FDF65">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、成交通知</w:t>
      </w:r>
    </w:p>
    <w:p w14:paraId="234A007D">
      <w:pPr>
        <w:pStyle w:val="15"/>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75" w:name="_Toc30837"/>
      <w:bookmarkStart w:id="76" w:name="_Toc32090"/>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.1采购代理机构在发布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公告的同时，采购代理机构向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人发出</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通知书。</w:t>
      </w:r>
      <w:bookmarkEnd w:id="75"/>
      <w:bookmarkEnd w:id="76"/>
    </w:p>
    <w:p w14:paraId="4E37183A">
      <w:pPr>
        <w:pStyle w:val="15"/>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lang w:eastAsia="zh-CN"/>
        </w:rPr>
      </w:pPr>
      <w:bookmarkStart w:id="77" w:name="_Toc20666"/>
      <w:bookmarkStart w:id="78" w:name="_Toc28429"/>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.2对未通过资格审查的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标人，采购人或采购机构应当告知其未通过的原因；采用综合评分办法评审的，采购人或采购机构还应当告知未</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人本人的评审得分与排序</w:t>
      </w:r>
      <w:r>
        <w:rPr>
          <w:rFonts w:hint="eastAsia" w:ascii="宋体" w:hAnsi="宋体" w:eastAsia="宋体" w:cs="宋体"/>
          <w:bCs/>
          <w:color w:val="auto"/>
          <w:sz w:val="21"/>
          <w:szCs w:val="21"/>
          <w:highlight w:val="none"/>
          <w:lang w:eastAsia="zh-CN"/>
        </w:rPr>
        <w:t>。</w:t>
      </w:r>
      <w:bookmarkEnd w:id="77"/>
    </w:p>
    <w:p w14:paraId="458CF8B8">
      <w:pPr>
        <w:pStyle w:val="15"/>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79" w:name="_Toc2481"/>
      <w:r>
        <w:rPr>
          <w:rFonts w:hint="eastAsia" w:ascii="宋体" w:hAnsi="宋体" w:eastAsia="宋体" w:cs="宋体"/>
          <w:bCs/>
          <w:color w:val="auto"/>
          <w:sz w:val="21"/>
          <w:szCs w:val="21"/>
          <w:highlight w:val="none"/>
          <w:lang w:val="en-US" w:eastAsia="zh-CN"/>
        </w:rPr>
        <w:t>23.3</w:t>
      </w:r>
      <w:r>
        <w:rPr>
          <w:rFonts w:hint="eastAsia" w:ascii="宋体" w:hAnsi="宋体" w:eastAsia="宋体" w:cs="宋体"/>
          <w:bCs/>
          <w:color w:val="auto"/>
          <w:sz w:val="21"/>
          <w:szCs w:val="21"/>
          <w:highlight w:val="none"/>
        </w:rPr>
        <w:t>采购代理机构无义务向落标的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解释落标原因和退还</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w:t>
      </w:r>
      <w:bookmarkEnd w:id="78"/>
      <w:bookmarkEnd w:id="79"/>
    </w:p>
    <w:p w14:paraId="2D96833A">
      <w:pPr>
        <w:pStyle w:val="15"/>
        <w:pageBreakBefore w:val="0"/>
        <w:overflowPunct/>
        <w:topLinePunct w:val="0"/>
        <w:bidi w:val="0"/>
        <w:spacing w:line="360" w:lineRule="auto"/>
        <w:outlineLvl w:val="2"/>
        <w:rPr>
          <w:rFonts w:hint="eastAsia" w:ascii="宋体" w:hAnsi="宋体" w:eastAsia="宋体" w:cs="宋体"/>
          <w:bCs/>
          <w:color w:val="auto"/>
          <w:sz w:val="21"/>
          <w:szCs w:val="21"/>
          <w:highlight w:val="none"/>
        </w:rPr>
      </w:pPr>
      <w:bookmarkStart w:id="80" w:name="_Toc16088"/>
      <w:bookmarkStart w:id="81" w:name="_Toc4861"/>
      <w:bookmarkStart w:id="82" w:name="_Toc17903"/>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.合同授予标准</w:t>
      </w:r>
      <w:bookmarkEnd w:id="80"/>
      <w:bookmarkEnd w:id="81"/>
    </w:p>
    <w:p w14:paraId="53E99FF3">
      <w:pPr>
        <w:pStyle w:val="15"/>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rPr>
      </w:pPr>
      <w:bookmarkStart w:id="83" w:name="_Toc12849"/>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.1合同将授予被确定为实质上响应</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要求，评标认为具备履行合同能力，获得综合评分最高的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w:t>
      </w:r>
      <w:bookmarkEnd w:id="82"/>
      <w:bookmarkEnd w:id="83"/>
    </w:p>
    <w:p w14:paraId="7A9696DF">
      <w:pPr>
        <w:pStyle w:val="15"/>
        <w:pageBreakBefore w:val="0"/>
        <w:overflowPunct/>
        <w:topLinePunct w:val="0"/>
        <w:bidi w:val="0"/>
        <w:spacing w:line="360" w:lineRule="auto"/>
        <w:ind w:firstLine="420" w:firstLineChars="200"/>
        <w:outlineLvl w:val="2"/>
        <w:rPr>
          <w:rFonts w:hint="eastAsia" w:ascii="宋体" w:hAnsi="宋体" w:eastAsia="宋体" w:cs="宋体"/>
          <w:bCs/>
          <w:color w:val="auto"/>
          <w:sz w:val="21"/>
          <w:szCs w:val="21"/>
          <w:highlight w:val="none"/>
          <w:lang w:val="en-US" w:eastAsia="zh-CN"/>
        </w:rPr>
      </w:pPr>
      <w:bookmarkStart w:id="84" w:name="_Toc22962"/>
      <w:bookmarkStart w:id="85" w:name="_Toc23610"/>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.2采购人应按照评标报告中推荐的成交候选人顺序确定成交人</w:t>
      </w:r>
      <w:bookmarkEnd w:id="84"/>
      <w:r>
        <w:rPr>
          <w:rFonts w:hint="eastAsia" w:ascii="宋体" w:hAnsi="宋体" w:eastAsia="宋体" w:cs="宋体"/>
          <w:bCs/>
          <w:color w:val="auto"/>
          <w:sz w:val="21"/>
          <w:szCs w:val="21"/>
          <w:highlight w:val="none"/>
          <w:lang w:eastAsia="zh-CN"/>
        </w:rPr>
        <w:t>。</w:t>
      </w:r>
      <w:bookmarkEnd w:id="85"/>
    </w:p>
    <w:p w14:paraId="3C703C98">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、签订合同</w:t>
      </w:r>
    </w:p>
    <w:p w14:paraId="72DBA6DD">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bookmarkStart w:id="86" w:name="_Toc459103905"/>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人领取电子</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通知书后，按成交通知书中规定的时间、地点与采购人签订合同。</w:t>
      </w:r>
    </w:p>
    <w:p w14:paraId="15C51F14">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.2如成交人不按成交通知书的规定签订合同（采购人原因除外），则按成交人违约处理，本代理将取消该成交决定，成交人应当依法承担法律责任。</w:t>
      </w:r>
      <w:r>
        <w:rPr>
          <w:rFonts w:hint="eastAsia" w:ascii="宋体" w:hAnsi="宋体" w:eastAsia="宋体" w:cs="宋体"/>
          <w:color w:val="auto"/>
          <w:sz w:val="21"/>
          <w:szCs w:val="21"/>
          <w:highlight w:val="none"/>
          <w:lang w:eastAsia="zh-CN"/>
        </w:rPr>
        <w:t>如采购人无正当理由拒签合同的，给</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供应商造成损失的，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供应商可追究采购人承担相应的法律责任。</w:t>
      </w:r>
    </w:p>
    <w:p w14:paraId="1128B41D">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.3成交人因不可抗力或者自身原因不能履行政府采购合同的，采购人可以确定排名第二位的成交候选人并与其签订政府采购合同，以此类推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也可以重新开展政府采购活动</w:t>
      </w:r>
      <w:r>
        <w:rPr>
          <w:rFonts w:hint="eastAsia" w:ascii="宋体" w:hAnsi="宋体" w:eastAsia="宋体" w:cs="宋体"/>
          <w:color w:val="auto"/>
          <w:sz w:val="21"/>
          <w:szCs w:val="21"/>
          <w:highlight w:val="none"/>
          <w:lang w:eastAsia="zh-CN"/>
        </w:rPr>
        <w:t>。</w:t>
      </w:r>
    </w:p>
    <w:p w14:paraId="77A6BD34">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036A5F5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5968E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25.6</w:t>
      </w:r>
      <w:r>
        <w:rPr>
          <w:rFonts w:hint="eastAsia" w:ascii="宋体" w:hAnsi="宋体" w:eastAsia="宋体" w:cs="宋体"/>
          <w:b/>
          <w:bCs/>
          <w:color w:val="auto"/>
          <w:kern w:val="2"/>
          <w:sz w:val="21"/>
          <w:szCs w:val="21"/>
          <w:highlight w:val="none"/>
          <w:lang w:val="en-US" w:eastAsia="zh-CN" w:bidi="ar-SA"/>
        </w:rPr>
        <w:t>采购人和成交人应当在竞标有效期内以及《成交通知书》</w:t>
      </w:r>
      <w:r>
        <w:rPr>
          <w:rFonts w:hint="eastAsia" w:ascii="宋体" w:hAnsi="宋体" w:eastAsia="宋体" w:cs="宋体"/>
          <w:b/>
          <w:bCs/>
          <w:color w:val="auto"/>
          <w:sz w:val="21"/>
          <w:szCs w:val="21"/>
          <w:highlight w:val="none"/>
        </w:rPr>
        <w:t>中规定的时间</w:t>
      </w:r>
      <w:r>
        <w:rPr>
          <w:rFonts w:hint="eastAsia" w:ascii="宋体" w:hAnsi="宋体" w:cs="宋体"/>
          <w:b/>
          <w:bCs/>
          <w:color w:val="auto"/>
          <w:sz w:val="21"/>
          <w:szCs w:val="21"/>
          <w:highlight w:val="none"/>
          <w:lang w:val="en-US" w:eastAsia="zh-CN"/>
        </w:rPr>
        <w:t>以内</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根据</w:t>
      </w:r>
      <w:r>
        <w:rPr>
          <w:rFonts w:hint="eastAsia" w:ascii="宋体" w:hAnsi="宋体" w:eastAsia="宋体" w:cs="宋体"/>
          <w:b/>
          <w:bCs/>
          <w:color w:val="auto"/>
          <w:kern w:val="2"/>
          <w:sz w:val="21"/>
          <w:szCs w:val="21"/>
          <w:highlight w:val="none"/>
          <w:lang w:val="en-US" w:eastAsia="zh-CN" w:bidi="ar-SA"/>
        </w:rPr>
        <w:t>《竞争性磋商文件》和成交人的《响应文件》等内容通过政府采购电子交易平台在线签订，自动备案，在线签订须携带有效 CA 证书加盖单位电子公章。</w:t>
      </w:r>
    </w:p>
    <w:p w14:paraId="2DBBAD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66D3B394">
      <w:pPr>
        <w:pStyle w:val="15"/>
        <w:pageBreakBefore w:val="0"/>
        <w:overflowPunct/>
        <w:topLinePunct w:val="0"/>
        <w:bidi w:val="0"/>
        <w:spacing w:line="360" w:lineRule="auto"/>
        <w:outlineLvl w:val="2"/>
        <w:rPr>
          <w:rFonts w:hint="eastAsia" w:ascii="宋体" w:hAnsi="宋体" w:eastAsia="宋体" w:cs="宋体"/>
          <w:b/>
          <w:color w:val="auto"/>
          <w:sz w:val="21"/>
          <w:szCs w:val="21"/>
          <w:highlight w:val="none"/>
        </w:rPr>
      </w:pPr>
      <w:bookmarkStart w:id="87" w:name="_Toc23653"/>
      <w:bookmarkStart w:id="88" w:name="_Toc8743"/>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.合同履行中的追加</w:t>
      </w:r>
      <w:bookmarkEnd w:id="87"/>
      <w:bookmarkEnd w:id="88"/>
    </w:p>
    <w:p w14:paraId="1EBD96EC">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27462455">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27.农民工工资保障金</w:t>
      </w:r>
    </w:p>
    <w:p w14:paraId="0A09FDA3">
      <w:pPr>
        <w:pStyle w:val="4"/>
        <w:pageBreakBefore w:val="0"/>
        <w:overflowPunct/>
        <w:topLinePunct w:val="0"/>
        <w:bidi w:val="0"/>
        <w:spacing w:before="0" w:after="0" w:line="360" w:lineRule="auto"/>
        <w:ind w:firstLine="420" w:firstLineChars="200"/>
        <w:jc w:val="both"/>
        <w:rPr>
          <w:rFonts w:hint="eastAsia" w:ascii="宋体" w:hAnsi="宋体" w:eastAsia="宋体" w:cs="宋体"/>
          <w:b w:val="0"/>
          <w:color w:val="auto"/>
          <w:kern w:val="2"/>
          <w:sz w:val="21"/>
          <w:szCs w:val="21"/>
          <w:highlight w:val="none"/>
          <w:lang w:val="en-US" w:eastAsia="zh-CN" w:bidi="ar-SA"/>
        </w:rPr>
      </w:pPr>
      <w:bookmarkStart w:id="89" w:name="_Toc24963"/>
      <w:r>
        <w:rPr>
          <w:rFonts w:hint="eastAsia" w:ascii="宋体" w:hAnsi="宋体" w:eastAsia="宋体" w:cs="宋体"/>
          <w:b w:val="0"/>
          <w:color w:val="auto"/>
          <w:kern w:val="2"/>
          <w:sz w:val="21"/>
          <w:szCs w:val="21"/>
          <w:highlight w:val="none"/>
          <w:lang w:val="en-US" w:eastAsia="zh-CN" w:bidi="ar-SA"/>
        </w:rPr>
        <w:t>27.1按相关规定执行。</w:t>
      </w:r>
      <w:bookmarkEnd w:id="89"/>
    </w:p>
    <w:p w14:paraId="6E9B2A41">
      <w:pPr>
        <w:pStyle w:val="4"/>
        <w:pageBreakBefore w:val="0"/>
        <w:overflowPunct/>
        <w:topLinePunct w:val="0"/>
        <w:bidi w:val="0"/>
        <w:spacing w:before="0" w:after="0" w:line="360" w:lineRule="auto"/>
        <w:rPr>
          <w:rFonts w:hint="eastAsia" w:ascii="宋体" w:hAnsi="宋体" w:eastAsia="宋体" w:cs="宋体"/>
          <w:color w:val="auto"/>
          <w:sz w:val="21"/>
          <w:szCs w:val="21"/>
          <w:highlight w:val="none"/>
        </w:rPr>
      </w:pPr>
      <w:bookmarkStart w:id="90" w:name="_Toc32760"/>
      <w:r>
        <w:rPr>
          <w:rFonts w:hint="eastAsia" w:ascii="宋体" w:hAnsi="宋体" w:eastAsia="宋体" w:cs="宋体"/>
          <w:color w:val="auto"/>
          <w:sz w:val="21"/>
          <w:szCs w:val="21"/>
          <w:highlight w:val="none"/>
        </w:rPr>
        <w:t>八、其他事项</w:t>
      </w:r>
      <w:bookmarkEnd w:id="86"/>
      <w:bookmarkEnd w:id="90"/>
    </w:p>
    <w:p w14:paraId="445A646B">
      <w:pPr>
        <w:pageBreakBefore w:val="0"/>
        <w:overflowPunct/>
        <w:topLinePunct w:val="0"/>
        <w:bidi w:val="0"/>
        <w:spacing w:line="360" w:lineRule="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质疑和投诉</w:t>
      </w:r>
    </w:p>
    <w:p w14:paraId="148CB67A">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供应商认为磋商文件使自己的合法权益受到损害的，应当在获取磋商文件之日起七个工作日内，以书面形式向采购代理机构提出质疑；供应商认为报价过程或成交结果使自己的合法权益受到损害的，可以在知道其权益受到损害之日起七个工作日内，以书面形式向采购代理机构提出质疑，采购代理机构应认真做好质疑处理工作。</w:t>
      </w:r>
    </w:p>
    <w:p w14:paraId="5D69B911">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采购代理机构联系人：</w:t>
      </w:r>
      <w:r>
        <w:rPr>
          <w:rFonts w:hint="eastAsia" w:hAnsi="宋体" w:cs="宋体"/>
          <w:color w:val="auto"/>
          <w:sz w:val="21"/>
          <w:szCs w:val="21"/>
          <w:highlight w:val="none"/>
          <w:lang w:val="en-US" w:eastAsia="zh-CN"/>
        </w:rPr>
        <w:t>凌秋梅</w:t>
      </w:r>
      <w:r>
        <w:rPr>
          <w:rFonts w:hint="eastAsia" w:ascii="宋体" w:hAnsi="宋体" w:eastAsia="宋体" w:cs="宋体"/>
          <w:color w:val="auto"/>
          <w:sz w:val="21"/>
          <w:szCs w:val="21"/>
          <w:highlight w:val="none"/>
          <w:lang w:val="en-US" w:eastAsia="zh-CN"/>
        </w:rPr>
        <w:t>，联系电话：</w:t>
      </w:r>
      <w:r>
        <w:rPr>
          <w:rFonts w:hint="eastAsia" w:hAnsi="宋体" w:cs="宋体"/>
          <w:color w:val="auto"/>
          <w:sz w:val="21"/>
          <w:szCs w:val="21"/>
          <w:highlight w:val="none"/>
          <w:lang w:val="en-US" w:eastAsia="zh-CN"/>
        </w:rPr>
        <w:t>0774-5138578</w:t>
      </w:r>
      <w:r>
        <w:rPr>
          <w:rFonts w:hint="eastAsia" w:ascii="宋体" w:hAnsi="宋体" w:eastAsia="宋体" w:cs="宋体"/>
          <w:color w:val="auto"/>
          <w:sz w:val="21"/>
          <w:szCs w:val="21"/>
          <w:highlight w:val="none"/>
          <w:lang w:val="en-US" w:eastAsia="zh-CN"/>
        </w:rPr>
        <w:t xml:space="preserve"> ，联系地址：</w:t>
      </w:r>
      <w:r>
        <w:rPr>
          <w:rFonts w:hint="eastAsia" w:hAnsi="宋体" w:cs="宋体"/>
          <w:color w:val="auto"/>
          <w:sz w:val="21"/>
          <w:szCs w:val="21"/>
          <w:highlight w:val="none"/>
          <w:lang w:eastAsia="zh-CN"/>
        </w:rPr>
        <w:t>广西壮族自治区贺州市八步区城东新区回建地C地块137、138号</w:t>
      </w:r>
      <w:r>
        <w:rPr>
          <w:rFonts w:hint="eastAsia" w:ascii="宋体" w:hAnsi="宋体" w:eastAsia="宋体" w:cs="宋体"/>
          <w:color w:val="auto"/>
          <w:sz w:val="21"/>
          <w:szCs w:val="21"/>
          <w:highlight w:val="none"/>
          <w:lang w:val="en-US" w:eastAsia="zh-CN"/>
        </w:rPr>
        <w:t xml:space="preserve"> 。</w:t>
      </w:r>
    </w:p>
    <w:p w14:paraId="68998873">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28.2供应商对采购代理机构的质疑答复不满意或者采购代理机构未在规定的时间内作出答复的，可以在答复期满后十五个工作日内向政府采购监督管理机构投诉。</w:t>
      </w:r>
    </w:p>
    <w:p w14:paraId="0F9A4FE1">
      <w:pPr>
        <w:pStyle w:val="15"/>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28.3质疑、投诉应当采用书面形式，质疑书、投诉书实行实名制，均应明确阐述磋商文件、磋商过程或成交结果中使自己合法权益受到损害的实质性内容，并提供必要的证明材料。</w:t>
      </w:r>
    </w:p>
    <w:p w14:paraId="7AAE3AE1">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解释权</w:t>
      </w:r>
    </w:p>
    <w:p w14:paraId="4A3B4749">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是根据国家有关法律、法规以及政府采购管理有关规定和参照国际惯例编制，解释权属本采购代理机构。</w:t>
      </w:r>
    </w:p>
    <w:p w14:paraId="3608A1AB">
      <w:pPr>
        <w:pageBreakBefore w:val="0"/>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、代理</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费</w:t>
      </w:r>
    </w:p>
    <w:p w14:paraId="36CB0E8D">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代理服务费：</w:t>
      </w:r>
      <w:r>
        <w:rPr>
          <w:rFonts w:hint="eastAsia" w:ascii="宋体" w:hAnsi="宋体" w:eastAsia="宋体" w:cs="宋体"/>
          <w:color w:val="auto"/>
          <w:sz w:val="21"/>
          <w:szCs w:val="21"/>
          <w:highlight w:val="none"/>
          <w:lang w:val="zh-CN" w:eastAsia="zh-CN"/>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eastAsia="zh-CN"/>
        </w:rPr>
        <w:t>招标中标金额为计算基数，</w:t>
      </w:r>
      <w:r>
        <w:rPr>
          <w:rFonts w:hint="eastAsia" w:ascii="宋体" w:hAnsi="宋体" w:eastAsia="宋体" w:cs="宋体"/>
          <w:color w:val="auto"/>
          <w:sz w:val="21"/>
          <w:szCs w:val="21"/>
          <w:highlight w:val="none"/>
          <w:lang w:val="en-US" w:eastAsia="zh-CN"/>
        </w:rPr>
        <w:t>参照原</w:t>
      </w:r>
      <w:r>
        <w:rPr>
          <w:rFonts w:hint="eastAsia" w:ascii="宋体" w:hAnsi="宋体" w:eastAsia="宋体" w:cs="宋体"/>
          <w:color w:val="auto"/>
          <w:sz w:val="21"/>
          <w:szCs w:val="21"/>
          <w:highlight w:val="none"/>
          <w:lang w:val="zh-CN" w:eastAsia="zh-CN"/>
        </w:rPr>
        <w:t>国家发展计划委员会《招标代理服务收费管理暂行办法》（计价格[2002]1980号）“</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lang w:val="zh-CN" w:eastAsia="zh-CN"/>
        </w:rPr>
        <w:t>”标准不上下浮，采用差额定率累进计费方式计算金额向成交人收取该次招标的招标代理报酬；</w:t>
      </w:r>
      <w:r>
        <w:rPr>
          <w:rFonts w:hint="eastAsia" w:ascii="宋体" w:hAnsi="宋体" w:eastAsia="宋体" w:cs="宋体"/>
          <w:color w:val="auto"/>
          <w:sz w:val="21"/>
          <w:szCs w:val="21"/>
          <w:highlight w:val="none"/>
          <w:lang w:eastAsia="zh-CN"/>
        </w:rPr>
        <w:t>由成交人在领取成交通知书时，一次性向采购代理机构支付</w:t>
      </w:r>
      <w:r>
        <w:rPr>
          <w:rFonts w:hint="eastAsia" w:ascii="宋体" w:hAnsi="宋体" w:eastAsia="宋体" w:cs="宋体"/>
          <w:color w:val="auto"/>
          <w:sz w:val="21"/>
          <w:szCs w:val="21"/>
          <w:highlight w:val="none"/>
          <w:lang w:val="en-US" w:eastAsia="zh-CN"/>
        </w:rPr>
        <w:t>代理服务费。</w:t>
      </w:r>
    </w:p>
    <w:p w14:paraId="2F616460">
      <w:pPr>
        <w:pageBreakBefore w:val="0"/>
        <w:overflowPunct/>
        <w:topLinePunct w:val="0"/>
        <w:bidi w:val="0"/>
        <w:spacing w:line="360" w:lineRule="auto"/>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31</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有关事宜</w:t>
      </w:r>
    </w:p>
    <w:p w14:paraId="76FA200A">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.1所有与本磋商文件有关的函电请按下列通讯地址联系：</w:t>
      </w:r>
    </w:p>
    <w:p w14:paraId="3CAAFA9E">
      <w:pPr>
        <w:pageBreakBefore w:val="0"/>
        <w:numPr>
          <w:ilvl w:val="0"/>
          <w:numId w:val="0"/>
        </w:numPr>
        <w:overflowPunct/>
        <w:topLinePunct w:val="0"/>
        <w:bidi w:val="0"/>
        <w:spacing w:line="360" w:lineRule="auto"/>
        <w:ind w:firstLine="420"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31.1.1</w:t>
      </w:r>
      <w:r>
        <w:rPr>
          <w:rFonts w:hint="eastAsia" w:ascii="宋体" w:hAnsi="宋体" w:eastAsia="宋体" w:cs="宋体"/>
          <w:b w:val="0"/>
          <w:bCs w:val="0"/>
          <w:color w:val="auto"/>
          <w:sz w:val="21"/>
          <w:szCs w:val="21"/>
          <w:highlight w:val="none"/>
        </w:rPr>
        <w:t>采购代理机构：</w:t>
      </w:r>
    </w:p>
    <w:p w14:paraId="5256C651">
      <w:pPr>
        <w:pageBreakBefore w:val="0"/>
        <w:overflowPunct/>
        <w:topLinePunct w:val="0"/>
        <w:bidi w:val="0"/>
        <w:spacing w:line="360" w:lineRule="auto"/>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广西朗亿工程咨询有限公司</w:t>
      </w:r>
    </w:p>
    <w:p w14:paraId="7A074BAB">
      <w:pPr>
        <w:pageBreakBefore w:val="0"/>
        <w:overflowPunct/>
        <w:topLinePunct w:val="0"/>
        <w:bidi w:val="0"/>
        <w:spacing w:line="360" w:lineRule="auto"/>
        <w:ind w:right="-192"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kern w:val="0"/>
          <w:sz w:val="21"/>
          <w:szCs w:val="21"/>
          <w:highlight w:val="none"/>
          <w:lang w:eastAsia="zh-CN"/>
        </w:rPr>
        <w:t>广西壮族自治区贺州市八步区城东新区回建地C地块137、138号</w:t>
      </w:r>
    </w:p>
    <w:p w14:paraId="499B365C">
      <w:pPr>
        <w:pageBreakBefore w:val="0"/>
        <w:overflowPunct/>
        <w:topLinePunct w:val="0"/>
        <w:bidi w:val="0"/>
        <w:spacing w:line="360" w:lineRule="auto"/>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凌秋梅</w:t>
      </w:r>
    </w:p>
    <w:p w14:paraId="75C139D2">
      <w:pPr>
        <w:pageBreakBefore w:val="0"/>
        <w:overflowPunct/>
        <w:topLinePunct w:val="0"/>
        <w:bidi w:val="0"/>
        <w:spacing w:line="360" w:lineRule="auto"/>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0774-5138578</w:t>
      </w:r>
    </w:p>
    <w:p w14:paraId="290E77AC">
      <w:pPr>
        <w:pageBreakBefore w:val="0"/>
        <w:numPr>
          <w:ilvl w:val="0"/>
          <w:numId w:val="0"/>
        </w:numPr>
        <w:overflowPunct/>
        <w:topLinePunct w:val="0"/>
        <w:bidi w:val="0"/>
        <w:spacing w:line="360" w:lineRule="auto"/>
        <w:ind w:firstLine="420" w:firstLineChars="200"/>
        <w:rPr>
          <w:rStyle w:val="64"/>
          <w:rFonts w:hint="eastAsia" w:ascii="宋体" w:hAnsi="宋体" w:eastAsia="宋体" w:cs="宋体"/>
          <w:color w:val="auto"/>
          <w:sz w:val="44"/>
          <w:szCs w:val="44"/>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1.1.2监督单位全称</w:t>
      </w:r>
      <w:r>
        <w:rPr>
          <w:rFonts w:hint="eastAsia" w:ascii="宋体" w:hAnsi="宋体" w:cs="宋体"/>
          <w:b w:val="0"/>
          <w:bCs w:val="0"/>
          <w:color w:val="auto"/>
          <w:sz w:val="21"/>
          <w:szCs w:val="21"/>
          <w:highlight w:val="none"/>
          <w:lang w:val="en-US" w:eastAsia="zh-CN"/>
        </w:rPr>
        <w:t>及联系方式</w:t>
      </w:r>
      <w:r>
        <w:rPr>
          <w:rFonts w:hint="eastAsia" w:ascii="宋体" w:hAnsi="宋体" w:eastAsia="宋体" w:cs="宋体"/>
          <w:b w:val="0"/>
          <w:bCs w:val="0"/>
          <w:color w:val="auto"/>
          <w:sz w:val="21"/>
          <w:szCs w:val="21"/>
          <w:highlight w:val="none"/>
          <w:lang w:val="en-US" w:eastAsia="zh-CN"/>
        </w:rPr>
        <w:t>：</w:t>
      </w:r>
      <w:bookmarkStart w:id="91" w:name="_Toc430095341"/>
      <w:bookmarkStart w:id="92" w:name="_Toc439163592"/>
      <w:bookmarkStart w:id="93" w:name="_Toc296503025"/>
      <w:bookmarkStart w:id="94" w:name="_Toc440877583"/>
      <w:bookmarkStart w:id="95" w:name="_Toc373478199"/>
      <w:bookmarkStart w:id="96" w:name="_Toc389065255"/>
      <w:bookmarkStart w:id="97" w:name="_Toc351203480"/>
      <w:bookmarkStart w:id="98" w:name="_Toc406071080"/>
      <w:bookmarkStart w:id="99" w:name="_Toc373227552"/>
      <w:bookmarkStart w:id="100" w:name="_Toc296890982"/>
      <w:r>
        <w:rPr>
          <w:rFonts w:hint="eastAsia" w:ascii="宋体" w:hAnsi="宋体" w:eastAsia="宋体" w:cs="宋体"/>
          <w:b w:val="0"/>
          <w:bCs w:val="0"/>
          <w:color w:val="auto"/>
          <w:sz w:val="21"/>
          <w:szCs w:val="21"/>
          <w:highlight w:val="none"/>
          <w:lang w:val="en-US" w:eastAsia="zh-CN"/>
        </w:rPr>
        <w:t>昭平县政府采购管理办公室（联系电话：0774-6689708）</w:t>
      </w:r>
      <w:r>
        <w:rPr>
          <w:rFonts w:hint="eastAsia" w:ascii="宋体" w:hAnsi="宋体" w:eastAsia="宋体" w:cs="宋体"/>
          <w:b w:val="0"/>
          <w:bCs w:val="0"/>
          <w:color w:val="auto"/>
          <w:sz w:val="21"/>
          <w:szCs w:val="21"/>
          <w:highlight w:val="none"/>
          <w:lang w:val="en-US" w:eastAsia="zh-CN"/>
        </w:rPr>
        <w:br w:type="page"/>
      </w:r>
      <w:bookmarkStart w:id="101" w:name="_Toc13564"/>
      <w:bookmarkStart w:id="102" w:name="_Toc7960"/>
    </w:p>
    <w:p w14:paraId="244B5F7B">
      <w:pPr>
        <w:pStyle w:val="15"/>
        <w:keepNext w:val="0"/>
        <w:keepLines w:val="0"/>
        <w:pageBreakBefore w:val="0"/>
        <w:kinsoku/>
        <w:wordWrap/>
        <w:overflowPunct/>
        <w:topLinePunct w:val="0"/>
        <w:autoSpaceDE/>
        <w:autoSpaceDN/>
        <w:bidi w:val="0"/>
        <w:adjustRightInd/>
        <w:snapToGrid/>
        <w:spacing w:line="360" w:lineRule="auto"/>
        <w:jc w:val="center"/>
        <w:textAlignment w:val="auto"/>
        <w:outlineLvl w:val="0"/>
        <w:rPr>
          <w:rStyle w:val="64"/>
          <w:rFonts w:hint="eastAsia" w:ascii="宋体" w:hAnsi="宋体" w:eastAsia="宋体" w:cs="宋体"/>
          <w:color w:val="auto"/>
          <w:sz w:val="44"/>
          <w:szCs w:val="44"/>
          <w:highlight w:val="none"/>
          <w:lang w:val="en-US" w:eastAsia="zh-CN"/>
        </w:rPr>
      </w:pPr>
      <w:r>
        <w:rPr>
          <w:rStyle w:val="64"/>
          <w:rFonts w:hint="eastAsia" w:ascii="宋体" w:hAnsi="宋体" w:eastAsia="宋体" w:cs="宋体"/>
          <w:color w:val="auto"/>
          <w:sz w:val="44"/>
          <w:szCs w:val="44"/>
          <w:highlight w:val="none"/>
          <w:lang w:val="en-US" w:eastAsia="zh-CN"/>
        </w:rPr>
        <w:t>第三章  采购需求表</w:t>
      </w:r>
    </w:p>
    <w:p w14:paraId="177A8A0A">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说明：采购需求表中带“▲”的条款为“实质性要求”，供应商响应文件不满足或者负偏离的响应文件按无效响应处理。</w:t>
      </w:r>
    </w:p>
    <w:p w14:paraId="7B01822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项目概况</w:t>
      </w:r>
    </w:p>
    <w:p w14:paraId="216721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项目名称：</w:t>
      </w:r>
      <w:r>
        <w:rPr>
          <w:rFonts w:hint="eastAsia" w:ascii="宋体" w:hAnsi="宋体" w:cs="宋体"/>
          <w:b w:val="0"/>
          <w:bCs/>
          <w:color w:val="auto"/>
          <w:sz w:val="24"/>
          <w:szCs w:val="24"/>
          <w:highlight w:val="none"/>
          <w:lang w:eastAsia="zh-CN"/>
        </w:rPr>
        <w:t>昭平镇富裕村不倒至安丰屠宰场产业路</w:t>
      </w:r>
    </w:p>
    <w:p w14:paraId="33DA50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 xml:space="preserve">采购方式：竞争性磋商  </w:t>
      </w:r>
    </w:p>
    <w:p w14:paraId="34941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预算金额：</w:t>
      </w:r>
      <w:r>
        <w:rPr>
          <w:rFonts w:hint="eastAsia" w:ascii="宋体" w:hAnsi="宋体" w:cs="宋体"/>
          <w:b w:val="0"/>
          <w:bCs/>
          <w:color w:val="auto"/>
          <w:sz w:val="24"/>
          <w:szCs w:val="24"/>
          <w:highlight w:val="none"/>
          <w:u w:val="none"/>
          <w:lang w:val="en-US" w:eastAsia="zh-CN"/>
        </w:rPr>
        <w:t>人民币壹佰陆拾肆万陆仟玖佰柒拾元伍角肆分（￥1646970.54）</w:t>
      </w:r>
      <w:r>
        <w:rPr>
          <w:rFonts w:hint="eastAsia" w:ascii="宋体" w:hAnsi="宋体" w:cs="宋体"/>
          <w:b w:val="0"/>
          <w:bCs/>
          <w:color w:val="auto"/>
          <w:sz w:val="24"/>
          <w:szCs w:val="24"/>
          <w:highlight w:val="none"/>
          <w:lang w:val="en-US" w:eastAsia="zh-CN"/>
        </w:rPr>
        <w:t xml:space="preserve"> </w:t>
      </w:r>
    </w:p>
    <w:p w14:paraId="0C695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single"/>
          <w:lang w:val="en-US"/>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最高限价：人民币壹佰陆拾肆万陆仟玖佰柒拾元伍角肆分（￥1646970.54）</w:t>
      </w:r>
      <w:r>
        <w:rPr>
          <w:rFonts w:hint="eastAsia" w:ascii="宋体" w:hAnsi="宋体" w:cs="宋体"/>
          <w:b w:val="0"/>
          <w:bCs/>
          <w:color w:val="auto"/>
          <w:sz w:val="24"/>
          <w:szCs w:val="24"/>
          <w:highlight w:val="none"/>
          <w:lang w:val="en-US" w:eastAsia="zh-CN"/>
        </w:rPr>
        <w:t xml:space="preserve"> </w:t>
      </w:r>
    </w:p>
    <w:p w14:paraId="0A59E24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工程建设规模与内容：</w:t>
      </w:r>
      <w:r>
        <w:rPr>
          <w:rFonts w:hint="eastAsia" w:ascii="宋体" w:hAnsi="宋体" w:cs="宋体"/>
          <w:b w:val="0"/>
          <w:bCs/>
          <w:color w:val="auto"/>
          <w:sz w:val="24"/>
          <w:szCs w:val="24"/>
          <w:highlight w:val="none"/>
          <w:lang w:eastAsia="zh-CN"/>
        </w:rPr>
        <w:t>本工程内的道路是属于村屯道路及场地道路，扩建四级公路（II类），路线里程长度约为0.53km，路基宽度2.2m，路面硬化宽度2m，180mm厚4.5MPa水泥混凝土面层；新建挡土墙等零星工程。</w:t>
      </w:r>
      <w:r>
        <w:rPr>
          <w:rFonts w:hint="eastAsia" w:ascii="宋体" w:hAnsi="宋体" w:eastAsia="宋体" w:cs="宋体"/>
          <w:b w:val="0"/>
          <w:bCs/>
          <w:color w:val="auto"/>
          <w:sz w:val="24"/>
          <w:szCs w:val="24"/>
          <w:highlight w:val="none"/>
        </w:rPr>
        <w:t>具体详见经财政投资评审的《工程量清单》内容及相关设计图纸要求范围内所有工程内容。</w:t>
      </w:r>
    </w:p>
    <w:p w14:paraId="5F9C44E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二、供应商</w:t>
      </w:r>
      <w:r>
        <w:rPr>
          <w:rFonts w:hint="eastAsia" w:ascii="宋体" w:hAnsi="宋体" w:eastAsia="宋体" w:cs="宋体"/>
          <w:b/>
          <w:bCs w:val="0"/>
          <w:color w:val="auto"/>
          <w:sz w:val="24"/>
          <w:szCs w:val="24"/>
          <w:highlight w:val="none"/>
        </w:rPr>
        <w:t>的资格要求</w:t>
      </w:r>
    </w:p>
    <w:p w14:paraId="2B3130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满足《中华人民共和国政府采购法》第二十二条规定；</w:t>
      </w:r>
    </w:p>
    <w:p w14:paraId="2D9280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落实政府采购政策需满足的资格要求：</w:t>
      </w:r>
    </w:p>
    <w:p w14:paraId="1E2684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☑专门面向中小企业采购的项目（供应商应为中小微企业、监狱企业、残疾人福利性单位)</w:t>
      </w:r>
    </w:p>
    <w:p w14:paraId="173A66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本项目的特定资格要求：</w:t>
      </w:r>
    </w:p>
    <w:p w14:paraId="6BC0E243">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(1)具备</w:t>
      </w:r>
      <w:r>
        <w:rPr>
          <w:rFonts w:hint="eastAsia" w:ascii="宋体" w:hAnsi="宋体" w:cs="宋体"/>
          <w:b w:val="0"/>
          <w:bCs/>
          <w:color w:val="auto"/>
          <w:sz w:val="24"/>
          <w:szCs w:val="24"/>
          <w:highlight w:val="none"/>
          <w:lang w:val="en-US" w:eastAsia="zh-CN"/>
        </w:rPr>
        <w:t>公路工程</w:t>
      </w:r>
      <w:r>
        <w:rPr>
          <w:rFonts w:hint="eastAsia" w:ascii="宋体" w:hAnsi="宋体" w:eastAsia="宋体" w:cs="宋体"/>
          <w:b w:val="0"/>
          <w:bCs/>
          <w:color w:val="auto"/>
          <w:sz w:val="24"/>
          <w:szCs w:val="24"/>
          <w:highlight w:val="none"/>
          <w:lang w:val="en-US" w:eastAsia="zh-CN"/>
        </w:rPr>
        <w:t>施工总承包三级(含)以上资质及有效的安全生产许可证；</w:t>
      </w:r>
    </w:p>
    <w:p w14:paraId="0E0AF46D">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(2)拟投入的项目经理须具备</w:t>
      </w:r>
      <w:r>
        <w:rPr>
          <w:rFonts w:hint="eastAsia" w:ascii="宋体" w:hAnsi="宋体" w:cs="宋体"/>
          <w:b w:val="0"/>
          <w:bCs/>
          <w:color w:val="auto"/>
          <w:sz w:val="24"/>
          <w:szCs w:val="24"/>
          <w:highlight w:val="none"/>
          <w:lang w:val="en-US" w:eastAsia="zh-CN"/>
        </w:rPr>
        <w:t>公路工程</w:t>
      </w:r>
      <w:r>
        <w:rPr>
          <w:rFonts w:hint="eastAsia" w:ascii="宋体" w:hAnsi="宋体" w:eastAsia="宋体" w:cs="宋体"/>
          <w:b w:val="0"/>
          <w:bCs/>
          <w:color w:val="auto"/>
          <w:sz w:val="24"/>
          <w:szCs w:val="24"/>
          <w:highlight w:val="none"/>
          <w:lang w:val="en-US" w:eastAsia="zh-CN"/>
        </w:rPr>
        <w:t>专业二级（含）以上注册建造师资格，持有有效的B类安全生产考核合格证；</w:t>
      </w:r>
    </w:p>
    <w:p w14:paraId="72AA84FF">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 xml:space="preserve">(3)拟派往本项目的专职安全员须具备有效的安全生产考核合格证书（C类），人数不少于1人； </w:t>
      </w:r>
    </w:p>
    <w:p w14:paraId="5128FC5F">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(4)拟派驻本项目的技术负责人须具备中级及以上技术职称；</w:t>
      </w:r>
    </w:p>
    <w:p w14:paraId="0C6448D9">
      <w:pPr>
        <w:pageBreakBefore w:val="0"/>
        <w:overflowPunct/>
        <w:topLinePunct w:val="0"/>
        <w:bidi w:val="0"/>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(5)施工员、质量员、材料员应具有相应岗位资格证书。</w:t>
      </w:r>
    </w:p>
    <w:p w14:paraId="4E04754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▲三、</w:t>
      </w:r>
      <w:r>
        <w:rPr>
          <w:rFonts w:hint="eastAsia" w:ascii="宋体" w:hAnsi="宋体" w:eastAsia="宋体" w:cs="宋体"/>
          <w:b/>
          <w:bCs w:val="0"/>
          <w:color w:val="auto"/>
          <w:sz w:val="24"/>
          <w:szCs w:val="24"/>
          <w:highlight w:val="none"/>
        </w:rPr>
        <w:t>商务</w:t>
      </w:r>
      <w:r>
        <w:rPr>
          <w:rFonts w:hint="eastAsia" w:ascii="宋体" w:hAnsi="宋体" w:cs="宋体"/>
          <w:b/>
          <w:bCs w:val="0"/>
          <w:color w:val="auto"/>
          <w:sz w:val="24"/>
          <w:szCs w:val="24"/>
          <w:highlight w:val="none"/>
          <w:lang w:val="en-US" w:eastAsia="zh-CN"/>
        </w:rPr>
        <w:t>要求</w:t>
      </w:r>
    </w:p>
    <w:p w14:paraId="54914FE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w:t>
      </w:r>
      <w:r>
        <w:rPr>
          <w:rFonts w:hint="eastAsia" w:ascii="宋体" w:hAnsi="宋体" w:cs="宋体"/>
          <w:b w:val="0"/>
          <w:bCs/>
          <w:color w:val="auto"/>
          <w:sz w:val="24"/>
          <w:szCs w:val="24"/>
          <w:highlight w:val="none"/>
          <w:lang w:val="en-US" w:eastAsia="zh-CN"/>
        </w:rPr>
        <w:t>工期</w:t>
      </w:r>
      <w:r>
        <w:rPr>
          <w:rFonts w:hint="eastAsia" w:ascii="宋体" w:hAnsi="宋体" w:eastAsia="宋体" w:cs="宋体"/>
          <w:b w:val="0"/>
          <w:bCs/>
          <w:color w:val="auto"/>
          <w:sz w:val="24"/>
          <w:szCs w:val="24"/>
          <w:highlight w:val="none"/>
        </w:rPr>
        <w:t>：以开工令为准，工期为</w:t>
      </w:r>
      <w:r>
        <w:rPr>
          <w:rFonts w:hint="eastAsia" w:ascii="宋体" w:hAnsi="宋体" w:cs="宋体"/>
          <w:b w:val="0"/>
          <w:bCs/>
          <w:color w:val="auto"/>
          <w:sz w:val="24"/>
          <w:szCs w:val="24"/>
          <w:highlight w:val="none"/>
          <w:u w:val="single"/>
          <w:lang w:val="en-US" w:eastAsia="zh-CN"/>
        </w:rPr>
        <w:t xml:space="preserve"> 120</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日历天。</w:t>
      </w:r>
    </w:p>
    <w:p w14:paraId="7CC4CB8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合同付款方式：</w:t>
      </w:r>
    </w:p>
    <w:p w14:paraId="4FBD5F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（1）预付款：</w:t>
      </w:r>
      <w:r>
        <w:rPr>
          <w:rFonts w:hint="eastAsia" w:ascii="宋体" w:hAnsi="宋体" w:eastAsia="宋体" w:cs="宋体"/>
          <w:b w:val="0"/>
          <w:bCs/>
          <w:color w:val="auto"/>
          <w:sz w:val="24"/>
          <w:szCs w:val="24"/>
          <w:highlight w:val="none"/>
          <w:lang w:val="en-US" w:eastAsia="zh-CN"/>
        </w:rPr>
        <w:t>合同价款扣除暂估专业工程、暂列金额后的</w:t>
      </w:r>
      <w:r>
        <w:rPr>
          <w:rFonts w:hint="eastAsia" w:ascii="宋体" w:hAnsi="宋体" w:cs="宋体"/>
          <w:b w:val="0"/>
          <w:bCs/>
          <w:color w:val="auto"/>
          <w:sz w:val="24"/>
          <w:szCs w:val="24"/>
          <w:highlight w:val="none"/>
          <w:u w:val="single"/>
          <w:lang w:val="en-US" w:eastAsia="zh-CN"/>
        </w:rPr>
        <w:t xml:space="preserve"> 30</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w:t>
      </w:r>
    </w:p>
    <w:p w14:paraId="002187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 xml:space="preserve">预付款支付期限：合同签订且进场施工后7日内一次性支付给承包人。  </w:t>
      </w:r>
    </w:p>
    <w:p w14:paraId="606443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工程进度付款的支付比例：合同内进度款支付限额为已完成工程量的80%，工程变更部分进度款支付限额为已完成工程量的80%；工程竣工验收达到质量要求，工程款支付至已完成工程量且不超合同总价的8</w:t>
      </w: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lang w:val="en-US" w:eastAsia="zh-CN"/>
        </w:rPr>
        <w:t>%；经结算审计，工程款支付至结算总价的97%；发包人按工程价款结算总额的3%预留工程质量保证金，待工程缺陷责任期满后返还。</w:t>
      </w:r>
    </w:p>
    <w:p w14:paraId="5685CF3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缺陷责任期：</w:t>
      </w:r>
      <w:r>
        <w:rPr>
          <w:rFonts w:hint="eastAsia" w:ascii="宋体" w:hAnsi="宋体" w:cs="宋体"/>
          <w:b w:val="0"/>
          <w:bCs/>
          <w:color w:val="auto"/>
          <w:sz w:val="24"/>
          <w:szCs w:val="24"/>
          <w:highlight w:val="none"/>
          <w:lang w:val="en-US" w:eastAsia="zh-CN"/>
        </w:rPr>
        <w:t>自实际交工日期起计算1年</w:t>
      </w:r>
      <w:r>
        <w:rPr>
          <w:rFonts w:hint="eastAsia" w:ascii="宋体" w:hAnsi="宋体" w:eastAsia="宋体" w:cs="宋体"/>
          <w:b w:val="0"/>
          <w:bCs/>
          <w:color w:val="auto"/>
          <w:sz w:val="24"/>
          <w:szCs w:val="24"/>
          <w:highlight w:val="none"/>
          <w:lang w:val="en-US" w:eastAsia="zh-CN"/>
        </w:rPr>
        <w:t>。</w:t>
      </w:r>
    </w:p>
    <w:p w14:paraId="3BE97535">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4.质量要求：</w:t>
      </w:r>
      <w:r>
        <w:rPr>
          <w:rFonts w:hint="eastAsia" w:ascii="宋体" w:hAnsi="宋体" w:eastAsia="宋体" w:cs="宋体"/>
          <w:b w:val="0"/>
          <w:bCs w:val="0"/>
          <w:color w:val="auto"/>
          <w:sz w:val="24"/>
          <w:szCs w:val="24"/>
          <w:highlight w:val="none"/>
          <w:lang w:val="en-US" w:eastAsia="zh-CN"/>
        </w:rPr>
        <w:t>达到现行国家竣工验收规范合格标准。</w:t>
      </w:r>
    </w:p>
    <w:p w14:paraId="037285C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aps w:val="0"/>
          <w:color w:val="auto"/>
          <w:spacing w:val="0"/>
          <w:sz w:val="24"/>
          <w:szCs w:val="24"/>
          <w:highlight w:val="none"/>
          <w:shd w:val="clear" w:color="auto" w:fill="FFFFFF"/>
        </w:rPr>
      </w:pPr>
      <w:r>
        <w:rPr>
          <w:rFonts w:hint="eastAsia" w:ascii="宋体" w:hAnsi="宋体" w:eastAsia="宋体" w:cs="宋体"/>
          <w:b/>
          <w:bCs w:val="0"/>
          <w:caps w:val="0"/>
          <w:color w:val="auto"/>
          <w:spacing w:val="0"/>
          <w:sz w:val="24"/>
          <w:szCs w:val="24"/>
          <w:highlight w:val="none"/>
          <w:shd w:val="clear" w:color="auto" w:fill="FFFFFF"/>
          <w:lang w:val="en-US" w:eastAsia="zh-CN"/>
        </w:rPr>
        <w:t>四</w:t>
      </w:r>
      <w:r>
        <w:rPr>
          <w:rFonts w:hint="eastAsia" w:ascii="宋体" w:hAnsi="宋体" w:eastAsia="宋体" w:cs="宋体"/>
          <w:b/>
          <w:bCs w:val="0"/>
          <w:caps w:val="0"/>
          <w:color w:val="auto"/>
          <w:spacing w:val="0"/>
          <w:sz w:val="24"/>
          <w:szCs w:val="24"/>
          <w:highlight w:val="none"/>
          <w:shd w:val="clear" w:color="auto" w:fill="FFFFFF"/>
        </w:rPr>
        <w:t>、其他补充条款</w:t>
      </w:r>
    </w:p>
    <w:p w14:paraId="5DD3B0C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aps w:val="0"/>
          <w:color w:val="auto"/>
          <w:spacing w:val="0"/>
          <w:sz w:val="24"/>
          <w:szCs w:val="24"/>
          <w:highlight w:val="none"/>
          <w:shd w:val="clear" w:color="auto" w:fill="FFFFFF"/>
          <w:lang w:val="en-US" w:eastAsia="zh-CN"/>
        </w:rPr>
        <w:t>1.</w:t>
      </w:r>
      <w:r>
        <w:rPr>
          <w:rFonts w:hint="eastAsia" w:ascii="宋体" w:hAnsi="宋体" w:eastAsia="宋体" w:cs="宋体"/>
          <w:b w:val="0"/>
          <w:bCs/>
          <w:color w:val="auto"/>
          <w:sz w:val="24"/>
          <w:szCs w:val="24"/>
          <w:highlight w:val="none"/>
          <w:lang w:val="en-US" w:eastAsia="zh-CN"/>
        </w:rPr>
        <w:t>磋商保证金：本项目无需缴纳磋商保证金。</w:t>
      </w:r>
    </w:p>
    <w:p w14:paraId="30811982">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履约保证金：本项目不收取履约保证金。</w:t>
      </w:r>
    </w:p>
    <w:p w14:paraId="2C89E9F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合同签订：中标（成交）通知书发放之日起25日内。</w:t>
      </w:r>
    </w:p>
    <w:p w14:paraId="0B8EF99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i w:val="0"/>
          <w:iCs w:val="0"/>
          <w:caps w:val="0"/>
          <w:color w:val="auto"/>
          <w:spacing w:val="0"/>
          <w:sz w:val="24"/>
          <w:szCs w:val="24"/>
          <w:highlight w:val="none"/>
          <w:shd w:val="clear" w:color="auto" w:fill="FFFFFF"/>
        </w:rPr>
        <w:t>成交供应商不得将工程转包或违法分包，一经发现，采购人有权解除合同并追究违约责任。</w:t>
      </w:r>
    </w:p>
    <w:p w14:paraId="09CA58F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val="0"/>
          <w:bCs/>
          <w:i w:val="0"/>
          <w:iCs w:val="0"/>
          <w:caps w:val="0"/>
          <w:color w:val="auto"/>
          <w:spacing w:val="0"/>
          <w:sz w:val="24"/>
          <w:szCs w:val="24"/>
          <w:highlight w:val="none"/>
          <w:shd w:val="clear" w:color="auto" w:fill="FFFFFF"/>
        </w:rPr>
        <w:t>本采购需求作为合同组成部分，与合同具有同等法律效力。</w:t>
      </w:r>
    </w:p>
    <w:p w14:paraId="22554FAB">
      <w:pPr>
        <w:keepNext w:val="0"/>
        <w:keepLines w:val="0"/>
        <w:pageBreakBefore w:val="0"/>
        <w:widowControl/>
        <w:numPr>
          <w:ilvl w:val="0"/>
          <w:numId w:val="0"/>
        </w:numPr>
        <w:suppressLineNumbers w:val="0"/>
        <w:kinsoku/>
        <w:wordWrap/>
        <w:overflowPunct/>
        <w:topLinePunct w:val="0"/>
        <w:autoSpaceDE/>
        <w:autoSpaceDN/>
        <w:bidi w:val="0"/>
        <w:snapToGrid/>
        <w:spacing w:before="90" w:beforeAutospacing="0" w:after="100" w:afterAutospacing="1" w:line="360" w:lineRule="auto"/>
        <w:ind w:left="0" w:leftChars="0"/>
        <w:textAlignment w:val="auto"/>
        <w:rPr>
          <w:color w:val="auto"/>
          <w:sz w:val="24"/>
          <w:szCs w:val="24"/>
          <w:highlight w:val="none"/>
        </w:rPr>
      </w:pPr>
    </w:p>
    <w:p w14:paraId="25EA4B07">
      <w:pPr>
        <w:pStyle w:val="39"/>
        <w:keepNext w:val="0"/>
        <w:keepLines w:val="0"/>
        <w:pageBreakBefore w:val="0"/>
        <w:kinsoku/>
        <w:wordWrap/>
        <w:overflowPunct/>
        <w:topLinePunct w:val="0"/>
        <w:autoSpaceDE/>
        <w:autoSpaceDN/>
        <w:bidi w:val="0"/>
        <w:snapToGrid/>
        <w:spacing w:line="360" w:lineRule="auto"/>
        <w:ind w:left="0" w:leftChars="0" w:firstLine="0" w:firstLineChars="0"/>
        <w:textAlignment w:val="auto"/>
        <w:rPr>
          <w:rStyle w:val="64"/>
          <w:rFonts w:hint="eastAsia" w:ascii="宋体" w:hAnsi="宋体" w:eastAsia="宋体" w:cs="宋体"/>
          <w:color w:val="auto"/>
          <w:sz w:val="24"/>
          <w:szCs w:val="24"/>
          <w:highlight w:val="none"/>
        </w:rPr>
      </w:pPr>
    </w:p>
    <w:p w14:paraId="61A9DE69">
      <w:pPr>
        <w:pStyle w:val="39"/>
        <w:keepNext w:val="0"/>
        <w:keepLines w:val="0"/>
        <w:pageBreakBefore w:val="0"/>
        <w:kinsoku/>
        <w:wordWrap/>
        <w:overflowPunct/>
        <w:topLinePunct w:val="0"/>
        <w:autoSpaceDE/>
        <w:autoSpaceDN/>
        <w:bidi w:val="0"/>
        <w:snapToGrid/>
        <w:spacing w:line="360" w:lineRule="auto"/>
        <w:ind w:left="0" w:leftChars="0" w:firstLine="0" w:firstLineChars="0"/>
        <w:textAlignment w:val="auto"/>
        <w:rPr>
          <w:rStyle w:val="64"/>
          <w:rFonts w:hint="eastAsia" w:ascii="宋体" w:hAnsi="宋体" w:eastAsia="宋体" w:cs="宋体"/>
          <w:color w:val="auto"/>
          <w:sz w:val="24"/>
          <w:szCs w:val="24"/>
          <w:highlight w:val="none"/>
        </w:rPr>
      </w:pPr>
    </w:p>
    <w:p w14:paraId="3C88B35A">
      <w:pPr>
        <w:keepNext w:val="0"/>
        <w:keepLines w:val="0"/>
        <w:pageBreakBefore w:val="0"/>
        <w:kinsoku/>
        <w:wordWrap/>
        <w:overflowPunct/>
        <w:topLinePunct w:val="0"/>
        <w:autoSpaceDE/>
        <w:autoSpaceDN/>
        <w:bidi w:val="0"/>
        <w:snapToGrid/>
        <w:spacing w:line="360" w:lineRule="auto"/>
        <w:ind w:left="0"/>
        <w:textAlignment w:val="auto"/>
        <w:rPr>
          <w:color w:val="auto"/>
          <w:sz w:val="24"/>
          <w:szCs w:val="24"/>
          <w:highlight w:val="none"/>
        </w:rPr>
      </w:pPr>
    </w:p>
    <w:p w14:paraId="4777E113">
      <w:pPr>
        <w:pStyle w:val="39"/>
        <w:pageBreakBefore w:val="0"/>
        <w:overflowPunct/>
        <w:topLinePunct w:val="0"/>
        <w:autoSpaceDE/>
        <w:autoSpaceDN/>
        <w:bidi w:val="0"/>
        <w:spacing w:line="360" w:lineRule="auto"/>
        <w:ind w:left="0" w:leftChars="0" w:firstLine="0" w:firstLineChars="0"/>
        <w:rPr>
          <w:rStyle w:val="64"/>
          <w:rFonts w:hint="eastAsia" w:ascii="宋体" w:hAnsi="宋体" w:eastAsia="宋体" w:cs="宋体"/>
          <w:color w:val="auto"/>
          <w:sz w:val="21"/>
          <w:szCs w:val="21"/>
          <w:highlight w:val="none"/>
        </w:rPr>
      </w:pPr>
    </w:p>
    <w:p w14:paraId="437B016E">
      <w:pPr>
        <w:pageBreakBefore w:val="0"/>
        <w:overflowPunct/>
        <w:topLinePunct w:val="0"/>
        <w:bidi w:val="0"/>
        <w:spacing w:line="360" w:lineRule="auto"/>
        <w:rPr>
          <w:color w:val="auto"/>
          <w:sz w:val="24"/>
          <w:szCs w:val="24"/>
          <w:highlight w:val="none"/>
        </w:rPr>
      </w:pPr>
    </w:p>
    <w:bookmarkEnd w:id="101"/>
    <w:p w14:paraId="09FF0108">
      <w:pPr>
        <w:pStyle w:val="15"/>
        <w:pageBreakBefore w:val="0"/>
        <w:overflowPunct/>
        <w:topLinePunct w:val="0"/>
        <w:bidi w:val="0"/>
        <w:spacing w:line="360" w:lineRule="auto"/>
        <w:jc w:val="center"/>
        <w:outlineLvl w:val="0"/>
        <w:rPr>
          <w:rStyle w:val="64"/>
          <w:rFonts w:hint="eastAsia" w:ascii="宋体" w:hAnsi="宋体" w:eastAsia="宋体" w:cs="宋体"/>
          <w:color w:val="auto"/>
          <w:highlight w:val="none"/>
        </w:rPr>
      </w:pPr>
      <w:bookmarkStart w:id="103" w:name="_Toc24345"/>
    </w:p>
    <w:p w14:paraId="03A51D4F">
      <w:pPr>
        <w:pStyle w:val="15"/>
        <w:pageBreakBefore w:val="0"/>
        <w:overflowPunct/>
        <w:topLinePunct w:val="0"/>
        <w:bidi w:val="0"/>
        <w:spacing w:line="360" w:lineRule="auto"/>
        <w:jc w:val="center"/>
        <w:outlineLvl w:val="0"/>
        <w:rPr>
          <w:rStyle w:val="64"/>
          <w:rFonts w:hint="eastAsia" w:ascii="宋体" w:hAnsi="宋体" w:eastAsia="宋体" w:cs="宋体"/>
          <w:color w:val="auto"/>
          <w:highlight w:val="none"/>
        </w:rPr>
      </w:pPr>
    </w:p>
    <w:p w14:paraId="68C196D1">
      <w:pPr>
        <w:pStyle w:val="15"/>
        <w:pageBreakBefore w:val="0"/>
        <w:overflowPunct/>
        <w:topLinePunct w:val="0"/>
        <w:bidi w:val="0"/>
        <w:spacing w:line="360" w:lineRule="auto"/>
        <w:jc w:val="center"/>
        <w:outlineLvl w:val="0"/>
        <w:rPr>
          <w:rStyle w:val="64"/>
          <w:rFonts w:hint="eastAsia" w:ascii="宋体" w:hAnsi="宋体" w:eastAsia="宋体" w:cs="宋体"/>
          <w:color w:val="auto"/>
          <w:highlight w:val="none"/>
        </w:rPr>
      </w:pPr>
    </w:p>
    <w:p w14:paraId="0440F7BE">
      <w:pPr>
        <w:pageBreakBefore w:val="0"/>
        <w:overflowPunct/>
        <w:topLinePunct w:val="0"/>
        <w:bidi w:val="0"/>
        <w:spacing w:line="360" w:lineRule="auto"/>
        <w:rPr>
          <w:rStyle w:val="64"/>
          <w:rFonts w:hint="eastAsia" w:ascii="宋体" w:hAnsi="宋体" w:eastAsia="宋体" w:cs="宋体"/>
          <w:color w:val="auto"/>
          <w:highlight w:val="none"/>
        </w:rPr>
      </w:pPr>
    </w:p>
    <w:p w14:paraId="43508961">
      <w:pPr>
        <w:pStyle w:val="39"/>
        <w:rPr>
          <w:rStyle w:val="64"/>
          <w:rFonts w:hint="eastAsia" w:ascii="宋体" w:hAnsi="宋体" w:eastAsia="宋体" w:cs="宋体"/>
          <w:color w:val="auto"/>
          <w:highlight w:val="none"/>
        </w:rPr>
      </w:pPr>
    </w:p>
    <w:bookmarkEnd w:id="91"/>
    <w:bookmarkEnd w:id="92"/>
    <w:bookmarkEnd w:id="93"/>
    <w:bookmarkEnd w:id="94"/>
    <w:bookmarkEnd w:id="95"/>
    <w:bookmarkEnd w:id="96"/>
    <w:bookmarkEnd w:id="97"/>
    <w:bookmarkEnd w:id="98"/>
    <w:bookmarkEnd w:id="99"/>
    <w:bookmarkEnd w:id="100"/>
    <w:bookmarkEnd w:id="102"/>
    <w:bookmarkEnd w:id="103"/>
    <w:p w14:paraId="018854F4">
      <w:pPr>
        <w:pStyle w:val="15"/>
        <w:pageBreakBefore w:val="0"/>
        <w:overflowPunct/>
        <w:topLinePunct w:val="0"/>
        <w:bidi w:val="0"/>
        <w:spacing w:line="360" w:lineRule="auto"/>
        <w:jc w:val="center"/>
        <w:outlineLvl w:val="0"/>
        <w:rPr>
          <w:rStyle w:val="64"/>
          <w:rFonts w:hint="eastAsia" w:ascii="宋体" w:hAnsi="宋体" w:eastAsia="宋体" w:cs="宋体"/>
          <w:color w:val="auto"/>
          <w:highlight w:val="none"/>
        </w:rPr>
      </w:pPr>
      <w:bookmarkStart w:id="104" w:name="_Toc24209"/>
      <w:bookmarkStart w:id="105" w:name="_Toc1643"/>
      <w:bookmarkStart w:id="106" w:name="_Toc440877586"/>
      <w:bookmarkStart w:id="107" w:name="_Toc430095344"/>
      <w:r>
        <w:rPr>
          <w:rStyle w:val="64"/>
          <w:rFonts w:hint="eastAsia" w:ascii="宋体" w:hAnsi="宋体" w:eastAsia="宋体" w:cs="宋体"/>
          <w:color w:val="auto"/>
          <w:highlight w:val="none"/>
        </w:rPr>
        <w:t>第</w:t>
      </w:r>
      <w:r>
        <w:rPr>
          <w:rStyle w:val="64"/>
          <w:rFonts w:hint="eastAsia" w:hAnsi="宋体" w:cs="宋体"/>
          <w:color w:val="auto"/>
          <w:highlight w:val="none"/>
          <w:lang w:val="en-US"/>
        </w:rPr>
        <w:t>四</w:t>
      </w:r>
      <w:r>
        <w:rPr>
          <w:rStyle w:val="64"/>
          <w:rFonts w:hint="eastAsia" w:ascii="宋体" w:hAnsi="宋体" w:eastAsia="宋体" w:cs="宋体"/>
          <w:color w:val="auto"/>
          <w:highlight w:val="none"/>
        </w:rPr>
        <w:t>章  合同条款及格式</w:t>
      </w:r>
    </w:p>
    <w:p w14:paraId="7C89B355">
      <w:pPr>
        <w:pageBreakBefore w:val="0"/>
        <w:kinsoku/>
        <w:overflowPunct/>
        <w:topLinePunct w:val="0"/>
        <w:bidi w:val="0"/>
        <w:spacing w:before="137"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pacing w:val="-4"/>
          <w:sz w:val="40"/>
          <w:szCs w:val="40"/>
          <w:highlight w:val="none"/>
        </w:rPr>
        <w:t>第一节</w:t>
      </w:r>
      <w:r>
        <w:rPr>
          <w:rFonts w:hint="eastAsia" w:ascii="宋体" w:hAnsi="宋体" w:eastAsia="宋体" w:cs="宋体"/>
          <w:color w:val="auto"/>
          <w:spacing w:val="10"/>
          <w:sz w:val="40"/>
          <w:szCs w:val="40"/>
          <w:highlight w:val="none"/>
        </w:rPr>
        <w:t xml:space="preserve">  </w:t>
      </w:r>
      <w:r>
        <w:rPr>
          <w:rFonts w:hint="eastAsia" w:ascii="宋体" w:hAnsi="宋体" w:eastAsia="宋体" w:cs="宋体"/>
          <w:color w:val="auto"/>
          <w:spacing w:val="-4"/>
          <w:sz w:val="40"/>
          <w:szCs w:val="40"/>
          <w:highlight w:val="none"/>
        </w:rPr>
        <w:t>通用合同条款</w:t>
      </w:r>
    </w:p>
    <w:p w14:paraId="757112A5">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3B6A1A6A">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7245E29">
      <w:pPr>
        <w:pageBreakBefore w:val="0"/>
        <w:kinsoku/>
        <w:overflowPunct/>
        <w:topLinePunct w:val="0"/>
        <w:bidi w:val="0"/>
        <w:spacing w:before="78" w:line="360" w:lineRule="auto"/>
        <w:ind w:left="37" w:right="20" w:firstLine="483"/>
        <w:jc w:val="center"/>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“通用合同条款”采用《标准施工招标文件》的“通用合同条款”。</w:t>
      </w:r>
    </w:p>
    <w:p w14:paraId="0365C2A4">
      <w:pPr>
        <w:pageBreakBefore w:val="0"/>
        <w:kinsoku/>
        <w:overflowPunct/>
        <w:topLinePunct w:val="0"/>
        <w:bidi w:val="0"/>
        <w:spacing w:before="78" w:line="360" w:lineRule="auto"/>
        <w:ind w:left="37" w:right="20" w:firstLine="483"/>
        <w:jc w:val="center"/>
        <w:rPr>
          <w:rFonts w:hint="eastAsia" w:ascii="宋体" w:hAnsi="宋体" w:eastAsia="宋体" w:cs="宋体"/>
          <w:color w:val="auto"/>
          <w:spacing w:val="-5"/>
          <w:sz w:val="21"/>
          <w:szCs w:val="21"/>
          <w:highlight w:val="none"/>
          <w:lang w:val="en-US" w:eastAsia="zh-CN"/>
        </w:rPr>
      </w:pPr>
    </w:p>
    <w:p w14:paraId="0AC83C7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C6DF834">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46F8B18B">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38B99AC3">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24EB18A6">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3F0A7E90">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6DBF2C5D">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2BFB7232">
      <w:pPr>
        <w:pageBreakBefore w:val="0"/>
        <w:kinsoku/>
        <w:overflowPunct/>
        <w:topLinePunct w:val="0"/>
        <w:bidi w:val="0"/>
        <w:spacing w:before="92" w:line="360" w:lineRule="auto"/>
        <w:ind w:firstLine="255"/>
        <w:rPr>
          <w:rFonts w:hint="eastAsia" w:ascii="宋体" w:hAnsi="宋体" w:eastAsia="宋体" w:cs="宋体"/>
          <w:color w:val="auto"/>
          <w:spacing w:val="-1"/>
          <w:sz w:val="21"/>
          <w:szCs w:val="21"/>
          <w:highlight w:val="none"/>
        </w:rPr>
      </w:pPr>
    </w:p>
    <w:p w14:paraId="1BB0F7CF">
      <w:pPr>
        <w:pageBreakBefore w:val="0"/>
        <w:kinsoku/>
        <w:overflowPunct/>
        <w:topLinePunct w:val="0"/>
        <w:bidi w:val="0"/>
        <w:spacing w:before="137" w:line="360" w:lineRule="auto"/>
        <w:rPr>
          <w:rFonts w:hint="eastAsia" w:ascii="宋体" w:hAnsi="宋体" w:eastAsia="宋体" w:cs="宋体"/>
          <w:color w:val="auto"/>
          <w:spacing w:val="-5"/>
          <w:sz w:val="44"/>
          <w:szCs w:val="44"/>
          <w:highlight w:val="none"/>
        </w:rPr>
      </w:pPr>
      <w:bookmarkStart w:id="108" w:name="_bookmark158"/>
      <w:bookmarkEnd w:id="108"/>
    </w:p>
    <w:p w14:paraId="2996F79A">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0A0012E3">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5258414D">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520FEA59">
      <w:pPr>
        <w:pageBreakBefore w:val="0"/>
        <w:kinsoku/>
        <w:overflowPunct/>
        <w:topLinePunct w:val="0"/>
        <w:bidi w:val="0"/>
        <w:spacing w:before="137" w:line="360" w:lineRule="auto"/>
        <w:ind w:firstLine="2282"/>
        <w:rPr>
          <w:rFonts w:hint="eastAsia" w:ascii="宋体" w:hAnsi="宋体" w:eastAsia="宋体" w:cs="宋体"/>
          <w:color w:val="auto"/>
          <w:spacing w:val="-5"/>
          <w:sz w:val="44"/>
          <w:szCs w:val="44"/>
          <w:highlight w:val="none"/>
        </w:rPr>
      </w:pPr>
    </w:p>
    <w:p w14:paraId="7B49BE68">
      <w:pPr>
        <w:pageBreakBefore w:val="0"/>
        <w:kinsoku/>
        <w:overflowPunct/>
        <w:topLinePunct w:val="0"/>
        <w:bidi w:val="0"/>
        <w:spacing w:before="137" w:line="360" w:lineRule="auto"/>
        <w:ind w:firstLine="0"/>
        <w:rPr>
          <w:rFonts w:hint="eastAsia" w:ascii="宋体" w:hAnsi="宋体" w:eastAsia="宋体" w:cs="宋体"/>
          <w:color w:val="auto"/>
          <w:spacing w:val="-5"/>
          <w:sz w:val="44"/>
          <w:szCs w:val="44"/>
          <w:highlight w:val="none"/>
        </w:rPr>
      </w:pPr>
    </w:p>
    <w:p w14:paraId="0A99724C">
      <w:pPr>
        <w:pageBreakBefore w:val="0"/>
        <w:kinsoku/>
        <w:overflowPunct/>
        <w:topLinePunct w:val="0"/>
        <w:bidi w:val="0"/>
        <w:spacing w:before="137"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pacing w:val="-5"/>
          <w:sz w:val="44"/>
          <w:szCs w:val="44"/>
          <w:highlight w:val="none"/>
        </w:rPr>
        <w:t>第二节</w:t>
      </w:r>
      <w:r>
        <w:rPr>
          <w:rFonts w:hint="eastAsia" w:ascii="宋体" w:hAnsi="宋体" w:eastAsia="宋体" w:cs="宋体"/>
          <w:color w:val="auto"/>
          <w:spacing w:val="16"/>
          <w:sz w:val="44"/>
          <w:szCs w:val="44"/>
          <w:highlight w:val="none"/>
        </w:rPr>
        <w:t xml:space="preserve">  </w:t>
      </w:r>
      <w:r>
        <w:rPr>
          <w:rFonts w:hint="eastAsia" w:ascii="宋体" w:hAnsi="宋体" w:eastAsia="宋体" w:cs="宋体"/>
          <w:color w:val="auto"/>
          <w:spacing w:val="-5"/>
          <w:sz w:val="44"/>
          <w:szCs w:val="44"/>
          <w:highlight w:val="none"/>
        </w:rPr>
        <w:t>专用合同条款</w:t>
      </w:r>
    </w:p>
    <w:p w14:paraId="7FC502CC">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0AC25CA3">
      <w:pPr>
        <w:pageBreakBefore w:val="0"/>
        <w:kinsoku/>
        <w:overflowPunct/>
        <w:topLinePunct w:val="0"/>
        <w:bidi w:val="0"/>
        <w:spacing w:before="104" w:line="360" w:lineRule="auto"/>
        <w:rPr>
          <w:rFonts w:hint="eastAsia" w:ascii="宋体" w:hAnsi="宋体" w:eastAsia="宋体" w:cs="宋体"/>
          <w:color w:val="auto"/>
          <w:sz w:val="21"/>
          <w:szCs w:val="21"/>
          <w:highlight w:val="none"/>
        </w:rPr>
      </w:pPr>
      <w:bookmarkStart w:id="109" w:name="_bookmark159"/>
      <w:bookmarkEnd w:id="109"/>
      <w:r>
        <w:rPr>
          <w:rFonts w:hint="eastAsia" w:ascii="宋体" w:hAnsi="宋体" w:eastAsia="宋体" w:cs="宋体"/>
          <w:color w:val="auto"/>
          <w:spacing w:val="-2"/>
          <w:sz w:val="21"/>
          <w:szCs w:val="21"/>
          <w:highlight w:val="none"/>
        </w:rPr>
        <w:t>A.</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公路工程专用合同条款</w:t>
      </w:r>
    </w:p>
    <w:p w14:paraId="020E4F0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1404480">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bookmarkStart w:id="110" w:name="_bookmark160"/>
      <w:bookmarkEnd w:id="110"/>
      <w:r>
        <w:rPr>
          <w:rFonts w:hint="eastAsia" w:ascii="宋体" w:hAnsi="宋体" w:eastAsia="宋体" w:cs="宋体"/>
          <w:color w:val="auto"/>
          <w:spacing w:val="-7"/>
          <w:sz w:val="21"/>
          <w:szCs w:val="21"/>
          <w:highlight w:val="none"/>
        </w:rPr>
        <w:t>1.</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7"/>
          <w:sz w:val="21"/>
          <w:szCs w:val="21"/>
          <w:highlight w:val="none"/>
        </w:rPr>
        <w:t>一般约定</w:t>
      </w:r>
    </w:p>
    <w:p w14:paraId="3845864F">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11" w:name="_bookmark161"/>
      <w:bookmarkEnd w:id="111"/>
      <w:r>
        <w:rPr>
          <w:rFonts w:hint="eastAsia" w:ascii="宋体" w:hAnsi="宋体" w:eastAsia="宋体" w:cs="宋体"/>
          <w:color w:val="auto"/>
          <w:spacing w:val="-6"/>
          <w:sz w:val="21"/>
          <w:szCs w:val="21"/>
          <w:highlight w:val="none"/>
        </w:rPr>
        <w:t>1.1</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词语定义</w:t>
      </w:r>
    </w:p>
    <w:p w14:paraId="7610BF5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1.1.1  合同</w:t>
      </w:r>
    </w:p>
    <w:p w14:paraId="5B5437C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1.1.1.6 目细化为：</w:t>
      </w:r>
    </w:p>
    <w:p w14:paraId="508045E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技术规范：指本合同所约定的技术标准和要求，是合同文件的组成部分。通用合同条款中“技术标准和要求”一词具有相同含义。</w:t>
      </w:r>
    </w:p>
    <w:p w14:paraId="3223E0C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1.1.1.8 目细化为：</w:t>
      </w:r>
    </w:p>
    <w:p w14:paraId="50E33D9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已标价工程量清单：指构成合同文件组成部分的已标明价格、经算术性错误 修正及其他错误修正（如有） 且承包人已确认的最终的工程量清单， 包括工程量清 单说明、投标报价说明、计日工说明、其他说明及工程量清单各项表格（工程量清 单表 5.1～表 5.5）。</w:t>
      </w:r>
    </w:p>
    <w:p w14:paraId="5B8F997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 1.1.1.10目：</w:t>
      </w:r>
    </w:p>
    <w:p w14:paraId="59E77B3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1.1.1.10  补遗书：指发出招标文件之后由招标人向已取得招标文件的投标人 发出的、编号的对招标文件所作的澄清修改书。</w:t>
      </w:r>
    </w:p>
    <w:p w14:paraId="190F345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1.1.2 合同当事人和人员</w:t>
      </w:r>
    </w:p>
    <w:p w14:paraId="018DB1E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本项补充第1.1.2.8目：</w:t>
      </w:r>
    </w:p>
    <w:p w14:paraId="3D0B656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1.1.2.8  承包人项目总工： 指由承包人书面委派常驻现场负责管理本合同工程的总工程师或技术总负责人。</w:t>
      </w:r>
    </w:p>
    <w:p w14:paraId="1028B37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1.1.3  工程和设备</w:t>
      </w:r>
    </w:p>
    <w:p w14:paraId="7F1DBA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1.1.3.4目细化为：</w:t>
      </w:r>
    </w:p>
    <w:p w14:paraId="4A701E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单位工程：指在建设项目中，根据签订的合同，具有独立施工条件的工程。第1.1.3.10目细化为：</w:t>
      </w:r>
    </w:p>
    <w:p w14:paraId="1872F52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永久占地：指为实施本合同工程而需要的一切永久占用的土地，包括公路两侧路权范围内的用地。</w:t>
      </w:r>
    </w:p>
    <w:p w14:paraId="4307E5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1.1.3.11目细化为：</w:t>
      </w:r>
    </w:p>
    <w:p w14:paraId="206BD16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临时占地：指为实施本合同工程而需要的一切临时占用的土地，包括施工所用的临时支线、便道、便桥和现场的临时出入通道，以及生产（办公）、生活等临时设施用地等。</w:t>
      </w:r>
    </w:p>
    <w:p w14:paraId="6FF27C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 1.1.3.12 目、第 1.1.3.13目：</w:t>
      </w:r>
    </w:p>
    <w:p w14:paraId="0C8C918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1.1.3.12  分部工程：指在单位工程中，按结构部位、路段长度及施工特点或施工任务划分的若干个工程。</w:t>
      </w:r>
    </w:p>
    <w:p w14:paraId="7127D65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1.1.3.13  分项工程： 指在分部工程中，按不同的施工方法、材料、工序及路段长度等划分的若干个工程。</w:t>
      </w:r>
    </w:p>
    <w:p w14:paraId="56509CE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  其他</w:t>
      </w:r>
    </w:p>
    <w:p w14:paraId="6D92825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本项补充第 1.1.6.2 目～第 1.1.6.9 目：</w:t>
      </w:r>
    </w:p>
    <w:p w14:paraId="3189CC3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1.1.6.2  竣工验收： 指《公路工程竣（交） 工验收办法》中的竣工验收。通用 合同条款中“国家验收”一词具有相同含义。</w:t>
      </w:r>
    </w:p>
    <w:p w14:paraId="78574CE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1.1.6.3 交工： 指《公路工程竣（交） 工验收办法》中的交工。通用合同条款 中“竣工”一词具有相同含义。</w:t>
      </w:r>
    </w:p>
    <w:p w14:paraId="6880DEE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1.1.6.4 交工验收：指《公路工程竣（交） 工验收办法》中的交工验收。通用 合同条款中“竣工验收”一词具有相同含义。</w:t>
      </w:r>
    </w:p>
    <w:p w14:paraId="61BBF82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1.1.6.5 交工验收证书：指《公路工程竣（交） 工验收办法》中的交工验收证 书。通用合同条款中“工程接收证书”一词具有相同含义。</w:t>
      </w:r>
    </w:p>
    <w:p w14:paraId="76FEA82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1.1.6.6 转包： 指承包人违反法律和不履行合同规定的责任和义务，将中标工 程全部委托或以专业分包的名义将中标工程肢解后全部委托给其他施工企业施工的 行为。</w:t>
      </w:r>
    </w:p>
    <w:p w14:paraId="40364FF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1.1.6.7 专业分包： 指承包人与具有相应资格的施工企业签订专业分包合同，  由分包人承担承包人委托的分部工程、分项工程或适合专业化队伍施工的其他工程， 整体结算，并能独立控制工程质量、施工进度、材料采购、生产安全的施工行为。</w:t>
      </w:r>
    </w:p>
    <w:p w14:paraId="5440010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1.1.6.8 劳务分包： 指承包人与具有施工劳务资质的劳务企业签订劳务分包合 同， 由劳务企业提供劳务人员及机具，由承包人统一组织施工、统一控制工程质量、 施工进度、材料采购、生产安全的施工行为。</w:t>
      </w:r>
    </w:p>
    <w:p w14:paraId="53C4E5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1.1.6.9 雇用民工： 指承包人与具有相应劳动能力的自然人签订劳动合同，由 </w:t>
      </w:r>
      <w:bookmarkStart w:id="112" w:name="_bookmark162"/>
      <w:bookmarkEnd w:id="112"/>
      <w:r>
        <w:rPr>
          <w:rFonts w:hint="eastAsia" w:ascii="宋体" w:hAnsi="宋体" w:eastAsia="宋体" w:cs="宋体"/>
          <w:color w:val="auto"/>
          <w:spacing w:val="-5"/>
          <w:sz w:val="21"/>
          <w:szCs w:val="21"/>
          <w:highlight w:val="none"/>
          <w:lang w:val="en-US" w:eastAsia="zh-CN"/>
        </w:rPr>
        <w:t>承包人统一组织管理，从事分项工程施工或配套工程施工的行为。</w:t>
      </w:r>
    </w:p>
    <w:p w14:paraId="5F0E5CFE">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7"/>
          <w:w w:val="101"/>
          <w:sz w:val="21"/>
          <w:szCs w:val="21"/>
          <w:highlight w:val="none"/>
        </w:rPr>
        <w:t>1.4  合同文件的优先顺序</w:t>
      </w:r>
    </w:p>
    <w:p w14:paraId="4F5B7CB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本款约定为：</w:t>
      </w:r>
    </w:p>
    <w:p w14:paraId="7DABFFE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组成合同的各项文件应互相解释，互为说明。除项目专用合同条款另有约定外，解释合同文件的优先顺序如下：</w:t>
      </w:r>
    </w:p>
    <w:p w14:paraId="30588D9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（1）合同协议书及各种合同附件（含评标期间和合同谈判过程中的澄清文件和补充资料）；</w:t>
      </w:r>
    </w:p>
    <w:p w14:paraId="6C4C80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（2）中标通知书；</w:t>
      </w:r>
    </w:p>
    <w:p w14:paraId="1FA0D3C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（3）投标函及投标函附录；</w:t>
      </w:r>
    </w:p>
    <w:p w14:paraId="5B790DE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（4）项目专用合同条款；</w:t>
      </w:r>
    </w:p>
    <w:p w14:paraId="258E86C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（5）公路工程专用合同条款；</w:t>
      </w:r>
    </w:p>
    <w:p w14:paraId="39F7D0B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（6）通用合同条款；</w:t>
      </w:r>
    </w:p>
    <w:p w14:paraId="4DB4292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（7）工程量清单计量规则；</w:t>
      </w:r>
    </w:p>
    <w:p w14:paraId="04853D2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（8）技术规范；</w:t>
      </w:r>
    </w:p>
    <w:p w14:paraId="3153575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（9）图纸；</w:t>
      </w:r>
    </w:p>
    <w:p w14:paraId="5473D03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（10）已标价工程量清单；</w:t>
      </w:r>
    </w:p>
    <w:p w14:paraId="377B579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（11）承包人有关人员、设备投入的承诺及投标文件中的施工组织设计；</w:t>
      </w:r>
    </w:p>
    <w:p w14:paraId="1C07C4E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bookmarkStart w:id="113" w:name="_bookmark163"/>
      <w:bookmarkEnd w:id="113"/>
      <w:r>
        <w:rPr>
          <w:rFonts w:hint="eastAsia" w:ascii="宋体" w:hAnsi="宋体" w:eastAsia="宋体" w:cs="宋体"/>
          <w:color w:val="auto"/>
          <w:spacing w:val="-5"/>
          <w:sz w:val="21"/>
          <w:szCs w:val="21"/>
          <w:highlight w:val="none"/>
          <w:lang w:val="en-US" w:eastAsia="zh-CN"/>
        </w:rPr>
        <w:t>（12）其他合同文件。</w:t>
      </w:r>
    </w:p>
    <w:p w14:paraId="26C0D988">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1.5</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5"/>
          <w:sz w:val="21"/>
          <w:szCs w:val="21"/>
          <w:highlight w:val="none"/>
        </w:rPr>
        <w:t>合同协议书</w:t>
      </w:r>
    </w:p>
    <w:p w14:paraId="623D354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27E78C2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制备本合同文件的费用由发包人承担。在合同协议书签订并生效之前， 投标函和 </w:t>
      </w:r>
      <w:bookmarkStart w:id="114" w:name="_bookmark164"/>
      <w:bookmarkEnd w:id="114"/>
      <w:r>
        <w:rPr>
          <w:rFonts w:hint="eastAsia" w:ascii="宋体" w:hAnsi="宋体" w:eastAsia="宋体" w:cs="宋体"/>
          <w:color w:val="auto"/>
          <w:spacing w:val="-5"/>
          <w:sz w:val="21"/>
          <w:szCs w:val="21"/>
          <w:highlight w:val="none"/>
          <w:lang w:val="en-US" w:eastAsia="zh-CN"/>
        </w:rPr>
        <w:t>中标通知书将对双方具有约束力。</w:t>
      </w:r>
    </w:p>
    <w:p w14:paraId="35C677BE">
      <w:pPr>
        <w:pageBreakBefore w:val="0"/>
        <w:kinsoku/>
        <w:overflowPunct/>
        <w:topLinePunct w:val="0"/>
        <w:bidi w:val="0"/>
        <w:spacing w:before="21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w:t>
      </w:r>
      <w:r>
        <w:rPr>
          <w:rFonts w:hint="eastAsia" w:ascii="宋体" w:hAnsi="宋体" w:eastAsia="宋体" w:cs="宋体"/>
          <w:color w:val="auto"/>
          <w:spacing w:val="14"/>
          <w:w w:val="101"/>
          <w:sz w:val="21"/>
          <w:szCs w:val="21"/>
          <w:highlight w:val="none"/>
        </w:rPr>
        <w:t xml:space="preserve">  </w:t>
      </w:r>
      <w:r>
        <w:rPr>
          <w:rFonts w:hint="eastAsia" w:ascii="宋体" w:hAnsi="宋体" w:eastAsia="宋体" w:cs="宋体"/>
          <w:color w:val="auto"/>
          <w:spacing w:val="-5"/>
          <w:sz w:val="21"/>
          <w:szCs w:val="21"/>
          <w:highlight w:val="none"/>
        </w:rPr>
        <w:t>图纸和承包人文件</w:t>
      </w:r>
    </w:p>
    <w:p w14:paraId="4429550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1.6.1  图纸的提供本项细化为：</w:t>
      </w:r>
    </w:p>
    <w:p w14:paraId="187AE1B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监理人应在发出中标通知书之后 42 天内，向承包人免费提供由发包人或其委托 的设计单位设计的施工图纸、 技术规范和其他技术资料 2 份，并向承包人进行技术 交底。承包人需要更多份数时，应自费复制。由于发包人未按时提供图纸造成工期 延误的，按第 11.3 款的约定办理。</w:t>
      </w:r>
    </w:p>
    <w:p w14:paraId="31AF0F9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1.6.2  承包人提供的文件</w:t>
      </w:r>
    </w:p>
    <w:p w14:paraId="299F889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本项细化为：</w:t>
      </w:r>
    </w:p>
    <w:p w14:paraId="679A97F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有下列情形之一的， 承包人应免费向监理人提交相关部分工程的施工图纸 3 份， 并附必要的计算书、技术资料，或施工工艺图、设备安装图及安装设备的使用和维 护手册各 2 份供监理人批准。</w:t>
      </w:r>
    </w:p>
    <w:p w14:paraId="5B9D762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（1）为使第 1.6.1 项所述的施工图纸适合于经施工测量后的纵、横断面；</w:t>
      </w:r>
    </w:p>
    <w:p w14:paraId="0514AD5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（2）为使第 1.6.1 项所述的施工图纸适合于现场具体地形；</w:t>
      </w:r>
    </w:p>
    <w:p w14:paraId="5CE1C4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（3）为使第 1.6.1 项所述的施工图纸适合于因尺寸与位置变化而引起局部变更；</w:t>
      </w:r>
    </w:p>
    <w:p w14:paraId="0A8FF3D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（4）由于合同要求与施工需要。</w:t>
      </w:r>
    </w:p>
    <w:p w14:paraId="3176D01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此类图纸应按监理人规定的格式和图幅绘制。监理人在收到由承包人绘制的上述 工程、工艺图纸、计算书和有关技术资料后 14 天内应予批准或提出修改要求， 承包 人应按监理人提出的要求作出修改，重新向监理人提交，监理人应在 7 天内批准或 提出进一步的修改意见。</w:t>
      </w:r>
    </w:p>
    <w:p w14:paraId="3E0416D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1.6.4  图纸的错误</w:t>
      </w:r>
    </w:p>
    <w:p w14:paraId="63D8DF7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本项细化为：</w:t>
      </w:r>
    </w:p>
    <w:p w14:paraId="10E57C8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当承包人在查阅合同文件或在本合同工程实施过程中， 发现有关的工程设计、技 术规范、图纸或其他资料中的任何差错、遗漏或缺陷后， 应及时通知监理人。监理 人接到该通知后，应立即就此作出决定，并通知承包人和发包人。</w:t>
      </w:r>
    </w:p>
    <w:p w14:paraId="7C0576B6">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bookmarkStart w:id="115" w:name="_bookmark165"/>
      <w:bookmarkEnd w:id="115"/>
      <w:r>
        <w:rPr>
          <w:rFonts w:hint="eastAsia" w:ascii="宋体" w:hAnsi="宋体" w:eastAsia="宋体" w:cs="宋体"/>
          <w:color w:val="auto"/>
          <w:spacing w:val="-6"/>
          <w:sz w:val="21"/>
          <w:szCs w:val="21"/>
          <w:highlight w:val="none"/>
        </w:rPr>
        <w:t>1.9</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6"/>
          <w:sz w:val="21"/>
          <w:szCs w:val="21"/>
          <w:highlight w:val="none"/>
        </w:rPr>
        <w:t>严禁贿赂</w:t>
      </w:r>
    </w:p>
    <w:p w14:paraId="690C27E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3537864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在合同执行过程中， 发包人和承包人应严格履行《廉政合同》约定的双方在廉政 建设方面的权利和义务以及应承担的违约责任。承包人如果用行贿、送礼或其他不 正当手段企图影响或已经影响了发包人或监理人的行为和（或）欲获得或已获得超 出合同规定以外的额外费用， 则发包人应按有关法纪严肃处理当事人，且承包人应 对其上述行为造成的工程损害、发包人的经济损失等承担一切责任， 并予赔偿。情</w:t>
      </w:r>
      <w:bookmarkStart w:id="116" w:name="_bookmark166"/>
      <w:bookmarkEnd w:id="116"/>
      <w:r>
        <w:rPr>
          <w:rFonts w:hint="eastAsia" w:ascii="宋体" w:hAnsi="宋体" w:eastAsia="宋体" w:cs="宋体"/>
          <w:color w:val="auto"/>
          <w:spacing w:val="-5"/>
          <w:sz w:val="21"/>
          <w:szCs w:val="21"/>
          <w:highlight w:val="none"/>
          <w:lang w:val="en-US" w:eastAsia="zh-CN"/>
        </w:rPr>
        <w:t>节严重者，发包人有权终止承包人在本合同项下的承包。</w:t>
      </w:r>
    </w:p>
    <w:p w14:paraId="7889E38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6DF240A">
      <w:pPr>
        <w:pageBreakBefore w:val="0"/>
        <w:kinsoku/>
        <w:overflowPunct/>
        <w:topLinePunct w:val="0"/>
        <w:bidi w:val="0"/>
        <w:spacing w:before="91"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发包人义务</w:t>
      </w:r>
    </w:p>
    <w:p w14:paraId="263F8AAD">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17" w:name="_bookmark167"/>
      <w:bookmarkEnd w:id="117"/>
      <w:r>
        <w:rPr>
          <w:rFonts w:hint="eastAsia" w:ascii="宋体" w:hAnsi="宋体" w:eastAsia="宋体" w:cs="宋体"/>
          <w:color w:val="auto"/>
          <w:spacing w:val="-2"/>
          <w:sz w:val="21"/>
          <w:szCs w:val="21"/>
          <w:highlight w:val="none"/>
        </w:rPr>
        <w:t>2.3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提供施工场地</w:t>
      </w:r>
    </w:p>
    <w:p w14:paraId="3590CE3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7CAB8E7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发包人负责办理永久占地的征用及与之有关的拆迁赔偿手续并承担相关费用。承包人在按第 10 条规定提交施工进度计划的同时，应向监理人提交一份按施工先后次序所需的永久占地计划。监理人应在收到此计划后的 14  天内审核并转报发包人核 备。发包人应在监理人发出本工程或分部工程开工通知之前，对承包人开工所需的 永久占地办妥征用手续和相关拆迁赔偿手续， 通知承包人使用， 以使承包人能够及 时开工；此后按承包人提交并经监理人同意的合同进度计划的安排， 分期（也可以 一次） 将施工所需的其余永久占地办妥征用以及拆迁赔偿手续， 通知承包人使用， 以使承包人能够连续不间断地施工。由于承包人施工考虑不周或措施不当等原因而 造成的超计划占地或拆迁等所发生的征用和赔偿费用，应由承包人承担。</w:t>
      </w:r>
    </w:p>
    <w:p w14:paraId="1D394659">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由于发包人未能按照本项规定办妥永久占地征用手续，影响承包人及时使用永久占地造成的费用增加和（或）工期延误应由发包人承担。由于承包人未能按照本项 规定提交占地计划，影响发包人办理永久占地征用手续造成的费用增加和（或）工期延误由承包人承担。</w:t>
      </w:r>
    </w:p>
    <w:p w14:paraId="7F533680">
      <w:pPr>
        <w:pageBreakBefore w:val="0"/>
        <w:kinsoku/>
        <w:overflowPunct/>
        <w:topLinePunct w:val="0"/>
        <w:bidi w:val="0"/>
        <w:spacing w:before="91" w:line="360" w:lineRule="auto"/>
        <w:ind w:firstLine="40"/>
        <w:rPr>
          <w:rFonts w:hint="eastAsia" w:ascii="宋体" w:hAnsi="宋体" w:eastAsia="宋体" w:cs="宋体"/>
          <w:color w:val="auto"/>
          <w:sz w:val="21"/>
          <w:szCs w:val="21"/>
          <w:highlight w:val="none"/>
        </w:rPr>
      </w:pPr>
      <w:bookmarkStart w:id="118" w:name="_bookmark168"/>
      <w:bookmarkEnd w:id="118"/>
      <w:r>
        <w:rPr>
          <w:rFonts w:hint="eastAsia" w:ascii="宋体" w:hAnsi="宋体" w:eastAsia="宋体" w:cs="宋体"/>
          <w:color w:val="auto"/>
          <w:spacing w:val="-4"/>
          <w:sz w:val="21"/>
          <w:szCs w:val="21"/>
          <w:highlight w:val="none"/>
        </w:rPr>
        <w:t>3.</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监理人</w:t>
      </w:r>
    </w:p>
    <w:p w14:paraId="0D6C8A9F">
      <w:pPr>
        <w:pageBreakBefore w:val="0"/>
        <w:kinsoku/>
        <w:overflowPunct/>
        <w:topLinePunct w:val="0"/>
        <w:bidi w:val="0"/>
        <w:spacing w:before="78" w:line="360" w:lineRule="auto"/>
        <w:ind w:firstLine="38"/>
        <w:rPr>
          <w:rFonts w:hint="eastAsia" w:ascii="宋体" w:hAnsi="宋体" w:eastAsia="宋体" w:cs="宋体"/>
          <w:color w:val="auto"/>
          <w:sz w:val="21"/>
          <w:szCs w:val="21"/>
          <w:highlight w:val="none"/>
        </w:rPr>
      </w:pPr>
      <w:bookmarkStart w:id="119" w:name="_bookmark169"/>
      <w:bookmarkEnd w:id="119"/>
      <w:r>
        <w:rPr>
          <w:rFonts w:hint="eastAsia" w:ascii="宋体" w:hAnsi="宋体" w:eastAsia="宋体" w:cs="宋体"/>
          <w:color w:val="auto"/>
          <w:spacing w:val="-2"/>
          <w:sz w:val="21"/>
          <w:szCs w:val="21"/>
          <w:highlight w:val="none"/>
        </w:rPr>
        <w:t>3.1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监理人的职责和权力</w:t>
      </w:r>
    </w:p>
    <w:p w14:paraId="06FDB33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3.1.1 项补充：</w:t>
      </w:r>
    </w:p>
    <w:p w14:paraId="4C1A8CD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监理人在行使下列权力前需要经发包人事先批准：</w:t>
      </w:r>
    </w:p>
    <w:p w14:paraId="6ACA7C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（1）根据第 4.3 款， 同意分包本工程的某些非关键性工作或者适合专业化队伍 施工的专项工程；</w:t>
      </w:r>
    </w:p>
    <w:p w14:paraId="72AB213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（2）确定第 4.11 款下产生的费用增加额；</w:t>
      </w:r>
    </w:p>
    <w:p w14:paraId="624D6C3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（3）根据第 11.1 款、第 12.3 款、第 12.4 款发布开工通知、暂停施工指示或复 工通知；</w:t>
      </w:r>
    </w:p>
    <w:p w14:paraId="28C5A4A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（4）决定第 11.3 款、第 11.4 款下的工期延长；</w:t>
      </w:r>
    </w:p>
    <w:p w14:paraId="467C14F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（5）审查批准技术方案或设计的变更；</w:t>
      </w:r>
    </w:p>
    <w:p w14:paraId="66A2B5E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（6）根据第 15.3 款发出的变更指示，其单项工程变更或累计变更涉及的金额 超过了项目专用合同条款数据表中规定的金额；</w:t>
      </w:r>
    </w:p>
    <w:p w14:paraId="3DA5D87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（7）确定第 15.4 款下变更工作的单价；</w:t>
      </w:r>
    </w:p>
    <w:p w14:paraId="7FC5966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（8）按照第 15.6 款决定有关暂列金额的使用；</w:t>
      </w:r>
    </w:p>
    <w:p w14:paraId="7158C43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（9）确定第 15.8 款下的暂估价金额；</w:t>
      </w:r>
    </w:p>
    <w:p w14:paraId="5999416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（10）确定第 23.1 款下的索赔额。</w:t>
      </w:r>
    </w:p>
    <w:p w14:paraId="6D6C91E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如果发生紧急情况，监理人认为将造成人员伤亡，或危及本工程或邻近的财产需立即采取行动， 监理人有权在未征得发包人的批准的情况下发布处理紧急情况所 必需的指令，承包人应予执行，由此造成的费用增加由监理人按第 3.5 款商定或确</w:t>
      </w:r>
      <w:bookmarkStart w:id="120" w:name="_bookmark170"/>
      <w:bookmarkEnd w:id="120"/>
      <w:r>
        <w:rPr>
          <w:rFonts w:hint="eastAsia" w:ascii="宋体" w:hAnsi="宋体" w:eastAsia="宋体" w:cs="宋体"/>
          <w:color w:val="auto"/>
          <w:spacing w:val="-5"/>
          <w:sz w:val="21"/>
          <w:szCs w:val="21"/>
          <w:highlight w:val="none"/>
          <w:lang w:val="en-US" w:eastAsia="zh-CN"/>
        </w:rPr>
        <w:t>定。</w:t>
      </w:r>
    </w:p>
    <w:p w14:paraId="50D9FE16">
      <w:pPr>
        <w:pageBreakBefore w:val="0"/>
        <w:kinsoku/>
        <w:overflowPunct/>
        <w:topLinePunct w:val="0"/>
        <w:bidi w:val="0"/>
        <w:spacing w:before="199" w:line="360" w:lineRule="auto"/>
        <w:ind w:firstLine="3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3.5</w:t>
      </w:r>
      <w:r>
        <w:rPr>
          <w:rFonts w:hint="eastAsia" w:ascii="宋体" w:hAnsi="宋体" w:eastAsia="宋体" w:cs="宋体"/>
          <w:color w:val="auto"/>
          <w:spacing w:val="12"/>
          <w:w w:val="101"/>
          <w:sz w:val="21"/>
          <w:szCs w:val="21"/>
          <w:highlight w:val="none"/>
        </w:rPr>
        <w:t xml:space="preserve">  </w:t>
      </w:r>
      <w:r>
        <w:rPr>
          <w:rFonts w:hint="eastAsia" w:ascii="宋体" w:hAnsi="宋体" w:eastAsia="宋体" w:cs="宋体"/>
          <w:color w:val="auto"/>
          <w:spacing w:val="-4"/>
          <w:sz w:val="21"/>
          <w:szCs w:val="21"/>
          <w:highlight w:val="none"/>
        </w:rPr>
        <w:t>商定或确定</w:t>
      </w:r>
    </w:p>
    <w:p w14:paraId="31A8A4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3.5.1 项补充：</w:t>
      </w:r>
    </w:p>
    <w:p w14:paraId="4393AAB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如果这项商定或确定导致费用增加和（或）工期延长，或者涉及确定变更工程</w:t>
      </w:r>
      <w:bookmarkStart w:id="121" w:name="_bookmark171"/>
      <w:bookmarkEnd w:id="121"/>
      <w:r>
        <w:rPr>
          <w:rFonts w:hint="eastAsia" w:ascii="宋体" w:hAnsi="宋体" w:eastAsia="宋体" w:cs="宋体"/>
          <w:color w:val="auto"/>
          <w:spacing w:val="-5"/>
          <w:sz w:val="21"/>
          <w:szCs w:val="21"/>
          <w:highlight w:val="none"/>
          <w:lang w:val="en-US" w:eastAsia="zh-CN"/>
        </w:rPr>
        <w:t>的价格，则总监理工程师在发出通知前，应征得发包人的同意。</w:t>
      </w:r>
    </w:p>
    <w:p w14:paraId="3BA4DDD9">
      <w:pPr>
        <w:pageBreakBefore w:val="0"/>
        <w:kinsoku/>
        <w:overflowPunct/>
        <w:topLinePunct w:val="0"/>
        <w:bidi w:val="0"/>
        <w:spacing w:before="91"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2"/>
          <w:sz w:val="21"/>
          <w:szCs w:val="21"/>
          <w:highlight w:val="none"/>
        </w:rPr>
        <w:t>承包人</w:t>
      </w:r>
    </w:p>
    <w:p w14:paraId="1863FED5">
      <w:pPr>
        <w:pageBreakBefore w:val="0"/>
        <w:kinsoku/>
        <w:overflowPunct/>
        <w:topLinePunct w:val="0"/>
        <w:bidi w:val="0"/>
        <w:spacing w:before="78" w:line="360" w:lineRule="auto"/>
        <w:ind w:firstLine="32"/>
        <w:rPr>
          <w:rFonts w:hint="eastAsia" w:ascii="宋体" w:hAnsi="宋体" w:eastAsia="宋体" w:cs="宋体"/>
          <w:color w:val="auto"/>
          <w:sz w:val="21"/>
          <w:szCs w:val="21"/>
          <w:highlight w:val="none"/>
        </w:rPr>
      </w:pPr>
      <w:bookmarkStart w:id="122" w:name="_bookmark172"/>
      <w:bookmarkEnd w:id="122"/>
      <w:r>
        <w:rPr>
          <w:rFonts w:hint="eastAsia" w:ascii="宋体" w:hAnsi="宋体" w:eastAsia="宋体" w:cs="宋体"/>
          <w:color w:val="auto"/>
          <w:spacing w:val="-2"/>
          <w:sz w:val="21"/>
          <w:szCs w:val="21"/>
          <w:highlight w:val="none"/>
        </w:rPr>
        <w:t>4.1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承包人的一般义务</w:t>
      </w:r>
    </w:p>
    <w:p w14:paraId="2D212A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4.1.9  工程的维护和照管 本项细化为：</w:t>
      </w:r>
    </w:p>
    <w:p w14:paraId="4360A82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（1）交工验收证书颁发前，承包人应负责照管和维护工程及将用于或安装在本 工程中的材料、设备。交工验收证书颁发时尚有部分未交工工程的，承包人还应负 责该未交工工程、材料、设备的照管和维护工作，直至交工后移交给发包人为止。</w:t>
      </w:r>
    </w:p>
    <w:p w14:paraId="5E8F2DC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（2）在承包人负责照管与维护期间，如果本工程或材料、设备等发生损失或损 害，除不可抗力原因之外，承包人均应自费弥补，并达到合同要求。承包人还应对 按第 19 条规定而实施作业过程中由承包人造成的对工程的任何损失或损害负责。</w:t>
      </w:r>
    </w:p>
    <w:p w14:paraId="3F56884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4.1.10  其他义务本项细化为：</w:t>
      </w:r>
    </w:p>
    <w:p w14:paraId="6308DAB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 临时占地由承包人向当地政府土地管理部门申请，并办理租用手续，承包人按有关规定直接支付其费用，发包人对此将予以协调。</w:t>
      </w:r>
    </w:p>
    <w:p w14:paraId="77858D4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临时占地范围包括承包人驻地的办公室、食堂、宿舍、道路和机械设备停放场、材料堆放场地、弃土场、预制场、拌和场、仓库、进场临时道路、临时便道、便桥 等。承包人应在“临时占地计划表”范围内按实际需要与先后次序， 提出具体计划 报监理人同意，并报发包人。 临时占地的面积和使用期应满足工程需要，费用包括 临时占地数量、时间及因此而发生的协调、租用、复耕、地面附着物（电力、电信、房屋、坟墓除外） 的拆迁补偿等相关费用。除项目专用合同条款另有约定外，临时占地的租地费用实行总额包干，列入工程量清单第 100 章中由承包人按总额报价。</w:t>
      </w:r>
    </w:p>
    <w:p w14:paraId="2A09092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4538FFE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（2）除项目专用合同条款另有约定外，承包人应承担并支付为获得本合同工程所需的石料、砂、砾石、 黏土或其他当地材料等所发生的料场使用费及其他开支或补偿费。发包人应尽可能协助承包人办理料场租用手续及解决使用过程中的有关问题。</w:t>
      </w:r>
    </w:p>
    <w:p w14:paraId="6D9B638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并从应付给承包人的工程款中扣除相应款项。对恶意拖欠和拒不按计划支付的，作为不良记录纳入公路建设市场信用信息管理系统。</w:t>
      </w:r>
    </w:p>
    <w:p w14:paraId="51BC3FF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拒不支付农民工工资的按照《保障农民工工资支付条例（中华人民共和国国务院令第 724 号）》执行。</w:t>
      </w:r>
    </w:p>
    <w:p w14:paraId="02333B3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（4）农民工工资保证金按照 《广西壮族自治区工程建设领域农民工工资保证金规定实施办法的通知》（桂人社规〔2021〕16号）执行。</w:t>
      </w:r>
    </w:p>
    <w:p w14:paraId="477933F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（5）承包人应严格执行招标文件技术规范对施工标准化提出的具体要求，结合 本单位施工能力和技术优势， 积极采取有利于标准化施工的组织方式和工艺流程， 加强工地建设、工艺控制、人员管理和内业资料管理，强化对施工一线操作人员的 培训，改善职工生产生活条件，与此相关的费用承包人应列入工程量清单第 100 章 中。</w:t>
      </w:r>
    </w:p>
    <w:p w14:paraId="594D09C2">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（6）承包人应履行项目专用合同条款约定的其他义务。</w:t>
      </w:r>
    </w:p>
    <w:p w14:paraId="401BA31A">
      <w:pPr>
        <w:pageBreakBefore w:val="0"/>
        <w:kinsoku/>
        <w:overflowPunct/>
        <w:topLinePunct w:val="0"/>
        <w:bidi w:val="0"/>
        <w:spacing w:before="79" w:line="360" w:lineRule="auto"/>
        <w:ind w:firstLine="32"/>
        <w:rPr>
          <w:rFonts w:hint="eastAsia" w:ascii="宋体" w:hAnsi="宋体" w:eastAsia="宋体" w:cs="宋体"/>
          <w:color w:val="auto"/>
          <w:sz w:val="21"/>
          <w:szCs w:val="21"/>
          <w:highlight w:val="none"/>
        </w:rPr>
      </w:pPr>
      <w:bookmarkStart w:id="123" w:name="_bookmark173"/>
      <w:bookmarkEnd w:id="123"/>
      <w:r>
        <w:rPr>
          <w:rFonts w:hint="eastAsia" w:ascii="宋体" w:hAnsi="宋体" w:eastAsia="宋体" w:cs="宋体"/>
          <w:color w:val="auto"/>
          <w:spacing w:val="-2"/>
          <w:sz w:val="21"/>
          <w:szCs w:val="21"/>
          <w:highlight w:val="none"/>
        </w:rPr>
        <w:t>4.2</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履约保证金</w:t>
      </w:r>
    </w:p>
    <w:p w14:paraId="145E4AF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1E9DD34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承包人应保证其履约保证金在发包人签发交工验收证书且承包人按照合同约定 缴纳质量保证金前一直有效。发包人应在收到承包人缴纳的质量保证金后 28 天内将 履约保证金退还给承包人。</w:t>
      </w:r>
    </w:p>
    <w:p w14:paraId="574C510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承包人拒绝按照本合同约定缴纳质量保证金的， 发包人有权从交工付款证书中 扣留相应金额作为质量保证金，或者直接将履约保证金金额用于保证承包人在缺陷 </w:t>
      </w:r>
      <w:bookmarkStart w:id="124" w:name="_bookmark174"/>
      <w:bookmarkEnd w:id="124"/>
      <w:r>
        <w:rPr>
          <w:rFonts w:hint="eastAsia" w:ascii="宋体" w:hAnsi="宋体" w:eastAsia="宋体" w:cs="宋体"/>
          <w:color w:val="auto"/>
          <w:spacing w:val="-5"/>
          <w:sz w:val="21"/>
          <w:szCs w:val="21"/>
          <w:highlight w:val="none"/>
          <w:lang w:val="en-US" w:eastAsia="zh-CN"/>
        </w:rPr>
        <w:t>责任期内履行缺陷修复义务。</w:t>
      </w:r>
    </w:p>
    <w:p w14:paraId="4FBD3923">
      <w:pPr>
        <w:pageBreakBefore w:val="0"/>
        <w:kinsoku/>
        <w:overflowPunct/>
        <w:topLinePunct w:val="0"/>
        <w:bidi w:val="0"/>
        <w:spacing w:before="223"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4.3</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分包</w:t>
      </w:r>
    </w:p>
    <w:p w14:paraId="1C3C19E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4.3.2 项～第 4.3.4 项细化为：</w:t>
      </w:r>
    </w:p>
    <w:p w14:paraId="67E7059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4.3.2  承包人不得将工程关键性工作分包给第三人。经发包人同意，承包人可将工程的其他部分或工作分包给第三人。分包包括专业分包和劳务分包。</w:t>
      </w:r>
    </w:p>
    <w:p w14:paraId="2023E01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4.3.3  专业分包</w:t>
      </w:r>
    </w:p>
    <w:p w14:paraId="7E7DF46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在工程施工过程中，承包人进行专业分包必须遵守以下规定：</w:t>
      </w:r>
    </w:p>
    <w:p w14:paraId="3B2B3AC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（1）允许专业分包的工程范围仅限于非关键性工程或者适合专业化队伍施工的专项工程。未列入投标文件的专项工程， 承包人不得分包。但因工程变更增加了有 特殊性技术要求、特殊工艺或者涉及专利保护等的专项工程，且按规定无须再进行 招标的，由承包人提出书面申请，经发包人书面同意，可以分包。</w:t>
      </w:r>
    </w:p>
    <w:p w14:paraId="1E8F0A1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 （2）专业分包人的资格能力（含安全生产能力） 应与其分包工程的标准和规模 相适应，且应当具备如下条件：</w:t>
      </w:r>
    </w:p>
    <w:p w14:paraId="74B90E6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a.  具有经工商登记的法人资格；</w:t>
      </w:r>
    </w:p>
    <w:p w14:paraId="2F2BF06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b.  具有从事类似工程经验的管理与技术人员；</w:t>
      </w:r>
    </w:p>
    <w:p w14:paraId="799A771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c.  具有（自有或租赁）分包工程所需的施工设备。</w:t>
      </w:r>
    </w:p>
    <w:p w14:paraId="782B280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承包人应向监理人提交专业分包人的资格能力证明材料，经监理人审查并报发包人批准后，可以将相应专业工程分包给该专业分包人。</w:t>
      </w:r>
    </w:p>
    <w:p w14:paraId="1BF4154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（3）专业分包工程不得再次分包。</w:t>
      </w:r>
    </w:p>
    <w:p w14:paraId="4D1DD6C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（4）承包人和专业分包人应当按照交通运输主管部门制定的统一格式依法签订专业分包合同，并履行合同约定的义务。专业分包合同必须遵循承包合同的各项原 则，满足承包合同中的质量、安全、进度、环保以及其他技术、经济等要求。专业 分包合同必须明确约定工程款支付条款、结算方式以及保证按期支付的相应措施， 确保工程款的支付。承包人应在工程实施前， 将经监理人审查同意后的分包合同报发包人备案。</w:t>
      </w:r>
    </w:p>
    <w:p w14:paraId="3CD7136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 业分包人本单位人员。</w:t>
      </w:r>
    </w:p>
    <w:p w14:paraId="303200A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（6）承包人应当建立健全相关分包管理制度和台账，对专业分包工程的质量、安全、进度和专业分包人的行为等实施全过程管理，按照合同约定对专业分包工程 的实施向发包人负责， 并承担赔偿责任。专业分包合同不免除承包合同中规定的承 包人的责任或者义务。</w:t>
      </w:r>
    </w:p>
    <w:p w14:paraId="6AC3884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41B545A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（8）承包人对施工现场安全负总责， 并对专业分包人的安全生产进行培训和管理。专业分包人应将其专业分包工程的施工组织设计和施工安全方案报承包人备案。专业分包人对分包施工现场安全负责，发现事故隐患，应及时处理。</w:t>
      </w:r>
    </w:p>
    <w:p w14:paraId="45FE922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违反上述规定之一者属违规分包。</w:t>
      </w:r>
    </w:p>
    <w:p w14:paraId="670E7C4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4.3.4  劳务分包</w:t>
      </w:r>
    </w:p>
    <w:p w14:paraId="0E38F9A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在工程施工过程中，承包人进行劳务分包必须遵守以下规定：</w:t>
      </w:r>
    </w:p>
    <w:p w14:paraId="4701CCD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（1）劳务分包人应具有施工劳务资质。</w:t>
      </w:r>
    </w:p>
    <w:p w14:paraId="7DEE30E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（2）劳务分包应当依法签订劳务分包合同，劳务分包合同必须由承包人的法定 代表人或其委托代理人与劳务分包人直接签订，不得由他人代签。承包人的项目经理部、项目经理、施工班组等不具备用工主体资格， 不能与劳务分包人签订劳务分 包合同。承包人应向发包人和监理人提交劳务分包合同副本并报项目所在地劳动保 障部门备案。</w:t>
      </w:r>
    </w:p>
    <w:p w14:paraId="123D26D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（3）承包人雇用的劳务作业应加入到承包人的施工班组统一管理。有关施工质 量、施工安全、施工进度、环境保护、技术方案、试验检测、材料保管与供应、机 械设备等都必须由承包人管理与调配，不得以包代管。</w:t>
      </w:r>
    </w:p>
    <w:p w14:paraId="04E66ED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（4）承包人应当对劳务分包人员进行安全培训和管理， 劳务分包人不得将其分 包的劳务作业再次分包。</w:t>
      </w:r>
    </w:p>
    <w:p w14:paraId="44A0DD6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违反上述规定之一者属违规分包。</w:t>
      </w:r>
    </w:p>
    <w:p w14:paraId="743C065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4.3.6 项、 第 4.3.7 项：</w:t>
      </w:r>
    </w:p>
    <w:p w14:paraId="21DD419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4.3.6  发包人对承包人与分包人之间的法律与经济纠纷不承担任何责任和义务。</w:t>
      </w:r>
    </w:p>
    <w:p w14:paraId="0D246D1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4.3.7  本项目的各项分包工作均应遵守《公路工程施工分包管理办法》 的有关规 </w:t>
      </w:r>
      <w:bookmarkStart w:id="125" w:name="_bookmark175"/>
      <w:bookmarkEnd w:id="125"/>
      <w:r>
        <w:rPr>
          <w:rFonts w:hint="eastAsia" w:ascii="宋体" w:hAnsi="宋体" w:eastAsia="宋体" w:cs="宋体"/>
          <w:color w:val="auto"/>
          <w:spacing w:val="-5"/>
          <w:sz w:val="21"/>
          <w:szCs w:val="21"/>
          <w:highlight w:val="none"/>
          <w:lang w:val="en-US" w:eastAsia="zh-CN"/>
        </w:rPr>
        <w:t>定。</w:t>
      </w:r>
    </w:p>
    <w:p w14:paraId="7493D365">
      <w:pPr>
        <w:pageBreakBefore w:val="0"/>
        <w:kinsoku/>
        <w:overflowPunct/>
        <w:topLinePunct w:val="0"/>
        <w:bidi w:val="0"/>
        <w:spacing w:before="218"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4.4</w:t>
      </w:r>
      <w:r>
        <w:rPr>
          <w:rFonts w:hint="eastAsia" w:ascii="宋体" w:hAnsi="宋体" w:eastAsia="宋体" w:cs="宋体"/>
          <w:color w:val="auto"/>
          <w:spacing w:val="5"/>
          <w:w w:val="101"/>
          <w:sz w:val="21"/>
          <w:szCs w:val="21"/>
          <w:highlight w:val="none"/>
        </w:rPr>
        <w:t xml:space="preserve">  </w:t>
      </w:r>
      <w:r>
        <w:rPr>
          <w:rFonts w:hint="eastAsia" w:ascii="宋体" w:hAnsi="宋体" w:eastAsia="宋体" w:cs="宋体"/>
          <w:color w:val="auto"/>
          <w:spacing w:val="-2"/>
          <w:sz w:val="21"/>
          <w:szCs w:val="21"/>
          <w:highlight w:val="none"/>
        </w:rPr>
        <w:t>联合体</w:t>
      </w:r>
    </w:p>
    <w:p w14:paraId="44C2C11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4.4.4 项：</w:t>
      </w:r>
    </w:p>
    <w:p w14:paraId="09328601">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4.4.4 未经发包人事先同意，联合体的组成与结构不得变动。</w:t>
      </w:r>
    </w:p>
    <w:p w14:paraId="5CF4B42A">
      <w:pPr>
        <w:pageBreakBefore w:val="0"/>
        <w:kinsoku/>
        <w:overflowPunct/>
        <w:topLinePunct w:val="0"/>
        <w:bidi w:val="0"/>
        <w:spacing w:before="79" w:line="360" w:lineRule="auto"/>
        <w:ind w:firstLine="32"/>
        <w:rPr>
          <w:rFonts w:hint="eastAsia" w:ascii="宋体" w:hAnsi="宋体" w:eastAsia="宋体" w:cs="宋体"/>
          <w:color w:val="auto"/>
          <w:sz w:val="21"/>
          <w:szCs w:val="21"/>
          <w:highlight w:val="none"/>
        </w:rPr>
      </w:pPr>
      <w:bookmarkStart w:id="126" w:name="_bookmark176"/>
      <w:bookmarkEnd w:id="126"/>
      <w:r>
        <w:rPr>
          <w:rFonts w:hint="eastAsia" w:ascii="宋体" w:hAnsi="宋体" w:eastAsia="宋体" w:cs="宋体"/>
          <w:color w:val="auto"/>
          <w:spacing w:val="-2"/>
          <w:sz w:val="21"/>
          <w:szCs w:val="21"/>
          <w:highlight w:val="none"/>
        </w:rPr>
        <w:t>4.6</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承包人人员的管理</w:t>
      </w:r>
    </w:p>
    <w:p w14:paraId="34613D7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4.6.3 项细化为：</w:t>
      </w:r>
    </w:p>
    <w:p w14:paraId="3145663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承包人安排在施工场地的主要管理人员和技术骨干应与承包人承诺的名单一致，并保持相对稳定。未经监理人批准，上述人员不应无故不到位或被替换；若确实无法到位或需替换， 需经监理人审核并报发包人批准后，用同等资质和经历的人员替换。</w:t>
      </w:r>
    </w:p>
    <w:p w14:paraId="1643275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4.6.5 项：</w:t>
      </w:r>
    </w:p>
    <w:p w14:paraId="33B5BDE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4.6.5  尽管承包人已按承诺派遣了上述各类人员， 但若这些人员仍不能满足合同 进度计划和（或） 质量要求时，监理人有权要求承包人继续增派或雇用这类人员， 并书面通知承包人和抄送发包人。 承包人在接到上述通知后应立即执行监理人的上 </w:t>
      </w:r>
      <w:bookmarkStart w:id="127" w:name="_bookmark177"/>
      <w:bookmarkEnd w:id="127"/>
      <w:r>
        <w:rPr>
          <w:rFonts w:hint="eastAsia" w:ascii="宋体" w:hAnsi="宋体" w:eastAsia="宋体" w:cs="宋体"/>
          <w:color w:val="auto"/>
          <w:spacing w:val="-5"/>
          <w:sz w:val="21"/>
          <w:szCs w:val="21"/>
          <w:highlight w:val="none"/>
          <w:lang w:val="en-US" w:eastAsia="zh-CN"/>
        </w:rPr>
        <w:t>述指示，不得无故拖延， 由此增加的费用和（或） 工期延误由承包人承担。</w:t>
      </w:r>
    </w:p>
    <w:p w14:paraId="48354120">
      <w:pPr>
        <w:pageBreakBefore w:val="0"/>
        <w:kinsoku/>
        <w:overflowPunct/>
        <w:topLinePunct w:val="0"/>
        <w:bidi w:val="0"/>
        <w:spacing w:before="221"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4.7</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1"/>
          <w:sz w:val="21"/>
          <w:szCs w:val="21"/>
          <w:highlight w:val="none"/>
        </w:rPr>
        <w:t>撤换承包人项目经理和其他人员</w:t>
      </w:r>
    </w:p>
    <w:p w14:paraId="33BA392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4BEC470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承包人应对其项目经理和其他人员进行有效管理。监理人要求撤换不能胜任本</w:t>
      </w:r>
    </w:p>
    <w:p w14:paraId="583F2B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职工作、行为不端或玩忽职守的承包人项目经理和其他人员的，承包人应予以撤换，</w:t>
      </w:r>
      <w:bookmarkStart w:id="128" w:name="_bookmark178"/>
      <w:bookmarkEnd w:id="128"/>
      <w:r>
        <w:rPr>
          <w:rFonts w:hint="eastAsia" w:ascii="宋体" w:hAnsi="宋体" w:eastAsia="宋体" w:cs="宋体"/>
          <w:color w:val="auto"/>
          <w:spacing w:val="-5"/>
          <w:sz w:val="21"/>
          <w:szCs w:val="21"/>
          <w:highlight w:val="none"/>
          <w:lang w:val="en-US" w:eastAsia="zh-CN"/>
        </w:rPr>
        <w:t>同时委派经发包人与监理人同意的新的项目经理和其他人员。</w:t>
      </w:r>
    </w:p>
    <w:p w14:paraId="670989CB">
      <w:pPr>
        <w:pageBreakBefore w:val="0"/>
        <w:kinsoku/>
        <w:overflowPunct/>
        <w:topLinePunct w:val="0"/>
        <w:bidi w:val="0"/>
        <w:spacing w:before="221" w:line="360" w:lineRule="auto"/>
        <w:ind w:firstLine="3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4.9  工程价款应专款专用</w:t>
      </w:r>
    </w:p>
    <w:p w14:paraId="3E31CA4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18E8B672">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发包人按合同约定支付给承包人的各项价款应专用于合同工程。承包人必须在 发包人指定的银行开户， 并与发包人、银行共同签订《工程资金监管协议》， 接受发 包人和银行对资金的监管。承包人应向发包人授权进行本合同工程开户银行工程资 金的查询。发包人支付的工程进度款应为本工程的专款专用资金，不得转移或用于 其他工程。发包人的期中支付款将转入该银行所设的专门账户， 发包人及其派出机 构有权不定期对承包人工程资金使用情况进行检查， 发现问题及时责令承包人限期 </w:t>
      </w:r>
      <w:bookmarkStart w:id="129" w:name="_bookmark179"/>
      <w:bookmarkEnd w:id="129"/>
      <w:r>
        <w:rPr>
          <w:rFonts w:hint="eastAsia" w:ascii="宋体" w:hAnsi="宋体" w:eastAsia="宋体" w:cs="宋体"/>
          <w:color w:val="auto"/>
          <w:spacing w:val="-5"/>
          <w:sz w:val="21"/>
          <w:szCs w:val="21"/>
          <w:highlight w:val="none"/>
          <w:lang w:val="en-US" w:eastAsia="zh-CN"/>
        </w:rPr>
        <w:t>改正，否则，将终止月支付，直至承包人改正为止。</w:t>
      </w:r>
    </w:p>
    <w:p w14:paraId="3CA8E0DE">
      <w:pPr>
        <w:pageBreakBefore w:val="0"/>
        <w:kinsoku/>
        <w:overflowPunct/>
        <w:topLinePunct w:val="0"/>
        <w:bidi w:val="0"/>
        <w:spacing w:before="220"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4.10</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承包人现场查勘</w:t>
      </w:r>
    </w:p>
    <w:p w14:paraId="6B0EB725">
      <w:pPr>
        <w:pageBreakBefore w:val="0"/>
        <w:kinsoku/>
        <w:overflowPunct/>
        <w:topLinePunct w:val="0"/>
        <w:bidi w:val="0"/>
        <w:spacing w:before="79" w:line="360" w:lineRule="auto"/>
        <w:ind w:firstLine="51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第 4.10.1 项细化为：</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1"/>
          <w:w w:val="97"/>
          <w:position w:val="10"/>
          <w:sz w:val="21"/>
          <w:szCs w:val="21"/>
          <w:highlight w:val="none"/>
        </w:rPr>
        <w:t>①</w:t>
      </w:r>
    </w:p>
    <w:p w14:paraId="52D81106">
      <w:pPr>
        <w:pageBreakBefore w:val="0"/>
        <w:kinsoku/>
        <w:overflowPunct/>
        <w:topLinePunct w:val="0"/>
        <w:bidi w:val="0"/>
        <w:spacing w:before="159" w:line="360" w:lineRule="auto"/>
        <w:ind w:left="36" w:right="69" w:firstLine="4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发包人提供的本合同工程的水文、地质、气象和料场分布、取土场、弃土场位 置等资料均属于参考资料，并不构成合同文件的组成部分，承包人应对自己就上述 资料的解释、推论和应用负责，发包人不对承包人据此作出的判断和决策承担任何</w:t>
      </w:r>
      <w:bookmarkStart w:id="130" w:name="_bookmark180"/>
      <w:bookmarkEnd w:id="130"/>
      <w:r>
        <w:rPr>
          <w:rFonts w:hint="eastAsia" w:ascii="宋体" w:hAnsi="宋体" w:eastAsia="宋体" w:cs="宋体"/>
          <w:color w:val="auto"/>
          <w:sz w:val="21"/>
          <w:szCs w:val="21"/>
          <w:highlight w:val="none"/>
        </w:rPr>
        <w:t>责任。</w:t>
      </w:r>
    </w:p>
    <w:p w14:paraId="15164460">
      <w:pPr>
        <w:pageBreakBefore w:val="0"/>
        <w:kinsoku/>
        <w:overflowPunct/>
        <w:topLinePunct w:val="0"/>
        <w:bidi w:val="0"/>
        <w:spacing w:before="199" w:line="360" w:lineRule="auto"/>
        <w:ind w:left="216" w:right="97" w:hanging="185"/>
        <w:rPr>
          <w:rFonts w:hint="eastAsia" w:ascii="宋体" w:hAnsi="宋体" w:eastAsia="宋体" w:cs="宋体"/>
          <w:color w:val="auto"/>
          <w:spacing w:val="-2"/>
          <w:sz w:val="21"/>
          <w:szCs w:val="21"/>
          <w:highlight w:val="none"/>
        </w:rPr>
      </w:pPr>
      <w:r>
        <w:rPr>
          <w:rFonts w:hint="eastAsia" w:ascii="宋体" w:hAnsi="宋体" w:eastAsia="宋体" w:cs="宋体"/>
          <w:color w:val="auto"/>
          <w:spacing w:val="-1"/>
          <w:position w:val="7"/>
          <w:sz w:val="21"/>
          <w:szCs w:val="21"/>
          <w:highlight w:val="none"/>
        </w:rPr>
        <w:t>①</w:t>
      </w:r>
      <w:r>
        <w:rPr>
          <w:rFonts w:hint="eastAsia" w:ascii="宋体" w:hAnsi="宋体" w:eastAsia="宋体" w:cs="宋体"/>
          <w:color w:val="auto"/>
          <w:spacing w:val="24"/>
          <w:position w:val="7"/>
          <w:sz w:val="21"/>
          <w:szCs w:val="21"/>
          <w:highlight w:val="none"/>
        </w:rPr>
        <w:t xml:space="preserve">  </w:t>
      </w:r>
      <w:r>
        <w:rPr>
          <w:rFonts w:hint="eastAsia" w:ascii="宋体" w:hAnsi="宋体" w:eastAsia="宋体" w:cs="宋体"/>
          <w:color w:val="auto"/>
          <w:spacing w:val="-1"/>
          <w:sz w:val="21"/>
          <w:szCs w:val="21"/>
          <w:highlight w:val="none"/>
        </w:rPr>
        <w:t>如果在招标阶段，招标人在图纸中直接指定了取土场和弃土场位置，且作为投标人投标报价的依据，则招标</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人应在项目专用合同条款中对本项规定进行调整。</w:t>
      </w:r>
    </w:p>
    <w:p w14:paraId="2637B81E">
      <w:pPr>
        <w:pageBreakBefore w:val="0"/>
        <w:kinsoku/>
        <w:overflowPunct/>
        <w:topLinePunct w:val="0"/>
        <w:bidi w:val="0"/>
        <w:spacing w:before="219"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4.11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不利物质条件</w:t>
      </w:r>
    </w:p>
    <w:p w14:paraId="5BC9013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4.11.2 项细化为：</w:t>
      </w:r>
    </w:p>
    <w:p w14:paraId="604FB80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4.11.2  承包人遇到不可预见的不利物质条件时， 应采取适应不利物质条件的合 理措施继续施工， 并及时通知监理人。监理人应当及时发出指示， 指示构成变更的， 按第 15 条约定办理。监理人没有发出指示的， 承包人因采取合理措施而增加的费用 和（或） 工期延误，由发包人承担。</w:t>
      </w:r>
    </w:p>
    <w:p w14:paraId="431DBC3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4.11.3 项：</w:t>
      </w:r>
    </w:p>
    <w:p w14:paraId="46709CD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4.11.3  可预见的不利物质条件</w:t>
      </w:r>
    </w:p>
    <w:p w14:paraId="14578F3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（1）对于项目专用合同条款中已经明确指出的不利物质条件无论承包人是否有 其经历和经验均视为承包人在接受合同时已预见其影响， 并已在签约合同价中计入 因其影响而可能发生的一切费用。</w:t>
      </w:r>
    </w:p>
    <w:p w14:paraId="6874A35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（2）对于项目专用合同条款未明确指出， 但是在不利物质条件发生之前， 监理 人已经指示承包人有可能发生，但承包人未能及时采取有效措施，而导致的损失和 后果均由承包人承担。</w:t>
      </w:r>
    </w:p>
    <w:p w14:paraId="3DF5AEE1">
      <w:pPr>
        <w:pageBreakBefore w:val="0"/>
        <w:kinsoku/>
        <w:overflowPunct/>
        <w:topLinePunct w:val="0"/>
        <w:bidi w:val="0"/>
        <w:spacing w:before="78" w:line="360" w:lineRule="auto"/>
        <w:ind w:right="67"/>
        <w:rPr>
          <w:rFonts w:hint="eastAsia" w:ascii="宋体" w:hAnsi="宋体" w:eastAsia="宋体" w:cs="宋体"/>
          <w:color w:val="auto"/>
          <w:spacing w:val="-5"/>
          <w:sz w:val="21"/>
          <w:szCs w:val="21"/>
          <w:highlight w:val="none"/>
          <w:lang w:val="en-US" w:eastAsia="zh-CN"/>
        </w:rPr>
      </w:pPr>
      <w:bookmarkStart w:id="131" w:name="_bookmark181"/>
      <w:bookmarkEnd w:id="131"/>
      <w:r>
        <w:rPr>
          <w:rFonts w:hint="eastAsia" w:ascii="宋体" w:hAnsi="宋体" w:eastAsia="宋体" w:cs="宋体"/>
          <w:color w:val="auto"/>
          <w:spacing w:val="-5"/>
          <w:sz w:val="21"/>
          <w:szCs w:val="21"/>
          <w:highlight w:val="none"/>
          <w:lang w:val="en-US" w:eastAsia="zh-CN"/>
        </w:rPr>
        <w:t>补充第 4.12 款、第 4.13 款：</w:t>
      </w:r>
    </w:p>
    <w:p w14:paraId="6E29570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0E19057">
      <w:pPr>
        <w:pageBreakBefore w:val="0"/>
        <w:kinsoku/>
        <w:overflowPunct/>
        <w:topLinePunct w:val="0"/>
        <w:bidi w:val="0"/>
        <w:spacing w:before="78" w:line="360" w:lineRule="auto"/>
        <w:ind w:firstLine="3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4.12</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
          <w:sz w:val="21"/>
          <w:szCs w:val="21"/>
          <w:highlight w:val="none"/>
        </w:rPr>
        <w:t>投标文件的完备性</w:t>
      </w:r>
    </w:p>
    <w:p w14:paraId="25FD84FB">
      <w:pPr>
        <w:pageBreakBefore w:val="0"/>
        <w:kinsoku/>
        <w:overflowPunct/>
        <w:topLinePunct w:val="0"/>
        <w:bidi w:val="0"/>
        <w:spacing w:before="78" w:line="360" w:lineRule="auto"/>
        <w:ind w:left="38" w:right="7" w:firstLine="48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合同双方一致认为，承包人在递交投标文件前，对本合同工程的投标文件和已</w:t>
      </w:r>
      <w:r>
        <w:rPr>
          <w:rFonts w:hint="eastAsia" w:ascii="宋体" w:hAnsi="宋体" w:eastAsia="宋体" w:cs="宋体"/>
          <w:color w:val="auto"/>
          <w:sz w:val="21"/>
          <w:szCs w:val="21"/>
          <w:highlight w:val="none"/>
        </w:rPr>
        <w:t>标价工程量清单中开列的单价和总额价已查明是正确的和完备的。投标的单价和总</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z w:val="21"/>
          <w:szCs w:val="21"/>
          <w:highlight w:val="none"/>
        </w:rPr>
        <w:t>额价应已包括了合同中规定的承包人的全部义务（包括提供货物、材料、设备、服</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10"/>
          <w:sz w:val="21"/>
          <w:szCs w:val="21"/>
          <w:highlight w:val="none"/>
        </w:rPr>
        <w:t>务的义务，</w:t>
      </w:r>
      <w:r>
        <w:rPr>
          <w:rFonts w:hint="eastAsia" w:ascii="宋体" w:hAnsi="宋体" w:eastAsia="宋体" w:cs="宋体"/>
          <w:color w:val="auto"/>
          <w:spacing w:val="95"/>
          <w:sz w:val="21"/>
          <w:szCs w:val="21"/>
          <w:highlight w:val="none"/>
        </w:rPr>
        <w:t xml:space="preserve"> </w:t>
      </w:r>
      <w:r>
        <w:rPr>
          <w:rFonts w:hint="eastAsia" w:ascii="宋体" w:hAnsi="宋体" w:eastAsia="宋体" w:cs="宋体"/>
          <w:color w:val="auto"/>
          <w:spacing w:val="-10"/>
          <w:sz w:val="21"/>
          <w:szCs w:val="21"/>
          <w:highlight w:val="none"/>
        </w:rPr>
        <w:t>并包括了暂列金额和暂估价范围内的额外工作的义务）</w:t>
      </w:r>
      <w:r>
        <w:rPr>
          <w:rFonts w:hint="eastAsia" w:ascii="宋体" w:hAnsi="宋体" w:eastAsia="宋体" w:cs="宋体"/>
          <w:color w:val="auto"/>
          <w:spacing w:val="47"/>
          <w:sz w:val="21"/>
          <w:szCs w:val="21"/>
          <w:highlight w:val="none"/>
        </w:rPr>
        <w:t xml:space="preserve"> </w:t>
      </w:r>
      <w:r>
        <w:rPr>
          <w:rFonts w:hint="eastAsia" w:ascii="宋体" w:hAnsi="宋体" w:eastAsia="宋体" w:cs="宋体"/>
          <w:color w:val="auto"/>
          <w:spacing w:val="-10"/>
          <w:sz w:val="21"/>
          <w:szCs w:val="21"/>
          <w:highlight w:val="none"/>
        </w:rPr>
        <w:t>以及为实施和完</w:t>
      </w:r>
      <w:r>
        <w:rPr>
          <w:rFonts w:hint="eastAsia" w:ascii="宋体" w:hAnsi="宋体" w:eastAsia="宋体" w:cs="宋体"/>
          <w:color w:val="auto"/>
          <w:sz w:val="21"/>
          <w:szCs w:val="21"/>
          <w:highlight w:val="none"/>
        </w:rPr>
        <w:t xml:space="preserve"> </w:t>
      </w:r>
      <w:bookmarkStart w:id="132" w:name="_bookmark182"/>
      <w:bookmarkEnd w:id="132"/>
      <w:r>
        <w:rPr>
          <w:rFonts w:hint="eastAsia" w:ascii="宋体" w:hAnsi="宋体" w:eastAsia="宋体" w:cs="宋体"/>
          <w:color w:val="auto"/>
          <w:spacing w:val="-2"/>
          <w:sz w:val="21"/>
          <w:szCs w:val="21"/>
          <w:highlight w:val="none"/>
        </w:rPr>
        <w:t>成本合同工程及其缺陷修复所必需的一切工作和条件。</w:t>
      </w:r>
    </w:p>
    <w:p w14:paraId="2EB7C095">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val="en-US" w:eastAsia="zh-CN"/>
        </w:rPr>
        <w:t>4.13 开展党建工作要求</w:t>
      </w:r>
      <w:r>
        <w:rPr>
          <w:rFonts w:hint="eastAsia" w:ascii="宋体" w:hAnsi="宋体" w:eastAsia="宋体" w:cs="宋体"/>
          <w:color w:val="auto"/>
          <w:sz w:val="21"/>
          <w:szCs w:val="21"/>
          <w:highlight w:val="none"/>
          <w:lang w:val="en-US" w:eastAsia="zh-CN"/>
        </w:rPr>
        <w:t xml:space="preserve"> </w:t>
      </w:r>
    </w:p>
    <w:p w14:paraId="3D378CC2">
      <w:pPr>
        <w:pageBreakBefore w:val="0"/>
        <w:kinsoku/>
        <w:overflowPunct/>
        <w:topLinePunct w:val="0"/>
        <w:bidi w:val="0"/>
        <w:spacing w:before="78" w:line="360" w:lineRule="auto"/>
        <w:ind w:left="38" w:right="7" w:firstLine="480"/>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lang w:val="en-US" w:eastAsia="zh-CN"/>
        </w:rPr>
        <w:t>对于政府投资的国家高速公路项目，或承包人为国有控股或参股企业的，承包人应按规定在项目现场设立基层党组织。不满足上述情形的，承包人应创造条件使党员能够参加党组织生活并接受相应管理。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2EF1264E">
      <w:pPr>
        <w:pageBreakBefore w:val="0"/>
        <w:kinsoku/>
        <w:overflowPunct/>
        <w:topLinePunct w:val="0"/>
        <w:bidi w:val="0"/>
        <w:spacing w:before="92" w:line="360" w:lineRule="auto"/>
        <w:ind w:firstLine="4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3"/>
          <w:sz w:val="21"/>
          <w:szCs w:val="21"/>
          <w:highlight w:val="none"/>
        </w:rPr>
        <w:t>材料和工程设备</w:t>
      </w:r>
    </w:p>
    <w:p w14:paraId="7D523F65">
      <w:pPr>
        <w:pageBreakBefore w:val="0"/>
        <w:kinsoku/>
        <w:overflowPunct/>
        <w:topLinePunct w:val="0"/>
        <w:bidi w:val="0"/>
        <w:spacing w:before="78" w:line="360" w:lineRule="auto"/>
        <w:ind w:firstLine="40"/>
        <w:rPr>
          <w:rFonts w:hint="eastAsia" w:ascii="宋体" w:hAnsi="宋体" w:eastAsia="宋体" w:cs="宋体"/>
          <w:color w:val="auto"/>
          <w:sz w:val="21"/>
          <w:szCs w:val="21"/>
          <w:highlight w:val="none"/>
        </w:rPr>
      </w:pPr>
      <w:bookmarkStart w:id="133" w:name="_bookmark184"/>
      <w:bookmarkEnd w:id="133"/>
      <w:r>
        <w:rPr>
          <w:rFonts w:hint="eastAsia" w:ascii="宋体" w:hAnsi="宋体" w:eastAsia="宋体" w:cs="宋体"/>
          <w:color w:val="auto"/>
          <w:spacing w:val="-2"/>
          <w:sz w:val="21"/>
          <w:szCs w:val="21"/>
          <w:highlight w:val="none"/>
        </w:rPr>
        <w:t>5.2</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2"/>
          <w:sz w:val="21"/>
          <w:szCs w:val="21"/>
          <w:highlight w:val="none"/>
        </w:rPr>
        <w:t>发包人提供的材料和工程设备</w:t>
      </w:r>
    </w:p>
    <w:p w14:paraId="1E10EE7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5.2.3 项补充：</w:t>
      </w:r>
    </w:p>
    <w:p w14:paraId="38776BB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承包人负责接收并按规定对材料进行抽样检验和对工程设备进行检验测试，若 发现材料和工程设备存在缺陷，承包人应及时通知监理人，发包人应及时改正通知 中指出的缺陷。承包人负责接收后的运输和保管，因承包人的原因发生丢失、损坏 或进度拖延，由承包人承担相应责任。</w:t>
      </w:r>
    </w:p>
    <w:p w14:paraId="6C3C289E">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bookmarkStart w:id="134" w:name="_bookmark185"/>
      <w:bookmarkEnd w:id="134"/>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施工设备和临时设施</w:t>
      </w:r>
    </w:p>
    <w:p w14:paraId="09BF50FC">
      <w:pPr>
        <w:pageBreakBefore w:val="0"/>
        <w:kinsoku/>
        <w:overflowPunct/>
        <w:topLinePunct w:val="0"/>
        <w:bidi w:val="0"/>
        <w:spacing w:before="78" w:line="360" w:lineRule="auto"/>
        <w:ind w:firstLine="39"/>
        <w:rPr>
          <w:rFonts w:hint="eastAsia" w:ascii="宋体" w:hAnsi="宋体" w:eastAsia="宋体" w:cs="宋体"/>
          <w:color w:val="auto"/>
          <w:sz w:val="21"/>
          <w:szCs w:val="21"/>
          <w:highlight w:val="none"/>
        </w:rPr>
      </w:pPr>
      <w:bookmarkStart w:id="135" w:name="_bookmark186"/>
      <w:bookmarkEnd w:id="135"/>
      <w:r>
        <w:rPr>
          <w:rFonts w:hint="eastAsia" w:ascii="宋体" w:hAnsi="宋体" w:eastAsia="宋体" w:cs="宋体"/>
          <w:color w:val="auto"/>
          <w:spacing w:val="-2"/>
          <w:sz w:val="21"/>
          <w:szCs w:val="21"/>
          <w:highlight w:val="none"/>
        </w:rPr>
        <w:t>6.1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承包人提供的施工设备和临时设施</w:t>
      </w:r>
    </w:p>
    <w:p w14:paraId="1DBCBEC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6.1.2 项约定为：</w:t>
      </w:r>
    </w:p>
    <w:p w14:paraId="64CA0AE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承包人应自行承担修建临时设施的费用， 需要临时占地的， 应由承包人按第 </w:t>
      </w:r>
      <w:bookmarkStart w:id="136" w:name="_bookmark187"/>
      <w:bookmarkEnd w:id="136"/>
      <w:r>
        <w:rPr>
          <w:rFonts w:hint="eastAsia" w:ascii="宋体" w:hAnsi="宋体" w:eastAsia="宋体" w:cs="宋体"/>
          <w:color w:val="auto"/>
          <w:spacing w:val="-5"/>
          <w:sz w:val="21"/>
          <w:szCs w:val="21"/>
          <w:highlight w:val="none"/>
          <w:lang w:val="en-US" w:eastAsia="zh-CN"/>
        </w:rPr>
        <w:t>4.1.10 项（1） 目的规定办理。</w:t>
      </w:r>
    </w:p>
    <w:p w14:paraId="20F15989">
      <w:pPr>
        <w:pageBreakBefore w:val="0"/>
        <w:kinsoku/>
        <w:overflowPunct/>
        <w:topLinePunct w:val="0"/>
        <w:bidi w:val="0"/>
        <w:spacing w:before="78" w:line="360" w:lineRule="auto"/>
        <w:ind w:right="6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6.3  要求承包人增加或更换施工设备</w:t>
      </w:r>
    </w:p>
    <w:p w14:paraId="68BE3F1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6F6F724D">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承包人承诺的施工设备必须按时到达现场，不得拖延、缺短或任意更换。尽管 承包人已按承诺提供了上述设备，但若承包人使用的施工设备不能满足合同进度计划和（或）质量要求时，监理人有权要求承包人增加或更换施工设备，承包人应及</w:t>
      </w:r>
      <w:bookmarkStart w:id="137" w:name="_bookmark188"/>
      <w:bookmarkEnd w:id="137"/>
      <w:r>
        <w:rPr>
          <w:rFonts w:hint="eastAsia" w:ascii="宋体" w:hAnsi="宋体" w:eastAsia="宋体" w:cs="宋体"/>
          <w:color w:val="auto"/>
          <w:spacing w:val="-5"/>
          <w:sz w:val="21"/>
          <w:szCs w:val="21"/>
          <w:highlight w:val="none"/>
          <w:lang w:val="en-US" w:eastAsia="zh-CN"/>
        </w:rPr>
        <w:t>时增加或更换，由此增加的费用和（或）工期延误由承包人承担。</w:t>
      </w:r>
    </w:p>
    <w:p w14:paraId="17398626">
      <w:pPr>
        <w:pageBreakBefore w:val="0"/>
        <w:kinsoku/>
        <w:overflowPunct/>
        <w:topLinePunct w:val="0"/>
        <w:bidi w:val="0"/>
        <w:spacing w:before="91" w:line="360" w:lineRule="auto"/>
        <w:ind w:firstLine="39"/>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7.</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4"/>
          <w:sz w:val="21"/>
          <w:szCs w:val="21"/>
          <w:highlight w:val="none"/>
        </w:rPr>
        <w:t>交通运输</w:t>
      </w:r>
    </w:p>
    <w:p w14:paraId="3B22BC5E">
      <w:pPr>
        <w:pageBreakBefore w:val="0"/>
        <w:kinsoku/>
        <w:overflowPunct/>
        <w:topLinePunct w:val="0"/>
        <w:bidi w:val="0"/>
        <w:spacing w:before="78" w:line="360" w:lineRule="auto"/>
        <w:ind w:firstLine="37"/>
        <w:rPr>
          <w:rFonts w:hint="eastAsia" w:ascii="宋体" w:hAnsi="宋体" w:eastAsia="宋体" w:cs="宋体"/>
          <w:color w:val="auto"/>
          <w:sz w:val="21"/>
          <w:szCs w:val="21"/>
          <w:highlight w:val="none"/>
        </w:rPr>
      </w:pPr>
      <w:bookmarkStart w:id="138" w:name="_bookmark189"/>
      <w:bookmarkEnd w:id="138"/>
      <w:r>
        <w:rPr>
          <w:rFonts w:hint="eastAsia" w:ascii="宋体" w:hAnsi="宋体" w:eastAsia="宋体" w:cs="宋体"/>
          <w:color w:val="auto"/>
          <w:spacing w:val="-2"/>
          <w:sz w:val="21"/>
          <w:szCs w:val="21"/>
          <w:highlight w:val="none"/>
        </w:rPr>
        <w:t>7.1</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2"/>
          <w:sz w:val="21"/>
          <w:szCs w:val="21"/>
          <w:highlight w:val="none"/>
        </w:rPr>
        <w:t>道路通行权和场外设施</w:t>
      </w:r>
    </w:p>
    <w:p w14:paraId="74C1045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本款约定为：</w:t>
      </w:r>
    </w:p>
    <w:p w14:paraId="0CE7FF76">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承包人应根据合同工程的施工需要，负责办理取得出入施工场地的专用和临时 道路的通行权，以及取得为工程建设所需修建场外设施的权利， 并承担有关费用。 </w:t>
      </w:r>
      <w:bookmarkStart w:id="139" w:name="_bookmark190"/>
      <w:bookmarkEnd w:id="139"/>
      <w:r>
        <w:rPr>
          <w:rFonts w:hint="eastAsia" w:ascii="宋体" w:hAnsi="宋体" w:eastAsia="宋体" w:cs="宋体"/>
          <w:color w:val="auto"/>
          <w:spacing w:val="-5"/>
          <w:sz w:val="21"/>
          <w:szCs w:val="21"/>
          <w:highlight w:val="none"/>
          <w:lang w:val="en-US" w:eastAsia="zh-CN"/>
        </w:rPr>
        <w:t>需要发包人协调时，发包人应协助承包人办理相关手续。</w:t>
      </w:r>
    </w:p>
    <w:p w14:paraId="68EDEDBA">
      <w:pPr>
        <w:pageBreakBefore w:val="0"/>
        <w:kinsoku/>
        <w:overflowPunct/>
        <w:topLinePunct w:val="0"/>
        <w:bidi w:val="0"/>
        <w:spacing w:before="91" w:line="360" w:lineRule="auto"/>
        <w:ind w:firstLine="39"/>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8.  测量放线</w:t>
      </w:r>
    </w:p>
    <w:p w14:paraId="334927D1">
      <w:pPr>
        <w:pageBreakBefore w:val="0"/>
        <w:kinsoku/>
        <w:overflowPunct/>
        <w:topLinePunct w:val="0"/>
        <w:bidi w:val="0"/>
        <w:spacing w:before="91" w:line="360" w:lineRule="auto"/>
        <w:ind w:firstLine="39"/>
        <w:rPr>
          <w:rFonts w:hint="eastAsia" w:ascii="宋体" w:hAnsi="宋体" w:eastAsia="宋体" w:cs="宋体"/>
          <w:color w:val="auto"/>
          <w:sz w:val="21"/>
          <w:szCs w:val="21"/>
          <w:highlight w:val="none"/>
        </w:rPr>
      </w:pPr>
      <w:bookmarkStart w:id="140" w:name="_bookmark191"/>
      <w:bookmarkEnd w:id="140"/>
      <w:r>
        <w:rPr>
          <w:rFonts w:hint="eastAsia" w:ascii="宋体" w:hAnsi="宋体" w:eastAsia="宋体" w:cs="宋体"/>
          <w:color w:val="auto"/>
          <w:spacing w:val="-4"/>
          <w:sz w:val="21"/>
          <w:szCs w:val="21"/>
          <w:highlight w:val="none"/>
        </w:rPr>
        <w:t>8.4  监理人使用施工控制网</w:t>
      </w:r>
    </w:p>
    <w:p w14:paraId="0B298FD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48B5C54B">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bookmarkStart w:id="141" w:name="_bookmark192"/>
      <w:bookmarkEnd w:id="141"/>
      <w:r>
        <w:rPr>
          <w:rFonts w:hint="eastAsia" w:ascii="宋体" w:hAnsi="宋体" w:eastAsia="宋体" w:cs="宋体"/>
          <w:color w:val="auto"/>
          <w:spacing w:val="-5"/>
          <w:sz w:val="21"/>
          <w:szCs w:val="21"/>
          <w:highlight w:val="none"/>
          <w:lang w:val="en-US" w:eastAsia="zh-CN"/>
        </w:rPr>
        <w:t>经监理人批准，其他相关承包人也可免费使用施工控制网</w:t>
      </w:r>
      <w:r>
        <w:rPr>
          <w:rFonts w:hint="eastAsia" w:ascii="宋体" w:hAnsi="宋体" w:eastAsia="宋体" w:cs="宋体"/>
          <w:color w:val="auto"/>
          <w:spacing w:val="-2"/>
          <w:sz w:val="21"/>
          <w:szCs w:val="21"/>
          <w:highlight w:val="none"/>
        </w:rPr>
        <w:t>。</w:t>
      </w:r>
    </w:p>
    <w:p w14:paraId="693C6396">
      <w:pPr>
        <w:pageBreakBefore w:val="0"/>
        <w:kinsoku/>
        <w:overflowPunct/>
        <w:topLinePunct w:val="0"/>
        <w:bidi w:val="0"/>
        <w:spacing w:before="91" w:line="360" w:lineRule="auto"/>
        <w:ind w:firstLine="39"/>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9.  施工安全、治安保卫和环境保护</w:t>
      </w:r>
    </w:p>
    <w:p w14:paraId="216B2E25">
      <w:pPr>
        <w:pageBreakBefore w:val="0"/>
        <w:kinsoku/>
        <w:overflowPunct/>
        <w:topLinePunct w:val="0"/>
        <w:bidi w:val="0"/>
        <w:spacing w:before="91" w:line="360" w:lineRule="auto"/>
        <w:ind w:firstLine="39"/>
        <w:rPr>
          <w:rFonts w:hint="eastAsia" w:ascii="宋体" w:hAnsi="宋体" w:eastAsia="宋体" w:cs="宋体"/>
          <w:color w:val="auto"/>
          <w:sz w:val="21"/>
          <w:szCs w:val="21"/>
          <w:highlight w:val="none"/>
        </w:rPr>
      </w:pPr>
      <w:bookmarkStart w:id="142" w:name="_bookmark193"/>
      <w:bookmarkEnd w:id="142"/>
      <w:r>
        <w:rPr>
          <w:rFonts w:hint="eastAsia" w:ascii="宋体" w:hAnsi="宋体" w:eastAsia="宋体" w:cs="宋体"/>
          <w:color w:val="auto"/>
          <w:spacing w:val="-4"/>
          <w:sz w:val="21"/>
          <w:szCs w:val="21"/>
          <w:highlight w:val="none"/>
        </w:rPr>
        <w:t>9.2  承包人的施工</w:t>
      </w:r>
      <w:r>
        <w:rPr>
          <w:rFonts w:hint="eastAsia" w:ascii="宋体" w:hAnsi="宋体" w:eastAsia="宋体" w:cs="宋体"/>
          <w:color w:val="auto"/>
          <w:spacing w:val="-2"/>
          <w:sz w:val="21"/>
          <w:szCs w:val="21"/>
          <w:highlight w:val="none"/>
        </w:rPr>
        <w:t>安全责任</w:t>
      </w:r>
    </w:p>
    <w:p w14:paraId="6A0B089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9.2.1 项细化为：</w:t>
      </w:r>
    </w:p>
    <w:p w14:paraId="4A8EE5A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承包人应按合同约定履行安全职责，严格执行国家、地方政府有关施工安全管理方面的法律、法规及规章制度， 同时严格执行发包人制订的本项目安全生产管理 方面的规章制度、安全检查程序及施工安全管理要求，以及监理人有关安全工作的指示。</w:t>
      </w:r>
    </w:p>
    <w:p w14:paraId="2910CFB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承包人应根据本工程的实际安全施工要求，编制施工安全技术措施，并在签订合同协议书后 28 天内，报监理人和发包人批准。该施工安全技术措施包括（但不限于）施工安全保障体系，安全生产责任制，安全生产管理规章制度，安全防护施工方案，施工现场临时用电方案，施工安全评估，安全预控及保证措施方案， 紧急应 变措施，安全标识、警示和围护方案等。对影响安全的重要工序和下列危险性较大 的工程应编制专项施工方案，并附安全验算结果，经承包人项目总工签字并报监理人和发包人批准后实施，由专职安全生产管理人员进行现场监督。</w:t>
      </w:r>
    </w:p>
    <w:p w14:paraId="4ED74EF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本项目需要编制专项施工方案的工程包括但不限于以下内容：</w:t>
      </w:r>
    </w:p>
    <w:p w14:paraId="72B8662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（1）不良地质条件下有潜在危险性的土方、石方开挖；</w:t>
      </w:r>
    </w:p>
    <w:p w14:paraId="71D21CE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（2）滑坡和高边坡处理；</w:t>
      </w:r>
    </w:p>
    <w:p w14:paraId="4B11844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（3）桩基础、挡墙基础、深水基础及围堰工程；</w:t>
      </w:r>
    </w:p>
    <w:p w14:paraId="2F9E9E5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（4）桥梁工程中的梁、拱、柱等构件施工等；</w:t>
      </w:r>
    </w:p>
    <w:p w14:paraId="4277B78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（5）隧道工程中的不良地质隧道、高瓦斯隧道等；</w:t>
      </w:r>
    </w:p>
    <w:p w14:paraId="7B7BF2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（6）水上工程中的打桩船作业、施工船作业、外海孤岛作业、边通航边施工作业等；</w:t>
      </w:r>
    </w:p>
    <w:p w14:paraId="6C10856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（7）水下工程中的水下焊接、混凝土浇筑、爆破工程等；</w:t>
      </w:r>
    </w:p>
    <w:p w14:paraId="40CB68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（8）爆破工程；</w:t>
      </w:r>
    </w:p>
    <w:p w14:paraId="3C525F3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（9）大型临时工程中的大型支架、模板、便桥的架设与拆除； 桥梁、码头的加固与拆除；</w:t>
      </w:r>
    </w:p>
    <w:p w14:paraId="0D94892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（10）其他危险性较大的工程。</w:t>
      </w:r>
    </w:p>
    <w:p w14:paraId="2AFDFFD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监理人和发包人在检查中发现有安全问题或有违反安全管理规章制度的情况时，可视为承包人违约，应按第 22.1 款的规定办理。</w:t>
      </w:r>
    </w:p>
    <w:p w14:paraId="429CA1A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9.2.5 项细化为：</w:t>
      </w:r>
    </w:p>
    <w:p w14:paraId="0D06B37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除项目专用合同条款另有约定外，安全生产费用应为投标价（不含安全生产费及建筑工程一切险及第三者责任险的保险费）的1.5% （若发包人公布了最高投标限价时，按最高投标限价的 1.5%计）。安全生产费用应用于施工安全防护用具及设施 的采购和更新、安全施工措施的落实、安全生产条件的改善，不得挪作他用。如承 包人在此基础上增加安全生产费用以满足项目施工需要， 则承包人应在本项目工程 量清单其他相关子目的单价或总额价中予以考虑，发包人不再另行支付。因采取合同未约定的特殊防护措施增加的费用，由监理人按第3.5 款商定或确定。</w:t>
      </w:r>
    </w:p>
    <w:p w14:paraId="0073FE1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9.2.8 项~第 9.2.11 项：</w:t>
      </w:r>
    </w:p>
    <w:p w14:paraId="3C3EB4A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9.2.8  承包人应充分关注和保障所有在现场工作的人员的安全，采取以下有效措施，使现场和本合同工程的实施保持有条不紊，以免使上述人员的安全受到威胁。</w:t>
      </w:r>
    </w:p>
    <w:p w14:paraId="668CD96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（1）按《公路水运工程安全生产监督管理办法》规定的最低数量和资质条件配备专职安全生产管理人员；</w:t>
      </w:r>
    </w:p>
    <w:p w14:paraId="01B7EBF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（2）承包人的垂直运输机械作业人员、施工船舶作业人员、爆破作业人员、安 装拆卸工、起重信号工、电工、焊工等国家规定的特种作业人员，必须按照国家规 定经过专门的安全作业培训，并取得特种作业操作资格证书后，方可上岗作业；</w:t>
      </w:r>
    </w:p>
    <w:p w14:paraId="4D593EA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（3）所有施工机具设备和高空作业设备均应定期检查， 并有安全员的签字记录；</w:t>
      </w:r>
    </w:p>
    <w:p w14:paraId="1B8335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（4）根据本合同各单位工程的施工特点， 严格执行《公路水运工程安全生产监督管理办法》《公路工程施工安全技术规范》 等有关规定。</w:t>
      </w:r>
    </w:p>
    <w:p w14:paraId="23F8596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9.2.9  为了保护本合同工程免遭损坏， 或为了现场附近和过往群众的安全与方便，在确有必要的时候和地方，或当监理人或有关主管部门要求时， 承包人应自费 提供照明、警卫、护栅、警告标志等安全防护设施。</w:t>
      </w:r>
    </w:p>
    <w:p w14:paraId="01F22FC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9.2.10   在整个施工过程中对承包人采取的施工安全措施，发包人和监理人有权监督， 并向承包人提出整改要求。如果由于承包人未能对其负责的上述事项采取各 种必要的措施而导致或发生与此有关的人身伤亡、罚款、 索赔、损失补偿、诉讼费 </w:t>
      </w:r>
      <w:bookmarkStart w:id="143" w:name="_bookmark194"/>
      <w:bookmarkEnd w:id="143"/>
      <w:r>
        <w:rPr>
          <w:rFonts w:hint="eastAsia" w:ascii="宋体" w:hAnsi="宋体" w:eastAsia="宋体" w:cs="宋体"/>
          <w:color w:val="auto"/>
          <w:spacing w:val="-5"/>
          <w:sz w:val="21"/>
          <w:szCs w:val="21"/>
          <w:highlight w:val="none"/>
          <w:lang w:val="en-US" w:eastAsia="zh-CN"/>
        </w:rPr>
        <w:t>用及其他一切责任应由承包人负责。</w:t>
      </w:r>
    </w:p>
    <w:p w14:paraId="04E413DD">
      <w:pPr>
        <w:pageBreakBefore w:val="0"/>
        <w:kinsoku/>
        <w:overflowPunct/>
        <w:topLinePunct w:val="0"/>
        <w:bidi w:val="0"/>
        <w:spacing w:before="221" w:line="360" w:lineRule="auto"/>
        <w:ind w:firstLine="38"/>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9.4</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3"/>
          <w:sz w:val="21"/>
          <w:szCs w:val="21"/>
          <w:highlight w:val="none"/>
        </w:rPr>
        <w:t>环境保护</w:t>
      </w:r>
    </w:p>
    <w:p w14:paraId="7A214C1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9.4.7 项~第 9.4.11 项：</w:t>
      </w:r>
    </w:p>
    <w:p w14:paraId="479ABB7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9.4.7  承包人应切实执行技术规范中有关环境保护方面的条款和规定。</w:t>
      </w:r>
    </w:p>
    <w:p w14:paraId="093B27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（1）对于来自施工机械和运输车辆的施工噪声， 为保护施工人员的健康， 应遵 守《中华人民共和国环境噪声污染防治法》并依据《工业企业噪声卫生标准》合理 安排工作人员轮流操作筑路机械， 减少接触高噪声的时间，或间歇安排高噪声的工 作。对距噪声源较近的施工人员， 除采取使用防护耳塞或头盔等有效措施外，还应 当缩短其劳动时间。同时，要注意对机械的经常性保养， 尽量使其噪声降低到最低 水平。为保护施工现场附近居民的夜间休息，对居民区 150m  以内的施工现场，施 工时间应加以控制。</w:t>
      </w:r>
    </w:p>
    <w:p w14:paraId="3D49A31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（2）对于公路施工中粉尘污染的主要污染源――灰土拌和、施工车辆和筑路机 械运行及运输产生的扬尘，应采取有效措施减轻其对施工现场的大气污染，保护人民健康，如：</w:t>
      </w:r>
    </w:p>
    <w:p w14:paraId="146F609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a. 拌和设备应有较好的密封，或有防尘设备。</w:t>
      </w:r>
    </w:p>
    <w:p w14:paraId="0376F04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b. 施工通道、沥青混凝土拌和站及灰土拌和站应经常进行洒水降尘。</w:t>
      </w:r>
    </w:p>
    <w:p w14:paraId="021B53F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c. 路面施工应注意保持水分，以免扬尘。</w:t>
      </w:r>
    </w:p>
    <w:p w14:paraId="4BBF980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d. 隧道出渣和桥梁钻孔灌注桩施工时排出的泥浆要进行妥善处理，严禁向河流或农田排放。</w:t>
      </w:r>
    </w:p>
    <w:p w14:paraId="34FEC52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（3）采取可靠措施保证原有交通的正常通行， 维持沿线村镇的居民饮水、农田 灌溉、生产生活用电及通信等管线的正常使用。</w:t>
      </w:r>
    </w:p>
    <w:p w14:paraId="1005A99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9.4.8  在整个施工过程中对承包人采取的环境保护措施， 发包人和监理人有权监 督，并向承包人提出整改要求。如果由于承包人未能对其负责的上述事项采取各种 必要的措施而导致或发生与此有关的人身伤亡、罚款、索赔、损失补偿、诉讼费用 及其他一切责任应由承包人负责。</w:t>
      </w:r>
    </w:p>
    <w:p w14:paraId="619E731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9.4.9 在施工期间，承包人应随时保持现场整洁， 施工设备和材料、 工程设备应整齐妥善存放和储存，废料与垃圾及不再需要的临时设施应及时从现场清除、拆除 并运走。</w:t>
      </w:r>
    </w:p>
    <w:p w14:paraId="04A195D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9.4.10  在施工期间，承包人应严格遵守《关于在公路建设中实行最严格的耕地 保护制度的若干意见》的相关规定，规范用地、科学用地、合理用地和节约用地。 承包人应合理利用所占耕地地表的耕作层，用于重新造地；合理设置取土坑和弃土 场，取土坑和弃土场的施工防护要符合要求， 防止水土流失。承包人应严格控制临 时占地数量，施工便道、各种料场、预制场要根据工程进度统筹考虑，尽可能设置 在公路用地范围内或利用荒坡、废弃地解决， 不得占用农田。施工过程中要采取有 效措施防止污染农田， 项目完工后承包人应将临时占地自费恢复到临时占地使用前 的状况。</w:t>
      </w:r>
    </w:p>
    <w:p w14:paraId="0CAF7CA9">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9.4.11 承包人应严格按照国家有关法规要求，做好施工过程中的生态保护和水土保持工作。施工中要尽可能减少对原地面的扰动， 减少对地面草木的破坏，需要 爆破作业的，应按规定进行控爆设计。雨季填筑路基应随挖、随运、随填、随压，  要完善施工中的临时排水系统， 加强施工便道的管理。取（弃）土场必须先挡后弃， </w:t>
      </w:r>
      <w:bookmarkStart w:id="144" w:name="_bookmark195"/>
      <w:bookmarkEnd w:id="144"/>
      <w:r>
        <w:rPr>
          <w:rFonts w:hint="eastAsia" w:ascii="宋体" w:hAnsi="宋体" w:eastAsia="宋体" w:cs="宋体"/>
          <w:color w:val="auto"/>
          <w:spacing w:val="-5"/>
          <w:sz w:val="21"/>
          <w:szCs w:val="21"/>
          <w:highlight w:val="none"/>
          <w:lang w:val="en-US" w:eastAsia="zh-CN"/>
        </w:rPr>
        <w:t>严禁在指定的取（弃）土场以外的地方乱挖乱弃。</w:t>
      </w:r>
    </w:p>
    <w:p w14:paraId="5D145D55">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5"/>
          <w:sz w:val="21"/>
          <w:szCs w:val="21"/>
          <w:highlight w:val="none"/>
        </w:rPr>
        <w:t>进度计划</w:t>
      </w:r>
    </w:p>
    <w:p w14:paraId="5BF53529">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45" w:name="_bookmark196"/>
      <w:bookmarkEnd w:id="145"/>
      <w:r>
        <w:rPr>
          <w:rFonts w:hint="eastAsia" w:ascii="宋体" w:hAnsi="宋体" w:eastAsia="宋体" w:cs="宋体"/>
          <w:color w:val="auto"/>
          <w:spacing w:val="-4"/>
          <w:sz w:val="21"/>
          <w:szCs w:val="21"/>
          <w:highlight w:val="none"/>
        </w:rPr>
        <w:t>10.1</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合同进度计划</w:t>
      </w:r>
    </w:p>
    <w:p w14:paraId="32FF12A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1EF361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承包人编制施工方案说明的内容见项目专用合同条款。</w:t>
      </w:r>
    </w:p>
    <w:p w14:paraId="015F265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承包人向监理人报送施工进度计划和施工方案说明的期限：签订合同协议书后28 天之内。</w:t>
      </w:r>
    </w:p>
    <w:p w14:paraId="09AA378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监理人应在 14  天内对承包人施工进度计划和施工方案说明予以批复或提出修改意见。</w:t>
      </w:r>
    </w:p>
    <w:p w14:paraId="4D0CF5B8">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合同进度计划应按照关键线路网络图和主要工作横道图两种形式分别编绘，并</w:t>
      </w:r>
      <w:bookmarkStart w:id="146" w:name="_bookmark197"/>
      <w:bookmarkEnd w:id="146"/>
      <w:r>
        <w:rPr>
          <w:rFonts w:hint="eastAsia" w:ascii="宋体" w:hAnsi="宋体" w:eastAsia="宋体" w:cs="宋体"/>
          <w:color w:val="auto"/>
          <w:spacing w:val="-5"/>
          <w:sz w:val="21"/>
          <w:szCs w:val="21"/>
          <w:highlight w:val="none"/>
          <w:lang w:val="en-US" w:eastAsia="zh-CN"/>
        </w:rPr>
        <w:t>应包括每月预计完成的工作量和形象进度。</w:t>
      </w:r>
    </w:p>
    <w:p w14:paraId="486D56A7">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10.2  合同进度计划的修订</w:t>
      </w:r>
    </w:p>
    <w:p w14:paraId="6785978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D47F605">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1213BBF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承包人提交合同进度计划修订申请报告，并附有关措施和相关资料的期限：实际进度发生滞后的当月 25 日前。</w:t>
      </w:r>
    </w:p>
    <w:p w14:paraId="6CF9C0F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监理人批复修订合同进度计划的期限：收到修订合同进度计划后 14 天内。</w:t>
      </w:r>
    </w:p>
    <w:p w14:paraId="5F3E17D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bookmarkStart w:id="147" w:name="_bookmark198"/>
      <w:bookmarkEnd w:id="147"/>
      <w:r>
        <w:rPr>
          <w:rFonts w:hint="eastAsia" w:ascii="宋体" w:hAnsi="宋体" w:eastAsia="宋体" w:cs="宋体"/>
          <w:color w:val="auto"/>
          <w:spacing w:val="-5"/>
          <w:sz w:val="21"/>
          <w:szCs w:val="21"/>
          <w:highlight w:val="none"/>
          <w:lang w:val="en-US" w:eastAsia="zh-CN"/>
        </w:rPr>
        <w:t>本条补充第 10.3 款、第 10.4 款：</w:t>
      </w:r>
    </w:p>
    <w:p w14:paraId="22428A8C">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10.3</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合同用款计划</w:t>
      </w:r>
    </w:p>
    <w:p w14:paraId="0B418C9D">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承包人应在签订本合同协议书后 28 天之内，按招标文件中规定的格式，向监理人提交 2 份按合同规定承包人有权得到支付的详细的季度合同用款计划，以备监理</w:t>
      </w:r>
      <w:bookmarkStart w:id="148" w:name="_bookmark200"/>
      <w:bookmarkEnd w:id="148"/>
      <w:r>
        <w:rPr>
          <w:rFonts w:hint="eastAsia" w:ascii="宋体" w:hAnsi="宋体" w:eastAsia="宋体" w:cs="宋体"/>
          <w:color w:val="auto"/>
          <w:spacing w:val="-5"/>
          <w:sz w:val="21"/>
          <w:szCs w:val="21"/>
          <w:highlight w:val="none"/>
          <w:lang w:val="en-US" w:eastAsia="zh-CN"/>
        </w:rPr>
        <w:t>人查阅。如果监理人提出要求，承包人还应按季度提交修订的合同用款计划。</w:t>
      </w:r>
    </w:p>
    <w:p w14:paraId="434CA56E">
      <w:pPr>
        <w:pageBreakBefore w:val="0"/>
        <w:kinsoku/>
        <w:overflowPunct/>
        <w:topLinePunct w:val="0"/>
        <w:bidi w:val="0"/>
        <w:spacing w:before="222" w:line="360" w:lineRule="auto"/>
        <w:ind w:firstLine="56"/>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11.  开工和交工</w:t>
      </w:r>
    </w:p>
    <w:p w14:paraId="7A9AD05F">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bookmarkStart w:id="149" w:name="_bookmark201"/>
      <w:bookmarkEnd w:id="149"/>
      <w:r>
        <w:rPr>
          <w:rFonts w:hint="eastAsia" w:ascii="宋体" w:hAnsi="宋体" w:eastAsia="宋体" w:cs="宋体"/>
          <w:color w:val="auto"/>
          <w:spacing w:val="-4"/>
          <w:sz w:val="21"/>
          <w:szCs w:val="21"/>
          <w:highlight w:val="none"/>
        </w:rPr>
        <w:t>11.1  开工</w:t>
      </w:r>
    </w:p>
    <w:p w14:paraId="7A71120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11.1.2 项补充：</w:t>
      </w:r>
    </w:p>
    <w:p w14:paraId="3EC927DA">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承包人应在分部工程开工前 14 天向监理人提交分部工程开工报审表， 若承包人 的开工准备、工作计划和质量控制方法是可接受的且已获得批准，则经监理人书面 同意，分部工程才能开工。</w:t>
      </w:r>
    </w:p>
    <w:p w14:paraId="6A488F07">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50" w:name="_bookmark202"/>
      <w:bookmarkEnd w:id="150"/>
      <w:r>
        <w:rPr>
          <w:rFonts w:hint="eastAsia" w:ascii="宋体" w:hAnsi="宋体" w:eastAsia="宋体" w:cs="宋体"/>
          <w:color w:val="auto"/>
          <w:spacing w:val="-4"/>
          <w:sz w:val="21"/>
          <w:szCs w:val="21"/>
          <w:highlight w:val="none"/>
        </w:rPr>
        <w:t>11.3</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4"/>
          <w:sz w:val="21"/>
          <w:szCs w:val="21"/>
          <w:highlight w:val="none"/>
        </w:rPr>
        <w:t>发包人的工期延误</w:t>
      </w:r>
    </w:p>
    <w:p w14:paraId="05E4397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322B4C0E">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即使由于上述原因造成工期延误，如果受影响的工程并非处在工程施工进度网 </w:t>
      </w:r>
      <w:bookmarkStart w:id="151" w:name="_bookmark203"/>
      <w:bookmarkEnd w:id="151"/>
      <w:r>
        <w:rPr>
          <w:rFonts w:hint="eastAsia" w:ascii="宋体" w:hAnsi="宋体" w:eastAsia="宋体" w:cs="宋体"/>
          <w:color w:val="auto"/>
          <w:spacing w:val="-5"/>
          <w:sz w:val="21"/>
          <w:szCs w:val="21"/>
          <w:highlight w:val="none"/>
          <w:lang w:val="en-US" w:eastAsia="zh-CN"/>
        </w:rPr>
        <w:t>络计划的关键线路上，则承包人无权要求延长总工期。</w:t>
      </w:r>
    </w:p>
    <w:p w14:paraId="5F85E74C">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11.4</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4"/>
          <w:sz w:val="21"/>
          <w:szCs w:val="21"/>
          <w:highlight w:val="none"/>
        </w:rPr>
        <w:t>异常恶劣的气候条件</w:t>
      </w:r>
    </w:p>
    <w:p w14:paraId="0B1F352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5E3A095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异常气候是指项目所在地 30 </w:t>
      </w:r>
      <w:r>
        <w:rPr>
          <w:rFonts w:hint="eastAsia" w:ascii="宋体" w:hAnsi="宋体" w:eastAsia="宋体" w:cs="宋体"/>
          <w:color w:val="auto"/>
          <w:spacing w:val="-5"/>
          <w:sz w:val="21"/>
          <w:szCs w:val="21"/>
          <w:highlight w:val="none"/>
          <w:lang w:val="en-US" w:eastAsia="zh-CN"/>
        </w:rPr>
        <w:fldChar w:fldCharType="begin"/>
      </w:r>
      <w:r>
        <w:rPr>
          <w:rFonts w:hint="eastAsia" w:ascii="宋体" w:hAnsi="宋体" w:eastAsia="宋体" w:cs="宋体"/>
          <w:color w:val="auto"/>
          <w:spacing w:val="-5"/>
          <w:sz w:val="21"/>
          <w:szCs w:val="21"/>
          <w:highlight w:val="none"/>
          <w:lang w:val="en-US" w:eastAsia="zh-CN"/>
        </w:rPr>
        <w:instrText xml:space="preserve"> HYPERLINK "http://baike.baidu.com/view/8193.htm" </w:instrText>
      </w:r>
      <w:r>
        <w:rPr>
          <w:rFonts w:hint="eastAsia" w:ascii="宋体" w:hAnsi="宋体" w:eastAsia="宋体" w:cs="宋体"/>
          <w:color w:val="auto"/>
          <w:spacing w:val="-5"/>
          <w:sz w:val="21"/>
          <w:szCs w:val="21"/>
          <w:highlight w:val="none"/>
          <w:lang w:val="en-US" w:eastAsia="zh-CN"/>
        </w:rPr>
        <w:fldChar w:fldCharType="separate"/>
      </w:r>
      <w:r>
        <w:rPr>
          <w:rFonts w:hint="eastAsia" w:ascii="宋体" w:hAnsi="宋体" w:eastAsia="宋体" w:cs="宋体"/>
          <w:color w:val="auto"/>
          <w:spacing w:val="-5"/>
          <w:sz w:val="21"/>
          <w:szCs w:val="21"/>
          <w:highlight w:val="none"/>
          <w:lang w:val="en-US" w:eastAsia="zh-CN"/>
        </w:rPr>
        <w:t>年以上一遇的罕见气候现象（包括温度、降水、降</w:t>
      </w:r>
      <w:r>
        <w:rPr>
          <w:rFonts w:hint="eastAsia" w:ascii="宋体" w:hAnsi="宋体" w:eastAsia="宋体" w:cs="宋体"/>
          <w:color w:val="auto"/>
          <w:spacing w:val="-5"/>
          <w:sz w:val="21"/>
          <w:szCs w:val="21"/>
          <w:highlight w:val="none"/>
          <w:lang w:val="en-US" w:eastAsia="zh-CN"/>
        </w:rPr>
        <w:fldChar w:fldCharType="end"/>
      </w:r>
      <w:r>
        <w:rPr>
          <w:rFonts w:hint="eastAsia" w:ascii="宋体" w:hAnsi="宋体" w:eastAsia="宋体" w:cs="宋体"/>
          <w:color w:val="auto"/>
          <w:spacing w:val="-5"/>
          <w:sz w:val="21"/>
          <w:szCs w:val="21"/>
          <w:highlight w:val="none"/>
          <w:lang w:val="en-US" w:eastAsia="zh-CN"/>
        </w:rPr>
        <w:t>雪、风等）。异常恶劣的气候条件在项目专用合同条款中作具体约定。</w:t>
      </w:r>
    </w:p>
    <w:p w14:paraId="70FD4052">
      <w:pPr>
        <w:pageBreakBefore w:val="0"/>
        <w:kinsoku/>
        <w:overflowPunct/>
        <w:topLinePunct w:val="0"/>
        <w:bidi w:val="0"/>
        <w:spacing w:before="218" w:line="360" w:lineRule="auto"/>
        <w:ind w:firstLine="56"/>
        <w:rPr>
          <w:rFonts w:hint="eastAsia" w:ascii="宋体" w:hAnsi="宋体" w:eastAsia="宋体" w:cs="宋体"/>
          <w:color w:val="auto"/>
          <w:sz w:val="21"/>
          <w:szCs w:val="21"/>
          <w:highlight w:val="none"/>
        </w:rPr>
      </w:pPr>
      <w:bookmarkStart w:id="152" w:name="_bookmark204"/>
      <w:bookmarkEnd w:id="152"/>
      <w:r>
        <w:rPr>
          <w:rFonts w:hint="eastAsia" w:ascii="宋体" w:hAnsi="宋体" w:eastAsia="宋体" w:cs="宋体"/>
          <w:color w:val="auto"/>
          <w:spacing w:val="-3"/>
          <w:sz w:val="21"/>
          <w:szCs w:val="21"/>
          <w:highlight w:val="none"/>
        </w:rPr>
        <w:t>11.5</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承包人的工期延误</w:t>
      </w:r>
    </w:p>
    <w:p w14:paraId="770B5EE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F277FB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001E66F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（1）承包人应严格执行监理人批准的合同进度计划， 对工作量计划和形象进度计划分别控制。除第 11.3 款规定外， 承包人的实际工程进度曲线应在合同进度管理 曲线规定的安全区域之内。若承包人的实际工程进度曲线处在合同进度管理曲线规 定的安全区域的下限之外时， 则监理人有权认为本合同工程的进度过慢，并通知承 包人应采取必要措施，以便加快工程进度，确保工程能在预定的工期内交工。承包人应采取措施加快进度，并承担加快进度所增加的费用。</w:t>
      </w:r>
    </w:p>
    <w:p w14:paraId="56F89F4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（2）如果承包人在接到监理人通知后的 14 天内，未能采取加快工程进度的措施，致使实际工程进度进一步滞后，或承包人虽采取了一些措施，仍无法按预计工 期交工时，监理人应立即通知发包人。发包人在向承包人发出书面警告通知 14 天后， 发包人可按第 22.1款终止对承包人的雇用，也可将本合同工程中的一部分工作交由 其他承包人或其他分包人完成。在不解除本合同规定的承包人责任和义务的同时，承包人应承担因此所增加的一切费用。</w:t>
      </w:r>
    </w:p>
    <w:p w14:paraId="0BFFC79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（3）由于承包人原因造成工期延误，承包人应支付逾期交工违约金。逾期交工违约金的计算方法在项目专用合同条款数据表中约定，时间自预定的交工日期起到 交工验收证书中写明的实际交工日期止（扣除已批准的延长工期），按天计算。逾期交工违约金累计金额最高不超过项目专用合同条款数据表中写明的限额。发包人可 以从应付或到期应付给承包人的任何款项中或采用其他方法扣除此违约金。</w:t>
      </w:r>
    </w:p>
    <w:p w14:paraId="459E111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（4）承包人支付逾期交工违约金，不免除承包人完成工程及修补缺陷的义务。</w:t>
      </w:r>
    </w:p>
    <w:p w14:paraId="2BDA8ED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（5）如果在合同工程完工之前，已对合同工程内按时完工的单位工程签发了交工验收证书，则合同工程的逾期交工违约金，应按已签发交工验收证书的单位工程 的价值占合同工程价值的比例予以减少，但本规定不应影响逾期交工违约金的规定</w:t>
      </w:r>
      <w:bookmarkStart w:id="153" w:name="_bookmark205"/>
      <w:bookmarkEnd w:id="153"/>
      <w:r>
        <w:rPr>
          <w:rFonts w:hint="eastAsia" w:ascii="宋体" w:hAnsi="宋体" w:eastAsia="宋体" w:cs="宋体"/>
          <w:color w:val="auto"/>
          <w:spacing w:val="-5"/>
          <w:sz w:val="21"/>
          <w:szCs w:val="21"/>
          <w:highlight w:val="none"/>
          <w:lang w:val="en-US" w:eastAsia="zh-CN"/>
        </w:rPr>
        <w:t>限额。</w:t>
      </w:r>
    </w:p>
    <w:p w14:paraId="21A54C94">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11.6</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5"/>
          <w:sz w:val="21"/>
          <w:szCs w:val="21"/>
          <w:highlight w:val="none"/>
        </w:rPr>
        <w:t>工期提前</w:t>
      </w:r>
    </w:p>
    <w:p w14:paraId="21A1AC9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768F456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发包人不得随意要求承包人提前交工， 承包人也不得随意提出提前交工的建议。 如遇特殊情况，确需将工期提前的，发包人和承包人必须采取有效措施，确保工程 质量。</w:t>
      </w:r>
    </w:p>
    <w:p w14:paraId="06C606B9">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如果承包人提前交工，发包人支付奖金的计算方法在项目专用合同条款数据表 中约定，时间自交工验收证书中写明的实际交工日期起至预定的交工日期止，按天 计算。但奖金最高限额不超过项目专用合同条款数据表中写明的限额。</w:t>
      </w:r>
    </w:p>
    <w:p w14:paraId="272185D4">
      <w:pPr>
        <w:pageBreakBefore w:val="0"/>
        <w:kinsoku/>
        <w:overflowPunct/>
        <w:topLinePunct w:val="0"/>
        <w:bidi w:val="0"/>
        <w:spacing w:before="78" w:line="360" w:lineRule="auto"/>
        <w:ind w:firstLine="39"/>
        <w:rPr>
          <w:rFonts w:hint="eastAsia" w:ascii="宋体" w:hAnsi="宋体" w:eastAsia="宋体" w:cs="宋体"/>
          <w:color w:val="auto"/>
          <w:spacing w:val="-8"/>
          <w:sz w:val="21"/>
          <w:szCs w:val="21"/>
          <w:highlight w:val="none"/>
        </w:rPr>
      </w:pPr>
      <w:bookmarkStart w:id="154" w:name="_bookmark206"/>
      <w:bookmarkEnd w:id="154"/>
    </w:p>
    <w:p w14:paraId="4C6A9795">
      <w:pPr>
        <w:pageBreakBefore w:val="0"/>
        <w:kinsoku/>
        <w:overflowPunct/>
        <w:topLinePunct w:val="0"/>
        <w:bidi w:val="0"/>
        <w:spacing w:before="78" w:line="360" w:lineRule="auto"/>
        <w:ind w:firstLine="39"/>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本条补充第</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8"/>
          <w:sz w:val="21"/>
          <w:szCs w:val="21"/>
          <w:highlight w:val="none"/>
        </w:rPr>
        <w:t>11.7</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8"/>
          <w:sz w:val="21"/>
          <w:szCs w:val="21"/>
          <w:highlight w:val="none"/>
        </w:rPr>
        <w:t>款：</w:t>
      </w:r>
    </w:p>
    <w:p w14:paraId="3298CED5">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11.7</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4"/>
          <w:sz w:val="21"/>
          <w:szCs w:val="21"/>
          <w:highlight w:val="none"/>
        </w:rPr>
        <w:t>工作时间的限制</w:t>
      </w:r>
    </w:p>
    <w:p w14:paraId="2641F3C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72B45C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rPr>
        <w:t>承</w:t>
      </w:r>
      <w:r>
        <w:rPr>
          <w:rFonts w:hint="eastAsia" w:ascii="宋体" w:hAnsi="宋体" w:eastAsia="宋体" w:cs="宋体"/>
          <w:color w:val="auto"/>
          <w:spacing w:val="-5"/>
          <w:sz w:val="21"/>
          <w:szCs w:val="21"/>
          <w:highlight w:val="none"/>
          <w:lang w:val="en-US" w:eastAsia="zh-CN"/>
        </w:rPr>
        <w:t>包人在夜间或国家规定的节假日进行永久工程的施工，应向监理人报告，以便监理人履行监理职责和义务。</w:t>
      </w:r>
    </w:p>
    <w:p w14:paraId="34B425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但是，为了抢救生命或保护财产，或为了工程的安全、质量而不可避免地短暂作业，则不必事先向监理人报告。但承包人应在事后立即向监理人报告。</w:t>
      </w:r>
    </w:p>
    <w:p w14:paraId="097363E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bookmarkStart w:id="155" w:name="_bookmark207"/>
      <w:bookmarkEnd w:id="155"/>
      <w:r>
        <w:rPr>
          <w:rFonts w:hint="eastAsia" w:ascii="宋体" w:hAnsi="宋体" w:eastAsia="宋体" w:cs="宋体"/>
          <w:color w:val="auto"/>
          <w:spacing w:val="-5"/>
          <w:sz w:val="21"/>
          <w:szCs w:val="21"/>
          <w:highlight w:val="none"/>
          <w:lang w:val="en-US" w:eastAsia="zh-CN"/>
        </w:rPr>
        <w:t>本款规定不适用于习惯上或施工本身要求实行连续生产的作业。</w:t>
      </w:r>
    </w:p>
    <w:p w14:paraId="5E7FC674">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12.</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7"/>
          <w:sz w:val="21"/>
          <w:szCs w:val="21"/>
          <w:highlight w:val="none"/>
        </w:rPr>
        <w:t>暂停施工</w:t>
      </w:r>
    </w:p>
    <w:p w14:paraId="38DE5D58">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56" w:name="_bookmark208"/>
      <w:bookmarkEnd w:id="156"/>
      <w:r>
        <w:rPr>
          <w:rFonts w:hint="eastAsia" w:ascii="宋体" w:hAnsi="宋体" w:eastAsia="宋体" w:cs="宋体"/>
          <w:color w:val="auto"/>
          <w:spacing w:val="-3"/>
          <w:sz w:val="21"/>
          <w:szCs w:val="21"/>
          <w:highlight w:val="none"/>
        </w:rPr>
        <w:t>12.1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承包人暂停施工的责任</w:t>
      </w:r>
    </w:p>
    <w:p w14:paraId="2DD0D2E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本款第（5）项细化为：</w:t>
      </w:r>
    </w:p>
    <w:p w14:paraId="1A9E62E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（5）现场气候条件导致的必要停工（第 11.4  款约定的异常恶劣的气候条件除 </w:t>
      </w:r>
      <w:bookmarkStart w:id="157" w:name="_bookmark209"/>
      <w:bookmarkEnd w:id="157"/>
      <w:r>
        <w:rPr>
          <w:rFonts w:hint="eastAsia" w:ascii="宋体" w:hAnsi="宋体" w:eastAsia="宋体" w:cs="宋体"/>
          <w:color w:val="auto"/>
          <w:spacing w:val="-5"/>
          <w:sz w:val="21"/>
          <w:szCs w:val="21"/>
          <w:highlight w:val="none"/>
          <w:lang w:val="en-US" w:eastAsia="zh-CN"/>
        </w:rPr>
        <w:t>外）；</w:t>
      </w:r>
    </w:p>
    <w:p w14:paraId="0F0D8A02">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（6）项目专用合同条款可能约定的由承包人承担的其他暂停施工。</w:t>
      </w:r>
    </w:p>
    <w:p w14:paraId="6CDBD46D">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6"/>
          <w:sz w:val="21"/>
          <w:szCs w:val="21"/>
          <w:highlight w:val="none"/>
        </w:rPr>
        <w:t>工程质量</w:t>
      </w:r>
    </w:p>
    <w:p w14:paraId="060AB302">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58" w:name="_bookmark210"/>
      <w:bookmarkEnd w:id="158"/>
      <w:r>
        <w:rPr>
          <w:rFonts w:hint="eastAsia" w:ascii="宋体" w:hAnsi="宋体" w:eastAsia="宋体" w:cs="宋体"/>
          <w:color w:val="auto"/>
          <w:spacing w:val="-4"/>
          <w:sz w:val="21"/>
          <w:szCs w:val="21"/>
          <w:highlight w:val="none"/>
        </w:rPr>
        <w:t>13.1</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工程质量要求</w:t>
      </w:r>
    </w:p>
    <w:p w14:paraId="2E399ED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13.1.1 项约定为：</w:t>
      </w:r>
    </w:p>
    <w:p w14:paraId="594E470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工程质量验收按技术规范及 《公路工程质量检验评定标准》 执行。</w:t>
      </w:r>
    </w:p>
    <w:p w14:paraId="7210660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13.1.4 项、第 13.1.5 项：</w:t>
      </w:r>
    </w:p>
    <w:p w14:paraId="6A3FAFD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13.1.4  发包人和承包人应严格遵守《关于严格落实公路工程质量责任制的若干 意见》的相关规定，认真执行工程质量责任登记制度并按要求填写工程质量责任登 记表。</w:t>
      </w:r>
    </w:p>
    <w:p w14:paraId="475B359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13.1.5  本项目严格执行质量责任追究制度。质量事故处理实行“四不放过”原则： 事故原因调查不清不放过； 事故责任者没有受到教育不放过； 没有防范措施不放过； </w:t>
      </w:r>
      <w:bookmarkStart w:id="159" w:name="_bookmark211"/>
      <w:bookmarkEnd w:id="159"/>
      <w:r>
        <w:rPr>
          <w:rFonts w:hint="eastAsia" w:ascii="宋体" w:hAnsi="宋体" w:eastAsia="宋体" w:cs="宋体"/>
          <w:color w:val="auto"/>
          <w:spacing w:val="-5"/>
          <w:sz w:val="21"/>
          <w:szCs w:val="21"/>
          <w:highlight w:val="none"/>
          <w:lang w:val="en-US" w:eastAsia="zh-CN"/>
        </w:rPr>
        <w:t>相关责任人没受到处理不放过。</w:t>
      </w:r>
    </w:p>
    <w:p w14:paraId="387774DD">
      <w:pPr>
        <w:pageBreakBefore w:val="0"/>
        <w:kinsoku/>
        <w:overflowPunct/>
        <w:topLinePunct w:val="0"/>
        <w:bidi w:val="0"/>
        <w:spacing w:before="21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13.2  承包人的质量管理</w:t>
      </w:r>
    </w:p>
    <w:p w14:paraId="70AB451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13.2.1 项补充：</w:t>
      </w:r>
    </w:p>
    <w:p w14:paraId="6E6E40D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承包人提交工程质量保证措施文件的期限：签订合同协议书后 28 天之内。</w:t>
      </w:r>
    </w:p>
    <w:p w14:paraId="54CA5B3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13.2.3 项~第 13.2.10 项：</w:t>
      </w:r>
    </w:p>
    <w:p w14:paraId="54EA9DC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13.2.3  公路工程施行质量责任终身制。承包人应当书面明确相应的项目负责人和质量负责人。承包人的相关人员按照国家法律法规和有关规定在工程合理使用年 限内承担相应的质量责任。</w:t>
      </w:r>
    </w:p>
    <w:p w14:paraId="0C35248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13.2.4  承包人应当建立健全工程质量保证体系，制定质量管理制度，强化工程质量管理措施， 完善工程质量目标保障机制；严格遵守国家有关法律、法规和规章，严格执行公路工程强制性技术标准、各类技术规范及规程，全面履行工程合同义务。</w:t>
      </w:r>
    </w:p>
    <w:p w14:paraId="13ADDFC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13.2.5  承包人对工程施工质量负责应当按合同约定设立现场质量管理机构、配备工程技术人员和质量管理人员，落实工程施工质量责任制。</w:t>
      </w:r>
    </w:p>
    <w:p w14:paraId="0D7E770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13.2.6  承包人应当严格按照工程设计图纸、施工技术标准和合同约定施工，对原材料、混合料、构配件、工程实体、机电设备等进行检验；按规定施行班组自检、工序交接检、专职质检员检验的质量控制程序；对分项工程、分部工程和单位工程 进行质量自评。检验或者自评不合格的，不得进入下道工序或者投入使用。</w:t>
      </w:r>
    </w:p>
    <w:p w14:paraId="16A828C8">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13.2.7  承包人应当加强施工过程质量控制，并形成完整、可追溯的施工质量管理资料，主体工程的隐蔽部位施工还应当保留影像资料。对施工中出现的质量问题 或者验收不合格的工程，应当负责返工处理； 对在保修范围和保修期限内发生质量 问题的工程，应当履行保修义务。</w:t>
      </w:r>
    </w:p>
    <w:p w14:paraId="03FE309E">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13.2.8  承包人应当按照合同约定设立工地临时试验室， 配齐检测和试验仪器、仪表， 及时校正确保其精度；严格按照工程技术标准、检测规范和规程，在核定的 试验检测参数范围内开展试验检测活动，并确保规范规定的检验、抽检频率。承包人应当对其设立的工地临时试验室所出具的试验检测数据和报告的真实性、客观性、准确性负责。</w:t>
      </w:r>
    </w:p>
    <w:p w14:paraId="0ABD8D2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13.2.9  承包人应当依法规范分包行为， 并对承担的工程质量负总责， 分包单位</w:t>
      </w:r>
    </w:p>
    <w:p w14:paraId="098B5AA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对分包合同范围内的工程质量负责。</w:t>
      </w:r>
    </w:p>
    <w:p w14:paraId="739B5A3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13.2.10  承包人驻工程现场机构应在现场驻地和重要的分部、分项工程施工现场 </w:t>
      </w:r>
      <w:bookmarkStart w:id="160" w:name="_bookmark212"/>
      <w:bookmarkEnd w:id="160"/>
      <w:r>
        <w:rPr>
          <w:rFonts w:hint="eastAsia" w:ascii="宋体" w:hAnsi="宋体" w:eastAsia="宋体" w:cs="宋体"/>
          <w:color w:val="auto"/>
          <w:spacing w:val="-5"/>
          <w:sz w:val="21"/>
          <w:szCs w:val="21"/>
          <w:highlight w:val="none"/>
          <w:lang w:val="en-US" w:eastAsia="zh-CN"/>
        </w:rPr>
        <w:t>设置明显的工程质量责任登记表公示牌。</w:t>
      </w:r>
    </w:p>
    <w:p w14:paraId="014D374C">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13.4</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3"/>
          <w:sz w:val="21"/>
          <w:szCs w:val="21"/>
          <w:highlight w:val="none"/>
        </w:rPr>
        <w:t>监理人的质量检查</w:t>
      </w:r>
    </w:p>
    <w:p w14:paraId="0BCE288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w:t>
      </w:r>
    </w:p>
    <w:p w14:paraId="5A3D7136">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监理人及其委派的检验人员， 应能进入工程现场， 以及材料或工程设备的制造、 加工或制配的车间和场所，包括不属于承包人的车间或场所进行检查，承包人应为 此提供便利和协助。</w:t>
      </w:r>
    </w:p>
    <w:p w14:paraId="0E521AA3">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监理人可以将材料或工程设备的检查和检验委托给一家独立的有质量检验认证 资格的检验单位。该独立检验单位的检验结果应视为监理人完成的。监理人应将这 </w:t>
      </w:r>
      <w:bookmarkStart w:id="161" w:name="_bookmark213"/>
      <w:bookmarkEnd w:id="161"/>
      <w:r>
        <w:rPr>
          <w:rFonts w:hint="eastAsia" w:ascii="宋体" w:hAnsi="宋体" w:eastAsia="宋体" w:cs="宋体"/>
          <w:color w:val="auto"/>
          <w:spacing w:val="-5"/>
          <w:sz w:val="21"/>
          <w:szCs w:val="21"/>
          <w:highlight w:val="none"/>
          <w:lang w:val="en-US" w:eastAsia="zh-CN"/>
        </w:rPr>
        <w:t>种委托的通知书不少于 7 天前交给承包人。</w:t>
      </w:r>
    </w:p>
    <w:p w14:paraId="5D23D98C">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13.5</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3"/>
          <w:sz w:val="21"/>
          <w:szCs w:val="21"/>
          <w:highlight w:val="none"/>
        </w:rPr>
        <w:t>工程隐蔽部位覆盖前的检查</w:t>
      </w:r>
    </w:p>
    <w:p w14:paraId="63F03A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13.5.1 项补充：</w:t>
      </w:r>
    </w:p>
    <w:p w14:paraId="163F7F6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当监理人有指令时， 承包人应对重要隐蔽工程进行拍摄或照相并应保证监理人 有充分的机会对将要覆盖或掩蔽的工程进行检查和量测， 特别是在基础以上的任一 </w:t>
      </w:r>
      <w:bookmarkStart w:id="162" w:name="_bookmark214"/>
      <w:bookmarkEnd w:id="162"/>
      <w:r>
        <w:rPr>
          <w:rFonts w:hint="eastAsia" w:ascii="宋体" w:hAnsi="宋体" w:eastAsia="宋体" w:cs="宋体"/>
          <w:color w:val="auto"/>
          <w:spacing w:val="-5"/>
          <w:sz w:val="21"/>
          <w:szCs w:val="21"/>
          <w:highlight w:val="none"/>
          <w:lang w:val="en-US" w:eastAsia="zh-CN"/>
        </w:rPr>
        <w:t>部分工程修筑之前，对该基础进行检查。</w:t>
      </w:r>
    </w:p>
    <w:p w14:paraId="42F8BC51">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13.6</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4"/>
          <w:sz w:val="21"/>
          <w:szCs w:val="21"/>
          <w:highlight w:val="none"/>
        </w:rPr>
        <w:t>清除不合格工程</w:t>
      </w:r>
    </w:p>
    <w:p w14:paraId="3C6EDA3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13.6.1 项细化为：</w:t>
      </w:r>
    </w:p>
    <w:p w14:paraId="3DAF081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（1）承包人使用不合格材料、工程设备， 或采用不适当的施工工艺， 或施工不 当，造成工程不合格的，监理人可以随时发出指示， 要求承包人立即采取措施进行 替换、 补救或拆除重建，直至达到合同要求的质量标准， 由此增加的费用和（或） 工期延误由承包人承担。</w:t>
      </w:r>
    </w:p>
    <w:p w14:paraId="373ADC5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（2）如果承包人未在规定时间内执行监理人的指示， 发包人有权雇用他人执行， </w:t>
      </w:r>
      <w:bookmarkStart w:id="163" w:name="_bookmark215"/>
      <w:bookmarkEnd w:id="163"/>
      <w:r>
        <w:rPr>
          <w:rFonts w:hint="eastAsia" w:ascii="宋体" w:hAnsi="宋体" w:eastAsia="宋体" w:cs="宋体"/>
          <w:color w:val="auto"/>
          <w:spacing w:val="-5"/>
          <w:sz w:val="21"/>
          <w:szCs w:val="21"/>
          <w:highlight w:val="none"/>
          <w:lang w:val="en-US" w:eastAsia="zh-CN"/>
        </w:rPr>
        <w:t>由此增加的费用和（或） 工期延误由承包人承担。</w:t>
      </w:r>
    </w:p>
    <w:p w14:paraId="5CAB25F3">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5"/>
          <w:position w:val="30"/>
          <w:sz w:val="21"/>
          <w:szCs w:val="21"/>
          <w:highlight w:val="none"/>
        </w:rPr>
        <w:t>14.</w:t>
      </w:r>
      <w:r>
        <w:rPr>
          <w:rFonts w:hint="eastAsia" w:ascii="宋体" w:hAnsi="宋体" w:eastAsia="宋体" w:cs="宋体"/>
          <w:color w:val="auto"/>
          <w:spacing w:val="6"/>
          <w:position w:val="30"/>
          <w:sz w:val="21"/>
          <w:szCs w:val="21"/>
          <w:highlight w:val="none"/>
        </w:rPr>
        <w:t xml:space="preserve">  </w:t>
      </w:r>
      <w:r>
        <w:rPr>
          <w:rFonts w:hint="eastAsia" w:ascii="宋体" w:hAnsi="宋体" w:eastAsia="宋体" w:cs="宋体"/>
          <w:color w:val="auto"/>
          <w:spacing w:val="-5"/>
          <w:position w:val="30"/>
          <w:sz w:val="21"/>
          <w:szCs w:val="21"/>
          <w:highlight w:val="none"/>
        </w:rPr>
        <w:t>试验和检验</w:t>
      </w:r>
    </w:p>
    <w:p w14:paraId="5BB05174">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bookmarkStart w:id="164" w:name="_bookmark216"/>
      <w:bookmarkEnd w:id="164"/>
      <w:r>
        <w:rPr>
          <w:rFonts w:hint="eastAsia" w:ascii="宋体" w:hAnsi="宋体" w:eastAsia="宋体" w:cs="宋体"/>
          <w:color w:val="auto"/>
          <w:spacing w:val="-5"/>
          <w:sz w:val="21"/>
          <w:szCs w:val="21"/>
          <w:highlight w:val="none"/>
          <w:lang w:val="en-US" w:eastAsia="zh-CN"/>
        </w:rPr>
        <w:t>本条补充第 14.4 款：</w:t>
      </w:r>
    </w:p>
    <w:p w14:paraId="5AF056C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14.4  试验和检验费用</w:t>
      </w:r>
    </w:p>
    <w:p w14:paraId="7D7609E3">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（1）承包人应负责提供合同和技术规范规定的试验和检验所需的全部样品， 并承担其费用。</w:t>
      </w:r>
    </w:p>
    <w:p w14:paraId="7D3F93BD">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（2）在合同中明确规定的试验和检验，包括无须在工程量清单中单独列项和已在工程量清单中单独列项的试验和检验，其试验和检验的费用由承包人承担。</w:t>
      </w:r>
    </w:p>
    <w:p w14:paraId="7CBB1E0F">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（3）如果监理人所要求做的试验和检验为合同未规定的或是在该材料或工程设 备的制造、加工、制配场地以外的场所进行的，则检验结束后， 如表明操作工艺或 材料、工程设备未能符合合同规定，其费用应由承包人承担，否则， 其费用应由发 </w:t>
      </w:r>
      <w:bookmarkStart w:id="165" w:name="_bookmark217"/>
      <w:bookmarkEnd w:id="165"/>
      <w:r>
        <w:rPr>
          <w:rFonts w:hint="eastAsia" w:ascii="宋体" w:hAnsi="宋体" w:eastAsia="宋体" w:cs="宋体"/>
          <w:color w:val="auto"/>
          <w:spacing w:val="-5"/>
          <w:sz w:val="21"/>
          <w:szCs w:val="21"/>
          <w:highlight w:val="none"/>
          <w:lang w:val="en-US" w:eastAsia="zh-CN"/>
        </w:rPr>
        <w:t>包人承担。</w:t>
      </w:r>
    </w:p>
    <w:p w14:paraId="30D00385">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7"/>
          <w:w w:val="99"/>
          <w:sz w:val="21"/>
          <w:szCs w:val="21"/>
          <w:highlight w:val="none"/>
        </w:rPr>
        <w:t>15.</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7"/>
          <w:w w:val="99"/>
          <w:sz w:val="21"/>
          <w:szCs w:val="21"/>
          <w:highlight w:val="none"/>
        </w:rPr>
        <w:t>变更</w:t>
      </w:r>
    </w:p>
    <w:p w14:paraId="778EC5BA">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66" w:name="_bookmark218"/>
      <w:bookmarkEnd w:id="166"/>
      <w:r>
        <w:rPr>
          <w:rFonts w:hint="eastAsia" w:ascii="宋体" w:hAnsi="宋体" w:eastAsia="宋体" w:cs="宋体"/>
          <w:color w:val="auto"/>
          <w:spacing w:val="-4"/>
          <w:sz w:val="21"/>
          <w:szCs w:val="21"/>
          <w:highlight w:val="none"/>
        </w:rPr>
        <w:t>15.1</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4"/>
          <w:sz w:val="21"/>
          <w:szCs w:val="21"/>
          <w:highlight w:val="none"/>
        </w:rPr>
        <w:t>变更的范围和内容</w:t>
      </w:r>
    </w:p>
    <w:p w14:paraId="4CB62C87">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本款第（1）项细化为：</w:t>
      </w:r>
    </w:p>
    <w:p w14:paraId="1854260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 xml:space="preserve">（1）取消合同中任何一项工作， 但被取消的工作不能转由发包人或其他人实施， </w:t>
      </w:r>
      <w:bookmarkStart w:id="167" w:name="_bookmark219"/>
      <w:bookmarkEnd w:id="167"/>
      <w:r>
        <w:rPr>
          <w:rFonts w:hint="eastAsia" w:ascii="宋体" w:hAnsi="宋体" w:eastAsia="宋体" w:cs="宋体"/>
          <w:color w:val="auto"/>
          <w:spacing w:val="-5"/>
          <w:sz w:val="21"/>
          <w:szCs w:val="21"/>
          <w:highlight w:val="none"/>
          <w:lang w:val="en-US" w:eastAsia="zh-CN"/>
        </w:rPr>
        <w:t>由于承包人违约造成的情况除外；</w:t>
      </w:r>
    </w:p>
    <w:p w14:paraId="23CC8C09">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15.3  变更程序</w:t>
      </w:r>
    </w:p>
    <w:p w14:paraId="590673AB">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本款补充第 15.3.4 项：</w:t>
      </w:r>
    </w:p>
    <w:p w14:paraId="024F5492">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15.3.4  设计变更程序应执行《公路工程设计变更管理办法》的相关规定。</w:t>
      </w:r>
    </w:p>
    <w:p w14:paraId="1C48B12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317B6BA">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68" w:name="_bookmark220"/>
      <w:bookmarkEnd w:id="168"/>
      <w:r>
        <w:rPr>
          <w:rFonts w:hint="eastAsia" w:ascii="宋体" w:hAnsi="宋体" w:eastAsia="宋体" w:cs="宋体"/>
          <w:color w:val="auto"/>
          <w:spacing w:val="-4"/>
          <w:sz w:val="21"/>
          <w:szCs w:val="21"/>
          <w:highlight w:val="none"/>
        </w:rPr>
        <w:t>15.4  变更的估价原则</w:t>
      </w:r>
    </w:p>
    <w:p w14:paraId="78F692A9">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本款细化为：</w:t>
      </w:r>
    </w:p>
    <w:p w14:paraId="5D9E190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除项目专用合同条款另有约定外，因变更引起的价格调整按照本款约定处理。</w:t>
      </w:r>
    </w:p>
    <w:p w14:paraId="2E3FADE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15.4.1  如果取消某项工作，则该项工作的总额价不予支付。</w:t>
      </w:r>
    </w:p>
    <w:p w14:paraId="4EF6A43A">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15.4.2  已标价工程量清单中有适用于变更工作的子目的，采用该子目的单价。</w:t>
      </w:r>
    </w:p>
    <w:p w14:paraId="6F522871">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15.4.3  已标价工程量清单中无适用于变更工作的子目，但有类似子目的，可在 合理范围内参照类似子目的单价， 由监理人按第 3.5 款商定或确定变更工作的单价。</w:t>
      </w:r>
    </w:p>
    <w:p w14:paraId="60D6DAF0">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15.4.4  已标价工程量清单中无适用或类似子目的单价，可在综合考虑承包人在 投标时所提供的单价分析表的基础上，由监理人按第 3.5 款商定或确定变更工作的 单价。</w:t>
      </w:r>
    </w:p>
    <w:p w14:paraId="1F56F9B4">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5"/>
          <w:sz w:val="21"/>
          <w:szCs w:val="21"/>
          <w:highlight w:val="none"/>
          <w:lang w:val="en-US" w:eastAsia="zh-CN"/>
        </w:rPr>
        <w:t>15.4.5  如果本工程的变更指示是因承包人过错、承包人违反合同或承包人责任 造成的，则这种违约引起的任何额外费用应由承包人承担。</w:t>
      </w:r>
    </w:p>
    <w:p w14:paraId="0350D561">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69" w:name="_bookmark221"/>
      <w:bookmarkEnd w:id="169"/>
      <w:r>
        <w:rPr>
          <w:rFonts w:hint="eastAsia" w:ascii="宋体" w:hAnsi="宋体" w:eastAsia="宋体" w:cs="宋体"/>
          <w:color w:val="auto"/>
          <w:spacing w:val="-3"/>
          <w:sz w:val="21"/>
          <w:szCs w:val="21"/>
          <w:highlight w:val="none"/>
        </w:rPr>
        <w:t>15.5</w:t>
      </w:r>
      <w:r>
        <w:rPr>
          <w:rFonts w:hint="eastAsia" w:ascii="宋体" w:hAnsi="宋体" w:eastAsia="宋体" w:cs="宋体"/>
          <w:color w:val="auto"/>
          <w:spacing w:val="5"/>
          <w:w w:val="101"/>
          <w:sz w:val="21"/>
          <w:szCs w:val="21"/>
          <w:highlight w:val="none"/>
        </w:rPr>
        <w:t xml:space="preserve">  </w:t>
      </w:r>
      <w:r>
        <w:rPr>
          <w:rFonts w:hint="eastAsia" w:ascii="宋体" w:hAnsi="宋体" w:eastAsia="宋体" w:cs="宋体"/>
          <w:color w:val="auto"/>
          <w:spacing w:val="-3"/>
          <w:sz w:val="21"/>
          <w:szCs w:val="21"/>
          <w:highlight w:val="none"/>
        </w:rPr>
        <w:t>承包人的合理化建议</w:t>
      </w:r>
    </w:p>
    <w:p w14:paraId="20F0643C">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第 15.5.2 项约定为：</w:t>
      </w:r>
    </w:p>
    <w:p w14:paraId="0510B1FF">
      <w:pPr>
        <w:pageBreakBefore w:val="0"/>
        <w:kinsoku/>
        <w:overflowPunct/>
        <w:topLinePunct w:val="0"/>
        <w:bidi w:val="0"/>
        <w:spacing w:before="78" w:line="360" w:lineRule="auto"/>
        <w:ind w:left="37" w:right="67" w:firstLine="481"/>
        <w:rPr>
          <w:rFonts w:hint="eastAsia" w:ascii="宋体" w:hAnsi="宋体" w:eastAsia="宋体" w:cs="宋体"/>
          <w:color w:val="auto"/>
          <w:spacing w:val="-5"/>
          <w:sz w:val="21"/>
          <w:szCs w:val="21"/>
          <w:highlight w:val="none"/>
          <w:lang w:val="en-US" w:eastAsia="zh-CN"/>
        </w:rPr>
      </w:pPr>
      <w:r>
        <w:rPr>
          <w:rFonts w:hint="eastAsia" w:ascii="宋体" w:hAnsi="宋体" w:eastAsia="宋体" w:cs="宋体"/>
          <w:color w:val="auto"/>
          <w:spacing w:val="-5"/>
          <w:sz w:val="21"/>
          <w:szCs w:val="21"/>
          <w:highlight w:val="none"/>
          <w:lang w:val="en-US" w:eastAsia="zh-CN"/>
        </w:rPr>
        <w:t>承包人提出的合理化建议缩短了工期，发包人按第 11.6 款的规定给予奖励。</w:t>
      </w:r>
    </w:p>
    <w:p w14:paraId="7428BDD3">
      <w:pPr>
        <w:pageBreakBefore w:val="0"/>
        <w:kinsoku/>
        <w:overflowPunct/>
        <w:topLinePunct w:val="0"/>
        <w:bidi w:val="0"/>
        <w:spacing w:before="78" w:line="360" w:lineRule="auto"/>
        <w:ind w:left="37" w:right="67" w:firstLine="48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lang w:val="en-US" w:eastAsia="zh-CN"/>
        </w:rPr>
        <w:t xml:space="preserve">承包人提出的合理化建议降低了合同价格或者提高了工程经济效益的，发包人按 </w:t>
      </w:r>
      <w:bookmarkStart w:id="170" w:name="_bookmark222"/>
      <w:bookmarkEnd w:id="170"/>
      <w:r>
        <w:rPr>
          <w:rFonts w:hint="eastAsia" w:ascii="宋体" w:hAnsi="宋体" w:eastAsia="宋体" w:cs="宋体"/>
          <w:color w:val="auto"/>
          <w:spacing w:val="-5"/>
          <w:sz w:val="21"/>
          <w:szCs w:val="21"/>
          <w:highlight w:val="none"/>
          <w:lang w:val="en-US" w:eastAsia="zh-CN"/>
        </w:rPr>
        <w:t>项目专用合同条款数据表中规定的金额给予奖励。</w:t>
      </w:r>
    </w:p>
    <w:p w14:paraId="499EFA3E">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15.6</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暂列金额</w:t>
      </w:r>
    </w:p>
    <w:p w14:paraId="0CBE995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本款细化为：</w:t>
      </w:r>
    </w:p>
    <w:p w14:paraId="25716A5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15.6.1 暂列金额应由监理人报发包人批准后指令全部或部分地使用，或者根本不予动用。</w:t>
      </w:r>
    </w:p>
    <w:p w14:paraId="34A0A11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15.6.2 对于经发包人批准的每一笔暂列金额，监理人有权向承包人发出实施工程或提供材料、工程设备或服务的指令。这些指令应由承包人完成， 监理人应根据第 15.4 款约定的变更估价原则和第 15.7 款的规定，对合同价格进行相应调整。</w:t>
      </w:r>
    </w:p>
    <w:p w14:paraId="31A94C9F">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15.6.3 当监理人提出要求时，承包人应提供有关暂列金额支出的所有报价单、发 票、凭证和账单或收据， 除非该工作是根据已标价工程量清单列明的单价或总额价</w:t>
      </w:r>
      <w:bookmarkStart w:id="171" w:name="_bookmark223"/>
      <w:bookmarkEnd w:id="171"/>
      <w:r>
        <w:rPr>
          <w:rFonts w:hint="eastAsia" w:ascii="宋体" w:hAnsi="宋体" w:eastAsia="宋体" w:cs="宋体"/>
          <w:color w:val="auto"/>
          <w:spacing w:val="-3"/>
          <w:sz w:val="21"/>
          <w:szCs w:val="21"/>
          <w:highlight w:val="none"/>
        </w:rPr>
        <w:t>进行的估价。</w:t>
      </w:r>
    </w:p>
    <w:p w14:paraId="7A25CF01">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6"/>
          <w:sz w:val="21"/>
          <w:szCs w:val="21"/>
          <w:highlight w:val="none"/>
        </w:rPr>
        <w:t>价格调整</w:t>
      </w:r>
    </w:p>
    <w:p w14:paraId="0522BB60">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72" w:name="_bookmark224"/>
      <w:bookmarkEnd w:id="172"/>
      <w:r>
        <w:rPr>
          <w:rFonts w:hint="eastAsia" w:ascii="宋体" w:hAnsi="宋体" w:eastAsia="宋体" w:cs="宋体"/>
          <w:color w:val="auto"/>
          <w:spacing w:val="-3"/>
          <w:sz w:val="21"/>
          <w:szCs w:val="21"/>
          <w:highlight w:val="none"/>
        </w:rPr>
        <w:t>16.1</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3"/>
          <w:sz w:val="21"/>
          <w:szCs w:val="21"/>
          <w:highlight w:val="none"/>
        </w:rPr>
        <w:t>物价波动引起的价格调整</w:t>
      </w:r>
    </w:p>
    <w:p w14:paraId="4486177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本款约定为：</w:t>
      </w:r>
    </w:p>
    <w:p w14:paraId="36FB21D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（1）除项目专用合同条款另有约定外， 因物价波动引起的价格调整应按项目专 用合同条款数据表的规定，按照第 16.1.1 项或第 16.1.2 项约定的原则处理；</w:t>
      </w:r>
    </w:p>
    <w:p w14:paraId="13F975E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（2）在合同执行期间（包括工期拖延期间） 由于人工、 材料和设备价格的上涨而引起工程施工成本增加的风险由承包人自行承担，合同价格不会因此而调整。</w:t>
      </w:r>
    </w:p>
    <w:p w14:paraId="322B0F03">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16.1.1  采用价格指数调整价格差额</w:t>
      </w:r>
    </w:p>
    <w:p w14:paraId="446C93E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16.1.1.1  价格调整公式</w:t>
      </w:r>
    </w:p>
    <w:p w14:paraId="5685A28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价格调整公式后增加备注如下：</w:t>
      </w:r>
    </w:p>
    <w:p w14:paraId="5EFDF59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式中，A=1 －（B1＋B2＋B3＋……＋Bn）。</w:t>
      </w:r>
    </w:p>
    <w:p w14:paraId="71943C9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本目最后一段文字细化为：</w:t>
      </w:r>
    </w:p>
    <w:p w14:paraId="2ED02A6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在采用价格调整公式进行调价时，还应遵守以下规定：</w:t>
      </w:r>
    </w:p>
    <w:p w14:paraId="0C1DC23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（1）以上价格调整公式中的各可调因子、定值权重， 以及基本价格指数及其来 源由发包人在投标函附录价格指数和权重表中约定。价格指数应首先采用国家或省、自治区、直辖市价格部门或统计部门提供的价格指数，缺乏上述价格指数时，可采 用上述部门提供的价格代替。</w:t>
      </w:r>
    </w:p>
    <w:p w14:paraId="18712969">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（2）价格调整公式中的变值权重，由发包人根据项目实际情况测算确定范围，并在投标函附录价格指数和权重表中约定范围；承包人在投标时在此范围内填写各</w:t>
      </w:r>
      <w:bookmarkStart w:id="173" w:name="_bookmark225"/>
      <w:bookmarkEnd w:id="173"/>
      <w:r>
        <w:rPr>
          <w:rFonts w:hint="eastAsia" w:ascii="宋体" w:hAnsi="宋体" w:eastAsia="宋体" w:cs="宋体"/>
          <w:color w:val="auto"/>
          <w:spacing w:val="-3"/>
          <w:sz w:val="21"/>
          <w:szCs w:val="21"/>
          <w:highlight w:val="none"/>
        </w:rPr>
        <w:t>可调因子的权重，合同实施期间将按此权重进行调价。</w:t>
      </w:r>
    </w:p>
    <w:p w14:paraId="0374ADB4">
      <w:pPr>
        <w:pageBreakBefore w:val="0"/>
        <w:kinsoku/>
        <w:overflowPunct/>
        <w:topLinePunct w:val="0"/>
        <w:bidi w:val="0"/>
        <w:spacing w:before="92"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5"/>
          <w:sz w:val="21"/>
          <w:szCs w:val="21"/>
          <w:highlight w:val="none"/>
        </w:rPr>
        <w:t>计量与支付</w:t>
      </w:r>
    </w:p>
    <w:p w14:paraId="76EC067E">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74" w:name="_bookmark226"/>
      <w:bookmarkEnd w:id="174"/>
      <w:r>
        <w:rPr>
          <w:rFonts w:hint="eastAsia" w:ascii="宋体" w:hAnsi="宋体" w:eastAsia="宋体" w:cs="宋体"/>
          <w:color w:val="auto"/>
          <w:spacing w:val="-6"/>
          <w:sz w:val="21"/>
          <w:szCs w:val="21"/>
          <w:highlight w:val="none"/>
        </w:rPr>
        <w:t>17.1</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6"/>
          <w:sz w:val="21"/>
          <w:szCs w:val="21"/>
          <w:highlight w:val="none"/>
        </w:rPr>
        <w:t>计量</w:t>
      </w:r>
    </w:p>
    <w:p w14:paraId="6C9E63D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17.1.2  计量方法本项约定为：</w:t>
      </w:r>
    </w:p>
    <w:p w14:paraId="0C8D2C7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工程的计量应以净值为准，除非项目专用合同条款另有约定。工程量清单中各个子目的具体计量方法按本合同文件工程量清单计量规则中的规定执行。</w:t>
      </w:r>
    </w:p>
    <w:p w14:paraId="3AA154D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17.1.4  单价子目的计量 本项补充：</w:t>
      </w:r>
    </w:p>
    <w:p w14:paraId="42DAB5F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（7）承包人未在已标价工程量清单中填入单价或总额价的工程子目，将被认为其已包含在本合同的其他子目的单价和总额价中，发包人将不另行支付。</w:t>
      </w:r>
    </w:p>
    <w:p w14:paraId="7C0A262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17.1.5  总价子目的计量</w:t>
      </w:r>
    </w:p>
    <w:p w14:paraId="7D44C5B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本项补充：</w:t>
      </w:r>
    </w:p>
    <w:p w14:paraId="2959044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 xml:space="preserve">本项目工程量清单中要求承包人以“总额”方式报价的子目， 各子目的支付原 </w:t>
      </w:r>
      <w:bookmarkStart w:id="175" w:name="_bookmark227"/>
      <w:bookmarkEnd w:id="175"/>
      <w:r>
        <w:rPr>
          <w:rFonts w:hint="eastAsia" w:ascii="宋体" w:hAnsi="宋体" w:eastAsia="宋体" w:cs="宋体"/>
          <w:color w:val="auto"/>
          <w:spacing w:val="-3"/>
          <w:sz w:val="21"/>
          <w:szCs w:val="21"/>
          <w:highlight w:val="none"/>
        </w:rPr>
        <w:t>则和支付进度按项目专用合同条款的规定执行。</w:t>
      </w:r>
    </w:p>
    <w:p w14:paraId="2F24DA4C">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17.2</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6"/>
          <w:sz w:val="21"/>
          <w:szCs w:val="21"/>
          <w:highlight w:val="none"/>
        </w:rPr>
        <w:t>预付款</w:t>
      </w:r>
    </w:p>
    <w:p w14:paraId="69D4B54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17.2.1 预付款本项约定为：</w:t>
      </w:r>
    </w:p>
    <w:p w14:paraId="4397E408">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预付款包括开工预付款和材料、设备预付款。具体额度和预付办法如下：</w:t>
      </w:r>
    </w:p>
    <w:p w14:paraId="06C0E7C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（1）开工预付款的金额在项目专用合同条款数据表中约定。 在承包人签订了合同协议书且承包人承诺的主要设备进场后，监理人应在当期进度付款证书中向承包人支付开工预付款。</w:t>
      </w:r>
    </w:p>
    <w:p w14:paraId="602D580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承包人不得将该预付款用于与本工程无关的支出，监理人有权监督承包人对该 项费用的使用，如经查实承包人滥用开工预付款，发包人有权立即向银行索赔履约 保证金，并解除合同。</w:t>
      </w:r>
    </w:p>
    <w:p w14:paraId="33B8CCCE">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（2）材料、设备预付款按项目专用合同条款数据表中所列主要材料、设备单据费用（进口的材料、设备为到岸价，国内采购的为出厂价或销售价，地方材料为堆场价）的百分比支付。其预付条件为：</w:t>
      </w:r>
    </w:p>
    <w:p w14:paraId="57B6DFF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a.  材料、设备符合规范要求并经监理人认可；</w:t>
      </w:r>
    </w:p>
    <w:p w14:paraId="50FD0A2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b.  承包人已出具材料、设备费用凭证或支付单据；</w:t>
      </w:r>
    </w:p>
    <w:p w14:paraId="234B69C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c.  材料、设备已在现场交货， 且存储良好， 监理人认为材料、设备的存储方法符合要求。</w:t>
      </w:r>
    </w:p>
    <w:p w14:paraId="7F4067E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则监理人应将此项金额作为材料、设备预付款计入下一次的进度付款证书中。 在预计交工前 3 个月，将不再支付材料、设备预付款。</w:t>
      </w:r>
    </w:p>
    <w:p w14:paraId="78DC51E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17.2.2  预付款保函</w:t>
      </w:r>
    </w:p>
    <w:p w14:paraId="380915B0">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本项细化为：</w:t>
      </w:r>
    </w:p>
    <w:p w14:paraId="3E5759D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承包人无须向发包人提交预付款保函。发包人向承包人支付的预付款，应按照 本合同第 17.2.1 项规定使用，承包人提交的履约保证金对预付款的正常使用承担保 证责任。</w:t>
      </w:r>
    </w:p>
    <w:p w14:paraId="49231E4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17.2.3  预付款的扣回与还清本项约定为：</w:t>
      </w:r>
    </w:p>
    <w:p w14:paraId="5CE14CB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（1）开工预付款在进度付款证书的累计金额未达到签约合同价的 30%之前不予扣回，在达到签约合同价 30%之后，开始按工程进度以固定比例（即每完成签约合同价的 1%，扣回开工预付款的 2%）分期从各月的进度付款证书中扣回，全部金额在进度付款证书的累计金额达到签约合同价的 80%时扣完。</w:t>
      </w:r>
    </w:p>
    <w:p w14:paraId="346B6BD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（2）当材料、设备已用于或安装在永久工程之中时，材料、设备预付款应从进 度付款证书中扣回，扣回期不超过 3 个月。已经支付材料、设备预付款的材料、设</w:t>
      </w:r>
      <w:bookmarkStart w:id="176" w:name="_bookmark228"/>
      <w:bookmarkEnd w:id="176"/>
      <w:r>
        <w:rPr>
          <w:rFonts w:hint="eastAsia" w:ascii="宋体" w:hAnsi="宋体" w:eastAsia="宋体" w:cs="宋体"/>
          <w:color w:val="auto"/>
          <w:spacing w:val="-3"/>
          <w:sz w:val="21"/>
          <w:szCs w:val="21"/>
          <w:highlight w:val="none"/>
        </w:rPr>
        <w:t>备的所有权应属于发包人。</w:t>
      </w:r>
    </w:p>
    <w:p w14:paraId="6FD694A2">
      <w:pPr>
        <w:pageBreakBefore w:val="0"/>
        <w:kinsoku/>
        <w:overflowPunct/>
        <w:topLinePunct w:val="0"/>
        <w:bidi w:val="0"/>
        <w:spacing w:before="219"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17.3</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4"/>
          <w:sz w:val="21"/>
          <w:szCs w:val="21"/>
          <w:highlight w:val="none"/>
        </w:rPr>
        <w:t>工程进度付款</w:t>
      </w:r>
    </w:p>
    <w:p w14:paraId="6A1DC01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17.3.3  进度付款证书和支付间 本项（1）目补充：</w:t>
      </w:r>
    </w:p>
    <w:p w14:paraId="4DF90913">
      <w:pPr>
        <w:pageBreakBefore w:val="0"/>
        <w:kinsoku/>
        <w:overflowPunct/>
        <w:topLinePunct w:val="0"/>
        <w:bidi w:val="0"/>
        <w:spacing w:before="78" w:line="360" w:lineRule="auto"/>
        <w:ind w:firstLine="204" w:firstLineChars="10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41F3C33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本项（2） 目细化为：</w:t>
      </w:r>
    </w:p>
    <w:p w14:paraId="5FF737B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发包人应在监理人收到进度付款申请单且承包人提交了合格的增值税专用发票 后的 28 天内，将进度应付款支付给承包人。</w:t>
      </w:r>
    </w:p>
    <w:p w14:paraId="43FFA427">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发包人不按期支付的， 按项目专用合同条款数据表中约定的利率向承包人支付逾期付款违约金。 违约金计算基数为发包人的全部未付款额，时间从应付而未付该 款额之日算起（不计复利）。</w:t>
      </w:r>
    </w:p>
    <w:p w14:paraId="31D480D6">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本款补充第 17.3.5 项：</w:t>
      </w:r>
    </w:p>
    <w:p w14:paraId="5B32CFD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17.3.5  农民工工资保证金</w:t>
      </w:r>
    </w:p>
    <w:p w14:paraId="6F08B10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根据《保障农民工工资支付条例（中华人民共和国国务院令第 724 号）》</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lang w:val="en-US" w:eastAsia="zh-CN"/>
        </w:rPr>
        <w:t>《广西壮族自治区工程建设领域农民工工资保证金规定实施办法的通知》（桂人社规〔2021〕16号）、《广西壮自治区人力资源和社会保障厅关于征求广西壮族自治区工程建设领域农民工工资专用账户管理细则（征求意见稿）》等文件</w:t>
      </w:r>
      <w:r>
        <w:rPr>
          <w:rFonts w:hint="eastAsia" w:ascii="宋体" w:hAnsi="宋体" w:eastAsia="宋体" w:cs="宋体"/>
          <w:color w:val="auto"/>
          <w:spacing w:val="-3"/>
          <w:sz w:val="21"/>
          <w:szCs w:val="21"/>
          <w:highlight w:val="none"/>
        </w:rPr>
        <w:t>。有关要求如下：</w:t>
      </w:r>
    </w:p>
    <w:p w14:paraId="10433C9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a.工程项目建设单位与施工企业在签订正式合同后，承包人应存储工资保证金或申请开立银行保函。缴纳的农民工工资保证金额度按1%存入，交通运输（单个项目）等工程的存储金额不超过500万元。</w:t>
      </w:r>
    </w:p>
    <w:p w14:paraId="0E1CF15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b.人力资源社会保障部门调查认定施工单位拖欠或克扣农民工工资的，责令施工单位支付被拖欠的农民工工资。逾期仍不支付或无力支付的，经有管辖权限的人力资源社会保障部门同意，从该施工单位缴存的农民工工资保证中支付。工程建设项目实行分包、转包的，发生拖欠农民工工资时，实施分包、转包的施工单位按照上述办法承担工资支付责任。</w:t>
      </w:r>
    </w:p>
    <w:p w14:paraId="546983BE">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rPr>
        <w:t>c.</w:t>
      </w:r>
      <w:r>
        <w:rPr>
          <w:rFonts w:hint="eastAsia" w:ascii="宋体" w:hAnsi="宋体" w:eastAsia="宋体" w:cs="宋体"/>
          <w:color w:val="auto"/>
          <w:spacing w:val="-3"/>
          <w:sz w:val="21"/>
          <w:szCs w:val="21"/>
          <w:highlight w:val="none"/>
          <w:lang w:eastAsia="zh-CN"/>
        </w:rPr>
        <w:t>工资保证金使用后</w:t>
      </w:r>
      <w:r>
        <w:rPr>
          <w:rFonts w:hint="eastAsia" w:ascii="宋体" w:hAnsi="宋体" w:eastAsia="宋体" w:cs="宋体"/>
          <w:color w:val="auto"/>
          <w:spacing w:val="-3"/>
          <w:sz w:val="21"/>
          <w:szCs w:val="21"/>
          <w:highlight w:val="none"/>
        </w:rPr>
        <w:t>，</w:t>
      </w:r>
      <w:r>
        <w:rPr>
          <w:rFonts w:hint="eastAsia" w:ascii="宋体" w:hAnsi="宋体" w:eastAsia="宋体" w:cs="宋体"/>
          <w:color w:val="auto"/>
          <w:spacing w:val="-3"/>
          <w:sz w:val="21"/>
          <w:szCs w:val="21"/>
          <w:highlight w:val="none"/>
          <w:lang w:eastAsia="zh-CN"/>
        </w:rPr>
        <w:t>施工总承包单位应当自使用之日起</w:t>
      </w:r>
      <w:r>
        <w:rPr>
          <w:rFonts w:hint="eastAsia" w:ascii="宋体" w:hAnsi="宋体" w:eastAsia="宋体" w:cs="宋体"/>
          <w:color w:val="auto"/>
          <w:spacing w:val="-3"/>
          <w:sz w:val="21"/>
          <w:szCs w:val="21"/>
          <w:highlight w:val="none"/>
          <w:lang w:val="en-US" w:eastAsia="zh-CN"/>
        </w:rPr>
        <w:t>10个工作日内将工资保证金补足；采用银行保函的，</w:t>
      </w:r>
      <w:r>
        <w:rPr>
          <w:rFonts w:hint="eastAsia" w:ascii="宋体" w:hAnsi="宋体" w:eastAsia="宋体" w:cs="宋体"/>
          <w:color w:val="auto"/>
          <w:spacing w:val="-3"/>
          <w:sz w:val="21"/>
          <w:szCs w:val="21"/>
          <w:highlight w:val="none"/>
          <w:lang w:eastAsia="zh-CN"/>
        </w:rPr>
        <w:t>施工总承包单位应当在</w:t>
      </w:r>
      <w:r>
        <w:rPr>
          <w:rFonts w:hint="eastAsia" w:ascii="宋体" w:hAnsi="宋体" w:eastAsia="宋体" w:cs="宋体"/>
          <w:color w:val="auto"/>
          <w:spacing w:val="-3"/>
          <w:sz w:val="21"/>
          <w:szCs w:val="21"/>
          <w:highlight w:val="none"/>
          <w:lang w:val="en-US" w:eastAsia="zh-CN"/>
        </w:rPr>
        <w:t>10个工作日内提供与原保函相同担保范围的新保函，开立新保函后，原保函即行失效。</w:t>
      </w:r>
    </w:p>
    <w:p w14:paraId="29C72DF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d.</w:t>
      </w:r>
      <w:r>
        <w:rPr>
          <w:rFonts w:hint="eastAsia" w:ascii="宋体" w:hAnsi="宋体" w:eastAsia="宋体" w:cs="宋体"/>
          <w:color w:val="auto"/>
          <w:spacing w:val="-3"/>
          <w:sz w:val="21"/>
          <w:szCs w:val="21"/>
          <w:highlight w:val="none"/>
        </w:rPr>
        <w:t>根据《保障农民工工资支付条例（中华人民共和国国务院令第 724 号）》，实行</w:t>
      </w:r>
      <w:r>
        <w:rPr>
          <w:rFonts w:hint="eastAsia" w:ascii="宋体" w:hAnsi="宋体" w:eastAsia="宋体" w:cs="宋体"/>
          <w:color w:val="auto"/>
          <w:spacing w:val="-3"/>
          <w:sz w:val="21"/>
          <w:szCs w:val="21"/>
          <w:highlight w:val="none"/>
          <w:lang w:eastAsia="zh-CN"/>
        </w:rPr>
        <w:t>“一金七制度”，</w:t>
      </w:r>
      <w:r>
        <w:rPr>
          <w:rFonts w:hint="eastAsia" w:ascii="宋体" w:hAnsi="宋体" w:eastAsia="宋体" w:cs="宋体"/>
          <w:color w:val="auto"/>
          <w:spacing w:val="-3"/>
          <w:sz w:val="21"/>
          <w:szCs w:val="21"/>
          <w:highlight w:val="none"/>
        </w:rPr>
        <w:t>农民工工资与工程材料款等分离的制度，施工总承包企业在银行开设农民工工资支付三方监管专用账户，建设单位实行人工费用和其他工程款分账支付管理，实现专款专用，根据要求，每期计量分账</w:t>
      </w:r>
      <w:r>
        <w:rPr>
          <w:rFonts w:hint="eastAsia" w:ascii="宋体" w:hAnsi="宋体" w:eastAsia="宋体" w:cs="宋体"/>
          <w:color w:val="auto"/>
          <w:spacing w:val="-3"/>
          <w:sz w:val="21"/>
          <w:szCs w:val="21"/>
          <w:highlight w:val="none"/>
          <w:lang w:eastAsia="zh-CN"/>
        </w:rPr>
        <w:t>不低于</w:t>
      </w:r>
      <w:r>
        <w:rPr>
          <w:rFonts w:hint="eastAsia" w:ascii="宋体" w:hAnsi="宋体" w:eastAsia="宋体" w:cs="宋体"/>
          <w:color w:val="auto"/>
          <w:spacing w:val="-3"/>
          <w:sz w:val="21"/>
          <w:szCs w:val="21"/>
          <w:highlight w:val="none"/>
          <w:lang w:val="en-US" w:eastAsia="zh-CN"/>
        </w:rPr>
        <w:t>10</w:t>
      </w:r>
      <w:r>
        <w:rPr>
          <w:rFonts w:hint="eastAsia" w:ascii="宋体" w:hAnsi="宋体" w:eastAsia="宋体" w:cs="宋体"/>
          <w:color w:val="auto"/>
          <w:spacing w:val="-3"/>
          <w:sz w:val="21"/>
          <w:szCs w:val="21"/>
          <w:highlight w:val="none"/>
        </w:rPr>
        <w:t>%转入农民工工资专用账户。</w:t>
      </w:r>
    </w:p>
    <w:p w14:paraId="0729F264">
      <w:pPr>
        <w:pageBreakBefore w:val="0"/>
        <w:kinsoku/>
        <w:overflowPunct/>
        <w:topLinePunct w:val="0"/>
        <w:bidi w:val="0"/>
        <w:spacing w:before="19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17.4</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5"/>
          <w:sz w:val="21"/>
          <w:szCs w:val="21"/>
          <w:highlight w:val="none"/>
        </w:rPr>
        <w:t>质量保证金</w:t>
      </w:r>
    </w:p>
    <w:p w14:paraId="13EA245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17.4.1 项、第 17.4.2 项细化为：</w:t>
      </w:r>
    </w:p>
    <w:p w14:paraId="2165523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17.4.1  交工验收证书签发后 14 天内，承包人应向发包人缴纳质量保证金。质量保证金可采用银行保函或现金、支票形式，金额应符合项目专用合同条款数据表的规定。采用银行保函时，出具保函的银行须具有相应担保能力，且按照发包人批准 的格式出具，所需费用由承包人承担。</w:t>
      </w:r>
    </w:p>
    <w:p w14:paraId="2859FCE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质量保证金采用现金、支票形式提交的，发包人应在项目专用合同条款数据表中明确是否计付利息以及利息的计算方式。</w:t>
      </w:r>
    </w:p>
    <w:p w14:paraId="4F12174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17.4.2  在第 1.1.4.5 目约定的缺陷责任期满，且质量监督机构已按规定对工程质 量检测鉴定合格，承包人向发包人申请到期应返还承包人剩余的质量保证金金额，发包人应在 14 天内会同承包人按照合同约定的内容核实承包人是否完成缺陷责任。 如无异议，发包人应当在核实后将剩余保证金返还承包人。</w:t>
      </w:r>
    </w:p>
    <w:p w14:paraId="5C55A2B1">
      <w:pPr>
        <w:pageBreakBefore w:val="0"/>
        <w:kinsoku/>
        <w:overflowPunct/>
        <w:topLinePunct w:val="0"/>
        <w:bidi w:val="0"/>
        <w:spacing w:before="221" w:line="360" w:lineRule="auto"/>
        <w:ind w:firstLine="56"/>
        <w:rPr>
          <w:rFonts w:hint="eastAsia" w:ascii="宋体" w:hAnsi="宋体" w:eastAsia="宋体" w:cs="宋体"/>
          <w:color w:val="auto"/>
          <w:sz w:val="21"/>
          <w:szCs w:val="21"/>
          <w:highlight w:val="none"/>
        </w:rPr>
      </w:pPr>
      <w:bookmarkStart w:id="177" w:name="_bookmark230"/>
      <w:bookmarkEnd w:id="177"/>
      <w:r>
        <w:rPr>
          <w:rFonts w:hint="eastAsia" w:ascii="宋体" w:hAnsi="宋体" w:eastAsia="宋体" w:cs="宋体"/>
          <w:color w:val="auto"/>
          <w:spacing w:val="-6"/>
          <w:sz w:val="21"/>
          <w:szCs w:val="21"/>
          <w:highlight w:val="none"/>
        </w:rPr>
        <w:t>17.5</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6"/>
          <w:sz w:val="21"/>
          <w:szCs w:val="21"/>
          <w:highlight w:val="none"/>
        </w:rPr>
        <w:t>交工结算</w:t>
      </w:r>
    </w:p>
    <w:p w14:paraId="2BD39FF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17.5.1  交工付款申请单 本项（1） 目约定为：</w:t>
      </w:r>
    </w:p>
    <w:p w14:paraId="21B1746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承包人向监理人提交交工付款申请单（包括相关证明材料） 的份数在项目专用合同条款数据表中约定；期限： 交工验收证书签发后 42 天内。</w:t>
      </w:r>
    </w:p>
    <w:p w14:paraId="7DE37A6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17.5.2  交工付款证书及支付时间</w:t>
      </w:r>
    </w:p>
    <w:p w14:paraId="106DF09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本项（2）目细化为：</w:t>
      </w:r>
    </w:p>
    <w:p w14:paraId="47F799C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发包人应在监理人出具交工付款证书且承包人提交了合格的增值税专用发票后的 14 天内，将应支付款支付给承包人。发包人不按期支付的，按第 17.3.3（2）目</w:t>
      </w:r>
      <w:bookmarkStart w:id="178" w:name="_bookmark231"/>
      <w:bookmarkEnd w:id="178"/>
      <w:r>
        <w:rPr>
          <w:rFonts w:hint="eastAsia" w:ascii="宋体" w:hAnsi="宋体" w:eastAsia="宋体" w:cs="宋体"/>
          <w:color w:val="auto"/>
          <w:spacing w:val="-3"/>
          <w:sz w:val="21"/>
          <w:szCs w:val="21"/>
          <w:highlight w:val="none"/>
          <w:lang w:val="en-US" w:eastAsia="zh-CN"/>
        </w:rPr>
        <w:t>的约定，将逾期付款违约金支付给承包人。</w:t>
      </w:r>
    </w:p>
    <w:p w14:paraId="7A0D6E1C">
      <w:pPr>
        <w:pageBreakBefore w:val="0"/>
        <w:kinsoku/>
        <w:overflowPunct/>
        <w:topLinePunct w:val="0"/>
        <w:bidi w:val="0"/>
        <w:spacing w:before="222"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17.6</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5"/>
          <w:sz w:val="21"/>
          <w:szCs w:val="21"/>
          <w:highlight w:val="none"/>
        </w:rPr>
        <w:t>最终结清</w:t>
      </w:r>
    </w:p>
    <w:p w14:paraId="4DE4E44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17.6.1  最终结清申请单 本项（1）目约定为：</w:t>
      </w:r>
    </w:p>
    <w:p w14:paraId="2B4FBE1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承包人向监理人提交最终结清申请单（包括相关证明材料）的份数在项目专用合同条款数据表中约定；期限：缺陷责任期终止证书签发后 28 天内。</w:t>
      </w:r>
    </w:p>
    <w:p w14:paraId="1F9A6B1E">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最终结清申请单中的总金额应认为是代表了根据合同规定应付给承包人的全部 款项的最后结算。</w:t>
      </w:r>
    </w:p>
    <w:p w14:paraId="7417FC4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17.6.2  最终结清证书和支付时间 本项（2）目细化为：</w:t>
      </w:r>
    </w:p>
    <w:p w14:paraId="7DCEE46F">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（2）发包人应在监理人出具最终结清证书且承包人提交了合格的增值税专用发票后的14 天内， 将应支付款支付给承包人。发包人不按期支付的， 按第 17.3.3（2）</w:t>
      </w:r>
      <w:bookmarkStart w:id="179" w:name="_bookmark232"/>
      <w:bookmarkEnd w:id="179"/>
      <w:r>
        <w:rPr>
          <w:rFonts w:hint="eastAsia" w:ascii="宋体" w:hAnsi="宋体" w:eastAsia="宋体" w:cs="宋体"/>
          <w:color w:val="auto"/>
          <w:spacing w:val="-3"/>
          <w:sz w:val="21"/>
          <w:szCs w:val="21"/>
          <w:highlight w:val="none"/>
          <w:lang w:val="en-US" w:eastAsia="zh-CN"/>
        </w:rPr>
        <w:t>目的约定，将逾期付款违约金支付给承包人。</w:t>
      </w:r>
    </w:p>
    <w:p w14:paraId="12D68828">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18.</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7"/>
          <w:sz w:val="21"/>
          <w:szCs w:val="21"/>
          <w:highlight w:val="none"/>
        </w:rPr>
        <w:t>交工验收</w:t>
      </w:r>
    </w:p>
    <w:p w14:paraId="69FAF3FF">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80" w:name="_bookmark233"/>
      <w:bookmarkEnd w:id="180"/>
      <w:r>
        <w:rPr>
          <w:rFonts w:hint="eastAsia" w:ascii="宋体" w:hAnsi="宋体" w:eastAsia="宋体" w:cs="宋体"/>
          <w:color w:val="auto"/>
          <w:spacing w:val="-4"/>
          <w:sz w:val="21"/>
          <w:szCs w:val="21"/>
          <w:highlight w:val="none"/>
        </w:rPr>
        <w:t>18.2</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4"/>
          <w:sz w:val="21"/>
          <w:szCs w:val="21"/>
          <w:highlight w:val="none"/>
        </w:rPr>
        <w:t>交工验收申请报告</w:t>
      </w:r>
    </w:p>
    <w:p w14:paraId="125C4E2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本款第（2）项约定为：</w:t>
      </w:r>
    </w:p>
    <w:p w14:paraId="4A8BAD4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竣工资料的内容：承包人应按照《公路工程竣（交）工验收办法》和相关规定编制竣工资料。</w:t>
      </w:r>
    </w:p>
    <w:p w14:paraId="30745E2E">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竣工资料的份数在项目专用合同条款数据表中约定。</w:t>
      </w:r>
    </w:p>
    <w:p w14:paraId="51DE9CEB">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bookmarkStart w:id="181" w:name="_bookmark234"/>
      <w:bookmarkEnd w:id="181"/>
      <w:r>
        <w:rPr>
          <w:rFonts w:hint="eastAsia" w:ascii="宋体" w:hAnsi="宋体" w:eastAsia="宋体" w:cs="宋体"/>
          <w:color w:val="auto"/>
          <w:spacing w:val="-6"/>
          <w:sz w:val="21"/>
          <w:szCs w:val="21"/>
          <w:highlight w:val="none"/>
        </w:rPr>
        <w:t>18.3</w:t>
      </w:r>
      <w:r>
        <w:rPr>
          <w:rFonts w:hint="eastAsia" w:ascii="宋体" w:hAnsi="宋体" w:eastAsia="宋体" w:cs="宋体"/>
          <w:color w:val="auto"/>
          <w:spacing w:val="5"/>
          <w:w w:val="101"/>
          <w:sz w:val="21"/>
          <w:szCs w:val="21"/>
          <w:highlight w:val="none"/>
        </w:rPr>
        <w:t xml:space="preserve">  </w:t>
      </w:r>
      <w:r>
        <w:rPr>
          <w:rFonts w:hint="eastAsia" w:ascii="宋体" w:hAnsi="宋体" w:eastAsia="宋体" w:cs="宋体"/>
          <w:color w:val="auto"/>
          <w:spacing w:val="-6"/>
          <w:sz w:val="21"/>
          <w:szCs w:val="21"/>
          <w:highlight w:val="none"/>
        </w:rPr>
        <w:t>验收</w:t>
      </w:r>
    </w:p>
    <w:p w14:paraId="21C9C89F">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18.3.2 项补充：</w:t>
      </w:r>
    </w:p>
    <w:p w14:paraId="716B8EA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交工验收由发包人主持，由发包人、监理人、质监、设计、施工、运营、管理 养护等有关部门代表组成交工验收小组，对本项目的工程质量进行评定，并写出交 工验收报告报交通运输主管部门备案。承包人应按发包人的要求提交竣工资料，完 成交工验收准备工作。</w:t>
      </w:r>
    </w:p>
    <w:p w14:paraId="38782AB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18.3.5 项约定为：</w:t>
      </w:r>
    </w:p>
    <w:p w14:paraId="27B5B93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经验收合格工程的实际交工日期，以最终提交交工验收申请报告的日期为准，并在交工验收证书中写明。</w:t>
      </w:r>
    </w:p>
    <w:p w14:paraId="4FDE5982">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本款补充第 18.3.7 项：</w:t>
      </w:r>
    </w:p>
    <w:p w14:paraId="65E9D799">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组织办理交工验收和签发交工验收证书的费用由发包人承担。但按照第 18.3.4 项规定达不到合格标准的交工验收费用由承包人承担。</w:t>
      </w:r>
    </w:p>
    <w:p w14:paraId="7C2AB904">
      <w:pPr>
        <w:pageBreakBefore w:val="0"/>
        <w:kinsoku/>
        <w:overflowPunct/>
        <w:topLinePunct w:val="0"/>
        <w:bidi w:val="0"/>
        <w:spacing w:before="239" w:line="360" w:lineRule="auto"/>
        <w:ind w:firstLine="39"/>
        <w:rPr>
          <w:rFonts w:hint="eastAsia" w:ascii="宋体" w:hAnsi="宋体" w:eastAsia="宋体" w:cs="宋体"/>
          <w:color w:val="auto"/>
          <w:sz w:val="21"/>
          <w:szCs w:val="21"/>
          <w:highlight w:val="none"/>
        </w:rPr>
      </w:pPr>
      <w:bookmarkStart w:id="182" w:name="_bookmark235"/>
      <w:bookmarkEnd w:id="182"/>
      <w:r>
        <w:rPr>
          <w:rFonts w:hint="eastAsia" w:ascii="宋体" w:hAnsi="宋体" w:eastAsia="宋体" w:cs="宋体"/>
          <w:color w:val="auto"/>
          <w:spacing w:val="-5"/>
          <w:sz w:val="21"/>
          <w:szCs w:val="21"/>
          <w:highlight w:val="none"/>
        </w:rPr>
        <w:t>本条补充第</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5"/>
          <w:sz w:val="21"/>
          <w:szCs w:val="21"/>
          <w:highlight w:val="none"/>
        </w:rPr>
        <w:t>18.9</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5"/>
          <w:sz w:val="21"/>
          <w:szCs w:val="21"/>
          <w:highlight w:val="none"/>
        </w:rPr>
        <w:t>款：</w:t>
      </w:r>
    </w:p>
    <w:p w14:paraId="2AD90CB8">
      <w:pPr>
        <w:pageBreakBefore w:val="0"/>
        <w:kinsoku/>
        <w:overflowPunct/>
        <w:topLinePunct w:val="0"/>
        <w:bidi w:val="0"/>
        <w:spacing w:before="78"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18.9</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5"/>
          <w:sz w:val="21"/>
          <w:szCs w:val="21"/>
          <w:highlight w:val="none"/>
        </w:rPr>
        <w:t>竣工文件</w:t>
      </w:r>
    </w:p>
    <w:p w14:paraId="302B81D8">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承包人应按照《公路工程竣（交） 工验收办法》的相关规定，在缺陷责任期内</w:t>
      </w:r>
      <w:bookmarkStart w:id="183" w:name="_bookmark236"/>
      <w:bookmarkEnd w:id="183"/>
      <w:r>
        <w:rPr>
          <w:rFonts w:hint="eastAsia" w:ascii="宋体" w:hAnsi="宋体" w:eastAsia="宋体" w:cs="宋体"/>
          <w:color w:val="auto"/>
          <w:spacing w:val="-3"/>
          <w:sz w:val="21"/>
          <w:szCs w:val="21"/>
          <w:highlight w:val="none"/>
          <w:lang w:val="en-US" w:eastAsia="zh-CN"/>
        </w:rPr>
        <w:t>为竣工验收补充竣工资料，并在签发缺陷责任期终止证书之前提交。</w:t>
      </w:r>
    </w:p>
    <w:p w14:paraId="786EB89D">
      <w:pPr>
        <w:pageBreakBefore w:val="0"/>
        <w:kinsoku/>
        <w:overflowPunct/>
        <w:topLinePunct w:val="0"/>
        <w:bidi w:val="0"/>
        <w:spacing w:before="91" w:line="360" w:lineRule="auto"/>
        <w:ind w:firstLine="6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19.</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3"/>
          <w:sz w:val="21"/>
          <w:szCs w:val="21"/>
          <w:highlight w:val="none"/>
        </w:rPr>
        <w:t>缺陷责任与保修责任</w:t>
      </w:r>
    </w:p>
    <w:p w14:paraId="2690FFA6">
      <w:pPr>
        <w:pageBreakBefore w:val="0"/>
        <w:kinsoku/>
        <w:overflowPunct/>
        <w:topLinePunct w:val="0"/>
        <w:bidi w:val="0"/>
        <w:spacing w:before="79" w:line="360" w:lineRule="auto"/>
        <w:ind w:firstLine="56"/>
        <w:rPr>
          <w:rFonts w:hint="eastAsia" w:ascii="宋体" w:hAnsi="宋体" w:eastAsia="宋体" w:cs="宋体"/>
          <w:color w:val="auto"/>
          <w:sz w:val="21"/>
          <w:szCs w:val="21"/>
          <w:highlight w:val="none"/>
        </w:rPr>
      </w:pPr>
      <w:bookmarkStart w:id="184" w:name="_bookmark237"/>
      <w:bookmarkEnd w:id="184"/>
      <w:r>
        <w:rPr>
          <w:rFonts w:hint="eastAsia" w:ascii="宋体" w:hAnsi="宋体" w:eastAsia="宋体" w:cs="宋体"/>
          <w:color w:val="auto"/>
          <w:spacing w:val="-4"/>
          <w:sz w:val="21"/>
          <w:szCs w:val="21"/>
          <w:highlight w:val="none"/>
        </w:rPr>
        <w:t>19.2</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4"/>
          <w:sz w:val="21"/>
          <w:szCs w:val="21"/>
          <w:highlight w:val="none"/>
        </w:rPr>
        <w:t>缺陷责任</w:t>
      </w:r>
    </w:p>
    <w:p w14:paraId="75F3CC2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19.2.2 项补充：</w:t>
      </w:r>
    </w:p>
    <w:p w14:paraId="54A0B149">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在缺陷责任期内，承包人应尽快完成在交工验收证书中写明的未完成工作，并</w:t>
      </w:r>
      <w:bookmarkStart w:id="185" w:name="_bookmark238"/>
      <w:bookmarkEnd w:id="185"/>
      <w:r>
        <w:rPr>
          <w:rFonts w:hint="eastAsia" w:ascii="宋体" w:hAnsi="宋体" w:eastAsia="宋体" w:cs="宋体"/>
          <w:color w:val="auto"/>
          <w:spacing w:val="-3"/>
          <w:sz w:val="21"/>
          <w:szCs w:val="21"/>
          <w:highlight w:val="none"/>
          <w:lang w:val="en-US" w:eastAsia="zh-CN"/>
        </w:rPr>
        <w:t>完成对本工程缺陷的修复或监理人指令的修补工作。</w:t>
      </w:r>
    </w:p>
    <w:p w14:paraId="4200D4EC">
      <w:pPr>
        <w:pageBreakBefore w:val="0"/>
        <w:kinsoku/>
        <w:overflowPunct/>
        <w:topLinePunct w:val="0"/>
        <w:bidi w:val="0"/>
        <w:spacing w:before="220" w:line="360" w:lineRule="auto"/>
        <w:ind w:firstLine="56"/>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19.5</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4"/>
          <w:sz w:val="21"/>
          <w:szCs w:val="21"/>
          <w:highlight w:val="none"/>
        </w:rPr>
        <w:t>承包人的进入权</w:t>
      </w:r>
    </w:p>
    <w:p w14:paraId="02EF90D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本款补充：</w:t>
      </w:r>
    </w:p>
    <w:p w14:paraId="63304EF3">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承包人在缺陷修复施工过程中，应服从管养单位的有关安全管理规定，由于承包人自身原因造成的人员伤亡、设备和材料的损毁及罚款等责任由承包人自负。</w:t>
      </w:r>
    </w:p>
    <w:p w14:paraId="6AE29883">
      <w:pPr>
        <w:pageBreakBefore w:val="0"/>
        <w:kinsoku/>
        <w:overflowPunct/>
        <w:topLinePunct w:val="0"/>
        <w:bidi w:val="0"/>
        <w:spacing w:before="223" w:line="360" w:lineRule="auto"/>
        <w:ind w:firstLine="56"/>
        <w:rPr>
          <w:rFonts w:hint="eastAsia" w:ascii="宋体" w:hAnsi="宋体" w:eastAsia="宋体" w:cs="宋体"/>
          <w:color w:val="auto"/>
          <w:sz w:val="21"/>
          <w:szCs w:val="21"/>
          <w:highlight w:val="none"/>
        </w:rPr>
      </w:pPr>
      <w:bookmarkStart w:id="186" w:name="_bookmark239"/>
      <w:bookmarkEnd w:id="186"/>
      <w:r>
        <w:rPr>
          <w:rFonts w:hint="eastAsia" w:ascii="宋体" w:hAnsi="宋体" w:eastAsia="宋体" w:cs="宋体"/>
          <w:color w:val="auto"/>
          <w:spacing w:val="-5"/>
          <w:sz w:val="21"/>
          <w:szCs w:val="21"/>
          <w:highlight w:val="none"/>
        </w:rPr>
        <w:t>19.7</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5"/>
          <w:sz w:val="21"/>
          <w:szCs w:val="21"/>
          <w:highlight w:val="none"/>
        </w:rPr>
        <w:t>保修责任</w:t>
      </w:r>
    </w:p>
    <w:p w14:paraId="6CEE7D3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本款细化为：</w:t>
      </w:r>
    </w:p>
    <w:p w14:paraId="0D38408B">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（1）保修期自实际交工日期起计算，具体期限在项目专用合同条款数据表中约定。保修期与缺陷责任期重叠的期间内，承包人的保修责任同缺陷责任。在缺陷责任期满后的保修期内， 承包人可不在工地留有办事人员和机械设备，但必须随时与发包人保持联系，在保修期内承包人应对由于施工质量原因造成的损坏自费进行修复。</w:t>
      </w:r>
    </w:p>
    <w:p w14:paraId="029E393A">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（2）在全部工程交工验收前，已经发包人提前验收的单位工程，其保修期的起算日期相应提前。</w:t>
      </w:r>
    </w:p>
    <w:p w14:paraId="3D07C7A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（3）工程保修期终止后 28 天内，监理人签发保修期终止证书。</w:t>
      </w:r>
    </w:p>
    <w:p w14:paraId="113F2037">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（4）若承包人不履行保修义务和责任， 则承包人应承担由于违约造成的法律后 果，并由发包人将其违约行为上报省级交通运输主管部门，作为不良记录纳入公路</w:t>
      </w:r>
      <w:bookmarkStart w:id="187" w:name="_bookmark240"/>
      <w:bookmarkEnd w:id="187"/>
      <w:r>
        <w:rPr>
          <w:rFonts w:hint="eastAsia" w:ascii="宋体" w:hAnsi="宋体" w:eastAsia="宋体" w:cs="宋体"/>
          <w:color w:val="auto"/>
          <w:spacing w:val="-3"/>
          <w:sz w:val="21"/>
          <w:szCs w:val="21"/>
          <w:highlight w:val="none"/>
          <w:lang w:val="en-US" w:eastAsia="zh-CN"/>
        </w:rPr>
        <w:t>建设市场信用信息管理系统。</w:t>
      </w:r>
    </w:p>
    <w:p w14:paraId="10B774C0">
      <w:pPr>
        <w:pageBreakBefore w:val="0"/>
        <w:kinsoku/>
        <w:overflowPunct/>
        <w:topLinePunct w:val="0"/>
        <w:bidi w:val="0"/>
        <w:spacing w:before="91"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2"/>
          <w:sz w:val="21"/>
          <w:szCs w:val="21"/>
          <w:highlight w:val="none"/>
        </w:rPr>
        <w:t>保险</w:t>
      </w:r>
    </w:p>
    <w:p w14:paraId="54FB41C0">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88" w:name="_bookmark241"/>
      <w:bookmarkEnd w:id="188"/>
      <w:r>
        <w:rPr>
          <w:rFonts w:hint="eastAsia" w:ascii="宋体" w:hAnsi="宋体" w:eastAsia="宋体" w:cs="宋体"/>
          <w:color w:val="auto"/>
          <w:spacing w:val="-2"/>
          <w:sz w:val="21"/>
          <w:szCs w:val="21"/>
          <w:highlight w:val="none"/>
        </w:rPr>
        <w:t>20.1</w:t>
      </w:r>
      <w:r>
        <w:rPr>
          <w:rFonts w:hint="eastAsia" w:ascii="宋体" w:hAnsi="宋体" w:eastAsia="宋体" w:cs="宋体"/>
          <w:color w:val="auto"/>
          <w:spacing w:val="13"/>
          <w:sz w:val="21"/>
          <w:szCs w:val="21"/>
          <w:highlight w:val="none"/>
        </w:rPr>
        <w:t xml:space="preserve"> </w:t>
      </w:r>
      <w:r>
        <w:rPr>
          <w:rFonts w:hint="eastAsia" w:ascii="宋体" w:hAnsi="宋体" w:eastAsia="宋体" w:cs="宋体"/>
          <w:color w:val="auto"/>
          <w:spacing w:val="-2"/>
          <w:sz w:val="21"/>
          <w:szCs w:val="21"/>
          <w:highlight w:val="none"/>
        </w:rPr>
        <w:t>工程保险</w:t>
      </w:r>
    </w:p>
    <w:p w14:paraId="0B269C9C">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本款约定为：</w:t>
      </w:r>
    </w:p>
    <w:p w14:paraId="5B72C1CD">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建筑工程一切险的投保内容： 为本合同工程的永久工程、临时工程和设备及已 运至施工工地用于永久工程的材料和设备所投的保险。</w:t>
      </w:r>
    </w:p>
    <w:p w14:paraId="4EB825B5">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保险金额：工程量清单第 100 章（不含建筑工程一切险及第三者责任险的保险费） 至第 700 章的合计金额。</w:t>
      </w:r>
    </w:p>
    <w:p w14:paraId="3924E66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保险费率： 在项目专用合同条款数据表中约定。</w:t>
      </w:r>
    </w:p>
    <w:p w14:paraId="7AFC5AF4">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保险期限： 开工日起直至本合同工程签发缺陷责任期终止证书止（即合同工期 ＋缺陷责任期）。</w:t>
      </w:r>
    </w:p>
    <w:p w14:paraId="5E6061D8">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 xml:space="preserve">承包人应以发包人和承包人的共同名义投保建筑工程一切险。 建筑工程一切险 的保险费由承包人报价时列入工程量清单第 100 章内。发包人在接到保险单后，将 </w:t>
      </w:r>
      <w:bookmarkStart w:id="189" w:name="_bookmark242"/>
      <w:bookmarkEnd w:id="189"/>
      <w:r>
        <w:rPr>
          <w:rFonts w:hint="eastAsia" w:ascii="宋体" w:hAnsi="宋体" w:eastAsia="宋体" w:cs="宋体"/>
          <w:color w:val="auto"/>
          <w:spacing w:val="-3"/>
          <w:sz w:val="21"/>
          <w:szCs w:val="21"/>
          <w:highlight w:val="none"/>
          <w:lang w:val="en-US" w:eastAsia="zh-CN"/>
        </w:rPr>
        <w:t>按照保险单的费用直接向承包人支付。</w:t>
      </w:r>
    </w:p>
    <w:p w14:paraId="08E3B419">
      <w:pPr>
        <w:pageBreakBefore w:val="0"/>
        <w:kinsoku/>
        <w:overflowPunct/>
        <w:topLinePunct w:val="0"/>
        <w:bidi w:val="0"/>
        <w:spacing w:before="218"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20.4</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2"/>
          <w:sz w:val="21"/>
          <w:szCs w:val="21"/>
          <w:highlight w:val="none"/>
        </w:rPr>
        <w:t>第三者责任险</w:t>
      </w:r>
    </w:p>
    <w:p w14:paraId="1037E431">
      <w:pPr>
        <w:pageBreakBefore w:val="0"/>
        <w:kinsoku/>
        <w:overflowPunct/>
        <w:topLinePunct w:val="0"/>
        <w:bidi w:val="0"/>
        <w:spacing w:before="78" w:line="360" w:lineRule="auto"/>
        <w:ind w:firstLine="459"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第 20.4.2 项补充：</w:t>
      </w:r>
    </w:p>
    <w:p w14:paraId="0113CC76">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第三者责任险的保险费由承包人报价时列入工程量清单第 100 章内。发包人在</w:t>
      </w:r>
      <w:bookmarkStart w:id="190" w:name="_bookmark243"/>
      <w:bookmarkEnd w:id="190"/>
      <w:r>
        <w:rPr>
          <w:rFonts w:hint="eastAsia" w:ascii="宋体" w:hAnsi="宋体" w:eastAsia="宋体" w:cs="宋体"/>
          <w:color w:val="auto"/>
          <w:spacing w:val="-3"/>
          <w:sz w:val="21"/>
          <w:szCs w:val="21"/>
          <w:highlight w:val="none"/>
          <w:lang w:val="en-US" w:eastAsia="zh-CN"/>
        </w:rPr>
        <w:t>接到保险单后，将按照保险单的费用直接向承包人支付。</w:t>
      </w:r>
    </w:p>
    <w:p w14:paraId="7CFB2642">
      <w:pPr>
        <w:pageBreakBefore w:val="0"/>
        <w:kinsoku/>
        <w:overflowPunct/>
        <w:topLinePunct w:val="0"/>
        <w:bidi w:val="0"/>
        <w:spacing w:before="221"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20.5</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其他保险</w:t>
      </w:r>
    </w:p>
    <w:p w14:paraId="2E3B526C">
      <w:pPr>
        <w:pageBreakBefore w:val="0"/>
        <w:kinsoku/>
        <w:overflowPunct/>
        <w:topLinePunct w:val="0"/>
        <w:bidi w:val="0"/>
        <w:spacing w:before="78" w:line="360" w:lineRule="auto"/>
        <w:ind w:firstLine="441" w:firstLineChars="225"/>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7"/>
          <w:sz w:val="21"/>
          <w:szCs w:val="21"/>
          <w:highlight w:val="none"/>
        </w:rPr>
        <w:t>本</w:t>
      </w:r>
      <w:r>
        <w:rPr>
          <w:rFonts w:hint="eastAsia" w:ascii="宋体" w:hAnsi="宋体" w:eastAsia="宋体" w:cs="宋体"/>
          <w:color w:val="auto"/>
          <w:spacing w:val="-3"/>
          <w:sz w:val="21"/>
          <w:szCs w:val="21"/>
          <w:highlight w:val="none"/>
          <w:lang w:val="en-US" w:eastAsia="zh-CN"/>
        </w:rPr>
        <w:t>款约定为：</w:t>
      </w:r>
    </w:p>
    <w:p w14:paraId="5CCE1F48">
      <w:pPr>
        <w:pageBreakBefore w:val="0"/>
        <w:kinsoku/>
        <w:overflowPunct/>
        <w:topLinePunct w:val="0"/>
        <w:bidi w:val="0"/>
        <w:spacing w:before="78" w:line="360" w:lineRule="auto"/>
        <w:ind w:firstLine="459"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lang w:val="en-US" w:eastAsia="zh-CN"/>
        </w:rPr>
        <w:t>承包人应为其施工设备等办理保险， 其投保金额应足以现场重置。办理本款保险的一切费用均由承包人承担，并包括在工程量清单的单价及总额价中，发包人不</w:t>
      </w:r>
      <w:bookmarkStart w:id="191" w:name="_bookmark244"/>
      <w:bookmarkEnd w:id="191"/>
      <w:r>
        <w:rPr>
          <w:rFonts w:hint="eastAsia" w:ascii="宋体" w:hAnsi="宋体" w:eastAsia="宋体" w:cs="宋体"/>
          <w:color w:val="auto"/>
          <w:spacing w:val="-3"/>
          <w:sz w:val="21"/>
          <w:szCs w:val="21"/>
          <w:highlight w:val="none"/>
          <w:lang w:val="en-US" w:eastAsia="zh-CN"/>
        </w:rPr>
        <w:t>单独支付。</w:t>
      </w:r>
    </w:p>
    <w:p w14:paraId="0DC853EB">
      <w:pPr>
        <w:pageBreakBefore w:val="0"/>
        <w:kinsoku/>
        <w:overflowPunct/>
        <w:topLinePunct w:val="0"/>
        <w:bidi w:val="0"/>
        <w:spacing w:before="221"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20.6</w:t>
      </w:r>
      <w:r>
        <w:rPr>
          <w:rFonts w:hint="eastAsia" w:ascii="宋体" w:hAnsi="宋体" w:eastAsia="宋体" w:cs="宋体"/>
          <w:color w:val="auto"/>
          <w:spacing w:val="4"/>
          <w:w w:val="101"/>
          <w:sz w:val="21"/>
          <w:szCs w:val="21"/>
          <w:highlight w:val="none"/>
        </w:rPr>
        <w:t xml:space="preserve">  </w:t>
      </w:r>
      <w:r>
        <w:rPr>
          <w:rFonts w:hint="eastAsia" w:ascii="宋体" w:hAnsi="宋体" w:eastAsia="宋体" w:cs="宋体"/>
          <w:color w:val="auto"/>
          <w:spacing w:val="-1"/>
          <w:sz w:val="21"/>
          <w:szCs w:val="21"/>
          <w:highlight w:val="none"/>
        </w:rPr>
        <w:t>对各项保险的一般要求</w:t>
      </w:r>
    </w:p>
    <w:p w14:paraId="0508CA8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20.6.1  保险凭证本项约定为：</w:t>
      </w:r>
    </w:p>
    <w:p w14:paraId="5FDABD1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承包人向发包人提交各项保险生效的证据和保险单副本的期限： 开工后 56 天内。</w:t>
      </w:r>
    </w:p>
    <w:p w14:paraId="13719245">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20.6.3 持续保险本项补充：</w:t>
      </w:r>
    </w:p>
    <w:p w14:paraId="0A66D46C">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在整个合同期内，承包人应按合同条款规定保证足够的保险额。</w:t>
      </w:r>
    </w:p>
    <w:p w14:paraId="02DFDC7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20.6.4  保险金不足的补偿本项细化为：</w:t>
      </w:r>
    </w:p>
    <w:p w14:paraId="21E15BB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保险金不足以补偿损失的（包括免赔额和超过赔偿限额的部分）， 应由承包人和（或） 发包人按合同约定负责补偿。</w:t>
      </w:r>
    </w:p>
    <w:p w14:paraId="26364540">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20.6.5  未按约定投保的补救本项（2）目细化为：</w:t>
      </w:r>
    </w:p>
    <w:p w14:paraId="774D8FE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（2）由于负有投保义务的一方当事人未按合同约定办理某项保险， 或未按保险 单规定的条件和期限及时向保险人报告事故情况， 或未按要求的保险期限进行投保， 或未按要求投保足够的保险金额， 导致受益人未能或未能全部得到保险人的赔偿，  </w:t>
      </w:r>
      <w:bookmarkStart w:id="192" w:name="_bookmark245"/>
      <w:bookmarkEnd w:id="192"/>
      <w:r>
        <w:rPr>
          <w:rFonts w:hint="eastAsia" w:ascii="宋体" w:hAnsi="宋体" w:eastAsia="宋体" w:cs="宋体"/>
          <w:color w:val="auto"/>
          <w:spacing w:val="-7"/>
          <w:sz w:val="21"/>
          <w:szCs w:val="21"/>
          <w:highlight w:val="none"/>
        </w:rPr>
        <w:t>原应从该项保险得到的保险金应由负有投保义务的一方当事人支付。</w:t>
      </w:r>
    </w:p>
    <w:p w14:paraId="2B3F9959">
      <w:pPr>
        <w:pageBreakBefore w:val="0"/>
        <w:kinsoku/>
        <w:overflowPunct/>
        <w:topLinePunct w:val="0"/>
        <w:bidi w:val="0"/>
        <w:spacing w:before="92"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不可抗力</w:t>
      </w:r>
    </w:p>
    <w:p w14:paraId="0540DEE7">
      <w:pPr>
        <w:pageBreakBefore w:val="0"/>
        <w:kinsoku/>
        <w:overflowPunct/>
        <w:topLinePunct w:val="0"/>
        <w:bidi w:val="0"/>
        <w:spacing w:before="78" w:line="360" w:lineRule="auto"/>
        <w:ind w:firstLine="33"/>
        <w:rPr>
          <w:rFonts w:hint="eastAsia" w:ascii="宋体" w:hAnsi="宋体" w:eastAsia="宋体" w:cs="宋体"/>
          <w:color w:val="auto"/>
          <w:sz w:val="21"/>
          <w:szCs w:val="21"/>
          <w:highlight w:val="none"/>
        </w:rPr>
      </w:pPr>
      <w:bookmarkStart w:id="193" w:name="_bookmark246"/>
      <w:bookmarkEnd w:id="193"/>
      <w:r>
        <w:rPr>
          <w:rFonts w:hint="eastAsia" w:ascii="宋体" w:hAnsi="宋体" w:eastAsia="宋体" w:cs="宋体"/>
          <w:color w:val="auto"/>
          <w:spacing w:val="-2"/>
          <w:sz w:val="21"/>
          <w:szCs w:val="21"/>
          <w:highlight w:val="none"/>
        </w:rPr>
        <w:t>21.1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不可抗力的确认</w:t>
      </w:r>
    </w:p>
    <w:p w14:paraId="1AFABC4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第 21.1.1 项细化为：</w:t>
      </w:r>
    </w:p>
    <w:p w14:paraId="252F283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不可抗力是指承包人和发包人在订立合同时不可预见，在工程施工过程中不可 避免发生并不能克服的自然灾害和社会性突发事件。 包括但不限于：</w:t>
      </w:r>
    </w:p>
    <w:p w14:paraId="301BB662">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（1）地震、海啸、火山爆发、泥石流、暴雨（雪）、台风、龙卷风、水灾等自 然灾害；</w:t>
      </w:r>
    </w:p>
    <w:p w14:paraId="2E503A6C">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（2）战争、骚乱、暴动， 但纯属承包人或其分包人派遣与雇用的人员由于本合 同工程施工原因引起者除外；</w:t>
      </w:r>
    </w:p>
    <w:p w14:paraId="1578A8F7">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（3）核反应、辐射或放射性污染；</w:t>
      </w:r>
    </w:p>
    <w:p w14:paraId="29C591C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（4）空中飞行物体坠落或非发包人或承包人责任造成的爆炸、火灾；</w:t>
      </w:r>
    </w:p>
    <w:p w14:paraId="4FDEAE92">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（5）瘟疫；</w:t>
      </w:r>
    </w:p>
    <w:p w14:paraId="6A8E9629">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bookmarkStart w:id="194" w:name="_bookmark247"/>
      <w:bookmarkEnd w:id="194"/>
      <w:r>
        <w:rPr>
          <w:rFonts w:hint="eastAsia" w:ascii="宋体" w:hAnsi="宋体" w:eastAsia="宋体" w:cs="宋体"/>
          <w:color w:val="auto"/>
          <w:spacing w:val="-7"/>
          <w:sz w:val="21"/>
          <w:szCs w:val="21"/>
          <w:highlight w:val="none"/>
        </w:rPr>
        <w:t>（6）项目专用合同条款约定的其他情形。</w:t>
      </w:r>
    </w:p>
    <w:p w14:paraId="0EB10585">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21.3</w:t>
      </w:r>
      <w:r>
        <w:rPr>
          <w:rFonts w:hint="eastAsia" w:ascii="宋体" w:hAnsi="宋体" w:eastAsia="宋体" w:cs="宋体"/>
          <w:color w:val="auto"/>
          <w:spacing w:val="12"/>
          <w:sz w:val="21"/>
          <w:szCs w:val="21"/>
          <w:highlight w:val="none"/>
        </w:rPr>
        <w:t xml:space="preserve">  </w:t>
      </w:r>
      <w:r>
        <w:rPr>
          <w:rFonts w:hint="eastAsia" w:ascii="宋体" w:hAnsi="宋体" w:eastAsia="宋体" w:cs="宋体"/>
          <w:color w:val="auto"/>
          <w:spacing w:val="-2"/>
          <w:sz w:val="21"/>
          <w:szCs w:val="21"/>
          <w:highlight w:val="none"/>
        </w:rPr>
        <w:t>不可抗力后果及其处理</w:t>
      </w:r>
    </w:p>
    <w:p w14:paraId="37308AC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21.3.4  因不可抗力解除合同本项细化为：</w:t>
      </w:r>
    </w:p>
    <w:p w14:paraId="712CF71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合同一方当事人因不可抗力不能履行合同的， 应当及时通知对方解除合同。合同解除后，承包人应按照第 22.2.5 项约定撤离施工场地。已经订货的材料、设备由</w:t>
      </w:r>
    </w:p>
    <w:p w14:paraId="02196695">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订货方负责退货或解除订货合同， 不能退还的货款和因退货、解除订货合同发生的费用， 由发包人承担，因未及时退货造成的损失由责任方承担。合同解除后的付款，参照第 22.2.4 项约定，由监理人按第 3.5 款商定或确定，但由于解除合同应赔偿的 </w:t>
      </w:r>
      <w:bookmarkStart w:id="195" w:name="_bookmark248"/>
      <w:bookmarkEnd w:id="195"/>
      <w:r>
        <w:rPr>
          <w:rFonts w:hint="eastAsia" w:ascii="宋体" w:hAnsi="宋体" w:eastAsia="宋体" w:cs="宋体"/>
          <w:color w:val="auto"/>
          <w:spacing w:val="-7"/>
          <w:sz w:val="21"/>
          <w:szCs w:val="21"/>
          <w:highlight w:val="none"/>
        </w:rPr>
        <w:t>承包人损失不予考虑。</w:t>
      </w:r>
    </w:p>
    <w:p w14:paraId="11BBA9BB">
      <w:pPr>
        <w:pageBreakBefore w:val="0"/>
        <w:kinsoku/>
        <w:overflowPunct/>
        <w:topLinePunct w:val="0"/>
        <w:bidi w:val="0"/>
        <w:spacing w:before="91"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w:t>
      </w:r>
      <w:r>
        <w:rPr>
          <w:rFonts w:hint="eastAsia" w:ascii="宋体" w:hAnsi="宋体" w:eastAsia="宋体" w:cs="宋体"/>
          <w:color w:val="auto"/>
          <w:spacing w:val="4"/>
          <w:w w:val="101"/>
          <w:sz w:val="21"/>
          <w:szCs w:val="21"/>
          <w:highlight w:val="none"/>
        </w:rPr>
        <w:t xml:space="preserve">  </w:t>
      </w:r>
      <w:r>
        <w:rPr>
          <w:rFonts w:hint="eastAsia" w:ascii="宋体" w:hAnsi="宋体" w:eastAsia="宋体" w:cs="宋体"/>
          <w:color w:val="auto"/>
          <w:spacing w:val="-2"/>
          <w:sz w:val="21"/>
          <w:szCs w:val="21"/>
          <w:highlight w:val="none"/>
        </w:rPr>
        <w:t>违约</w:t>
      </w:r>
    </w:p>
    <w:p w14:paraId="5685A8AE">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96" w:name="_bookmark249"/>
      <w:bookmarkEnd w:id="196"/>
      <w:r>
        <w:rPr>
          <w:rFonts w:hint="eastAsia" w:ascii="宋体" w:hAnsi="宋体" w:eastAsia="宋体" w:cs="宋体"/>
          <w:color w:val="auto"/>
          <w:spacing w:val="-2"/>
          <w:sz w:val="21"/>
          <w:szCs w:val="21"/>
          <w:highlight w:val="none"/>
        </w:rPr>
        <w:t>22.1</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承包人违约</w:t>
      </w:r>
    </w:p>
    <w:p w14:paraId="657DF7D7">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22.1.1  承包人违约的情形本项（2）目细化为：</w:t>
      </w:r>
    </w:p>
    <w:p w14:paraId="17C259BF">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（2）承包人违反第 5.3 款或第 6.4 款的约定，未经监理人批准，私自将已按合同约定进入施工场地的施工设备、临时设施、材料或工程设备撤离施工场地；</w:t>
      </w:r>
    </w:p>
    <w:p w14:paraId="580626A6">
      <w:pPr>
        <w:pageBreakBefore w:val="0"/>
        <w:kinsoku/>
        <w:overflowPunct/>
        <w:topLinePunct w:val="0"/>
        <w:bidi w:val="0"/>
        <w:spacing w:before="78" w:line="36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本项（7）目细化为：</w:t>
      </w:r>
    </w:p>
    <w:p w14:paraId="5822045D">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（7）承包人未能按期开工；</w:t>
      </w:r>
    </w:p>
    <w:p w14:paraId="17129B6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（8）承包人违反第 4.6 款或第 6.3 款的规定，未按承诺或未按监理人的要求及时配备称职的主要管理人员、技术骨干或关键施工设备；</w:t>
      </w:r>
    </w:p>
    <w:p w14:paraId="775C878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（9）经监理人和发包人检查，发现承包人有安全问题或有违反安全管理规章制度的情况；</w:t>
      </w:r>
    </w:p>
    <w:p w14:paraId="22759658">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（10）承包人不按合同约定履行义务的其他情况。</w:t>
      </w:r>
    </w:p>
    <w:p w14:paraId="61B5AE34">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22.1.2  对承包人违约的处理本项补充：</w:t>
      </w:r>
    </w:p>
    <w:p w14:paraId="7FD8FF7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（4）承包人发生第 22.1.1 项约定的违约情况时，无论发包人是否解除合同，发包人均有权向承包人课以项目专用合同条款中规定的违约金，并由发包人将其违约 行为上报省级交通运输主管部门，作为不良记录纳入公路建设市场信用信息管理系</w:t>
      </w:r>
      <w:bookmarkStart w:id="197" w:name="_bookmark250"/>
      <w:bookmarkEnd w:id="197"/>
      <w:r>
        <w:rPr>
          <w:rFonts w:hint="eastAsia" w:ascii="宋体" w:hAnsi="宋体" w:eastAsia="宋体" w:cs="宋体"/>
          <w:color w:val="auto"/>
          <w:spacing w:val="-7"/>
          <w:sz w:val="21"/>
          <w:szCs w:val="21"/>
          <w:highlight w:val="none"/>
        </w:rPr>
        <w:t>统。</w:t>
      </w:r>
    </w:p>
    <w:p w14:paraId="664DD188">
      <w:pPr>
        <w:pageBreakBefore w:val="0"/>
        <w:kinsoku/>
        <w:overflowPunct/>
        <w:topLinePunct w:val="0"/>
        <w:bidi w:val="0"/>
        <w:spacing w:before="219" w:line="360" w:lineRule="auto"/>
        <w:ind w:firstLine="3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22.2</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发包人违约</w:t>
      </w:r>
    </w:p>
    <w:p w14:paraId="48FB242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22.2.1 发包人违约的情形本项（5）目细化为：</w:t>
      </w:r>
    </w:p>
    <w:p w14:paraId="3CC483A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（5）发包人无正当理由不按时返还履约保证金、质量保证金的；</w:t>
      </w:r>
    </w:p>
    <w:p w14:paraId="349C9EB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（6）发包人不履行合同约定其他义务的。</w:t>
      </w:r>
    </w:p>
    <w:p w14:paraId="1612DD8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22.2.2  承包人有权暂停施工本项细化为：</w:t>
      </w:r>
    </w:p>
    <w:p w14:paraId="624A0F8A">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发包人发生除第 22.2.1（4）、（5）目以外的违约情况时，承包人可向发包人发 出通知， 要求发包人采取有效措施纠正违约行为。发包人收到承包人通知后的 28 天 内仍不履行合同义务，承包人有权暂停施工，并通知监理人，发包人应承担由此增 加的费用和（或）工期延误，并支付承包人合理利润。</w:t>
      </w:r>
    </w:p>
    <w:p w14:paraId="7EC68D1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发包人发生第 22.2.1（5）目的违约情况时， 承包人可向发包人发出通知，要求发包人采取有效措施纠正违约行为。发包人收到承包人通知后的 28 天内仍不返还履 约保证金、质量保证金的，发包人应按项目专用合同条款的约定向承包人支付逾期返还保证金的违约金。</w:t>
      </w:r>
    </w:p>
    <w:p w14:paraId="39AE07E8">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22.2.4  解除合同后的付款本项（2）目细化为：</w:t>
      </w:r>
    </w:p>
    <w:p w14:paraId="6AF51597">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 xml:space="preserve">（2）承包人为该工程施工订购并已付款的材料、工程设备和其他物品的金额。 </w:t>
      </w:r>
      <w:bookmarkStart w:id="198" w:name="_bookmark251"/>
      <w:bookmarkEnd w:id="198"/>
      <w:r>
        <w:rPr>
          <w:rFonts w:hint="eastAsia" w:ascii="宋体" w:hAnsi="宋体" w:eastAsia="宋体" w:cs="宋体"/>
          <w:color w:val="auto"/>
          <w:spacing w:val="-7"/>
          <w:sz w:val="21"/>
          <w:szCs w:val="21"/>
          <w:highlight w:val="none"/>
        </w:rPr>
        <w:t>发包人付款后，该材料、工程设备和其他物品归发包人所有；</w:t>
      </w:r>
    </w:p>
    <w:p w14:paraId="53D3B402">
      <w:pPr>
        <w:pageBreakBefore w:val="0"/>
        <w:kinsoku/>
        <w:overflowPunct/>
        <w:topLinePunct w:val="0"/>
        <w:bidi w:val="0"/>
        <w:spacing w:before="92" w:line="360" w:lineRule="auto"/>
        <w:ind w:firstLine="3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23.</w:t>
      </w:r>
      <w:r>
        <w:rPr>
          <w:rFonts w:hint="eastAsia" w:ascii="宋体" w:hAnsi="宋体" w:eastAsia="宋体" w:cs="宋体"/>
          <w:color w:val="auto"/>
          <w:spacing w:val="8"/>
          <w:w w:val="101"/>
          <w:sz w:val="21"/>
          <w:szCs w:val="21"/>
          <w:highlight w:val="none"/>
        </w:rPr>
        <w:t xml:space="preserve">  </w:t>
      </w:r>
      <w:r>
        <w:rPr>
          <w:rFonts w:hint="eastAsia" w:ascii="宋体" w:hAnsi="宋体" w:eastAsia="宋体" w:cs="宋体"/>
          <w:color w:val="auto"/>
          <w:spacing w:val="-3"/>
          <w:sz w:val="21"/>
          <w:szCs w:val="21"/>
          <w:highlight w:val="none"/>
        </w:rPr>
        <w:t>索赔</w:t>
      </w:r>
    </w:p>
    <w:p w14:paraId="7F21A0D7">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199" w:name="_bookmark252"/>
      <w:bookmarkEnd w:id="199"/>
      <w:r>
        <w:rPr>
          <w:rFonts w:hint="eastAsia" w:ascii="宋体" w:hAnsi="宋体" w:eastAsia="宋体" w:cs="宋体"/>
          <w:color w:val="auto"/>
          <w:spacing w:val="-2"/>
          <w:sz w:val="21"/>
          <w:szCs w:val="21"/>
          <w:highlight w:val="none"/>
        </w:rPr>
        <w:t>23.1</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承包人索赔的提出</w:t>
      </w:r>
    </w:p>
    <w:p w14:paraId="01BC70E4">
      <w:pPr>
        <w:pageBreakBefore w:val="0"/>
        <w:kinsoku/>
        <w:overflowPunct/>
        <w:topLinePunct w:val="0"/>
        <w:bidi w:val="0"/>
        <w:spacing w:before="78" w:line="36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本款第（4）项细化为：</w:t>
      </w:r>
    </w:p>
    <w:p w14:paraId="0F7E8D8F">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（4）在索赔事件影响结束后的 28 天内，承包人应向监理人递交最终索赔通知书，说明最终要求索赔的追加付款金额和（或）延长的工期，并附必要的记录和证 </w:t>
      </w:r>
      <w:bookmarkStart w:id="200" w:name="_bookmark253"/>
      <w:bookmarkEnd w:id="200"/>
      <w:r>
        <w:rPr>
          <w:rFonts w:hint="eastAsia" w:ascii="宋体" w:hAnsi="宋体" w:eastAsia="宋体" w:cs="宋体"/>
          <w:color w:val="auto"/>
          <w:spacing w:val="-7"/>
          <w:sz w:val="21"/>
          <w:szCs w:val="21"/>
          <w:highlight w:val="none"/>
        </w:rPr>
        <w:t>明材料。</w:t>
      </w:r>
    </w:p>
    <w:p w14:paraId="184A4540">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23.2  承包人索赔处理程序</w:t>
      </w:r>
    </w:p>
    <w:p w14:paraId="1AC433E9">
      <w:pPr>
        <w:pageBreakBefore w:val="0"/>
        <w:kinsoku/>
        <w:overflowPunct/>
        <w:topLinePunct w:val="0"/>
        <w:bidi w:val="0"/>
        <w:spacing w:before="78" w:line="360" w:lineRule="auto"/>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本款第（2）项细化为：</w:t>
      </w:r>
    </w:p>
    <w:p w14:paraId="69E0B7F4">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（2）监理人应按第 3.5 款商定或确定追加的付款和（或） 延长的工期， 并在收 到上述索赔通知书或有关索赔的进一步证明材料后的 42 天内， 将索赔处理结果报发 包人批准后答复承包人。 如果承包人提出的索赔要求未能遵守第 23.1（2）~（4）项 的规定，则承包人只限于索赔由监理人按当时记录予以核实的那部分款额和（或） 工期延长天数。</w:t>
      </w:r>
    </w:p>
    <w:p w14:paraId="745A6564">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bookmarkStart w:id="201" w:name="_bookmark254"/>
      <w:bookmarkEnd w:id="201"/>
      <w:r>
        <w:rPr>
          <w:rFonts w:hint="eastAsia" w:ascii="宋体" w:hAnsi="宋体" w:eastAsia="宋体" w:cs="宋体"/>
          <w:color w:val="auto"/>
          <w:spacing w:val="-2"/>
          <w:sz w:val="21"/>
          <w:szCs w:val="21"/>
          <w:highlight w:val="none"/>
        </w:rPr>
        <w:t>24.</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2"/>
          <w:sz w:val="21"/>
          <w:szCs w:val="21"/>
          <w:highlight w:val="none"/>
        </w:rPr>
        <w:t>争议的解决</w:t>
      </w:r>
    </w:p>
    <w:p w14:paraId="68B7EB45">
      <w:pPr>
        <w:pageBreakBefore w:val="0"/>
        <w:kinsoku/>
        <w:overflowPunct/>
        <w:topLinePunct w:val="0"/>
        <w:bidi w:val="0"/>
        <w:spacing w:before="78" w:line="360" w:lineRule="auto"/>
        <w:ind w:firstLine="33"/>
        <w:rPr>
          <w:rFonts w:hint="eastAsia" w:ascii="宋体" w:hAnsi="宋体" w:eastAsia="宋体" w:cs="宋体"/>
          <w:color w:val="auto"/>
          <w:sz w:val="21"/>
          <w:szCs w:val="21"/>
          <w:highlight w:val="none"/>
        </w:rPr>
      </w:pPr>
      <w:bookmarkStart w:id="202" w:name="_bookmark255"/>
      <w:bookmarkEnd w:id="202"/>
      <w:r>
        <w:rPr>
          <w:rFonts w:hint="eastAsia" w:ascii="宋体" w:hAnsi="宋体" w:eastAsia="宋体" w:cs="宋体"/>
          <w:color w:val="auto"/>
          <w:spacing w:val="-3"/>
          <w:sz w:val="21"/>
          <w:szCs w:val="21"/>
          <w:highlight w:val="none"/>
        </w:rPr>
        <w:t>24.3</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争议评审</w:t>
      </w:r>
    </w:p>
    <w:p w14:paraId="18859983">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第 24.3.1 项补充：</w:t>
      </w:r>
    </w:p>
    <w:p w14:paraId="13A02975">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争议评审组由 3 人或 5 人组成，专家的聘请方法可由发包人和承包人共同协商确定，亦可请政府主管部门推荐或通过合同争议调解机构聘请，并经双方认同。争议评审组成员应与合同双方均无利害关系。争议评审组的各项费用由发包人和承包 人平均分担。</w:t>
      </w:r>
    </w:p>
    <w:p w14:paraId="45B290C0">
      <w:pPr>
        <w:pageBreakBefore w:val="0"/>
        <w:kinsoku/>
        <w:overflowPunct/>
        <w:topLinePunct w:val="0"/>
        <w:bidi w:val="0"/>
        <w:spacing w:before="240" w:line="360" w:lineRule="auto"/>
        <w:ind w:firstLine="3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本条补充第</w:t>
      </w:r>
      <w:r>
        <w:rPr>
          <w:rFonts w:hint="eastAsia" w:ascii="宋体" w:hAnsi="宋体" w:eastAsia="宋体" w:cs="宋体"/>
          <w:color w:val="auto"/>
          <w:spacing w:val="-53"/>
          <w:sz w:val="21"/>
          <w:szCs w:val="21"/>
          <w:highlight w:val="none"/>
        </w:rPr>
        <w:t xml:space="preserve"> </w:t>
      </w:r>
      <w:r>
        <w:rPr>
          <w:rFonts w:hint="eastAsia" w:ascii="宋体" w:hAnsi="宋体" w:eastAsia="宋体" w:cs="宋体"/>
          <w:color w:val="auto"/>
          <w:spacing w:val="-2"/>
          <w:sz w:val="21"/>
          <w:szCs w:val="21"/>
          <w:highlight w:val="none"/>
        </w:rPr>
        <w:t>24.4</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款、第</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2"/>
          <w:sz w:val="21"/>
          <w:szCs w:val="21"/>
          <w:highlight w:val="none"/>
        </w:rPr>
        <w:t>24.5</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2"/>
          <w:sz w:val="21"/>
          <w:szCs w:val="21"/>
          <w:highlight w:val="none"/>
        </w:rPr>
        <w:t>款（适用于采用仲裁方式最终解决争议的项目</w:t>
      </w:r>
      <w:r>
        <w:rPr>
          <w:rFonts w:hint="eastAsia" w:ascii="宋体" w:hAnsi="宋体" w:eastAsia="宋体" w:cs="宋体"/>
          <w:color w:val="auto"/>
          <w:spacing w:val="-57"/>
          <w:sz w:val="21"/>
          <w:szCs w:val="21"/>
          <w:highlight w:val="none"/>
        </w:rPr>
        <w:t>）：</w:t>
      </w:r>
    </w:p>
    <w:p w14:paraId="53F167ED">
      <w:pPr>
        <w:pageBreakBefore w:val="0"/>
        <w:kinsoku/>
        <w:overflowPunct/>
        <w:topLinePunct w:val="0"/>
        <w:bidi w:val="0"/>
        <w:spacing w:before="78" w:line="360" w:lineRule="auto"/>
        <w:ind w:firstLine="33"/>
        <w:rPr>
          <w:rFonts w:hint="eastAsia" w:ascii="宋体" w:hAnsi="宋体" w:eastAsia="宋体" w:cs="宋体"/>
          <w:color w:val="auto"/>
          <w:sz w:val="21"/>
          <w:szCs w:val="21"/>
          <w:highlight w:val="none"/>
        </w:rPr>
      </w:pPr>
      <w:bookmarkStart w:id="203" w:name="_bookmark256"/>
      <w:bookmarkEnd w:id="203"/>
      <w:r>
        <w:rPr>
          <w:rFonts w:hint="eastAsia" w:ascii="宋体" w:hAnsi="宋体" w:eastAsia="宋体" w:cs="宋体"/>
          <w:color w:val="auto"/>
          <w:spacing w:val="-2"/>
          <w:sz w:val="21"/>
          <w:szCs w:val="21"/>
          <w:highlight w:val="none"/>
        </w:rPr>
        <w:t>24.4</w:t>
      </w:r>
      <w:r>
        <w:rPr>
          <w:rFonts w:hint="eastAsia" w:ascii="宋体" w:hAnsi="宋体" w:eastAsia="宋体" w:cs="宋体"/>
          <w:color w:val="auto"/>
          <w:spacing w:val="6"/>
          <w:w w:val="101"/>
          <w:sz w:val="21"/>
          <w:szCs w:val="21"/>
          <w:highlight w:val="none"/>
        </w:rPr>
        <w:t xml:space="preserve">  </w:t>
      </w:r>
      <w:r>
        <w:rPr>
          <w:rFonts w:hint="eastAsia" w:ascii="宋体" w:hAnsi="宋体" w:eastAsia="宋体" w:cs="宋体"/>
          <w:color w:val="auto"/>
          <w:spacing w:val="-2"/>
          <w:sz w:val="21"/>
          <w:szCs w:val="21"/>
          <w:highlight w:val="none"/>
        </w:rPr>
        <w:t>仲裁</w:t>
      </w:r>
    </w:p>
    <w:p w14:paraId="4C3F3CA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（1）对于未能友好解决或未能通过争议评审解决的争议，发包人或承包人任一方均有权提交给第 24.1 款约定的仲裁委员会仲裁。</w:t>
      </w:r>
    </w:p>
    <w:p w14:paraId="51971574">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（2）仲裁可在交工之前或之后进行， 但发包人、监理人和承包人各自的义务不 得因在工程实施期间进行仲裁而有所改变。如果仲裁是在终止合同的情况下进行，则对合同工程应采取保护措施，措施费由败诉方承担。</w:t>
      </w:r>
    </w:p>
    <w:p w14:paraId="11B7720D">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（3）仲裁裁决是终局性的并对发包人和承包人双方具有约束力。</w:t>
      </w:r>
    </w:p>
    <w:p w14:paraId="5607B8A7">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（4）全部仲裁费用应由败诉方承担；或按仲裁委员会裁决的比例分担。</w:t>
      </w:r>
    </w:p>
    <w:p w14:paraId="0DAE5A7A">
      <w:pPr>
        <w:pageBreakBefore w:val="0"/>
        <w:kinsoku/>
        <w:overflowPunct/>
        <w:topLinePunct w:val="0"/>
        <w:bidi w:val="0"/>
        <w:spacing w:before="79" w:line="360" w:lineRule="auto"/>
        <w:ind w:firstLine="33"/>
        <w:rPr>
          <w:rFonts w:hint="eastAsia" w:ascii="宋体" w:hAnsi="宋体" w:eastAsia="宋体" w:cs="宋体"/>
          <w:color w:val="auto"/>
          <w:sz w:val="21"/>
          <w:szCs w:val="21"/>
          <w:highlight w:val="none"/>
        </w:rPr>
      </w:pPr>
      <w:bookmarkStart w:id="204" w:name="_bookmark257"/>
      <w:bookmarkEnd w:id="204"/>
      <w:r>
        <w:rPr>
          <w:rFonts w:hint="eastAsia" w:ascii="宋体" w:hAnsi="宋体" w:eastAsia="宋体" w:cs="宋体"/>
          <w:color w:val="auto"/>
          <w:spacing w:val="-2"/>
          <w:sz w:val="21"/>
          <w:szCs w:val="21"/>
          <w:highlight w:val="none"/>
        </w:rPr>
        <w:t>24.5</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2"/>
          <w:sz w:val="21"/>
          <w:szCs w:val="21"/>
          <w:highlight w:val="none"/>
        </w:rPr>
        <w:t>仲裁的执行</w:t>
      </w:r>
    </w:p>
    <w:p w14:paraId="34DB5C7D">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（1）任何一方不履行仲裁机构的裁决的，对方可以向有管辖权的人民法院申请执行。</w:t>
      </w:r>
    </w:p>
    <w:p w14:paraId="7B2AAE29">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77F92D8F">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227BC21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D58346D">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bookmarkStart w:id="205" w:name="_bookmark258"/>
      <w:bookmarkEnd w:id="205"/>
    </w:p>
    <w:p w14:paraId="32B4EC1A">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6AE6F91F">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0C08963D">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14155867">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1A8EBF6C">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073DBEB6">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3EE1836C">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2A062763">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451587EB">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6AFD0123">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04EA2807">
      <w:pPr>
        <w:pageBreakBefore w:val="0"/>
        <w:kinsoku/>
        <w:overflowPunct/>
        <w:topLinePunct w:val="0"/>
        <w:bidi w:val="0"/>
        <w:spacing w:before="104" w:line="360" w:lineRule="auto"/>
        <w:ind w:firstLine="2864"/>
        <w:rPr>
          <w:rFonts w:hint="eastAsia" w:ascii="宋体" w:hAnsi="宋体" w:eastAsia="宋体" w:cs="宋体"/>
          <w:color w:val="auto"/>
          <w:spacing w:val="-2"/>
          <w:sz w:val="21"/>
          <w:szCs w:val="21"/>
          <w:highlight w:val="none"/>
        </w:rPr>
      </w:pPr>
    </w:p>
    <w:p w14:paraId="20418BBD">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5F891893">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33B78099">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7240887D">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21EC2B4D">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6C45E6D9">
      <w:pPr>
        <w:rPr>
          <w:rFonts w:hint="eastAsia" w:ascii="宋体" w:hAnsi="宋体" w:eastAsia="宋体" w:cs="宋体"/>
          <w:color w:val="auto"/>
          <w:spacing w:val="-2"/>
          <w:sz w:val="21"/>
          <w:szCs w:val="21"/>
          <w:highlight w:val="none"/>
        </w:rPr>
      </w:pPr>
    </w:p>
    <w:p w14:paraId="207F4A6D">
      <w:pPr>
        <w:rPr>
          <w:rFonts w:hint="eastAsia" w:ascii="宋体" w:hAnsi="宋体" w:eastAsia="宋体" w:cs="宋体"/>
          <w:color w:val="auto"/>
          <w:spacing w:val="-2"/>
          <w:sz w:val="21"/>
          <w:szCs w:val="21"/>
          <w:highlight w:val="none"/>
        </w:rPr>
      </w:pPr>
    </w:p>
    <w:p w14:paraId="272D1588">
      <w:pPr>
        <w:rPr>
          <w:rFonts w:hint="eastAsia" w:ascii="宋体" w:hAnsi="宋体" w:eastAsia="宋体" w:cs="宋体"/>
          <w:color w:val="auto"/>
          <w:spacing w:val="-2"/>
          <w:sz w:val="21"/>
          <w:szCs w:val="21"/>
          <w:highlight w:val="none"/>
        </w:rPr>
      </w:pPr>
    </w:p>
    <w:p w14:paraId="4044229E">
      <w:pPr>
        <w:rPr>
          <w:rFonts w:hint="eastAsia" w:ascii="宋体" w:hAnsi="宋体" w:eastAsia="宋体" w:cs="宋体"/>
          <w:color w:val="auto"/>
          <w:spacing w:val="-2"/>
          <w:sz w:val="21"/>
          <w:szCs w:val="21"/>
          <w:highlight w:val="none"/>
        </w:rPr>
      </w:pPr>
    </w:p>
    <w:p w14:paraId="1489B4CB">
      <w:pPr>
        <w:rPr>
          <w:rFonts w:hint="eastAsia" w:ascii="宋体" w:hAnsi="宋体" w:eastAsia="宋体" w:cs="宋体"/>
          <w:color w:val="auto"/>
          <w:spacing w:val="-2"/>
          <w:sz w:val="21"/>
          <w:szCs w:val="21"/>
          <w:highlight w:val="none"/>
        </w:rPr>
      </w:pPr>
    </w:p>
    <w:p w14:paraId="275FA17B">
      <w:pPr>
        <w:rPr>
          <w:rFonts w:hint="eastAsia" w:ascii="宋体" w:hAnsi="宋体" w:eastAsia="宋体" w:cs="宋体"/>
          <w:color w:val="auto"/>
          <w:spacing w:val="-2"/>
          <w:sz w:val="21"/>
          <w:szCs w:val="21"/>
          <w:highlight w:val="none"/>
        </w:rPr>
      </w:pPr>
    </w:p>
    <w:p w14:paraId="575A1C33">
      <w:pPr>
        <w:rPr>
          <w:rFonts w:hint="eastAsia" w:ascii="宋体" w:hAnsi="宋体" w:eastAsia="宋体" w:cs="宋体"/>
          <w:color w:val="auto"/>
          <w:spacing w:val="-2"/>
          <w:sz w:val="21"/>
          <w:szCs w:val="21"/>
          <w:highlight w:val="none"/>
        </w:rPr>
      </w:pPr>
    </w:p>
    <w:p w14:paraId="4EB09D0B">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71D4AA48">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67DF5EED">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0B710260">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pacing w:val="-2"/>
          <w:sz w:val="21"/>
          <w:szCs w:val="21"/>
          <w:highlight w:val="none"/>
        </w:rPr>
      </w:pPr>
    </w:p>
    <w:p w14:paraId="6782445F">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71B3A1C3">
      <w:pPr>
        <w:pageBreakBefore w:val="0"/>
        <w:kinsoku/>
        <w:overflowPunct/>
        <w:topLinePunct w:val="0"/>
        <w:bidi w:val="0"/>
        <w:spacing w:before="104"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B.</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2"/>
          <w:sz w:val="21"/>
          <w:szCs w:val="21"/>
          <w:highlight w:val="none"/>
        </w:rPr>
        <w:t>项目专用合同条款</w:t>
      </w:r>
    </w:p>
    <w:p w14:paraId="61752986">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说  明：</w:t>
      </w:r>
    </w:p>
    <w:p w14:paraId="00099F0E">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1.招标人在根据《公路工程标准施工招标文件》 编制项目招标文件中的“项目 专用合同条款”时，可根据招标项目的具体特点和实际需要，对“通用合同条款”及“公 路工程专用合同条款”进行补充和细化，除“通用合同条款”明确“专用合同条款”可作 出不同约定以及“公路工程专用合同条款”明确“项目专用合同条款”可作出不同约定 外，补充和细化的内容不得与“通用合同条款”及“公路工程专用合同条款”强制性规定 相抵触。同时，补充、细化或约定的内容，不得违反法律、行政法规的强制性规定 和平等、自愿、公平和诚实信用原则。</w:t>
      </w:r>
    </w:p>
    <w:p w14:paraId="6F1E2022">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2.项目专用合同条款的编号应与通用合同条款和公路工程专用合同条款一 致。</w:t>
      </w:r>
    </w:p>
    <w:p w14:paraId="234DD86B">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3.项目专用合同条款可对下列内容进行补充和细化：</w:t>
      </w:r>
    </w:p>
    <w:p w14:paraId="3ECAC040">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（1）“通用合同条款”中明确指出“专用合同条款”可对“通用合同条款”进行修改  的内容（在“通用合同条款”中用“应按合同约定”“应按专用合同条款约定”“除合同另有  约定外”“除专用合同条款另有约定外”“在专用合同条款中约定”等多种文字形式表达）；</w:t>
      </w:r>
    </w:p>
    <w:p w14:paraId="013EA8E7">
      <w:pPr>
        <w:pageBreakBefore w:val="0"/>
        <w:kinsoku/>
        <w:overflowPunct/>
        <w:topLinePunct w:val="0"/>
        <w:bidi w:val="0"/>
        <w:spacing w:before="78" w:line="360" w:lineRule="auto"/>
        <w:ind w:firstLine="441" w:firstLineChars="225"/>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（2）“公路工程专用合同条款”中明确指出“项目专用合同条款”可对“公路工程 专用合同条款”进行修改的内容（ 在“公路工程专用合同条款”中用“除项目专用合同条 款另有约定外”“项目专用合同条款可能约定的”“项目专用合同条款约定的其他情形”等 多种文字形式表达）。</w:t>
      </w:r>
    </w:p>
    <w:p w14:paraId="28BF5E0B">
      <w:pPr>
        <w:pageBreakBefore w:val="0"/>
        <w:kinsoku/>
        <w:overflowPunct/>
        <w:topLinePunct w:val="0"/>
        <w:bidi w:val="0"/>
        <w:spacing w:before="78" w:line="360" w:lineRule="auto"/>
        <w:ind w:firstLine="441" w:firstLineChars="225"/>
        <w:rPr>
          <w:rFonts w:hint="eastAsia" w:ascii="宋体" w:hAnsi="宋体" w:eastAsia="宋体" w:cs="宋体"/>
          <w:color w:val="auto"/>
          <w:spacing w:val="-2"/>
          <w:sz w:val="21"/>
          <w:szCs w:val="21"/>
          <w:highlight w:val="none"/>
        </w:rPr>
      </w:pPr>
      <w:r>
        <w:rPr>
          <w:rFonts w:hint="eastAsia" w:ascii="宋体" w:hAnsi="宋体" w:eastAsia="宋体" w:cs="宋体"/>
          <w:color w:val="auto"/>
          <w:spacing w:val="-7"/>
          <w:sz w:val="21"/>
          <w:szCs w:val="21"/>
          <w:highlight w:val="none"/>
        </w:rPr>
        <w:t>（3）其他需要补充、细化的内容。</w:t>
      </w:r>
      <w:bookmarkStart w:id="206" w:name="_bookmark259"/>
      <w:bookmarkEnd w:id="206"/>
    </w:p>
    <w:p w14:paraId="5085F66F">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6B21F11C">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1CB163DE">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0DCE7038">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6E265833">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15B08E79">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23266CFA">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68249A90">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784B38DD">
      <w:pPr>
        <w:pageBreakBefore w:val="0"/>
        <w:kinsoku/>
        <w:overflowPunct/>
        <w:topLinePunct w:val="0"/>
        <w:bidi w:val="0"/>
        <w:spacing w:before="104" w:line="360" w:lineRule="auto"/>
        <w:ind w:firstLine="2703"/>
        <w:rPr>
          <w:rFonts w:hint="eastAsia" w:ascii="宋体" w:hAnsi="宋体" w:eastAsia="宋体" w:cs="宋体"/>
          <w:color w:val="auto"/>
          <w:spacing w:val="-2"/>
          <w:sz w:val="21"/>
          <w:szCs w:val="21"/>
          <w:highlight w:val="none"/>
        </w:rPr>
      </w:pPr>
    </w:p>
    <w:p w14:paraId="1DCE8C3F">
      <w:pPr>
        <w:pageBreakBefore w:val="0"/>
        <w:kinsoku/>
        <w:overflowPunct/>
        <w:topLinePunct w:val="0"/>
        <w:bidi w:val="0"/>
        <w:spacing w:line="360" w:lineRule="auto"/>
        <w:rPr>
          <w:rFonts w:hint="eastAsia" w:ascii="宋体" w:hAnsi="宋体" w:eastAsia="宋体" w:cs="宋体"/>
          <w:color w:val="auto"/>
          <w:spacing w:val="-2"/>
          <w:sz w:val="21"/>
          <w:szCs w:val="21"/>
          <w:highlight w:val="none"/>
        </w:rPr>
      </w:pPr>
    </w:p>
    <w:p w14:paraId="4E02C959">
      <w:pPr>
        <w:pageBreakBefore w:val="0"/>
        <w:kinsoku/>
        <w:overflowPunct/>
        <w:topLinePunct w:val="0"/>
        <w:bidi w:val="0"/>
        <w:spacing w:before="10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项目专用合同条款数据表</w:t>
      </w:r>
    </w:p>
    <w:p w14:paraId="20BD7AE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4F18949">
      <w:pPr>
        <w:pageBreakBefore w:val="0"/>
        <w:kinsoku/>
        <w:overflowPunct/>
        <w:topLinePunct w:val="0"/>
        <w:bidi w:val="0"/>
        <w:spacing w:before="78" w:line="360" w:lineRule="auto"/>
        <w:ind w:firstLine="441" w:firstLineChars="22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说明： 本数据表是项目专用合同条款中适用于本项目的信息和数据的归纳与提示，是项目专用合同条款的组成部分。第九章“投标文件格式”的投标函附录中的数 据（供投标人确认）与本表所列有重复。编写招标文件的单位应仔细校核，不使数据出现差错或不一致。</w:t>
      </w:r>
    </w:p>
    <w:tbl>
      <w:tblPr>
        <w:tblStyle w:val="75"/>
        <w:tblW w:w="971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111"/>
        <w:gridCol w:w="7966"/>
      </w:tblGrid>
      <w:tr w14:paraId="7141E8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633" w:type="dxa"/>
            <w:vAlign w:val="top"/>
          </w:tcPr>
          <w:p w14:paraId="544B8E4D">
            <w:pPr>
              <w:pageBreakBefore w:val="0"/>
              <w:kinsoku/>
              <w:overflowPunct/>
              <w:topLinePunct w:val="0"/>
              <w:bidi w:val="0"/>
              <w:spacing w:before="123" w:line="360" w:lineRule="auto"/>
              <w:ind w:firstLine="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序号</w:t>
            </w:r>
          </w:p>
        </w:tc>
        <w:tc>
          <w:tcPr>
            <w:tcW w:w="1111" w:type="dxa"/>
            <w:vAlign w:val="top"/>
          </w:tcPr>
          <w:p w14:paraId="2E9BA6EF">
            <w:pPr>
              <w:pageBreakBefore w:val="0"/>
              <w:kinsoku/>
              <w:overflowPunct/>
              <w:topLinePunct w:val="0"/>
              <w:bidi w:val="0"/>
              <w:spacing w:before="123"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条目号</w:t>
            </w:r>
          </w:p>
        </w:tc>
        <w:tc>
          <w:tcPr>
            <w:tcW w:w="7966" w:type="dxa"/>
            <w:vAlign w:val="top"/>
          </w:tcPr>
          <w:p w14:paraId="44420596">
            <w:pPr>
              <w:pageBreakBefore w:val="0"/>
              <w:kinsoku/>
              <w:overflowPunct/>
              <w:topLinePunct w:val="0"/>
              <w:bidi w:val="0"/>
              <w:spacing w:before="123" w:line="360" w:lineRule="auto"/>
              <w:ind w:firstLine="31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信息或数据</w:t>
            </w:r>
          </w:p>
        </w:tc>
      </w:tr>
      <w:tr w14:paraId="2FC2CE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2129C3A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0C85AB0">
            <w:pPr>
              <w:pageBreakBefore w:val="0"/>
              <w:kinsoku/>
              <w:overflowPunct/>
              <w:topLinePunct w:val="0"/>
              <w:bidi w:val="0"/>
              <w:spacing w:before="61"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11" w:type="dxa"/>
            <w:vAlign w:val="top"/>
          </w:tcPr>
          <w:p w14:paraId="33DC5A0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A671D9D">
            <w:pPr>
              <w:pageBreakBefore w:val="0"/>
              <w:kinsoku/>
              <w:overflowPunct/>
              <w:topLinePunct w:val="0"/>
              <w:bidi w:val="0"/>
              <w:spacing w:before="60"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1.1.2.2</w:t>
            </w:r>
          </w:p>
        </w:tc>
        <w:tc>
          <w:tcPr>
            <w:tcW w:w="7966" w:type="dxa"/>
            <w:vAlign w:val="top"/>
          </w:tcPr>
          <w:p w14:paraId="4549E8EB">
            <w:pPr>
              <w:pageBreakBefore w:val="0"/>
              <w:kinsoku/>
              <w:overflowPunct/>
              <w:topLinePunct w:val="0"/>
              <w:bidi w:val="0"/>
              <w:spacing w:before="118"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发</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2"/>
                <w:sz w:val="21"/>
                <w:szCs w:val="21"/>
                <w:highlight w:val="none"/>
              </w:rPr>
              <w:t>包</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2"/>
                <w:sz w:val="21"/>
                <w:szCs w:val="21"/>
                <w:highlight w:val="none"/>
              </w:rPr>
              <w:t>人：</w:t>
            </w:r>
            <w:r>
              <w:rPr>
                <w:rFonts w:hint="eastAsia" w:ascii="宋体" w:hAnsi="宋体" w:eastAsia="宋体" w:cs="宋体"/>
                <w:color w:val="auto"/>
                <w:spacing w:val="-12"/>
                <w:sz w:val="21"/>
                <w:szCs w:val="21"/>
                <w:highlight w:val="none"/>
                <w:lang w:val="en-US" w:eastAsia="zh-CN"/>
              </w:rPr>
              <w:t xml:space="preserve"> </w:t>
            </w:r>
          </w:p>
          <w:p w14:paraId="3FE03F09">
            <w:pPr>
              <w:pageBreakBefore w:val="0"/>
              <w:kinsoku/>
              <w:overflowPunct/>
              <w:topLinePunct w:val="0"/>
              <w:bidi w:val="0"/>
              <w:spacing w:before="148" w:line="360" w:lineRule="auto"/>
              <w:ind w:firstLine="351"/>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1"/>
                <w:sz w:val="21"/>
                <w:szCs w:val="21"/>
                <w:highlight w:val="none"/>
              </w:rPr>
              <w:t>地    址：</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邮政编码：</w:t>
            </w:r>
            <w:r>
              <w:rPr>
                <w:rFonts w:hint="eastAsia" w:ascii="宋体" w:hAnsi="宋体" w:eastAsia="宋体" w:cs="宋体"/>
                <w:color w:val="auto"/>
                <w:spacing w:val="11"/>
                <w:sz w:val="21"/>
                <w:szCs w:val="21"/>
                <w:highlight w:val="none"/>
                <w:lang w:val="en-US" w:eastAsia="zh-CN"/>
              </w:rPr>
              <w:t xml:space="preserve"> </w:t>
            </w:r>
          </w:p>
        </w:tc>
      </w:tr>
      <w:tr w14:paraId="76FF35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8" w:hRule="atLeast"/>
        </w:trPr>
        <w:tc>
          <w:tcPr>
            <w:tcW w:w="633" w:type="dxa"/>
            <w:vAlign w:val="top"/>
          </w:tcPr>
          <w:p w14:paraId="7BFBFD6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637CCCE">
            <w:pPr>
              <w:pageBreakBefore w:val="0"/>
              <w:kinsoku/>
              <w:overflowPunct/>
              <w:topLinePunct w:val="0"/>
              <w:bidi w:val="0"/>
              <w:spacing w:before="60" w:line="360" w:lineRule="auto"/>
              <w:ind w:firstLine="26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111" w:type="dxa"/>
            <w:vAlign w:val="top"/>
          </w:tcPr>
          <w:p w14:paraId="49AB46A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D2471B9">
            <w:pPr>
              <w:pageBreakBefore w:val="0"/>
              <w:kinsoku/>
              <w:overflowPunct/>
              <w:topLinePunct w:val="0"/>
              <w:bidi w:val="0"/>
              <w:spacing w:before="61"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1.1.2.6</w:t>
            </w:r>
          </w:p>
        </w:tc>
        <w:tc>
          <w:tcPr>
            <w:tcW w:w="7966" w:type="dxa"/>
            <w:vAlign w:val="top"/>
          </w:tcPr>
          <w:p w14:paraId="03C28FCA">
            <w:pPr>
              <w:pageBreakBefore w:val="0"/>
              <w:kinsoku/>
              <w:overflowPunct/>
              <w:topLinePunct w:val="0"/>
              <w:bidi w:val="0"/>
              <w:spacing w:before="148" w:line="360" w:lineRule="auto"/>
              <w:ind w:firstLine="35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监 理 人：（开工前通知）</w:t>
            </w:r>
          </w:p>
          <w:p w14:paraId="0CC8A66C">
            <w:pPr>
              <w:pageBreakBefore w:val="0"/>
              <w:kinsoku/>
              <w:overflowPunct/>
              <w:topLinePunct w:val="0"/>
              <w:bidi w:val="0"/>
              <w:spacing w:before="148" w:line="360" w:lineRule="auto"/>
              <w:ind w:firstLine="35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 xml:space="preserve">地    址： （开工前通知）                 </w:t>
            </w:r>
            <w:r>
              <w:rPr>
                <w:rFonts w:hint="eastAsia" w:ascii="宋体" w:hAnsi="宋体" w:eastAsia="宋体" w:cs="宋体"/>
                <w:color w:val="auto"/>
                <w:spacing w:val="11"/>
                <w:sz w:val="21"/>
                <w:szCs w:val="21"/>
                <w:highlight w:val="none"/>
              </w:rPr>
              <w:t xml:space="preserve">  邮政编码：</w:t>
            </w:r>
          </w:p>
        </w:tc>
      </w:tr>
      <w:tr w14:paraId="5E6FA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266C86D9">
            <w:pPr>
              <w:pageBreakBefore w:val="0"/>
              <w:kinsoku/>
              <w:overflowPunct/>
              <w:topLinePunct w:val="0"/>
              <w:bidi w:val="0"/>
              <w:spacing w:before="167" w:line="360" w:lineRule="auto"/>
              <w:ind w:firstLine="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111" w:type="dxa"/>
            <w:vAlign w:val="top"/>
          </w:tcPr>
          <w:p w14:paraId="2F892D26">
            <w:pPr>
              <w:pageBreakBefore w:val="0"/>
              <w:kinsoku/>
              <w:overflowPunct/>
              <w:topLinePunct w:val="0"/>
              <w:bidi w:val="0"/>
              <w:spacing w:before="166" w:line="360" w:lineRule="auto"/>
              <w:ind w:firstLine="286"/>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1.1.4.5</w:t>
            </w:r>
          </w:p>
        </w:tc>
        <w:tc>
          <w:tcPr>
            <w:tcW w:w="7966" w:type="dxa"/>
            <w:vAlign w:val="top"/>
          </w:tcPr>
          <w:p w14:paraId="7F8B2DED">
            <w:pPr>
              <w:pageBreakBefore w:val="0"/>
              <w:kinsoku/>
              <w:overflowPunct/>
              <w:topLinePunct w:val="0"/>
              <w:bidi w:val="0"/>
              <w:spacing w:before="148" w:line="360" w:lineRule="auto"/>
              <w:ind w:firstLine="351"/>
              <w:rPr>
                <w:rFonts w:hint="eastAsia" w:ascii="宋体" w:hAnsi="宋体" w:eastAsia="宋体" w:cs="宋体"/>
                <w:color w:val="auto"/>
                <w:spacing w:val="-12"/>
                <w:sz w:val="21"/>
                <w:szCs w:val="21"/>
                <w:highlight w:val="none"/>
              </w:rPr>
            </w:pPr>
            <w:r>
              <w:rPr>
                <w:rFonts w:hint="eastAsia" w:ascii="宋体" w:hAnsi="宋体" w:eastAsia="宋体" w:cs="宋体"/>
                <w:color w:val="auto"/>
                <w:spacing w:val="-12"/>
                <w:sz w:val="21"/>
                <w:szCs w:val="21"/>
                <w:highlight w:val="none"/>
              </w:rPr>
              <w:t>缺陷责任期：自实际交工日期起计算</w:t>
            </w:r>
            <w:r>
              <w:rPr>
                <w:rFonts w:hint="eastAsia" w:ascii="宋体" w:hAnsi="宋体" w:cs="宋体"/>
                <w:color w:val="auto"/>
                <w:spacing w:val="-12"/>
                <w:sz w:val="21"/>
                <w:szCs w:val="21"/>
                <w:highlight w:val="none"/>
                <w:lang w:val="en-US" w:eastAsia="zh-CN"/>
              </w:rPr>
              <w:t>1</w:t>
            </w:r>
            <w:r>
              <w:rPr>
                <w:rFonts w:hint="eastAsia" w:ascii="宋体" w:hAnsi="宋体" w:eastAsia="宋体" w:cs="宋体"/>
                <w:color w:val="auto"/>
                <w:spacing w:val="-12"/>
                <w:sz w:val="21"/>
                <w:szCs w:val="21"/>
                <w:highlight w:val="none"/>
              </w:rPr>
              <w:t>年①</w:t>
            </w:r>
          </w:p>
        </w:tc>
      </w:tr>
      <w:tr w14:paraId="2B2536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39FB697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DD1795D">
            <w:pPr>
              <w:pageBreakBefore w:val="0"/>
              <w:kinsoku/>
              <w:overflowPunct/>
              <w:topLinePunct w:val="0"/>
              <w:bidi w:val="0"/>
              <w:spacing w:before="60" w:line="360" w:lineRule="auto"/>
              <w:ind w:firstLine="26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111" w:type="dxa"/>
            <w:vAlign w:val="top"/>
          </w:tcPr>
          <w:p w14:paraId="63CAE1E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3ECC756">
            <w:pPr>
              <w:pageBreakBefore w:val="0"/>
              <w:kinsoku/>
              <w:overflowPunct/>
              <w:topLinePunct w:val="0"/>
              <w:bidi w:val="0"/>
              <w:spacing w:before="61" w:line="360" w:lineRule="auto"/>
              <w:ind w:firstLine="36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1.6.3</w:t>
            </w:r>
          </w:p>
        </w:tc>
        <w:tc>
          <w:tcPr>
            <w:tcW w:w="7966" w:type="dxa"/>
            <w:vAlign w:val="top"/>
          </w:tcPr>
          <w:p w14:paraId="7CD793CF">
            <w:pPr>
              <w:pageBreakBefore w:val="0"/>
              <w:kinsoku/>
              <w:overflowPunct/>
              <w:topLinePunct w:val="0"/>
              <w:bidi w:val="0"/>
              <w:spacing w:before="131" w:line="360" w:lineRule="auto"/>
              <w:ind w:left="111" w:right="102" w:firstLine="2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图纸需要修改和补充的，应由监理人取得发包人同意后，在该工程或工程相应部位施工前5天签发图纸修改图给承包人。</w:t>
            </w:r>
          </w:p>
        </w:tc>
      </w:tr>
      <w:tr w14:paraId="2D1ED0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7" w:hRule="atLeast"/>
        </w:trPr>
        <w:tc>
          <w:tcPr>
            <w:tcW w:w="633" w:type="dxa"/>
            <w:vAlign w:val="top"/>
          </w:tcPr>
          <w:p w14:paraId="0222E75A">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68E5CA5">
            <w:pPr>
              <w:pageBreakBefore w:val="0"/>
              <w:kinsoku/>
              <w:overflowPunct/>
              <w:topLinePunct w:val="0"/>
              <w:bidi w:val="0"/>
              <w:spacing w:before="60" w:line="360" w:lineRule="auto"/>
              <w:ind w:firstLine="27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111" w:type="dxa"/>
            <w:vAlign w:val="top"/>
          </w:tcPr>
          <w:p w14:paraId="2368C04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8ACACB2">
            <w:pPr>
              <w:pageBreakBefore w:val="0"/>
              <w:kinsoku/>
              <w:overflowPunct/>
              <w:topLinePunct w:val="0"/>
              <w:bidi w:val="0"/>
              <w:spacing w:before="60" w:line="360" w:lineRule="auto"/>
              <w:ind w:firstLine="34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3.1.1</w:t>
            </w:r>
          </w:p>
        </w:tc>
        <w:tc>
          <w:tcPr>
            <w:tcW w:w="7966" w:type="dxa"/>
            <w:vAlign w:val="top"/>
          </w:tcPr>
          <w:p w14:paraId="566236EF">
            <w:pPr>
              <w:pageBreakBefore w:val="0"/>
              <w:kinsoku/>
              <w:overflowPunct/>
              <w:topLinePunct w:val="0"/>
              <w:bidi w:val="0"/>
              <w:spacing w:before="131"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监理人在行使下列权力前需要经发包人事先批准：</w:t>
            </w:r>
          </w:p>
          <w:p w14:paraId="23A4381F">
            <w:pPr>
              <w:pageBreakBefore w:val="0"/>
              <w:kinsoku/>
              <w:overflowPunct/>
              <w:topLinePunct w:val="0"/>
              <w:bidi w:val="0"/>
              <w:spacing w:before="149" w:line="360" w:lineRule="auto"/>
              <w:ind w:left="114" w:right="94" w:firstLine="2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（6）根据第 15.3 款发出的变更指示， 其单项工程变更涉及的金额超过了该单项 工程签约时合同价的</w:t>
            </w:r>
            <w:r>
              <w:rPr>
                <w:rFonts w:hint="eastAsia" w:ascii="宋体" w:hAnsi="宋体" w:eastAsia="宋体" w:cs="宋体"/>
                <w:color w:val="auto"/>
                <w:spacing w:val="-2"/>
                <w:sz w:val="21"/>
                <w:szCs w:val="21"/>
                <w:highlight w:val="none"/>
                <w:lang w:val="en-US" w:eastAsia="zh-CN"/>
              </w:rPr>
              <w:t xml:space="preserve">   / </w:t>
            </w:r>
            <w:r>
              <w:rPr>
                <w:rFonts w:hint="eastAsia" w:ascii="宋体" w:hAnsi="宋体" w:eastAsia="宋体" w:cs="宋体"/>
                <w:color w:val="auto"/>
                <w:spacing w:val="-2"/>
                <w:sz w:val="21"/>
                <w:szCs w:val="21"/>
                <w:highlight w:val="none"/>
              </w:rPr>
              <w:t xml:space="preserve"> %或累计变更超过了签约合同价的</w:t>
            </w:r>
            <w:r>
              <w:rPr>
                <w:rFonts w:hint="eastAsia" w:ascii="宋体" w:hAnsi="宋体" w:eastAsia="宋体" w:cs="宋体"/>
                <w:color w:val="auto"/>
                <w:spacing w:val="-2"/>
                <w:sz w:val="21"/>
                <w:szCs w:val="21"/>
                <w:highlight w:val="none"/>
                <w:lang w:val="en-US" w:eastAsia="zh-CN"/>
              </w:rPr>
              <w:t xml:space="preserve">  / </w:t>
            </w:r>
            <w:r>
              <w:rPr>
                <w:rFonts w:hint="eastAsia" w:ascii="宋体" w:hAnsi="宋体" w:eastAsia="宋体" w:cs="宋体"/>
                <w:color w:val="auto"/>
                <w:spacing w:val="-2"/>
                <w:sz w:val="21"/>
                <w:szCs w:val="21"/>
                <w:highlight w:val="none"/>
              </w:rPr>
              <w:t>%</w:t>
            </w:r>
          </w:p>
        </w:tc>
      </w:tr>
      <w:tr w14:paraId="6949CC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9" w:hRule="atLeast"/>
        </w:trPr>
        <w:tc>
          <w:tcPr>
            <w:tcW w:w="633" w:type="dxa"/>
            <w:vAlign w:val="top"/>
          </w:tcPr>
          <w:p w14:paraId="6728690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CFE770B">
            <w:pPr>
              <w:pageBreakBefore w:val="0"/>
              <w:kinsoku/>
              <w:overflowPunct/>
              <w:topLinePunct w:val="0"/>
              <w:bidi w:val="0"/>
              <w:spacing w:before="60" w:line="360" w:lineRule="auto"/>
              <w:ind w:firstLine="27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111" w:type="dxa"/>
            <w:vAlign w:val="top"/>
          </w:tcPr>
          <w:p w14:paraId="1B043DF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9C3E3EB">
            <w:pPr>
              <w:pageBreakBefore w:val="0"/>
              <w:kinsoku/>
              <w:overflowPunct/>
              <w:topLinePunct w:val="0"/>
              <w:bidi w:val="0"/>
              <w:spacing w:before="61" w:line="360" w:lineRule="auto"/>
              <w:ind w:firstLine="3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5.2.1</w:t>
            </w:r>
          </w:p>
        </w:tc>
        <w:tc>
          <w:tcPr>
            <w:tcW w:w="7966" w:type="dxa"/>
            <w:vAlign w:val="top"/>
          </w:tcPr>
          <w:p w14:paraId="1B20C5B6">
            <w:pPr>
              <w:pageBreakBefore w:val="0"/>
              <w:kinsoku/>
              <w:overflowPunct/>
              <w:topLinePunct w:val="0"/>
              <w:bidi w:val="0"/>
              <w:spacing w:before="119"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发包人是否提供材料或工程设备：</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10"/>
                <w:sz w:val="21"/>
                <w:szCs w:val="21"/>
                <w:highlight w:val="none"/>
                <w:u w:val="single" w:color="auto"/>
              </w:rPr>
              <w:t>否</w:t>
            </w:r>
            <w:r>
              <w:rPr>
                <w:rFonts w:hint="eastAsia" w:ascii="宋体" w:hAnsi="宋体" w:eastAsia="宋体" w:cs="宋体"/>
                <w:color w:val="auto"/>
                <w:w w:val="101"/>
                <w:sz w:val="21"/>
                <w:szCs w:val="21"/>
                <w:highlight w:val="none"/>
                <w:u w:val="single" w:color="auto"/>
              </w:rPr>
              <w:t xml:space="preserve">  </w:t>
            </w:r>
          </w:p>
          <w:p w14:paraId="0E495C71">
            <w:pPr>
              <w:pageBreakBefore w:val="0"/>
              <w:kinsoku/>
              <w:overflowPunct/>
              <w:topLinePunct w:val="0"/>
              <w:bidi w:val="0"/>
              <w:spacing w:before="148" w:line="360" w:lineRule="auto"/>
              <w:ind w:firstLine="3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8"/>
                <w:sz w:val="21"/>
                <w:szCs w:val="21"/>
                <w:highlight w:val="none"/>
              </w:rPr>
              <w:t>如发包人负责提供部分材料或工程设备，相关规定如下：</w:t>
            </w:r>
            <w:r>
              <w:rPr>
                <w:rFonts w:hint="eastAsia" w:ascii="宋体" w:hAnsi="宋体" w:eastAsia="宋体" w:cs="宋体"/>
                <w:color w:val="auto"/>
                <w:spacing w:val="-8"/>
                <w:sz w:val="21"/>
                <w:szCs w:val="21"/>
                <w:highlight w:val="none"/>
                <w:lang w:val="en-US" w:eastAsia="zh-CN"/>
              </w:rPr>
              <w:t>/</w:t>
            </w:r>
          </w:p>
        </w:tc>
      </w:tr>
      <w:tr w14:paraId="24E892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633" w:type="dxa"/>
            <w:vAlign w:val="top"/>
          </w:tcPr>
          <w:p w14:paraId="454A589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54B6F33">
            <w:pPr>
              <w:pageBreakBefore w:val="0"/>
              <w:kinsoku/>
              <w:overflowPunct/>
              <w:topLinePunct w:val="0"/>
              <w:bidi w:val="0"/>
              <w:spacing w:before="61" w:line="360" w:lineRule="auto"/>
              <w:ind w:firstLine="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111" w:type="dxa"/>
            <w:vAlign w:val="top"/>
          </w:tcPr>
          <w:p w14:paraId="1CCE8CC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D9EA907">
            <w:pPr>
              <w:pageBreakBefore w:val="0"/>
              <w:kinsoku/>
              <w:overflowPunct/>
              <w:topLinePunct w:val="0"/>
              <w:bidi w:val="0"/>
              <w:spacing w:before="61" w:line="360" w:lineRule="auto"/>
              <w:ind w:firstLine="42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6.2</w:t>
            </w:r>
          </w:p>
        </w:tc>
        <w:tc>
          <w:tcPr>
            <w:tcW w:w="7966" w:type="dxa"/>
            <w:vAlign w:val="top"/>
          </w:tcPr>
          <w:p w14:paraId="16917CA1">
            <w:pPr>
              <w:pageBreakBefore w:val="0"/>
              <w:kinsoku/>
              <w:overflowPunct/>
              <w:topLinePunct w:val="0"/>
              <w:bidi w:val="0"/>
              <w:spacing w:before="132"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发包人是否提供施工设备和临时设施：</w:t>
            </w:r>
            <w:r>
              <w:rPr>
                <w:rFonts w:hint="eastAsia" w:ascii="宋体" w:hAnsi="宋体" w:eastAsia="宋体" w:cs="宋体"/>
                <w:color w:val="auto"/>
                <w:spacing w:val="33"/>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否</w:t>
            </w:r>
            <w:r>
              <w:rPr>
                <w:rFonts w:hint="eastAsia" w:ascii="宋体" w:hAnsi="宋体" w:eastAsia="宋体" w:cs="宋体"/>
                <w:color w:val="auto"/>
                <w:w w:val="101"/>
                <w:sz w:val="21"/>
                <w:szCs w:val="21"/>
                <w:highlight w:val="none"/>
                <w:u w:val="single" w:color="auto"/>
              </w:rPr>
              <w:t xml:space="preserve">  </w:t>
            </w:r>
          </w:p>
          <w:p w14:paraId="4BF7C0F6">
            <w:pPr>
              <w:pageBreakBefore w:val="0"/>
              <w:kinsoku/>
              <w:overflowPunct/>
              <w:topLinePunct w:val="0"/>
              <w:bidi w:val="0"/>
              <w:spacing w:before="148" w:line="360" w:lineRule="auto"/>
              <w:ind w:firstLine="355"/>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如发包人负责提供部分施工设备和临时设施，</w:t>
            </w:r>
            <w:r>
              <w:rPr>
                <w:rFonts w:hint="eastAsia" w:ascii="宋体" w:hAnsi="宋体" w:eastAsia="宋体" w:cs="宋体"/>
                <w:color w:val="auto"/>
                <w:spacing w:val="54"/>
                <w:sz w:val="21"/>
                <w:szCs w:val="21"/>
                <w:highlight w:val="none"/>
              </w:rPr>
              <w:t xml:space="preserve"> </w:t>
            </w:r>
            <w:r>
              <w:rPr>
                <w:rFonts w:hint="eastAsia" w:ascii="宋体" w:hAnsi="宋体" w:eastAsia="宋体" w:cs="宋体"/>
                <w:color w:val="auto"/>
                <w:spacing w:val="-7"/>
                <w:sz w:val="21"/>
                <w:szCs w:val="21"/>
                <w:highlight w:val="none"/>
              </w:rPr>
              <w:t>相关规定如下：</w:t>
            </w:r>
            <w:r>
              <w:rPr>
                <w:rFonts w:hint="eastAsia" w:ascii="宋体" w:hAnsi="宋体" w:eastAsia="宋体" w:cs="宋体"/>
                <w:color w:val="auto"/>
                <w:spacing w:val="-8"/>
                <w:sz w:val="21"/>
                <w:szCs w:val="21"/>
                <w:highlight w:val="none"/>
                <w:lang w:val="en-US" w:eastAsia="zh-CN"/>
              </w:rPr>
              <w:t>/</w:t>
            </w:r>
          </w:p>
        </w:tc>
      </w:tr>
      <w:tr w14:paraId="2B120D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7" w:hRule="atLeast"/>
        </w:trPr>
        <w:tc>
          <w:tcPr>
            <w:tcW w:w="633" w:type="dxa"/>
            <w:vAlign w:val="top"/>
          </w:tcPr>
          <w:p w14:paraId="465541C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4D633C8">
            <w:pPr>
              <w:pageBreakBefore w:val="0"/>
              <w:kinsoku/>
              <w:overflowPunct/>
              <w:topLinePunct w:val="0"/>
              <w:bidi w:val="0"/>
              <w:spacing w:before="60" w:line="360" w:lineRule="auto"/>
              <w:ind w:firstLine="27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111" w:type="dxa"/>
            <w:vAlign w:val="top"/>
          </w:tcPr>
          <w:p w14:paraId="1E848EC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6B2F818">
            <w:pPr>
              <w:pageBreakBefore w:val="0"/>
              <w:kinsoku/>
              <w:overflowPunct/>
              <w:topLinePunct w:val="0"/>
              <w:bidi w:val="0"/>
              <w:spacing w:before="61" w:line="360" w:lineRule="auto"/>
              <w:ind w:firstLine="3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8.1.1</w:t>
            </w:r>
          </w:p>
        </w:tc>
        <w:tc>
          <w:tcPr>
            <w:tcW w:w="7966" w:type="dxa"/>
            <w:vAlign w:val="top"/>
          </w:tcPr>
          <w:p w14:paraId="493D0F91">
            <w:pPr>
              <w:pageBreakBefore w:val="0"/>
              <w:kinsoku/>
              <w:overflowPunct/>
              <w:topLinePunct w:val="0"/>
              <w:bidi w:val="0"/>
              <w:spacing w:before="135" w:line="360" w:lineRule="auto"/>
              <w:ind w:left="351" w:right="107" w:firstLine="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发包人提供测量基准点、基准线和水准点及其书面资料的期限：</w:t>
            </w:r>
            <w:r>
              <w:rPr>
                <w:rFonts w:hint="eastAsia" w:ascii="宋体" w:hAnsi="宋体" w:eastAsia="宋体" w:cs="宋体"/>
                <w:color w:val="auto"/>
                <w:spacing w:val="7"/>
                <w:sz w:val="21"/>
                <w:szCs w:val="21"/>
                <w:highlight w:val="none"/>
                <w:u w:val="single" w:color="auto"/>
              </w:rPr>
              <w:t xml:space="preserve"> 承包人接到开工通知后14天内 </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2"/>
                <w:sz w:val="21"/>
                <w:szCs w:val="21"/>
                <w:highlight w:val="none"/>
              </w:rPr>
              <w:t>承包人将施工控制网资料报送监理人审批的期限：</w:t>
            </w:r>
          </w:p>
        </w:tc>
      </w:tr>
      <w:tr w14:paraId="6F1BEC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 w:hRule="atLeast"/>
        </w:trPr>
        <w:tc>
          <w:tcPr>
            <w:tcW w:w="633" w:type="dxa"/>
            <w:vAlign w:val="top"/>
          </w:tcPr>
          <w:p w14:paraId="2D0E2DC9">
            <w:pPr>
              <w:pageBreakBefore w:val="0"/>
              <w:kinsoku/>
              <w:overflowPunct/>
              <w:topLinePunct w:val="0"/>
              <w:bidi w:val="0"/>
              <w:spacing w:before="181" w:line="360" w:lineRule="auto"/>
              <w:ind w:firstLine="2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111" w:type="dxa"/>
            <w:vAlign w:val="top"/>
          </w:tcPr>
          <w:p w14:paraId="6E6493A3">
            <w:pPr>
              <w:pageBreakBefore w:val="0"/>
              <w:kinsoku/>
              <w:overflowPunct/>
              <w:topLinePunct w:val="0"/>
              <w:bidi w:val="0"/>
              <w:spacing w:before="133" w:line="360" w:lineRule="auto"/>
              <w:ind w:firstLine="13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11.5（3）</w:t>
            </w:r>
          </w:p>
        </w:tc>
        <w:tc>
          <w:tcPr>
            <w:tcW w:w="7966" w:type="dxa"/>
            <w:vAlign w:val="top"/>
          </w:tcPr>
          <w:p w14:paraId="14E61DD3">
            <w:pPr>
              <w:pageBreakBefore w:val="0"/>
              <w:kinsoku/>
              <w:overflowPunct/>
              <w:topLinePunct w:val="0"/>
              <w:bidi w:val="0"/>
              <w:spacing w:before="133"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逾期交工违约金： 0.5 元/天</w:t>
            </w:r>
          </w:p>
        </w:tc>
      </w:tr>
      <w:tr w14:paraId="0E4BF4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2B3C6B19">
            <w:pPr>
              <w:pageBreakBefore w:val="0"/>
              <w:kinsoku/>
              <w:overflowPunct/>
              <w:topLinePunct w:val="0"/>
              <w:bidi w:val="0"/>
              <w:spacing w:before="170"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10</w:t>
            </w:r>
          </w:p>
        </w:tc>
        <w:tc>
          <w:tcPr>
            <w:tcW w:w="1111" w:type="dxa"/>
            <w:vAlign w:val="top"/>
          </w:tcPr>
          <w:p w14:paraId="39F1CEB0">
            <w:pPr>
              <w:pageBreakBefore w:val="0"/>
              <w:kinsoku/>
              <w:overflowPunct/>
              <w:topLinePunct w:val="0"/>
              <w:bidi w:val="0"/>
              <w:spacing w:before="121" w:line="360" w:lineRule="auto"/>
              <w:ind w:firstLine="13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11.5（3）</w:t>
            </w:r>
          </w:p>
        </w:tc>
        <w:tc>
          <w:tcPr>
            <w:tcW w:w="7966" w:type="dxa"/>
            <w:vAlign w:val="top"/>
          </w:tcPr>
          <w:p w14:paraId="72041DA9">
            <w:pPr>
              <w:pageBreakBefore w:val="0"/>
              <w:kinsoku/>
              <w:overflowPunct/>
              <w:topLinePunct w:val="0"/>
              <w:bidi w:val="0"/>
              <w:spacing w:before="107"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逾期交工违约金限额：</w:t>
            </w:r>
            <w:r>
              <w:rPr>
                <w:rFonts w:hint="eastAsia" w:ascii="宋体" w:hAnsi="宋体" w:eastAsia="宋体" w:cs="宋体"/>
                <w:color w:val="auto"/>
                <w:sz w:val="21"/>
                <w:szCs w:val="21"/>
                <w:highlight w:val="none"/>
                <w:u w:val="single"/>
              </w:rPr>
              <w:t>5</w:t>
            </w:r>
            <w:r>
              <w:rPr>
                <w:rFonts w:hint="eastAsia" w:ascii="宋体" w:hAnsi="宋体" w:eastAsia="宋体" w:cs="宋体"/>
                <w:color w:val="auto"/>
                <w:sz w:val="21"/>
                <w:szCs w:val="21"/>
                <w:highlight w:val="none"/>
              </w:rPr>
              <w:t>%</w:t>
            </w:r>
            <w:r>
              <w:rPr>
                <w:rFonts w:hint="eastAsia" w:ascii="宋体" w:hAnsi="宋体" w:eastAsia="宋体" w:cs="宋体"/>
                <w:color w:val="auto"/>
                <w:spacing w:val="-10"/>
                <w:sz w:val="21"/>
                <w:szCs w:val="21"/>
                <w:highlight w:val="none"/>
              </w:rPr>
              <w:t>签约合同价</w:t>
            </w:r>
            <w:r>
              <w:rPr>
                <w:rFonts w:hint="eastAsia" w:ascii="宋体" w:hAnsi="宋体" w:eastAsia="宋体" w:cs="宋体"/>
                <w:color w:val="auto"/>
                <w:spacing w:val="-10"/>
                <w:position w:val="9"/>
                <w:sz w:val="21"/>
                <w:szCs w:val="21"/>
                <w:highlight w:val="none"/>
              </w:rPr>
              <w:t>②</w:t>
            </w:r>
          </w:p>
        </w:tc>
      </w:tr>
      <w:tr w14:paraId="7F738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3" w:type="dxa"/>
            <w:vAlign w:val="top"/>
          </w:tcPr>
          <w:p w14:paraId="45D52857">
            <w:pPr>
              <w:pageBreakBefore w:val="0"/>
              <w:kinsoku/>
              <w:overflowPunct/>
              <w:topLinePunct w:val="0"/>
              <w:bidi w:val="0"/>
              <w:spacing w:before="182" w:line="360" w:lineRule="auto"/>
              <w:ind w:firstLine="238"/>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11</w:t>
            </w:r>
          </w:p>
        </w:tc>
        <w:tc>
          <w:tcPr>
            <w:tcW w:w="1111" w:type="dxa"/>
            <w:vAlign w:val="top"/>
          </w:tcPr>
          <w:p w14:paraId="2433EFF2">
            <w:pPr>
              <w:pageBreakBefore w:val="0"/>
              <w:kinsoku/>
              <w:overflowPunct/>
              <w:topLinePunct w:val="0"/>
              <w:bidi w:val="0"/>
              <w:spacing w:before="182" w:line="360" w:lineRule="auto"/>
              <w:ind w:firstLine="394"/>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11.6</w:t>
            </w:r>
          </w:p>
        </w:tc>
        <w:tc>
          <w:tcPr>
            <w:tcW w:w="7966" w:type="dxa"/>
            <w:vAlign w:val="top"/>
          </w:tcPr>
          <w:p w14:paraId="647FFFCF">
            <w:pPr>
              <w:pageBreakBefore w:val="0"/>
              <w:kinsoku/>
              <w:overflowPunct/>
              <w:topLinePunct w:val="0"/>
              <w:bidi w:val="0"/>
              <w:spacing w:before="133"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提前交工的奖金：  0   元/天</w:t>
            </w:r>
          </w:p>
        </w:tc>
      </w:tr>
      <w:tr w14:paraId="3C8B6A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trPr>
        <w:tc>
          <w:tcPr>
            <w:tcW w:w="633" w:type="dxa"/>
            <w:vAlign w:val="top"/>
          </w:tcPr>
          <w:p w14:paraId="5F63AF2D">
            <w:pPr>
              <w:pageBreakBefore w:val="0"/>
              <w:kinsoku/>
              <w:overflowPunct/>
              <w:topLinePunct w:val="0"/>
              <w:bidi w:val="0"/>
              <w:spacing w:before="170"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12</w:t>
            </w:r>
          </w:p>
        </w:tc>
        <w:tc>
          <w:tcPr>
            <w:tcW w:w="1111" w:type="dxa"/>
            <w:vAlign w:val="top"/>
          </w:tcPr>
          <w:p w14:paraId="6CD96885">
            <w:pPr>
              <w:pageBreakBefore w:val="0"/>
              <w:kinsoku/>
              <w:overflowPunct/>
              <w:topLinePunct w:val="0"/>
              <w:bidi w:val="0"/>
              <w:spacing w:before="170" w:line="360" w:lineRule="auto"/>
              <w:ind w:firstLine="394"/>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11.6</w:t>
            </w:r>
          </w:p>
        </w:tc>
        <w:tc>
          <w:tcPr>
            <w:tcW w:w="7966" w:type="dxa"/>
            <w:vAlign w:val="top"/>
          </w:tcPr>
          <w:p w14:paraId="27AEC845">
            <w:pPr>
              <w:pageBreakBefore w:val="0"/>
              <w:kinsoku/>
              <w:overflowPunct/>
              <w:topLinePunct w:val="0"/>
              <w:bidi w:val="0"/>
              <w:spacing w:before="122"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提前交工的奖金限额：</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z w:val="21"/>
                <w:szCs w:val="21"/>
                <w:highlight w:val="none"/>
                <w:u w:val="single"/>
              </w:rPr>
              <w:t>0</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1"/>
                <w:sz w:val="21"/>
                <w:szCs w:val="21"/>
                <w:highlight w:val="none"/>
              </w:rPr>
              <w:t>%签约合同价</w:t>
            </w:r>
          </w:p>
        </w:tc>
      </w:tr>
      <w:tr w14:paraId="4017FE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6A261C6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5C88976">
            <w:pPr>
              <w:pageBreakBefore w:val="0"/>
              <w:kinsoku/>
              <w:overflowPunct/>
              <w:topLinePunct w:val="0"/>
              <w:bidi w:val="0"/>
              <w:spacing w:before="61"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13</w:t>
            </w:r>
          </w:p>
        </w:tc>
        <w:tc>
          <w:tcPr>
            <w:tcW w:w="1111" w:type="dxa"/>
            <w:vAlign w:val="top"/>
          </w:tcPr>
          <w:p w14:paraId="70A459CE">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C4E74C5">
            <w:pPr>
              <w:pageBreakBefore w:val="0"/>
              <w:kinsoku/>
              <w:overflowPunct/>
              <w:topLinePunct w:val="0"/>
              <w:bidi w:val="0"/>
              <w:spacing w:before="60"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15.5.2</w:t>
            </w:r>
          </w:p>
        </w:tc>
        <w:tc>
          <w:tcPr>
            <w:tcW w:w="7966" w:type="dxa"/>
            <w:vAlign w:val="top"/>
          </w:tcPr>
          <w:p w14:paraId="474B0894">
            <w:pPr>
              <w:pageBreakBefore w:val="0"/>
              <w:kinsoku/>
              <w:overflowPunct/>
              <w:topLinePunct w:val="0"/>
              <w:bidi w:val="0"/>
              <w:spacing w:before="135" w:line="360" w:lineRule="auto"/>
              <w:ind w:left="113" w:right="102" w:firstLine="238"/>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承包人提出的合理化建议降低了合同价格或者提高了工程经济效益的，</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5"/>
                <w:sz w:val="21"/>
                <w:szCs w:val="21"/>
                <w:highlight w:val="none"/>
              </w:rPr>
              <w:t>发包</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人按所节约成本的</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5"/>
                <w:sz w:val="21"/>
                <w:szCs w:val="21"/>
                <w:highlight w:val="none"/>
                <w:u w:val="single" w:color="auto"/>
                <w:lang w:val="en-US" w:eastAsia="zh-CN"/>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2"/>
                <w:sz w:val="21"/>
                <w:szCs w:val="21"/>
                <w:highlight w:val="none"/>
              </w:rPr>
              <w:t>%或增加收益的</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z w:val="21"/>
                <w:szCs w:val="21"/>
                <w:highlight w:val="none"/>
                <w:u w:val="single"/>
                <w:lang w:val="en-US" w:eastAsia="zh-CN"/>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2"/>
                <w:sz w:val="21"/>
                <w:szCs w:val="21"/>
                <w:highlight w:val="none"/>
              </w:rPr>
              <w:t>%给予奖励</w:t>
            </w:r>
          </w:p>
        </w:tc>
      </w:tr>
      <w:tr w14:paraId="6EACED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0" w:hRule="atLeast"/>
        </w:trPr>
        <w:tc>
          <w:tcPr>
            <w:tcW w:w="633" w:type="dxa"/>
            <w:vAlign w:val="top"/>
          </w:tcPr>
          <w:p w14:paraId="624F4429">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DD8DF1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AA9BD29">
            <w:pPr>
              <w:pageBreakBefore w:val="0"/>
              <w:kinsoku/>
              <w:overflowPunct/>
              <w:topLinePunct w:val="0"/>
              <w:bidi w:val="0"/>
              <w:spacing w:before="61"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14</w:t>
            </w:r>
          </w:p>
        </w:tc>
        <w:tc>
          <w:tcPr>
            <w:tcW w:w="1111" w:type="dxa"/>
            <w:vAlign w:val="top"/>
          </w:tcPr>
          <w:p w14:paraId="3D35935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34756B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4DC07A8">
            <w:pPr>
              <w:pageBreakBefore w:val="0"/>
              <w:kinsoku/>
              <w:overflowPunct/>
              <w:topLinePunct w:val="0"/>
              <w:bidi w:val="0"/>
              <w:spacing w:before="60" w:line="360" w:lineRule="auto"/>
              <w:ind w:firstLine="392"/>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16.1</w:t>
            </w:r>
          </w:p>
        </w:tc>
        <w:tc>
          <w:tcPr>
            <w:tcW w:w="7966" w:type="dxa"/>
            <w:vAlign w:val="top"/>
          </w:tcPr>
          <w:p w14:paraId="790252B7">
            <w:pPr>
              <w:pageBreakBefore w:val="0"/>
              <w:kinsoku/>
              <w:overflowPunct/>
              <w:topLinePunct w:val="0"/>
              <w:bidi w:val="0"/>
              <w:spacing w:before="90" w:line="360" w:lineRule="auto"/>
              <w:ind w:right="102"/>
              <w:rPr>
                <w:rFonts w:hint="eastAsia" w:ascii="宋体" w:hAnsi="宋体" w:eastAsia="宋体" w:cs="宋体"/>
                <w:color w:val="auto"/>
                <w:sz w:val="21"/>
                <w:szCs w:val="21"/>
                <w:highlight w:val="none"/>
              </w:rPr>
            </w:pP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因物价波动引起的价格调整按照</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第</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16.1.1</w:t>
            </w:r>
            <w:r>
              <w:rPr>
                <w:rFonts w:hint="eastAsia" w:ascii="宋体" w:hAnsi="宋体" w:eastAsia="宋体" w:cs="宋体"/>
                <w:color w:val="auto"/>
                <w:spacing w:val="14"/>
                <w:w w:val="10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项或第</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16.1.2</w:t>
            </w:r>
            <w:r>
              <w:rPr>
                <w:rFonts w:hint="eastAsia" w:ascii="宋体" w:hAnsi="宋体" w:eastAsia="宋体" w:cs="宋体"/>
                <w:color w:val="auto"/>
                <w:spacing w:val="17"/>
                <w:w w:val="101"/>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rPr>
              <w:t>项</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3"/>
                <w:sz w:val="21"/>
                <w:szCs w:val="21"/>
                <w:highlight w:val="none"/>
              </w:rPr>
              <w:t>约定的原则处理</w:t>
            </w:r>
          </w:p>
          <w:p w14:paraId="2F3EAAD7">
            <w:pPr>
              <w:pageBreakBefore w:val="0"/>
              <w:kinsoku/>
              <w:overflowPunct/>
              <w:topLinePunct w:val="0"/>
              <w:bidi w:val="0"/>
              <w:spacing w:before="22" w:line="360" w:lineRule="auto"/>
              <w:ind w:right="102"/>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若按第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16.1.1</w:t>
            </w:r>
            <w:r>
              <w:rPr>
                <w:rFonts w:hint="eastAsia" w:ascii="宋体" w:hAnsi="宋体" w:eastAsia="宋体" w:cs="宋体"/>
                <w:color w:val="auto"/>
                <w:spacing w:val="11"/>
                <w:w w:val="101"/>
                <w:sz w:val="21"/>
                <w:szCs w:val="21"/>
                <w:highlight w:val="none"/>
              </w:rPr>
              <w:t xml:space="preserve"> </w:t>
            </w:r>
            <w:r>
              <w:rPr>
                <w:rFonts w:hint="eastAsia" w:ascii="宋体" w:hAnsi="宋体" w:eastAsia="宋体" w:cs="宋体"/>
                <w:color w:val="auto"/>
                <w:spacing w:val="-6"/>
                <w:sz w:val="21"/>
                <w:szCs w:val="21"/>
                <w:highlight w:val="none"/>
              </w:rPr>
              <w:t>项的约定采用价格调整公式进行调价，</w:t>
            </w:r>
            <w:r>
              <w:rPr>
                <w:rFonts w:hint="eastAsia" w:ascii="宋体" w:hAnsi="宋体" w:eastAsia="宋体" w:cs="宋体"/>
                <w:color w:val="auto"/>
                <w:spacing w:val="-39"/>
                <w:sz w:val="21"/>
                <w:szCs w:val="21"/>
                <w:highlight w:val="none"/>
              </w:rPr>
              <w:t xml:space="preserve"> </w:t>
            </w:r>
            <w:r>
              <w:rPr>
                <w:rFonts w:hint="eastAsia" w:ascii="宋体" w:hAnsi="宋体" w:eastAsia="宋体" w:cs="宋体"/>
                <w:color w:val="auto"/>
                <w:spacing w:val="-6"/>
                <w:sz w:val="21"/>
                <w:szCs w:val="21"/>
                <w:highlight w:val="none"/>
                <w:u w:val="single" w:color="auto"/>
              </w:rPr>
              <w:t>每半年或一年</w:t>
            </w:r>
            <w:r>
              <w:rPr>
                <w:rFonts w:hint="eastAsia" w:ascii="宋体" w:hAnsi="宋体" w:eastAsia="宋体" w:cs="宋体"/>
                <w:color w:val="auto"/>
                <w:spacing w:val="-6"/>
                <w:sz w:val="21"/>
                <w:szCs w:val="21"/>
                <w:highlight w:val="none"/>
              </w:rPr>
              <w:t>按价格调</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
                <w:sz w:val="21"/>
                <w:szCs w:val="21"/>
                <w:highlight w:val="none"/>
              </w:rPr>
              <w:t>整公式进行一次调整</w:t>
            </w:r>
          </w:p>
        </w:tc>
      </w:tr>
    </w:tbl>
    <w:p w14:paraId="0DCAE69E">
      <w:pPr>
        <w:pageBreakBefore w:val="0"/>
        <w:kinsoku/>
        <w:overflowPunct/>
        <w:topLinePunct w:val="0"/>
        <w:bidi w:val="0"/>
        <w:spacing w:before="180"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①</w:t>
      </w:r>
      <w:r>
        <w:rPr>
          <w:rFonts w:hint="eastAsia" w:ascii="宋体" w:hAnsi="宋体" w:eastAsia="宋体" w:cs="宋体"/>
          <w:color w:val="auto"/>
          <w:spacing w:val="-2"/>
          <w:sz w:val="21"/>
          <w:szCs w:val="21"/>
          <w:highlight w:val="none"/>
        </w:rPr>
        <w:t>缺陷责任期一般为自实际交工日期起计算</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年，最长不超过</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2"/>
          <w:sz w:val="21"/>
          <w:szCs w:val="21"/>
          <w:highlight w:val="none"/>
        </w:rPr>
        <w:t>年。</w:t>
      </w:r>
    </w:p>
    <w:p w14:paraId="630A6C34">
      <w:pPr>
        <w:pageBreakBefore w:val="0"/>
        <w:kinsoku/>
        <w:overflowPunct/>
        <w:topLinePunct w:val="0"/>
        <w:bidi w:val="0"/>
        <w:spacing w:before="117"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②</w:t>
      </w:r>
      <w:r>
        <w:rPr>
          <w:rFonts w:hint="eastAsia" w:ascii="宋体" w:hAnsi="宋体" w:eastAsia="宋体" w:cs="宋体"/>
          <w:color w:val="auto"/>
          <w:spacing w:val="-2"/>
          <w:sz w:val="21"/>
          <w:szCs w:val="21"/>
          <w:highlight w:val="none"/>
        </w:rPr>
        <w:t>逾期交工违约金限额一般应为</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10%签约合同价。</w:t>
      </w:r>
    </w:p>
    <w:tbl>
      <w:tblPr>
        <w:tblStyle w:val="75"/>
        <w:tblW w:w="973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3"/>
        <w:gridCol w:w="1213"/>
        <w:gridCol w:w="7885"/>
      </w:tblGrid>
      <w:tr w14:paraId="693F1F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633" w:type="dxa"/>
            <w:vAlign w:val="top"/>
          </w:tcPr>
          <w:p w14:paraId="49B0287C">
            <w:pPr>
              <w:pageBreakBefore w:val="0"/>
              <w:kinsoku/>
              <w:overflowPunct/>
              <w:topLinePunct w:val="0"/>
              <w:bidi w:val="0"/>
              <w:spacing w:before="122" w:line="360" w:lineRule="auto"/>
              <w:ind w:firstLine="11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14:textOutline w14:w="3831" w14:cap="flat" w14:cmpd="sng">
                  <w14:solidFill>
                    <w14:srgbClr w14:val="000000"/>
                  </w14:solidFill>
                  <w14:prstDash w14:val="solid"/>
                  <w14:miter w14:val="0"/>
                </w14:textOutline>
              </w:rPr>
              <w:t>序号</w:t>
            </w:r>
          </w:p>
        </w:tc>
        <w:tc>
          <w:tcPr>
            <w:tcW w:w="1213" w:type="dxa"/>
            <w:vAlign w:val="top"/>
          </w:tcPr>
          <w:p w14:paraId="38040A4E">
            <w:pPr>
              <w:pageBreakBefore w:val="0"/>
              <w:kinsoku/>
              <w:overflowPunct/>
              <w:topLinePunct w:val="0"/>
              <w:bidi w:val="0"/>
              <w:spacing w:before="122" w:line="360" w:lineRule="auto"/>
              <w:ind w:firstLine="24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14:textOutline w14:w="3831" w14:cap="flat" w14:cmpd="sng">
                  <w14:solidFill>
                    <w14:srgbClr w14:val="000000"/>
                  </w14:solidFill>
                  <w14:prstDash w14:val="solid"/>
                  <w14:miter w14:val="0"/>
                </w14:textOutline>
              </w:rPr>
              <w:t>条目号</w:t>
            </w:r>
          </w:p>
        </w:tc>
        <w:tc>
          <w:tcPr>
            <w:tcW w:w="7885" w:type="dxa"/>
            <w:vAlign w:val="top"/>
          </w:tcPr>
          <w:p w14:paraId="34E65A00">
            <w:pPr>
              <w:pageBreakBefore w:val="0"/>
              <w:kinsoku/>
              <w:overflowPunct/>
              <w:topLinePunct w:val="0"/>
              <w:bidi w:val="0"/>
              <w:spacing w:before="122" w:line="360" w:lineRule="auto"/>
              <w:ind w:firstLine="312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14:textOutline w14:w="3831" w14:cap="flat" w14:cmpd="sng">
                  <w14:solidFill>
                    <w14:srgbClr w14:val="000000"/>
                  </w14:solidFill>
                  <w14:prstDash w14:val="solid"/>
                  <w14:miter w14:val="0"/>
                </w14:textOutline>
              </w:rPr>
              <w:t>信息或数据</w:t>
            </w:r>
          </w:p>
        </w:tc>
      </w:tr>
      <w:tr w14:paraId="5D97CB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633" w:type="dxa"/>
            <w:vAlign w:val="top"/>
          </w:tcPr>
          <w:p w14:paraId="3DAAE05C">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13" w:type="dxa"/>
            <w:vAlign w:val="top"/>
          </w:tcPr>
          <w:p w14:paraId="36F39ECD">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7885" w:type="dxa"/>
            <w:vAlign w:val="top"/>
          </w:tcPr>
          <w:p w14:paraId="6BBBB29F">
            <w:pPr>
              <w:pageBreakBefore w:val="0"/>
              <w:kinsoku/>
              <w:overflowPunct/>
              <w:topLinePunct w:val="0"/>
              <w:bidi w:val="0"/>
              <w:spacing w:before="69" w:line="360" w:lineRule="auto"/>
              <w:ind w:firstLine="408" w:firstLineChars="200"/>
              <w:rPr>
                <w:rFonts w:hint="eastAsia" w:ascii="宋体" w:hAnsi="宋体" w:eastAsia="宋体" w:cs="宋体"/>
                <w:color w:val="auto"/>
                <w:sz w:val="21"/>
                <w:szCs w:val="21"/>
                <w:highlight w:val="none"/>
              </w:rPr>
            </w:pPr>
            <w:r>
              <w:rPr>
                <w:rFonts w:hint="eastAsia" w:ascii="宋体" w:hAnsi="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合同期内不调价</w:t>
            </w:r>
            <w:r>
              <w:rPr>
                <w:rFonts w:hint="eastAsia" w:ascii="宋体" w:hAnsi="宋体" w:eastAsia="宋体" w:cs="宋体"/>
                <w:color w:val="auto"/>
                <w:spacing w:val="-3"/>
                <w:position w:val="9"/>
                <w:sz w:val="21"/>
                <w:szCs w:val="21"/>
                <w:highlight w:val="none"/>
              </w:rPr>
              <w:t>①</w:t>
            </w:r>
          </w:p>
        </w:tc>
      </w:tr>
      <w:tr w14:paraId="238B0E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3" w:hRule="atLeast"/>
        </w:trPr>
        <w:tc>
          <w:tcPr>
            <w:tcW w:w="633" w:type="dxa"/>
            <w:vAlign w:val="top"/>
          </w:tcPr>
          <w:p w14:paraId="27CBC681">
            <w:pPr>
              <w:pageBreakBefore w:val="0"/>
              <w:kinsoku/>
              <w:overflowPunct/>
              <w:topLinePunct w:val="0"/>
              <w:bidi w:val="0"/>
              <w:spacing w:before="167"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15</w:t>
            </w:r>
          </w:p>
        </w:tc>
        <w:tc>
          <w:tcPr>
            <w:tcW w:w="1213" w:type="dxa"/>
            <w:vAlign w:val="top"/>
          </w:tcPr>
          <w:p w14:paraId="7ED6E8F0">
            <w:pPr>
              <w:pageBreakBefore w:val="0"/>
              <w:kinsoku/>
              <w:overflowPunct/>
              <w:topLinePunct w:val="0"/>
              <w:bidi w:val="0"/>
              <w:spacing w:before="118"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17.2.1（1）</w:t>
            </w:r>
          </w:p>
        </w:tc>
        <w:tc>
          <w:tcPr>
            <w:tcW w:w="7885" w:type="dxa"/>
            <w:vAlign w:val="top"/>
          </w:tcPr>
          <w:p w14:paraId="68EE55ED">
            <w:pPr>
              <w:pageBreakBefore w:val="0"/>
              <w:kinsoku/>
              <w:overflowPunct/>
              <w:topLinePunct w:val="0"/>
              <w:bidi w:val="0"/>
              <w:spacing w:before="104"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开工预付款金额：</w:t>
            </w:r>
            <w:r>
              <w:rPr>
                <w:rFonts w:hint="eastAsia" w:ascii="宋体" w:hAnsi="宋体" w:eastAsia="宋体" w:cs="宋体"/>
                <w:b w:val="0"/>
                <w:bCs/>
                <w:color w:val="auto"/>
                <w:szCs w:val="21"/>
                <w:highlight w:val="none"/>
                <w:lang w:val="en-US" w:eastAsia="zh-CN"/>
              </w:rPr>
              <w:t>合同价款扣除暂估专业工程、暂列金额后的30 %</w:t>
            </w:r>
            <w:r>
              <w:rPr>
                <w:rFonts w:hint="eastAsia" w:ascii="宋体" w:hAnsi="宋体" w:eastAsia="宋体" w:cs="宋体"/>
                <w:color w:val="auto"/>
                <w:spacing w:val="-11"/>
                <w:position w:val="9"/>
                <w:sz w:val="21"/>
                <w:szCs w:val="21"/>
                <w:highlight w:val="none"/>
              </w:rPr>
              <w:t>②</w:t>
            </w:r>
          </w:p>
        </w:tc>
      </w:tr>
      <w:tr w14:paraId="5E3E1B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9" w:hRule="atLeast"/>
        </w:trPr>
        <w:tc>
          <w:tcPr>
            <w:tcW w:w="633" w:type="dxa"/>
            <w:vAlign w:val="top"/>
          </w:tcPr>
          <w:p w14:paraId="2A2C345C">
            <w:pPr>
              <w:pageBreakBefore w:val="0"/>
              <w:kinsoku/>
              <w:overflowPunct/>
              <w:topLinePunct w:val="0"/>
              <w:bidi w:val="0"/>
              <w:spacing w:before="181"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16</w:t>
            </w:r>
          </w:p>
        </w:tc>
        <w:tc>
          <w:tcPr>
            <w:tcW w:w="1213" w:type="dxa"/>
            <w:vAlign w:val="top"/>
          </w:tcPr>
          <w:p w14:paraId="7D40B174">
            <w:pPr>
              <w:pageBreakBefore w:val="0"/>
              <w:kinsoku/>
              <w:overflowPunct/>
              <w:topLinePunct w:val="0"/>
              <w:bidi w:val="0"/>
              <w:spacing w:before="132"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17.2.1（2）</w:t>
            </w:r>
          </w:p>
        </w:tc>
        <w:tc>
          <w:tcPr>
            <w:tcW w:w="7885" w:type="dxa"/>
            <w:vAlign w:val="top"/>
          </w:tcPr>
          <w:p w14:paraId="7498DAF2">
            <w:pPr>
              <w:pageBreakBefore w:val="0"/>
              <w:kinsoku/>
              <w:overflowPunct/>
              <w:topLinePunct w:val="0"/>
              <w:bidi w:val="0"/>
              <w:spacing w:before="118" w:line="360" w:lineRule="auto"/>
              <w:ind w:firstLine="35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材料、设备预付款比例：</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lang w:val="en-US" w:eastAsia="zh-CN"/>
              </w:rPr>
              <w:t>/</w:t>
            </w:r>
            <w:r>
              <w:rPr>
                <w:rFonts w:hint="eastAsia" w:ascii="宋体" w:hAnsi="宋体" w:eastAsia="宋体" w:cs="宋体"/>
                <w:color w:val="auto"/>
                <w:spacing w:val="13"/>
                <w:sz w:val="21"/>
                <w:szCs w:val="21"/>
                <w:highlight w:val="none"/>
                <w:u w:val="single" w:color="auto"/>
              </w:rPr>
              <w:t xml:space="preserve"> </w:t>
            </w:r>
            <w:r>
              <w:rPr>
                <w:rFonts w:hint="eastAsia" w:ascii="宋体" w:hAnsi="宋体" w:cs="宋体"/>
                <w:color w:val="auto"/>
                <w:spacing w:val="13"/>
                <w:sz w:val="21"/>
                <w:szCs w:val="21"/>
                <w:highlight w:val="none"/>
                <w:u w:val="single" w:color="auto"/>
                <w:lang w:val="en-US" w:eastAsia="zh-CN"/>
              </w:rPr>
              <w:t xml:space="preserve"> </w:t>
            </w:r>
            <w:r>
              <w:rPr>
                <w:rFonts w:hint="eastAsia" w:ascii="宋体" w:hAnsi="宋体" w:eastAsia="宋体" w:cs="宋体"/>
                <w:color w:val="auto"/>
                <w:spacing w:val="-6"/>
                <w:sz w:val="21"/>
                <w:szCs w:val="21"/>
                <w:highlight w:val="none"/>
              </w:rPr>
              <w:t>等主要材料、设备单据所列费用的</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4"/>
                <w:sz w:val="21"/>
                <w:szCs w:val="21"/>
                <w:highlight w:val="none"/>
                <w:u w:val="single" w:color="auto"/>
                <w:lang w:val="en-US" w:eastAsia="zh-CN"/>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7"/>
                <w:w w:val="101"/>
                <w:sz w:val="21"/>
                <w:szCs w:val="21"/>
                <w:highlight w:val="none"/>
              </w:rPr>
              <w:t xml:space="preserve"> </w:t>
            </w:r>
            <w:r>
              <w:rPr>
                <w:rFonts w:hint="eastAsia" w:ascii="宋体" w:hAnsi="宋体" w:eastAsia="宋体" w:cs="宋体"/>
                <w:color w:val="auto"/>
                <w:spacing w:val="-6"/>
                <w:position w:val="9"/>
                <w:sz w:val="21"/>
                <w:szCs w:val="21"/>
                <w:highlight w:val="none"/>
              </w:rPr>
              <w:t>③</w:t>
            </w:r>
          </w:p>
        </w:tc>
      </w:tr>
      <w:tr w14:paraId="183AC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2D9CBF8E">
            <w:pPr>
              <w:pageBreakBefore w:val="0"/>
              <w:kinsoku/>
              <w:overflowPunct/>
              <w:topLinePunct w:val="0"/>
              <w:bidi w:val="0"/>
              <w:spacing w:before="166"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17</w:t>
            </w:r>
          </w:p>
        </w:tc>
        <w:tc>
          <w:tcPr>
            <w:tcW w:w="1213" w:type="dxa"/>
            <w:vAlign w:val="top"/>
          </w:tcPr>
          <w:p w14:paraId="7490952A">
            <w:pPr>
              <w:pageBreakBefore w:val="0"/>
              <w:kinsoku/>
              <w:overflowPunct/>
              <w:topLinePunct w:val="0"/>
              <w:bidi w:val="0"/>
              <w:spacing w:before="166"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17.3.2</w:t>
            </w:r>
          </w:p>
        </w:tc>
        <w:tc>
          <w:tcPr>
            <w:tcW w:w="7885" w:type="dxa"/>
            <w:vAlign w:val="top"/>
          </w:tcPr>
          <w:p w14:paraId="079110CB">
            <w:pPr>
              <w:pageBreakBefore w:val="0"/>
              <w:kinsoku/>
              <w:overflowPunct/>
              <w:topLinePunct w:val="0"/>
              <w:bidi w:val="0"/>
              <w:spacing w:before="117" w:line="360" w:lineRule="auto"/>
              <w:ind w:firstLine="347"/>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承包人在每个付款周期末向监理人提交进度付款申请单的份数：</w:t>
            </w:r>
            <w:r>
              <w:rPr>
                <w:rFonts w:hint="eastAsia" w:ascii="宋体" w:hAnsi="宋体" w:eastAsia="宋体" w:cs="宋体"/>
                <w:color w:val="auto"/>
                <w:spacing w:val="22"/>
                <w:sz w:val="21"/>
                <w:szCs w:val="21"/>
                <w:highlight w:val="none"/>
                <w:u w:val="single"/>
              </w:rPr>
              <w:t xml:space="preserve">  </w:t>
            </w:r>
            <w:r>
              <w:rPr>
                <w:rFonts w:hint="eastAsia" w:ascii="宋体" w:hAnsi="宋体" w:eastAsia="宋体" w:cs="宋体"/>
                <w:color w:val="auto"/>
                <w:spacing w:val="22"/>
                <w:sz w:val="21"/>
                <w:szCs w:val="21"/>
                <w:highlight w:val="none"/>
                <w:u w:val="single"/>
                <w:lang w:val="en-US" w:eastAsia="zh-CN"/>
              </w:rPr>
              <w:t>5</w:t>
            </w:r>
            <w:r>
              <w:rPr>
                <w:rFonts w:hint="eastAsia" w:ascii="宋体" w:hAnsi="宋体" w:eastAsia="宋体" w:cs="宋体"/>
                <w:color w:val="auto"/>
                <w:spacing w:val="22"/>
                <w:sz w:val="21"/>
                <w:szCs w:val="21"/>
                <w:highlight w:val="none"/>
                <w:u w:val="single"/>
              </w:rPr>
              <w:t xml:space="preserve"> </w:t>
            </w:r>
            <w:r>
              <w:rPr>
                <w:rFonts w:hint="eastAsia" w:ascii="宋体" w:hAnsi="宋体" w:eastAsia="宋体" w:cs="宋体"/>
                <w:color w:val="auto"/>
                <w:spacing w:val="-10"/>
                <w:sz w:val="21"/>
                <w:szCs w:val="21"/>
                <w:highlight w:val="none"/>
              </w:rPr>
              <w:t>份</w:t>
            </w:r>
          </w:p>
        </w:tc>
      </w:tr>
      <w:tr w14:paraId="2DB087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633" w:type="dxa"/>
            <w:vAlign w:val="top"/>
          </w:tcPr>
          <w:p w14:paraId="12F588C7">
            <w:pPr>
              <w:pageBreakBefore w:val="0"/>
              <w:kinsoku/>
              <w:overflowPunct/>
              <w:topLinePunct w:val="0"/>
              <w:bidi w:val="0"/>
              <w:spacing w:before="179"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18</w:t>
            </w:r>
          </w:p>
        </w:tc>
        <w:tc>
          <w:tcPr>
            <w:tcW w:w="1213" w:type="dxa"/>
            <w:vAlign w:val="top"/>
          </w:tcPr>
          <w:p w14:paraId="7F038CED">
            <w:pPr>
              <w:pageBreakBefore w:val="0"/>
              <w:kinsoku/>
              <w:overflowPunct/>
              <w:topLinePunct w:val="0"/>
              <w:bidi w:val="0"/>
              <w:spacing w:before="130"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17.3.3（1）</w:t>
            </w:r>
          </w:p>
        </w:tc>
        <w:tc>
          <w:tcPr>
            <w:tcW w:w="7885" w:type="dxa"/>
            <w:vAlign w:val="top"/>
          </w:tcPr>
          <w:p w14:paraId="699AA34A">
            <w:pPr>
              <w:pageBreakBefore w:val="0"/>
              <w:kinsoku/>
              <w:overflowPunct/>
              <w:topLinePunct w:val="0"/>
              <w:bidi w:val="0"/>
              <w:spacing w:before="116"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进度付款证书最低限额：</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lang w:val="en-US" w:eastAsia="zh-CN"/>
              </w:rPr>
              <w:t>/</w:t>
            </w:r>
            <w:r>
              <w:rPr>
                <w:rFonts w:hint="eastAsia" w:ascii="宋体" w:hAnsi="宋体" w:eastAsia="宋体" w:cs="宋体"/>
                <w:color w:val="auto"/>
                <w:spacing w:val="13"/>
                <w:sz w:val="21"/>
                <w:szCs w:val="21"/>
                <w:highlight w:val="none"/>
                <w:u w:val="single" w:color="auto"/>
              </w:rPr>
              <w:t xml:space="preserve"> </w:t>
            </w:r>
            <w:r>
              <w:rPr>
                <w:rFonts w:hint="eastAsia" w:ascii="宋体" w:hAnsi="宋体" w:eastAsia="宋体" w:cs="宋体"/>
                <w:color w:val="auto"/>
                <w:spacing w:val="-9"/>
                <w:sz w:val="21"/>
                <w:szCs w:val="21"/>
                <w:highlight w:val="none"/>
              </w:rPr>
              <w:t>%签约合同价或</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3"/>
                <w:sz w:val="21"/>
                <w:szCs w:val="21"/>
                <w:highlight w:val="none"/>
                <w:u w:val="single" w:color="auto"/>
                <w:lang w:val="en-US" w:eastAsia="zh-CN"/>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万元</w:t>
            </w:r>
            <w:r>
              <w:rPr>
                <w:rFonts w:hint="eastAsia" w:ascii="宋体" w:hAnsi="宋体" w:eastAsia="宋体" w:cs="宋体"/>
                <w:color w:val="auto"/>
                <w:spacing w:val="-9"/>
                <w:position w:val="9"/>
                <w:sz w:val="21"/>
                <w:szCs w:val="21"/>
                <w:highlight w:val="none"/>
              </w:rPr>
              <w:t>④</w:t>
            </w:r>
          </w:p>
        </w:tc>
      </w:tr>
      <w:tr w14:paraId="7D3E9C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7FAB8DF9">
            <w:pPr>
              <w:pageBreakBefore w:val="0"/>
              <w:kinsoku/>
              <w:overflowPunct/>
              <w:topLinePunct w:val="0"/>
              <w:bidi w:val="0"/>
              <w:spacing w:before="167" w:line="360" w:lineRule="auto"/>
              <w:ind w:firstLine="23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19</w:t>
            </w:r>
          </w:p>
        </w:tc>
        <w:tc>
          <w:tcPr>
            <w:tcW w:w="1213" w:type="dxa"/>
            <w:vAlign w:val="top"/>
          </w:tcPr>
          <w:p w14:paraId="02681E98">
            <w:pPr>
              <w:pageBreakBefore w:val="0"/>
              <w:kinsoku/>
              <w:overflowPunct/>
              <w:topLinePunct w:val="0"/>
              <w:bidi w:val="0"/>
              <w:spacing w:before="119"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17.3.3（2）</w:t>
            </w:r>
          </w:p>
        </w:tc>
        <w:tc>
          <w:tcPr>
            <w:tcW w:w="7885" w:type="dxa"/>
            <w:vAlign w:val="top"/>
          </w:tcPr>
          <w:p w14:paraId="7DFC6B01">
            <w:pPr>
              <w:pageBreakBefore w:val="0"/>
              <w:kinsoku/>
              <w:overflowPunct/>
              <w:topLinePunct w:val="0"/>
              <w:bidi w:val="0"/>
              <w:spacing w:before="105" w:line="360" w:lineRule="auto"/>
              <w:ind w:firstLine="350"/>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逾期付款违约金的利率：</w:t>
            </w:r>
            <w:r>
              <w:rPr>
                <w:rFonts w:hint="eastAsia" w:ascii="宋体" w:hAnsi="宋体" w:eastAsia="宋体" w:cs="宋体"/>
                <w:color w:val="auto"/>
                <w:spacing w:val="30"/>
                <w:sz w:val="21"/>
                <w:szCs w:val="21"/>
                <w:highlight w:val="none"/>
                <w:u w:val="single" w:color="auto"/>
              </w:rPr>
              <w:t xml:space="preserve">  </w:t>
            </w:r>
            <w:r>
              <w:rPr>
                <w:rFonts w:hint="eastAsia" w:ascii="宋体" w:hAnsi="宋体" w:eastAsia="宋体" w:cs="宋体"/>
                <w:color w:val="auto"/>
                <w:spacing w:val="-11"/>
                <w:sz w:val="21"/>
                <w:szCs w:val="21"/>
                <w:highlight w:val="none"/>
                <w:u w:val="single" w:color="auto"/>
              </w:rPr>
              <w:t>0.2</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1"/>
                <w:sz w:val="21"/>
                <w:szCs w:val="21"/>
                <w:highlight w:val="none"/>
              </w:rPr>
              <w:t>‰/天</w:t>
            </w:r>
            <w:r>
              <w:rPr>
                <w:rFonts w:hint="eastAsia" w:ascii="宋体" w:hAnsi="宋体" w:eastAsia="宋体" w:cs="宋体"/>
                <w:color w:val="auto"/>
                <w:spacing w:val="-11"/>
                <w:position w:val="9"/>
                <w:sz w:val="21"/>
                <w:szCs w:val="21"/>
                <w:highlight w:val="none"/>
              </w:rPr>
              <w:t>⑤</w:t>
            </w:r>
          </w:p>
        </w:tc>
      </w:tr>
      <w:tr w14:paraId="77DB16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0" w:hRule="atLeast"/>
        </w:trPr>
        <w:tc>
          <w:tcPr>
            <w:tcW w:w="633" w:type="dxa"/>
            <w:vAlign w:val="top"/>
          </w:tcPr>
          <w:p w14:paraId="53F1529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A991E5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5F425CE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32A7E8E">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w:t>
            </w:r>
          </w:p>
        </w:tc>
        <w:tc>
          <w:tcPr>
            <w:tcW w:w="1213" w:type="dxa"/>
            <w:vAlign w:val="top"/>
          </w:tcPr>
          <w:p w14:paraId="695142E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2FF4C51">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701C92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DB55536">
            <w:pPr>
              <w:pageBreakBefore w:val="0"/>
              <w:kinsoku/>
              <w:overflowPunct/>
              <w:topLinePunct w:val="0"/>
              <w:bidi w:val="0"/>
              <w:spacing w:before="60"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17.4.1</w:t>
            </w:r>
          </w:p>
        </w:tc>
        <w:tc>
          <w:tcPr>
            <w:tcW w:w="7885" w:type="dxa"/>
            <w:vAlign w:val="top"/>
          </w:tcPr>
          <w:p w14:paraId="0DE7EE17">
            <w:pPr>
              <w:pageBreakBefore w:val="0"/>
              <w:kinsoku/>
              <w:overflowPunct/>
              <w:topLinePunct w:val="0"/>
              <w:bidi w:val="0"/>
              <w:spacing w:before="118" w:line="360" w:lineRule="auto"/>
              <w:ind w:left="111" w:right="102" w:firstLine="240"/>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质量保证金金额：</w:t>
            </w:r>
            <w:r>
              <w:rPr>
                <w:rFonts w:hint="eastAsia" w:ascii="宋体" w:hAnsi="宋体" w:eastAsia="宋体" w:cs="宋体"/>
                <w:color w:val="auto"/>
                <w:spacing w:val="9"/>
                <w:sz w:val="21"/>
                <w:szCs w:val="21"/>
                <w:highlight w:val="none"/>
                <w:u w:val="single" w:color="auto"/>
                <w:lang w:val="en-US" w:eastAsia="zh-CN"/>
              </w:rPr>
              <w:t>3</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7"/>
                <w:sz w:val="21"/>
                <w:szCs w:val="21"/>
                <w:highlight w:val="none"/>
              </w:rPr>
              <w:t>合同价格</w:t>
            </w:r>
            <w:r>
              <w:rPr>
                <w:rFonts w:hint="eastAsia" w:ascii="宋体" w:hAnsi="宋体" w:eastAsia="宋体" w:cs="宋体"/>
                <w:color w:val="auto"/>
                <w:spacing w:val="-7"/>
                <w:position w:val="9"/>
                <w:sz w:val="21"/>
                <w:szCs w:val="21"/>
                <w:highlight w:val="none"/>
              </w:rPr>
              <w:t>⑥</w:t>
            </w:r>
            <w:r>
              <w:rPr>
                <w:rFonts w:hint="eastAsia" w:ascii="宋体" w:hAnsi="宋体" w:eastAsia="宋体" w:cs="宋体"/>
                <w:color w:val="auto"/>
                <w:spacing w:val="-7"/>
                <w:sz w:val="21"/>
                <w:szCs w:val="21"/>
                <w:highlight w:val="none"/>
              </w:rPr>
              <w:t>，若交工验收时承包人具备被广西壮族自治区交通运输厅评定的最高信用等级</w:t>
            </w:r>
            <w:r>
              <w:rPr>
                <w:rFonts w:hint="eastAsia" w:ascii="宋体" w:hAnsi="宋体" w:eastAsia="宋体" w:cs="宋体"/>
                <w:color w:val="auto"/>
                <w:spacing w:val="-7"/>
                <w:sz w:val="21"/>
                <w:szCs w:val="21"/>
                <w:highlight w:val="none"/>
                <w:lang w:eastAsia="zh-CN"/>
              </w:rPr>
              <w:t>，</w:t>
            </w:r>
            <w:r>
              <w:rPr>
                <w:rFonts w:hint="eastAsia" w:ascii="宋体" w:hAnsi="宋体" w:eastAsia="宋体" w:cs="宋体"/>
                <w:color w:val="auto"/>
                <w:spacing w:val="-3"/>
                <w:sz w:val="21"/>
                <w:szCs w:val="21"/>
                <w:highlight w:val="none"/>
              </w:rPr>
              <w:t>发包人给予</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6"/>
                <w:sz w:val="21"/>
                <w:szCs w:val="21"/>
                <w:highlight w:val="none"/>
                <w:u w:val="single" w:color="auto"/>
                <w:lang w:val="en-US" w:eastAsia="zh-CN"/>
              </w:rPr>
              <w:t>/</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rPr>
              <w:t>%合同价</w:t>
            </w:r>
            <w:r>
              <w:rPr>
                <w:rFonts w:hint="eastAsia" w:ascii="宋体" w:hAnsi="宋体" w:eastAsia="宋体" w:cs="宋体"/>
                <w:color w:val="auto"/>
                <w:spacing w:val="-1"/>
                <w:sz w:val="21"/>
                <w:szCs w:val="21"/>
                <w:highlight w:val="none"/>
              </w:rPr>
              <w:t>格质量保证金的优惠。</w:t>
            </w:r>
            <w:r>
              <w:rPr>
                <w:rFonts w:hint="eastAsia" w:ascii="宋体" w:hAnsi="宋体" w:eastAsia="宋体" w:cs="宋体"/>
                <w:color w:val="auto"/>
                <w:spacing w:val="-1"/>
                <w:position w:val="9"/>
                <w:sz w:val="21"/>
                <w:szCs w:val="21"/>
                <w:highlight w:val="none"/>
              </w:rPr>
              <w:t>⑦</w:t>
            </w:r>
            <w:r>
              <w:rPr>
                <w:rFonts w:hint="eastAsia" w:ascii="宋体" w:hAnsi="宋体" w:eastAsia="宋体" w:cs="宋体"/>
                <w:color w:val="auto"/>
                <w:spacing w:val="-1"/>
                <w:sz w:val="21"/>
                <w:szCs w:val="21"/>
                <w:highlight w:val="none"/>
              </w:rPr>
              <w:t>质量保证金是否计付利息：</w:t>
            </w:r>
          </w:p>
          <w:p w14:paraId="4E040077">
            <w:pPr>
              <w:pageBreakBefore w:val="0"/>
              <w:kinsoku/>
              <w:overflowPunct/>
              <w:topLinePunct w:val="0"/>
              <w:bidi w:val="0"/>
              <w:spacing w:before="22" w:line="360" w:lineRule="auto"/>
              <w:ind w:firstLine="352"/>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□是， 利息的计算方式：</w:t>
            </w:r>
          </w:p>
          <w:p w14:paraId="7A8F62BA">
            <w:pPr>
              <w:pageBreakBefore w:val="0"/>
              <w:kinsoku/>
              <w:overflowPunct/>
              <w:topLinePunct w:val="0"/>
              <w:bidi w:val="0"/>
              <w:spacing w:before="22"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rPr>
              <w:t>否</w:t>
            </w:r>
          </w:p>
        </w:tc>
      </w:tr>
      <w:tr w14:paraId="2355A9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633" w:type="dxa"/>
            <w:vAlign w:val="top"/>
          </w:tcPr>
          <w:p w14:paraId="3FD17E98">
            <w:pPr>
              <w:pageBreakBefore w:val="0"/>
              <w:kinsoku/>
              <w:overflowPunct/>
              <w:topLinePunct w:val="0"/>
              <w:bidi w:val="0"/>
              <w:spacing w:before="61" w:line="360" w:lineRule="auto"/>
              <w:ind w:firstLine="213"/>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21</w:t>
            </w:r>
          </w:p>
        </w:tc>
        <w:tc>
          <w:tcPr>
            <w:tcW w:w="1213" w:type="dxa"/>
            <w:vAlign w:val="top"/>
          </w:tcPr>
          <w:p w14:paraId="15262DF1">
            <w:pPr>
              <w:pageBreakBefore w:val="0"/>
              <w:kinsoku/>
              <w:overflowPunct/>
              <w:topLinePunct w:val="0"/>
              <w:bidi w:val="0"/>
              <w:spacing w:before="61"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17.5.1（1）</w:t>
            </w:r>
          </w:p>
        </w:tc>
        <w:tc>
          <w:tcPr>
            <w:tcW w:w="7885" w:type="dxa"/>
            <w:vAlign w:val="top"/>
          </w:tcPr>
          <w:p w14:paraId="6F68FB1A">
            <w:pPr>
              <w:pageBreakBefore w:val="0"/>
              <w:tabs>
                <w:tab w:val="left" w:pos="774"/>
              </w:tabs>
              <w:kinsoku/>
              <w:overflowPunct/>
              <w:topLinePunct w:val="0"/>
              <w:bidi w:val="0"/>
              <w:spacing w:before="121" w:line="360" w:lineRule="auto"/>
              <w:ind w:left="343" w:right="698" w:firstLine="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承包人向监理人提交交工付款申请单（包括相关证明材料）</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的份数：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lang w:val="en-US" w:eastAsia="zh-CN"/>
              </w:rPr>
              <w:t xml:space="preserve">2 </w:t>
            </w:r>
            <w:r>
              <w:rPr>
                <w:rFonts w:hint="eastAsia" w:ascii="宋体" w:hAnsi="宋体" w:eastAsia="宋体" w:cs="宋体"/>
                <w:color w:val="auto"/>
                <w:sz w:val="21"/>
                <w:szCs w:val="21"/>
                <w:highlight w:val="none"/>
              </w:rPr>
              <w:t>份</w:t>
            </w:r>
          </w:p>
        </w:tc>
      </w:tr>
      <w:tr w14:paraId="481B3B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02" w:hRule="atLeast"/>
        </w:trPr>
        <w:tc>
          <w:tcPr>
            <w:tcW w:w="633" w:type="dxa"/>
            <w:vAlign w:val="top"/>
          </w:tcPr>
          <w:p w14:paraId="147FEA7A">
            <w:pPr>
              <w:pageBreakBefore w:val="0"/>
              <w:kinsoku/>
              <w:overflowPunct/>
              <w:topLinePunct w:val="0"/>
              <w:bidi w:val="0"/>
              <w:spacing w:before="60" w:line="360" w:lineRule="auto"/>
              <w:ind w:firstLine="213"/>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22</w:t>
            </w:r>
          </w:p>
        </w:tc>
        <w:tc>
          <w:tcPr>
            <w:tcW w:w="1213" w:type="dxa"/>
            <w:vAlign w:val="top"/>
          </w:tcPr>
          <w:p w14:paraId="254D9B58">
            <w:pPr>
              <w:pageBreakBefore w:val="0"/>
              <w:kinsoku/>
              <w:overflowPunct/>
              <w:topLinePunct w:val="0"/>
              <w:bidi w:val="0"/>
              <w:spacing w:before="61" w:line="360" w:lineRule="auto"/>
              <w:jc w:val="center"/>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17.6.1（1）</w:t>
            </w:r>
          </w:p>
        </w:tc>
        <w:tc>
          <w:tcPr>
            <w:tcW w:w="7885" w:type="dxa"/>
            <w:vAlign w:val="top"/>
          </w:tcPr>
          <w:p w14:paraId="035C6417">
            <w:pPr>
              <w:pageBreakBefore w:val="0"/>
              <w:tabs>
                <w:tab w:val="left" w:pos="983"/>
              </w:tabs>
              <w:kinsoku/>
              <w:overflowPunct/>
              <w:topLinePunct w:val="0"/>
              <w:bidi w:val="0"/>
              <w:spacing w:before="122" w:line="360" w:lineRule="auto"/>
              <w:ind w:left="343" w:right="698" w:firstLine="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承包人向监理人提交最终结清申请单（包括相关证明材料）</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的份数：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lang w:val="en-US" w:eastAsia="zh-CN"/>
              </w:rPr>
              <w:t xml:space="preserve">2 </w:t>
            </w:r>
            <w:r>
              <w:rPr>
                <w:rFonts w:hint="eastAsia" w:ascii="宋体" w:hAnsi="宋体" w:eastAsia="宋体" w:cs="宋体"/>
                <w:color w:val="auto"/>
                <w:sz w:val="21"/>
                <w:szCs w:val="21"/>
                <w:highlight w:val="none"/>
              </w:rPr>
              <w:t>份</w:t>
            </w:r>
          </w:p>
        </w:tc>
      </w:tr>
      <w:tr w14:paraId="214295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2" w:hRule="atLeast"/>
        </w:trPr>
        <w:tc>
          <w:tcPr>
            <w:tcW w:w="633" w:type="dxa"/>
            <w:vAlign w:val="top"/>
          </w:tcPr>
          <w:p w14:paraId="1A473A82">
            <w:pPr>
              <w:pageBreakBefore w:val="0"/>
              <w:kinsoku/>
              <w:overflowPunct/>
              <w:topLinePunct w:val="0"/>
              <w:bidi w:val="0"/>
              <w:spacing w:before="170"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23</w:t>
            </w:r>
          </w:p>
        </w:tc>
        <w:tc>
          <w:tcPr>
            <w:tcW w:w="1213" w:type="dxa"/>
            <w:vAlign w:val="top"/>
          </w:tcPr>
          <w:p w14:paraId="39E317E7">
            <w:pPr>
              <w:pageBreakBefore w:val="0"/>
              <w:kinsoku/>
              <w:overflowPunct/>
              <w:topLinePunct w:val="0"/>
              <w:bidi w:val="0"/>
              <w:spacing w:before="121"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18.2</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4"/>
                <w:sz w:val="21"/>
                <w:szCs w:val="21"/>
                <w:highlight w:val="none"/>
              </w:rPr>
              <w:t>（2）</w:t>
            </w:r>
          </w:p>
        </w:tc>
        <w:tc>
          <w:tcPr>
            <w:tcW w:w="7885" w:type="dxa"/>
            <w:vAlign w:val="top"/>
          </w:tcPr>
          <w:p w14:paraId="3BDCFEEA">
            <w:pPr>
              <w:pageBreakBefore w:val="0"/>
              <w:kinsoku/>
              <w:overflowPunct/>
              <w:topLinePunct w:val="0"/>
              <w:bidi w:val="0"/>
              <w:spacing w:before="121"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8"/>
                <w:sz w:val="21"/>
                <w:szCs w:val="21"/>
                <w:highlight w:val="none"/>
              </w:rPr>
              <w:t>竣工资料的份数：</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8"/>
                <w:sz w:val="21"/>
                <w:szCs w:val="21"/>
                <w:highlight w:val="none"/>
                <w:lang w:val="en-US" w:eastAsia="zh-CN"/>
              </w:rPr>
              <w:t>7</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18"/>
                <w:sz w:val="21"/>
                <w:szCs w:val="21"/>
                <w:highlight w:val="none"/>
              </w:rPr>
              <w:t>份</w:t>
            </w:r>
          </w:p>
        </w:tc>
      </w:tr>
      <w:tr w14:paraId="20F73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633" w:type="dxa"/>
            <w:vAlign w:val="top"/>
          </w:tcPr>
          <w:p w14:paraId="7169F13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7677FCC">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24</w:t>
            </w:r>
          </w:p>
        </w:tc>
        <w:tc>
          <w:tcPr>
            <w:tcW w:w="1213" w:type="dxa"/>
            <w:vAlign w:val="top"/>
          </w:tcPr>
          <w:p w14:paraId="58E3B16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80831FC">
            <w:pPr>
              <w:pageBreakBefore w:val="0"/>
              <w:kinsoku/>
              <w:overflowPunct/>
              <w:topLinePunct w:val="0"/>
              <w:bidi w:val="0"/>
              <w:spacing w:before="61"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18.5.1</w:t>
            </w:r>
          </w:p>
        </w:tc>
        <w:tc>
          <w:tcPr>
            <w:tcW w:w="7885" w:type="dxa"/>
            <w:vAlign w:val="top"/>
          </w:tcPr>
          <w:p w14:paraId="34E5C0F6">
            <w:pPr>
              <w:pageBreakBefore w:val="0"/>
              <w:kinsoku/>
              <w:overflowPunct/>
              <w:topLinePunct w:val="0"/>
              <w:bidi w:val="0"/>
              <w:spacing w:before="136" w:line="360" w:lineRule="auto"/>
              <w:ind w:firstLine="35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单位工程或工程设备是否需投入施工期运行：</w:t>
            </w:r>
            <w:r>
              <w:rPr>
                <w:rFonts w:hint="eastAsia" w:ascii="宋体" w:hAnsi="宋体" w:eastAsia="宋体" w:cs="宋体"/>
                <w:color w:val="auto"/>
                <w:spacing w:val="3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rPr>
              <w:t>否</w:t>
            </w:r>
          </w:p>
          <w:p w14:paraId="3E10FB21">
            <w:pPr>
              <w:pageBreakBefore w:val="0"/>
              <w:kinsoku/>
              <w:overflowPunct/>
              <w:topLinePunct w:val="0"/>
              <w:bidi w:val="0"/>
              <w:spacing w:before="148" w:line="360" w:lineRule="auto"/>
              <w:ind w:left="114" w:right="103" w:firstLine="24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6"/>
                <w:sz w:val="21"/>
                <w:szCs w:val="21"/>
                <w:highlight w:val="none"/>
              </w:rPr>
              <w:t>如单位工程或工程设备需要进行施工期运行，</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6"/>
                <w:sz w:val="21"/>
                <w:szCs w:val="21"/>
                <w:highlight w:val="none"/>
              </w:rPr>
              <w:t>需要施工期运行的单位工程或</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工程设备规定如下：</w:t>
            </w:r>
            <w:r>
              <w:rPr>
                <w:rFonts w:hint="eastAsia" w:ascii="宋体" w:hAnsi="宋体" w:eastAsia="宋体" w:cs="宋体"/>
                <w:color w:val="auto"/>
                <w:spacing w:val="-4"/>
                <w:sz w:val="21"/>
                <w:szCs w:val="21"/>
                <w:highlight w:val="none"/>
                <w:lang w:val="en-US" w:eastAsia="zh-CN"/>
              </w:rPr>
              <w:t>/</w:t>
            </w:r>
          </w:p>
        </w:tc>
      </w:tr>
      <w:tr w14:paraId="008234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trPr>
        <w:tc>
          <w:tcPr>
            <w:tcW w:w="633" w:type="dxa"/>
            <w:vAlign w:val="top"/>
          </w:tcPr>
          <w:p w14:paraId="22F1D90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7448FB1">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25</w:t>
            </w:r>
          </w:p>
        </w:tc>
        <w:tc>
          <w:tcPr>
            <w:tcW w:w="1213" w:type="dxa"/>
            <w:vAlign w:val="top"/>
          </w:tcPr>
          <w:p w14:paraId="2811696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1AF9E34">
            <w:pPr>
              <w:pageBreakBefore w:val="0"/>
              <w:kinsoku/>
              <w:overflowPunct/>
              <w:topLinePunct w:val="0"/>
              <w:bidi w:val="0"/>
              <w:spacing w:before="60" w:line="360" w:lineRule="auto"/>
              <w:ind w:firstLine="31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18.6.1</w:t>
            </w:r>
          </w:p>
        </w:tc>
        <w:tc>
          <w:tcPr>
            <w:tcW w:w="7885" w:type="dxa"/>
            <w:vAlign w:val="top"/>
          </w:tcPr>
          <w:p w14:paraId="3545C9BE">
            <w:pPr>
              <w:pageBreakBefore w:val="0"/>
              <w:kinsoku/>
              <w:overflowPunct/>
              <w:topLinePunct w:val="0"/>
              <w:bidi w:val="0"/>
              <w:spacing w:before="133"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本工程及工程设备是否进行试运行：</w:t>
            </w:r>
            <w:r>
              <w:rPr>
                <w:rFonts w:hint="eastAsia" w:ascii="宋体" w:hAnsi="宋体" w:eastAsia="宋体" w:cs="宋体"/>
                <w:color w:val="auto"/>
                <w:spacing w:val="31"/>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rPr>
              <w:t>否</w:t>
            </w:r>
          </w:p>
          <w:p w14:paraId="7AC3C93F">
            <w:pPr>
              <w:pageBreakBefore w:val="0"/>
              <w:kinsoku/>
              <w:overflowPunct/>
              <w:topLinePunct w:val="0"/>
              <w:bidi w:val="0"/>
              <w:spacing w:before="148" w:line="360" w:lineRule="auto"/>
              <w:ind w:firstLine="355"/>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
                <w:sz w:val="21"/>
                <w:szCs w:val="21"/>
                <w:highlight w:val="none"/>
              </w:rPr>
              <w:t>如本工程及工程设备需要进行试运行，试运行的具体规定如下：</w:t>
            </w:r>
            <w:r>
              <w:rPr>
                <w:rFonts w:hint="eastAsia" w:ascii="宋体" w:hAnsi="宋体" w:eastAsia="宋体" w:cs="宋体"/>
                <w:color w:val="auto"/>
                <w:spacing w:val="-1"/>
                <w:sz w:val="21"/>
                <w:szCs w:val="21"/>
                <w:highlight w:val="none"/>
                <w:lang w:val="en-US" w:eastAsia="zh-CN"/>
              </w:rPr>
              <w:t>/</w:t>
            </w:r>
          </w:p>
        </w:tc>
      </w:tr>
      <w:tr w14:paraId="063A0D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2A610D8F">
            <w:pPr>
              <w:pageBreakBefore w:val="0"/>
              <w:kinsoku/>
              <w:overflowPunct/>
              <w:topLinePunct w:val="0"/>
              <w:bidi w:val="0"/>
              <w:spacing w:before="182"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26</w:t>
            </w:r>
          </w:p>
        </w:tc>
        <w:tc>
          <w:tcPr>
            <w:tcW w:w="1213" w:type="dxa"/>
            <w:vAlign w:val="top"/>
          </w:tcPr>
          <w:p w14:paraId="4115345A">
            <w:pPr>
              <w:pageBreakBefore w:val="0"/>
              <w:kinsoku/>
              <w:overflowPunct/>
              <w:topLinePunct w:val="0"/>
              <w:bidi w:val="0"/>
              <w:spacing w:before="134" w:line="360" w:lineRule="auto"/>
              <w:ind w:firstLine="128"/>
              <w:rPr>
                <w:rFonts w:hint="eastAsia" w:ascii="宋体" w:hAnsi="宋体" w:eastAsia="宋体" w:cs="宋体"/>
                <w:color w:val="auto"/>
                <w:sz w:val="21"/>
                <w:szCs w:val="21"/>
                <w:highlight w:val="none"/>
              </w:rPr>
            </w:pPr>
            <w:r>
              <w:rPr>
                <w:rFonts w:hint="eastAsia" w:ascii="宋体" w:hAnsi="宋体" w:eastAsia="宋体" w:cs="宋体"/>
                <w:color w:val="auto"/>
                <w:spacing w:val="-5"/>
                <w:w w:val="95"/>
                <w:sz w:val="21"/>
                <w:szCs w:val="21"/>
                <w:highlight w:val="none"/>
              </w:rPr>
              <w:t>19.7</w:t>
            </w:r>
            <w:r>
              <w:rPr>
                <w:rFonts w:hint="eastAsia" w:ascii="宋体" w:hAnsi="宋体" w:eastAsia="宋体" w:cs="宋体"/>
                <w:color w:val="auto"/>
                <w:spacing w:val="-50"/>
                <w:sz w:val="21"/>
                <w:szCs w:val="21"/>
                <w:highlight w:val="none"/>
              </w:rPr>
              <w:t xml:space="preserve"> </w:t>
            </w:r>
            <w:r>
              <w:rPr>
                <w:rFonts w:hint="eastAsia" w:ascii="宋体" w:hAnsi="宋体" w:eastAsia="宋体" w:cs="宋体"/>
                <w:color w:val="auto"/>
                <w:spacing w:val="-5"/>
                <w:w w:val="95"/>
                <w:sz w:val="21"/>
                <w:szCs w:val="21"/>
                <w:highlight w:val="none"/>
              </w:rPr>
              <w:t>（1）</w:t>
            </w:r>
          </w:p>
        </w:tc>
        <w:tc>
          <w:tcPr>
            <w:tcW w:w="7885" w:type="dxa"/>
            <w:vAlign w:val="top"/>
          </w:tcPr>
          <w:p w14:paraId="17889785">
            <w:pPr>
              <w:pageBreakBefore w:val="0"/>
              <w:kinsoku/>
              <w:overflowPunct/>
              <w:topLinePunct w:val="0"/>
              <w:bidi w:val="0"/>
              <w:spacing w:before="120" w:line="360" w:lineRule="auto"/>
              <w:ind w:firstLine="35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保修期：自实际交工日期起计算</w:t>
            </w:r>
            <w:r>
              <w:rPr>
                <w:rFonts w:hint="eastAsia" w:ascii="宋体" w:hAnsi="宋体" w:eastAsia="宋体" w:cs="宋体"/>
                <w:color w:val="auto"/>
                <w:spacing w:val="2"/>
                <w:sz w:val="21"/>
                <w:szCs w:val="21"/>
                <w:highlight w:val="none"/>
                <w:u w:val="single"/>
                <w:lang w:val="en-US" w:eastAsia="zh-CN"/>
              </w:rPr>
              <w:t>5</w:t>
            </w:r>
            <w:r>
              <w:rPr>
                <w:rFonts w:hint="eastAsia" w:ascii="宋体" w:hAnsi="宋体" w:eastAsia="宋体" w:cs="宋体"/>
                <w:color w:val="auto"/>
                <w:spacing w:val="-1"/>
                <w:sz w:val="21"/>
                <w:szCs w:val="21"/>
                <w:highlight w:val="none"/>
              </w:rPr>
              <w:t>年</w:t>
            </w:r>
            <w:r>
              <w:rPr>
                <w:rFonts w:hint="eastAsia" w:ascii="宋体" w:hAnsi="宋体" w:eastAsia="宋体" w:cs="宋体"/>
                <w:color w:val="auto"/>
                <w:spacing w:val="-1"/>
                <w:position w:val="9"/>
                <w:sz w:val="21"/>
                <w:szCs w:val="21"/>
                <w:highlight w:val="none"/>
              </w:rPr>
              <w:t>⑧</w:t>
            </w:r>
          </w:p>
        </w:tc>
      </w:tr>
      <w:tr w14:paraId="6A980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633" w:type="dxa"/>
            <w:vAlign w:val="top"/>
          </w:tcPr>
          <w:p w14:paraId="0022F08C">
            <w:pPr>
              <w:pageBreakBefore w:val="0"/>
              <w:kinsoku/>
              <w:overflowPunct/>
              <w:topLinePunct w:val="0"/>
              <w:bidi w:val="0"/>
              <w:spacing w:before="183"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27</w:t>
            </w:r>
          </w:p>
        </w:tc>
        <w:tc>
          <w:tcPr>
            <w:tcW w:w="1213" w:type="dxa"/>
            <w:vAlign w:val="top"/>
          </w:tcPr>
          <w:p w14:paraId="5982C8AE">
            <w:pPr>
              <w:pageBreakBefore w:val="0"/>
              <w:kinsoku/>
              <w:overflowPunct/>
              <w:topLinePunct w:val="0"/>
              <w:bidi w:val="0"/>
              <w:spacing w:before="183" w:line="360" w:lineRule="auto"/>
              <w:ind w:firstLine="37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20.1</w:t>
            </w:r>
          </w:p>
        </w:tc>
        <w:tc>
          <w:tcPr>
            <w:tcW w:w="7885" w:type="dxa"/>
            <w:vAlign w:val="top"/>
          </w:tcPr>
          <w:p w14:paraId="0A1AF622">
            <w:pPr>
              <w:pageBreakBefore w:val="0"/>
              <w:kinsoku/>
              <w:overflowPunct/>
              <w:topLinePunct w:val="0"/>
              <w:bidi w:val="0"/>
              <w:spacing w:before="134" w:line="360" w:lineRule="auto"/>
              <w:ind w:firstLine="354"/>
              <w:rPr>
                <w:rFonts w:hint="eastAsia" w:ascii="宋体" w:hAnsi="宋体" w:eastAsia="宋体" w:cs="宋体"/>
                <w:color w:val="auto"/>
                <w:sz w:val="21"/>
                <w:szCs w:val="21"/>
                <w:highlight w:val="none"/>
              </w:rPr>
            </w:pPr>
            <w:r>
              <w:rPr>
                <w:rFonts w:hint="eastAsia" w:ascii="宋体" w:hAnsi="宋体" w:eastAsia="宋体" w:cs="宋体"/>
                <w:color w:val="auto"/>
                <w:spacing w:val="-12"/>
                <w:sz w:val="21"/>
                <w:szCs w:val="21"/>
                <w:highlight w:val="none"/>
              </w:rPr>
              <w:t>建筑工程一切险的保险费率：</w:t>
            </w:r>
            <w:r>
              <w:rPr>
                <w:rFonts w:hint="eastAsia" w:ascii="宋体" w:hAnsi="宋体" w:eastAsia="宋体" w:cs="宋体"/>
                <w:color w:val="auto"/>
                <w:sz w:val="21"/>
                <w:szCs w:val="21"/>
                <w:highlight w:val="none"/>
                <w:u w:val="single"/>
              </w:rPr>
              <w:t>3</w:t>
            </w:r>
            <w:r>
              <w:rPr>
                <w:rFonts w:hint="eastAsia" w:ascii="宋体" w:hAnsi="宋体" w:eastAsia="宋体" w:cs="宋体"/>
                <w:color w:val="auto"/>
                <w:sz w:val="21"/>
                <w:szCs w:val="21"/>
                <w:highlight w:val="none"/>
              </w:rPr>
              <w:t>‰（千分之叁）</w:t>
            </w:r>
          </w:p>
        </w:tc>
      </w:tr>
      <w:tr w14:paraId="21C1F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633" w:type="dxa"/>
            <w:vAlign w:val="top"/>
          </w:tcPr>
          <w:p w14:paraId="7A9D83C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55FBA37">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28</w:t>
            </w:r>
          </w:p>
        </w:tc>
        <w:tc>
          <w:tcPr>
            <w:tcW w:w="1213" w:type="dxa"/>
            <w:vAlign w:val="top"/>
          </w:tcPr>
          <w:p w14:paraId="369309EF">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763CF98">
            <w:pPr>
              <w:pageBreakBefore w:val="0"/>
              <w:kinsoku/>
              <w:overflowPunct/>
              <w:topLinePunct w:val="0"/>
              <w:bidi w:val="0"/>
              <w:spacing w:before="60" w:line="360" w:lineRule="auto"/>
              <w:ind w:firstLine="29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20.4.2</w:t>
            </w:r>
          </w:p>
        </w:tc>
        <w:tc>
          <w:tcPr>
            <w:tcW w:w="7885" w:type="dxa"/>
            <w:vAlign w:val="top"/>
          </w:tcPr>
          <w:p w14:paraId="1788FC82">
            <w:pPr>
              <w:pageBreakBefore w:val="0"/>
              <w:kinsoku/>
              <w:overflowPunct/>
              <w:topLinePunct w:val="0"/>
              <w:bidi w:val="0"/>
              <w:spacing w:before="136" w:line="360" w:lineRule="auto"/>
              <w:ind w:firstLine="349"/>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第三者责任险的最低投保金额：</w:t>
            </w:r>
            <w:r>
              <w:rPr>
                <w:rFonts w:hint="eastAsia" w:ascii="宋体" w:hAnsi="宋体" w:eastAsia="宋体" w:cs="宋体"/>
                <w:color w:val="auto"/>
                <w:spacing w:val="12"/>
                <w:sz w:val="21"/>
                <w:szCs w:val="21"/>
                <w:highlight w:val="none"/>
                <w:u w:val="single" w:color="auto"/>
              </w:rPr>
              <w:t xml:space="preserve">  </w:t>
            </w:r>
            <w:r>
              <w:rPr>
                <w:rFonts w:hint="eastAsia" w:ascii="宋体" w:hAnsi="宋体" w:eastAsia="宋体" w:cs="宋体"/>
                <w:color w:val="auto"/>
                <w:spacing w:val="12"/>
                <w:sz w:val="21"/>
                <w:szCs w:val="21"/>
                <w:highlight w:val="none"/>
                <w:u w:val="single" w:color="auto"/>
                <w:lang w:val="en-US" w:eastAsia="zh-CN"/>
              </w:rPr>
              <w:t>300</w:t>
            </w:r>
            <w:r>
              <w:rPr>
                <w:rFonts w:hint="eastAsia" w:ascii="宋体" w:hAnsi="宋体" w:eastAsia="宋体" w:cs="宋体"/>
                <w:color w:val="auto"/>
                <w:spacing w:val="12"/>
                <w:sz w:val="21"/>
                <w:szCs w:val="21"/>
                <w:highlight w:val="none"/>
                <w:u w:val="single" w:color="auto"/>
              </w:rPr>
              <w:t xml:space="preserve"> </w:t>
            </w:r>
            <w:r>
              <w:rPr>
                <w:rFonts w:hint="eastAsia" w:ascii="宋体" w:hAnsi="宋体" w:eastAsia="宋体" w:cs="宋体"/>
                <w:color w:val="auto"/>
                <w:spacing w:val="-11"/>
                <w:sz w:val="21"/>
                <w:szCs w:val="21"/>
                <w:highlight w:val="none"/>
              </w:rPr>
              <w:t>万元，</w:t>
            </w:r>
            <w:r>
              <w:rPr>
                <w:rFonts w:hint="eastAsia" w:ascii="宋体" w:hAnsi="宋体" w:eastAsia="宋体" w:cs="宋体"/>
                <w:color w:val="auto"/>
                <w:spacing w:val="45"/>
                <w:sz w:val="21"/>
                <w:szCs w:val="21"/>
                <w:highlight w:val="none"/>
              </w:rPr>
              <w:t xml:space="preserve"> </w:t>
            </w:r>
            <w:r>
              <w:rPr>
                <w:rFonts w:hint="eastAsia" w:ascii="宋体" w:hAnsi="宋体" w:eastAsia="宋体" w:cs="宋体"/>
                <w:color w:val="auto"/>
                <w:spacing w:val="-11"/>
                <w:sz w:val="21"/>
                <w:szCs w:val="21"/>
                <w:highlight w:val="none"/>
              </w:rPr>
              <w:t>事故次数不限（不计免赔额）</w:t>
            </w:r>
          </w:p>
          <w:p w14:paraId="16AA2893">
            <w:pPr>
              <w:pageBreakBefore w:val="0"/>
              <w:kinsoku/>
              <w:overflowPunct/>
              <w:topLinePunct w:val="0"/>
              <w:bidi w:val="0"/>
              <w:spacing w:before="136" w:line="360" w:lineRule="auto"/>
              <w:ind w:firstLine="349"/>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保险费率：3‰（千分之叁）</w:t>
            </w:r>
          </w:p>
        </w:tc>
      </w:tr>
      <w:tr w14:paraId="0F8551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4" w:hRule="atLeast"/>
        </w:trPr>
        <w:tc>
          <w:tcPr>
            <w:tcW w:w="633" w:type="dxa"/>
            <w:vAlign w:val="top"/>
          </w:tcPr>
          <w:p w14:paraId="087C3A1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51B0C36">
            <w:pPr>
              <w:pageBreakBefore w:val="0"/>
              <w:kinsoku/>
              <w:overflowPunct/>
              <w:topLinePunct w:val="0"/>
              <w:bidi w:val="0"/>
              <w:spacing w:before="61" w:line="360" w:lineRule="auto"/>
              <w:ind w:firstLine="21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29</w:t>
            </w:r>
          </w:p>
        </w:tc>
        <w:tc>
          <w:tcPr>
            <w:tcW w:w="1213" w:type="dxa"/>
            <w:vAlign w:val="top"/>
          </w:tcPr>
          <w:p w14:paraId="275FF5E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B5C4F81">
            <w:pPr>
              <w:pageBreakBefore w:val="0"/>
              <w:kinsoku/>
              <w:overflowPunct/>
              <w:topLinePunct w:val="0"/>
              <w:bidi w:val="0"/>
              <w:spacing w:before="61" w:line="360" w:lineRule="auto"/>
              <w:ind w:firstLine="37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24.1</w:t>
            </w:r>
          </w:p>
        </w:tc>
        <w:tc>
          <w:tcPr>
            <w:tcW w:w="7885" w:type="dxa"/>
            <w:vAlign w:val="top"/>
          </w:tcPr>
          <w:p w14:paraId="1CBC977C">
            <w:pPr>
              <w:pageBreakBefore w:val="0"/>
              <w:kinsoku/>
              <w:overflowPunct/>
              <w:topLinePunct w:val="0"/>
              <w:bidi w:val="0"/>
              <w:spacing w:before="136" w:line="360" w:lineRule="auto"/>
              <w:ind w:firstLine="376"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11"/>
                <w:position w:val="10"/>
                <w:sz w:val="21"/>
                <w:szCs w:val="21"/>
                <w:highlight w:val="none"/>
              </w:rPr>
              <w:t>争议的最终解决方式：</w:t>
            </w:r>
            <w:r>
              <w:rPr>
                <w:rFonts w:hint="eastAsia" w:ascii="宋体" w:hAnsi="宋体" w:eastAsia="宋体" w:cs="宋体"/>
                <w:color w:val="auto"/>
                <w:spacing w:val="17"/>
                <w:position w:val="10"/>
                <w:sz w:val="21"/>
                <w:szCs w:val="21"/>
                <w:highlight w:val="none"/>
                <w:u w:val="single" w:color="auto"/>
              </w:rPr>
              <w:t xml:space="preserve">  向发包人所在地具有管辖权的人民法院提起诉讼</w:t>
            </w:r>
          </w:p>
          <w:p w14:paraId="03031A6B">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如采用仲裁，仲裁委员会名称：</w:t>
            </w:r>
            <w:r>
              <w:rPr>
                <w:rFonts w:hint="eastAsia" w:ascii="宋体" w:hAnsi="宋体" w:eastAsia="宋体" w:cs="宋体"/>
                <w:color w:val="auto"/>
                <w:sz w:val="21"/>
                <w:szCs w:val="21"/>
                <w:highlight w:val="none"/>
                <w:u w:val="single"/>
              </w:rPr>
              <w:t>/（不适用）</w:t>
            </w:r>
          </w:p>
        </w:tc>
      </w:tr>
    </w:tbl>
    <w:p w14:paraId="726C5E4B">
      <w:pPr>
        <w:pageBreakBefore w:val="0"/>
        <w:kinsoku/>
        <w:overflowPunct/>
        <w:topLinePunct w:val="0"/>
        <w:bidi w:val="0"/>
        <w:spacing w:before="232" w:line="360" w:lineRule="auto"/>
        <w:ind w:firstLine="112"/>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①</w:t>
      </w:r>
      <w:r>
        <w:rPr>
          <w:rFonts w:hint="eastAsia" w:ascii="宋体" w:hAnsi="宋体" w:eastAsia="宋体" w:cs="宋体"/>
          <w:color w:val="auto"/>
          <w:spacing w:val="-2"/>
          <w:sz w:val="21"/>
          <w:szCs w:val="21"/>
          <w:highlight w:val="none"/>
        </w:rPr>
        <w:t>对于工程规模不大、工期较短的工程（例如工期不超过</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12</w:t>
      </w:r>
      <w:r>
        <w:rPr>
          <w:rFonts w:hint="eastAsia" w:ascii="宋体" w:hAnsi="宋体" w:eastAsia="宋体" w:cs="宋体"/>
          <w:color w:val="auto"/>
          <w:spacing w:val="7"/>
          <w:w w:val="101"/>
          <w:sz w:val="21"/>
          <w:szCs w:val="21"/>
          <w:highlight w:val="none"/>
        </w:rPr>
        <w:t xml:space="preserve"> </w:t>
      </w:r>
      <w:r>
        <w:rPr>
          <w:rFonts w:hint="eastAsia" w:ascii="宋体" w:hAnsi="宋体" w:eastAsia="宋体" w:cs="宋体"/>
          <w:color w:val="auto"/>
          <w:spacing w:val="-2"/>
          <w:sz w:val="21"/>
          <w:szCs w:val="21"/>
          <w:highlight w:val="none"/>
        </w:rPr>
        <w:t>个月的</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2"/>
          <w:sz w:val="21"/>
          <w:szCs w:val="21"/>
          <w:highlight w:val="none"/>
        </w:rPr>
        <w:t>可以不进行调价。</w:t>
      </w:r>
    </w:p>
    <w:p w14:paraId="71435DA6">
      <w:pPr>
        <w:pageBreakBefore w:val="0"/>
        <w:kinsoku/>
        <w:overflowPunct/>
        <w:topLinePunct w:val="0"/>
        <w:bidi w:val="0"/>
        <w:spacing w:before="97"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3"/>
          <w:position w:val="7"/>
          <w:sz w:val="21"/>
          <w:szCs w:val="21"/>
          <w:highlight w:val="none"/>
        </w:rPr>
        <w:t>②</w:t>
      </w:r>
      <w:r>
        <w:rPr>
          <w:rFonts w:hint="eastAsia" w:ascii="宋体" w:hAnsi="宋体" w:eastAsia="宋体" w:cs="宋体"/>
          <w:color w:val="auto"/>
          <w:spacing w:val="-3"/>
          <w:sz w:val="21"/>
          <w:szCs w:val="21"/>
          <w:highlight w:val="none"/>
        </w:rPr>
        <w:t>开工预付款金额一般应为</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3"/>
          <w:sz w:val="21"/>
          <w:szCs w:val="21"/>
          <w:highlight w:val="none"/>
        </w:rPr>
        <w:t>10％签约合同价。</w:t>
      </w:r>
    </w:p>
    <w:p w14:paraId="3E26AC49">
      <w:pPr>
        <w:pageBreakBefore w:val="0"/>
        <w:kinsoku/>
        <w:overflowPunct/>
        <w:topLinePunct w:val="0"/>
        <w:bidi w:val="0"/>
        <w:spacing w:before="96"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③</w:t>
      </w:r>
      <w:r>
        <w:rPr>
          <w:rFonts w:hint="eastAsia" w:ascii="宋体" w:hAnsi="宋体" w:eastAsia="宋体" w:cs="宋体"/>
          <w:color w:val="auto"/>
          <w:spacing w:val="-2"/>
          <w:sz w:val="21"/>
          <w:szCs w:val="21"/>
          <w:highlight w:val="none"/>
        </w:rPr>
        <w:t>指主要材料，一般应为</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70%～75%，最低不少于</w:t>
      </w:r>
      <w:r>
        <w:rPr>
          <w:rFonts w:hint="eastAsia" w:ascii="宋体" w:hAnsi="宋体" w:eastAsia="宋体" w:cs="宋体"/>
          <w:color w:val="auto"/>
          <w:spacing w:val="-26"/>
          <w:sz w:val="21"/>
          <w:szCs w:val="21"/>
          <w:highlight w:val="none"/>
        </w:rPr>
        <w:t xml:space="preserve"> </w:t>
      </w:r>
      <w:r>
        <w:rPr>
          <w:rFonts w:hint="eastAsia" w:ascii="宋体" w:hAnsi="宋体" w:eastAsia="宋体" w:cs="宋体"/>
          <w:color w:val="auto"/>
          <w:spacing w:val="-2"/>
          <w:sz w:val="21"/>
          <w:szCs w:val="21"/>
          <w:highlight w:val="none"/>
        </w:rPr>
        <w:t>60%。</w:t>
      </w:r>
    </w:p>
    <w:p w14:paraId="3579F9D9">
      <w:pPr>
        <w:pageBreakBefore w:val="0"/>
        <w:kinsoku/>
        <w:overflowPunct/>
        <w:topLinePunct w:val="0"/>
        <w:bidi w:val="0"/>
        <w:spacing w:before="84" w:line="360" w:lineRule="auto"/>
        <w:ind w:left="115" w:right="129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position w:val="7"/>
          <w:sz w:val="21"/>
          <w:szCs w:val="21"/>
          <w:highlight w:val="none"/>
        </w:rPr>
        <w:t>④</w:t>
      </w:r>
      <w:r>
        <w:rPr>
          <w:rFonts w:hint="eastAsia" w:ascii="宋体" w:hAnsi="宋体" w:eastAsia="宋体" w:cs="宋体"/>
          <w:color w:val="auto"/>
          <w:spacing w:val="-2"/>
          <w:sz w:val="21"/>
          <w:szCs w:val="21"/>
          <w:highlight w:val="none"/>
        </w:rPr>
        <w:t>国际上一般按月平均支付额的</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rPr>
        <w:t>0.3</w:t>
      </w:r>
      <w:r>
        <w:rPr>
          <w:rFonts w:hint="eastAsia" w:ascii="宋体" w:hAnsi="宋体" w:eastAsia="宋体" w:cs="宋体"/>
          <w:color w:val="auto"/>
          <w:sz w:val="21"/>
          <w:szCs w:val="21"/>
          <w:highlight w:val="none"/>
        </w:rPr>
        <w:drawing>
          <wp:inline distT="0" distB="0" distL="0" distR="0">
            <wp:extent cx="60325" cy="38735"/>
            <wp:effectExtent l="0" t="0" r="0" b="0"/>
            <wp:docPr id="200" name="IM 200"/>
            <wp:cNvGraphicFramePr/>
            <a:graphic xmlns:a="http://schemas.openxmlformats.org/drawingml/2006/main">
              <a:graphicData uri="http://schemas.openxmlformats.org/drawingml/2006/picture">
                <pic:pic xmlns:pic="http://schemas.openxmlformats.org/drawingml/2006/picture">
                  <pic:nvPicPr>
                    <pic:cNvPr id="200" name="IM 200"/>
                    <pic:cNvPicPr/>
                  </pic:nvPicPr>
                  <pic:blipFill>
                    <a:blip r:embed="rId14"/>
                    <a:stretch>
                      <a:fillRect/>
                    </a:stretch>
                  </pic:blipFill>
                  <pic:spPr>
                    <a:xfrm>
                      <a:off x="0" y="0"/>
                      <a:ext cx="60807" cy="38976"/>
                    </a:xfrm>
                    <a:prstGeom prst="rect">
                      <a:avLst/>
                    </a:prstGeom>
                  </pic:spPr>
                </pic:pic>
              </a:graphicData>
            </a:graphic>
          </wp:inline>
        </w:drawing>
      </w:r>
      <w:r>
        <w:rPr>
          <w:rFonts w:hint="eastAsia" w:ascii="宋体" w:hAnsi="宋体" w:eastAsia="宋体" w:cs="宋体"/>
          <w:color w:val="auto"/>
          <w:spacing w:val="-2"/>
          <w:sz w:val="21"/>
          <w:szCs w:val="21"/>
          <w:highlight w:val="none"/>
        </w:rPr>
        <w:t>0.5</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2"/>
          <w:sz w:val="21"/>
          <w:szCs w:val="21"/>
          <w:highlight w:val="none"/>
        </w:rPr>
        <w:t>倍计算，我国可按</w:t>
      </w:r>
      <w:r>
        <w:rPr>
          <w:rFonts w:hint="eastAsia" w:ascii="宋体" w:hAnsi="宋体" w:eastAsia="宋体" w:cs="宋体"/>
          <w:color w:val="auto"/>
          <w:spacing w:val="-40"/>
          <w:sz w:val="21"/>
          <w:szCs w:val="21"/>
          <w:highlight w:val="none"/>
        </w:rPr>
        <w:t xml:space="preserve"> </w:t>
      </w:r>
      <w:r>
        <w:rPr>
          <w:rFonts w:hint="eastAsia" w:ascii="宋体" w:hAnsi="宋体" w:eastAsia="宋体" w:cs="宋体"/>
          <w:color w:val="auto"/>
          <w:spacing w:val="-2"/>
          <w:sz w:val="21"/>
          <w:szCs w:val="21"/>
          <w:highlight w:val="none"/>
        </w:rPr>
        <w:t>0.2</w:t>
      </w:r>
      <w:r>
        <w:rPr>
          <w:rFonts w:hint="eastAsia" w:ascii="宋体" w:hAnsi="宋体" w:eastAsia="宋体" w:cs="宋体"/>
          <w:color w:val="auto"/>
          <w:sz w:val="21"/>
          <w:szCs w:val="21"/>
          <w:highlight w:val="none"/>
        </w:rPr>
        <w:drawing>
          <wp:inline distT="0" distB="0" distL="0" distR="0">
            <wp:extent cx="60325" cy="38735"/>
            <wp:effectExtent l="0" t="0" r="0" b="0"/>
            <wp:docPr id="201" name="IM 201"/>
            <wp:cNvGraphicFramePr/>
            <a:graphic xmlns:a="http://schemas.openxmlformats.org/drawingml/2006/main">
              <a:graphicData uri="http://schemas.openxmlformats.org/drawingml/2006/picture">
                <pic:pic xmlns:pic="http://schemas.openxmlformats.org/drawingml/2006/picture">
                  <pic:nvPicPr>
                    <pic:cNvPr id="201" name="IM 201"/>
                    <pic:cNvPicPr/>
                  </pic:nvPicPr>
                  <pic:blipFill>
                    <a:blip r:embed="rId15"/>
                    <a:stretch>
                      <a:fillRect/>
                    </a:stretch>
                  </pic:blipFill>
                  <pic:spPr>
                    <a:xfrm>
                      <a:off x="0" y="0"/>
                      <a:ext cx="60807" cy="38976"/>
                    </a:xfrm>
                    <a:prstGeom prst="rect">
                      <a:avLst/>
                    </a:prstGeom>
                  </pic:spPr>
                </pic:pic>
              </a:graphicData>
            </a:graphic>
          </wp:inline>
        </w:drawing>
      </w:r>
      <w:r>
        <w:rPr>
          <w:rFonts w:hint="eastAsia" w:ascii="宋体" w:hAnsi="宋体" w:eastAsia="宋体" w:cs="宋体"/>
          <w:color w:val="auto"/>
          <w:spacing w:val="-2"/>
          <w:sz w:val="21"/>
          <w:szCs w:val="21"/>
          <w:highlight w:val="none"/>
        </w:rPr>
        <w:t>0.3</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2"/>
          <w:sz w:val="21"/>
          <w:szCs w:val="21"/>
          <w:highlight w:val="none"/>
        </w:rPr>
        <w:t>倍计，以利承包人资金周转。</w:t>
      </w:r>
    </w:p>
    <w:p w14:paraId="5586D62B">
      <w:pPr>
        <w:pageBreakBefore w:val="0"/>
        <w:kinsoku/>
        <w:overflowPunct/>
        <w:topLinePunct w:val="0"/>
        <w:bidi w:val="0"/>
        <w:spacing w:before="84" w:line="360" w:lineRule="auto"/>
        <w:ind w:left="115" w:right="1298"/>
        <w:rPr>
          <w:rFonts w:hint="eastAsia" w:ascii="宋体" w:hAnsi="宋体" w:eastAsia="宋体" w:cs="宋体"/>
          <w:color w:val="auto"/>
          <w:sz w:val="21"/>
          <w:szCs w:val="21"/>
          <w:highlight w:val="none"/>
        </w:rPr>
      </w:pPr>
      <w:r>
        <w:rPr>
          <w:rFonts w:hint="eastAsia" w:ascii="宋体" w:hAnsi="宋体" w:eastAsia="宋体" w:cs="宋体"/>
          <w:color w:val="auto"/>
          <w:spacing w:val="-1"/>
          <w:position w:val="7"/>
          <w:sz w:val="21"/>
          <w:szCs w:val="21"/>
          <w:highlight w:val="none"/>
        </w:rPr>
        <w:t>⑤</w:t>
      </w:r>
      <w:r>
        <w:rPr>
          <w:rFonts w:hint="eastAsia" w:ascii="宋体" w:hAnsi="宋体" w:eastAsia="宋体" w:cs="宋体"/>
          <w:color w:val="auto"/>
          <w:spacing w:val="-1"/>
          <w:sz w:val="21"/>
          <w:szCs w:val="21"/>
          <w:highlight w:val="none"/>
        </w:rPr>
        <w:t>相当于中国人民银行短期贷款利率加手续费。招标人不能自行取消本项内容或降低利率。</w:t>
      </w:r>
    </w:p>
    <w:p w14:paraId="790B62AA">
      <w:pPr>
        <w:pageBreakBefore w:val="0"/>
        <w:kinsoku/>
        <w:overflowPunct/>
        <w:topLinePunct w:val="0"/>
        <w:bidi w:val="0"/>
        <w:spacing w:before="95"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1"/>
          <w:position w:val="7"/>
          <w:sz w:val="21"/>
          <w:szCs w:val="21"/>
          <w:highlight w:val="none"/>
        </w:rPr>
        <w:t>⑥</w:t>
      </w:r>
      <w:r>
        <w:rPr>
          <w:rFonts w:hint="eastAsia" w:ascii="宋体" w:hAnsi="宋体" w:eastAsia="宋体" w:cs="宋体"/>
          <w:color w:val="auto"/>
          <w:spacing w:val="-1"/>
          <w:sz w:val="21"/>
          <w:szCs w:val="21"/>
          <w:highlight w:val="none"/>
        </w:rPr>
        <w:t>质量保证金最高不超过合同价格的</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1"/>
          <w:sz w:val="21"/>
          <w:szCs w:val="21"/>
          <w:highlight w:val="none"/>
        </w:rPr>
        <w:t>3%。</w:t>
      </w:r>
    </w:p>
    <w:p w14:paraId="21A102FE">
      <w:pPr>
        <w:pageBreakBefore w:val="0"/>
        <w:kinsoku/>
        <w:overflowPunct/>
        <w:topLinePunct w:val="0"/>
        <w:bidi w:val="0"/>
        <w:spacing w:before="98" w:line="360" w:lineRule="auto"/>
        <w:ind w:left="0" w:right="0" w:firstLine="115"/>
        <w:rPr>
          <w:rFonts w:hint="eastAsia" w:ascii="宋体" w:hAnsi="宋体" w:eastAsia="宋体" w:cs="宋体"/>
          <w:color w:val="auto"/>
          <w:sz w:val="21"/>
          <w:szCs w:val="21"/>
          <w:highlight w:val="none"/>
        </w:rPr>
      </w:pPr>
      <w:r>
        <w:rPr>
          <w:rFonts w:hint="eastAsia" w:ascii="宋体" w:hAnsi="宋体" w:eastAsia="宋体" w:cs="宋体"/>
          <w:color w:val="auto"/>
          <w:spacing w:val="-1"/>
          <w:position w:val="7"/>
          <w:sz w:val="21"/>
          <w:szCs w:val="21"/>
          <w:highlight w:val="none"/>
        </w:rPr>
        <w:t>⑦</w:t>
      </w:r>
      <w:r>
        <w:rPr>
          <w:rFonts w:hint="eastAsia" w:ascii="宋体" w:hAnsi="宋体" w:eastAsia="宋体" w:cs="宋体"/>
          <w:color w:val="auto"/>
          <w:spacing w:val="-1"/>
          <w:sz w:val="21"/>
          <w:szCs w:val="21"/>
          <w:highlight w:val="none"/>
        </w:rPr>
        <w:t>若交工验收时承包人具备被招标项目所在地省级交通运输主管部门评定的最高信用等级，发包人可在质量保证金方面给予一定的优惠奖励，例如发包人可给予承包人</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1"/>
          <w:sz w:val="21"/>
          <w:szCs w:val="21"/>
          <w:highlight w:val="none"/>
        </w:rPr>
        <w:t>2%合同价格质量保证金的优惠，具体优惠幅度</w:t>
      </w:r>
      <w:r>
        <w:rPr>
          <w:rFonts w:hint="eastAsia" w:ascii="宋体" w:hAnsi="宋体" w:eastAsia="宋体" w:cs="宋体"/>
          <w:color w:val="auto"/>
          <w:spacing w:val="-6"/>
          <w:sz w:val="21"/>
          <w:szCs w:val="21"/>
          <w:highlight w:val="none"/>
        </w:rPr>
        <w:t>由发包人自行确定。</w:t>
      </w:r>
    </w:p>
    <w:p w14:paraId="48946BC2">
      <w:pPr>
        <w:pageBreakBefore w:val="0"/>
        <w:kinsoku/>
        <w:overflowPunct/>
        <w:topLinePunct w:val="0"/>
        <w:bidi w:val="0"/>
        <w:spacing w:before="98" w:line="360" w:lineRule="auto"/>
        <w:ind w:firstLine="115"/>
        <w:rPr>
          <w:rFonts w:hint="eastAsia" w:ascii="宋体" w:hAnsi="宋体" w:eastAsia="宋体" w:cs="宋体"/>
          <w:color w:val="auto"/>
          <w:sz w:val="21"/>
          <w:szCs w:val="21"/>
          <w:highlight w:val="none"/>
        </w:rPr>
      </w:pPr>
      <w:r>
        <w:rPr>
          <w:rFonts w:hint="eastAsia" w:ascii="宋体" w:hAnsi="宋体" w:eastAsia="宋体" w:cs="宋体"/>
          <w:color w:val="auto"/>
          <w:spacing w:val="-2"/>
          <w:position w:val="7"/>
          <w:sz w:val="21"/>
          <w:szCs w:val="21"/>
          <w:highlight w:val="none"/>
        </w:rPr>
        <w:t>⑧</w:t>
      </w:r>
      <w:r>
        <w:rPr>
          <w:rFonts w:hint="eastAsia" w:ascii="宋体" w:hAnsi="宋体" w:eastAsia="宋体" w:cs="宋体"/>
          <w:color w:val="auto"/>
          <w:spacing w:val="-2"/>
          <w:sz w:val="21"/>
          <w:szCs w:val="21"/>
          <w:highlight w:val="none"/>
        </w:rPr>
        <w:t>保修期一般应为自实际交工日期起计算</w:t>
      </w:r>
      <w:r>
        <w:rPr>
          <w:rFonts w:hint="eastAsia" w:ascii="宋体" w:hAnsi="宋体" w:eastAsia="宋体" w:cs="宋体"/>
          <w:color w:val="auto"/>
          <w:spacing w:val="-36"/>
          <w:sz w:val="21"/>
          <w:szCs w:val="21"/>
          <w:highlight w:val="none"/>
        </w:rPr>
        <w:t xml:space="preserve"> </w:t>
      </w:r>
      <w:r>
        <w:rPr>
          <w:rFonts w:hint="eastAsia" w:ascii="宋体" w:hAnsi="宋体" w:eastAsia="宋体" w:cs="宋体"/>
          <w:color w:val="auto"/>
          <w:spacing w:val="-2"/>
          <w:sz w:val="21"/>
          <w:szCs w:val="21"/>
          <w:highlight w:val="none"/>
          <w:lang w:val="en-US" w:eastAsia="zh-CN"/>
        </w:rPr>
        <w:t>5</w:t>
      </w:r>
      <w:r>
        <w:rPr>
          <w:rFonts w:hint="eastAsia" w:ascii="宋体" w:hAnsi="宋体" w:eastAsia="宋体" w:cs="宋体"/>
          <w:color w:val="auto"/>
          <w:spacing w:val="-2"/>
          <w:sz w:val="21"/>
          <w:szCs w:val="21"/>
          <w:highlight w:val="none"/>
        </w:rPr>
        <w:t>年。</w:t>
      </w:r>
    </w:p>
    <w:p w14:paraId="65F6A101">
      <w:pPr>
        <w:pageBreakBefore w:val="0"/>
        <w:kinsoku/>
        <w:overflowPunct/>
        <w:topLinePunct w:val="0"/>
        <w:bidi w:val="0"/>
        <w:spacing w:before="104" w:line="360" w:lineRule="auto"/>
        <w:ind w:firstLine="3099"/>
        <w:rPr>
          <w:rFonts w:hint="eastAsia" w:ascii="宋体" w:hAnsi="宋体" w:eastAsia="宋体" w:cs="宋体"/>
          <w:color w:val="auto"/>
          <w:spacing w:val="-2"/>
          <w:sz w:val="21"/>
          <w:szCs w:val="21"/>
          <w:highlight w:val="none"/>
        </w:rPr>
      </w:pPr>
      <w:bookmarkStart w:id="207" w:name="_bookmark260"/>
      <w:bookmarkEnd w:id="207"/>
    </w:p>
    <w:p w14:paraId="00F107C6">
      <w:pPr>
        <w:pageBreakBefore w:val="0"/>
        <w:kinsoku/>
        <w:overflowPunct/>
        <w:topLinePunct w:val="0"/>
        <w:bidi w:val="0"/>
        <w:spacing w:before="104" w:line="360" w:lineRule="auto"/>
        <w:ind w:firstLine="3099"/>
        <w:rPr>
          <w:rFonts w:hint="eastAsia" w:ascii="宋体" w:hAnsi="宋体" w:eastAsia="宋体" w:cs="宋体"/>
          <w:color w:val="auto"/>
          <w:spacing w:val="-2"/>
          <w:sz w:val="21"/>
          <w:szCs w:val="21"/>
          <w:highlight w:val="none"/>
        </w:rPr>
      </w:pPr>
    </w:p>
    <w:p w14:paraId="15A0D15D">
      <w:pPr>
        <w:pStyle w:val="4"/>
        <w:rPr>
          <w:rFonts w:hint="eastAsia" w:ascii="宋体" w:hAnsi="宋体" w:eastAsia="宋体" w:cs="宋体"/>
          <w:color w:val="auto"/>
          <w:spacing w:val="-2"/>
          <w:sz w:val="21"/>
          <w:szCs w:val="21"/>
          <w:highlight w:val="none"/>
        </w:rPr>
      </w:pPr>
    </w:p>
    <w:p w14:paraId="37719C92">
      <w:pPr>
        <w:rPr>
          <w:rFonts w:hint="eastAsia"/>
          <w:color w:val="auto"/>
          <w:highlight w:val="none"/>
        </w:rPr>
      </w:pPr>
    </w:p>
    <w:p w14:paraId="4555E073">
      <w:pPr>
        <w:pageBreakBefore w:val="0"/>
        <w:kinsoku/>
        <w:overflowPunct/>
        <w:topLinePunct w:val="0"/>
        <w:bidi w:val="0"/>
        <w:spacing w:before="104" w:line="360" w:lineRule="auto"/>
        <w:jc w:val="both"/>
        <w:rPr>
          <w:rFonts w:hint="eastAsia" w:ascii="宋体" w:hAnsi="宋体" w:eastAsia="宋体" w:cs="宋体"/>
          <w:b/>
          <w:bCs/>
          <w:color w:val="auto"/>
          <w:spacing w:val="-2"/>
          <w:sz w:val="24"/>
          <w:szCs w:val="24"/>
          <w:highlight w:val="none"/>
        </w:rPr>
      </w:pPr>
    </w:p>
    <w:p w14:paraId="6B6D066D">
      <w:pPr>
        <w:pageBreakBefore w:val="0"/>
        <w:kinsoku/>
        <w:overflowPunct/>
        <w:topLinePunct w:val="0"/>
        <w:bidi w:val="0"/>
        <w:spacing w:before="104" w:line="360" w:lineRule="auto"/>
        <w:jc w:val="center"/>
        <w:rPr>
          <w:rFonts w:hint="eastAsia" w:ascii="宋体" w:hAnsi="宋体" w:eastAsia="宋体" w:cs="宋体"/>
          <w:b/>
          <w:bCs/>
          <w:color w:val="auto"/>
          <w:spacing w:val="-2"/>
          <w:sz w:val="24"/>
          <w:szCs w:val="24"/>
          <w:highlight w:val="none"/>
        </w:rPr>
      </w:pPr>
      <w:r>
        <w:rPr>
          <w:rFonts w:hint="eastAsia" w:ascii="宋体" w:hAnsi="宋体" w:eastAsia="宋体" w:cs="宋体"/>
          <w:b/>
          <w:bCs/>
          <w:color w:val="auto"/>
          <w:spacing w:val="-2"/>
          <w:sz w:val="24"/>
          <w:szCs w:val="24"/>
          <w:highlight w:val="none"/>
        </w:rPr>
        <w:t>项目专用合同条款</w:t>
      </w:r>
    </w:p>
    <w:p w14:paraId="09115F59">
      <w:pPr>
        <w:pageBreakBefore w:val="0"/>
        <w:kinsoku/>
        <w:overflowPunct/>
        <w:topLinePunct w:val="0"/>
        <w:bidi w:val="0"/>
        <w:spacing w:before="104" w:line="360" w:lineRule="auto"/>
        <w:jc w:val="center"/>
        <w:rPr>
          <w:rFonts w:hint="eastAsia" w:ascii="宋体" w:hAnsi="宋体" w:eastAsia="宋体" w:cs="宋体"/>
          <w:b/>
          <w:bCs/>
          <w:color w:val="auto"/>
          <w:spacing w:val="-2"/>
          <w:sz w:val="24"/>
          <w:szCs w:val="24"/>
          <w:highlight w:val="none"/>
        </w:rPr>
      </w:pPr>
    </w:p>
    <w:p w14:paraId="76D31738">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说明：本部分所列的项目专用合同条款是对“公路工程专用合同条款”中规定必须在项目专用合同条款中明确的内容的集中，招标人编制的“项目专用合同条款”</w:t>
      </w:r>
      <w:bookmarkStart w:id="208" w:name="_bookmark261"/>
      <w:bookmarkEnd w:id="208"/>
      <w:r>
        <w:rPr>
          <w:rFonts w:hint="eastAsia" w:ascii="宋体" w:hAnsi="宋体" w:eastAsia="宋体" w:cs="宋体"/>
          <w:bCs/>
          <w:color w:val="auto"/>
          <w:sz w:val="21"/>
          <w:szCs w:val="21"/>
          <w:highlight w:val="none"/>
          <w:lang w:eastAsia="zh-CN"/>
        </w:rPr>
        <w:t>不限于本部分所列内容。</w:t>
      </w:r>
    </w:p>
    <w:p w14:paraId="61D827ED">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 词语定义</w:t>
      </w:r>
    </w:p>
    <w:p w14:paraId="65690DB1">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第1.1.2.2目补充：发包人根据项目建设需要，成立了</w:t>
      </w:r>
      <w:r>
        <w:rPr>
          <w:rFonts w:hint="eastAsia" w:ascii="宋体" w:hAnsi="宋体" w:eastAsia="宋体" w:cs="宋体"/>
          <w:bCs/>
          <w:color w:val="auto"/>
          <w:sz w:val="21"/>
          <w:szCs w:val="21"/>
          <w:highlight w:val="none"/>
          <w:lang w:eastAsia="zh-CN"/>
        </w:rPr>
        <w:t>开山镇分水村至外部主干道道路工程项目</w:t>
      </w:r>
      <w:r>
        <w:rPr>
          <w:rFonts w:hint="eastAsia" w:ascii="宋体" w:hAnsi="宋体" w:eastAsia="宋体" w:cs="宋体"/>
          <w:bCs/>
          <w:color w:val="auto"/>
          <w:sz w:val="21"/>
          <w:szCs w:val="21"/>
          <w:highlight w:val="none"/>
        </w:rPr>
        <w:t>建设指挥部，负责本项目建设的相关准备工作和现场管理等工作。</w:t>
      </w:r>
    </w:p>
    <w:p w14:paraId="3BDEFB7D">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图纸和承包人文件</w:t>
      </w:r>
    </w:p>
    <w:p w14:paraId="246AB6C5">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第1.6.4项补充：</w:t>
      </w:r>
      <w:r>
        <w:rPr>
          <w:rFonts w:hint="eastAsia" w:ascii="宋体" w:hAnsi="宋体" w:eastAsia="宋体" w:cs="宋体"/>
          <w:bCs/>
          <w:color w:val="auto"/>
          <w:sz w:val="21"/>
          <w:szCs w:val="21"/>
          <w:highlight w:val="none"/>
        </w:rPr>
        <w:t>上述差错、遗漏或缺陷应以国内现行规范为依据，或以国内惯例来解释处理。</w:t>
      </w:r>
    </w:p>
    <w:p w14:paraId="56760AE8">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本款补充第</w:t>
      </w:r>
      <w:r>
        <w:rPr>
          <w:rFonts w:hint="eastAsia" w:ascii="宋体" w:hAnsi="宋体" w:eastAsia="宋体" w:cs="宋体"/>
          <w:color w:val="auto"/>
          <w:sz w:val="21"/>
          <w:szCs w:val="21"/>
          <w:highlight w:val="none"/>
        </w:rPr>
        <w:t>1.6.6项</w:t>
      </w:r>
      <w:r>
        <w:rPr>
          <w:rFonts w:hint="eastAsia" w:ascii="宋体" w:hAnsi="宋体" w:eastAsia="宋体" w:cs="宋体"/>
          <w:bCs/>
          <w:color w:val="auto"/>
          <w:sz w:val="21"/>
          <w:szCs w:val="21"/>
          <w:highlight w:val="none"/>
        </w:rPr>
        <w:t>：</w:t>
      </w:r>
    </w:p>
    <w:p w14:paraId="569BDB5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1.6.6承包人对图纸的复查</w:t>
      </w:r>
    </w:p>
    <w:p w14:paraId="09A976A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承包人在任何单项工程开工前，必须对设计和图纸进行如下复查，并有责任及时向监理人报告：</w:t>
      </w:r>
    </w:p>
    <w:p w14:paraId="6AD76A1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（1）由于外部环境的变化或设计中不可预见的因素，造成的明显设计不合理；</w:t>
      </w:r>
    </w:p>
    <w:p w14:paraId="609C205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（2）图纸中有关坐标、尺寸、标高的错误及设计中明显的遗漏</w:t>
      </w:r>
      <w:r>
        <w:rPr>
          <w:rFonts w:hint="eastAsia" w:ascii="宋体" w:hAnsi="宋体" w:eastAsia="宋体" w:cs="宋体"/>
          <w:color w:val="auto"/>
          <w:sz w:val="21"/>
          <w:szCs w:val="21"/>
          <w:highlight w:val="none"/>
          <w:lang w:eastAsia="zh-CN"/>
        </w:rPr>
        <w:t>或不合理</w:t>
      </w:r>
      <w:r>
        <w:rPr>
          <w:rFonts w:hint="eastAsia" w:ascii="宋体" w:hAnsi="宋体" w:eastAsia="宋体" w:cs="宋体"/>
          <w:color w:val="auto"/>
          <w:sz w:val="21"/>
          <w:szCs w:val="21"/>
          <w:highlight w:val="none"/>
        </w:rPr>
        <w:t>；</w:t>
      </w:r>
    </w:p>
    <w:p w14:paraId="6958ACC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（3）由于地质条件的变化造成设计明显不合理。</w:t>
      </w:r>
    </w:p>
    <w:p w14:paraId="7F5D02C5">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除非施工前确实不可预见，承包人均应在其单项工程开工报告中提出上述问题（如果有），同时，承包人在施工过程中同样有责任及时向监理人报告上述问题（如果有）。</w:t>
      </w:r>
    </w:p>
    <w:p w14:paraId="374933C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所有这些问题的处理，承包人均须按照监理人的指令进行，这些问题的处理产生的费用，承包人可按合同有关规定获得支付，但承包人不得据此提出任何索赔要求。如果由于承包人未及时报告或未按监理人的指令处理，对于明显问题造成的任何损失均由承包人承担。</w:t>
      </w:r>
    </w:p>
    <w:p w14:paraId="6E1B55D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3.1 监理人的职责和权力</w:t>
      </w:r>
    </w:p>
    <w:p w14:paraId="1FF3B6FB">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本款补充第3.1.4项：</w:t>
      </w:r>
    </w:p>
    <w:p w14:paraId="79569542">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3.1.4监理人进驻工地施工现场的有关监理费用，均已由发包人另行支付，施工承包合同价格不计入该项费用。承包人不得以任何理由向监理人赠送礼品和报酬，否则作行贿处理。 </w:t>
      </w:r>
    </w:p>
    <w:p w14:paraId="58C7911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 承包人的一般义务</w:t>
      </w:r>
    </w:p>
    <w:p w14:paraId="5FB28D59">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第4.1.1项补充：承包人应认可并遵守发包人、发包人上级业务管理单位（贺州市交通运输局）制定的相关细则、办法等，以及其他有关本工程项目的管理工作程序、流程和要求。同时，</w:t>
      </w:r>
      <w:r>
        <w:rPr>
          <w:rFonts w:hint="eastAsia" w:ascii="宋体" w:hAnsi="宋体" w:eastAsia="宋体" w:cs="宋体"/>
          <w:bCs/>
          <w:color w:val="auto"/>
          <w:sz w:val="21"/>
          <w:szCs w:val="21"/>
          <w:highlight w:val="none"/>
        </w:rPr>
        <w:t>加强施工现场和临建设施的标准化、规范化管理，认真执行</w:t>
      </w:r>
      <w:r>
        <w:rPr>
          <w:rFonts w:hint="eastAsia" w:ascii="宋体" w:hAnsi="宋体" w:eastAsia="宋体" w:cs="宋体"/>
          <w:color w:val="auto"/>
          <w:sz w:val="21"/>
          <w:szCs w:val="21"/>
          <w:highlight w:val="none"/>
          <w:lang w:val="zh-CN"/>
        </w:rPr>
        <w:t>发包人及上级（管理）单位的标准化施工管理实施方案、标准化技术指南</w:t>
      </w:r>
      <w:r>
        <w:rPr>
          <w:rFonts w:hint="eastAsia" w:ascii="宋体" w:hAnsi="宋体" w:eastAsia="宋体" w:cs="宋体"/>
          <w:bCs/>
          <w:color w:val="auto"/>
          <w:sz w:val="21"/>
          <w:szCs w:val="21"/>
          <w:highlight w:val="none"/>
        </w:rPr>
        <w:t>（合同附件十一）以及出台的相关管理与技术要求，并实行自治区公路建设要求采取的相关工程质量、加快工程进度的保证措施和施工方法等，在投标期间及合同实施期间，发包人下发并适用于本工程的文件、规定、办法等，如其内容不违背国家的法律、法规和部门规章的，承包人应无条件执行。</w:t>
      </w:r>
    </w:p>
    <w:p w14:paraId="6908E15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4.1.3项约定为：承包人须按合同约定以及监理人根据第3.4款作出的指示，实施、完成全部工程，并修补工程中的任何缺陷。承包人应在开工前自行负责将生活和施工所需水、电、电讯、互联网等管网线从施工场地外部，接至生活驻地和施工现场位置，保证生活和施工期间的需要。承包人应提供为完成合同工作所需的劳务、材料、施工设备、工程设备和其他物品，并按合同约定负责临时设施的设计、建造、运行、维护、管理和拆除，负责施工用水、电、电讯、互联网等的设备购置、接入和使用。上述相关全部费用由承包人承担，并计入相关子目报价中，发包人不另行支付。</w:t>
      </w:r>
    </w:p>
    <w:p w14:paraId="5CDB2E32">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4.1.8项约定为：承包人须按监理人的指示为他人在施工场地或附近实施与工程有关的其他各项工作提供可能的条件。承包人的临时道路和桥梁，也应允许为本工程施工服务的任何运输车辆通行。本项承包人为他人提供有关条件或方便的内容和可能发生的费用，由承包人承担并计入相关子目报价中，发包人不另行支付。</w:t>
      </w:r>
    </w:p>
    <w:p w14:paraId="3522489D">
      <w:pPr>
        <w:pageBreakBefore w:val="0"/>
        <w:kinsoku/>
        <w:overflowPunct/>
        <w:topLinePunct w:val="0"/>
        <w:bidi w:val="0"/>
        <w:spacing w:line="360" w:lineRule="auto"/>
        <w:ind w:firstLine="48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第4.1.10（1）项补充：承包人在申请办理使用临时用地时，须按国家和自治区有关法律、法规向当地有关部门缴纳临时用地复垦费押金等一切相关费用。承包人应根据实际需要尽快完成复垦工作并办理移交手续，最迟在工程交工验收后一个月内办理完毕临时用地移交手续，将临时占地归还被租用人，所发生的移交费用由承包人负担。因临时用地复垦、移交不及时产生的一切后果由承包人承担。</w:t>
      </w:r>
      <w:r>
        <w:rPr>
          <w:rFonts w:hint="eastAsia" w:ascii="宋体" w:hAnsi="宋体" w:eastAsia="宋体" w:cs="宋体"/>
          <w:bCs/>
          <w:color w:val="auto"/>
          <w:sz w:val="21"/>
          <w:szCs w:val="21"/>
          <w:highlight w:val="none"/>
        </w:rPr>
        <w:t>如因承包人撤离后未按规定对临时占地进行恢复或虽进行了恢复但未达到使用标准的，必要时发包人可委托第三方对其恢复，所发生的费用将从应付给承包人的任何款项内扣除。</w:t>
      </w:r>
    </w:p>
    <w:p w14:paraId="37F1414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临时占地范围包括承包人驻地办公室、食堂、宿舍、道路和机械设备停车场、材料堆放场地、取（弃）土地、预制场、拌合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征（租）用（包括购买土源等）、复耕、地面附着物（电力、电信、房屋、坟墓除外）的拆迁补偿、复原等全部相关费用。除项目专用合同条款另有约定外，临时占地的租地费用实行总额包干，列入工程量清单100章中由承包人按总额报价。</w:t>
      </w:r>
    </w:p>
    <w:p w14:paraId="45B8282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第4.1.10（2）项补充：本项所述的料场使用费及其他开支或补偿费，包括购买黏土及其他路基填筑料等的费用。</w:t>
      </w:r>
    </w:p>
    <w:p w14:paraId="50EE92F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4.1.10（3）项补充：承包人对支付工程款和工资劳务报酬等表现出管理能力不足时，监理人有权干涉，对承包人提出警告、部分或全部停工整顿等，避免事态进一步发展，并提出处理意见报发包人。发包人保留停止对承包人中期支付和其它支付的权利，直至承包人妥善处理好上述纠纷为止。</w:t>
      </w:r>
    </w:p>
    <w:p w14:paraId="3F34487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第4.1.10（4）项承包人应履行的其他义务约定为：</w:t>
      </w:r>
    </w:p>
    <w:p w14:paraId="483ECCF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①公路路线设计红线范围内的土石、矿产等资源均属于发包人财产，承包人不得擅自出售土石方等资源，在本工程项目范围内调配时可由承包人支配使用。</w:t>
      </w:r>
    </w:p>
    <w:p w14:paraId="6BBD24C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②根据《保障农民工工资支付条例（中华人民共和国国务院令第 724 号）》、《广西壮族自治区工程建设领域农民工工资保证金规定实施办法的通知》（桂人社规〔2021〕16号）、《广西壮自治区人力资源和社会保障厅关于征求广西壮族自治区工程建设领域农民工工资专用账户管理细则（征求意见稿）》等文件。有关要求如下：</w:t>
      </w:r>
    </w:p>
    <w:p w14:paraId="315E555C">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a.工程项目建设单位与施工企业在签订正式合同后，承包人应存储工资保证金或申请开立银行保函。缴纳的农民工工资保证金额度按1%存入，交通运输（单个项目）等工程的存储金额不超过500万元。</w:t>
      </w:r>
    </w:p>
    <w:p w14:paraId="1BD9A34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人力资源社会保障部门调查认定施工单位拖欠或克扣农民工工资的，责令施工单位支付被拖欠的农民工工资。逾期仍不支付或无力支付的，经有管辖权限的人力资源社会保障部门同意，从该施工单位缴存的农民工工资保证中支付。</w:t>
      </w:r>
    </w:p>
    <w:p w14:paraId="45517B9C">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工程建设项目实行分包、转包的，发生拖欠农民工工资时，实施分包、转包的施工单位按照上述办法承担工资支付责任。</w:t>
      </w:r>
    </w:p>
    <w:p w14:paraId="69A4790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c.工资保证金使用后，施工总承包单位应当自使用之日起10个工作日内将工资保证金补足；</w:t>
      </w:r>
    </w:p>
    <w:p w14:paraId="7A69452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采用银行保函的，施工总承包单位应当在10个工作日内提供与原保函相同担保范围的新保函，开立新保函后，原保函即行失效。</w:t>
      </w:r>
    </w:p>
    <w:p w14:paraId="38A67C2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d.根据《保障农民工工资支付条例（中华人民共和国国务院令第 724 号）》，实行“一金七制度”，农民工工资与工程材料款等分离的制度，施工总承包企业在银行开设农民工工资支付三方监管专用账户，建设单位实行人工费用和其他工程款分账支付管理，实现专款专用，根据要求，每期计量分账</w:t>
      </w:r>
      <w:r>
        <w:rPr>
          <w:rFonts w:hint="eastAsia" w:ascii="宋体" w:hAnsi="宋体" w:eastAsia="宋体" w:cs="宋体"/>
          <w:color w:val="auto"/>
          <w:sz w:val="21"/>
          <w:szCs w:val="21"/>
          <w:highlight w:val="none"/>
          <w:lang w:eastAsia="zh-CN"/>
        </w:rPr>
        <w:t>不低于</w:t>
      </w:r>
      <w:r>
        <w:rPr>
          <w:rFonts w:hint="eastAsia" w:ascii="宋体" w:hAnsi="宋体" w:eastAsia="宋体" w:cs="宋体"/>
          <w:color w:val="auto"/>
          <w:sz w:val="21"/>
          <w:szCs w:val="21"/>
          <w:highlight w:val="none"/>
        </w:rPr>
        <w:t>10%转入农民工工资专用账户。</w:t>
      </w:r>
    </w:p>
    <w:p w14:paraId="6C07813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合同实施时承包人应投入足够的技术和管理人员以满足工程施工需要，发包人要求承包人应投入本合同的最低人员要求见合同附件四（含相应要求的备选人员），在不少于合同附件四要求前提下，为确保工程进度，监理工程师有权要求承包人增加相应技术和管理人员以满足施工需要。</w:t>
      </w:r>
    </w:p>
    <w:p w14:paraId="5BC47735">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实施时，若发包人或监理人认为承包人派驻现场的管理、技术或质检人员的资质或数量不能满足工程进度和安全质量要求时，应由监理人向承包人发出增加相关人员的指令，承包人在接到指令后14天内，必须按指令要求调整到位，增加人员的费用视为承包人在投标时已考虑在相关报价中，发包人不再支付或补偿费用。若承包人在接到指令14天内未按要求执行，将按第22.1款违约有关规定处理。</w:t>
      </w:r>
    </w:p>
    <w:p w14:paraId="4184E9E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合同实施时承包人应投入足够的施工机械与设备以满足工程施工需要，发包人要求承包人应投入本合同的最低主要机械设备要求见合同附件五，在不少于合同附件五要求前提下，为确保工程进度，监理工程师有权要求承包人增加相应施工机械与设备以满足施工需要。</w:t>
      </w:r>
    </w:p>
    <w:p w14:paraId="48CC1F58">
      <w:pPr>
        <w:pageBreakBefore w:val="0"/>
        <w:kinsoku/>
        <w:overflowPunct/>
        <w:topLinePunct w:val="0"/>
        <w:autoSpaceDE w:val="0"/>
        <w:autoSpaceDN w:val="0"/>
        <w:bidi w:val="0"/>
        <w:adjustRightInd w:val="0"/>
        <w:spacing w:line="360" w:lineRule="auto"/>
        <w:ind w:left="50" w:leftChars="24" w:right="50" w:firstLine="315" w:firstLineChars="1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实施时，若发包人或监理人认为承包人投入现场的施工机械设备数量、型号不能满足工程进度和安全质量要求时，应由监理人向承包人发出增加或调整相关设备的指令，承包人在接到指令后14天内，必须按指令要求调整到位，增加或调整设备的费用视为承包人在投标时已考虑在相关报价中，发包人不再支付或补偿费用。若承包人在接到指令14天内未按要求执行，将按第22.1款违约有关规定处理。</w:t>
      </w:r>
    </w:p>
    <w:p w14:paraId="5A53A4BB">
      <w:pPr>
        <w:pageBreakBefore w:val="0"/>
        <w:kinsoku/>
        <w:overflowPunct/>
        <w:topLinePunct w:val="0"/>
        <w:autoSpaceDE w:val="0"/>
        <w:autoSpaceDN w:val="0"/>
        <w:bidi w:val="0"/>
        <w:adjustRightInd w:val="0"/>
        <w:spacing w:line="360" w:lineRule="auto"/>
        <w:ind w:left="50" w:leftChars="24" w:right="50" w:firstLine="315" w:firstLineChars="15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⑤</w:t>
      </w:r>
      <w:r>
        <w:rPr>
          <w:rFonts w:hint="eastAsia" w:ascii="宋体" w:hAnsi="宋体" w:eastAsia="宋体" w:cs="宋体"/>
          <w:bCs/>
          <w:color w:val="auto"/>
          <w:sz w:val="21"/>
          <w:szCs w:val="21"/>
          <w:highlight w:val="none"/>
        </w:rPr>
        <w:t>凡标段内与已建或在建铁路、公路、航道、电站、油库、通讯电缆（含光缆）、电力电线、管道等有交叉干扰的地段，承包人应在不干扰铁路、公路、航道、电站、油库、通讯电缆（含光缆）、电力电线、管道等设施正常运行或施工的前提下，合理安排施工组织计划，采取有效措施保证施工和上述设施运营安全，并采取有效措施疏导现有交通流，做好交通组织管理工作。如发包人或监理人要求，应进行封闭施工，承包人应无条件执行，封闭施工所采取的程序、措施应符合国家及地方交通建设等管理部门颁发的相关法律法规规章的规定。</w:t>
      </w:r>
      <w:r>
        <w:rPr>
          <w:rFonts w:hint="eastAsia" w:ascii="宋体" w:hAnsi="宋体" w:eastAsia="宋体" w:cs="宋体"/>
          <w:color w:val="auto"/>
          <w:sz w:val="21"/>
          <w:szCs w:val="21"/>
          <w:highlight w:val="none"/>
        </w:rPr>
        <w:t>同时，承包人在施工时须按相关管理部门（包括但不限于交警、路政、铁路、航道、管线和路产单位等）的规定办理有关手续和施工，符合相关规定并缴纳有关费用。</w:t>
      </w:r>
      <w:r>
        <w:rPr>
          <w:rFonts w:hint="eastAsia" w:ascii="宋体" w:hAnsi="宋体" w:eastAsia="宋体" w:cs="宋体"/>
          <w:bCs/>
          <w:color w:val="auto"/>
          <w:sz w:val="21"/>
          <w:szCs w:val="21"/>
          <w:highlight w:val="none"/>
        </w:rPr>
        <w:t>上述措施引起的相关临时安全措施费用和有关费用包含在相关子目单价或第100章安全生产费用总额中。如因承包人采取措施不力，其施工影响铁路、公路、航道、电站、油库、通讯电缆（含光缆）、电力电线、管道等正常安全运营或施工而导致索赔、赔偿、诉讼等情况，或给其他部门或个人造成的一切损失，或造成工期的拖延或施工费用的增加，均由承包人自行承担一切责任和费用。</w:t>
      </w:r>
    </w:p>
    <w:p w14:paraId="6C86EE7F">
      <w:pPr>
        <w:pageBreakBefore w:val="0"/>
        <w:kinsoku/>
        <w:overflowPunct/>
        <w:topLinePunct w:val="0"/>
        <w:autoSpaceDE w:val="0"/>
        <w:autoSpaceDN w:val="0"/>
        <w:bidi w:val="0"/>
        <w:adjustRightInd w:val="0"/>
        <w:spacing w:line="360" w:lineRule="auto"/>
        <w:ind w:left="50" w:leftChars="24" w:right="50" w:firstLine="315" w:firstLineChars="15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⑥承包人应充分考虑当地风俗习惯对工程施工的影响，妥善处理好与地方关系，与地方政府协调处理好阻路、阻工等不良现象，承包人在相关子目投标报价时要考虑到可能造成的延误、费用增加的风险，该风险不作为承包人的索赔依据。</w:t>
      </w:r>
    </w:p>
    <w:p w14:paraId="3FCDB1B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上述第①至第⑥点的所有有关费用由承包人自行考虑在报价中，发包人不单独支付。</w:t>
      </w:r>
    </w:p>
    <w:p w14:paraId="527D30EB">
      <w:pPr>
        <w:pageBreakBefore w:val="0"/>
        <w:kinsoku/>
        <w:overflowPunct/>
        <w:topLinePunct w:val="0"/>
        <w:bidi w:val="0"/>
        <w:spacing w:line="360" w:lineRule="auto"/>
        <w:ind w:firstLine="54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中标的投标人与发包人签订合同协议书时应同时与发包人签订《廉政合同》、《安全生产合同》，并与发包人指定的银行签署工程资金监管协议，基本格式见合同附件格式之附件二、附件三，廉政合同、安全生产合同的内容在保证本项目有效廉政和安全监管的前提下可由发包人按项目实际需要制定或调整，工程资金监管协议内容在保证本项目资金有效监管的前提下由发包人按项目实际需要制定。</w:t>
      </w:r>
    </w:p>
    <w:p w14:paraId="1D6957D5">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⑧承包人应根据《关于严格落实公路工程质量责任制的若干意见》（交公路发〔2008〕116号）执行质量责任登记制度并报备发包人审查备案。</w:t>
      </w:r>
    </w:p>
    <w:p w14:paraId="71FE134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承包人应积极深入地开展“平安工地”建设活动，编制应急救援预案并组织演练工作；对重大危险源、高危作业的重要分部、分项工程编制专项安全施工方案；保证安全生产的投入和专款专用，据实和凭证计量安全生产费用。</w:t>
      </w:r>
    </w:p>
    <w:p w14:paraId="781A833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⑩</w:t>
      </w:r>
      <w:r>
        <w:rPr>
          <w:rFonts w:hint="eastAsia" w:ascii="宋体" w:hAnsi="宋体" w:eastAsia="宋体" w:cs="宋体"/>
          <w:bCs/>
          <w:color w:val="auto"/>
          <w:sz w:val="21"/>
          <w:szCs w:val="21"/>
          <w:highlight w:val="none"/>
        </w:rPr>
        <w:t>根据《关于开展安全生产管理“单元预警法”的通知》（桂交投发〔2014〕172号）等文件要求，承包人应严格执行“单元预警法”各项工作措施，积极深入开展安全生产管理“单元预警法”相关活动。</w:t>
      </w:r>
    </w:p>
    <w:p w14:paraId="7F71D37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4.2 履约担保</w:t>
      </w:r>
    </w:p>
    <w:p w14:paraId="78258D5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履约担保在退还承包人之前，承包人应已提交了经监理人审核合格的竣工文件。履约保函原件不予退还承包人，可由发包人出具一份失效证明。履约担保采用现金的，履约担保退还给承包人时不计利息。</w:t>
      </w:r>
    </w:p>
    <w:p w14:paraId="69DD8E3E">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如履约担保有效期未能满足工期要求的（或工期延长的），承包人应在履约担保失效前3个月按投标人须知前附表的要求重新出具履约保函，以保障项目正常履约。</w:t>
      </w:r>
    </w:p>
    <w:p w14:paraId="7F751DE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4.3 分包（本项目不允许分包）</w:t>
      </w:r>
    </w:p>
    <w:p w14:paraId="4A86DE11">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4.3.1项补充：如发现承包人违反本条款，发包人将严格按《合同法》及《招标投标法》进行处理，列入不受欢迎承包人名单进行通报，并课以没收全部履约担保的违约处理。同时还在进行相关履约评价后，上报贺州市交通运输局和广西壮族自治区交通运输厅进行进一步处理。</w:t>
      </w:r>
    </w:p>
    <w:p w14:paraId="5902CB1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第4.3.3（1）项修改为：</w:t>
      </w:r>
    </w:p>
    <w:p w14:paraId="2315A7DB">
      <w:pPr>
        <w:pageBreakBefore w:val="0"/>
        <w:kinsoku/>
        <w:overflowPunct/>
        <w:topLinePunct w:val="0"/>
        <w:autoSpaceDE w:val="0"/>
        <w:autoSpaceDN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4.3.3（1）投标人根据招标文件载明的招标项目实际情况，拟在合同履行过程中实施专业分包的，应当在投标文件中载明。分包应符合交通运输部令2011年第11号《关于修改&lt;公路建设市场管理办法&gt;的决定》及交通运输部令2011年第685号《关于印发公路工程施工分包管理办法的通知》及发包人有关分包管理办法的规定。</w:t>
      </w:r>
    </w:p>
    <w:p w14:paraId="47F60C81">
      <w:pPr>
        <w:pageBreakBefore w:val="0"/>
        <w:kinsoku/>
        <w:overflowPunct/>
        <w:topLinePunct w:val="0"/>
        <w:autoSpaceDE w:val="0"/>
        <w:autoSpaceDN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补充第4.3.7项：在农民工工资支付纠纷、劳务分包纠纷等中，被法院、仲裁机构或政府相关职能部门认定承包人存在转包、分包行为，或由于存在转包、分包行为导致纠纷，且该分包之前没有按规定报发包人备案的，发包人可据此认定，承包人在合同实施中存在转包、违规分包，并根据相关合同条款对承包人的转包、违规分包进行违约处理，课以相应违约金。</w:t>
      </w:r>
    </w:p>
    <w:p w14:paraId="50F28231">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4.6 承包人人员的管理</w:t>
      </w:r>
    </w:p>
    <w:p w14:paraId="68D7564C">
      <w:pPr>
        <w:pageBreakBefore w:val="0"/>
        <w:kinsoku/>
        <w:overflowPunct/>
        <w:topLinePunct w:val="0"/>
        <w:bidi w:val="0"/>
        <w:spacing w:line="360" w:lineRule="auto"/>
        <w:ind w:firstLine="315" w:firstLineChars="15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4.6.4项补充：如发包人认为需要，承包人按合同约定投入到本项目的各类专业技术人员等均应参加由监理人或发包人组织的岗前培训并通过考试合格后方准予上岗。在工程施工期间增加的或经发包人按照合同条款同意更换的人员参照该要求执行。承包人应有现场培训场所和机构，对工人进行培训，相关培训考试费用由承包人自行负责，并计入相关报价中。</w:t>
      </w:r>
    </w:p>
    <w:p w14:paraId="4264E774">
      <w:pPr>
        <w:pageBreakBefore w:val="0"/>
        <w:kinsoku/>
        <w:overflowPunct/>
        <w:topLinePunct w:val="0"/>
        <w:bidi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工程施工后期根据完工情况，项目经理、总工及合同所列主要管理和技术人员如确实无驻现场的必要时可安排退场，但必须至少提前一个月报监理人和发包人审核同意，未经同意退场的将按缺勤违约处理。</w:t>
      </w:r>
    </w:p>
    <w:p w14:paraId="2CCFA77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4.9 工程价款应专款专用</w:t>
      </w:r>
    </w:p>
    <w:p w14:paraId="1E57555D">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承包人申请拨付资金时，须按发包人的要求提供有关资料并及时办理，否则发包人有权拒绝支付；承包人应严格按照发包人资金管理的有关规定和要求进行资金管理。</w:t>
      </w:r>
    </w:p>
    <w:p w14:paraId="612A624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4.11 不利物质条件</w:t>
      </w:r>
    </w:p>
    <w:p w14:paraId="452641D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第4.11.1项补充：本专用合同条款约定的可预见的不利物质条件还包括：</w:t>
      </w:r>
    </w:p>
    <w:p w14:paraId="6D73009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（1）施工图设计中未标示的地下管线；</w:t>
      </w:r>
    </w:p>
    <w:p w14:paraId="7FD128A6">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（2）有历史文物价值的地下文物、古迹。</w:t>
      </w:r>
    </w:p>
    <w:p w14:paraId="731AF17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5.1承包人提供的材料和工程设备</w:t>
      </w:r>
    </w:p>
    <w:p w14:paraId="1B59E3D0">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本款补充增加5.1.4项：</w:t>
      </w:r>
    </w:p>
    <w:p w14:paraId="7B22B65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5.1.4工程中使用的钢材、水泥、路面用碎石等大宗材料，承包人在采购前必须提前一个月向发包人、监理、设计单位提交材料样品、合格证等有关资料，发包人有权审查承包人以及产品生产制造商是否有能力令人满意地履行合同，包括对承包人和产品生产制造商的企业规模、产品生产经营资格、人员、场地、拟投入产品技术性能等方面审查或现场核实、检测（如需要），产品经发包人确认合格后，才能用于工程。发包人将根据需要适时对经确认的材料、设备进行封样并以此为验货的依据。</w:t>
      </w:r>
    </w:p>
    <w:p w14:paraId="491EEBF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6.1 承包人提供的施工设备和临时设施</w:t>
      </w:r>
    </w:p>
    <w:p w14:paraId="0E1FEA6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6.1.1项补充：承包人投入到本工程的机械设备均应手续合法，严禁使用或雇用手续不全的“三无”车辆为本工程服务，包括在施工现场任何为承包人提供服务的车辆，一经发现使用或雇用“三无”车辆，发包人将立即清退该车辆出场，承包人必须在7天内补足符合要求的车辆。对因使用或雇用“三无”车辆而发生伤亡事故或其它责任事故的，承包人自行承担责任，同时发包人还将追究承包人的责任。</w:t>
      </w:r>
    </w:p>
    <w:p w14:paraId="3E2F2A0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6.3 要求承包人增加或更换施工设备</w:t>
      </w:r>
    </w:p>
    <w:p w14:paraId="73E3823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6.3本款补充：承包人如果没能按合同规定将工程所需设备运抵施工现场（或经发包人同意按施工计划将所需设备运抵施工现场），或该项工程未完时将设备私自移出工地，监理人应及时将情况报告发包人。当发包人认为工程受到影响时，发包人有权另行组织设备以确保工程进展，期间所发生的全部费用将由承包人承担。</w:t>
      </w:r>
    </w:p>
    <w:p w14:paraId="16554B6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7.2 场内施工道路</w:t>
      </w:r>
    </w:p>
    <w:p w14:paraId="7D80F6AC">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7.2.1项补充：承包人应养护临时道路以及现有的道路和桥梁，尽量维护便道的通畅，使监理人满意，否则，应在监理人指定的时间内给予维护。承包人拒绝执行时，监理人有权终止支付或扣回临时工程的款项，指定专人完成并报发包人，所发生费用由承包人承担。</w:t>
      </w:r>
    </w:p>
    <w:p w14:paraId="37F80E1A">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7.3 场外交通</w:t>
      </w:r>
    </w:p>
    <w:p w14:paraId="27E0D943">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本款补充第7.3.3项：</w:t>
      </w:r>
    </w:p>
    <w:p w14:paraId="08AEBACA">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7.3.3</w:t>
      </w:r>
      <w:r>
        <w:rPr>
          <w:rFonts w:hint="eastAsia" w:ascii="宋体" w:hAnsi="宋体" w:eastAsia="宋体" w:cs="宋体"/>
          <w:color w:val="auto"/>
          <w:kern w:val="0"/>
          <w:sz w:val="21"/>
          <w:szCs w:val="21"/>
          <w:highlight w:val="none"/>
        </w:rPr>
        <w:t>为保证道路交通安全及运输畅通，承包人应采取以下措施</w:t>
      </w:r>
      <w:r>
        <w:rPr>
          <w:rFonts w:hint="eastAsia" w:ascii="宋体" w:hAnsi="宋体" w:eastAsia="宋体" w:cs="宋体"/>
          <w:color w:val="auto"/>
          <w:sz w:val="21"/>
          <w:szCs w:val="21"/>
          <w:highlight w:val="none"/>
        </w:rPr>
        <w:t>：</w:t>
      </w:r>
    </w:p>
    <w:p w14:paraId="2A6174A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当施工期间，道路暂时堵塞时，承包人必须与交通和公安部门协商，采取足够的措施引导、疏导交通。但不管何种原因，因其交通堵塞时间均不能超过以下规定的时间：二级及以上公路15分钟；三级及以下公路30分钟，地方道路堵塞状况应在地方政府及群众允许的程度。若堵塞交通超过上述规定的时间，监理人可指令采取任何措施疏通，一切费用由承包人承担。</w:t>
      </w:r>
    </w:p>
    <w:p w14:paraId="4468EEC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考虑到施工对原有道路的影响，承包人应对原有的道路进行养护和维修，并在开工前与地方道路（交通）管理部门签订养护维修责任协议。承包人不与地方道路（交通）管理部门签订养护维修责任协议并未对原有道路等进行养护和维修的，由承包人自行承担相应的后果和责任，同时，发包人有权停止支付或扣留承包人的临时（原有）道路养护费用，用于地方道路（交通）管理部门对原有道路进行养护和维修。</w:t>
      </w:r>
    </w:p>
    <w:p w14:paraId="0C904CF6">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（3）承包人在退场前，应就使用原有道路的养护和维修问题获得地方道路（交通）管理部门的书面认可，并报发包人备案。</w:t>
      </w:r>
    </w:p>
    <w:p w14:paraId="78B8073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（4）在项目交工验收之前，承包人有责任阻止或限制任何超载车辆进入已完工的道路。</w:t>
      </w:r>
    </w:p>
    <w:p w14:paraId="0BFCF527">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8.3基准资料错误的责任</w:t>
      </w:r>
    </w:p>
    <w:p w14:paraId="404B28C1">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本款补充：承包人在使用发包人提供的测量基准点、基准线和水准点前有义务对测量基准点、基准线和水准点进行复测校核，如果承包人未对上述基准资料进行复测校核或发现上述基准资料存在明显错误或疏忽不通知监理人造成工程损失的，承包人应承担由此引发工程损失的全部责任。</w:t>
      </w:r>
    </w:p>
    <w:p w14:paraId="02C1CCC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9.2 承包人的施工安全责任</w:t>
      </w:r>
    </w:p>
    <w:p w14:paraId="0E78E3B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第9.2.5项细化的条款内容中的安全生产费用调整为：安全生产费用按控制价上限的1.5%计。</w:t>
      </w:r>
    </w:p>
    <w:p w14:paraId="1096F4F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9.4 环境保护</w:t>
      </w:r>
    </w:p>
    <w:p w14:paraId="2C8A5B3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本款增加第9.4.12项：</w:t>
      </w:r>
    </w:p>
    <w:p w14:paraId="6CDCB57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9.4.12  对承包人违反或不满足耕地保护和环境保护的相关规定的，监理人有权作出指令要求承包人进行整改或修复并满足环境保护的相关规定，相关费用由承包人承担；若承包人不执行监理人指令的，监理人有权中止支付或另行进行处理，所发生费用由承包人承担。</w:t>
      </w:r>
    </w:p>
    <w:p w14:paraId="7F4C2BD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9.5 文明施工</w:t>
      </w:r>
    </w:p>
    <w:p w14:paraId="085EB58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承包人施工时，在以下方面应作好相关文明施工措施：</w:t>
      </w:r>
    </w:p>
    <w:p w14:paraId="6E90F739">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人员管理。进入现场作业的管理人员、施工人员（含劳务队伍），提倡着与施工工程相适应的配套工作服，要求配戴安全帽，并佩戴现场施工工作证或上岗证（按发包人审定的统一格式），以便于与当地群众或非施工人员的区分。施工作业现场安排专人维持施工，避免非施工人员进行作业现场。</w:t>
      </w:r>
    </w:p>
    <w:p w14:paraId="114F37B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施工现场标志布置，注意场容场貌，特殊工地现场的必要围挡措施。施工现场办公、生活区与作业区分开设置，保持安全距离。项目部、劳务队伍宿舍、拌和站、堆料场等驻地设有施工企业识别标识。驻地进门处悬挂工程项目名称、管理或负责人名字电话及监督电话，主要工程施工点按标准化施工技术指南要求设置相关工程标识牌，有责任人、联系电话等标识。对特殊施工点，如桩基坑、结构物沟槽或施工路段断面等处若尚未回填时还应设置必要围挡，以防意外坠落事故。临时配电箱及电路设置规范，按要求设好保护装置，选用质量合格的配电箱和漏电保护器，做好电源开关安全防护措施。施工安全重点路段和部位、炸药库、油料仓库及存放点的安全设施及管理措施应严格按有关规定落实到位，同时应设置管理人员，并设置危险地点及危险物品安全警告标志牌。</w:t>
      </w:r>
    </w:p>
    <w:p w14:paraId="2790DCF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（3）严格按</w:t>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"http://www.fdcew.com/Soft/kfsj/" \t "_blank"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规范</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"http://www.fdcew.com/Soft/jzsg/" \t "_blank"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施工</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t>，按发包人标准化施工技术指南要求，全面推行现场施工标准化作业。主要措施要求：施工点设置相应防护、安全、卫生、防火设施；路基作业面、施工便道要经常洒水，每半天至少洒水两次，施工高峰期视情况增加洒水次数，防止尘土飞扬；桥梁或其他结构物施工过程中泥浆及废弃物在完工时要即时清理干净，各工点做到工完场清，对已部分建成的结构物不得随意作为堆料场所、设备停放场所；做好施工时水土保持措施，避免污染环境或污染当地农作物，或阻塞道路、水利沟渠、河道等；建筑弃渣、废水等不得直接排入饮用水水源和有环保要求的水道；不得在路基范围内废弃垃圾，或设置机械设备修理场所；爆破作业设置符合要求的防护区，做好安全措施方案，对爆破作业时可能受到影响的当地居住区或交通管理事先做好提醒、警示、安全指导等措施；未经监理人批准不得在高速公路路线施工区域设置设备停放场、材料加工厂以及拌和厂（施工工艺要求必须的除外）。遵守发包人标准化施工技术指南中相关文明施工要求。设计中标明需采用静态爆破的施工路段，承包人必须严格按照规定采用静态爆破施工法进行石方开挖，因采用静态爆破施工增加的费用不单独计量，由承包人考虑在相关报价子目中。其余施工路段承包人应严格按照技术规范的规定进行石方开挖，施工中可能遇到的风险产生的费用（包括需采用预裂、光面、控制爆破、劈裂爆破、破碎锤破碎、膨胀剂静态爆破等施工技术产生的费用）视为承包人已按照合同条件第4.10款的规定考虑在相关报价子目中。</w:t>
      </w:r>
    </w:p>
    <w:p w14:paraId="1A73BD9C">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做好施工区域内现有管网和周围的建、构筑物的保护。施工中如发现古文化遗址、文物等，立即停止施工，保护好现场，积极与发包人及有关文物管理职能部门取得联系，并大力配合，妥善处理后再进行施工。</w:t>
      </w:r>
    </w:p>
    <w:p w14:paraId="1B0E0FF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（5）按项目专用合同条款第9.4款要求做好噪音、粉尘的污染控制措施，避免对当地造成不良影响。制订切实可行的现场卫生管理方案，驻地卫生满足基本生活要求和符合相关管理部门要求。</w:t>
      </w:r>
    </w:p>
    <w:p w14:paraId="118E7B5A">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发现承包人未按文明施工要求实施时，有权发出整改要求，并可视性质和严重程度处以1000～50000元/次的违约金。若造成其他损失或损坏的，由承包人自行恢复或赔偿，若承包人不予处理时，必要时发包人可另行委托他人处理，所发生费用由承包人负责（从承包人的计量款中支付）。</w:t>
      </w:r>
    </w:p>
    <w:p w14:paraId="47A11A0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10.1 合同进度计划</w:t>
      </w:r>
    </w:p>
    <w:p w14:paraId="3079CF7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承包人编制施工方案的内容：承包人须按发包人和监理人的要求编制施工标段总体施工方案以及单位工程的施工方案，如有需要时还应编制分部工程、分项工程的施工方案。</w:t>
      </w:r>
    </w:p>
    <w:p w14:paraId="75D6F50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监理人对承包人的施工进度计划和施工方案提出修改意见后，承包人应在接到监理人指令后的7天内将修订后的进度计划和施工方案提交给监理人审批。修改后的工程进度计划和施工方案，仍保证本合同工程在合同规定的工期内完成。</w:t>
      </w:r>
    </w:p>
    <w:p w14:paraId="2901B747">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11.4 异常恶劣的气候条件</w:t>
      </w:r>
    </w:p>
    <w:p w14:paraId="22A2852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异常恶劣的气候条件的范围：对本项目而言，指发生烈度七度及以上地震、龙卷风、桥梁施工现场受淹超过发包人提供的设计图纸指明的设计洪水位引起延误的情况。</w:t>
      </w:r>
    </w:p>
    <w:p w14:paraId="1FC6BDF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不可抗力：若遇人力不可抗拒的自然灾害造成路基边坡塌方，由乙方负责清理，所造成的清理费用由甲乙双方协商解决。</w:t>
      </w:r>
    </w:p>
    <w:p w14:paraId="29CC3F07">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本款补充：异常恶劣的气候条件，政府及有关部门预先有预报的，由于承包人没有应急措施或没有采取应急措施的，造成的损失和工期延误，由承包人负责。</w:t>
      </w:r>
    </w:p>
    <w:p w14:paraId="146052BF">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11.5 承包人的工期延误</w:t>
      </w:r>
    </w:p>
    <w:p w14:paraId="5EFAF85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1）项补充：此外，发包人或监理人指令确认的关键分项工程按其属于施工组织设计中的关键线路进行考核。当监理人评估该关键分项工程实际已拖期，并已下达针对该分项工程的两次施工进度指令，在指令规定时间内，未能达到要求，即开始计算该分项工程的拖期损失赔偿金（分项工程拖期损失赔偿金=分项工程的合同金额×0.3%/天×拖期天数）。除此之外，发包人同时还有权聘请其他承包人来完成，由此产生的所有费用由拖期的承包人承担。如承包人能根据监理人审批的施工进度整改方案如期实现项目进度计划，则发包人可视情况减免本项违约金。</w:t>
      </w:r>
    </w:p>
    <w:p w14:paraId="0E3CC5DB">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12.1 承包人暂停施工的责任</w:t>
      </w:r>
    </w:p>
    <w:p w14:paraId="6DE9883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本款第（6）项由承包人承担的其他暂停施工约定为：政府因故向社会发布的必须执行的短暂（每次7天内）停工要求。</w:t>
      </w:r>
    </w:p>
    <w:p w14:paraId="59AC506A">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13.1 工程质量要求</w:t>
      </w:r>
    </w:p>
    <w:p w14:paraId="0C9D37A2">
      <w:pPr>
        <w:pageBreakBefore w:val="0"/>
        <w:kinsoku/>
        <w:overflowPunct/>
        <w:topLinePunct w:val="0"/>
        <w:bidi w:val="0"/>
        <w:spacing w:line="360" w:lineRule="auto"/>
        <w:ind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第13.1.1 项补充：本合同工程质量要求为：工程交工验收的质量评定：合格；竣工验收的质量评定：合格。工程质量验收按技术规范及《公路工程质量检验评定标准》执行，工程质量达不到约定的质量标准，承包人应承担违约责任。</w:t>
      </w:r>
    </w:p>
    <w:p w14:paraId="5391335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13.2 修改为：承包人的质量、安全管理</w:t>
      </w:r>
    </w:p>
    <w:p w14:paraId="1FBB2C1B">
      <w:pPr>
        <w:pageBreakBefore w:val="0"/>
        <w:kinsoku/>
        <w:overflowPunct/>
        <w:topLinePunct w:val="0"/>
        <w:bidi w:val="0"/>
        <w:spacing w:line="360" w:lineRule="auto"/>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补充13.2.7：承包人应加强工程质量管理，重视质量通病的治理，预防重大工程质量风险，防止工程质量事故的发生，发生工程质量事故后，承包人必须按照规定及时报告，并立即采取有效措施，防止事故扩大，保护事故现场，协助事故检查。对因施工单位原因造成的工程质量事故承担直接责任。因承包人管理不善或因承包人原因导致发生质量事故的，除承包人承担全部责任损失外，发包人有权按如下标准进行违约处罚：发生三级一般质量事故的，发包人对承包人处以10万元/次违约金处罚；发生二级一般质量事故的，发包人对承包人处以20万元/次违约金处罚；发生一级一般质量事故的，发包人对承包人处以30万元/次违约金处罚；发生重大质量事故的，发包人对承包人处以50万元/次违约金处罚。质量事故等级划分依据为国家或交通运输部发布的《公路工程质量事故等级划分及报告制度》文件内容。</w:t>
      </w:r>
    </w:p>
    <w:p w14:paraId="7C5944AA">
      <w:pPr>
        <w:pageBreakBefore w:val="0"/>
        <w:kinsoku/>
        <w:overflowPunct/>
        <w:topLinePunct w:val="0"/>
        <w:bidi w:val="0"/>
        <w:spacing w:line="360" w:lineRule="auto"/>
        <w:ind w:firstLine="482"/>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承包人在质量事故中未履行质量管理职责，视情节轻重，予以函告、通报、违约处罚等，或建议上级单位取消其1～2年在相关系统建设项目的投标资格；涉嫌构成犯罪的，将移交司法机关处理。</w:t>
      </w:r>
    </w:p>
    <w:p w14:paraId="0828AAAB">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补充13.2.8：发包人的质量、安全管理人员在日常巡视检查时发现的问题通知监理工程师和承包人，通过监理工程师责成、督促承包人进行纠正、整改，监理工程师可以在现场立即发出整改指令或要求暂停施工，并根据质量、安全违约的严重程度给予经济处罚，无论承包人是否对处罚单据进行签认，只要违约情况属实并有影像记录或现场监理人员确认，处罚均可生效。由监理工程师按整改指令的要求对其督促承包人执行，并在事后书面上报业主。</w:t>
      </w:r>
    </w:p>
    <w:p w14:paraId="08A16BF3">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补充13.2.9：发包人将根据工程施工实际情况，定期与不定期召开质量、安全总结会议，承包人的项目负责人、</w:t>
      </w:r>
      <w:r>
        <w:rPr>
          <w:rFonts w:hint="eastAsia" w:ascii="宋体" w:hAnsi="宋体" w:eastAsia="宋体" w:cs="宋体"/>
          <w:bCs/>
          <w:color w:val="auto"/>
          <w:sz w:val="21"/>
          <w:szCs w:val="21"/>
          <w:highlight w:val="none"/>
          <w:lang w:eastAsia="zh-CN"/>
        </w:rPr>
        <w:t>项目总工</w:t>
      </w:r>
      <w:r>
        <w:rPr>
          <w:rFonts w:hint="eastAsia" w:ascii="宋体" w:hAnsi="宋体" w:eastAsia="宋体" w:cs="宋体"/>
          <w:bCs/>
          <w:color w:val="auto"/>
          <w:sz w:val="21"/>
          <w:szCs w:val="21"/>
          <w:highlight w:val="none"/>
        </w:rPr>
        <w:t>、质量、安全主管人员必须参加会议，不得无故缺席，无正当理由缺席的，发包人将对承包人处以</w:t>
      </w:r>
      <w:r>
        <w:rPr>
          <w:rFonts w:hint="eastAsia" w:ascii="宋体" w:hAnsi="宋体" w:eastAsia="宋体" w:cs="宋体"/>
          <w:bCs/>
          <w:color w:val="auto"/>
          <w:sz w:val="21"/>
          <w:szCs w:val="21"/>
          <w:highlight w:val="none"/>
          <w:u w:val="single"/>
        </w:rPr>
        <w:t>5000</w:t>
      </w:r>
      <w:r>
        <w:rPr>
          <w:rFonts w:hint="eastAsia" w:ascii="宋体" w:hAnsi="宋体" w:eastAsia="宋体" w:cs="宋体"/>
          <w:bCs/>
          <w:color w:val="auto"/>
          <w:sz w:val="21"/>
          <w:szCs w:val="21"/>
          <w:highlight w:val="none"/>
        </w:rPr>
        <w:t xml:space="preserve">元/人次。 </w:t>
      </w:r>
    </w:p>
    <w:p w14:paraId="71A050F7">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09" w:name="_Toc20738"/>
      <w:bookmarkStart w:id="210" w:name="_Toc17707924"/>
      <w:bookmarkStart w:id="211" w:name="_Toc5768"/>
      <w:r>
        <w:rPr>
          <w:rFonts w:hint="eastAsia" w:ascii="宋体" w:hAnsi="宋体" w:eastAsia="宋体" w:cs="宋体"/>
          <w:b/>
          <w:bCs/>
          <w:color w:val="auto"/>
          <w:sz w:val="21"/>
          <w:szCs w:val="21"/>
          <w:highlight w:val="none"/>
        </w:rPr>
        <w:t>13.4监理人的质量检查</w:t>
      </w:r>
      <w:bookmarkEnd w:id="209"/>
      <w:bookmarkEnd w:id="210"/>
      <w:bookmarkEnd w:id="211"/>
    </w:p>
    <w:p w14:paraId="16EB2287">
      <w:pPr>
        <w:pStyle w:val="49"/>
        <w:pageBreakBefore w:val="0"/>
        <w:tabs>
          <w:tab w:val="left" w:pos="2047"/>
        </w:tabs>
        <w:kinsoku/>
        <w:overflowPunct/>
        <w:topLinePunct w:val="0"/>
        <w:bidi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本款补充：</w:t>
      </w:r>
    </w:p>
    <w:p w14:paraId="71A950A9">
      <w:pPr>
        <w:pStyle w:val="49"/>
        <w:pageBreakBefore w:val="0"/>
        <w:tabs>
          <w:tab w:val="left" w:pos="2047"/>
        </w:tabs>
        <w:kinsoku/>
        <w:overflowPunct/>
        <w:topLinePunct w:val="0"/>
        <w:bidi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监理人及其委派的检验人员，应能进入工程现场，以及材料或工程设备的制造、加工或制配的车间和场所，包括不属于项目承接（包）人的车间或场所进行检查，项目承接（包）人应为此提供便利和协助。</w:t>
      </w:r>
    </w:p>
    <w:p w14:paraId="17F844F1">
      <w:pPr>
        <w:pStyle w:val="10"/>
        <w:pageBreakBefore w:val="0"/>
        <w:kinsoku/>
        <w:overflowPunct/>
        <w:topLinePunct w:val="0"/>
        <w:bidi w:val="0"/>
        <w:spacing w:line="360" w:lineRule="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监理人可以将材料或工程设备的检查和检验委托给一家独立的有质量检验认证资格的检验单位。该独立检验单位的检验结果应视为监理人完成的。监理人应将这种委托的通知书不少于7天前交给项目承接（包）人。</w:t>
      </w:r>
    </w:p>
    <w:p w14:paraId="3946F205">
      <w:pPr>
        <w:pageBreakBefore w:val="0"/>
        <w:kinsoku/>
        <w:overflowPunct/>
        <w:topLinePunct w:val="0"/>
        <w:bidi w:val="0"/>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13.5 工程隐蔽部位覆盖前的检查</w:t>
      </w:r>
    </w:p>
    <w:p w14:paraId="0FABDC5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13.5.1本项补充：承包人隐蔽工程检查通知至少应提前24小时提交给监理人。</w:t>
      </w:r>
      <w:bookmarkStart w:id="212" w:name="_Toc17707930"/>
    </w:p>
    <w:p w14:paraId="76B0C9CC">
      <w:pPr>
        <w:pStyle w:val="4"/>
        <w:pageBreakBefore w:val="0"/>
        <w:kinsoku/>
        <w:overflowPunct/>
        <w:topLinePunct w:val="0"/>
        <w:bidi w:val="0"/>
        <w:spacing w:line="360" w:lineRule="auto"/>
        <w:jc w:val="left"/>
        <w:rPr>
          <w:rFonts w:hint="eastAsia" w:ascii="宋体" w:hAnsi="宋体" w:eastAsia="宋体" w:cs="宋体"/>
          <w:color w:val="auto"/>
          <w:sz w:val="21"/>
          <w:szCs w:val="21"/>
          <w:highlight w:val="none"/>
        </w:rPr>
      </w:pPr>
      <w:bookmarkStart w:id="213" w:name="_Toc29128"/>
      <w:bookmarkStart w:id="214" w:name="_Toc3848"/>
      <w:bookmarkStart w:id="215" w:name="_Toc17707926"/>
      <w:r>
        <w:rPr>
          <w:rFonts w:hint="eastAsia" w:ascii="宋体" w:hAnsi="宋体" w:eastAsia="宋体" w:cs="宋体"/>
          <w:b/>
          <w:bCs/>
          <w:color w:val="auto"/>
          <w:sz w:val="21"/>
          <w:szCs w:val="21"/>
          <w:highlight w:val="none"/>
        </w:rPr>
        <w:t>13.6清除不合格工程</w:t>
      </w:r>
      <w:bookmarkEnd w:id="213"/>
      <w:bookmarkEnd w:id="214"/>
      <w:bookmarkEnd w:id="215"/>
    </w:p>
    <w:p w14:paraId="42E3AF4F">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第13.6.1项细化为：</w:t>
      </w:r>
    </w:p>
    <w:p w14:paraId="261CC977">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承接（包）人使用不合格材料、工程设备，或采用不适当的施工工艺，或施工不当，造成工程不合格的，监理人可以随时发出指示，要求项目承接（包）人立即采取措施进行替换、补救或拆除重建，直至达到合同要求的质量标准，由此增加的费用和（或）工期延误由项目承接（包）人承担。</w:t>
      </w:r>
    </w:p>
    <w:p w14:paraId="41098377">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（2）如果项目承接（包）人未在规定时间内执行监理人的指示，项目发包人有权雇用他人执行，由此增加的费用和（或）工期延误由项目承接（包）人承担。</w:t>
      </w:r>
    </w:p>
    <w:p w14:paraId="23BA6BFD">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16" w:name="_Toc18535"/>
      <w:bookmarkStart w:id="217" w:name="_Toc17105"/>
      <w:bookmarkStart w:id="218" w:name="_Toc17707927"/>
      <w:r>
        <w:rPr>
          <w:rFonts w:hint="eastAsia" w:ascii="宋体" w:hAnsi="宋体" w:eastAsia="宋体" w:cs="宋体"/>
          <w:b/>
          <w:bCs/>
          <w:color w:val="auto"/>
          <w:sz w:val="21"/>
          <w:szCs w:val="21"/>
          <w:highlight w:val="none"/>
        </w:rPr>
        <w:t>14.试验和检验</w:t>
      </w:r>
      <w:bookmarkEnd w:id="216"/>
      <w:bookmarkEnd w:id="217"/>
      <w:bookmarkEnd w:id="218"/>
    </w:p>
    <w:p w14:paraId="432F7262">
      <w:pPr>
        <w:pStyle w:val="49"/>
        <w:pageBreakBefore w:val="0"/>
        <w:numPr>
          <w:ilvl w:val="0"/>
          <w:numId w:val="0"/>
        </w:numPr>
        <w:tabs>
          <w:tab w:val="left" w:pos="944"/>
        </w:tabs>
        <w:kinsoku/>
        <w:overflowPunct/>
        <w:topLinePunct w:val="0"/>
        <w:bidi w:val="0"/>
        <w:spacing w:before="120" w:line="360" w:lineRule="auto"/>
        <w:ind w:leftChars="200"/>
        <w:rPr>
          <w:rFonts w:hint="eastAsia" w:ascii="宋体" w:hAnsi="宋体" w:eastAsia="宋体" w:cs="宋体"/>
          <w:b/>
          <w:bCs/>
          <w:color w:val="auto"/>
          <w:spacing w:val="0"/>
          <w:sz w:val="21"/>
          <w:szCs w:val="21"/>
          <w:highlight w:val="none"/>
        </w:rPr>
      </w:pPr>
      <w:bookmarkStart w:id="219" w:name="_Toc17707928"/>
      <w:r>
        <w:rPr>
          <w:rFonts w:hint="eastAsia" w:ascii="宋体" w:hAnsi="宋体" w:eastAsia="宋体" w:cs="宋体"/>
          <w:b/>
          <w:bCs/>
          <w:color w:val="auto"/>
          <w:spacing w:val="0"/>
          <w:sz w:val="21"/>
          <w:szCs w:val="21"/>
          <w:highlight w:val="none"/>
          <w:lang w:val="en-US" w:eastAsia="zh-CN"/>
        </w:rPr>
        <w:t>14.1</w:t>
      </w:r>
      <w:r>
        <w:rPr>
          <w:rFonts w:hint="eastAsia" w:ascii="宋体" w:hAnsi="宋体" w:eastAsia="宋体" w:cs="宋体"/>
          <w:b/>
          <w:bCs/>
          <w:color w:val="auto"/>
          <w:spacing w:val="0"/>
          <w:sz w:val="21"/>
          <w:szCs w:val="21"/>
          <w:highlight w:val="none"/>
        </w:rPr>
        <w:t>材料、工程设备和工程的试验和检验</w:t>
      </w:r>
    </w:p>
    <w:p w14:paraId="12529A20">
      <w:pPr>
        <w:pStyle w:val="49"/>
        <w:pageBreakBefore w:val="0"/>
        <w:numPr>
          <w:ilvl w:val="2"/>
          <w:numId w:val="6"/>
        </w:numPr>
        <w:tabs>
          <w:tab w:val="left" w:pos="1719"/>
        </w:tabs>
        <w:kinsoku/>
        <w:overflowPunct/>
        <w:topLinePunct w:val="0"/>
        <w:bidi w:val="0"/>
        <w:spacing w:before="161" w:line="360" w:lineRule="auto"/>
        <w:ind w:right="593"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19886AB4">
      <w:pPr>
        <w:pStyle w:val="49"/>
        <w:pageBreakBefore w:val="0"/>
        <w:numPr>
          <w:ilvl w:val="2"/>
          <w:numId w:val="6"/>
        </w:numPr>
        <w:tabs>
          <w:tab w:val="left" w:pos="1719"/>
        </w:tabs>
        <w:kinsoku/>
        <w:overflowPunct/>
        <w:topLinePunct w:val="0"/>
        <w:bidi w:val="0"/>
        <w:spacing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监理人未按合同约定派员参加试验和检验的，除监理人另有指示外，承包人可自行试验和检验，并应立即将试验和检验结果报送监理人，监理人应签字确认。</w:t>
      </w:r>
    </w:p>
    <w:p w14:paraId="7973E960">
      <w:pPr>
        <w:pStyle w:val="49"/>
        <w:pageBreakBefore w:val="0"/>
        <w:numPr>
          <w:ilvl w:val="2"/>
          <w:numId w:val="6"/>
        </w:numPr>
        <w:tabs>
          <w:tab w:val="left" w:pos="1719"/>
        </w:tabs>
        <w:kinsoku/>
        <w:overflowPunct/>
        <w:topLinePunct w:val="0"/>
        <w:bidi w:val="0"/>
        <w:spacing w:before="3" w:line="360" w:lineRule="auto"/>
        <w:ind w:right="353" w:firstLine="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1A1E9F92">
      <w:pPr>
        <w:pStyle w:val="49"/>
        <w:pageBreakBefore w:val="0"/>
        <w:numPr>
          <w:ilvl w:val="2"/>
          <w:numId w:val="6"/>
        </w:numPr>
        <w:tabs>
          <w:tab w:val="left" w:pos="1659"/>
        </w:tabs>
        <w:kinsoku/>
        <w:overflowPunct/>
        <w:topLinePunct w:val="0"/>
        <w:bidi w:val="0"/>
        <w:spacing w:line="360" w:lineRule="auto"/>
        <w:ind w:right="588" w:firstLine="48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承包人应按相关规定和标准对水泥、钢材等原材料与中间产品质量进行检验，并报监理人复核。</w:t>
      </w:r>
    </w:p>
    <w:p w14:paraId="4CDAA934">
      <w:pPr>
        <w:pStyle w:val="49"/>
        <w:pageBreakBefore w:val="0"/>
        <w:numPr>
          <w:ilvl w:val="2"/>
          <w:numId w:val="6"/>
        </w:numPr>
        <w:tabs>
          <w:tab w:val="left" w:pos="1599"/>
        </w:tabs>
        <w:kinsoku/>
        <w:overflowPunct/>
        <w:topLinePunct w:val="0"/>
        <w:bidi w:val="0"/>
        <w:spacing w:line="360" w:lineRule="auto"/>
        <w:ind w:right="592"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专用合同条款另有约定外，水工金属结构、启闭机及机电产品进场后，监理人组织发包人按合同进行交货检查和验收。安装前，承包人应检查产品是否有出厂合格证、设备安装说明书及有关技术文件，对在运输和存放过程中发生的变形、受潮、损坏等问题应作好记录，并进行妥善处理。</w:t>
      </w:r>
    </w:p>
    <w:p w14:paraId="7AC558A8">
      <w:pPr>
        <w:pStyle w:val="49"/>
        <w:pageBreakBefore w:val="0"/>
        <w:numPr>
          <w:ilvl w:val="2"/>
          <w:numId w:val="6"/>
        </w:numPr>
        <w:tabs>
          <w:tab w:val="left" w:pos="1599"/>
        </w:tabs>
        <w:kinsoku/>
        <w:overflowPunct/>
        <w:topLinePunct w:val="0"/>
        <w:bidi w:val="0"/>
        <w:spacing w:before="40" w:line="360" w:lineRule="auto"/>
        <w:ind w:right="593"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对专用合同条款约定的试块、试件及有关材料，监理人实行见证取样。见证取样资料由承包人制备，记录应真实齐全，监理人、承包人等参与见证取样人员均应在相关文件上签字。</w:t>
      </w:r>
    </w:p>
    <w:p w14:paraId="484E1127">
      <w:pPr>
        <w:pStyle w:val="49"/>
        <w:pageBreakBefore w:val="0"/>
        <w:numPr>
          <w:ilvl w:val="0"/>
          <w:numId w:val="0"/>
        </w:numPr>
        <w:tabs>
          <w:tab w:val="left" w:pos="944"/>
        </w:tabs>
        <w:kinsoku/>
        <w:overflowPunct/>
        <w:topLinePunct w:val="0"/>
        <w:bidi w:val="0"/>
        <w:spacing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14.2</w:t>
      </w:r>
      <w:r>
        <w:rPr>
          <w:rFonts w:hint="eastAsia" w:ascii="宋体" w:hAnsi="宋体" w:eastAsia="宋体" w:cs="宋体"/>
          <w:b/>
          <w:bCs/>
          <w:color w:val="auto"/>
          <w:spacing w:val="0"/>
          <w:sz w:val="21"/>
          <w:szCs w:val="21"/>
          <w:highlight w:val="none"/>
        </w:rPr>
        <w:t>现场材料试验</w:t>
      </w:r>
    </w:p>
    <w:p w14:paraId="274BC77D">
      <w:pPr>
        <w:pStyle w:val="49"/>
        <w:pageBreakBefore w:val="0"/>
        <w:numPr>
          <w:ilvl w:val="2"/>
          <w:numId w:val="6"/>
        </w:numPr>
        <w:tabs>
          <w:tab w:val="left" w:pos="1719"/>
        </w:tabs>
        <w:kinsoku/>
        <w:overflowPunct/>
        <w:topLinePunct w:val="0"/>
        <w:bidi w:val="0"/>
        <w:spacing w:before="161"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承包人根据合同约定或监理人指示进行的现场材料试验，应由承包人提供试验场所、试验人员、试验设备器材以及其他必要的试验条件。</w:t>
      </w:r>
    </w:p>
    <w:p w14:paraId="13E0BFD3">
      <w:pPr>
        <w:pStyle w:val="49"/>
        <w:pageBreakBefore w:val="0"/>
        <w:numPr>
          <w:ilvl w:val="2"/>
          <w:numId w:val="6"/>
        </w:numPr>
        <w:tabs>
          <w:tab w:val="left" w:pos="1719"/>
        </w:tabs>
        <w:kinsoku/>
        <w:overflowPunct/>
        <w:topLinePunct w:val="0"/>
        <w:bidi w:val="0"/>
        <w:spacing w:before="5"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监理人在必要时可以使用承包人的试验场所、试验设备器材以及其他试验条件，进行以工程质量检查为目的的复核性材料试验，承包人应予以协助。</w:t>
      </w:r>
    </w:p>
    <w:p w14:paraId="4F5AD456">
      <w:pPr>
        <w:pStyle w:val="49"/>
        <w:pageBreakBefore w:val="0"/>
        <w:numPr>
          <w:ilvl w:val="0"/>
          <w:numId w:val="0"/>
        </w:numPr>
        <w:tabs>
          <w:tab w:val="left" w:pos="944"/>
        </w:tabs>
        <w:kinsoku/>
        <w:overflowPunct/>
        <w:topLinePunct w:val="0"/>
        <w:bidi w:val="0"/>
        <w:spacing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14.3</w:t>
      </w:r>
      <w:r>
        <w:rPr>
          <w:rFonts w:hint="eastAsia" w:ascii="宋体" w:hAnsi="宋体" w:eastAsia="宋体" w:cs="宋体"/>
          <w:b/>
          <w:bCs/>
          <w:color w:val="auto"/>
          <w:spacing w:val="0"/>
          <w:sz w:val="21"/>
          <w:szCs w:val="21"/>
          <w:highlight w:val="none"/>
        </w:rPr>
        <w:t>现场工艺试验</w:t>
      </w:r>
    </w:p>
    <w:p w14:paraId="34B6F2B1">
      <w:pPr>
        <w:pStyle w:val="12"/>
        <w:pageBreakBefore w:val="0"/>
        <w:kinsoku/>
        <w:overflowPunct/>
        <w:topLinePunct w:val="0"/>
        <w:bidi w:val="0"/>
        <w:spacing w:before="160" w:line="360" w:lineRule="auto"/>
        <w:ind w:right="473" w:firstLine="480"/>
        <w:jc w:val="left"/>
        <w:rPr>
          <w:rFonts w:hint="eastAsia" w:ascii="宋体" w:hAnsi="宋体" w:eastAsia="宋体" w:cs="宋体"/>
          <w:b/>
          <w:bCs/>
          <w:color w:val="auto"/>
          <w:sz w:val="21"/>
          <w:szCs w:val="21"/>
          <w:highlight w:val="none"/>
        </w:rPr>
      </w:pPr>
      <w:r>
        <w:rPr>
          <w:rFonts w:hint="eastAsia" w:ascii="宋体" w:hAnsi="宋体" w:eastAsia="宋体" w:cs="宋体"/>
          <w:color w:val="auto"/>
          <w:spacing w:val="0"/>
          <w:sz w:val="21"/>
          <w:szCs w:val="21"/>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4F4643C1">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0" w:name="_Toc5838"/>
      <w:bookmarkStart w:id="221" w:name="_Toc20326"/>
      <w:r>
        <w:rPr>
          <w:rFonts w:hint="eastAsia" w:ascii="宋体" w:hAnsi="宋体" w:eastAsia="宋体" w:cs="宋体"/>
          <w:b/>
          <w:bCs/>
          <w:color w:val="auto"/>
          <w:sz w:val="21"/>
          <w:szCs w:val="21"/>
          <w:highlight w:val="none"/>
        </w:rPr>
        <w:t>本条补充第14.4款：14.4试验和检验费用</w:t>
      </w:r>
      <w:bookmarkEnd w:id="219"/>
      <w:bookmarkEnd w:id="220"/>
      <w:bookmarkEnd w:id="221"/>
    </w:p>
    <w:p w14:paraId="365D4461">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（1）项目承接（包）人应负责提供合同和技术规范规定的试验和检验所需的全部样品，并承担其费用。</w:t>
      </w:r>
    </w:p>
    <w:p w14:paraId="3D7BE61E">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（2）在合同中明确规定的试验和检验，包括无须在工程量清单中单独列项和已在工程量清单中单独列项的试验和检验，其试验和检验的费用由项目承接（包）人承担。</w:t>
      </w:r>
    </w:p>
    <w:p w14:paraId="0E7B465A">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如果监理人所要求做的试验和检验为合同未规定的或是在该材料或工程设备的制造、加工、制配场地以外的场所进行的，则检验结束后，如表明操作工艺或材料、工程设备未能符合合同规定，其费用应由项目承接（包）人承担，否则，其费用应由项目发包人承担。</w:t>
      </w:r>
    </w:p>
    <w:bookmarkEnd w:id="212"/>
    <w:p w14:paraId="3C5B6BB8">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2" w:name="_Toc14536"/>
      <w:bookmarkStart w:id="223" w:name="_Toc17707929"/>
      <w:bookmarkStart w:id="224" w:name="_Toc14142"/>
      <w:r>
        <w:rPr>
          <w:rFonts w:hint="eastAsia" w:ascii="宋体" w:hAnsi="宋体" w:eastAsia="宋体" w:cs="宋体"/>
          <w:b/>
          <w:bCs/>
          <w:color w:val="auto"/>
          <w:sz w:val="21"/>
          <w:szCs w:val="21"/>
          <w:highlight w:val="none"/>
        </w:rPr>
        <w:t>15.变更</w:t>
      </w:r>
      <w:bookmarkEnd w:id="222"/>
      <w:bookmarkEnd w:id="223"/>
      <w:bookmarkEnd w:id="224"/>
    </w:p>
    <w:p w14:paraId="108B2697">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5" w:name="_Toc355"/>
      <w:bookmarkStart w:id="226" w:name="_Toc25781"/>
      <w:r>
        <w:rPr>
          <w:rFonts w:hint="eastAsia" w:ascii="宋体" w:hAnsi="宋体" w:eastAsia="宋体" w:cs="宋体"/>
          <w:b/>
          <w:bCs/>
          <w:color w:val="auto"/>
          <w:sz w:val="21"/>
          <w:szCs w:val="21"/>
          <w:highlight w:val="none"/>
        </w:rPr>
        <w:t>15.1变更的范围和内容</w:t>
      </w:r>
      <w:bookmarkEnd w:id="225"/>
      <w:bookmarkEnd w:id="226"/>
    </w:p>
    <w:p w14:paraId="44812391">
      <w:pPr>
        <w:pStyle w:val="12"/>
        <w:pageBreakBefore w:val="0"/>
        <w:kinsoku/>
        <w:overflowPunct/>
        <w:topLinePunct w:val="0"/>
        <w:bidi w:val="0"/>
        <w:spacing w:before="158"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在履行合同中发生以下情形之一，应按照本条规定进行变更。</w:t>
      </w:r>
    </w:p>
    <w:p w14:paraId="5727C186">
      <w:pPr>
        <w:pStyle w:val="49"/>
        <w:pageBreakBefore w:val="0"/>
        <w:numPr>
          <w:ilvl w:val="0"/>
          <w:numId w:val="0"/>
        </w:numPr>
        <w:tabs>
          <w:tab w:val="left" w:pos="1420"/>
        </w:tabs>
        <w:kinsoku/>
        <w:overflowPunct/>
        <w:topLinePunct w:val="0"/>
        <w:bidi w:val="0"/>
        <w:spacing w:before="160"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（1）取消合同中任何一项工作，但被取消的工作不能转由发包人或其它人实施；</w:t>
      </w:r>
    </w:p>
    <w:p w14:paraId="6C983E0E">
      <w:pPr>
        <w:pStyle w:val="49"/>
        <w:pageBreakBefore w:val="0"/>
        <w:numPr>
          <w:ilvl w:val="0"/>
          <w:numId w:val="0"/>
        </w:numPr>
        <w:tabs>
          <w:tab w:val="left" w:pos="1420"/>
        </w:tabs>
        <w:kinsoku/>
        <w:overflowPunct/>
        <w:topLinePunct w:val="0"/>
        <w:bidi w:val="0"/>
        <w:spacing w:before="158"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（2）改变合同中任何一项工作的质量或其它特性；</w:t>
      </w:r>
    </w:p>
    <w:p w14:paraId="5704E52C">
      <w:pPr>
        <w:pStyle w:val="49"/>
        <w:pageBreakBefore w:val="0"/>
        <w:numPr>
          <w:ilvl w:val="0"/>
          <w:numId w:val="0"/>
        </w:numPr>
        <w:tabs>
          <w:tab w:val="left" w:pos="1420"/>
        </w:tabs>
        <w:kinsoku/>
        <w:overflowPunct/>
        <w:topLinePunct w:val="0"/>
        <w:bidi w:val="0"/>
        <w:spacing w:before="161"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（3）改变合同工程的基线、标高、位置或尺寸；</w:t>
      </w:r>
    </w:p>
    <w:p w14:paraId="0A035370">
      <w:pPr>
        <w:pStyle w:val="49"/>
        <w:pageBreakBefore w:val="0"/>
        <w:numPr>
          <w:ilvl w:val="0"/>
          <w:numId w:val="0"/>
        </w:numPr>
        <w:tabs>
          <w:tab w:val="left" w:pos="1420"/>
        </w:tabs>
        <w:kinsoku/>
        <w:overflowPunct/>
        <w:topLinePunct w:val="0"/>
        <w:bidi w:val="0"/>
        <w:spacing w:before="160"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（4）改变合同中任何一项工作的施工时间或改变已批准的施工工艺或顺序；</w:t>
      </w:r>
    </w:p>
    <w:p w14:paraId="0FC10F95">
      <w:pPr>
        <w:pStyle w:val="49"/>
        <w:pageBreakBefore w:val="0"/>
        <w:numPr>
          <w:ilvl w:val="0"/>
          <w:numId w:val="0"/>
        </w:numPr>
        <w:tabs>
          <w:tab w:val="left" w:pos="1420"/>
        </w:tabs>
        <w:kinsoku/>
        <w:overflowPunct/>
        <w:topLinePunct w:val="0"/>
        <w:bidi w:val="0"/>
        <w:spacing w:before="158"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（5）为完成工程需要追加的额外工作；</w:t>
      </w:r>
    </w:p>
    <w:p w14:paraId="61DEACEE">
      <w:pPr>
        <w:pStyle w:val="49"/>
        <w:pageBreakBefore w:val="0"/>
        <w:numPr>
          <w:ilvl w:val="0"/>
          <w:numId w:val="0"/>
        </w:numPr>
        <w:tabs>
          <w:tab w:val="left" w:pos="1420"/>
        </w:tabs>
        <w:kinsoku/>
        <w:overflowPunct/>
        <w:topLinePunct w:val="0"/>
        <w:bidi w:val="0"/>
        <w:spacing w:before="158" w:line="360" w:lineRule="auto"/>
        <w:ind w:left="-578" w:leftChars="-275" w:firstLine="997" w:firstLineChars="475"/>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（6）增加或减少专用合同条款中约定的关键项目工程量超过其工程总量的一定数量的百分比。</w:t>
      </w:r>
    </w:p>
    <w:p w14:paraId="590FACE8">
      <w:pPr>
        <w:pStyle w:val="12"/>
        <w:pageBreakBefore w:val="0"/>
        <w:kinsoku/>
        <w:overflowPunct/>
        <w:topLinePunct w:val="0"/>
        <w:bidi w:val="0"/>
        <w:spacing w:before="5" w:line="360" w:lineRule="auto"/>
        <w:ind w:right="594" w:firstLine="480"/>
        <w:jc w:val="both"/>
        <w:rPr>
          <w:rFonts w:hint="eastAsia" w:ascii="宋体" w:hAnsi="宋体" w:eastAsia="宋体" w:cs="宋体"/>
          <w:color w:val="auto"/>
          <w:sz w:val="21"/>
          <w:szCs w:val="21"/>
          <w:highlight w:val="none"/>
        </w:rPr>
      </w:pPr>
      <w:r>
        <w:rPr>
          <w:rFonts w:hint="eastAsia" w:ascii="宋体" w:hAnsi="宋体" w:eastAsia="宋体" w:cs="宋体"/>
          <w:color w:val="auto"/>
          <w:kern w:val="2"/>
          <w:sz w:val="21"/>
          <w:szCs w:val="21"/>
          <w:highlight w:val="none"/>
          <w:lang w:val="en-US" w:eastAsia="zh-CN" w:bidi="ar-SA"/>
        </w:rPr>
        <w:t>上述第（1）～（6）目的变更内容引起工程施工组织和进度计划发生实质性变动和影响其原定的价格时，才予调整该项目的单价。第（6）目情形下单价调整方式在专用合同条款中约定。</w:t>
      </w:r>
    </w:p>
    <w:p w14:paraId="0726A466">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本款第（1）项细化为：</w:t>
      </w:r>
    </w:p>
    <w:p w14:paraId="3970F333">
      <w:pPr>
        <w:pStyle w:val="49"/>
        <w:pageBreakBefore w:val="0"/>
        <w:numPr>
          <w:ilvl w:val="0"/>
          <w:numId w:val="7"/>
        </w:numPr>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取消合同中任何一项工作，但被取消的工作不能转由项目发包人或其他人实施，由于项目承接（包）人违约造成的情况除外；</w:t>
      </w:r>
    </w:p>
    <w:p w14:paraId="69321DE7">
      <w:pPr>
        <w:pStyle w:val="49"/>
        <w:pageBreakBefore w:val="0"/>
        <w:numPr>
          <w:ilvl w:val="0"/>
          <w:numId w:val="0"/>
        </w:numPr>
        <w:tabs>
          <w:tab w:val="left" w:pos="944"/>
        </w:tabs>
        <w:kinsoku/>
        <w:overflowPunct/>
        <w:topLinePunct w:val="0"/>
        <w:bidi w:val="0"/>
        <w:spacing w:line="360" w:lineRule="auto"/>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15.2变更权</w:t>
      </w:r>
    </w:p>
    <w:p w14:paraId="03F24ADD">
      <w:pPr>
        <w:pStyle w:val="49"/>
        <w:pageBreakBefore w:val="0"/>
        <w:numPr>
          <w:ilvl w:val="0"/>
          <w:numId w:val="7"/>
        </w:numPr>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在履行合同过程中，经发包人同意，监理人可按第 15.3 款约定的变更程序向承包人作出变更指示，承包人应遵照执行。没有监理人的变更指示，承包人不得擅自变更。</w:t>
      </w:r>
    </w:p>
    <w:p w14:paraId="1E3B8433">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27" w:name="_Toc17707931"/>
      <w:bookmarkStart w:id="228" w:name="_Toc24192"/>
      <w:bookmarkStart w:id="229" w:name="_Toc16164"/>
      <w:r>
        <w:rPr>
          <w:rFonts w:hint="eastAsia" w:ascii="宋体" w:hAnsi="宋体" w:eastAsia="宋体" w:cs="宋体"/>
          <w:b/>
          <w:bCs/>
          <w:color w:val="auto"/>
          <w:sz w:val="21"/>
          <w:szCs w:val="21"/>
          <w:highlight w:val="none"/>
        </w:rPr>
        <w:t>15.3变更程序</w:t>
      </w:r>
      <w:bookmarkEnd w:id="227"/>
      <w:bookmarkEnd w:id="228"/>
      <w:bookmarkEnd w:id="229"/>
    </w:p>
    <w:p w14:paraId="11BA39D9">
      <w:pPr>
        <w:pStyle w:val="49"/>
        <w:pageBreakBefore w:val="0"/>
        <w:numPr>
          <w:ilvl w:val="0"/>
          <w:numId w:val="0"/>
        </w:numPr>
        <w:tabs>
          <w:tab w:val="left" w:pos="1659"/>
        </w:tabs>
        <w:kinsoku/>
        <w:overflowPunct/>
        <w:topLinePunct w:val="0"/>
        <w:bidi w:val="0"/>
        <w:spacing w:before="40"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15.3.1</w:t>
      </w:r>
      <w:r>
        <w:rPr>
          <w:rFonts w:hint="eastAsia" w:ascii="宋体" w:hAnsi="宋体" w:eastAsia="宋体" w:cs="宋体"/>
          <w:b/>
          <w:bCs/>
          <w:color w:val="auto"/>
          <w:spacing w:val="0"/>
          <w:sz w:val="21"/>
          <w:szCs w:val="21"/>
          <w:highlight w:val="none"/>
        </w:rPr>
        <w:t>变更的提出</w:t>
      </w:r>
    </w:p>
    <w:p w14:paraId="6BA07A85">
      <w:pPr>
        <w:pStyle w:val="49"/>
        <w:pageBreakBefore w:val="0"/>
        <w:numPr>
          <w:ilvl w:val="0"/>
          <w:numId w:val="8"/>
        </w:numPr>
        <w:tabs>
          <w:tab w:val="left" w:pos="1420"/>
        </w:tabs>
        <w:kinsoku/>
        <w:overflowPunct/>
        <w:topLinePunct w:val="0"/>
        <w:bidi w:val="0"/>
        <w:spacing w:before="158" w:line="360" w:lineRule="auto"/>
        <w:ind w:right="592"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3FD4E52D">
      <w:pPr>
        <w:pStyle w:val="49"/>
        <w:pageBreakBefore w:val="0"/>
        <w:numPr>
          <w:ilvl w:val="0"/>
          <w:numId w:val="8"/>
        </w:numPr>
        <w:tabs>
          <w:tab w:val="left" w:pos="1420"/>
        </w:tabs>
        <w:kinsoku/>
        <w:overflowPunct/>
        <w:topLinePunct w:val="0"/>
        <w:bidi w:val="0"/>
        <w:spacing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在合同履行过程中，发生第15.1款约定情形的，监理人应按照第15.3.3项约定向承包人发出变更指示。</w:t>
      </w:r>
    </w:p>
    <w:p w14:paraId="0E78F587">
      <w:pPr>
        <w:pStyle w:val="49"/>
        <w:pageBreakBefore w:val="0"/>
        <w:numPr>
          <w:ilvl w:val="0"/>
          <w:numId w:val="8"/>
        </w:numPr>
        <w:tabs>
          <w:tab w:val="left" w:pos="1420"/>
        </w:tabs>
        <w:kinsoku/>
        <w:overflowPunct/>
        <w:topLinePunct w:val="0"/>
        <w:bidi w:val="0"/>
        <w:spacing w:line="360" w:lineRule="auto"/>
        <w:ind w:right="594"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251B62E1">
      <w:pPr>
        <w:pStyle w:val="49"/>
        <w:pageBreakBefore w:val="0"/>
        <w:numPr>
          <w:ilvl w:val="0"/>
          <w:numId w:val="8"/>
        </w:numPr>
        <w:tabs>
          <w:tab w:val="left" w:pos="1426"/>
        </w:tabs>
        <w:kinsoku/>
        <w:overflowPunct/>
        <w:topLinePunct w:val="0"/>
        <w:bidi w:val="0"/>
        <w:spacing w:line="360" w:lineRule="auto"/>
        <w:ind w:right="593" w:firstLine="480"/>
        <w:jc w:val="both"/>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若承包人收到监理人的变更意向书后认为难以实施此项变更，应立即通知监理人，说明原因并附详细依据。监理人与承包人和发包人协商后确定撤销、改变或不改变原变更意向书。</w:t>
      </w:r>
    </w:p>
    <w:p w14:paraId="6CDC110E">
      <w:pPr>
        <w:pStyle w:val="49"/>
        <w:pageBreakBefore w:val="0"/>
        <w:numPr>
          <w:ilvl w:val="0"/>
          <w:numId w:val="0"/>
        </w:numPr>
        <w:tabs>
          <w:tab w:val="left" w:pos="1659"/>
        </w:tabs>
        <w:kinsoku/>
        <w:overflowPunct/>
        <w:topLinePunct w:val="0"/>
        <w:bidi w:val="0"/>
        <w:spacing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15.3.2</w:t>
      </w:r>
      <w:r>
        <w:rPr>
          <w:rFonts w:hint="eastAsia" w:ascii="宋体" w:hAnsi="宋体" w:eastAsia="宋体" w:cs="宋体"/>
          <w:b/>
          <w:bCs/>
          <w:color w:val="auto"/>
          <w:spacing w:val="0"/>
          <w:sz w:val="21"/>
          <w:szCs w:val="21"/>
          <w:highlight w:val="none"/>
        </w:rPr>
        <w:t>变更估价</w:t>
      </w:r>
    </w:p>
    <w:p w14:paraId="060E8ABB">
      <w:pPr>
        <w:pStyle w:val="49"/>
        <w:pageBreakBefore w:val="0"/>
        <w:numPr>
          <w:ilvl w:val="0"/>
          <w:numId w:val="9"/>
        </w:numPr>
        <w:tabs>
          <w:tab w:val="left" w:pos="1420"/>
        </w:tabs>
        <w:kinsoku/>
        <w:overflowPunct/>
        <w:topLinePunct w:val="0"/>
        <w:bidi w:val="0"/>
        <w:spacing w:before="160" w:line="360" w:lineRule="auto"/>
        <w:ind w:left="340" w:right="476" w:firstLine="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除专用合同条款对期限另有约定外，承包人应在收到变更指示或变更意向书后的 14 天内，向监理人提交变更报价书，报价内容应根据第 15.4 款约定的估价原则， 详细开列变更工作的价格组成及其依据，并附必要的施工方法说明和有关图纸。</w:t>
      </w:r>
    </w:p>
    <w:p w14:paraId="3D9219A9">
      <w:pPr>
        <w:pStyle w:val="49"/>
        <w:pageBreakBefore w:val="0"/>
        <w:numPr>
          <w:ilvl w:val="0"/>
          <w:numId w:val="9"/>
        </w:numPr>
        <w:tabs>
          <w:tab w:val="left" w:pos="1420"/>
        </w:tabs>
        <w:kinsoku/>
        <w:overflowPunct/>
        <w:topLinePunct w:val="0"/>
        <w:bidi w:val="0"/>
        <w:spacing w:before="160" w:line="360" w:lineRule="auto"/>
        <w:ind w:left="340" w:right="476" w:firstLine="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变更工作影响工期的，承包人应提出调整工期的具体细节。监理人认为有必要时，可要求承包人提交要求提前或延长工期的施工进度计划及相应施工措施等详细资料。</w:t>
      </w:r>
    </w:p>
    <w:p w14:paraId="065A599B">
      <w:pPr>
        <w:pStyle w:val="49"/>
        <w:pageBreakBefore w:val="0"/>
        <w:numPr>
          <w:ilvl w:val="0"/>
          <w:numId w:val="9"/>
        </w:numPr>
        <w:tabs>
          <w:tab w:val="left" w:pos="1420"/>
        </w:tabs>
        <w:kinsoku/>
        <w:overflowPunct/>
        <w:topLinePunct w:val="0"/>
        <w:bidi w:val="0"/>
        <w:spacing w:before="160" w:line="360" w:lineRule="auto"/>
        <w:ind w:left="340" w:right="476" w:firstLine="482"/>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除专用合同条款对期限另有约定外，监理人收到承包人变更报价书后的 14 天内，根据第 15.4 款约定的估价原则，按照第 3.5 款商定或确定变更价格。</w:t>
      </w:r>
    </w:p>
    <w:p w14:paraId="02518203">
      <w:pPr>
        <w:pStyle w:val="49"/>
        <w:pageBreakBefore w:val="0"/>
        <w:numPr>
          <w:ilvl w:val="0"/>
          <w:numId w:val="0"/>
        </w:numPr>
        <w:tabs>
          <w:tab w:val="left" w:pos="1659"/>
        </w:tabs>
        <w:kinsoku/>
        <w:overflowPunct/>
        <w:topLinePunct w:val="0"/>
        <w:bidi w:val="0"/>
        <w:spacing w:before="161" w:line="360" w:lineRule="auto"/>
        <w:ind w:leftChars="200"/>
        <w:jc w:val="both"/>
        <w:rPr>
          <w:rFonts w:hint="eastAsia" w:ascii="宋体" w:hAnsi="宋体" w:eastAsia="宋体" w:cs="宋体"/>
          <w:b/>
          <w:bCs/>
          <w:color w:val="auto"/>
          <w:spacing w:val="0"/>
          <w:sz w:val="21"/>
          <w:szCs w:val="21"/>
          <w:highlight w:val="none"/>
        </w:rPr>
      </w:pPr>
      <w:r>
        <w:rPr>
          <w:rFonts w:hint="eastAsia" w:ascii="宋体" w:hAnsi="宋体" w:eastAsia="宋体" w:cs="宋体"/>
          <w:b/>
          <w:bCs/>
          <w:color w:val="auto"/>
          <w:spacing w:val="0"/>
          <w:sz w:val="21"/>
          <w:szCs w:val="21"/>
          <w:highlight w:val="none"/>
          <w:lang w:val="en-US" w:eastAsia="zh-CN"/>
        </w:rPr>
        <w:t>15.3.3</w:t>
      </w:r>
      <w:r>
        <w:rPr>
          <w:rFonts w:hint="eastAsia" w:ascii="宋体" w:hAnsi="宋体" w:eastAsia="宋体" w:cs="宋体"/>
          <w:b/>
          <w:bCs/>
          <w:color w:val="auto"/>
          <w:spacing w:val="0"/>
          <w:sz w:val="21"/>
          <w:szCs w:val="21"/>
          <w:highlight w:val="none"/>
        </w:rPr>
        <w:t>变更指示</w:t>
      </w:r>
    </w:p>
    <w:p w14:paraId="5B6E9E80">
      <w:pPr>
        <w:pStyle w:val="49"/>
        <w:pageBreakBefore w:val="0"/>
        <w:numPr>
          <w:ilvl w:val="0"/>
          <w:numId w:val="0"/>
        </w:numPr>
        <w:tabs>
          <w:tab w:val="left" w:pos="1420"/>
        </w:tabs>
        <w:kinsoku/>
        <w:overflowPunct/>
        <w:topLinePunct w:val="0"/>
        <w:bidi w:val="0"/>
        <w:spacing w:before="158" w:line="360" w:lineRule="auto"/>
        <w:ind w:leftChars="200" w:firstLine="420" w:firstLineChars="200"/>
        <w:jc w:val="left"/>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4）</w:t>
      </w:r>
      <w:r>
        <w:rPr>
          <w:rFonts w:hint="eastAsia" w:ascii="宋体" w:hAnsi="宋体" w:eastAsia="宋体" w:cs="宋体"/>
          <w:color w:val="auto"/>
          <w:spacing w:val="0"/>
          <w:sz w:val="21"/>
          <w:szCs w:val="21"/>
          <w:highlight w:val="none"/>
        </w:rPr>
        <w:t>变更指示只能由监理人发出。</w:t>
      </w:r>
    </w:p>
    <w:p w14:paraId="3A5EE6D3">
      <w:pPr>
        <w:pStyle w:val="49"/>
        <w:pageBreakBefore w:val="0"/>
        <w:numPr>
          <w:ilvl w:val="0"/>
          <w:numId w:val="0"/>
        </w:numPr>
        <w:tabs>
          <w:tab w:val="left" w:pos="1420"/>
        </w:tabs>
        <w:kinsoku/>
        <w:overflowPunct/>
        <w:topLinePunct w:val="0"/>
        <w:bidi w:val="0"/>
        <w:spacing w:before="160" w:line="360" w:lineRule="auto"/>
        <w:ind w:leftChars="200" w:right="478"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0"/>
          <w:sz w:val="21"/>
          <w:szCs w:val="21"/>
          <w:highlight w:val="none"/>
          <w:lang w:eastAsia="zh-CN"/>
        </w:rPr>
        <w:t>（</w:t>
      </w:r>
      <w:r>
        <w:rPr>
          <w:rFonts w:hint="eastAsia" w:ascii="宋体" w:hAnsi="宋体" w:eastAsia="宋体" w:cs="宋体"/>
          <w:color w:val="auto"/>
          <w:spacing w:val="0"/>
          <w:sz w:val="21"/>
          <w:szCs w:val="21"/>
          <w:highlight w:val="none"/>
          <w:lang w:val="en-US" w:eastAsia="zh-CN"/>
        </w:rPr>
        <w:t>5）</w:t>
      </w:r>
      <w:r>
        <w:rPr>
          <w:rFonts w:hint="eastAsia" w:ascii="宋体" w:hAnsi="宋体" w:eastAsia="宋体" w:cs="宋体"/>
          <w:color w:val="auto"/>
          <w:spacing w:val="0"/>
          <w:sz w:val="21"/>
          <w:szCs w:val="21"/>
          <w:highlight w:val="none"/>
        </w:rPr>
        <w:t>变更指示应说明变更的目的、范围、变更内容以及变更的工程量及其进度和技术要求，并附有关图纸和文件。承包人收到变更指示后，应按变更指示进行变更工作。</w:t>
      </w:r>
    </w:p>
    <w:p w14:paraId="01E3205A">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本款补充第15.3.4项：</w:t>
      </w:r>
    </w:p>
    <w:p w14:paraId="298E85D4">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15.3.4 设计变更程序应执行《公路工程设计变更管理办法》的相关规定。</w:t>
      </w:r>
    </w:p>
    <w:p w14:paraId="45217F5B">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30" w:name="_Toc6838"/>
      <w:bookmarkStart w:id="231" w:name="_Toc4577"/>
      <w:bookmarkStart w:id="232" w:name="_Toc17707932"/>
      <w:r>
        <w:rPr>
          <w:rFonts w:hint="eastAsia" w:ascii="宋体" w:hAnsi="宋体" w:eastAsia="宋体" w:cs="宋体"/>
          <w:b/>
          <w:bCs/>
          <w:color w:val="auto"/>
          <w:sz w:val="21"/>
          <w:szCs w:val="21"/>
          <w:highlight w:val="none"/>
        </w:rPr>
        <w:t>15.4变更的估价原则</w:t>
      </w:r>
      <w:bookmarkEnd w:id="230"/>
      <w:bookmarkEnd w:id="231"/>
      <w:bookmarkEnd w:id="232"/>
    </w:p>
    <w:p w14:paraId="69772393">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bookmarkStart w:id="233" w:name="_Toc17707933"/>
      <w:r>
        <w:rPr>
          <w:rFonts w:hint="eastAsia" w:ascii="宋体" w:hAnsi="宋体" w:eastAsia="宋体" w:cs="宋体"/>
          <w:color w:val="auto"/>
          <w:sz w:val="21"/>
          <w:szCs w:val="21"/>
          <w:highlight w:val="none"/>
        </w:rPr>
        <w:t>除项目专用合同条款另有约定外，因变更引起的价格调整按照本款约定处理。</w:t>
      </w:r>
    </w:p>
    <w:p w14:paraId="135AE86C">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15.4.1如果取消某项工作，则该项工作的总额价不予支付。</w:t>
      </w:r>
    </w:p>
    <w:p w14:paraId="6FFF56D6">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15.4.2已标价工程量清单中有适用于变更工作的子目的，采用该子目的单价。</w:t>
      </w:r>
    </w:p>
    <w:p w14:paraId="3963A912">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15.4.3已标价工程量清单中无适用于变更工作的子目，但有类似子目的，可在合理范围内参照类似子目的单价，由监理人按第3.5款商定或确定变更工作的单价。</w:t>
      </w:r>
    </w:p>
    <w:p w14:paraId="2D427A54">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15.4.4已标价工程量清单中无适用或类似子目的单价，可在综合考虑项目承接（包）人在投标时所提供的单价分析表的基础上，由监理人按第3.5款商定或确定变更工作的单价。</w:t>
      </w:r>
    </w:p>
    <w:p w14:paraId="4BEA2274">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15.4.5如果本工程的变更指示是因项目承接（包）人过错、项目承接（包）人违反《项目合同》或项目承接（包）人责任造成的，则这种违约引起的任何额外费用应由项目承接（包）人承担。</w:t>
      </w:r>
    </w:p>
    <w:p w14:paraId="4DB2C4A5">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1B525C5F">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第15.4.3项、第15.4.4项中缺项单价确定原则细化为：根据交通运输部《公路工程预算定额》及费率计算，由承包人向监理人提出申请，经监理人审核后报业主审批，并按以下原则执行：</w:t>
      </w:r>
    </w:p>
    <w:p w14:paraId="61D13B2E">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（1）工程量按履行了变更手续审核的施工图设计进行计算。</w:t>
      </w:r>
    </w:p>
    <w:p w14:paraId="322F1745">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原材料价格按施工当期当地造价管理机构造价信息中发布的单价，信息价格中有上、下限的，以下限为准。当期造价管理机构发布的材料信息价格缺价的，可参照不超过12个月内最近一期的材料信息价格；前述材料信息价格仍缺价的，由承包人通过市场调查等取得有合法依据的市场价格后提出，报监理人和发包人审批。地材（砂、碎石等）按信息价取值后，不再考虑计算至工地现场的运费。</w:t>
      </w:r>
    </w:p>
    <w:p w14:paraId="36B9CE23">
      <w:pPr>
        <w:pageBreakBefore w:val="0"/>
        <w:kinsoku/>
        <w:overflowPunct/>
        <w:topLinePunct w:val="0"/>
        <w:autoSpaceDE w:val="0"/>
        <w:autoSpaceDN w:val="0"/>
        <w:bidi w:val="0"/>
        <w:adjustRightInd w:val="0"/>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（3）已标价工程量清单中无适用或类似子目的单价</w:t>
      </w:r>
      <w:r>
        <w:rPr>
          <w:rFonts w:hint="eastAsia" w:ascii="宋体" w:hAnsi="宋体" w:eastAsia="宋体" w:cs="宋体"/>
          <w:color w:val="auto"/>
          <w:sz w:val="21"/>
          <w:szCs w:val="21"/>
          <w:highlight w:val="none"/>
          <w:lang w:eastAsia="zh-CN"/>
        </w:rPr>
        <w:t>，根据</w:t>
      </w:r>
      <w:r>
        <w:rPr>
          <w:rFonts w:hint="eastAsia" w:ascii="宋体" w:hAnsi="宋体" w:eastAsia="宋体" w:cs="宋体"/>
          <w:color w:val="auto"/>
          <w:sz w:val="21"/>
          <w:szCs w:val="21"/>
          <w:highlight w:val="none"/>
        </w:rPr>
        <w:t>预算定额和当期材料价计算</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按照成本加利润的原则</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再下浮调整系数（A值）后，作为用于计量支付的缺项单价。A值取值标准为5%。</w:t>
      </w:r>
    </w:p>
    <w:p w14:paraId="3BBC5D17">
      <w:pPr>
        <w:pStyle w:val="4"/>
        <w:pageBreakBefore w:val="0"/>
        <w:kinsoku/>
        <w:overflowPunct/>
        <w:topLinePunct w:val="0"/>
        <w:bidi w:val="0"/>
        <w:spacing w:line="360" w:lineRule="auto"/>
        <w:jc w:val="left"/>
        <w:rPr>
          <w:rFonts w:hint="eastAsia" w:ascii="宋体" w:hAnsi="宋体" w:eastAsia="宋体" w:cs="宋体"/>
          <w:b/>
          <w:bCs/>
          <w:color w:val="auto"/>
          <w:sz w:val="21"/>
          <w:szCs w:val="21"/>
          <w:highlight w:val="none"/>
        </w:rPr>
      </w:pPr>
      <w:bookmarkStart w:id="234" w:name="_Toc15742"/>
      <w:bookmarkStart w:id="235" w:name="_Toc6367"/>
      <w:r>
        <w:rPr>
          <w:rFonts w:hint="eastAsia" w:ascii="宋体" w:hAnsi="宋体" w:eastAsia="宋体" w:cs="宋体"/>
          <w:b/>
          <w:bCs/>
          <w:color w:val="auto"/>
          <w:sz w:val="21"/>
          <w:szCs w:val="21"/>
          <w:highlight w:val="none"/>
        </w:rPr>
        <w:t>15.5项目承接（包）人的合理化建议</w:t>
      </w:r>
      <w:bookmarkEnd w:id="233"/>
      <w:bookmarkEnd w:id="234"/>
      <w:bookmarkEnd w:id="235"/>
    </w:p>
    <w:p w14:paraId="1A1959FB">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第15.5.2项约定为：</w:t>
      </w:r>
    </w:p>
    <w:p w14:paraId="5CD9D426">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承接（包）人提出的合理化建议缩短了工期，项目发包人按第11.6款的规定给予奖励。项目承接（包）人提出的合理化建议降低了合同价格或者提高了工程经济效益的，项目发包人按项目专用合同条款数据表中规定的金额给予奖励。</w:t>
      </w:r>
    </w:p>
    <w:p w14:paraId="04A741F8">
      <w:pPr>
        <w:pStyle w:val="4"/>
        <w:pageBreakBefore w:val="0"/>
        <w:kinsoku/>
        <w:overflowPunct/>
        <w:topLinePunct w:val="0"/>
        <w:bidi w:val="0"/>
        <w:spacing w:line="360" w:lineRule="auto"/>
        <w:jc w:val="left"/>
        <w:rPr>
          <w:rFonts w:hint="eastAsia" w:ascii="宋体" w:hAnsi="宋体" w:eastAsia="宋体" w:cs="宋体"/>
          <w:color w:val="auto"/>
          <w:sz w:val="21"/>
          <w:szCs w:val="21"/>
          <w:highlight w:val="none"/>
        </w:rPr>
      </w:pPr>
      <w:bookmarkStart w:id="236" w:name="_Toc15799"/>
      <w:bookmarkStart w:id="237" w:name="_Toc12637"/>
      <w:bookmarkStart w:id="238" w:name="_Toc17707934"/>
      <w:r>
        <w:rPr>
          <w:rFonts w:hint="eastAsia" w:ascii="宋体" w:hAnsi="宋体" w:eastAsia="宋体" w:cs="宋体"/>
          <w:b/>
          <w:bCs/>
          <w:color w:val="auto"/>
          <w:sz w:val="21"/>
          <w:szCs w:val="21"/>
          <w:highlight w:val="none"/>
        </w:rPr>
        <w:t>15.6暂列金额</w:t>
      </w:r>
      <w:bookmarkEnd w:id="236"/>
      <w:bookmarkEnd w:id="237"/>
      <w:bookmarkEnd w:id="238"/>
    </w:p>
    <w:p w14:paraId="6C1636A2">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本款细化为：</w:t>
      </w:r>
    </w:p>
    <w:p w14:paraId="25847B3C">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暂列金额应由监理人报项目发包人批准后指令全部或部分地使用，或者根本不予动用。</w:t>
      </w:r>
    </w:p>
    <w:p w14:paraId="4901C1E2">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于经项目发包人批准的，每一笔暂列金额，监理人有权向项目承接（包）人发出实施工程或提供材料、工程设备或服务的指令。这些指令应由项目承接（包）人完成，监理人应根据第15.4款约定的变更估价原则的规定，对合同价格进行相应调整。</w:t>
      </w:r>
    </w:p>
    <w:p w14:paraId="3FA3F549">
      <w:pPr>
        <w:pStyle w:val="49"/>
        <w:pageBreakBefore w:val="0"/>
        <w:tabs>
          <w:tab w:val="left" w:pos="2047"/>
        </w:tabs>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15.6.3 当监理人提出要求时，项目承接（包）人应提供有关暂列金额支出的所有报价单、发票、凭证和账单或收据，除非该工作是根据已标价工程量清单列明的单价或总额价进行的估价。</w:t>
      </w:r>
    </w:p>
    <w:p w14:paraId="1B020C66">
      <w:pPr>
        <w:pStyle w:val="10"/>
        <w:pageBreakBefore w:val="0"/>
        <w:kinsoku/>
        <w:overflowPunct/>
        <w:topLinePunct w:val="0"/>
        <w:bidi w:val="0"/>
        <w:spacing w:line="360" w:lineRule="auto"/>
        <w:rPr>
          <w:rFonts w:hint="eastAsia" w:ascii="宋体" w:hAnsi="宋体" w:eastAsia="宋体" w:cs="宋体"/>
          <w:color w:val="auto"/>
          <w:sz w:val="21"/>
          <w:szCs w:val="21"/>
          <w:highlight w:val="none"/>
        </w:rPr>
      </w:pPr>
    </w:p>
    <w:p w14:paraId="29C25D0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16. 价格调整</w:t>
      </w:r>
    </w:p>
    <w:p w14:paraId="4A0256F2">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16.1物价波动引起的价格调整</w:t>
      </w:r>
    </w:p>
    <w:p w14:paraId="547D0B43">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16.1.2采用造价信息调整价格差额</w:t>
      </w:r>
    </w:p>
    <w:p w14:paraId="52424C99">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施工期间，因人工、材料、设备和机械台班价格波动影响合同价格时，只对水泥、钢材、地方材料（砂、石）、汽柴油、沥青进行价格调整，其他人工、材料、设备和机械台班等均不予调整（价格波动风险由承包人在投标时考虑并包含在相应项目的投标报价中）。价格调整要求如下：</w:t>
      </w:r>
    </w:p>
    <w:p w14:paraId="06297A3B">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（1）施工过程中按项目专用合同条款第15.2、15.4款约定的变更已按现行价格计价的不予进行调整。</w:t>
      </w:r>
    </w:p>
    <w:p w14:paraId="059764B1">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（2）材料价差每半年计算调整壹次，分上半年及下半年进行调整。价格调整以贺州市建设工程造价管理机构发布的《贺州市建设工程造价信息》中公布的材料信息价的价差进行调整。</w:t>
      </w:r>
    </w:p>
    <w:p w14:paraId="13E9D02B">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基期价格：以投标当月份中《贺州市建设工程造价信息》公布的材料信息价（信息价分上、下限，或者分高、中、低位价的，以下限或低位价为准）。单位为人民币“元”。</w:t>
      </w:r>
    </w:p>
    <w:p w14:paraId="5BDEC7DC">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期价格：调价半年（即6个月）内，《贺州市建设工程造价信息》公布的6个月份（或全部期刊）的材料信息价（信息价分上、下限，或者分高、中、低位价的，以下限或低位价为准）的算术平均值。半年内某月份或某期造价信息缺失信息价的，以有信息价的月份或期刊计算算术平均值。单位为人民币“元”。</w:t>
      </w:r>
    </w:p>
    <w:p w14:paraId="35056F58">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期调价的材料数量：调价半年内经计量的工程实体消耗的材料数量，即调价的半年经计量的可进行价格调整的工程实体所消耗的水泥、钢材、地方材料（砂、石）、汽柴油、沥青的数量，根据调价的半年承包人每期计量的工程实体量，按照行业标准定额（公路工程采用JTGT3832-2018公路工程预算定额（上、下册）规定的消耗量计算全年可调价的水泥、钢材、地方材料（砂、石）、汽柴油、沥青的数量，水泥单位为“吨”，钢材单位为“kg”，地方材料（砂、石）单位为“m’”，汽柴油单位为“kg”，沥青单位为“吨”。</w:t>
      </w:r>
    </w:p>
    <w:p w14:paraId="6EB5BA79">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当期价格没有超出基期价格士5%时不予调价，只有在当期价格超出基期价格士5%时，仅对超出士5%的部分进行调价（计算材料价差），且需调整的材料价差金额，发包人承担100%。当期价格价未超出基期价格土5%的材料价差，由发包人和承包人各自承担相应风险，承包人在相应支付子目投标报价时考虑包含相应材料价格波动的风险。水泥基期、当期的信息价、按相应水泥品种取用和计算价差。钢材基期、当期的信息价，按相应钢材品种取用和计算价差。地方材料（砂、石）、汽柴油基期、当期的信息价，按相应材料品种取用和计算价差。</w:t>
      </w:r>
    </w:p>
    <w:p w14:paraId="298D9A6E">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价格调整以公示表示如下：</w:t>
      </w:r>
    </w:p>
    <w:p w14:paraId="03E5221A">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TJE=XLX (DQ-JQ×A)</w:t>
      </w:r>
    </w:p>
    <w:p w14:paraId="5652B0D7">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TJE一当期承包人可调材料价差。正值表示调增额，负值表示调减额。单位为人民币“元”。材料价差发包人承担100%（即TJE×100%）。</w:t>
      </w:r>
    </w:p>
    <w:p w14:paraId="36315ABF">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XL一当期调价的材料数量。</w:t>
      </w:r>
    </w:p>
    <w:p w14:paraId="37E1106E">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JQ一基期价格。</w:t>
      </w:r>
    </w:p>
    <w:p w14:paraId="677AB0DD">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DQ一当期价格。</w:t>
      </w:r>
    </w:p>
    <w:p w14:paraId="7892B2F8">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A一价格波动系数。当DQ&gt;JQ×1.05时，A=1.05；当DQ&lt;JQ×0.95时，A=0.95；当JQ×1.05≥DQ</w:t>
      </w:r>
    </w:p>
    <w:p w14:paraId="316E1FB7">
      <w:pPr>
        <w:pageBreakBefore w:val="0"/>
        <w:kinsoku/>
        <w:overflowPunct/>
        <w:topLinePunct w:val="0"/>
        <w:bidi w:val="0"/>
        <w:spacing w:line="360" w:lineRule="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≥JQ×0.95时，TJE=0。</w:t>
      </w:r>
    </w:p>
    <w:p w14:paraId="6CD0E77F">
      <w:pPr>
        <w:pageBreakBefore w:val="0"/>
        <w:numPr>
          <w:ilvl w:val="0"/>
          <w:numId w:val="0"/>
        </w:numPr>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合同期中调价时全额扣回调减的价差；调增的价差在交工验收前只支付至应付款额的90%，在交工验收后并提交竣工结算资料后支付应付款额的5%，在竣工决算经有关招标人审定批准后支付剩余的5%。</w:t>
      </w:r>
    </w:p>
    <w:p w14:paraId="23BE38DA">
      <w:pPr>
        <w:pageBreakBefore w:val="0"/>
        <w:numPr>
          <w:ilvl w:val="0"/>
          <w:numId w:val="0"/>
        </w:numPr>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（4）发包人不承担由承包人原因引起延长工期（包括合同写明或规定的工期以及符合本合同并经发包人批准延长的工期）产生的材料价差。”</w:t>
      </w:r>
    </w:p>
    <w:p w14:paraId="6CDBBEBF">
      <w:pPr>
        <w:pageBreakBefore w:val="0"/>
        <w:kinsoku/>
        <w:overflowPunct/>
        <w:topLinePunct w:val="0"/>
        <w:bidi w:val="0"/>
        <w:spacing w:line="360" w:lineRule="auto"/>
        <w:ind w:firstLine="420" w:firstLineChars="200"/>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（5）价格调整计算所采用的分期计量支付额（或已完工程量金额）不包括价格调整，不计质量保证金的扣留和支付、预付款的支付和扣回。约定的变更及其他金额已按现行价格计价的，也不计在内。</w:t>
      </w:r>
    </w:p>
    <w:p w14:paraId="64546C75">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 计量与支付</w:t>
      </w:r>
    </w:p>
    <w:p w14:paraId="16B019D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17.2 预付款</w:t>
      </w:r>
    </w:p>
    <w:p w14:paraId="180FBBD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第17.2.2项补充：</w:t>
      </w:r>
    </w:p>
    <w:p w14:paraId="73AF457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预付款支付比例或金额：合同价款扣除暂估专业工程、暂列金额后的30 %</w:t>
      </w:r>
      <w:r>
        <w:rPr>
          <w:rFonts w:hint="eastAsia" w:ascii="宋体" w:hAnsi="宋体" w:eastAsia="宋体" w:cs="宋体"/>
          <w:color w:val="auto"/>
          <w:sz w:val="21"/>
          <w:szCs w:val="21"/>
          <w:highlight w:val="none"/>
          <w:u w:val="single"/>
        </w:rPr>
        <w:t>。</w:t>
      </w:r>
    </w:p>
    <w:p w14:paraId="6A240C80">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预付款支付期限：合同签订且进场施工后7日内一次性支付给承包人。</w:t>
      </w:r>
    </w:p>
    <w:p w14:paraId="7121597A">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预付款扣回的方式：</w:t>
      </w:r>
      <w:r>
        <w:rPr>
          <w:rFonts w:hint="eastAsia" w:cs="宋体"/>
          <w:color w:val="auto"/>
          <w:spacing w:val="8"/>
          <w:sz w:val="21"/>
          <w:szCs w:val="21"/>
          <w:highlight w:val="none"/>
          <w:u w:val="single" w:color="auto"/>
          <w:lang w:val="en-US" w:eastAsia="zh-CN"/>
        </w:rPr>
        <w:t>从第一次支付进度款开始一次性扣回</w:t>
      </w:r>
      <w:r>
        <w:rPr>
          <w:rFonts w:hint="eastAsia" w:ascii="宋体" w:hAnsi="宋体" w:eastAsia="宋体" w:cs="宋体"/>
          <w:color w:val="auto"/>
          <w:sz w:val="21"/>
          <w:szCs w:val="21"/>
          <w:highlight w:val="none"/>
        </w:rPr>
        <w:t>。</w:t>
      </w:r>
    </w:p>
    <w:p w14:paraId="017286C8">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17.3 工程进度付款</w:t>
      </w:r>
    </w:p>
    <w:p w14:paraId="12735441">
      <w:pPr>
        <w:pageBreakBefore w:val="0"/>
        <w:kinsoku/>
        <w:overflowPunct/>
        <w:topLinePunct w:val="0"/>
        <w:bidi w:val="0"/>
        <w:spacing w:line="360" w:lineRule="auto"/>
        <w:ind w:firstLine="420" w:firstLineChars="200"/>
        <w:rPr>
          <w:rFonts w:hint="eastAsia" w:ascii="宋体" w:hAnsi="宋体" w:eastAsia="宋体" w:cs="宋体"/>
          <w:color w:val="auto"/>
          <w:kern w:val="2"/>
          <w:sz w:val="21"/>
          <w:szCs w:val="21"/>
          <w:highlight w:val="none"/>
          <w:u w:val="single"/>
          <w:lang w:val="en-US" w:eastAsia="zh-CN" w:bidi="ar-SA"/>
        </w:rPr>
      </w:pPr>
      <w:r>
        <w:rPr>
          <w:rFonts w:hint="eastAsia" w:ascii="宋体" w:hAnsi="宋体" w:cs="宋体"/>
          <w:color w:val="auto"/>
          <w:kern w:val="2"/>
          <w:sz w:val="21"/>
          <w:szCs w:val="21"/>
          <w:highlight w:val="none"/>
          <w:u w:val="single"/>
          <w:lang w:val="en-US" w:eastAsia="zh-CN" w:bidi="ar-SA"/>
        </w:rPr>
        <w:t>合同内进度款支付限额为已完成工程量的80%，工程变更部分进度款支付限额为已完成工程量的80%；工程竣工验收达到质量要求，工程款支付至已完成工程量且不超合同总价的85%；经结算审计，工程款支付至结算总价的97%；发包人按工程价款结算总额的3%预留工程质量保证金，待工程缺陷责任期满后返还。</w:t>
      </w:r>
    </w:p>
    <w:p w14:paraId="29EB2FB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17.4 质量保证金</w:t>
      </w:r>
    </w:p>
    <w:p w14:paraId="33ADF95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第17.4.2项细化为：在第1.1.4.5 目约定的缺陷责任期满时，承包人向发包人申请到期应返还的质量保证金，</w:t>
      </w:r>
      <w:r>
        <w:rPr>
          <w:rFonts w:hint="eastAsia" w:ascii="宋体" w:hAnsi="宋体" w:eastAsia="宋体" w:cs="宋体"/>
          <w:color w:val="auto"/>
          <w:kern w:val="2"/>
          <w:sz w:val="21"/>
          <w:szCs w:val="21"/>
          <w:highlight w:val="none"/>
          <w:u w:val="single"/>
          <w:lang w:val="en-US" w:eastAsia="zh-CN" w:bidi="ar-SA"/>
        </w:rPr>
        <w:t>质保金为签约合同价的3%</w:t>
      </w:r>
      <w:r>
        <w:rPr>
          <w:rFonts w:hint="eastAsia" w:ascii="宋体" w:hAnsi="宋体" w:eastAsia="宋体" w:cs="宋体"/>
          <w:color w:val="auto"/>
          <w:sz w:val="21"/>
          <w:szCs w:val="21"/>
          <w:highlight w:val="none"/>
        </w:rPr>
        <w:t>，发包人应在14天内会同监理人、承包人按照合同约定的内容核实承包人是否完成缺陷责任及工程结算书是否准确无误。如无异议，发包人应当在核实后将剩余保证金返还承包人。</w:t>
      </w:r>
    </w:p>
    <w:p w14:paraId="3CA88D1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17.5 交工结算</w:t>
      </w:r>
    </w:p>
    <w:p w14:paraId="3BC109B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第17.5.1项补充第（3）点：</w:t>
      </w:r>
    </w:p>
    <w:p w14:paraId="1DC74F3D">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承包人应确保所提交的计量结算支付资料（含决算）的准确性。承包人提交的计量结算支付资料（含决算）需接受第三方出具的竣工结算报告，若出现虚报、多报等情况的，承包人需承担相关责任并无条件按第三方意见进行核减。</w:t>
      </w:r>
      <w:r>
        <w:rPr>
          <w:rFonts w:hint="eastAsia" w:ascii="宋体" w:hAnsi="宋体" w:eastAsia="宋体" w:cs="宋体"/>
          <w:color w:val="auto"/>
          <w:sz w:val="21"/>
          <w:szCs w:val="21"/>
          <w:highlight w:val="none"/>
        </w:rPr>
        <w:cr/>
      </w:r>
      <w:r>
        <w:rPr>
          <w:rFonts w:hint="eastAsia" w:ascii="宋体" w:hAnsi="宋体" w:eastAsia="宋体" w:cs="宋体"/>
          <w:color w:val="auto"/>
          <w:sz w:val="21"/>
          <w:szCs w:val="21"/>
          <w:highlight w:val="none"/>
        </w:rPr>
        <w:t>本款补充第17.5.3项：</w:t>
      </w:r>
    </w:p>
    <w:p w14:paraId="35BA3640">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17.5.3承包人应在合同工期到期后向业主提交工程结算资料，未按时间提交的，将视为承包人不再有新的工程量结算，以已递交前一期的结算资料为承包人最终结算金额。</w:t>
      </w:r>
    </w:p>
    <w:p w14:paraId="75493695">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17.6 最终结清</w:t>
      </w:r>
    </w:p>
    <w:p w14:paraId="78C3D86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第17.6.2项补充第（5）点：</w:t>
      </w:r>
    </w:p>
    <w:p w14:paraId="0DD3AC2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（5）发包人审批最终结清申请单的前提条件是承包人已经按照合同规定提交了符合要求的竣工文件，且临时用地已经按规定复耕、恢复并移交完毕或足额赔偿无异议。</w:t>
      </w:r>
    </w:p>
    <w:p w14:paraId="646869FC">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本款补充第17.6.3项： </w:t>
      </w:r>
    </w:p>
    <w:p w14:paraId="3DF9762D">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17.6.3 工程尾款支付规定</w:t>
      </w:r>
    </w:p>
    <w:p w14:paraId="1391E8C3">
      <w:pPr>
        <w:pageBreakBefore w:val="0"/>
        <w:kinsoku/>
        <w:overflowPunct/>
        <w:topLinePunct w:val="0"/>
        <w:bidi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为保证工程价款结算工作有序进行，根据《交通建设项目审计实施办法》（交审计发〔2000〕64号）的有关规定，发包人将在工程最后结算时暂扣工程尾款（不含质保金），该笔款项在经第三方出具的竣工结算报告，发包人依据竣工结算报告扣除有关费用（如果有）后，才能向承包人付清剩余的工程尾款。</w:t>
      </w:r>
    </w:p>
    <w:p w14:paraId="18053E98">
      <w:pPr>
        <w:pageBreakBefore w:val="0"/>
        <w:kinsoku/>
        <w:overflowPunct/>
        <w:topLinePunct w:val="0"/>
        <w:bidi w:val="0"/>
        <w:spacing w:line="360" w:lineRule="auto"/>
        <w:ind w:firstLine="56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（2）发包人不承担因项目竣工结算导致迟付款的违约金和利息。</w:t>
      </w:r>
    </w:p>
    <w:p w14:paraId="27A3810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18.3 验收</w:t>
      </w:r>
    </w:p>
    <w:p w14:paraId="07D663C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第18.3.6项细化为：发包人在收到经监理人审查后认为已具备竣工验收条件的承包人竣工验收申请报告</w:t>
      </w:r>
      <w:r>
        <w:rPr>
          <w:rFonts w:hint="eastAsia" w:ascii="宋体" w:hAnsi="宋体" w:eastAsia="宋体" w:cs="宋体"/>
          <w:color w:val="auto"/>
          <w:sz w:val="21"/>
          <w:szCs w:val="21"/>
          <w:highlight w:val="none"/>
          <w:lang w:val="en-US" w:eastAsia="zh-CN"/>
        </w:rPr>
        <w:t>60</w:t>
      </w:r>
      <w:r>
        <w:rPr>
          <w:rFonts w:hint="eastAsia" w:ascii="宋体" w:hAnsi="宋体" w:eastAsia="宋体" w:cs="宋体"/>
          <w:color w:val="auto"/>
          <w:sz w:val="21"/>
          <w:szCs w:val="21"/>
          <w:highlight w:val="none"/>
        </w:rPr>
        <w:t>天后未进行验收的，视为验收合格，实际竣工日期以提交竣工验收申请报告的日期为准，但发包人由于不可抗力不能进行验收的除外。</w:t>
      </w:r>
    </w:p>
    <w:p w14:paraId="6E7E6161">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19.2 缺陷责任</w:t>
      </w:r>
    </w:p>
    <w:p w14:paraId="24A34A71">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19.2.2项补充：本标段土建工程范围内的所有缺陷责任期内缺陷、未完工程，以及交工验收前和交工验收提出的增加的工程，均属本合同土建承包人的责任，由该土建承包人负责完成或修复。若承包人不予实施缺陷、未完工程，发包人有权另行委托第三方实施并由该土建承包人承担所有有关费用（费用从承包人的应得工程款中扣除并支付给第三方），同时发包人还将视造成影响的严重程度处以不超过保留金限额的违约金；增加的工程给予承包人按合同价格（缺项单价按本项目专用合同条款第15.4.4项规定执行）计量，若由于土建承包人不予实施导致发包人另行委托第三方实施完成的，因此致使发包人额外增加的费用（即超出由该土建承包人负责实施时按合同计算工程计量款额度的金额）也由该土建承包人承担，并从其剩余应付款项中扣除及支付给第三方。</w:t>
      </w:r>
    </w:p>
    <w:p w14:paraId="0A3F9F9F">
      <w:pPr>
        <w:pageBreakBefore w:val="0"/>
        <w:kinsoku/>
        <w:overflowPunct/>
        <w:topLinePunct w:val="0"/>
        <w:bidi w:val="0"/>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第19.2.3项补充：如监理人指令承包人修复的缺陷属发包人原因造成的，则合同价格的增加额按本合同的相应子目进行计量与支付，若属于缺项支付细目的，则合同价格的增加额按本项目专用合同条款第15.4.4项确定。</w:t>
      </w:r>
    </w:p>
    <w:p w14:paraId="7180AC65">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20.1 工程保险</w:t>
      </w:r>
    </w:p>
    <w:p w14:paraId="6E67B939">
      <w:pPr>
        <w:pageBreakBefore w:val="0"/>
        <w:kinsoku/>
        <w:overflowPunct/>
        <w:topLinePunct w:val="0"/>
        <w:autoSpaceDE w:val="0"/>
        <w:autoSpaceDN w:val="0"/>
        <w:bidi w:val="0"/>
        <w:adjustRightInd w:val="0"/>
        <w:spacing w:line="360" w:lineRule="auto"/>
        <w:ind w:right="28" w:firstLine="472" w:firstLineChars="22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本款补充：若承包人实际投保的保险费率高于发包人给定的保险费率，超出部分的成本由投标人考虑在其他项目的报价中。发包人向承包人支付的工程一切险的保险费累计不超过承包人工程量清单100章中的报价。</w:t>
      </w:r>
    </w:p>
    <w:p w14:paraId="26D6989B">
      <w:pPr>
        <w:pageBreakBefore w:val="0"/>
        <w:kinsoku/>
        <w:overflowPunct/>
        <w:topLinePunct w:val="0"/>
        <w:bidi w:val="0"/>
        <w:spacing w:line="360" w:lineRule="auto"/>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保险办理流程要求：保险合同条款应当采用承保人在保监会备案的规范性条文，承包人与承保人约定的每次事故绝对免赔额标准不高于行业平均水平，保险责任应当包含清除残骸费用。承包人办理工程保险投保时应事先报发包人备案，明确投保的责任主体为承包人，受益人为发包人和承包人，保险合同中应约定保险事故出险通知及理赔结果承保人必须同时书面通知发包人。承包人经理部应设置或指定保险专员，负责联络处理保险事宜。否则，发包人有权拒付保险费，并由承包人承担未按约定投保的责任。变更工程的计量，发包人事先将审查是否属于保险责任事故，对属于保险责任事故的变更，未办理相关理赔手续的发包人将暂停计量，因承包人责任没有办理出险通知、理赔的，承包人承担未按约定投保的责任。</w:t>
      </w:r>
    </w:p>
    <w:p w14:paraId="573FA3D7">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20.4 第三者责任险</w:t>
      </w:r>
    </w:p>
    <w:p w14:paraId="408F78F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补充：若承包人实际投保的保险费率高于发包人给定的保险费率，超出部分的成本由投标人考虑在其他项目的报价中。发包人向承包人支付的第三者责任险的保险费累计不超过承包人工程量清单100章中的报价。第三者责任险办理投保的流程要求参照前述第20.1款工程保险办理约定。</w:t>
      </w:r>
    </w:p>
    <w:p w14:paraId="4AB3B90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22.1 承包人违约</w:t>
      </w:r>
    </w:p>
    <w:p w14:paraId="27320214">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22.1.2  对承包人违约的处理</w:t>
      </w:r>
    </w:p>
    <w:p w14:paraId="08E1BB8A">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第22.1.2（4）项发包人向承包人处以违约金的约定为：</w:t>
      </w:r>
    </w:p>
    <w:p w14:paraId="6FBA858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①违反第22.1.1（1）项规定，发包人或监理人可以发出停工令，暂时停止全部或部份合同工程的施工，并可向承包人处以不超过</w:t>
      </w:r>
      <w:bookmarkStart w:id="239" w:name="OLE_LINK5"/>
      <w:r>
        <w:rPr>
          <w:rFonts w:hint="eastAsia" w:ascii="宋体" w:hAnsi="宋体" w:eastAsia="宋体" w:cs="宋体"/>
          <w:color w:val="auto"/>
          <w:sz w:val="21"/>
          <w:szCs w:val="21"/>
          <w:highlight w:val="none"/>
        </w:rPr>
        <w:t>履约担保总金额</w:t>
      </w:r>
      <w:bookmarkEnd w:id="239"/>
      <w:r>
        <w:rPr>
          <w:rFonts w:hint="eastAsia" w:ascii="宋体" w:hAnsi="宋体" w:eastAsia="宋体" w:cs="宋体"/>
          <w:color w:val="auto"/>
          <w:sz w:val="21"/>
          <w:szCs w:val="21"/>
          <w:highlight w:val="none"/>
        </w:rPr>
        <w:t>的违约金（由发包人视严重情况而定），情节特别严重的发包人有权解除合同，没收其全部履约保证金并向违约方追偿相关损失。违规分包的，发包人将驱逐分包人，并可对承包人课以该分包项目总额的10%以内（含10%）的违约金（由发包人视严重情况而定），情节特别严重、恶劣的，发包人有权解除合同，没收其全部履约保证金。</w:t>
      </w:r>
    </w:p>
    <w:p w14:paraId="1C6BB9DF">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②违反第22.1.1（2）项规定，发包人可处以不超过履约担保总金额50%以内（含50%）的违约金（由发包人视严重情况而定）。</w:t>
      </w:r>
    </w:p>
    <w:p w14:paraId="5418A9FB">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违反第22.1.1（3）项规定，发包人将另行委托清除不合格工程，所发生费用由承包人承担，并可处以不超过履约担保总金额50%以内（含50%）的违约金（由发包人视严重情况而定）。同时，发包人及监理人在合同实施时对日常质量、安全等将根据施工规范和施工标准化技术指南出台相应管理检查办法，对承包人违反相关管理规定的将处以相应违约金，具体细则另行制订下发。</w:t>
      </w:r>
    </w:p>
    <w:p w14:paraId="603899C8">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④违反第22.1.1（4）项规定，发包人按规定处以相关逾期违约金。</w:t>
      </w:r>
    </w:p>
    <w:p w14:paraId="40417B32">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⑤违反第22.1.1（5）项规定，发包人可处以不超过履约担保总金额50%以内（含50%）的违约金（由发包人视严重情况而定）。</w:t>
      </w:r>
    </w:p>
    <w:p w14:paraId="29773481">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违反第22.1.1（7）项规定，可以向承包人处以20000元/天的开工延期损失赔偿金，情节严重，发包人可以终止对承包人的雇用，也可将本合同工程中的一部分工作给其它承包人或指定分包人完成。此外，承包人未能按批准的施工组织计划要求完成关键进度节点工作的，发包人有权按未完成关键进度节点的次数处以违约金，具体实施办法将于合同实施时制定。</w:t>
      </w:r>
    </w:p>
    <w:p w14:paraId="5DEA16F4">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⑦合同签订后，违反第22.1.1（8）项规定，承包人更换项目主要管理人员的，发包人可处以违约金额为项目经理</w:t>
      </w: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万元/人·次，总工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rPr>
        <w:t>万元/人·次，其他主要技术和管理人员3万元/人·次。合同中列明的项目经理和项目总工驻现场的时间每月应不少于22天，经监理人批准并获发包人同意的除外，项目经理或项目总工每人每缺勤1天，承包人应向发包人支付违约金1000元/人•天；除经理、总工以外的其他主要技术管理人员每人每缺勤1天，承包人应向发包人支付违约金500元/人•天，同时发包人有权拒绝出具对承包人人员的资历等相关证明。</w:t>
      </w:r>
    </w:p>
    <w:p w14:paraId="7D5FFF82">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对承包人更换人员可减免的情形如下：</w:t>
      </w:r>
    </w:p>
    <w:p w14:paraId="25650237">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在合同签订或合同实施过程中，因正选人员不能进场履约而承包人更换的人员为投标文件中列明的备选人员（或，正选人员履约不力且经监理人或发包人要求整改仍不满足要求的，监理人及发包人有权发出工作指令要求承包人更换备选人员），发包人不对承包人课以违约金处罚。</w:t>
      </w:r>
    </w:p>
    <w:p w14:paraId="1AA19D59">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的人员若因重大疾病等原因更换人员（指备选之外人员），且更换后的人员满足合同要求并能很好的履行职责（如在发包人组织的履约考核中表现优良，或在质量、进度等合同履约方面较之前有较大改善，原则上给予3个月考核期），取得监理人和发包人认可的，发包人可酎情对人员更换违约金予以减免，具体减免时间和减免额度视考核结果由发包人确定。</w:t>
      </w:r>
    </w:p>
    <w:p w14:paraId="519BA0F6">
      <w:pPr>
        <w:pageBreakBefore w:val="0"/>
        <w:kinsoku/>
        <w:overflowPunct/>
        <w:topLinePunct w:val="0"/>
        <w:bidi w:val="0"/>
        <w:spacing w:line="360" w:lineRule="auto"/>
        <w:ind w:left="1"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⑧违反第22.1.1（9）项规定，发包人将暂停安全生产费用的支付，或根据监理人的整改要求另行安排其他承包人完成安全生产相关工作，其费用直接从发包人应支付给本合同承包人的费用中扣除，并可根据发包人实施的安全生产管理规定处以相应违约金。</w:t>
      </w:r>
    </w:p>
    <w:p w14:paraId="168A06F0">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⑨承包人不按合同约定履行施工标准化，发包人将暂停第102节的竣工文件和施工环保费、第103节临时工程与设施、第104节承包人驻地建设和第107节施工标准化等费用的计量支付，并要求承包人限时按要求整改合格，如承包人未能在规定的时间按要求整改合格的，发包人将视施工标准化实施响应程度及该施工标准化项目在施工标准化总体中的重要性，可扣减部分或全部施工标准化费用，同时还可课以不超过履约保证金总额10%的施工标准化违约金（具体视承包人不响应施工标准化要求的程度确定），但扣减的施工标准化费用及施工标准化违约金的总额不超过履约保证金总额的10%。</w:t>
      </w:r>
    </w:p>
    <w:p w14:paraId="1552D9D5">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⑩承包人未根据《关于严格落实公路工程质量责任制的若干意见》（交公路发〔2008〕116号）执行质量责任登记制度并报备的，处以10万元的违约金并要求整改实施；未经过发包人审查备案并在现场相应单位或分部工程悬挂责任登记牌的，处以1万元的违约金并要求整改实施。</w:t>
      </w:r>
    </w:p>
    <w:p w14:paraId="6E6418F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⑪承包人提交的计量结算支付资料误差若超出竣工结算核定后金额的正负百分之五的，承包人还应承担超出正负百分之五部分的竣工结算费用。</w:t>
      </w:r>
    </w:p>
    <w:p w14:paraId="44A3CEB6">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⑫不按照《关于开展安全生产管理“单元预警法”的通知》（桂交投发〔2014〕172号）等文件要求，开展安全生产管理“单元预警法”相关活动的，经监理工程师书面指令仍不整改的，每处次/处以2000元相应的违约金。</w:t>
      </w:r>
    </w:p>
    <w:p w14:paraId="01E05E74">
      <w:pPr>
        <w:pageBreakBefore w:val="0"/>
        <w:kinsoku/>
        <w:overflowPunct/>
        <w:topLinePunct w:val="0"/>
        <w:bidi w:val="0"/>
        <w:spacing w:line="360" w:lineRule="auto"/>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⑬增加⑬承包人违反发包人实施的质量管理有关规定的，发包人对承包人处以违约金处罚的约定为：</w:t>
      </w:r>
    </w:p>
    <w:p w14:paraId="61675AE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a.承包人有违规作业、野蛮施工、弄虚作假、偷工减料等行为，每处次处以5000~20000元的违约金。</w:t>
      </w:r>
    </w:p>
    <w:p w14:paraId="65873F95">
      <w:pPr>
        <w:pageBreakBefore w:val="0"/>
        <w:widowControl/>
        <w:kinsoku/>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b.承包人违反《</w:t>
      </w:r>
      <w:r>
        <w:rPr>
          <w:rFonts w:hint="eastAsia" w:ascii="宋体" w:hAnsi="宋体" w:eastAsia="宋体" w:cs="宋体"/>
          <w:color w:val="auto"/>
          <w:sz w:val="21"/>
          <w:szCs w:val="21"/>
          <w:highlight w:val="none"/>
          <w:lang w:eastAsia="zh-CN"/>
        </w:rPr>
        <w:t>开山镇分水村至外部主干道道路工程项目</w:t>
      </w:r>
      <w:r>
        <w:rPr>
          <w:rFonts w:hint="eastAsia" w:ascii="宋体" w:hAnsi="宋体" w:eastAsia="宋体" w:cs="宋体"/>
          <w:color w:val="auto"/>
          <w:sz w:val="21"/>
          <w:szCs w:val="21"/>
          <w:highlight w:val="none"/>
        </w:rPr>
        <w:t>项目质量检查与评比实施细则（试行）》第四章第八条任一管理规定的，将被处以500~50000元的违约金，多项的则给予违约金累计叠加。</w:t>
      </w:r>
    </w:p>
    <w:p w14:paraId="6A82E050">
      <w:pPr>
        <w:pageBreakBefore w:val="0"/>
        <w:widowControl/>
        <w:kinsoku/>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增加⑭承包人在各类（含上级单位）检查中发现质量情况恶劣且被全线通报的，将被处以2万元至20万元的违约金处罚。</w:t>
      </w:r>
    </w:p>
    <w:p w14:paraId="5352D6BE">
      <w:pPr>
        <w:pageBreakBefore w:val="0"/>
        <w:widowControl/>
        <w:kinsoku/>
        <w:overflowPunct/>
        <w:topLinePunct w:val="0"/>
        <w:bidi w:val="0"/>
        <w:snapToGrid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 承包人实施的工程质量达不到《工程质量一次性抽检合格率实施细则》管理规定的，将被处以10万元以内的违约金处罚。</w:t>
      </w:r>
    </w:p>
    <w:p w14:paraId="2A5FA10B">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第22.1.2项补充第（5）、（6）点：</w:t>
      </w:r>
    </w:p>
    <w:p w14:paraId="36397C72">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承包人违约（更换人员的可给予3个月考核期）被发包人发出课以违约金处理通知的，将在最近一期工程款项计量支付手续中办理扣留相关违约金。经发包人同意可减免的违约金，将在发包人书面确认后，在最后一期工程款项计量支付时办理从已扣留的违约金中返还相应减免款额手续（具体减免时间和减免额度视考核结果可由发包人确定）。</w:t>
      </w:r>
    </w:p>
    <w:p w14:paraId="3AEA67E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23.1 承包人索赔的提出</w:t>
      </w:r>
    </w:p>
    <w:p w14:paraId="725794D9">
      <w:pPr>
        <w:pageBreakBefore w:val="0"/>
        <w:kinsoku/>
        <w:overflowPunct/>
        <w:topLinePunct w:val="0"/>
        <w:bidi w:val="0"/>
        <w:spacing w:line="360" w:lineRule="auto"/>
        <w:ind w:firstLine="48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本款第（4）项补充：承包人的最终索赔通知书获得批准后，最终要求索赔的追加付款金额应在获得批准后的最近一期计量支付申请中提出。</w:t>
      </w:r>
    </w:p>
    <w:p w14:paraId="4ACA5AF0">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补充以下项目专用条款：</w:t>
      </w:r>
    </w:p>
    <w:p w14:paraId="6334EB04">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24.</w:t>
      </w:r>
      <w:r>
        <w:rPr>
          <w:rFonts w:hint="eastAsia" w:ascii="宋体" w:hAnsi="宋体" w:eastAsia="宋体" w:cs="宋体"/>
          <w:color w:val="auto"/>
          <w:sz w:val="21"/>
          <w:szCs w:val="21"/>
          <w:highlight w:val="none"/>
        </w:rPr>
        <w:t xml:space="preserve"> </w:t>
      </w:r>
      <w:r>
        <w:rPr>
          <w:rFonts w:hint="eastAsia" w:ascii="宋体" w:hAnsi="宋体" w:eastAsia="宋体" w:cs="宋体"/>
          <w:b/>
          <w:color w:val="auto"/>
          <w:sz w:val="21"/>
          <w:szCs w:val="21"/>
          <w:highlight w:val="none"/>
        </w:rPr>
        <w:t>审计决定的执行</w:t>
      </w:r>
    </w:p>
    <w:p w14:paraId="353F40CE">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27.1本工程项目是以政府投资为主体的项目，根据国家有关法律法规的规定，在工程建设过程和工程竣工决算中必须接受政府有关第三方出具的核算，对第三方作出的核算决定，发包人和合同承包人都必须遵守并予以执行。</w:t>
      </w:r>
    </w:p>
    <w:p w14:paraId="567D4886">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25.不平衡报价调整</w:t>
      </w:r>
    </w:p>
    <w:p w14:paraId="383C095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25.1承包人的工程量清单中存在严重不平衡报价的，发包人有权在合同总价不变的情况下，对承包人的工程量清单中的严重不平衡报价支付子目进行调整。</w:t>
      </w:r>
    </w:p>
    <w:p w14:paraId="253EB48D">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25.1.1严重不平衡报价的确认方法：</w:t>
      </w:r>
      <w:r>
        <w:rPr>
          <w:rFonts w:hint="eastAsia" w:ascii="宋体" w:hAnsi="宋体" w:eastAsia="宋体" w:cs="宋体"/>
          <w:color w:val="auto"/>
          <w:sz w:val="21"/>
          <w:szCs w:val="21"/>
          <w:highlight w:val="none"/>
          <w:lang w:val="en-US" w:eastAsia="zh-CN"/>
        </w:rPr>
        <w:t>工程量清单中标有*号的细目为主要单项工程的细目，如投标人报价工程量清单中标有*号的细目单价与招标人招标控制价的相应细目单价之比，存在有小于0.9或大于1.05部分的，将被视为投标人存在报价严重不平衡或支付前置现象，须在合同谈判时在总价不变的前提下由业主与中标人协商给予调整。</w:t>
      </w:r>
    </w:p>
    <w:p w14:paraId="7838C3EA">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26. 平安工地</w:t>
      </w:r>
    </w:p>
    <w:p w14:paraId="581EB4E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承包人必须严格贯彻执行交通运输部、区交通运输厅及发包人上级业务管理单位（贺州市交通运输局）、项目公司关于平安工地建设制定的相关制度、办法等文件规定。并根据《交通运输部关于开展公路水运工程“平安工地”考核评价工作的通知》（交质监发〔2012〕679号）开展平安工地考核评价工作，确保验收达标，相关费用在相关投标报价中考虑，发包人不另行支付。</w:t>
      </w:r>
    </w:p>
    <w:p w14:paraId="5E3B46A7">
      <w:pPr>
        <w:pageBreakBefore w:val="0"/>
        <w:numPr>
          <w:ilvl w:val="0"/>
          <w:numId w:val="10"/>
        </w:numPr>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清洁工程</w:t>
      </w:r>
    </w:p>
    <w:p w14:paraId="4F257BAF">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交通运输部、广西壮族自治区交通运输厅有关“标准化”施工以及实施“标准化、规范化、精细化、人本化”四化管理的要求，进一步规范各项目建设管理，全面提高项目建设工程质量、安全管理及文明施工水平。本项目将实施“清洁工程”（具体实施方案或细则由发包人在工程实施过程中另行制定），对于发包人制定的实施方案或细则以及在施工过程中对方案或细则做出的补充或完善要求无条件执行，相关费用在投标报价中予以体现，发包人不另行支付。</w:t>
      </w:r>
    </w:p>
    <w:p w14:paraId="5D11432E">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28.  科技创新管理</w:t>
      </w:r>
    </w:p>
    <w:p w14:paraId="6CD94DD8">
      <w:pPr>
        <w:pageBreakBefore w:val="0"/>
        <w:kinsoku/>
        <w:overflowPunct/>
        <w:topLinePunct w:val="0"/>
        <w:bidi w:val="0"/>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发包人以优质工程作为项目建设目标，并结合交通运输部和发包人科技促进生产发展的目标及规划，发包人若在本项目中推广“四新”技术应用及选择科研课题进行研究，承包人必须按照相关要求予以配合实施。</w:t>
      </w:r>
    </w:p>
    <w:p w14:paraId="7C879E33">
      <w:pPr>
        <w:pageBreakBefore w:val="0"/>
        <w:kinsoku/>
        <w:overflowPunct/>
        <w:topLinePunct w:val="0"/>
        <w:bidi w:val="0"/>
        <w:spacing w:line="360" w:lineRule="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29. 工程管理办法和实施细则</w:t>
      </w:r>
    </w:p>
    <w:p w14:paraId="6027AF0F">
      <w:pPr>
        <w:pageBreakBefore w:val="0"/>
        <w:kinsoku/>
        <w:overflowPunct/>
        <w:topLinePunct w:val="0"/>
        <w:bidi w:val="0"/>
        <w:spacing w:before="0" w:line="360" w:lineRule="auto"/>
        <w:ind w:firstLine="420" w:firstLineChars="200"/>
        <w:jc w:val="left"/>
        <w:rPr>
          <w:rFonts w:hint="eastAsia" w:ascii="宋体" w:hAnsi="宋体" w:eastAsia="宋体" w:cs="宋体"/>
          <w:color w:val="auto"/>
          <w:spacing w:val="-4"/>
          <w:sz w:val="24"/>
          <w:szCs w:val="24"/>
          <w:highlight w:val="none"/>
        </w:rPr>
      </w:pPr>
      <w:r>
        <w:rPr>
          <w:rFonts w:hint="eastAsia" w:ascii="宋体" w:hAnsi="宋体" w:eastAsia="宋体" w:cs="宋体"/>
          <w:color w:val="auto"/>
          <w:sz w:val="21"/>
          <w:szCs w:val="21"/>
          <w:highlight w:val="none"/>
        </w:rPr>
        <w:t>根据项目管理的需要，发包人将在项目实施过程中，制定相应的工程质量管理等考核及违约处罚管理办法，承包人在项目实施过程中必须按发包人制定的工程管理办法和实施细则执行。</w:t>
      </w:r>
    </w:p>
    <w:p w14:paraId="26FBF37D">
      <w:pPr>
        <w:pageBreakBefore w:val="0"/>
        <w:kinsoku/>
        <w:overflowPunct/>
        <w:topLinePunct w:val="0"/>
        <w:bidi w:val="0"/>
        <w:spacing w:before="136"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4"/>
          <w:sz w:val="24"/>
          <w:szCs w:val="24"/>
          <w:highlight w:val="none"/>
        </w:rPr>
        <w:t>第三节</w:t>
      </w:r>
      <w:r>
        <w:rPr>
          <w:rFonts w:hint="eastAsia" w:ascii="宋体" w:hAnsi="宋体" w:eastAsia="宋体" w:cs="宋体"/>
          <w:color w:val="auto"/>
          <w:spacing w:val="11"/>
          <w:sz w:val="24"/>
          <w:szCs w:val="24"/>
          <w:highlight w:val="none"/>
        </w:rPr>
        <w:t xml:space="preserve">  </w:t>
      </w:r>
      <w:r>
        <w:rPr>
          <w:rFonts w:hint="eastAsia" w:ascii="宋体" w:hAnsi="宋体" w:eastAsia="宋体" w:cs="宋体"/>
          <w:color w:val="auto"/>
          <w:spacing w:val="-4"/>
          <w:sz w:val="24"/>
          <w:szCs w:val="24"/>
          <w:highlight w:val="none"/>
        </w:rPr>
        <w:t>合同附件格式</w:t>
      </w:r>
    </w:p>
    <w:p w14:paraId="6CD29662">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bookmarkStart w:id="240" w:name="_bookmark272"/>
      <w:bookmarkEnd w:id="240"/>
      <w:r>
        <w:rPr>
          <w:rFonts w:hint="eastAsia" w:ascii="宋体" w:hAnsi="宋体" w:eastAsia="宋体" w:cs="宋体"/>
          <w:color w:val="auto"/>
          <w:spacing w:val="-4"/>
          <w:sz w:val="21"/>
          <w:szCs w:val="21"/>
          <w:highlight w:val="none"/>
        </w:rPr>
        <w:t>附件一</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4"/>
          <w:sz w:val="21"/>
          <w:szCs w:val="21"/>
          <w:highlight w:val="none"/>
        </w:rPr>
        <w:t>合同协议书</w:t>
      </w:r>
    </w:p>
    <w:p w14:paraId="5C9F4EF8">
      <w:pPr>
        <w:pageBreakBefore w:val="0"/>
        <w:kinsoku/>
        <w:overflowPunct/>
        <w:topLinePunct w:val="0"/>
        <w:bidi w:val="0"/>
        <w:spacing w:before="147"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合</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1"/>
          <w:sz w:val="21"/>
          <w:szCs w:val="21"/>
          <w:highlight w:val="none"/>
        </w:rPr>
        <w:t>同</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11"/>
          <w:sz w:val="21"/>
          <w:szCs w:val="21"/>
          <w:highlight w:val="none"/>
        </w:rPr>
        <w:t>协</w:t>
      </w:r>
      <w:r>
        <w:rPr>
          <w:rFonts w:hint="eastAsia" w:ascii="宋体" w:hAnsi="宋体" w:eastAsia="宋体" w:cs="宋体"/>
          <w:color w:val="auto"/>
          <w:spacing w:val="10"/>
          <w:sz w:val="21"/>
          <w:szCs w:val="21"/>
          <w:highlight w:val="none"/>
        </w:rPr>
        <w:t xml:space="preserve"> </w:t>
      </w:r>
      <w:r>
        <w:rPr>
          <w:rFonts w:hint="eastAsia" w:ascii="宋体" w:hAnsi="宋体" w:eastAsia="宋体" w:cs="宋体"/>
          <w:color w:val="auto"/>
          <w:spacing w:val="-11"/>
          <w:sz w:val="21"/>
          <w:szCs w:val="21"/>
          <w:highlight w:val="none"/>
        </w:rPr>
        <w:t>议</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11"/>
          <w:sz w:val="21"/>
          <w:szCs w:val="21"/>
          <w:highlight w:val="none"/>
        </w:rPr>
        <w:t>书</w:t>
      </w:r>
    </w:p>
    <w:p w14:paraId="43358F79">
      <w:pPr>
        <w:pageBreakBefore w:val="0"/>
        <w:tabs>
          <w:tab w:val="left" w:pos="1843"/>
        </w:tabs>
        <w:kinsoku/>
        <w:overflowPunct/>
        <w:topLinePunct w:val="0"/>
        <w:bidi w:val="0"/>
        <w:spacing w:before="78" w:line="360" w:lineRule="auto"/>
        <w:ind w:left="39" w:right="1" w:firstLine="4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0"/>
          <w:sz w:val="21"/>
          <w:szCs w:val="21"/>
          <w:highlight w:val="none"/>
        </w:rPr>
        <w:t>（发包人名称， 以下简称“发包人”）为实施</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
          <w:sz w:val="21"/>
          <w:szCs w:val="21"/>
          <w:highlight w:val="none"/>
        </w:rPr>
        <w:t>（项目名称），已接受</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0"/>
          <w:sz w:val="21"/>
          <w:szCs w:val="21"/>
          <w:highlight w:val="none"/>
        </w:rPr>
        <w:t>（承包人名称，以下简称“承包人”）对该项目</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
          <w:sz w:val="21"/>
          <w:szCs w:val="21"/>
          <w:highlight w:val="none"/>
        </w:rPr>
        <w:t>标</w:t>
      </w:r>
      <w:r>
        <w:rPr>
          <w:rFonts w:hint="eastAsia" w:ascii="宋体" w:hAnsi="宋体" w:eastAsia="宋体" w:cs="宋体"/>
          <w:color w:val="auto"/>
          <w:spacing w:val="-2"/>
          <w:sz w:val="21"/>
          <w:szCs w:val="21"/>
          <w:highlight w:val="none"/>
        </w:rPr>
        <w:t>段施工的投标。发包人和承包人共同达成如下协议。</w:t>
      </w:r>
    </w:p>
    <w:p w14:paraId="3CF141F1">
      <w:pPr>
        <w:pageBreakBefore w:val="0"/>
        <w:kinsoku/>
        <w:overflowPunct/>
        <w:topLinePunct w:val="0"/>
        <w:bidi w:val="0"/>
        <w:spacing w:before="2" w:line="360" w:lineRule="auto"/>
        <w:ind w:left="38" w:right="3" w:firstLine="635"/>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 第</w:t>
      </w:r>
      <w:r>
        <w:rPr>
          <w:rFonts w:hint="eastAsia" w:ascii="宋体" w:hAnsi="宋体" w:eastAsia="宋体" w:cs="宋体"/>
          <w:color w:val="auto"/>
          <w:spacing w:val="-10"/>
          <w:sz w:val="21"/>
          <w:szCs w:val="21"/>
          <w:highlight w:val="none"/>
          <w:u w:val="single"/>
          <w:lang w:val="en-US" w:eastAsia="zh-CN"/>
        </w:rPr>
        <w:t xml:space="preserve">    </w:t>
      </w:r>
      <w:r>
        <w:rPr>
          <w:rFonts w:hint="eastAsia" w:ascii="宋体" w:hAnsi="宋体" w:eastAsia="宋体" w:cs="宋体"/>
          <w:color w:val="auto"/>
          <w:spacing w:val="-10"/>
          <w:sz w:val="21"/>
          <w:szCs w:val="21"/>
          <w:highlight w:val="none"/>
        </w:rPr>
        <w:t xml:space="preserve">标段由 K </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 xml:space="preserve"> ＋ </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 xml:space="preserve">至 K </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 xml:space="preserve"> ，长约</w:t>
      </w:r>
      <w:r>
        <w:rPr>
          <w:rFonts w:hint="eastAsia" w:ascii="宋体" w:hAnsi="宋体" w:eastAsia="宋体" w:cs="宋体"/>
          <w:color w:val="auto"/>
          <w:spacing w:val="-10"/>
          <w:sz w:val="21"/>
          <w:szCs w:val="21"/>
          <w:highlight w:val="none"/>
          <w:u w:val="single"/>
        </w:rPr>
        <w:t xml:space="preserve">   </w:t>
      </w:r>
      <w:r>
        <w:rPr>
          <w:rFonts w:hint="eastAsia" w:ascii="宋体" w:hAnsi="宋体" w:eastAsia="宋体" w:cs="宋体"/>
          <w:color w:val="auto"/>
          <w:spacing w:val="-10"/>
          <w:sz w:val="21"/>
          <w:szCs w:val="21"/>
          <w:highlight w:val="none"/>
        </w:rPr>
        <w:t>km ，公路等级为    ，设计</w:t>
      </w:r>
      <w:r>
        <w:rPr>
          <w:rFonts w:hint="eastAsia" w:ascii="宋体" w:hAnsi="宋体" w:eastAsia="宋体" w:cs="宋体"/>
          <w:color w:val="auto"/>
          <w:spacing w:val="-12"/>
          <w:sz w:val="21"/>
          <w:szCs w:val="21"/>
          <w:highlight w:val="none"/>
        </w:rPr>
        <w:t>速度为</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2"/>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2"/>
          <w:sz w:val="21"/>
          <w:szCs w:val="21"/>
          <w:highlight w:val="none"/>
        </w:rPr>
        <w:t>路面，有</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2"/>
          <w:sz w:val="21"/>
          <w:szCs w:val="21"/>
          <w:highlight w:val="none"/>
        </w:rPr>
        <w:t>立交</w:t>
      </w:r>
      <w:r>
        <w:rPr>
          <w:rFonts w:hint="eastAsia" w:ascii="宋体" w:hAnsi="宋体" w:eastAsia="宋体" w:cs="宋体"/>
          <w:color w:val="auto"/>
          <w:spacing w:val="5"/>
          <w:sz w:val="21"/>
          <w:szCs w:val="21"/>
          <w:highlight w:val="none"/>
          <w:u w:val="single" w:color="auto"/>
        </w:rPr>
        <w:t xml:space="preserve">   </w:t>
      </w:r>
      <w:r>
        <w:rPr>
          <w:rFonts w:hint="eastAsia" w:ascii="宋体" w:hAnsi="宋体" w:eastAsia="宋体" w:cs="宋体"/>
          <w:color w:val="auto"/>
          <w:spacing w:val="-12"/>
          <w:sz w:val="21"/>
          <w:szCs w:val="21"/>
          <w:highlight w:val="none"/>
        </w:rPr>
        <w:t>处；</w:t>
      </w:r>
      <w:r>
        <w:rPr>
          <w:rFonts w:hint="eastAsia" w:ascii="宋体" w:hAnsi="宋体" w:eastAsia="宋体" w:cs="宋体"/>
          <w:color w:val="auto"/>
          <w:spacing w:val="48"/>
          <w:sz w:val="21"/>
          <w:szCs w:val="21"/>
          <w:highlight w:val="none"/>
        </w:rPr>
        <w:t xml:space="preserve"> </w:t>
      </w:r>
      <w:r>
        <w:rPr>
          <w:rFonts w:hint="eastAsia" w:ascii="宋体" w:hAnsi="宋体" w:eastAsia="宋体" w:cs="宋体"/>
          <w:color w:val="auto"/>
          <w:spacing w:val="-12"/>
          <w:sz w:val="21"/>
          <w:szCs w:val="21"/>
          <w:highlight w:val="none"/>
        </w:rPr>
        <w:t>特大桥</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2"/>
          <w:sz w:val="21"/>
          <w:szCs w:val="21"/>
          <w:highlight w:val="none"/>
        </w:rPr>
        <w:t>座，计长</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12"/>
          <w:sz w:val="21"/>
          <w:szCs w:val="21"/>
          <w:highlight w:val="none"/>
        </w:rPr>
        <w:t>m；大中</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桥</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5"/>
          <w:sz w:val="21"/>
          <w:szCs w:val="21"/>
          <w:highlight w:val="none"/>
        </w:rPr>
        <w:t>座，计长</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5"/>
          <w:sz w:val="21"/>
          <w:szCs w:val="21"/>
          <w:highlight w:val="none"/>
        </w:rPr>
        <w:t>m；隧道</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5"/>
          <w:sz w:val="21"/>
          <w:szCs w:val="21"/>
          <w:highlight w:val="none"/>
        </w:rPr>
        <w:t>座，计长</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5"/>
          <w:sz w:val="21"/>
          <w:szCs w:val="21"/>
          <w:highlight w:val="none"/>
        </w:rPr>
        <w:t>m</w:t>
      </w:r>
      <w:r>
        <w:rPr>
          <w:rFonts w:hint="eastAsia" w:ascii="宋体" w:hAnsi="宋体" w:eastAsia="宋体" w:cs="宋体"/>
          <w:color w:val="auto"/>
          <w:spacing w:val="38"/>
          <w:sz w:val="21"/>
          <w:szCs w:val="21"/>
          <w:highlight w:val="none"/>
        </w:rPr>
        <w:t xml:space="preserve"> </w:t>
      </w:r>
      <w:r>
        <w:rPr>
          <w:rFonts w:hint="eastAsia" w:ascii="宋体" w:hAnsi="宋体" w:eastAsia="宋体" w:cs="宋体"/>
          <w:color w:val="auto"/>
          <w:spacing w:val="-5"/>
          <w:sz w:val="21"/>
          <w:szCs w:val="21"/>
          <w:highlight w:val="none"/>
        </w:rPr>
        <w:t>以及其他构造物工程等。</w:t>
      </w:r>
    </w:p>
    <w:p w14:paraId="25191B17">
      <w:pPr>
        <w:pageBreakBefore w:val="0"/>
        <w:kinsoku/>
        <w:overflowPunct/>
        <w:topLinePunct w:val="0"/>
        <w:bidi w:val="0"/>
        <w:spacing w:before="2" w:line="360" w:lineRule="auto"/>
        <w:ind w:firstLine="65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18"/>
          <w:w w:val="101"/>
          <w:sz w:val="21"/>
          <w:szCs w:val="21"/>
          <w:highlight w:val="none"/>
        </w:rPr>
        <w:t xml:space="preserve"> </w:t>
      </w:r>
      <w:r>
        <w:rPr>
          <w:rFonts w:hint="eastAsia" w:ascii="宋体" w:hAnsi="宋体" w:eastAsia="宋体" w:cs="宋体"/>
          <w:color w:val="auto"/>
          <w:spacing w:val="-2"/>
          <w:sz w:val="21"/>
          <w:szCs w:val="21"/>
          <w:highlight w:val="none"/>
        </w:rPr>
        <w:t>下列文件应视为构成合同文件的组成部分：</w:t>
      </w:r>
    </w:p>
    <w:p w14:paraId="72458C21">
      <w:pPr>
        <w:pageBreakBefore w:val="0"/>
        <w:kinsoku/>
        <w:overflowPunct/>
        <w:topLinePunct w:val="0"/>
        <w:bidi w:val="0"/>
        <w:spacing w:before="3" w:line="360" w:lineRule="auto"/>
        <w:ind w:firstLine="624" w:firstLineChars="30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（1）本协议书及各种合同附件（含评标期间和合同谈判过程中的澄清文件和</w:t>
      </w:r>
      <w:r>
        <w:rPr>
          <w:rFonts w:hint="eastAsia" w:ascii="宋体" w:hAnsi="宋体" w:eastAsia="宋体" w:cs="宋体"/>
          <w:color w:val="auto"/>
          <w:spacing w:val="-3"/>
          <w:sz w:val="21"/>
          <w:szCs w:val="21"/>
          <w:highlight w:val="none"/>
        </w:rPr>
        <w:t>补充资料</w:t>
      </w:r>
      <w:r>
        <w:rPr>
          <w:rFonts w:hint="eastAsia" w:ascii="宋体" w:hAnsi="宋体" w:eastAsia="宋体" w:cs="宋体"/>
          <w:color w:val="auto"/>
          <w:spacing w:val="-67"/>
          <w:sz w:val="21"/>
          <w:szCs w:val="21"/>
          <w:highlight w:val="none"/>
        </w:rPr>
        <w:t>）；</w:t>
      </w:r>
    </w:p>
    <w:p w14:paraId="348F8114">
      <w:pPr>
        <w:pageBreakBefore w:val="0"/>
        <w:kinsoku/>
        <w:overflowPunct/>
        <w:topLinePunct w:val="0"/>
        <w:bidi w:val="0"/>
        <w:spacing w:before="3"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（2）中标通知书；</w:t>
      </w:r>
    </w:p>
    <w:p w14:paraId="795E92CB">
      <w:pPr>
        <w:pageBreakBefore w:val="0"/>
        <w:kinsoku/>
        <w:overflowPunct/>
        <w:topLinePunct w:val="0"/>
        <w:bidi w:val="0"/>
        <w:spacing w:before="177"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（3）投标函及投标函附录；</w:t>
      </w:r>
    </w:p>
    <w:p w14:paraId="71CA4721">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（4）项目专用合同条款；</w:t>
      </w:r>
    </w:p>
    <w:p w14:paraId="7AF1DA40">
      <w:pPr>
        <w:pageBreakBefore w:val="0"/>
        <w:kinsoku/>
        <w:overflowPunct/>
        <w:topLinePunct w:val="0"/>
        <w:bidi w:val="0"/>
        <w:spacing w:before="201"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（5）公路工程专用合同条款；</w:t>
      </w:r>
    </w:p>
    <w:p w14:paraId="6C7E8B5F">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（6）通用合同条款；</w:t>
      </w:r>
    </w:p>
    <w:p w14:paraId="7BDA1BEE">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（7）工程量清单计量规则；</w:t>
      </w:r>
    </w:p>
    <w:p w14:paraId="7AC18C05">
      <w:pPr>
        <w:pageBreakBefore w:val="0"/>
        <w:kinsoku/>
        <w:overflowPunct/>
        <w:topLinePunct w:val="0"/>
        <w:bidi w:val="0"/>
        <w:spacing w:before="201"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（8）技术规范；</w:t>
      </w:r>
    </w:p>
    <w:p w14:paraId="4624958D">
      <w:pPr>
        <w:pageBreakBefore w:val="0"/>
        <w:kinsoku/>
        <w:overflowPunct/>
        <w:topLinePunct w:val="0"/>
        <w:bidi w:val="0"/>
        <w:spacing w:before="198"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（9）图纸；</w:t>
      </w:r>
    </w:p>
    <w:p w14:paraId="2852CF58">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（10）已标价工程量清单；</w:t>
      </w:r>
    </w:p>
    <w:p w14:paraId="7AB1D2AF">
      <w:pPr>
        <w:pageBreakBefore w:val="0"/>
        <w:kinsoku/>
        <w:overflowPunct/>
        <w:topLinePunct w:val="0"/>
        <w:bidi w:val="0"/>
        <w:spacing w:before="202"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（11）承包人有关人员、设备投入的承诺及投标文件中的施工组织设计；</w:t>
      </w:r>
    </w:p>
    <w:p w14:paraId="584A74F8">
      <w:pPr>
        <w:pageBreakBefore w:val="0"/>
        <w:kinsoku/>
        <w:overflowPunct/>
        <w:topLinePunct w:val="0"/>
        <w:bidi w:val="0"/>
        <w:spacing w:before="199"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（12）其他合同文件。</w:t>
      </w:r>
    </w:p>
    <w:p w14:paraId="1178C8A8">
      <w:pPr>
        <w:pageBreakBefore w:val="0"/>
        <w:kinsoku/>
        <w:overflowPunct/>
        <w:topLinePunct w:val="0"/>
        <w:bidi w:val="0"/>
        <w:spacing w:before="199" w:line="360" w:lineRule="auto"/>
        <w:ind w:left="65" w:right="99" w:firstLine="59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上述合同文件互相补充和解释。如果合同文件之间存在矛盾或不一致之处，</w:t>
      </w:r>
      <w:r>
        <w:rPr>
          <w:rFonts w:hint="eastAsia" w:ascii="宋体" w:hAnsi="宋体" w:eastAsia="宋体" w:cs="宋体"/>
          <w:color w:val="auto"/>
          <w:spacing w:val="-5"/>
          <w:sz w:val="21"/>
          <w:szCs w:val="21"/>
          <w:highlight w:val="none"/>
        </w:rPr>
        <w:t>以上述文件的排列顺序在先者为准。</w:t>
      </w:r>
    </w:p>
    <w:p w14:paraId="0B265E2D">
      <w:pPr>
        <w:pageBreakBefore w:val="0"/>
        <w:kinsoku/>
        <w:overflowPunct/>
        <w:topLinePunct w:val="0"/>
        <w:bidi w:val="0"/>
        <w:spacing w:before="200" w:line="360" w:lineRule="auto"/>
        <w:ind w:left="64" w:right="34" w:firstLine="59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根据工程量清单所列的预计数量和单价或总额价计算的签约合同价：人民</w:t>
      </w:r>
      <w:r>
        <w:rPr>
          <w:rFonts w:hint="eastAsia" w:ascii="宋体" w:hAnsi="宋体" w:eastAsia="宋体" w:cs="宋体"/>
          <w:color w:val="auto"/>
          <w:spacing w:val="-9"/>
          <w:sz w:val="21"/>
          <w:szCs w:val="21"/>
          <w:highlight w:val="none"/>
        </w:rPr>
        <w:t>币（大写） _______元（¥________）。</w:t>
      </w:r>
    </w:p>
    <w:p w14:paraId="1624E39F">
      <w:pPr>
        <w:pageBreakBefore w:val="0"/>
        <w:kinsoku/>
        <w:overflowPunct/>
        <w:topLinePunct w:val="0"/>
        <w:bidi w:val="0"/>
        <w:spacing w:before="200" w:line="360" w:lineRule="auto"/>
        <w:ind w:left="64" w:right="34" w:firstLine="59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4. 承包人项目经理：             。承包人项目总工：                 。</w:t>
      </w:r>
    </w:p>
    <w:p w14:paraId="708D3B23">
      <w:pPr>
        <w:pageBreakBefore w:val="0"/>
        <w:kinsoku/>
        <w:overflowPunct/>
        <w:topLinePunct w:val="0"/>
        <w:bidi w:val="0"/>
        <w:spacing w:before="200" w:line="360" w:lineRule="auto"/>
        <w:ind w:left="64" w:right="34" w:firstLine="591"/>
        <w:rPr>
          <w:rFonts w:hint="eastAsia" w:ascii="宋体" w:hAnsi="宋体" w:eastAsia="宋体" w:cs="宋体"/>
          <w:color w:val="auto"/>
          <w:spacing w:val="-5"/>
          <w:sz w:val="21"/>
          <w:szCs w:val="21"/>
          <w:highlight w:val="none"/>
        </w:rPr>
      </w:pPr>
      <w:r>
        <w:rPr>
          <w:rFonts w:hint="eastAsia" w:ascii="宋体" w:hAnsi="宋体" w:eastAsia="宋体" w:cs="宋体"/>
          <w:color w:val="auto"/>
          <w:spacing w:val="-5"/>
          <w:sz w:val="21"/>
          <w:szCs w:val="21"/>
          <w:highlight w:val="none"/>
        </w:rPr>
        <w:t>5. 工程质量符合             标准。 工程安全目标：                 。</w:t>
      </w:r>
    </w:p>
    <w:p w14:paraId="2ADE5EFF">
      <w:pPr>
        <w:pageBreakBefore w:val="0"/>
        <w:kinsoku/>
        <w:overflowPunct/>
        <w:topLinePunct w:val="0"/>
        <w:bidi w:val="0"/>
        <w:spacing w:before="199" w:line="360" w:lineRule="auto"/>
        <w:ind w:firstLine="6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2"/>
          <w:sz w:val="21"/>
          <w:szCs w:val="21"/>
          <w:highlight w:val="none"/>
        </w:rPr>
        <w:t>承包人承诺按合同约定承担工程的实施、完成及缺陷修复。</w:t>
      </w:r>
    </w:p>
    <w:p w14:paraId="4D5B4B61">
      <w:pPr>
        <w:pageBreakBefore w:val="0"/>
        <w:kinsoku/>
        <w:overflowPunct/>
        <w:topLinePunct w:val="0"/>
        <w:bidi w:val="0"/>
        <w:spacing w:before="201" w:line="360" w:lineRule="auto"/>
        <w:ind w:firstLine="654"/>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7.</w:t>
      </w:r>
      <w:r>
        <w:rPr>
          <w:rFonts w:hint="eastAsia" w:ascii="宋体" w:hAnsi="宋体" w:eastAsia="宋体" w:cs="宋体"/>
          <w:color w:val="auto"/>
          <w:spacing w:val="10"/>
          <w:w w:val="101"/>
          <w:sz w:val="21"/>
          <w:szCs w:val="21"/>
          <w:highlight w:val="none"/>
        </w:rPr>
        <w:t xml:space="preserve">  </w:t>
      </w:r>
      <w:r>
        <w:rPr>
          <w:rFonts w:hint="eastAsia" w:ascii="宋体" w:hAnsi="宋体" w:eastAsia="宋体" w:cs="宋体"/>
          <w:color w:val="auto"/>
          <w:spacing w:val="-2"/>
          <w:sz w:val="21"/>
          <w:szCs w:val="21"/>
          <w:highlight w:val="none"/>
        </w:rPr>
        <w:t>发包人承诺按合同约定的条件、时间和方式向承包人支付合同价款。</w:t>
      </w:r>
    </w:p>
    <w:p w14:paraId="19AAA810">
      <w:pPr>
        <w:pageBreakBefore w:val="0"/>
        <w:kinsoku/>
        <w:overflowPunct/>
        <w:topLinePunct w:val="0"/>
        <w:bidi w:val="0"/>
        <w:spacing w:before="78" w:line="360" w:lineRule="auto"/>
        <w:ind w:firstLine="660"/>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8.</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5"/>
          <w:sz w:val="21"/>
          <w:szCs w:val="21"/>
          <w:highlight w:val="none"/>
        </w:rPr>
        <w:t>承包人应按照监理人指示开工，工期为</w:t>
      </w:r>
      <w:r>
        <w:rPr>
          <w:rFonts w:hint="eastAsia" w:ascii="宋体" w:hAnsi="宋体" w:eastAsia="宋体" w:cs="宋体"/>
          <w:color w:val="auto"/>
          <w:spacing w:val="12"/>
          <w:sz w:val="21"/>
          <w:szCs w:val="21"/>
          <w:highlight w:val="none"/>
          <w:u w:val="single" w:color="auto"/>
        </w:rPr>
        <w:t xml:space="preserve">    </w:t>
      </w:r>
      <w:r>
        <w:rPr>
          <w:rFonts w:hint="eastAsia" w:ascii="宋体" w:hAnsi="宋体" w:eastAsia="宋体" w:cs="宋体"/>
          <w:color w:val="auto"/>
          <w:spacing w:val="-5"/>
          <w:sz w:val="21"/>
          <w:szCs w:val="21"/>
          <w:highlight w:val="none"/>
        </w:rPr>
        <w:t>日历天。</w:t>
      </w:r>
    </w:p>
    <w:p w14:paraId="1FB9D8DA">
      <w:pPr>
        <w:pageBreakBefore w:val="0"/>
        <w:kinsoku/>
        <w:overflowPunct/>
        <w:topLinePunct w:val="0"/>
        <w:bidi w:val="0"/>
        <w:spacing w:before="200" w:line="360" w:lineRule="auto"/>
        <w:ind w:left="38" w:right="106" w:firstLine="616"/>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1"/>
          <w:sz w:val="21"/>
          <w:szCs w:val="21"/>
          <w:highlight w:val="none"/>
        </w:rPr>
        <w:t>本协议书在承包人提供履约保证金后，由双方法定代表人或其委托代理人</w:t>
      </w:r>
      <w:r>
        <w:rPr>
          <w:rFonts w:hint="eastAsia" w:ascii="宋体" w:hAnsi="宋体" w:eastAsia="宋体" w:cs="宋体"/>
          <w:color w:val="auto"/>
          <w:sz w:val="21"/>
          <w:szCs w:val="21"/>
          <w:highlight w:val="none"/>
        </w:rPr>
        <w:t xml:space="preserve"> 签署并加盖单位章后生效。全部工程完工后经交工验收合格、缺陷责任期满签发缺</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4"/>
          <w:sz w:val="21"/>
          <w:szCs w:val="21"/>
          <w:highlight w:val="none"/>
        </w:rPr>
        <w:t>陷责任终止证书后失效。</w:t>
      </w:r>
    </w:p>
    <w:p w14:paraId="24C512C0">
      <w:pPr>
        <w:pageBreakBefore w:val="0"/>
        <w:kinsoku/>
        <w:overflowPunct/>
        <w:topLinePunct w:val="0"/>
        <w:bidi w:val="0"/>
        <w:spacing w:before="199" w:line="360" w:lineRule="auto"/>
        <w:ind w:left="53" w:right="116" w:firstLine="62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10.</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3"/>
          <w:sz w:val="21"/>
          <w:szCs w:val="21"/>
          <w:highlight w:val="none"/>
        </w:rPr>
        <w:t>本协议书正本二份、副本____份，合同双方各执正本一份，副本____份，</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当正本与副本的内容不一致时，以正本为准。</w:t>
      </w:r>
    </w:p>
    <w:p w14:paraId="4C880FD3">
      <w:pPr>
        <w:pageBreakBefore w:val="0"/>
        <w:kinsoku/>
        <w:overflowPunct/>
        <w:topLinePunct w:val="0"/>
        <w:bidi w:val="0"/>
        <w:spacing w:before="20" w:line="360" w:lineRule="auto"/>
        <w:ind w:firstLine="67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11.</w:t>
      </w:r>
      <w:r>
        <w:rPr>
          <w:rFonts w:hint="eastAsia" w:ascii="宋体" w:hAnsi="宋体" w:eastAsia="宋体" w:cs="宋体"/>
          <w:color w:val="auto"/>
          <w:spacing w:val="15"/>
          <w:w w:val="101"/>
          <w:sz w:val="21"/>
          <w:szCs w:val="21"/>
          <w:highlight w:val="none"/>
        </w:rPr>
        <w:t xml:space="preserve">  </w:t>
      </w:r>
      <w:r>
        <w:rPr>
          <w:rFonts w:hint="eastAsia" w:ascii="宋体" w:hAnsi="宋体" w:eastAsia="宋体" w:cs="宋体"/>
          <w:color w:val="auto"/>
          <w:spacing w:val="-3"/>
          <w:sz w:val="21"/>
          <w:szCs w:val="21"/>
          <w:highlight w:val="none"/>
        </w:rPr>
        <w:t>合同未尽事宜，双方另行签订补充协议。补充协议是合同的组成部分。</w:t>
      </w:r>
    </w:p>
    <w:p w14:paraId="20F3A87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66777F8">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311A719">
      <w:pPr>
        <w:pageBreakBefore w:val="0"/>
        <w:kinsoku/>
        <w:overflowPunct/>
        <w:topLinePunct w:val="0"/>
        <w:bidi w:val="0"/>
        <w:spacing w:before="78"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发包人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2"/>
          <w:sz w:val="21"/>
          <w:szCs w:val="21"/>
          <w:highlight w:val="none"/>
        </w:rPr>
        <w:t>承包人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p>
    <w:p w14:paraId="206AC6D5">
      <w:pPr>
        <w:pageBreakBefore w:val="0"/>
        <w:tabs>
          <w:tab w:val="left" w:pos="1958"/>
        </w:tabs>
        <w:kinsoku/>
        <w:overflowPunct/>
        <w:topLinePunct w:val="0"/>
        <w:bidi w:val="0"/>
        <w:spacing w:before="49" w:line="360" w:lineRule="auto"/>
        <w:ind w:left="868" w:right="14" w:hanging="82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4200DB49">
      <w:pPr>
        <w:pageBreakBefore w:val="0"/>
        <w:tabs>
          <w:tab w:val="left" w:pos="1958"/>
        </w:tabs>
        <w:kinsoku/>
        <w:overflowPunct/>
        <w:topLinePunct w:val="0"/>
        <w:bidi w:val="0"/>
        <w:spacing w:before="49" w:line="360" w:lineRule="auto"/>
        <w:ind w:left="868" w:right="14" w:hanging="829"/>
        <w:rPr>
          <w:rFonts w:hint="eastAsia" w:ascii="宋体" w:hAnsi="宋体" w:eastAsia="宋体" w:cs="宋体"/>
          <w:color w:val="auto"/>
          <w:spacing w:val="-11"/>
          <w:sz w:val="21"/>
          <w:szCs w:val="21"/>
          <w:highlight w:val="none"/>
        </w:rPr>
      </w:pP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7"/>
          <w:sz w:val="21"/>
          <w:szCs w:val="21"/>
          <w:highlight w:val="none"/>
          <w:u w:val="single" w:color="auto"/>
          <w:lang w:val="en-US" w:eastAsia="zh-CN"/>
        </w:rPr>
        <w:t xml:space="preserve">  </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r>
        <w:rPr>
          <w:rFonts w:hint="eastAsia" w:ascii="宋体" w:hAnsi="宋体" w:eastAsia="宋体" w:cs="宋体"/>
          <w:color w:val="auto"/>
          <w:spacing w:val="-11"/>
          <w:sz w:val="21"/>
          <w:szCs w:val="21"/>
          <w:highlight w:val="none"/>
          <w:lang w:val="en-US" w:eastAsia="zh-CN"/>
        </w:rPr>
        <w:t xml:space="preserve">    </w:t>
      </w: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p>
    <w:p w14:paraId="06536DB4">
      <w:pPr>
        <w:pageBreakBefore w:val="0"/>
        <w:tabs>
          <w:tab w:val="left" w:pos="1958"/>
        </w:tabs>
        <w:kinsoku/>
        <w:overflowPunct/>
        <w:topLinePunct w:val="0"/>
        <w:bidi w:val="0"/>
        <w:spacing w:before="49" w:line="360" w:lineRule="auto"/>
        <w:ind w:left="868" w:right="14" w:hanging="829"/>
        <w:jc w:val="left"/>
        <w:rPr>
          <w:rFonts w:hint="eastAsia" w:ascii="宋体" w:hAnsi="宋体" w:eastAsia="宋体" w:cs="宋体"/>
          <w:color w:val="auto"/>
          <w:sz w:val="21"/>
          <w:szCs w:val="21"/>
          <w:highlight w:val="none"/>
        </w:rPr>
      </w:pPr>
    </w:p>
    <w:p w14:paraId="4D949A83">
      <w:pPr>
        <w:pageBreakBefore w:val="0"/>
        <w:tabs>
          <w:tab w:val="left" w:pos="1958"/>
        </w:tabs>
        <w:kinsoku/>
        <w:overflowPunct/>
        <w:topLinePunct w:val="0"/>
        <w:bidi w:val="0"/>
        <w:spacing w:before="49" w:line="360" w:lineRule="auto"/>
        <w:ind w:left="868" w:right="14" w:hanging="829"/>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00A16064">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column"/>
      </w:r>
    </w:p>
    <w:p w14:paraId="55EA8D19">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bookmarkStart w:id="241" w:name="_bookmark273"/>
      <w:bookmarkEnd w:id="241"/>
      <w:r>
        <w:rPr>
          <w:rFonts w:hint="eastAsia" w:ascii="宋体" w:hAnsi="宋体" w:eastAsia="宋体" w:cs="宋体"/>
          <w:color w:val="auto"/>
          <w:spacing w:val="-5"/>
          <w:sz w:val="21"/>
          <w:szCs w:val="21"/>
          <w:highlight w:val="none"/>
        </w:rPr>
        <w:t>附件二</w:t>
      </w:r>
      <w:r>
        <w:rPr>
          <w:rFonts w:hint="eastAsia" w:ascii="宋体" w:hAnsi="宋体" w:eastAsia="宋体" w:cs="宋体"/>
          <w:color w:val="auto"/>
          <w:spacing w:val="14"/>
          <w:sz w:val="21"/>
          <w:szCs w:val="21"/>
          <w:highlight w:val="none"/>
        </w:rPr>
        <w:t xml:space="preserve"> </w:t>
      </w:r>
      <w:r>
        <w:rPr>
          <w:rFonts w:hint="eastAsia" w:ascii="宋体" w:hAnsi="宋体" w:eastAsia="宋体" w:cs="宋体"/>
          <w:color w:val="auto"/>
          <w:spacing w:val="-5"/>
          <w:sz w:val="21"/>
          <w:szCs w:val="21"/>
          <w:highlight w:val="none"/>
        </w:rPr>
        <w:t>廉政合同</w:t>
      </w:r>
    </w:p>
    <w:p w14:paraId="4F22993B">
      <w:pPr>
        <w:pageBreakBefore w:val="0"/>
        <w:kinsoku/>
        <w:overflowPunct/>
        <w:topLinePunct w:val="0"/>
        <w:bidi w:val="0"/>
        <w:spacing w:before="147" w:line="360" w:lineRule="auto"/>
        <w:ind w:firstLine="360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廉</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政</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合</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8"/>
          <w:sz w:val="21"/>
          <w:szCs w:val="21"/>
          <w:highlight w:val="none"/>
        </w:rPr>
        <w:t>同</w:t>
      </w:r>
    </w:p>
    <w:p w14:paraId="7E15F27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1BB4575D">
      <w:pPr>
        <w:pageBreakBefore w:val="0"/>
        <w:kinsoku/>
        <w:overflowPunct/>
        <w:topLinePunct w:val="0"/>
        <w:bidi w:val="0"/>
        <w:spacing w:before="78" w:line="360" w:lineRule="auto"/>
        <w:ind w:left="39" w:right="2" w:firstLine="615"/>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根据《关于在交通基础设施建设中加强廉政建设的若干意见》以及有关工程建</w:t>
      </w:r>
      <w:r>
        <w:rPr>
          <w:rFonts w:hint="eastAsia" w:ascii="宋体" w:hAnsi="宋体" w:eastAsia="宋体" w:cs="宋体"/>
          <w:color w:val="auto"/>
          <w:spacing w:val="-13"/>
          <w:sz w:val="21"/>
          <w:szCs w:val="21"/>
          <w:highlight w:val="none"/>
        </w:rPr>
        <w:t>设、廉政建设的规定，</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3"/>
          <w:sz w:val="21"/>
          <w:szCs w:val="21"/>
          <w:highlight w:val="none"/>
        </w:rPr>
        <w:t>为做好工程建设中的党风廉政建设，</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3"/>
          <w:sz w:val="21"/>
          <w:szCs w:val="21"/>
          <w:highlight w:val="none"/>
        </w:rPr>
        <w:t>保证工程建设高效优质，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8"/>
          <w:sz w:val="21"/>
          <w:szCs w:val="21"/>
          <w:highlight w:val="none"/>
        </w:rPr>
        <w:t>保证建设资金的安全和有效使用以及投资效益</w:t>
      </w:r>
      <w:r>
        <w:rPr>
          <w:rFonts w:hint="eastAsia" w:ascii="宋体" w:hAnsi="宋体" w:eastAsia="宋体" w:cs="宋体"/>
          <w:color w:val="auto"/>
          <w:spacing w:val="-86"/>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86"/>
          <w:sz w:val="21"/>
          <w:szCs w:val="21"/>
          <w:highlight w:val="none"/>
        </w:rPr>
        <w:t>（</w:t>
      </w:r>
      <w:r>
        <w:rPr>
          <w:rFonts w:hint="eastAsia" w:ascii="宋体" w:hAnsi="宋体" w:eastAsia="宋体" w:cs="宋体"/>
          <w:color w:val="auto"/>
          <w:spacing w:val="-8"/>
          <w:sz w:val="21"/>
          <w:szCs w:val="21"/>
          <w:highlight w:val="none"/>
        </w:rPr>
        <w:t>项目名称）</w:t>
      </w:r>
      <w:r>
        <w:rPr>
          <w:rFonts w:hint="eastAsia" w:ascii="宋体" w:hAnsi="宋体" w:eastAsia="宋体" w:cs="宋体"/>
          <w:color w:val="auto"/>
          <w:spacing w:val="55"/>
          <w:sz w:val="21"/>
          <w:szCs w:val="21"/>
          <w:highlight w:val="none"/>
        </w:rPr>
        <w:t xml:space="preserve"> </w:t>
      </w:r>
      <w:r>
        <w:rPr>
          <w:rFonts w:hint="eastAsia" w:ascii="宋体" w:hAnsi="宋体" w:eastAsia="宋体" w:cs="宋体"/>
          <w:color w:val="auto"/>
          <w:spacing w:val="-8"/>
          <w:sz w:val="21"/>
          <w:szCs w:val="21"/>
          <w:highlight w:val="none"/>
        </w:rPr>
        <w:t>的项</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目法人</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6"/>
          <w:sz w:val="21"/>
          <w:szCs w:val="21"/>
          <w:highlight w:val="none"/>
        </w:rPr>
        <w:t>（项目法人名称，</w:t>
      </w:r>
      <w:r>
        <w:rPr>
          <w:rFonts w:hint="eastAsia" w:ascii="宋体" w:hAnsi="宋体" w:eastAsia="宋体" w:cs="宋体"/>
          <w:color w:val="auto"/>
          <w:spacing w:val="67"/>
          <w:sz w:val="21"/>
          <w:szCs w:val="21"/>
          <w:highlight w:val="none"/>
        </w:rPr>
        <w:t xml:space="preserve"> </w:t>
      </w:r>
      <w:r>
        <w:rPr>
          <w:rFonts w:hint="eastAsia" w:ascii="宋体" w:hAnsi="宋体" w:eastAsia="宋体" w:cs="宋体"/>
          <w:color w:val="auto"/>
          <w:spacing w:val="-6"/>
          <w:sz w:val="21"/>
          <w:szCs w:val="21"/>
          <w:highlight w:val="none"/>
        </w:rPr>
        <w:t>以下简称“发包人”）与该项目</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6"/>
          <w:sz w:val="21"/>
          <w:szCs w:val="21"/>
          <w:highlight w:val="none"/>
        </w:rPr>
        <w:t>标段的施</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9"/>
          <w:sz w:val="21"/>
          <w:szCs w:val="21"/>
          <w:highlight w:val="none"/>
        </w:rPr>
        <w:t>工单位</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9"/>
          <w:sz w:val="21"/>
          <w:szCs w:val="21"/>
          <w:highlight w:val="none"/>
        </w:rPr>
        <w:t>（施工单位名称，</w:t>
      </w:r>
      <w:r>
        <w:rPr>
          <w:rFonts w:hint="eastAsia" w:ascii="宋体" w:hAnsi="宋体" w:eastAsia="宋体" w:cs="宋体"/>
          <w:color w:val="auto"/>
          <w:spacing w:val="91"/>
          <w:sz w:val="21"/>
          <w:szCs w:val="21"/>
          <w:highlight w:val="none"/>
        </w:rPr>
        <w:t xml:space="preserve"> </w:t>
      </w:r>
      <w:r>
        <w:rPr>
          <w:rFonts w:hint="eastAsia" w:ascii="宋体" w:hAnsi="宋体" w:eastAsia="宋体" w:cs="宋体"/>
          <w:color w:val="auto"/>
          <w:spacing w:val="-9"/>
          <w:sz w:val="21"/>
          <w:szCs w:val="21"/>
          <w:highlight w:val="none"/>
        </w:rPr>
        <w:t>以下简称“承包人”</w:t>
      </w:r>
      <w:r>
        <w:rPr>
          <w:rFonts w:hint="eastAsia" w:ascii="宋体" w:hAnsi="宋体" w:eastAsia="宋体" w:cs="宋体"/>
          <w:color w:val="auto"/>
          <w:spacing w:val="-60"/>
          <w:sz w:val="21"/>
          <w:szCs w:val="21"/>
          <w:highlight w:val="none"/>
        </w:rPr>
        <w:t>），</w:t>
      </w:r>
      <w:r>
        <w:rPr>
          <w:rFonts w:hint="eastAsia" w:ascii="宋体" w:hAnsi="宋体" w:eastAsia="宋体" w:cs="宋体"/>
          <w:color w:val="auto"/>
          <w:spacing w:val="-9"/>
          <w:sz w:val="21"/>
          <w:szCs w:val="21"/>
          <w:highlight w:val="none"/>
        </w:rPr>
        <w:t>特订立如下合同。</w:t>
      </w:r>
    </w:p>
    <w:p w14:paraId="396A6906">
      <w:pPr>
        <w:pageBreakBefore w:val="0"/>
        <w:kinsoku/>
        <w:overflowPunct/>
        <w:topLinePunct w:val="0"/>
        <w:bidi w:val="0"/>
        <w:spacing w:before="157" w:line="360" w:lineRule="auto"/>
        <w:ind w:firstLine="673"/>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w:t>
      </w:r>
      <w:r>
        <w:rPr>
          <w:rFonts w:hint="eastAsia" w:ascii="宋体" w:hAnsi="宋体" w:eastAsia="宋体" w:cs="宋体"/>
          <w:color w:val="auto"/>
          <w:spacing w:val="11"/>
          <w:w w:val="101"/>
          <w:sz w:val="21"/>
          <w:szCs w:val="21"/>
          <w:highlight w:val="none"/>
        </w:rPr>
        <w:t xml:space="preserve">  </w:t>
      </w:r>
      <w:r>
        <w:rPr>
          <w:rFonts w:hint="eastAsia" w:ascii="宋体" w:hAnsi="宋体" w:eastAsia="宋体" w:cs="宋体"/>
          <w:color w:val="auto"/>
          <w:spacing w:val="-3"/>
          <w:sz w:val="21"/>
          <w:szCs w:val="21"/>
          <w:highlight w:val="none"/>
        </w:rPr>
        <w:t>发包人和承包人双方的权利和义务</w:t>
      </w:r>
    </w:p>
    <w:p w14:paraId="2EDC179D">
      <w:pPr>
        <w:pageBreakBefore w:val="0"/>
        <w:kinsoku/>
        <w:overflowPunct/>
        <w:topLinePunct w:val="0"/>
        <w:bidi w:val="0"/>
        <w:spacing w:before="160"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（1）严格遵守党的政策规定和国家有关法律法规及交通运输部的有关规定。</w:t>
      </w:r>
    </w:p>
    <w:p w14:paraId="0B0B5F8B">
      <w:pPr>
        <w:pageBreakBefore w:val="0"/>
        <w:kinsoku/>
        <w:overflowPunct/>
        <w:topLinePunct w:val="0"/>
        <w:bidi w:val="0"/>
        <w:spacing w:before="162" w:line="360" w:lineRule="auto"/>
        <w:ind w:left="42" w:right="66" w:firstLine="61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（2）严格执行</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10"/>
          <w:sz w:val="21"/>
          <w:szCs w:val="21"/>
          <w:highlight w:val="none"/>
        </w:rPr>
        <w:t>标段施工合同文件，自觉按合同</w:t>
      </w:r>
      <w:r>
        <w:rPr>
          <w:rFonts w:hint="eastAsia" w:ascii="宋体" w:hAnsi="宋体" w:eastAsia="宋体" w:cs="宋体"/>
          <w:color w:val="auto"/>
          <w:spacing w:val="3"/>
          <w:sz w:val="21"/>
          <w:szCs w:val="21"/>
          <w:highlight w:val="none"/>
        </w:rPr>
        <w:t xml:space="preserve"> </w:t>
      </w:r>
      <w:r>
        <w:rPr>
          <w:rFonts w:hint="eastAsia" w:ascii="宋体" w:hAnsi="宋体" w:eastAsia="宋体" w:cs="宋体"/>
          <w:color w:val="auto"/>
          <w:spacing w:val="-11"/>
          <w:sz w:val="21"/>
          <w:szCs w:val="21"/>
          <w:highlight w:val="none"/>
        </w:rPr>
        <w:t>办事。</w:t>
      </w:r>
    </w:p>
    <w:p w14:paraId="5F3B2DE4">
      <w:pPr>
        <w:pageBreakBefore w:val="0"/>
        <w:kinsoku/>
        <w:overflowPunct/>
        <w:topLinePunct w:val="0"/>
        <w:bidi w:val="0"/>
        <w:spacing w:before="4" w:line="360" w:lineRule="auto"/>
        <w:ind w:left="37" w:right="68"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（3）双方的业务活动坚持公开、公正、诚信、透明的原则（法律认定的商业</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秘密和合同文件另有规定除外</w:t>
      </w:r>
      <w:r>
        <w:rPr>
          <w:rFonts w:hint="eastAsia" w:ascii="宋体" w:hAnsi="宋体" w:eastAsia="宋体" w:cs="宋体"/>
          <w:color w:val="auto"/>
          <w:spacing w:val="-77"/>
          <w:w w:val="71"/>
          <w:sz w:val="21"/>
          <w:szCs w:val="21"/>
          <w:highlight w:val="none"/>
        </w:rPr>
        <w:t>），</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6"/>
          <w:sz w:val="21"/>
          <w:szCs w:val="21"/>
          <w:highlight w:val="none"/>
        </w:rPr>
        <w:t>不得损害国家和集体利益，</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6"/>
          <w:sz w:val="21"/>
          <w:szCs w:val="21"/>
          <w:highlight w:val="none"/>
        </w:rPr>
        <w:t>不得违反工程建设管理</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规章制度。</w:t>
      </w:r>
    </w:p>
    <w:p w14:paraId="5EAADA42">
      <w:pPr>
        <w:pageBreakBefore w:val="0"/>
        <w:kinsoku/>
        <w:overflowPunct/>
        <w:topLinePunct w:val="0"/>
        <w:bidi w:val="0"/>
        <w:spacing w:before="3" w:line="360" w:lineRule="auto"/>
        <w:ind w:left="39" w:right="127" w:firstLine="622"/>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（4）建立健全廉政制度，开展廉政教育，设立廉政告示牌，公布举报电话，</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3"/>
          <w:sz w:val="21"/>
          <w:szCs w:val="21"/>
          <w:highlight w:val="none"/>
        </w:rPr>
        <w:t>监督并认真查处违法违纪行为。</w:t>
      </w:r>
    </w:p>
    <w:p w14:paraId="28C202B2">
      <w:pPr>
        <w:pageBreakBefore w:val="0"/>
        <w:kinsoku/>
        <w:overflowPunct/>
        <w:topLinePunct w:val="0"/>
        <w:bidi w:val="0"/>
        <w:spacing w:before="159" w:line="360" w:lineRule="auto"/>
        <w:ind w:left="37" w:right="73"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（5）发现对方在业务活动中有违反廉政规定的行为，有及时提醒对方纠正的</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6"/>
          <w:sz w:val="21"/>
          <w:szCs w:val="21"/>
          <w:highlight w:val="none"/>
        </w:rPr>
        <w:t>权利和义务。</w:t>
      </w:r>
    </w:p>
    <w:p w14:paraId="590971B2">
      <w:pPr>
        <w:pageBreakBefore w:val="0"/>
        <w:kinsoku/>
        <w:overflowPunct/>
        <w:topLinePunct w:val="0"/>
        <w:bidi w:val="0"/>
        <w:spacing w:before="2" w:line="360" w:lineRule="auto"/>
        <w:ind w:left="41" w:right="108" w:firstLine="62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（6）发现对方严重违反本合同义务条款的行为，有向其上级有关部门举报、</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3"/>
          <w:sz w:val="21"/>
          <w:szCs w:val="21"/>
          <w:highlight w:val="none"/>
        </w:rPr>
        <w:t>建议给予处理并要求告知处理结果的权利。</w:t>
      </w:r>
    </w:p>
    <w:p w14:paraId="6FD7CA89">
      <w:pPr>
        <w:pageBreakBefore w:val="0"/>
        <w:kinsoku/>
        <w:overflowPunct/>
        <w:topLinePunct w:val="0"/>
        <w:bidi w:val="0"/>
        <w:spacing w:before="2" w:line="360" w:lineRule="auto"/>
        <w:ind w:firstLine="650"/>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w:t>
      </w:r>
      <w:r>
        <w:rPr>
          <w:rFonts w:hint="eastAsia" w:ascii="宋体" w:hAnsi="宋体" w:eastAsia="宋体" w:cs="宋体"/>
          <w:color w:val="auto"/>
          <w:spacing w:val="9"/>
          <w:sz w:val="21"/>
          <w:szCs w:val="21"/>
          <w:highlight w:val="none"/>
        </w:rPr>
        <w:t xml:space="preserve">  </w:t>
      </w:r>
      <w:r>
        <w:rPr>
          <w:rFonts w:hint="eastAsia" w:ascii="宋体" w:hAnsi="宋体" w:eastAsia="宋体" w:cs="宋体"/>
          <w:color w:val="auto"/>
          <w:spacing w:val="-3"/>
          <w:sz w:val="21"/>
          <w:szCs w:val="21"/>
          <w:highlight w:val="none"/>
        </w:rPr>
        <w:t>发包人的义务</w:t>
      </w:r>
    </w:p>
    <w:p w14:paraId="2F1B3131">
      <w:pPr>
        <w:pageBreakBefore w:val="0"/>
        <w:kinsoku/>
        <w:overflowPunct/>
        <w:topLinePunct w:val="0"/>
        <w:bidi w:val="0"/>
        <w:spacing w:before="139" w:line="360" w:lineRule="auto"/>
        <w:ind w:left="57" w:right="70" w:firstLine="60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（1）发包人及其工作人员不得索要或接受承包人的礼金、有价证券和贵重物 </w:t>
      </w:r>
      <w:r>
        <w:rPr>
          <w:rFonts w:hint="eastAsia" w:ascii="宋体" w:hAnsi="宋体" w:eastAsia="宋体" w:cs="宋体"/>
          <w:color w:val="auto"/>
          <w:spacing w:val="-2"/>
          <w:sz w:val="21"/>
          <w:szCs w:val="21"/>
          <w:highlight w:val="none"/>
        </w:rPr>
        <w:t>品，不得让承包人报销任何应由发包人或发包人工作人员个人支付的费用等。</w:t>
      </w:r>
    </w:p>
    <w:p w14:paraId="76542C15">
      <w:pPr>
        <w:pageBreakBefore w:val="0"/>
        <w:kinsoku/>
        <w:overflowPunct/>
        <w:topLinePunct w:val="0"/>
        <w:bidi w:val="0"/>
        <w:spacing w:before="3" w:line="360" w:lineRule="auto"/>
        <w:ind w:left="42" w:right="72"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（2）发包人工作人员不得参加承包人安排的超标准宴请和娱乐活动；不得接</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2"/>
          <w:sz w:val="21"/>
          <w:szCs w:val="21"/>
          <w:highlight w:val="none"/>
        </w:rPr>
        <w:t>受承包人提供的通信工具、交通工具和高档办公用品等。</w:t>
      </w:r>
    </w:p>
    <w:p w14:paraId="14D593FD">
      <w:pPr>
        <w:pageBreakBefore w:val="0"/>
        <w:kinsoku/>
        <w:overflowPunct/>
        <w:topLinePunct w:val="0"/>
        <w:bidi w:val="0"/>
        <w:spacing w:before="159" w:line="360" w:lineRule="auto"/>
        <w:ind w:left="41" w:right="71" w:firstLine="6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（3）发包人及其工作人员不得要求或者接受承包人为其住房装修、婚丧嫁娶</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2"/>
          <w:sz w:val="21"/>
          <w:szCs w:val="21"/>
          <w:highlight w:val="none"/>
        </w:rPr>
        <w:t>活动、配偶子女的工作安排以及出国出境、旅游等提供方便等。</w:t>
      </w:r>
    </w:p>
    <w:p w14:paraId="64E3B23E">
      <w:pPr>
        <w:pageBreakBefore w:val="0"/>
        <w:kinsoku/>
        <w:overflowPunct/>
        <w:topLinePunct w:val="0"/>
        <w:bidi w:val="0"/>
        <w:spacing w:before="2" w:line="360" w:lineRule="auto"/>
        <w:ind w:left="38" w:right="71" w:firstLine="623"/>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（4）发包人工作人员及其配偶、子女不得从事与发包人工程有关的材料设备</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3"/>
          <w:sz w:val="21"/>
          <w:szCs w:val="21"/>
          <w:highlight w:val="none"/>
        </w:rPr>
        <w:t>供应、工程分包、劳务等经济活动等。</w:t>
      </w:r>
    </w:p>
    <w:p w14:paraId="6E31F0C1">
      <w:pPr>
        <w:pageBreakBefore w:val="0"/>
        <w:kinsoku/>
        <w:overflowPunct/>
        <w:topLinePunct w:val="0"/>
        <w:bidi w:val="0"/>
        <w:spacing w:before="4" w:line="360" w:lineRule="auto"/>
        <w:ind w:left="41" w:firstLine="619"/>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（5）发包人及其工作人员不得以任何理由向承包人推荐分包单位或推销材料，</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
          <w:sz w:val="21"/>
          <w:szCs w:val="21"/>
          <w:highlight w:val="none"/>
        </w:rPr>
        <w:t>不得要求承包人购买合同规定外的材料和设备。</w:t>
      </w:r>
    </w:p>
    <w:p w14:paraId="1E56F3F4">
      <w:pPr>
        <w:pageBreakBefore w:val="0"/>
        <w:kinsoku/>
        <w:overflowPunct/>
        <w:topLinePunct w:val="0"/>
        <w:bidi w:val="0"/>
        <w:spacing w:before="159" w:line="360" w:lineRule="auto"/>
        <w:ind w:left="40" w:right="73" w:firstLine="621"/>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（6）发包人工作人员要秉公办事，</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6"/>
          <w:sz w:val="21"/>
          <w:szCs w:val="21"/>
          <w:highlight w:val="none"/>
        </w:rPr>
        <w:t>不准营私舞弊，不准利用职权从事各种个</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人有偿中介活动和安排个人施工队伍。</w:t>
      </w:r>
    </w:p>
    <w:p w14:paraId="1582EDB2">
      <w:pPr>
        <w:pageBreakBefore w:val="0"/>
        <w:kinsoku/>
        <w:overflowPunct/>
        <w:topLinePunct w:val="0"/>
        <w:bidi w:val="0"/>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承包人的义务</w:t>
      </w:r>
    </w:p>
    <w:p w14:paraId="09711A8D">
      <w:pPr>
        <w:pageBreakBefore w:val="0"/>
        <w:kinsoku/>
        <w:overflowPunct/>
        <w:topLinePunct w:val="0"/>
        <w:bidi w:val="0"/>
        <w:spacing w:before="159" w:line="360" w:lineRule="auto"/>
        <w:ind w:left="37" w:right="110"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（1）承包人不得以任何理由向发包人及其工作人员行贿或馈赠礼金、有价证</w:t>
      </w:r>
      <w:r>
        <w:rPr>
          <w:rFonts w:hint="eastAsia" w:ascii="宋体" w:hAnsi="宋体" w:eastAsia="宋体" w:cs="宋体"/>
          <w:color w:val="auto"/>
          <w:spacing w:val="-6"/>
          <w:sz w:val="21"/>
          <w:szCs w:val="21"/>
          <w:highlight w:val="none"/>
        </w:rPr>
        <w:t>券、贵重礼品。</w:t>
      </w:r>
    </w:p>
    <w:p w14:paraId="41914405">
      <w:pPr>
        <w:pageBreakBefore w:val="0"/>
        <w:kinsoku/>
        <w:overflowPunct/>
        <w:topLinePunct w:val="0"/>
        <w:bidi w:val="0"/>
        <w:spacing w:before="1" w:line="360" w:lineRule="auto"/>
        <w:ind w:left="40" w:right="108" w:firstLine="62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（2）承包人不得以任何名义为发包人及其工作人员报销应由发包人单位或个</w:t>
      </w:r>
      <w:r>
        <w:rPr>
          <w:rFonts w:hint="eastAsia" w:ascii="宋体" w:hAnsi="宋体" w:eastAsia="宋体" w:cs="宋体"/>
          <w:color w:val="auto"/>
          <w:spacing w:val="-5"/>
          <w:sz w:val="21"/>
          <w:szCs w:val="21"/>
          <w:highlight w:val="none"/>
        </w:rPr>
        <w:t>人支付的任何费用。</w:t>
      </w:r>
    </w:p>
    <w:p w14:paraId="3E9A0AC2">
      <w:pPr>
        <w:pageBreakBefore w:val="0"/>
        <w:kinsoku/>
        <w:overflowPunct/>
        <w:topLinePunct w:val="0"/>
        <w:bidi w:val="0"/>
        <w:spacing w:before="2"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（3）承包人不得以任何理由安排发包人工作人员参加超标准宴请及娱乐活动。</w:t>
      </w:r>
    </w:p>
    <w:p w14:paraId="7552EB2F">
      <w:pPr>
        <w:pageBreakBefore w:val="0"/>
        <w:kinsoku/>
        <w:overflowPunct/>
        <w:topLinePunct w:val="0"/>
        <w:bidi w:val="0"/>
        <w:spacing w:before="139" w:line="360" w:lineRule="auto"/>
        <w:ind w:left="42" w:right="110"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（4）承包人不得为发包人单位和个人购置或提供通信工具、交通工具和高档</w:t>
      </w:r>
      <w:r>
        <w:rPr>
          <w:rFonts w:hint="eastAsia" w:ascii="宋体" w:hAnsi="宋体" w:eastAsia="宋体" w:cs="宋体"/>
          <w:color w:val="auto"/>
          <w:spacing w:val="-7"/>
          <w:sz w:val="21"/>
          <w:szCs w:val="21"/>
          <w:highlight w:val="none"/>
        </w:rPr>
        <w:t>办公用品等。</w:t>
      </w:r>
    </w:p>
    <w:p w14:paraId="74A7725B">
      <w:pPr>
        <w:pageBreakBefore w:val="0"/>
        <w:kinsoku/>
        <w:overflowPunct/>
        <w:topLinePunct w:val="0"/>
        <w:bidi w:val="0"/>
        <w:spacing w:before="2" w:line="360" w:lineRule="auto"/>
        <w:ind w:firstLine="649"/>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2"/>
          <w:sz w:val="21"/>
          <w:szCs w:val="21"/>
          <w:highlight w:val="none"/>
        </w:rPr>
        <w:t>违约责任</w:t>
      </w:r>
    </w:p>
    <w:p w14:paraId="210D6614">
      <w:pPr>
        <w:pageBreakBefore w:val="0"/>
        <w:kinsoku/>
        <w:overflowPunct/>
        <w:topLinePunct w:val="0"/>
        <w:bidi w:val="0"/>
        <w:spacing w:before="139" w:line="360" w:lineRule="auto"/>
        <w:ind w:left="42" w:right="110" w:firstLine="618"/>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（1）发包人及其工作人员违反本合同第 1、2 条，按管理权限，依据有关规定给予党纪、政纪或组织处理；涉嫌犯罪的，移交司法机关追究刑事责任；给承包人单位造成经济损失的，应予以赔偿。</w:t>
      </w:r>
    </w:p>
    <w:p w14:paraId="687CC23B">
      <w:pPr>
        <w:pageBreakBefore w:val="0"/>
        <w:kinsoku/>
        <w:overflowPunct/>
        <w:topLinePunct w:val="0"/>
        <w:bidi w:val="0"/>
        <w:spacing w:before="139" w:line="360" w:lineRule="auto"/>
        <w:ind w:left="42" w:right="110"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（2）承包人及其工作人员违反本合同第 1、3 条， 按管理权限， 依据有关规定 给予党纪、政纪或组织处</w:t>
      </w:r>
      <w:r>
        <w:rPr>
          <w:rFonts w:hint="eastAsia" w:ascii="宋体" w:hAnsi="宋体" w:eastAsia="宋体" w:cs="宋体"/>
          <w:color w:val="auto"/>
          <w:spacing w:val="-10"/>
          <w:sz w:val="21"/>
          <w:szCs w:val="21"/>
          <w:highlight w:val="none"/>
        </w:rPr>
        <w:t>理；</w:t>
      </w:r>
      <w:r>
        <w:rPr>
          <w:rFonts w:hint="eastAsia" w:ascii="宋体" w:hAnsi="宋体" w:eastAsia="宋体" w:cs="宋体"/>
          <w:color w:val="auto"/>
          <w:spacing w:val="80"/>
          <w:sz w:val="21"/>
          <w:szCs w:val="21"/>
          <w:highlight w:val="none"/>
        </w:rPr>
        <w:t xml:space="preserve"> </w:t>
      </w:r>
      <w:r>
        <w:rPr>
          <w:rFonts w:hint="eastAsia" w:ascii="宋体" w:hAnsi="宋体" w:eastAsia="宋体" w:cs="宋体"/>
          <w:color w:val="auto"/>
          <w:spacing w:val="-10"/>
          <w:sz w:val="21"/>
          <w:szCs w:val="21"/>
          <w:highlight w:val="none"/>
        </w:rPr>
        <w:t>给发包人单位造成经济损失的，应予以赔偿；</w:t>
      </w:r>
      <w:r>
        <w:rPr>
          <w:rFonts w:hint="eastAsia" w:ascii="宋体" w:hAnsi="宋体" w:eastAsia="宋体" w:cs="宋体"/>
          <w:color w:val="auto"/>
          <w:spacing w:val="59"/>
          <w:sz w:val="21"/>
          <w:szCs w:val="21"/>
          <w:highlight w:val="none"/>
        </w:rPr>
        <w:t xml:space="preserve"> </w:t>
      </w:r>
      <w:r>
        <w:rPr>
          <w:rFonts w:hint="eastAsia" w:ascii="宋体" w:hAnsi="宋体" w:eastAsia="宋体" w:cs="宋体"/>
          <w:color w:val="auto"/>
          <w:spacing w:val="-10"/>
          <w:sz w:val="21"/>
          <w:szCs w:val="21"/>
          <w:highlight w:val="none"/>
        </w:rPr>
        <w:t>情节严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重的，</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5"/>
          <w:sz w:val="21"/>
          <w:szCs w:val="21"/>
          <w:highlight w:val="none"/>
        </w:rPr>
        <w:t>发包人建议交通运输主管部门给予承包人一至三年内不得进入其主管的公路</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建设市场的处罚。</w:t>
      </w:r>
    </w:p>
    <w:p w14:paraId="57D62408">
      <w:pPr>
        <w:pageBreakBefore w:val="0"/>
        <w:kinsoku/>
        <w:overflowPunct/>
        <w:topLinePunct w:val="0"/>
        <w:bidi w:val="0"/>
        <w:spacing w:before="159" w:line="360" w:lineRule="auto"/>
        <w:ind w:left="41" w:right="110" w:firstLine="6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pacing w:val="15"/>
          <w:w w:val="101"/>
          <w:sz w:val="21"/>
          <w:szCs w:val="21"/>
          <w:highlight w:val="none"/>
        </w:rPr>
        <w:t xml:space="preserve"> </w:t>
      </w:r>
      <w:r>
        <w:rPr>
          <w:rFonts w:hint="eastAsia" w:ascii="宋体" w:hAnsi="宋体" w:eastAsia="宋体" w:cs="宋体"/>
          <w:color w:val="auto"/>
          <w:sz w:val="21"/>
          <w:szCs w:val="21"/>
          <w:highlight w:val="none"/>
        </w:rPr>
        <w:t>双方约定：本合同由双方或双方上级单位的纪检监察部门负责监督执行。 由发包人或发包人上级单位的纪检监察部门约请承包人或承包人上级单位纪检监察</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2"/>
          <w:sz w:val="21"/>
          <w:szCs w:val="21"/>
          <w:highlight w:val="none"/>
        </w:rPr>
        <w:t>部门对本合同执行情况进行检查，提出在本合同规定范围内的裁定意见。</w:t>
      </w:r>
    </w:p>
    <w:p w14:paraId="6485AB01">
      <w:pPr>
        <w:pageBreakBefore w:val="0"/>
        <w:kinsoku/>
        <w:overflowPunct/>
        <w:topLinePunct w:val="0"/>
        <w:bidi w:val="0"/>
        <w:spacing w:before="158" w:line="360" w:lineRule="auto"/>
        <w:ind w:firstLine="6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6.</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2"/>
          <w:sz w:val="21"/>
          <w:szCs w:val="21"/>
          <w:highlight w:val="none"/>
        </w:rPr>
        <w:t>本合同有效期为发包人和承包人签署之日起至该工程项目竣工验收后止。</w:t>
      </w:r>
    </w:p>
    <w:p w14:paraId="20EFC3F8">
      <w:pPr>
        <w:pageBreakBefore w:val="0"/>
        <w:kinsoku/>
        <w:overflowPunct/>
        <w:topLinePunct w:val="0"/>
        <w:bidi w:val="0"/>
        <w:spacing w:before="159" w:line="360" w:lineRule="auto"/>
        <w:ind w:left="41" w:right="110" w:firstLine="616"/>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 本合同作为         （项目名称）      标段施工合同的附件，与工程施 工合同具有同等的法律效力，经合同双方签署后立即生效。</w:t>
      </w:r>
    </w:p>
    <w:p w14:paraId="47FA9EEF">
      <w:pPr>
        <w:pageBreakBefore w:val="0"/>
        <w:kinsoku/>
        <w:overflowPunct/>
        <w:topLinePunct w:val="0"/>
        <w:bidi w:val="0"/>
        <w:spacing w:before="158" w:line="360" w:lineRule="auto"/>
        <w:ind w:left="42" w:right="106" w:firstLine="617"/>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8.</w:t>
      </w:r>
      <w:r>
        <w:rPr>
          <w:rFonts w:hint="eastAsia" w:ascii="宋体" w:hAnsi="宋体" w:eastAsia="宋体" w:cs="宋体"/>
          <w:color w:val="auto"/>
          <w:spacing w:val="14"/>
          <w:w w:val="101"/>
          <w:sz w:val="21"/>
          <w:szCs w:val="21"/>
          <w:highlight w:val="none"/>
        </w:rPr>
        <w:t xml:space="preserve"> </w:t>
      </w:r>
      <w:r>
        <w:rPr>
          <w:rFonts w:hint="eastAsia" w:ascii="宋体" w:hAnsi="宋体" w:eastAsia="宋体" w:cs="宋体"/>
          <w:color w:val="auto"/>
          <w:spacing w:val="1"/>
          <w:sz w:val="21"/>
          <w:szCs w:val="21"/>
          <w:highlight w:val="none"/>
        </w:rPr>
        <w:t>本合同一式四份，由发包人和承包人各执一份，送交发包人和承包人的监</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6"/>
          <w:sz w:val="21"/>
          <w:szCs w:val="21"/>
          <w:highlight w:val="none"/>
        </w:rPr>
        <w:t>督单位各一份。</w:t>
      </w:r>
    </w:p>
    <w:p w14:paraId="2A589ED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F3F6817">
      <w:pPr>
        <w:pageBreakBefore w:val="0"/>
        <w:kinsoku/>
        <w:overflowPunct/>
        <w:topLinePunct w:val="0"/>
        <w:bidi w:val="0"/>
        <w:spacing w:before="78"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22"/>
          <w:sz w:val="21"/>
          <w:szCs w:val="21"/>
          <w:highlight w:val="none"/>
        </w:rPr>
        <w:t>发包人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2"/>
          <w:sz w:val="21"/>
          <w:szCs w:val="21"/>
          <w:highlight w:val="none"/>
        </w:rPr>
        <w:t>承包人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22"/>
          <w:sz w:val="21"/>
          <w:szCs w:val="21"/>
          <w:highlight w:val="none"/>
        </w:rPr>
        <w:t>盖单位章）</w:t>
      </w:r>
    </w:p>
    <w:p w14:paraId="7148D41E">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z w:val="21"/>
          <w:szCs w:val="21"/>
          <w:highlight w:val="none"/>
          <w:lang w:eastAsia="zh-CN"/>
        </w:rPr>
      </w:pPr>
    </w:p>
    <w:p w14:paraId="7A432580">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pacing w:val="1"/>
          <w:sz w:val="21"/>
          <w:szCs w:val="21"/>
          <w:highlight w:val="none"/>
        </w:rPr>
      </w:pPr>
      <w:r>
        <w:rPr>
          <w:rFonts w:hint="eastAsia" w:ascii="宋体" w:hAnsi="宋体" w:eastAsia="宋体" w:cs="宋体"/>
          <w:color w:val="auto"/>
          <w:spacing w:val="-9"/>
          <w:sz w:val="21"/>
          <w:szCs w:val="21"/>
          <w:highlight w:val="none"/>
        </w:rPr>
        <w:t>法定代表人或其委托代理人</w:t>
      </w:r>
      <w:r>
        <w:rPr>
          <w:rFonts w:hint="eastAsia" w:ascii="宋体" w:hAnsi="宋体" w:eastAsia="宋体" w:cs="宋体"/>
          <w:color w:val="auto"/>
          <w:spacing w:val="-34"/>
          <w:sz w:val="21"/>
          <w:szCs w:val="21"/>
          <w:highlight w:val="none"/>
        </w:rPr>
        <w:t>：</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47"/>
          <w:sz w:val="21"/>
          <w:szCs w:val="21"/>
          <w:highlight w:val="none"/>
          <w:u w:val="single" w:color="auto"/>
          <w:lang w:val="en-US" w:eastAsia="zh-CN"/>
        </w:rPr>
        <w:t xml:space="preserve"> </w:t>
      </w:r>
      <w:r>
        <w:rPr>
          <w:rFonts w:hint="eastAsia" w:ascii="宋体" w:hAnsi="宋体" w:eastAsia="宋体" w:cs="宋体"/>
          <w:color w:val="auto"/>
          <w:spacing w:val="47"/>
          <w:sz w:val="21"/>
          <w:szCs w:val="21"/>
          <w:highlight w:val="none"/>
          <w:u w:val="single" w:color="auto"/>
        </w:rPr>
        <w:t xml:space="preserve"> </w:t>
      </w:r>
      <w:r>
        <w:rPr>
          <w:rFonts w:hint="eastAsia" w:ascii="宋体" w:hAnsi="宋体" w:eastAsia="宋体" w:cs="宋体"/>
          <w:color w:val="auto"/>
          <w:spacing w:val="-34"/>
          <w:sz w:val="21"/>
          <w:szCs w:val="21"/>
          <w:highlight w:val="none"/>
        </w:rPr>
        <w:t>（</w:t>
      </w:r>
      <w:r>
        <w:rPr>
          <w:rFonts w:hint="eastAsia" w:ascii="宋体" w:hAnsi="宋体" w:eastAsia="宋体" w:cs="宋体"/>
          <w:color w:val="auto"/>
          <w:spacing w:val="-9"/>
          <w:sz w:val="21"/>
          <w:szCs w:val="21"/>
          <w:highlight w:val="none"/>
        </w:rPr>
        <w:t>签字）</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32"/>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p>
    <w:p w14:paraId="277BE903">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z w:val="21"/>
          <w:szCs w:val="21"/>
          <w:highlight w:val="none"/>
          <w:u w:val="single" w:color="auto"/>
        </w:rPr>
      </w:pPr>
    </w:p>
    <w:p w14:paraId="3FEE7C68">
      <w:pPr>
        <w:pageBreakBefore w:val="0"/>
        <w:tabs>
          <w:tab w:val="left" w:pos="1958"/>
        </w:tabs>
        <w:kinsoku/>
        <w:overflowPunct/>
        <w:topLinePunct w:val="0"/>
        <w:bidi w:val="0"/>
        <w:spacing w:before="49" w:line="360" w:lineRule="auto"/>
        <w:ind w:left="868" w:right="2" w:hanging="82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666C962B">
      <w:pPr>
        <w:pageBreakBefore w:val="0"/>
        <w:kinsoku/>
        <w:overflowPunct/>
        <w:topLinePunct w:val="0"/>
        <w:bidi w:val="0"/>
        <w:spacing w:line="360" w:lineRule="auto"/>
        <w:rPr>
          <w:rFonts w:hint="eastAsia" w:ascii="宋体" w:hAnsi="宋体" w:eastAsia="宋体" w:cs="宋体"/>
          <w:color w:val="auto"/>
          <w:spacing w:val="-11"/>
          <w:sz w:val="21"/>
          <w:szCs w:val="21"/>
          <w:highlight w:val="none"/>
        </w:rPr>
      </w:pPr>
    </w:p>
    <w:p w14:paraId="04756ED7">
      <w:pPr>
        <w:pageBreakBefore w:val="0"/>
        <w:kinsoku/>
        <w:overflowPunct/>
        <w:topLinePunct w:val="0"/>
        <w:bidi w:val="0"/>
        <w:spacing w:line="360" w:lineRule="auto"/>
        <w:rPr>
          <w:rFonts w:hint="eastAsia" w:ascii="宋体" w:hAnsi="宋体" w:eastAsia="宋体" w:cs="宋体"/>
          <w:color w:val="auto"/>
          <w:spacing w:val="-11"/>
          <w:sz w:val="21"/>
          <w:szCs w:val="21"/>
          <w:highlight w:val="none"/>
          <w:lang w:eastAsia="zh-CN"/>
        </w:rPr>
      </w:pPr>
      <w:r>
        <w:rPr>
          <w:rFonts w:hint="eastAsia" w:ascii="宋体" w:hAnsi="宋体" w:eastAsia="宋体" w:cs="宋体"/>
          <w:color w:val="auto"/>
          <w:spacing w:val="-11"/>
          <w:sz w:val="21"/>
          <w:szCs w:val="21"/>
          <w:highlight w:val="none"/>
        </w:rPr>
        <w:t>发包人监督单位： （全称）（盖单位章）     承包人监督单位： （全称）（盖单位章）</w:t>
      </w:r>
    </w:p>
    <w:p w14:paraId="376EBBBB">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bookmarkStart w:id="242" w:name="_bookmark274"/>
      <w:bookmarkEnd w:id="242"/>
    </w:p>
    <w:p w14:paraId="1AC4BAB1">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1AB34922">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70FD1106">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569E1017">
      <w:pPr>
        <w:pageBreakBefore w:val="0"/>
        <w:kinsoku/>
        <w:overflowPunct/>
        <w:topLinePunct w:val="0"/>
        <w:bidi w:val="0"/>
        <w:spacing w:before="78" w:line="360" w:lineRule="auto"/>
        <w:ind w:firstLine="51"/>
        <w:rPr>
          <w:rFonts w:hint="eastAsia" w:ascii="宋体" w:hAnsi="宋体" w:eastAsia="宋体" w:cs="宋体"/>
          <w:color w:val="auto"/>
          <w:spacing w:val="-5"/>
          <w:sz w:val="21"/>
          <w:szCs w:val="21"/>
          <w:highlight w:val="none"/>
        </w:rPr>
      </w:pPr>
    </w:p>
    <w:p w14:paraId="4C139ADF">
      <w:pPr>
        <w:pageBreakBefore w:val="0"/>
        <w:kinsoku/>
        <w:overflowPunct/>
        <w:topLinePunct w:val="0"/>
        <w:bidi w:val="0"/>
        <w:spacing w:before="78" w:line="360" w:lineRule="auto"/>
        <w:rPr>
          <w:rFonts w:hint="eastAsia" w:ascii="宋体" w:hAnsi="宋体" w:eastAsia="宋体" w:cs="宋体"/>
          <w:color w:val="auto"/>
          <w:spacing w:val="-5"/>
          <w:sz w:val="21"/>
          <w:szCs w:val="21"/>
          <w:highlight w:val="none"/>
        </w:rPr>
      </w:pPr>
    </w:p>
    <w:p w14:paraId="260FDD2D">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附件三</w:t>
      </w:r>
      <w:r>
        <w:rPr>
          <w:rFonts w:hint="eastAsia" w:ascii="宋体" w:hAnsi="宋体" w:eastAsia="宋体" w:cs="宋体"/>
          <w:color w:val="auto"/>
          <w:spacing w:val="25"/>
          <w:sz w:val="21"/>
          <w:szCs w:val="21"/>
          <w:highlight w:val="none"/>
        </w:rPr>
        <w:t xml:space="preserve"> </w:t>
      </w:r>
      <w:r>
        <w:rPr>
          <w:rFonts w:hint="eastAsia" w:ascii="宋体" w:hAnsi="宋体" w:eastAsia="宋体" w:cs="宋体"/>
          <w:color w:val="auto"/>
          <w:spacing w:val="-5"/>
          <w:sz w:val="21"/>
          <w:szCs w:val="21"/>
          <w:highlight w:val="none"/>
        </w:rPr>
        <w:t>安全生产合同</w:t>
      </w:r>
    </w:p>
    <w:p w14:paraId="20B5FA16">
      <w:pPr>
        <w:pageBreakBefore w:val="0"/>
        <w:kinsoku/>
        <w:overflowPunct/>
        <w:topLinePunct w:val="0"/>
        <w:bidi w:val="0"/>
        <w:spacing w:before="101" w:line="360" w:lineRule="auto"/>
        <w:ind w:firstLine="3548"/>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安全生产合同</w:t>
      </w:r>
    </w:p>
    <w:p w14:paraId="2D28A0AA">
      <w:pPr>
        <w:pageBreakBefore w:val="0"/>
        <w:kinsoku/>
        <w:overflowPunct/>
        <w:topLinePunct w:val="0"/>
        <w:bidi w:val="0"/>
        <w:spacing w:before="78" w:line="360" w:lineRule="auto"/>
        <w:ind w:left="38" w:right="24" w:firstLine="619"/>
        <w:rPr>
          <w:rFonts w:hint="eastAsia" w:ascii="宋体" w:hAnsi="宋体" w:eastAsia="宋体" w:cs="宋体"/>
          <w:color w:val="auto"/>
          <w:spacing w:val="-13"/>
          <w:sz w:val="21"/>
          <w:szCs w:val="21"/>
          <w:highlight w:val="none"/>
        </w:rPr>
      </w:pPr>
      <w:r>
        <w:rPr>
          <w:rFonts w:hint="eastAsia" w:ascii="宋体" w:hAnsi="宋体" w:eastAsia="宋体" w:cs="宋体"/>
          <w:color w:val="auto"/>
          <w:spacing w:val="-7"/>
          <w:sz w:val="21"/>
          <w:szCs w:val="21"/>
          <w:highlight w:val="none"/>
        </w:rPr>
        <w:t>为在</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7"/>
          <w:sz w:val="21"/>
          <w:szCs w:val="21"/>
          <w:highlight w:val="none"/>
        </w:rPr>
        <w:t>（项目名称）</w:t>
      </w:r>
      <w:r>
        <w:rPr>
          <w:rFonts w:hint="eastAsia" w:ascii="宋体" w:hAnsi="宋体" w:eastAsia="宋体" w:cs="宋体"/>
          <w:color w:val="auto"/>
          <w:spacing w:val="23"/>
          <w:sz w:val="21"/>
          <w:szCs w:val="21"/>
          <w:highlight w:val="none"/>
          <w:u w:val="single" w:color="auto"/>
        </w:rPr>
        <w:t xml:space="preserve">     </w:t>
      </w:r>
      <w:r>
        <w:rPr>
          <w:rFonts w:hint="eastAsia" w:ascii="宋体" w:hAnsi="宋体" w:eastAsia="宋体" w:cs="宋体"/>
          <w:color w:val="auto"/>
          <w:spacing w:val="-7"/>
          <w:sz w:val="21"/>
          <w:szCs w:val="21"/>
          <w:highlight w:val="none"/>
        </w:rPr>
        <w:t>标段施工合同的实施过程中创造安全、</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高效的施工环境，</w:t>
      </w:r>
      <w:r>
        <w:rPr>
          <w:rFonts w:hint="eastAsia" w:ascii="宋体" w:hAnsi="宋体" w:eastAsia="宋体" w:cs="宋体"/>
          <w:color w:val="auto"/>
          <w:spacing w:val="62"/>
          <w:sz w:val="21"/>
          <w:szCs w:val="21"/>
          <w:highlight w:val="none"/>
        </w:rPr>
        <w:t xml:space="preserve"> </w:t>
      </w:r>
      <w:r>
        <w:rPr>
          <w:rFonts w:hint="eastAsia" w:ascii="宋体" w:hAnsi="宋体" w:eastAsia="宋体" w:cs="宋体"/>
          <w:color w:val="auto"/>
          <w:spacing w:val="-13"/>
          <w:sz w:val="21"/>
          <w:szCs w:val="21"/>
          <w:highlight w:val="none"/>
        </w:rPr>
        <w:t>切实搞好本项目的安全管理工作，</w:t>
      </w:r>
      <w:r>
        <w:rPr>
          <w:rFonts w:hint="eastAsia" w:ascii="宋体" w:hAnsi="宋体" w:eastAsia="宋体" w:cs="宋体"/>
          <w:color w:val="auto"/>
          <w:spacing w:val="35"/>
          <w:sz w:val="21"/>
          <w:szCs w:val="21"/>
          <w:highlight w:val="none"/>
        </w:rPr>
        <w:t xml:space="preserve"> </w:t>
      </w:r>
      <w:r>
        <w:rPr>
          <w:rFonts w:hint="eastAsia" w:ascii="宋体" w:hAnsi="宋体" w:eastAsia="宋体" w:cs="宋体"/>
          <w:color w:val="auto"/>
          <w:spacing w:val="-13"/>
          <w:sz w:val="21"/>
          <w:szCs w:val="21"/>
          <w:highlight w:val="none"/>
        </w:rPr>
        <w:t>本项目发包人</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13"/>
          <w:sz w:val="21"/>
          <w:szCs w:val="21"/>
          <w:highlight w:val="none"/>
        </w:rPr>
        <w:t>（发 包人名称， 以下简称“发包人”）与承包人           （承包人名称， 以下简称“承 包人”）特此签订安全生产合同。</w:t>
      </w:r>
    </w:p>
    <w:p w14:paraId="5E92D65F">
      <w:pPr>
        <w:pageBreakBefore w:val="0"/>
        <w:kinsoku/>
        <w:overflowPunct/>
        <w:topLinePunct w:val="0"/>
        <w:bidi w:val="0"/>
        <w:spacing w:before="1" w:line="360" w:lineRule="auto"/>
        <w:ind w:firstLine="673"/>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1.发包人职责</w:t>
      </w:r>
    </w:p>
    <w:p w14:paraId="64C31BA9">
      <w:pPr>
        <w:pageBreakBefore w:val="0"/>
        <w:kinsoku/>
        <w:overflowPunct/>
        <w:topLinePunct w:val="0"/>
        <w:bidi w:val="0"/>
        <w:spacing w:before="128" w:line="360" w:lineRule="auto"/>
        <w:ind w:left="41" w:right="97" w:firstLine="619"/>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（1）严格遵守国家有关安全生产的法律法规，认真执行工程承包合同中的有</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7"/>
          <w:sz w:val="21"/>
          <w:szCs w:val="21"/>
          <w:highlight w:val="none"/>
        </w:rPr>
        <w:t>关安全要求。</w:t>
      </w:r>
    </w:p>
    <w:p w14:paraId="5117A0D9">
      <w:pPr>
        <w:pageBreakBefore w:val="0"/>
        <w:kinsoku/>
        <w:overflowPunct/>
        <w:topLinePunct w:val="0"/>
        <w:bidi w:val="0"/>
        <w:spacing w:before="148" w:line="360" w:lineRule="auto"/>
        <w:ind w:left="42" w:right="89" w:firstLine="618"/>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（2）按照“安全第一、预防为主、综合治理”和坚持“管生产必须管安全”的原</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2"/>
          <w:sz w:val="21"/>
          <w:szCs w:val="21"/>
          <w:highlight w:val="none"/>
        </w:rPr>
        <w:t>则进行安全生产管理，做到生产与安全工作同时计划、布置、检查、总结和评比。</w:t>
      </w:r>
    </w:p>
    <w:p w14:paraId="1DEB99B9">
      <w:pPr>
        <w:pageBreakBefore w:val="0"/>
        <w:kinsoku/>
        <w:overflowPunct/>
        <w:topLinePunct w:val="0"/>
        <w:bidi w:val="0"/>
        <w:spacing w:before="148" w:line="360" w:lineRule="auto"/>
        <w:ind w:left="50" w:right="124" w:firstLine="61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（3）重要的安全设施必须坚持与主体工程“三同时”的原则，即：同时设计、</w:t>
      </w:r>
      <w:r>
        <w:rPr>
          <w:rFonts w:hint="eastAsia" w:ascii="宋体" w:hAnsi="宋体" w:eastAsia="宋体" w:cs="宋体"/>
          <w:color w:val="auto"/>
          <w:spacing w:val="32"/>
          <w:sz w:val="21"/>
          <w:szCs w:val="21"/>
          <w:highlight w:val="none"/>
        </w:rPr>
        <w:t xml:space="preserve"> </w:t>
      </w:r>
      <w:r>
        <w:rPr>
          <w:rFonts w:hint="eastAsia" w:ascii="宋体" w:hAnsi="宋体" w:eastAsia="宋体" w:cs="宋体"/>
          <w:color w:val="auto"/>
          <w:spacing w:val="-3"/>
          <w:sz w:val="21"/>
          <w:szCs w:val="21"/>
          <w:highlight w:val="none"/>
        </w:rPr>
        <w:t>审批，同时施工，同时验收，投入使用。</w:t>
      </w:r>
    </w:p>
    <w:p w14:paraId="70BE8FDB">
      <w:pPr>
        <w:pageBreakBefore w:val="0"/>
        <w:kinsoku/>
        <w:overflowPunct/>
        <w:topLinePunct w:val="0"/>
        <w:bidi w:val="0"/>
        <w:spacing w:before="148"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（4）定期召开安全生产调度会，及时传达中央及地方有关安全生产的精神。</w:t>
      </w:r>
    </w:p>
    <w:p w14:paraId="292102FD">
      <w:pPr>
        <w:pageBreakBefore w:val="0"/>
        <w:kinsoku/>
        <w:overflowPunct/>
        <w:topLinePunct w:val="0"/>
        <w:bidi w:val="0"/>
        <w:spacing w:before="152" w:line="360" w:lineRule="auto"/>
        <w:ind w:left="41" w:right="95" w:firstLine="62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（5）组织对承包人施工现场进行安全生产检查，监督承包人及时处理发现的</w:t>
      </w:r>
      <w:r>
        <w:rPr>
          <w:rFonts w:hint="eastAsia" w:ascii="宋体" w:hAnsi="宋体" w:eastAsia="宋体" w:cs="宋体"/>
          <w:color w:val="auto"/>
          <w:spacing w:val="33"/>
          <w:sz w:val="21"/>
          <w:szCs w:val="21"/>
          <w:highlight w:val="none"/>
        </w:rPr>
        <w:t xml:space="preserve"> </w:t>
      </w:r>
      <w:r>
        <w:rPr>
          <w:rFonts w:hint="eastAsia" w:ascii="宋体" w:hAnsi="宋体" w:eastAsia="宋体" w:cs="宋体"/>
          <w:color w:val="auto"/>
          <w:spacing w:val="-6"/>
          <w:sz w:val="21"/>
          <w:szCs w:val="21"/>
          <w:highlight w:val="none"/>
        </w:rPr>
        <w:t>各种安全隐患。</w:t>
      </w:r>
    </w:p>
    <w:p w14:paraId="5A338D27">
      <w:pPr>
        <w:pageBreakBefore w:val="0"/>
        <w:kinsoku/>
        <w:overflowPunct/>
        <w:topLinePunct w:val="0"/>
        <w:bidi w:val="0"/>
        <w:spacing w:before="3" w:line="360" w:lineRule="auto"/>
        <w:ind w:firstLine="650"/>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2.承包人职责</w:t>
      </w:r>
    </w:p>
    <w:p w14:paraId="5A0D523A">
      <w:pPr>
        <w:pageBreakBefore w:val="0"/>
        <w:kinsoku/>
        <w:overflowPunct/>
        <w:topLinePunct w:val="0"/>
        <w:bidi w:val="0"/>
        <w:spacing w:before="129" w:line="360" w:lineRule="auto"/>
        <w:ind w:left="40" w:firstLine="621"/>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（1）严格遵守《中华人民共和国安全生产法》《建设工程安全生产管理条例》</w:t>
      </w:r>
      <w:r>
        <w:rPr>
          <w:rFonts w:hint="eastAsia" w:ascii="宋体" w:hAnsi="宋体" w:eastAsia="宋体" w:cs="宋体"/>
          <w:color w:val="auto"/>
          <w:spacing w:val="29"/>
          <w:sz w:val="21"/>
          <w:szCs w:val="21"/>
          <w:highlight w:val="none"/>
        </w:rPr>
        <w:t xml:space="preserve"> </w:t>
      </w:r>
      <w:r>
        <w:rPr>
          <w:rFonts w:hint="eastAsia" w:ascii="宋体" w:hAnsi="宋体" w:eastAsia="宋体" w:cs="宋体"/>
          <w:color w:val="auto"/>
          <w:spacing w:val="-11"/>
          <w:sz w:val="21"/>
          <w:szCs w:val="21"/>
          <w:highlight w:val="none"/>
        </w:rPr>
        <w:t>等国家有关安全生产的法律法规、《公路水运工程安全生产监督管理办法》</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11"/>
          <w:sz w:val="21"/>
          <w:szCs w:val="21"/>
          <w:highlight w:val="none"/>
        </w:rPr>
        <w:t>和</w:t>
      </w:r>
      <w:r>
        <w:rPr>
          <w:rFonts w:hint="eastAsia" w:ascii="宋体" w:hAnsi="宋体" w:eastAsia="宋体" w:cs="宋体"/>
          <w:color w:val="auto"/>
          <w:spacing w:val="-65"/>
          <w:sz w:val="21"/>
          <w:szCs w:val="21"/>
          <w:highlight w:val="none"/>
        </w:rPr>
        <w:t xml:space="preserve"> </w:t>
      </w:r>
      <w:r>
        <w:rPr>
          <w:rFonts w:hint="eastAsia" w:ascii="宋体" w:hAnsi="宋体" w:eastAsia="宋体" w:cs="宋体"/>
          <w:color w:val="auto"/>
          <w:spacing w:val="-11"/>
          <w:sz w:val="21"/>
          <w:szCs w:val="21"/>
          <w:highlight w:val="none"/>
        </w:rPr>
        <w:t>《公路</w:t>
      </w:r>
      <w:r>
        <w:rPr>
          <w:rFonts w:hint="eastAsia" w:ascii="宋体" w:hAnsi="宋体" w:eastAsia="宋体" w:cs="宋体"/>
          <w:color w:val="auto"/>
          <w:sz w:val="21"/>
          <w:szCs w:val="21"/>
          <w:highlight w:val="none"/>
        </w:rPr>
        <w:t xml:space="preserve">  工程施工安全技术规范》等有关安全生产的规定。认真执行工程承包合同中的有关</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8"/>
          <w:sz w:val="21"/>
          <w:szCs w:val="21"/>
          <w:highlight w:val="none"/>
        </w:rPr>
        <w:t>安全要求。</w:t>
      </w:r>
    </w:p>
    <w:p w14:paraId="0863F805">
      <w:pPr>
        <w:pageBreakBefore w:val="0"/>
        <w:kinsoku/>
        <w:overflowPunct/>
        <w:topLinePunct w:val="0"/>
        <w:bidi w:val="0"/>
        <w:spacing w:before="149" w:line="360" w:lineRule="auto"/>
        <w:ind w:left="37" w:right="8" w:firstLine="624"/>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（2）坚持“安全第一、预防为主、综合治理”和“管生产必须管安全”的原则，</w:t>
      </w:r>
      <w:r>
        <w:rPr>
          <w:rFonts w:hint="eastAsia" w:ascii="宋体" w:hAnsi="宋体" w:eastAsia="宋体" w:cs="宋体"/>
          <w:color w:val="auto"/>
          <w:spacing w:val="2"/>
          <w:w w:val="101"/>
          <w:sz w:val="21"/>
          <w:szCs w:val="21"/>
          <w:highlight w:val="none"/>
        </w:rPr>
        <w:t xml:space="preserve">  </w:t>
      </w:r>
      <w:r>
        <w:rPr>
          <w:rFonts w:hint="eastAsia" w:ascii="宋体" w:hAnsi="宋体" w:eastAsia="宋体" w:cs="宋体"/>
          <w:color w:val="auto"/>
          <w:sz w:val="21"/>
          <w:szCs w:val="21"/>
          <w:highlight w:val="none"/>
        </w:rPr>
        <w:t>加强安全生产宣传教育，增强全员安全生产意识，建立健全各项安全生产的管理机</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构和安全生产管理制度，配备专职及兼职安全检查人员，</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5"/>
          <w:sz w:val="21"/>
          <w:szCs w:val="21"/>
          <w:highlight w:val="none"/>
        </w:rPr>
        <w:t>有组织有领导地开展安全</w:t>
      </w:r>
      <w:r>
        <w:rPr>
          <w:rFonts w:hint="eastAsia" w:ascii="宋体" w:hAnsi="宋体" w:eastAsia="宋体" w:cs="宋体"/>
          <w:color w:val="auto"/>
          <w:sz w:val="21"/>
          <w:szCs w:val="21"/>
          <w:highlight w:val="none"/>
        </w:rPr>
        <w:t xml:space="preserve"> 生产活动。各级领导、工程技术人员、生产管理人员和具体操作人员，必须熟悉和</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8"/>
          <w:sz w:val="21"/>
          <w:szCs w:val="21"/>
          <w:highlight w:val="none"/>
        </w:rPr>
        <w:t>遵守本合同的各项规定，</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8"/>
          <w:sz w:val="21"/>
          <w:szCs w:val="21"/>
          <w:highlight w:val="none"/>
        </w:rPr>
        <w:t>做到生产与安全工作同时计划、布置、检查、总结和评比。</w:t>
      </w:r>
    </w:p>
    <w:p w14:paraId="2E595F2A">
      <w:pPr>
        <w:pageBreakBefore w:val="0"/>
        <w:kinsoku/>
        <w:overflowPunct/>
        <w:topLinePunct w:val="0"/>
        <w:bidi w:val="0"/>
        <w:spacing w:before="7" w:line="360" w:lineRule="auto"/>
        <w:ind w:left="38" w:right="94" w:firstLine="623"/>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（3）建立健全安全生产责任制。从派往项目实施的项目经理到生产工人（包 </w:t>
      </w:r>
      <w:r>
        <w:rPr>
          <w:rFonts w:hint="eastAsia" w:ascii="宋体" w:hAnsi="宋体" w:eastAsia="宋体" w:cs="宋体"/>
          <w:color w:val="auto"/>
          <w:spacing w:val="-4"/>
          <w:sz w:val="21"/>
          <w:szCs w:val="21"/>
          <w:highlight w:val="none"/>
        </w:rPr>
        <w:t>括临时雇请的民工）</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4"/>
          <w:sz w:val="21"/>
          <w:szCs w:val="21"/>
          <w:highlight w:val="none"/>
        </w:rPr>
        <w:t>的安全生产管理系统必须做到纵向到底，一环不漏；各职能部</w:t>
      </w:r>
      <w:r>
        <w:rPr>
          <w:rFonts w:hint="eastAsia" w:ascii="宋体" w:hAnsi="宋体" w:eastAsia="宋体" w:cs="宋体"/>
          <w:color w:val="auto"/>
          <w:sz w:val="21"/>
          <w:szCs w:val="21"/>
          <w:highlight w:val="none"/>
        </w:rPr>
        <w:t xml:space="preserve"> 门、人员的安全生产责任制做到横向到边，人人有责。项目经理是安全生产的第一</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z w:val="21"/>
          <w:szCs w:val="21"/>
          <w:highlight w:val="none"/>
        </w:rPr>
        <w:t>责任人。现场设置的安全机构，应按《公路水运工程安全生产监督管理办法》规定</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5"/>
          <w:sz w:val="21"/>
          <w:szCs w:val="21"/>
          <w:highlight w:val="none"/>
        </w:rPr>
        <w:t>的最低数量和资质条件配备专职安全生产管理人员，</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5"/>
          <w:sz w:val="21"/>
          <w:szCs w:val="21"/>
          <w:highlight w:val="none"/>
        </w:rPr>
        <w:t>专职负责所有员工的安全和治</w:t>
      </w:r>
      <w:r>
        <w:rPr>
          <w:rFonts w:hint="eastAsia" w:ascii="宋体" w:hAnsi="宋体" w:eastAsia="宋体" w:cs="宋体"/>
          <w:color w:val="auto"/>
          <w:sz w:val="21"/>
          <w:szCs w:val="21"/>
          <w:highlight w:val="none"/>
        </w:rPr>
        <w:t xml:space="preserve"> 安保卫工作及预防事故的发生。安全机构人员有权按有关规定发布指令，并采取保</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
          <w:sz w:val="21"/>
          <w:szCs w:val="21"/>
          <w:highlight w:val="none"/>
        </w:rPr>
        <w:t>护性措施防止事故发生。</w:t>
      </w:r>
    </w:p>
    <w:p w14:paraId="15C34726">
      <w:pPr>
        <w:pageBreakBefore w:val="0"/>
        <w:kinsoku/>
        <w:overflowPunct/>
        <w:topLinePunct w:val="0"/>
        <w:bidi w:val="0"/>
        <w:spacing w:before="148" w:line="360" w:lineRule="auto"/>
        <w:ind w:firstLine="661"/>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（4）承包人在任何时候都应采取各种合理的预防措施，防止其员工发生任何</w:t>
      </w:r>
      <w:r>
        <w:rPr>
          <w:rFonts w:hint="eastAsia" w:ascii="宋体" w:hAnsi="宋体" w:eastAsia="宋体" w:cs="宋体"/>
          <w:color w:val="auto"/>
          <w:spacing w:val="-3"/>
          <w:sz w:val="21"/>
          <w:szCs w:val="21"/>
          <w:highlight w:val="none"/>
        </w:rPr>
        <w:t>违法、违禁、暴力或妨碍治安的行为。</w:t>
      </w:r>
    </w:p>
    <w:p w14:paraId="1A19C04F">
      <w:pPr>
        <w:pageBreakBefore w:val="0"/>
        <w:kinsoku/>
        <w:overflowPunct/>
        <w:topLinePunct w:val="0"/>
        <w:bidi w:val="0"/>
        <w:spacing w:before="148" w:line="360" w:lineRule="auto"/>
        <w:ind w:left="37" w:right="41"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（5）承包人必须具有劳动安全管理部门颁发的安全生产考核合格证书，参加</w:t>
      </w:r>
      <w:r>
        <w:rPr>
          <w:rFonts w:hint="eastAsia" w:ascii="宋体" w:hAnsi="宋体" w:eastAsia="宋体" w:cs="宋体"/>
          <w:color w:val="auto"/>
          <w:spacing w:val="15"/>
          <w:sz w:val="21"/>
          <w:szCs w:val="21"/>
          <w:highlight w:val="none"/>
        </w:rPr>
        <w:t xml:space="preserve"> </w:t>
      </w:r>
      <w:r>
        <w:rPr>
          <w:rFonts w:hint="eastAsia" w:ascii="宋体" w:hAnsi="宋体" w:eastAsia="宋体" w:cs="宋体"/>
          <w:color w:val="auto"/>
          <w:spacing w:val="-12"/>
          <w:sz w:val="21"/>
          <w:szCs w:val="21"/>
          <w:highlight w:val="none"/>
        </w:rPr>
        <w:t>施工的人员，</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12"/>
          <w:sz w:val="21"/>
          <w:szCs w:val="21"/>
          <w:highlight w:val="none"/>
        </w:rPr>
        <w:t>必须接受安全技术教育，</w:t>
      </w:r>
      <w:r>
        <w:rPr>
          <w:rFonts w:hint="eastAsia" w:ascii="宋体" w:hAnsi="宋体" w:eastAsia="宋体" w:cs="宋体"/>
          <w:color w:val="auto"/>
          <w:spacing w:val="24"/>
          <w:sz w:val="21"/>
          <w:szCs w:val="21"/>
          <w:highlight w:val="none"/>
        </w:rPr>
        <w:t xml:space="preserve"> </w:t>
      </w:r>
      <w:r>
        <w:rPr>
          <w:rFonts w:hint="eastAsia" w:ascii="宋体" w:hAnsi="宋体" w:eastAsia="宋体" w:cs="宋体"/>
          <w:color w:val="auto"/>
          <w:spacing w:val="-12"/>
          <w:sz w:val="21"/>
          <w:szCs w:val="21"/>
          <w:highlight w:val="none"/>
        </w:rPr>
        <w:t>熟知和遵守本工种的各项安全技术操作规程，</w:t>
      </w:r>
      <w:r>
        <w:rPr>
          <w:rFonts w:hint="eastAsia" w:ascii="宋体" w:hAnsi="宋体" w:eastAsia="宋体" w:cs="宋体"/>
          <w:color w:val="auto"/>
          <w:sz w:val="21"/>
          <w:szCs w:val="21"/>
          <w:highlight w:val="none"/>
        </w:rPr>
        <w:t xml:space="preserve"> 定期进行安全技术考核，合格者方准上岗操作。对于从事电气、起重、建筑登高架</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z w:val="21"/>
          <w:szCs w:val="21"/>
          <w:highlight w:val="none"/>
        </w:rPr>
        <w:t>设作业、锅炉、压力容器、焊接、机动车船艇驾驶、爆破、潜水、瓦斯检验等特殊</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5"/>
          <w:sz w:val="21"/>
          <w:szCs w:val="21"/>
          <w:highlight w:val="none"/>
        </w:rPr>
        <w:t>工种的人员，经过专业培训，</w:t>
      </w:r>
      <w:r>
        <w:rPr>
          <w:rFonts w:hint="eastAsia" w:ascii="宋体" w:hAnsi="宋体" w:eastAsia="宋体" w:cs="宋体"/>
          <w:color w:val="auto"/>
          <w:spacing w:val="79"/>
          <w:sz w:val="21"/>
          <w:szCs w:val="21"/>
          <w:highlight w:val="none"/>
        </w:rPr>
        <w:t xml:space="preserve"> </w:t>
      </w:r>
      <w:r>
        <w:rPr>
          <w:rFonts w:hint="eastAsia" w:ascii="宋体" w:hAnsi="宋体" w:eastAsia="宋体" w:cs="宋体"/>
          <w:color w:val="auto"/>
          <w:spacing w:val="-5"/>
          <w:sz w:val="21"/>
          <w:szCs w:val="21"/>
          <w:highlight w:val="none"/>
        </w:rPr>
        <w:t>获得《安全操作合格证》后，方准持证上岗。施工现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场如出现特种作业无证操作现象时，项目经理必须承担管理责任。</w:t>
      </w:r>
    </w:p>
    <w:p w14:paraId="7E5D4F87">
      <w:pPr>
        <w:pageBreakBefore w:val="0"/>
        <w:kinsoku/>
        <w:overflowPunct/>
        <w:topLinePunct w:val="0"/>
        <w:bidi w:val="0"/>
        <w:spacing w:before="149" w:line="360" w:lineRule="auto"/>
        <w:ind w:left="37" w:right="110" w:firstLine="6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（6）对于易燃易爆的材料除应专门妥善保管之外，还应配备有足够的消防设</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5"/>
          <w:sz w:val="21"/>
          <w:szCs w:val="21"/>
          <w:highlight w:val="none"/>
        </w:rPr>
        <w:t>施，所有施工人员都应熟悉消防设备的性能和使用方法；</w:t>
      </w:r>
      <w:r>
        <w:rPr>
          <w:rFonts w:hint="eastAsia" w:ascii="宋体" w:hAnsi="宋体" w:eastAsia="宋体" w:cs="宋体"/>
          <w:color w:val="auto"/>
          <w:spacing w:val="83"/>
          <w:sz w:val="21"/>
          <w:szCs w:val="21"/>
          <w:highlight w:val="none"/>
        </w:rPr>
        <w:t xml:space="preserve"> </w:t>
      </w:r>
      <w:r>
        <w:rPr>
          <w:rFonts w:hint="eastAsia" w:ascii="宋体" w:hAnsi="宋体" w:eastAsia="宋体" w:cs="宋体"/>
          <w:color w:val="auto"/>
          <w:spacing w:val="-5"/>
          <w:sz w:val="21"/>
          <w:szCs w:val="21"/>
          <w:highlight w:val="none"/>
        </w:rPr>
        <w:t>承包人不得将任何种类的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爆炸物给予、易货或以其他方式转让给任何其他人，或允许、容忍上述同样行为。</w:t>
      </w:r>
    </w:p>
    <w:p w14:paraId="0706D5C3">
      <w:pPr>
        <w:pageBreakBefore w:val="0"/>
        <w:kinsoku/>
        <w:overflowPunct/>
        <w:topLinePunct w:val="0"/>
        <w:bidi w:val="0"/>
        <w:spacing w:before="1" w:line="360" w:lineRule="auto"/>
        <w:ind w:left="51" w:right="111" w:firstLine="610"/>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（7）操作人员上岗，</w:t>
      </w:r>
      <w:r>
        <w:rPr>
          <w:rFonts w:hint="eastAsia" w:ascii="宋体" w:hAnsi="宋体" w:eastAsia="宋体" w:cs="宋体"/>
          <w:color w:val="auto"/>
          <w:spacing w:val="81"/>
          <w:sz w:val="21"/>
          <w:szCs w:val="21"/>
          <w:highlight w:val="none"/>
        </w:rPr>
        <w:t xml:space="preserve"> </w:t>
      </w:r>
      <w:r>
        <w:rPr>
          <w:rFonts w:hint="eastAsia" w:ascii="宋体" w:hAnsi="宋体" w:eastAsia="宋体" w:cs="宋体"/>
          <w:color w:val="auto"/>
          <w:spacing w:val="-6"/>
          <w:sz w:val="21"/>
          <w:szCs w:val="21"/>
          <w:highlight w:val="none"/>
        </w:rPr>
        <w:t>必须按规定穿戴防护用品。施工负责人和安全检查员应</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随时检查劳动防护用品的穿戴情况，不按规定穿戴防护用品的人员不得上岗。</w:t>
      </w:r>
    </w:p>
    <w:p w14:paraId="2B918F87">
      <w:pPr>
        <w:pageBreakBefore w:val="0"/>
        <w:kinsoku/>
        <w:overflowPunct/>
        <w:topLinePunct w:val="0"/>
        <w:bidi w:val="0"/>
        <w:spacing w:before="2" w:line="360" w:lineRule="auto"/>
        <w:ind w:left="37" w:right="110" w:firstLine="624"/>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（8）所有施工机具设备和高空作业的设备均应定期检查，</w:t>
      </w:r>
      <w:r>
        <w:rPr>
          <w:rFonts w:hint="eastAsia" w:ascii="宋体" w:hAnsi="宋体" w:eastAsia="宋体" w:cs="宋体"/>
          <w:color w:val="auto"/>
          <w:spacing w:val="82"/>
          <w:sz w:val="21"/>
          <w:szCs w:val="21"/>
          <w:highlight w:val="none"/>
        </w:rPr>
        <w:t xml:space="preserve"> </w:t>
      </w:r>
      <w:r>
        <w:rPr>
          <w:rFonts w:hint="eastAsia" w:ascii="宋体" w:hAnsi="宋体" w:eastAsia="宋体" w:cs="宋体"/>
          <w:color w:val="auto"/>
          <w:spacing w:val="-6"/>
          <w:sz w:val="21"/>
          <w:szCs w:val="21"/>
          <w:highlight w:val="none"/>
        </w:rPr>
        <w:t>并有安全员的签字</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记录，保证其经常处于完好状态；不合格的机具、设备和劳动保护用品严禁使用。</w:t>
      </w:r>
    </w:p>
    <w:p w14:paraId="58885CB6">
      <w:pPr>
        <w:pageBreakBefore w:val="0"/>
        <w:kinsoku/>
        <w:overflowPunct/>
        <w:topLinePunct w:val="0"/>
        <w:bidi w:val="0"/>
        <w:spacing w:before="3" w:line="360" w:lineRule="auto"/>
        <w:ind w:left="39" w:right="111" w:firstLine="622"/>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（9）施工中采用新技术、新工艺、新设备、新材料时，必须制定相应的安全</w:t>
      </w:r>
      <w:r>
        <w:rPr>
          <w:rFonts w:hint="eastAsia" w:ascii="宋体" w:hAnsi="宋体" w:eastAsia="宋体" w:cs="宋体"/>
          <w:color w:val="auto"/>
          <w:spacing w:val="31"/>
          <w:sz w:val="21"/>
          <w:szCs w:val="21"/>
          <w:highlight w:val="none"/>
        </w:rPr>
        <w:t xml:space="preserve"> </w:t>
      </w:r>
      <w:r>
        <w:rPr>
          <w:rFonts w:hint="eastAsia" w:ascii="宋体" w:hAnsi="宋体" w:eastAsia="宋体" w:cs="宋体"/>
          <w:color w:val="auto"/>
          <w:spacing w:val="-2"/>
          <w:sz w:val="21"/>
          <w:szCs w:val="21"/>
          <w:highlight w:val="none"/>
        </w:rPr>
        <w:t>技术措施，施工现场必须具有相关的安全标志牌。</w:t>
      </w:r>
    </w:p>
    <w:p w14:paraId="5D6637EB">
      <w:pPr>
        <w:pageBreakBefore w:val="0"/>
        <w:kinsoku/>
        <w:overflowPunct/>
        <w:topLinePunct w:val="0"/>
        <w:bidi w:val="0"/>
        <w:spacing w:line="360" w:lineRule="auto"/>
        <w:ind w:left="38" w:right="105" w:firstLine="623"/>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（10）承包人必须按照本工程项目特点，</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8"/>
          <w:sz w:val="21"/>
          <w:szCs w:val="21"/>
          <w:highlight w:val="none"/>
        </w:rPr>
        <w:t>组织制定本工程实施中的生产安全事</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故应急救援预案；</w:t>
      </w:r>
      <w:r>
        <w:rPr>
          <w:rFonts w:hint="eastAsia" w:ascii="宋体" w:hAnsi="宋体" w:eastAsia="宋体" w:cs="宋体"/>
          <w:color w:val="auto"/>
          <w:spacing w:val="78"/>
          <w:sz w:val="21"/>
          <w:szCs w:val="21"/>
          <w:highlight w:val="none"/>
        </w:rPr>
        <w:t xml:space="preserve"> </w:t>
      </w:r>
      <w:r>
        <w:rPr>
          <w:rFonts w:hint="eastAsia" w:ascii="宋体" w:hAnsi="宋体" w:eastAsia="宋体" w:cs="宋体"/>
          <w:color w:val="auto"/>
          <w:spacing w:val="-5"/>
          <w:sz w:val="21"/>
          <w:szCs w:val="21"/>
          <w:highlight w:val="none"/>
        </w:rPr>
        <w:t>如果发生安全事故，应按照《国务院关于特大安全事故行政责任</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追究的规定》以及其他有关规定，及时上报有关部门，</w:t>
      </w:r>
      <w:r>
        <w:rPr>
          <w:rFonts w:hint="eastAsia" w:ascii="宋体" w:hAnsi="宋体" w:eastAsia="宋体" w:cs="宋体"/>
          <w:color w:val="auto"/>
          <w:spacing w:val="68"/>
          <w:sz w:val="21"/>
          <w:szCs w:val="21"/>
          <w:highlight w:val="none"/>
        </w:rPr>
        <w:t xml:space="preserve"> </w:t>
      </w:r>
      <w:r>
        <w:rPr>
          <w:rFonts w:hint="eastAsia" w:ascii="宋体" w:hAnsi="宋体" w:eastAsia="宋体" w:cs="宋体"/>
          <w:color w:val="auto"/>
          <w:spacing w:val="-5"/>
          <w:sz w:val="21"/>
          <w:szCs w:val="21"/>
          <w:highlight w:val="none"/>
        </w:rPr>
        <w:t>并坚持“四不放过”的原则，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4"/>
          <w:sz w:val="21"/>
          <w:szCs w:val="21"/>
          <w:highlight w:val="none"/>
        </w:rPr>
        <w:t>严肃处理相关责任人。</w:t>
      </w:r>
    </w:p>
    <w:p w14:paraId="79067763">
      <w:pPr>
        <w:pageBreakBefore w:val="0"/>
        <w:kinsoku/>
        <w:overflowPunct/>
        <w:topLinePunct w:val="0"/>
        <w:bidi w:val="0"/>
        <w:spacing w:before="2" w:line="360" w:lineRule="auto"/>
        <w:ind w:left="39" w:right="107" w:firstLine="62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（11）安全生产费用按照</w:t>
      </w:r>
      <w:r>
        <w:rPr>
          <w:rFonts w:hint="eastAsia" w:ascii="宋体" w:hAnsi="宋体" w:eastAsia="宋体" w:cs="宋体"/>
          <w:color w:val="auto"/>
          <w:spacing w:val="6"/>
          <w:sz w:val="21"/>
          <w:szCs w:val="21"/>
          <w:highlight w:val="none"/>
        </w:rPr>
        <w:t xml:space="preserve"> </w:t>
      </w:r>
      <w:r>
        <w:rPr>
          <w:rFonts w:hint="eastAsia" w:ascii="宋体" w:hAnsi="宋体" w:eastAsia="宋体" w:cs="宋体"/>
          <w:color w:val="auto"/>
          <w:spacing w:val="-7"/>
          <w:sz w:val="21"/>
          <w:szCs w:val="21"/>
          <w:highlight w:val="none"/>
        </w:rPr>
        <w:t>《公路水运工程安全生产监督管理办法》的相关规定</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使用和管理。</w:t>
      </w:r>
    </w:p>
    <w:p w14:paraId="0A99FE74">
      <w:pPr>
        <w:pageBreakBefore w:val="0"/>
        <w:kinsoku/>
        <w:overflowPunct/>
        <w:topLinePunct w:val="0"/>
        <w:bidi w:val="0"/>
        <w:spacing w:before="2" w:line="360" w:lineRule="auto"/>
        <w:ind w:firstLine="655"/>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3.违约责任</w:t>
      </w:r>
    </w:p>
    <w:p w14:paraId="00120EFD">
      <w:pPr>
        <w:pageBreakBefore w:val="0"/>
        <w:kinsoku/>
        <w:overflowPunct/>
        <w:topLinePunct w:val="0"/>
        <w:bidi w:val="0"/>
        <w:spacing w:before="128" w:line="360" w:lineRule="auto"/>
        <w:ind w:firstLine="658"/>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如因发包人或承包人违约造成安全事故，将依法追究责任。</w:t>
      </w:r>
    </w:p>
    <w:p w14:paraId="0B8B3443">
      <w:pPr>
        <w:pageBreakBefore w:val="0"/>
        <w:kinsoku/>
        <w:overflowPunct/>
        <w:topLinePunct w:val="0"/>
        <w:bidi w:val="0"/>
        <w:spacing w:before="128" w:line="360" w:lineRule="auto"/>
        <w:ind w:firstLine="65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4. 本合同由双方法定代表人或其授权的代理人签署并加盖单位章后生效，全 部工程竣工验收后失效。</w:t>
      </w:r>
    </w:p>
    <w:p w14:paraId="59341306">
      <w:pPr>
        <w:pageBreakBefore w:val="0"/>
        <w:kinsoku/>
        <w:overflowPunct/>
        <w:topLinePunct w:val="0"/>
        <w:bidi w:val="0"/>
        <w:spacing w:before="128" w:line="360" w:lineRule="auto"/>
        <w:ind w:firstLine="658"/>
        <w:rPr>
          <w:rFonts w:hint="eastAsia" w:ascii="宋体" w:hAnsi="宋体" w:eastAsia="宋体" w:cs="宋体"/>
          <w:color w:val="auto"/>
          <w:spacing w:val="-2"/>
          <w:sz w:val="21"/>
          <w:szCs w:val="21"/>
          <w:highlight w:val="none"/>
        </w:rPr>
      </w:pPr>
      <w:r>
        <w:rPr>
          <w:rFonts w:hint="eastAsia" w:ascii="宋体" w:hAnsi="宋体" w:eastAsia="宋体" w:cs="宋体"/>
          <w:color w:val="auto"/>
          <w:spacing w:val="-2"/>
          <w:sz w:val="21"/>
          <w:szCs w:val="21"/>
          <w:highlight w:val="none"/>
        </w:rPr>
        <w:t>5. 本合同正本二份、副本____份， 合同双方各执正本一份， 副本____份，当 正本与副本的内容不一致时，以正本为准。</w:t>
      </w:r>
    </w:p>
    <w:p w14:paraId="339E37E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4560F08">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DB238CD">
      <w:pPr>
        <w:pageBreakBefore w:val="0"/>
        <w:kinsoku/>
        <w:overflowPunct/>
        <w:topLinePunct w:val="0"/>
        <w:bidi w:val="0"/>
        <w:spacing w:before="78" w:line="360" w:lineRule="auto"/>
        <w:ind w:firstLine="41"/>
        <w:rPr>
          <w:rFonts w:hint="eastAsia" w:ascii="宋体" w:hAnsi="宋体" w:eastAsia="宋体" w:cs="宋体"/>
          <w:color w:val="auto"/>
          <w:spacing w:val="-22"/>
          <w:sz w:val="21"/>
          <w:szCs w:val="21"/>
          <w:highlight w:val="none"/>
        </w:rPr>
      </w:pPr>
      <w:r>
        <w:rPr>
          <w:rFonts w:hint="eastAsia" w:ascii="宋体" w:hAnsi="宋体" w:eastAsia="宋体" w:cs="宋体"/>
          <w:color w:val="auto"/>
          <w:spacing w:val="-22"/>
          <w:sz w:val="21"/>
          <w:szCs w:val="21"/>
          <w:highlight w:val="none"/>
        </w:rPr>
        <w:t>发包人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（盖单位章） </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22"/>
          <w:sz w:val="21"/>
          <w:szCs w:val="21"/>
          <w:highlight w:val="none"/>
        </w:rPr>
        <w:t>承包人</w:t>
      </w:r>
      <w:r>
        <w:rPr>
          <w:rFonts w:hint="eastAsia" w:ascii="宋体" w:hAnsi="宋体" w:eastAsia="宋体" w:cs="宋体"/>
          <w:color w:val="auto"/>
          <w:spacing w:val="-30"/>
          <w:sz w:val="21"/>
          <w:szCs w:val="21"/>
          <w:highlight w:val="none"/>
        </w:rPr>
        <w:t>：</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2"/>
          <w:sz w:val="21"/>
          <w:szCs w:val="21"/>
          <w:highlight w:val="none"/>
        </w:rPr>
        <w:t xml:space="preserve"> （盖单位章）</w:t>
      </w:r>
    </w:p>
    <w:p w14:paraId="4293380A">
      <w:pPr>
        <w:pageBreakBefore w:val="0"/>
        <w:tabs>
          <w:tab w:val="left" w:pos="2225"/>
        </w:tabs>
        <w:kinsoku/>
        <w:overflowPunct/>
        <w:topLinePunct w:val="0"/>
        <w:bidi w:val="0"/>
        <w:spacing w:before="46" w:line="360" w:lineRule="auto"/>
        <w:rPr>
          <w:rFonts w:hint="eastAsia" w:ascii="宋体" w:hAnsi="宋体" w:eastAsia="宋体" w:cs="宋体"/>
          <w:color w:val="auto"/>
          <w:spacing w:val="-15"/>
          <w:sz w:val="21"/>
          <w:szCs w:val="21"/>
          <w:highlight w:val="none"/>
        </w:rPr>
      </w:pPr>
    </w:p>
    <w:p w14:paraId="006B90B7">
      <w:pPr>
        <w:pageBreakBefore w:val="0"/>
        <w:tabs>
          <w:tab w:val="left" w:pos="2225"/>
        </w:tabs>
        <w:kinsoku/>
        <w:overflowPunct/>
        <w:topLinePunct w:val="0"/>
        <w:bidi w:val="0"/>
        <w:spacing w:before="46" w:line="360" w:lineRule="auto"/>
        <w:rPr>
          <w:rFonts w:hint="eastAsia" w:ascii="宋体" w:hAnsi="宋体" w:eastAsia="宋体" w:cs="宋体"/>
          <w:color w:val="auto"/>
          <w:spacing w:val="-11"/>
          <w:sz w:val="21"/>
          <w:szCs w:val="21"/>
          <w:highlight w:val="none"/>
        </w:rPr>
      </w:pPr>
      <w:r>
        <w:rPr>
          <w:rFonts w:hint="eastAsia" w:ascii="宋体" w:hAnsi="宋体" w:eastAsia="宋体" w:cs="宋体"/>
          <w:color w:val="auto"/>
          <w:spacing w:val="-15"/>
          <w:sz w:val="21"/>
          <w:szCs w:val="21"/>
          <w:highlight w:val="none"/>
        </w:rPr>
        <w:t>法定代表人或其委托代理人</w:t>
      </w:r>
      <w:r>
        <w:rPr>
          <w:rFonts w:hint="eastAsia" w:ascii="宋体" w:hAnsi="宋体" w:eastAsia="宋体" w:cs="宋体"/>
          <w:color w:val="auto"/>
          <w:spacing w:val="-6"/>
          <w:sz w:val="21"/>
          <w:szCs w:val="21"/>
          <w:highlight w:val="none"/>
        </w:rPr>
        <w:t>：</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color w:val="auto"/>
          <w:spacing w:val="15"/>
          <w:sz w:val="21"/>
          <w:szCs w:val="21"/>
          <w:highlight w:val="none"/>
          <w:u w:val="single" w:color="auto"/>
          <w:lang w:val="en-US" w:eastAsia="zh-CN"/>
        </w:rPr>
        <w:t xml:space="preserve"> </w:t>
      </w:r>
      <w:r>
        <w:rPr>
          <w:rFonts w:hint="eastAsia" w:ascii="宋体" w:hAnsi="宋体" w:eastAsia="宋体" w:cs="宋体"/>
          <w:color w:val="auto"/>
          <w:spacing w:val="15"/>
          <w:sz w:val="21"/>
          <w:szCs w:val="21"/>
          <w:highlight w:val="none"/>
          <w:u w:val="single" w:color="auto"/>
        </w:rPr>
        <w:t xml:space="preserve">  </w:t>
      </w:r>
      <w:r>
        <w:rPr>
          <w:rFonts w:hint="eastAsia" w:ascii="宋体" w:hAnsi="宋体" w:eastAsia="宋体" w:cs="宋体"/>
          <w:i/>
          <w:iCs/>
          <w:color w:val="auto"/>
          <w:spacing w:val="-6"/>
          <w:sz w:val="21"/>
          <w:szCs w:val="21"/>
          <w:highlight w:val="none"/>
        </w:rPr>
        <w:t>（</w:t>
      </w:r>
      <w:r>
        <w:rPr>
          <w:rFonts w:hint="eastAsia" w:ascii="宋体" w:hAnsi="宋体" w:eastAsia="宋体" w:cs="宋体"/>
          <w:color w:val="auto"/>
          <w:spacing w:val="-15"/>
          <w:sz w:val="21"/>
          <w:szCs w:val="21"/>
          <w:highlight w:val="none"/>
        </w:rPr>
        <w:t>签字）</w:t>
      </w:r>
      <w:r>
        <w:rPr>
          <w:rFonts w:hint="eastAsia" w:ascii="宋体" w:hAnsi="宋体" w:eastAsia="宋体" w:cs="宋体"/>
          <w:color w:val="auto"/>
          <w:spacing w:val="2"/>
          <w:sz w:val="21"/>
          <w:szCs w:val="21"/>
          <w:highlight w:val="none"/>
        </w:rPr>
        <w:t xml:space="preserve"> </w:t>
      </w:r>
      <w:r>
        <w:rPr>
          <w:rFonts w:hint="eastAsia" w:ascii="宋体" w:hAnsi="宋体" w:eastAsia="宋体" w:cs="宋体"/>
          <w:color w:val="auto"/>
          <w:spacing w:val="2"/>
          <w:sz w:val="21"/>
          <w:szCs w:val="21"/>
          <w:highlight w:val="none"/>
          <w:lang w:val="en-US" w:eastAsia="zh-CN"/>
        </w:rPr>
        <w:t xml:space="preserve">   </w:t>
      </w:r>
      <w:r>
        <w:rPr>
          <w:rFonts w:hint="eastAsia" w:ascii="宋体" w:hAnsi="宋体" w:eastAsia="宋体" w:cs="宋体"/>
          <w:color w:val="auto"/>
          <w:spacing w:val="-11"/>
          <w:sz w:val="21"/>
          <w:szCs w:val="21"/>
          <w:highlight w:val="none"/>
        </w:rPr>
        <w:t>法定代表人或其委托代理人</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8"/>
          <w:sz w:val="21"/>
          <w:szCs w:val="21"/>
          <w:highlight w:val="none"/>
          <w:u w:val="single" w:color="auto"/>
          <w:lang w:val="en-US" w:eastAsia="zh-CN"/>
        </w:rPr>
        <w:t xml:space="preserve">  </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9"/>
          <w:sz w:val="21"/>
          <w:szCs w:val="21"/>
          <w:highlight w:val="none"/>
        </w:rPr>
        <w:t>（</w:t>
      </w:r>
      <w:r>
        <w:rPr>
          <w:rFonts w:hint="eastAsia" w:ascii="宋体" w:hAnsi="宋体" w:eastAsia="宋体" w:cs="宋体"/>
          <w:color w:val="auto"/>
          <w:spacing w:val="-11"/>
          <w:sz w:val="21"/>
          <w:szCs w:val="21"/>
          <w:highlight w:val="none"/>
        </w:rPr>
        <w:t>签字）</w:t>
      </w:r>
    </w:p>
    <w:p w14:paraId="0D78C7A5">
      <w:pPr>
        <w:pageBreakBefore w:val="0"/>
        <w:tabs>
          <w:tab w:val="left" w:pos="2225"/>
        </w:tabs>
        <w:kinsoku/>
        <w:overflowPunct/>
        <w:topLinePunct w:val="0"/>
        <w:bidi w:val="0"/>
        <w:spacing w:before="46" w:line="360" w:lineRule="auto"/>
        <w:ind w:left="1134" w:hanging="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1ABF0E77">
      <w:pPr>
        <w:pageBreakBefore w:val="0"/>
        <w:tabs>
          <w:tab w:val="left" w:pos="2225"/>
        </w:tabs>
        <w:kinsoku/>
        <w:overflowPunct/>
        <w:topLinePunct w:val="0"/>
        <w:bidi w:val="0"/>
        <w:spacing w:before="46" w:line="360" w:lineRule="auto"/>
        <w:ind w:left="1134" w:hanging="10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r>
        <w:rPr>
          <w:rFonts w:hint="eastAsia" w:ascii="宋体" w:hAnsi="宋体" w:eastAsia="宋体" w:cs="宋体"/>
          <w:color w:val="auto"/>
          <w:spacing w:val="-9"/>
          <w:sz w:val="21"/>
          <w:szCs w:val="21"/>
          <w:highlight w:val="none"/>
          <w:lang w:val="en-US" w:eastAsia="zh-CN"/>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1DB5D69F">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01DC7A7F">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18D282EC">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0DA5350A">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5EBD539E">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640F3CA9">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77C9379B">
      <w:pPr>
        <w:pStyle w:val="2"/>
        <w:rPr>
          <w:rFonts w:hint="eastAsia" w:ascii="宋体" w:hAnsi="宋体" w:eastAsia="宋体" w:cs="宋体"/>
          <w:color w:val="auto"/>
          <w:sz w:val="21"/>
          <w:szCs w:val="21"/>
          <w:highlight w:val="none"/>
          <w:lang w:eastAsia="zh-CN"/>
        </w:rPr>
      </w:pPr>
    </w:p>
    <w:p w14:paraId="2479B156">
      <w:pPr>
        <w:rPr>
          <w:rFonts w:hint="eastAsia" w:ascii="宋体" w:hAnsi="宋体" w:eastAsia="宋体" w:cs="宋体"/>
          <w:color w:val="auto"/>
          <w:sz w:val="21"/>
          <w:szCs w:val="21"/>
          <w:highlight w:val="none"/>
          <w:lang w:eastAsia="zh-CN"/>
        </w:rPr>
      </w:pPr>
    </w:p>
    <w:p w14:paraId="435C072D">
      <w:pPr>
        <w:pStyle w:val="2"/>
        <w:rPr>
          <w:rFonts w:hint="eastAsia" w:ascii="宋体" w:hAnsi="宋体" w:eastAsia="宋体" w:cs="宋体"/>
          <w:color w:val="auto"/>
          <w:sz w:val="21"/>
          <w:szCs w:val="21"/>
          <w:highlight w:val="none"/>
          <w:lang w:eastAsia="zh-CN"/>
        </w:rPr>
      </w:pPr>
    </w:p>
    <w:p w14:paraId="4D1C0B9D">
      <w:pPr>
        <w:rPr>
          <w:rFonts w:hint="eastAsia" w:ascii="宋体" w:hAnsi="宋体" w:eastAsia="宋体" w:cs="宋体"/>
          <w:color w:val="auto"/>
          <w:sz w:val="21"/>
          <w:szCs w:val="21"/>
          <w:highlight w:val="none"/>
          <w:lang w:eastAsia="zh-CN"/>
        </w:rPr>
      </w:pPr>
    </w:p>
    <w:p w14:paraId="479206EE">
      <w:pPr>
        <w:pStyle w:val="2"/>
        <w:rPr>
          <w:rFonts w:hint="eastAsia" w:ascii="宋体" w:hAnsi="宋体" w:eastAsia="宋体" w:cs="宋体"/>
          <w:color w:val="auto"/>
          <w:sz w:val="21"/>
          <w:szCs w:val="21"/>
          <w:highlight w:val="none"/>
          <w:lang w:eastAsia="zh-CN"/>
        </w:rPr>
      </w:pPr>
    </w:p>
    <w:p w14:paraId="2F8309BF">
      <w:pPr>
        <w:rPr>
          <w:rFonts w:hint="eastAsia" w:ascii="宋体" w:hAnsi="宋体" w:eastAsia="宋体" w:cs="宋体"/>
          <w:color w:val="auto"/>
          <w:sz w:val="21"/>
          <w:szCs w:val="21"/>
          <w:highlight w:val="none"/>
          <w:lang w:eastAsia="zh-CN"/>
        </w:rPr>
      </w:pPr>
    </w:p>
    <w:p w14:paraId="272D9376">
      <w:pPr>
        <w:pStyle w:val="2"/>
        <w:rPr>
          <w:rFonts w:hint="eastAsia" w:ascii="宋体" w:hAnsi="宋体" w:eastAsia="宋体" w:cs="宋体"/>
          <w:color w:val="auto"/>
          <w:sz w:val="21"/>
          <w:szCs w:val="21"/>
          <w:highlight w:val="none"/>
          <w:lang w:eastAsia="zh-CN"/>
        </w:rPr>
      </w:pPr>
    </w:p>
    <w:p w14:paraId="1C47E00B">
      <w:pPr>
        <w:rPr>
          <w:rFonts w:hint="eastAsia" w:ascii="宋体" w:hAnsi="宋体" w:eastAsia="宋体" w:cs="宋体"/>
          <w:color w:val="auto"/>
          <w:sz w:val="21"/>
          <w:szCs w:val="21"/>
          <w:highlight w:val="none"/>
          <w:lang w:eastAsia="zh-CN"/>
        </w:rPr>
      </w:pPr>
    </w:p>
    <w:p w14:paraId="13D2CEA8">
      <w:pPr>
        <w:pStyle w:val="2"/>
        <w:rPr>
          <w:rFonts w:hint="eastAsia" w:ascii="宋体" w:hAnsi="宋体" w:eastAsia="宋体" w:cs="宋体"/>
          <w:color w:val="auto"/>
          <w:sz w:val="21"/>
          <w:szCs w:val="21"/>
          <w:highlight w:val="none"/>
          <w:lang w:eastAsia="zh-CN"/>
        </w:rPr>
      </w:pPr>
    </w:p>
    <w:p w14:paraId="53057A4C">
      <w:pPr>
        <w:rPr>
          <w:rFonts w:hint="eastAsia" w:ascii="宋体" w:hAnsi="宋体" w:eastAsia="宋体" w:cs="宋体"/>
          <w:color w:val="auto"/>
          <w:sz w:val="21"/>
          <w:szCs w:val="21"/>
          <w:highlight w:val="none"/>
          <w:lang w:eastAsia="zh-CN"/>
        </w:rPr>
      </w:pPr>
    </w:p>
    <w:p w14:paraId="4D39837F">
      <w:pPr>
        <w:pStyle w:val="2"/>
        <w:rPr>
          <w:rFonts w:hint="eastAsia" w:ascii="宋体" w:hAnsi="宋体" w:eastAsia="宋体" w:cs="宋体"/>
          <w:color w:val="auto"/>
          <w:sz w:val="21"/>
          <w:szCs w:val="21"/>
          <w:highlight w:val="none"/>
          <w:lang w:eastAsia="zh-CN"/>
        </w:rPr>
      </w:pPr>
    </w:p>
    <w:p w14:paraId="772138EB">
      <w:pPr>
        <w:rPr>
          <w:rFonts w:hint="eastAsia" w:ascii="宋体" w:hAnsi="宋体" w:eastAsia="宋体" w:cs="宋体"/>
          <w:color w:val="auto"/>
          <w:sz w:val="21"/>
          <w:szCs w:val="21"/>
          <w:highlight w:val="none"/>
          <w:lang w:eastAsia="zh-CN"/>
        </w:rPr>
      </w:pPr>
    </w:p>
    <w:p w14:paraId="4DBAEBE1">
      <w:pPr>
        <w:pStyle w:val="2"/>
        <w:rPr>
          <w:rFonts w:hint="eastAsia" w:ascii="宋体" w:hAnsi="宋体" w:eastAsia="宋体" w:cs="宋体"/>
          <w:color w:val="auto"/>
          <w:sz w:val="21"/>
          <w:szCs w:val="21"/>
          <w:highlight w:val="none"/>
          <w:lang w:eastAsia="zh-CN"/>
        </w:rPr>
      </w:pPr>
    </w:p>
    <w:p w14:paraId="2124FDED">
      <w:pPr>
        <w:rPr>
          <w:rFonts w:hint="eastAsia" w:ascii="宋体" w:hAnsi="宋体" w:eastAsia="宋体" w:cs="宋体"/>
          <w:color w:val="auto"/>
          <w:sz w:val="21"/>
          <w:szCs w:val="21"/>
          <w:highlight w:val="none"/>
          <w:lang w:eastAsia="zh-CN"/>
        </w:rPr>
      </w:pPr>
    </w:p>
    <w:p w14:paraId="3A1CDE41">
      <w:pPr>
        <w:pStyle w:val="2"/>
        <w:rPr>
          <w:rFonts w:hint="eastAsia"/>
          <w:lang w:eastAsia="zh-CN"/>
        </w:rPr>
      </w:pPr>
    </w:p>
    <w:p w14:paraId="5C86C658">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p>
    <w:p w14:paraId="421E358A">
      <w:pPr>
        <w:pageBreakBefore w:val="0"/>
        <w:kinsoku/>
        <w:overflowPunct/>
        <w:topLinePunct w:val="0"/>
        <w:bidi w:val="0"/>
        <w:spacing w:before="79" w:line="360" w:lineRule="auto"/>
        <w:ind w:firstLine="135"/>
        <w:rPr>
          <w:rFonts w:hint="eastAsia" w:ascii="宋体" w:hAnsi="宋体" w:eastAsia="宋体" w:cs="宋体"/>
          <w:color w:val="auto"/>
          <w:sz w:val="21"/>
          <w:szCs w:val="21"/>
          <w:highlight w:val="none"/>
        </w:rPr>
      </w:pPr>
      <w:bookmarkStart w:id="243" w:name="_bookmark275"/>
      <w:bookmarkEnd w:id="243"/>
      <w:r>
        <w:rPr>
          <w:rFonts w:hint="eastAsia" w:ascii="宋体" w:hAnsi="宋体" w:eastAsia="宋体" w:cs="宋体"/>
          <w:color w:val="auto"/>
          <w:spacing w:val="-3"/>
          <w:sz w:val="21"/>
          <w:szCs w:val="21"/>
          <w:highlight w:val="none"/>
        </w:rPr>
        <w:t>附件四</w:t>
      </w:r>
      <w:r>
        <w:rPr>
          <w:rFonts w:hint="eastAsia" w:ascii="宋体" w:hAnsi="宋体" w:eastAsia="宋体" w:cs="宋体"/>
          <w:color w:val="auto"/>
          <w:spacing w:val="28"/>
          <w:sz w:val="21"/>
          <w:szCs w:val="21"/>
          <w:highlight w:val="none"/>
        </w:rPr>
        <w:t xml:space="preserve"> </w:t>
      </w:r>
      <w:r>
        <w:rPr>
          <w:rFonts w:hint="eastAsia" w:ascii="宋体" w:hAnsi="宋体" w:eastAsia="宋体" w:cs="宋体"/>
          <w:color w:val="auto"/>
          <w:spacing w:val="-3"/>
          <w:sz w:val="21"/>
          <w:szCs w:val="21"/>
          <w:highlight w:val="none"/>
        </w:rPr>
        <w:t>其他管理和技术人员</w:t>
      </w:r>
    </w:p>
    <w:p w14:paraId="6BF7B2BD">
      <w:pPr>
        <w:pageBreakBefore w:val="0"/>
        <w:kinsoku/>
        <w:overflowPunct/>
        <w:topLinePunct w:val="0"/>
        <w:bidi w:val="0"/>
        <w:spacing w:line="360" w:lineRule="auto"/>
        <w:rPr>
          <w:rFonts w:hint="eastAsia" w:ascii="宋体" w:hAnsi="宋体" w:eastAsia="宋体" w:cs="宋体"/>
          <w:color w:val="auto"/>
          <w:sz w:val="21"/>
          <w:szCs w:val="21"/>
          <w:highlight w:val="none"/>
        </w:rPr>
      </w:pPr>
    </w:p>
    <w:tbl>
      <w:tblPr>
        <w:tblStyle w:val="22"/>
        <w:tblW w:w="92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6"/>
        <w:gridCol w:w="1982"/>
        <w:gridCol w:w="5188"/>
        <w:gridCol w:w="1242"/>
      </w:tblGrid>
      <w:tr w14:paraId="13888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13B88F12">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982" w:type="dxa"/>
            <w:tcBorders>
              <w:top w:val="single" w:color="auto" w:sz="4" w:space="0"/>
              <w:left w:val="single" w:color="auto" w:sz="4" w:space="0"/>
              <w:bottom w:val="single" w:color="auto" w:sz="4" w:space="0"/>
              <w:right w:val="single" w:color="auto" w:sz="4" w:space="0"/>
            </w:tcBorders>
            <w:vAlign w:val="center"/>
          </w:tcPr>
          <w:p w14:paraId="77D3CA6B">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 位</w:t>
            </w:r>
          </w:p>
        </w:tc>
        <w:tc>
          <w:tcPr>
            <w:tcW w:w="5188" w:type="dxa"/>
            <w:tcBorders>
              <w:top w:val="single" w:color="auto" w:sz="4" w:space="0"/>
              <w:left w:val="single" w:color="auto" w:sz="4" w:space="0"/>
              <w:bottom w:val="single" w:color="auto" w:sz="4" w:space="0"/>
              <w:right w:val="single" w:color="auto" w:sz="4" w:space="0"/>
            </w:tcBorders>
            <w:vAlign w:val="center"/>
          </w:tcPr>
          <w:p w14:paraId="35B25AC6">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能力要求</w:t>
            </w:r>
          </w:p>
        </w:tc>
        <w:tc>
          <w:tcPr>
            <w:tcW w:w="1242" w:type="dxa"/>
            <w:tcBorders>
              <w:top w:val="single" w:color="auto" w:sz="4" w:space="0"/>
              <w:left w:val="single" w:color="auto" w:sz="4" w:space="0"/>
              <w:bottom w:val="single" w:color="auto" w:sz="4" w:space="0"/>
              <w:right w:val="single" w:color="auto" w:sz="4" w:space="0"/>
            </w:tcBorders>
            <w:vAlign w:val="center"/>
          </w:tcPr>
          <w:p w14:paraId="6F691A71">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20668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0D51FE70">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82" w:type="dxa"/>
            <w:tcBorders>
              <w:top w:val="single" w:color="auto" w:sz="4" w:space="0"/>
              <w:left w:val="single" w:color="auto" w:sz="4" w:space="0"/>
              <w:bottom w:val="single" w:color="auto" w:sz="4" w:space="0"/>
              <w:right w:val="single" w:color="auto" w:sz="4" w:space="0"/>
            </w:tcBorders>
            <w:vAlign w:val="center"/>
          </w:tcPr>
          <w:p w14:paraId="769F1099">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4E2770E6">
            <w:pPr>
              <w:pageBreakBefore w:val="0"/>
              <w:kinsoku/>
              <w:overflowPunct/>
              <w:topLinePunct w:val="0"/>
              <w:bidi w:val="0"/>
              <w:spacing w:line="360" w:lineRule="auto"/>
              <w:jc w:val="both"/>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FB608E6">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r>
      <w:tr w14:paraId="5436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556B5922">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w:t>
            </w:r>
          </w:p>
        </w:tc>
        <w:tc>
          <w:tcPr>
            <w:tcW w:w="1982" w:type="dxa"/>
            <w:tcBorders>
              <w:top w:val="single" w:color="auto" w:sz="4" w:space="0"/>
              <w:left w:val="single" w:color="auto" w:sz="4" w:space="0"/>
              <w:bottom w:val="single" w:color="auto" w:sz="4" w:space="0"/>
              <w:right w:val="single" w:color="auto" w:sz="4" w:space="0"/>
            </w:tcBorders>
            <w:vAlign w:val="center"/>
          </w:tcPr>
          <w:p w14:paraId="038A1B28">
            <w:pPr>
              <w:pageBreakBefore w:val="0"/>
              <w:kinsoku/>
              <w:overflowPunct/>
              <w:topLinePunct w:val="0"/>
              <w:bidi w:val="0"/>
              <w:spacing w:line="360" w:lineRule="auto"/>
              <w:jc w:val="center"/>
              <w:rPr>
                <w:rFonts w:hint="default" w:ascii="宋体" w:hAnsi="宋体" w:eastAsia="宋体" w:cs="宋体"/>
                <w:color w:val="auto"/>
                <w:sz w:val="21"/>
                <w:szCs w:val="21"/>
                <w:highlight w:val="none"/>
                <w:lang w:val="en-US"/>
              </w:rPr>
            </w:pPr>
          </w:p>
        </w:tc>
        <w:tc>
          <w:tcPr>
            <w:tcW w:w="5188" w:type="dxa"/>
            <w:tcBorders>
              <w:top w:val="single" w:color="auto" w:sz="4" w:space="0"/>
              <w:left w:val="single" w:color="auto" w:sz="4" w:space="0"/>
              <w:bottom w:val="single" w:color="auto" w:sz="4" w:space="0"/>
              <w:right w:val="single" w:color="auto" w:sz="4" w:space="0"/>
            </w:tcBorders>
            <w:vAlign w:val="center"/>
          </w:tcPr>
          <w:p w14:paraId="29A169C5">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37DFF5D">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r>
      <w:tr w14:paraId="77C07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4C26BD48">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3</w:t>
            </w:r>
          </w:p>
        </w:tc>
        <w:tc>
          <w:tcPr>
            <w:tcW w:w="1982" w:type="dxa"/>
            <w:tcBorders>
              <w:top w:val="single" w:color="auto" w:sz="4" w:space="0"/>
              <w:left w:val="single" w:color="auto" w:sz="4" w:space="0"/>
              <w:bottom w:val="single" w:color="auto" w:sz="4" w:space="0"/>
              <w:right w:val="single" w:color="auto" w:sz="4" w:space="0"/>
            </w:tcBorders>
            <w:vAlign w:val="center"/>
          </w:tcPr>
          <w:p w14:paraId="46FD7B05">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1D0ACB03">
            <w:pPr>
              <w:pageBreakBefore w:val="0"/>
              <w:kinsoku/>
              <w:overflowPunct/>
              <w:topLinePunct w:val="0"/>
              <w:bidi w:val="0"/>
              <w:spacing w:line="360" w:lineRule="auto"/>
              <w:rPr>
                <w:rFonts w:hint="eastAsia" w:ascii="宋体" w:hAnsi="宋体" w:eastAsia="宋体" w:cs="宋体"/>
                <w:color w:val="auto"/>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8B26CBA">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r>
      <w:tr w14:paraId="61131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2EB95EF9">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4</w:t>
            </w:r>
          </w:p>
        </w:tc>
        <w:tc>
          <w:tcPr>
            <w:tcW w:w="1982" w:type="dxa"/>
            <w:tcBorders>
              <w:top w:val="single" w:color="auto" w:sz="4" w:space="0"/>
              <w:left w:val="single" w:color="auto" w:sz="4" w:space="0"/>
              <w:bottom w:val="single" w:color="auto" w:sz="4" w:space="0"/>
              <w:right w:val="single" w:color="auto" w:sz="4" w:space="0"/>
            </w:tcBorders>
            <w:vAlign w:val="center"/>
          </w:tcPr>
          <w:p w14:paraId="5767B11D">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200CC526">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149A84D2">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r>
      <w:tr w14:paraId="1733F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26B2B6F2">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5</w:t>
            </w:r>
          </w:p>
        </w:tc>
        <w:tc>
          <w:tcPr>
            <w:tcW w:w="1982" w:type="dxa"/>
            <w:tcBorders>
              <w:top w:val="single" w:color="auto" w:sz="4" w:space="0"/>
              <w:left w:val="single" w:color="auto" w:sz="4" w:space="0"/>
              <w:bottom w:val="single" w:color="auto" w:sz="4" w:space="0"/>
              <w:right w:val="single" w:color="auto" w:sz="4" w:space="0"/>
            </w:tcBorders>
            <w:vAlign w:val="center"/>
          </w:tcPr>
          <w:p w14:paraId="0CDD6EBF">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565ABC0B">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A2A0FEA">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r w14:paraId="78BBD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69ED739F">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6</w:t>
            </w:r>
          </w:p>
        </w:tc>
        <w:tc>
          <w:tcPr>
            <w:tcW w:w="1982" w:type="dxa"/>
            <w:tcBorders>
              <w:top w:val="single" w:color="auto" w:sz="4" w:space="0"/>
              <w:left w:val="single" w:color="auto" w:sz="4" w:space="0"/>
              <w:bottom w:val="single" w:color="auto" w:sz="4" w:space="0"/>
              <w:right w:val="single" w:color="auto" w:sz="4" w:space="0"/>
            </w:tcBorders>
            <w:vAlign w:val="center"/>
          </w:tcPr>
          <w:p w14:paraId="2C25D8D3">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4488901D">
            <w:pPr>
              <w:pageBreakBefore w:val="0"/>
              <w:widowControl/>
              <w:kinsoku/>
              <w:overflowPunct/>
              <w:topLinePunct w:val="0"/>
              <w:bidi w:val="0"/>
              <w:spacing w:line="360" w:lineRule="auto"/>
              <w:rPr>
                <w:rFonts w:hint="eastAsia" w:ascii="宋体" w:hAnsi="宋体" w:eastAsia="宋体" w:cs="宋体"/>
                <w:color w:val="auto"/>
                <w:spacing w:val="4"/>
                <w:kern w:val="0"/>
                <w:position w:val="-2"/>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CCB8200">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r w14:paraId="5935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6072CDEF">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7</w:t>
            </w:r>
          </w:p>
        </w:tc>
        <w:tc>
          <w:tcPr>
            <w:tcW w:w="1982" w:type="dxa"/>
            <w:tcBorders>
              <w:top w:val="single" w:color="auto" w:sz="4" w:space="0"/>
              <w:left w:val="single" w:color="auto" w:sz="4" w:space="0"/>
              <w:bottom w:val="single" w:color="auto" w:sz="4" w:space="0"/>
              <w:right w:val="single" w:color="auto" w:sz="4" w:space="0"/>
            </w:tcBorders>
            <w:vAlign w:val="center"/>
          </w:tcPr>
          <w:p w14:paraId="203E98A0">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4CA6050E">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08F494A8">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r w14:paraId="561B4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exact"/>
          <w:jc w:val="center"/>
        </w:trPr>
        <w:tc>
          <w:tcPr>
            <w:tcW w:w="866" w:type="dxa"/>
            <w:tcBorders>
              <w:top w:val="single" w:color="auto" w:sz="4" w:space="0"/>
              <w:left w:val="single" w:color="auto" w:sz="4" w:space="0"/>
              <w:bottom w:val="single" w:color="auto" w:sz="4" w:space="0"/>
              <w:right w:val="single" w:color="auto" w:sz="4" w:space="0"/>
            </w:tcBorders>
            <w:vAlign w:val="center"/>
          </w:tcPr>
          <w:p w14:paraId="485037C5">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82" w:type="dxa"/>
            <w:tcBorders>
              <w:top w:val="single" w:color="auto" w:sz="4" w:space="0"/>
              <w:left w:val="single" w:color="auto" w:sz="4" w:space="0"/>
              <w:bottom w:val="single" w:color="auto" w:sz="4" w:space="0"/>
              <w:right w:val="single" w:color="auto" w:sz="4" w:space="0"/>
            </w:tcBorders>
            <w:vAlign w:val="center"/>
          </w:tcPr>
          <w:p w14:paraId="2ADA1B36">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5188" w:type="dxa"/>
            <w:tcBorders>
              <w:top w:val="single" w:color="auto" w:sz="4" w:space="0"/>
              <w:left w:val="single" w:color="auto" w:sz="4" w:space="0"/>
              <w:bottom w:val="single" w:color="auto" w:sz="4" w:space="0"/>
              <w:right w:val="single" w:color="auto" w:sz="4" w:space="0"/>
            </w:tcBorders>
            <w:vAlign w:val="center"/>
          </w:tcPr>
          <w:p w14:paraId="18928897">
            <w:pPr>
              <w:pageBreakBefore w:val="0"/>
              <w:widowControl/>
              <w:kinsoku/>
              <w:overflowPunct/>
              <w:topLinePunct w:val="0"/>
              <w:bidi w:val="0"/>
              <w:spacing w:line="360" w:lineRule="auto"/>
              <w:rPr>
                <w:rFonts w:hint="eastAsia" w:ascii="宋体" w:hAnsi="宋体" w:eastAsia="宋体" w:cs="宋体"/>
                <w:color w:val="auto"/>
                <w:kern w:val="0"/>
                <w:sz w:val="21"/>
                <w:szCs w:val="21"/>
                <w:highlight w:val="none"/>
              </w:rPr>
            </w:pPr>
          </w:p>
        </w:tc>
        <w:tc>
          <w:tcPr>
            <w:tcW w:w="1242" w:type="dxa"/>
            <w:tcBorders>
              <w:top w:val="single" w:color="auto" w:sz="4" w:space="0"/>
              <w:left w:val="single" w:color="auto" w:sz="4" w:space="0"/>
              <w:bottom w:val="single" w:color="auto" w:sz="4" w:space="0"/>
              <w:right w:val="single" w:color="auto" w:sz="4" w:space="0"/>
            </w:tcBorders>
            <w:vAlign w:val="center"/>
          </w:tcPr>
          <w:p w14:paraId="270E7B2E">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p>
        </w:tc>
      </w:tr>
    </w:tbl>
    <w:p w14:paraId="4A83588B">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E379B44">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bookmarkStart w:id="244" w:name="_bookmark276"/>
      <w:bookmarkEnd w:id="244"/>
    </w:p>
    <w:p w14:paraId="308E5C02">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10D6E3A5">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11F0976C">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00B9E649">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5B60B02F">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023DEC77">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7CD042B5">
      <w:pPr>
        <w:pageBreakBefore w:val="0"/>
        <w:kinsoku/>
        <w:overflowPunct/>
        <w:topLinePunct w:val="0"/>
        <w:bidi w:val="0"/>
        <w:spacing w:before="79" w:line="360" w:lineRule="auto"/>
        <w:ind w:firstLine="51"/>
        <w:rPr>
          <w:rFonts w:hint="eastAsia" w:ascii="宋体" w:hAnsi="宋体" w:eastAsia="宋体" w:cs="宋体"/>
          <w:color w:val="auto"/>
          <w:spacing w:val="-2"/>
          <w:sz w:val="21"/>
          <w:szCs w:val="21"/>
          <w:highlight w:val="none"/>
        </w:rPr>
      </w:pPr>
    </w:p>
    <w:p w14:paraId="0C3933EE">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3F74C319">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22248F5D">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185F7FBD">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61A48F2E">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204EE7EE">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10C70B8B">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54C7A593">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522D2098">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559EF481">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62EDC3E2">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3E95F5E4">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460E150B">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68EFD430">
      <w:pPr>
        <w:pageBreakBefore w:val="0"/>
        <w:kinsoku/>
        <w:overflowPunct/>
        <w:topLinePunct w:val="0"/>
        <w:bidi w:val="0"/>
        <w:spacing w:before="79" w:line="360" w:lineRule="auto"/>
        <w:rPr>
          <w:rFonts w:hint="eastAsia" w:ascii="宋体" w:hAnsi="宋体" w:eastAsia="宋体" w:cs="宋体"/>
          <w:color w:val="auto"/>
          <w:spacing w:val="-2"/>
          <w:sz w:val="21"/>
          <w:szCs w:val="21"/>
          <w:highlight w:val="none"/>
        </w:rPr>
      </w:pPr>
    </w:p>
    <w:p w14:paraId="0B3CE61B">
      <w:pPr>
        <w:pageBreakBefore w:val="0"/>
        <w:kinsoku/>
        <w:overflowPunct/>
        <w:topLinePunct w:val="0"/>
        <w:bidi w:val="0"/>
        <w:spacing w:before="79"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附件五</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2"/>
          <w:sz w:val="21"/>
          <w:szCs w:val="21"/>
          <w:highlight w:val="none"/>
        </w:rPr>
        <w:t>主要机械设备和试验检测设备</w:t>
      </w:r>
    </w:p>
    <w:p w14:paraId="36D766B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E8BDF04">
      <w:pPr>
        <w:pageBreakBefore w:val="0"/>
        <w:kinsoku/>
        <w:overflowPunct/>
        <w:topLinePunct w:val="0"/>
        <w:bidi w:val="0"/>
        <w:spacing w:line="360" w:lineRule="auto"/>
        <w:rPr>
          <w:rFonts w:hint="eastAsia" w:ascii="宋体" w:hAnsi="宋体" w:eastAsia="宋体" w:cs="宋体"/>
          <w:color w:val="auto"/>
          <w:sz w:val="21"/>
          <w:szCs w:val="21"/>
          <w:highlight w:val="none"/>
        </w:rPr>
      </w:pPr>
    </w:p>
    <w:tbl>
      <w:tblPr>
        <w:tblStyle w:val="22"/>
        <w:tblW w:w="8943" w:type="dxa"/>
        <w:tblInd w:w="468" w:type="dxa"/>
        <w:tblLayout w:type="fixed"/>
        <w:tblCellMar>
          <w:top w:w="0" w:type="dxa"/>
          <w:left w:w="108" w:type="dxa"/>
          <w:bottom w:w="0" w:type="dxa"/>
          <w:right w:w="108" w:type="dxa"/>
        </w:tblCellMar>
      </w:tblPr>
      <w:tblGrid>
        <w:gridCol w:w="888"/>
        <w:gridCol w:w="3663"/>
        <w:gridCol w:w="1788"/>
        <w:gridCol w:w="2604"/>
      </w:tblGrid>
      <w:tr w14:paraId="12391EE0">
        <w:tblPrEx>
          <w:tblCellMar>
            <w:top w:w="0" w:type="dxa"/>
            <w:left w:w="108" w:type="dxa"/>
            <w:bottom w:w="0" w:type="dxa"/>
            <w:right w:w="108" w:type="dxa"/>
          </w:tblCellMar>
        </w:tblPrEx>
        <w:trPr>
          <w:trHeight w:val="762" w:hRule="atLeast"/>
        </w:trPr>
        <w:tc>
          <w:tcPr>
            <w:tcW w:w="888" w:type="dxa"/>
            <w:tcBorders>
              <w:top w:val="single" w:color="auto" w:sz="4" w:space="0"/>
              <w:left w:val="single" w:color="auto" w:sz="4" w:space="0"/>
              <w:bottom w:val="single" w:color="auto" w:sz="4" w:space="0"/>
              <w:right w:val="single" w:color="auto" w:sz="4" w:space="0"/>
            </w:tcBorders>
            <w:vAlign w:val="center"/>
          </w:tcPr>
          <w:p w14:paraId="735D244E">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3663" w:type="dxa"/>
            <w:tcBorders>
              <w:top w:val="single" w:color="auto" w:sz="4" w:space="0"/>
              <w:left w:val="nil"/>
              <w:bottom w:val="single" w:color="auto" w:sz="4" w:space="0"/>
              <w:right w:val="single" w:color="auto" w:sz="4" w:space="0"/>
            </w:tcBorders>
            <w:vAlign w:val="center"/>
          </w:tcPr>
          <w:p w14:paraId="0E6302EA">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设备名称</w:t>
            </w:r>
          </w:p>
        </w:tc>
        <w:tc>
          <w:tcPr>
            <w:tcW w:w="1788" w:type="dxa"/>
            <w:tcBorders>
              <w:top w:val="single" w:color="auto" w:sz="4" w:space="0"/>
              <w:left w:val="nil"/>
              <w:bottom w:val="single" w:color="auto" w:sz="4" w:space="0"/>
              <w:right w:val="single" w:color="auto" w:sz="4" w:space="0"/>
            </w:tcBorders>
            <w:vAlign w:val="center"/>
          </w:tcPr>
          <w:p w14:paraId="18BE9977">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2604" w:type="dxa"/>
            <w:tcBorders>
              <w:top w:val="single" w:color="auto" w:sz="4" w:space="0"/>
              <w:left w:val="nil"/>
              <w:bottom w:val="single" w:color="auto" w:sz="4" w:space="0"/>
              <w:right w:val="single" w:color="auto" w:sz="4" w:space="0"/>
            </w:tcBorders>
            <w:vAlign w:val="center"/>
          </w:tcPr>
          <w:p w14:paraId="347C428D">
            <w:pPr>
              <w:pageBreakBefore w:val="0"/>
              <w:widowControl/>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r>
      <w:tr w14:paraId="1DCE2B6F">
        <w:tblPrEx>
          <w:tblCellMar>
            <w:top w:w="0" w:type="dxa"/>
            <w:left w:w="108" w:type="dxa"/>
            <w:bottom w:w="0" w:type="dxa"/>
            <w:right w:w="108" w:type="dxa"/>
          </w:tblCellMar>
        </w:tblPrEx>
        <w:trPr>
          <w:trHeight w:val="757" w:hRule="exact"/>
        </w:trPr>
        <w:tc>
          <w:tcPr>
            <w:tcW w:w="888" w:type="dxa"/>
            <w:tcBorders>
              <w:top w:val="nil"/>
              <w:left w:val="single" w:color="auto" w:sz="4" w:space="0"/>
              <w:bottom w:val="single" w:color="auto" w:sz="4" w:space="0"/>
              <w:right w:val="single" w:color="auto" w:sz="4" w:space="0"/>
            </w:tcBorders>
            <w:vAlign w:val="center"/>
          </w:tcPr>
          <w:p w14:paraId="21AB0598">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3663" w:type="dxa"/>
            <w:tcBorders>
              <w:top w:val="nil"/>
              <w:left w:val="nil"/>
              <w:bottom w:val="single" w:color="auto" w:sz="4" w:space="0"/>
              <w:right w:val="single" w:color="auto" w:sz="4" w:space="0"/>
            </w:tcBorders>
            <w:vAlign w:val="center"/>
          </w:tcPr>
          <w:p w14:paraId="48FA58EC">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1788" w:type="dxa"/>
            <w:tcBorders>
              <w:top w:val="nil"/>
              <w:left w:val="nil"/>
              <w:bottom w:val="single" w:color="auto" w:sz="4" w:space="0"/>
              <w:right w:val="single" w:color="auto" w:sz="4" w:space="0"/>
            </w:tcBorders>
            <w:vAlign w:val="center"/>
          </w:tcPr>
          <w:p w14:paraId="723E783E">
            <w:pPr>
              <w:pageBreakBefore w:val="0"/>
              <w:kinsoku/>
              <w:overflowPunct/>
              <w:topLinePunct w:val="0"/>
              <w:bidi w:val="0"/>
              <w:spacing w:line="360" w:lineRule="auto"/>
              <w:jc w:val="center"/>
              <w:rPr>
                <w:rFonts w:hint="eastAsia" w:ascii="宋体" w:hAnsi="宋体" w:eastAsia="宋体" w:cs="宋体"/>
                <w:color w:val="auto"/>
                <w:sz w:val="21"/>
                <w:szCs w:val="21"/>
                <w:highlight w:val="none"/>
              </w:rPr>
            </w:pPr>
          </w:p>
        </w:tc>
        <w:tc>
          <w:tcPr>
            <w:tcW w:w="2604" w:type="dxa"/>
            <w:tcBorders>
              <w:top w:val="nil"/>
              <w:left w:val="nil"/>
              <w:bottom w:val="single" w:color="auto" w:sz="4" w:space="0"/>
              <w:right w:val="single" w:color="auto" w:sz="4" w:space="0"/>
            </w:tcBorders>
            <w:vAlign w:val="center"/>
          </w:tcPr>
          <w:p w14:paraId="49ACF405">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r>
      <w:tr w14:paraId="3912DA03">
        <w:tblPrEx>
          <w:tblCellMar>
            <w:top w:w="0" w:type="dxa"/>
            <w:left w:w="108" w:type="dxa"/>
            <w:bottom w:w="0" w:type="dxa"/>
            <w:right w:w="108" w:type="dxa"/>
          </w:tblCellMar>
        </w:tblPrEx>
        <w:trPr>
          <w:trHeight w:val="757" w:hRule="exact"/>
        </w:trPr>
        <w:tc>
          <w:tcPr>
            <w:tcW w:w="888" w:type="dxa"/>
            <w:tcBorders>
              <w:top w:val="nil"/>
              <w:left w:val="single" w:color="auto" w:sz="4" w:space="0"/>
              <w:bottom w:val="single" w:color="auto" w:sz="4" w:space="0"/>
              <w:right w:val="single" w:color="auto" w:sz="4" w:space="0"/>
            </w:tcBorders>
            <w:vAlign w:val="center"/>
          </w:tcPr>
          <w:p w14:paraId="59691D1B">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3663" w:type="dxa"/>
            <w:tcBorders>
              <w:top w:val="nil"/>
              <w:left w:val="nil"/>
              <w:bottom w:val="single" w:color="auto" w:sz="4" w:space="0"/>
              <w:right w:val="single" w:color="auto" w:sz="4" w:space="0"/>
            </w:tcBorders>
            <w:vAlign w:val="center"/>
          </w:tcPr>
          <w:p w14:paraId="2CD89E69">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1788" w:type="dxa"/>
            <w:tcBorders>
              <w:top w:val="nil"/>
              <w:left w:val="nil"/>
              <w:bottom w:val="single" w:color="auto" w:sz="4" w:space="0"/>
              <w:right w:val="single" w:color="auto" w:sz="4" w:space="0"/>
            </w:tcBorders>
            <w:vAlign w:val="center"/>
          </w:tcPr>
          <w:p w14:paraId="34E08092">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2604" w:type="dxa"/>
            <w:tcBorders>
              <w:top w:val="nil"/>
              <w:left w:val="nil"/>
              <w:bottom w:val="single" w:color="auto" w:sz="4" w:space="0"/>
              <w:right w:val="single" w:color="auto" w:sz="4" w:space="0"/>
            </w:tcBorders>
            <w:vAlign w:val="center"/>
          </w:tcPr>
          <w:p w14:paraId="3F4760C4">
            <w:pPr>
              <w:pageBreakBefore w:val="0"/>
              <w:kinsoku/>
              <w:overflowPunct/>
              <w:topLinePunct w:val="0"/>
              <w:bidi w:val="0"/>
              <w:spacing w:line="360" w:lineRule="auto"/>
              <w:jc w:val="center"/>
              <w:rPr>
                <w:rFonts w:hint="eastAsia" w:ascii="宋体" w:hAnsi="宋体" w:eastAsia="宋体" w:cs="宋体"/>
                <w:color w:val="auto"/>
                <w:sz w:val="21"/>
                <w:szCs w:val="21"/>
                <w:highlight w:val="none"/>
                <w:lang w:val="en-US" w:eastAsia="zh-CN"/>
              </w:rPr>
            </w:pPr>
          </w:p>
        </w:tc>
      </w:tr>
      <w:tr w14:paraId="419ECD8C">
        <w:tblPrEx>
          <w:tblCellMar>
            <w:top w:w="0" w:type="dxa"/>
            <w:left w:w="108" w:type="dxa"/>
            <w:bottom w:w="0" w:type="dxa"/>
            <w:right w:w="108" w:type="dxa"/>
          </w:tblCellMar>
        </w:tblPrEx>
        <w:trPr>
          <w:trHeight w:val="774" w:hRule="exact"/>
        </w:trPr>
        <w:tc>
          <w:tcPr>
            <w:tcW w:w="888" w:type="dxa"/>
            <w:tcBorders>
              <w:top w:val="single" w:color="auto" w:sz="4" w:space="0"/>
              <w:left w:val="single" w:color="auto" w:sz="4" w:space="0"/>
              <w:bottom w:val="single" w:color="auto" w:sz="4" w:space="0"/>
              <w:right w:val="single" w:color="auto" w:sz="4" w:space="0"/>
            </w:tcBorders>
            <w:vAlign w:val="center"/>
          </w:tcPr>
          <w:p w14:paraId="448FBF1E">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3663" w:type="dxa"/>
            <w:tcBorders>
              <w:top w:val="single" w:color="auto" w:sz="4" w:space="0"/>
              <w:left w:val="nil"/>
              <w:bottom w:val="single" w:color="auto" w:sz="4" w:space="0"/>
              <w:right w:val="single" w:color="auto" w:sz="4" w:space="0"/>
            </w:tcBorders>
            <w:vAlign w:val="center"/>
          </w:tcPr>
          <w:p w14:paraId="4759AB36">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eastAsia="zh-CN"/>
              </w:rPr>
            </w:pPr>
          </w:p>
        </w:tc>
        <w:tc>
          <w:tcPr>
            <w:tcW w:w="1788" w:type="dxa"/>
            <w:tcBorders>
              <w:top w:val="single" w:color="auto" w:sz="4" w:space="0"/>
              <w:left w:val="nil"/>
              <w:bottom w:val="single" w:color="auto" w:sz="4" w:space="0"/>
              <w:right w:val="single" w:color="auto" w:sz="4" w:space="0"/>
            </w:tcBorders>
            <w:vAlign w:val="center"/>
          </w:tcPr>
          <w:p w14:paraId="17E9571A">
            <w:pPr>
              <w:pageBreakBefore w:val="0"/>
              <w:kinsoku/>
              <w:overflowPunct/>
              <w:topLinePunct w:val="0"/>
              <w:bidi w:val="0"/>
              <w:spacing w:line="360" w:lineRule="auto"/>
              <w:jc w:val="center"/>
              <w:rPr>
                <w:rFonts w:hint="eastAsia" w:ascii="宋体" w:hAnsi="宋体" w:eastAsia="宋体" w:cs="宋体"/>
                <w:b w:val="0"/>
                <w:bCs w:val="0"/>
                <w:color w:val="auto"/>
                <w:sz w:val="21"/>
                <w:szCs w:val="21"/>
                <w:highlight w:val="none"/>
                <w:lang w:eastAsia="zh-CN"/>
              </w:rPr>
            </w:pPr>
          </w:p>
        </w:tc>
        <w:tc>
          <w:tcPr>
            <w:tcW w:w="2604" w:type="dxa"/>
            <w:tcBorders>
              <w:top w:val="single" w:color="auto" w:sz="4" w:space="0"/>
              <w:left w:val="nil"/>
              <w:bottom w:val="single" w:color="auto" w:sz="4" w:space="0"/>
              <w:right w:val="single" w:color="auto" w:sz="4" w:space="0"/>
            </w:tcBorders>
            <w:vAlign w:val="center"/>
          </w:tcPr>
          <w:p w14:paraId="7408E942">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val="en-US" w:eastAsia="zh-CN"/>
              </w:rPr>
            </w:pPr>
          </w:p>
        </w:tc>
      </w:tr>
      <w:tr w14:paraId="2FEAD4ED">
        <w:tblPrEx>
          <w:tblCellMar>
            <w:top w:w="0" w:type="dxa"/>
            <w:left w:w="108" w:type="dxa"/>
            <w:bottom w:w="0" w:type="dxa"/>
            <w:right w:w="108" w:type="dxa"/>
          </w:tblCellMar>
        </w:tblPrEx>
        <w:trPr>
          <w:trHeight w:val="774" w:hRule="exact"/>
        </w:trPr>
        <w:tc>
          <w:tcPr>
            <w:tcW w:w="888" w:type="dxa"/>
            <w:tcBorders>
              <w:top w:val="single" w:color="auto" w:sz="4" w:space="0"/>
              <w:left w:val="single" w:color="auto" w:sz="4" w:space="0"/>
              <w:bottom w:val="single" w:color="auto" w:sz="4" w:space="0"/>
              <w:right w:val="single" w:color="auto" w:sz="4" w:space="0"/>
            </w:tcBorders>
            <w:vAlign w:val="center"/>
          </w:tcPr>
          <w:p w14:paraId="416CA394">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3663" w:type="dxa"/>
            <w:tcBorders>
              <w:top w:val="single" w:color="auto" w:sz="4" w:space="0"/>
              <w:left w:val="nil"/>
              <w:bottom w:val="single" w:color="auto" w:sz="4" w:space="0"/>
              <w:right w:val="single" w:color="auto" w:sz="4" w:space="0"/>
            </w:tcBorders>
            <w:vAlign w:val="center"/>
          </w:tcPr>
          <w:p w14:paraId="3A525741">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1788" w:type="dxa"/>
            <w:tcBorders>
              <w:top w:val="single" w:color="auto" w:sz="4" w:space="0"/>
              <w:left w:val="nil"/>
              <w:bottom w:val="single" w:color="auto" w:sz="4" w:space="0"/>
              <w:right w:val="single" w:color="auto" w:sz="4" w:space="0"/>
            </w:tcBorders>
            <w:vAlign w:val="center"/>
          </w:tcPr>
          <w:p w14:paraId="55F03B2A">
            <w:pPr>
              <w:pageBreakBefore w:val="0"/>
              <w:kinsoku/>
              <w:overflowPunct/>
              <w:topLinePunct w:val="0"/>
              <w:bidi w:val="0"/>
              <w:spacing w:line="360" w:lineRule="auto"/>
              <w:jc w:val="center"/>
              <w:rPr>
                <w:rFonts w:hint="eastAsia" w:ascii="宋体" w:hAnsi="宋体" w:eastAsia="宋体" w:cs="宋体"/>
                <w:color w:val="auto"/>
                <w:sz w:val="21"/>
                <w:szCs w:val="21"/>
                <w:highlight w:val="none"/>
                <w:lang w:eastAsia="zh-CN"/>
              </w:rPr>
            </w:pPr>
          </w:p>
        </w:tc>
        <w:tc>
          <w:tcPr>
            <w:tcW w:w="2604" w:type="dxa"/>
            <w:tcBorders>
              <w:top w:val="single" w:color="auto" w:sz="4" w:space="0"/>
              <w:left w:val="nil"/>
              <w:bottom w:val="single" w:color="auto" w:sz="4" w:space="0"/>
              <w:right w:val="single" w:color="auto" w:sz="4" w:space="0"/>
            </w:tcBorders>
            <w:vAlign w:val="center"/>
          </w:tcPr>
          <w:p w14:paraId="389BABB0">
            <w:pPr>
              <w:pageBreakBefore w:val="0"/>
              <w:widowControl/>
              <w:kinsoku/>
              <w:overflowPunct/>
              <w:topLinePunct w:val="0"/>
              <w:bidi w:val="0"/>
              <w:spacing w:line="360" w:lineRule="auto"/>
              <w:jc w:val="center"/>
              <w:rPr>
                <w:rFonts w:hint="eastAsia" w:ascii="宋体" w:hAnsi="宋体" w:eastAsia="宋体" w:cs="宋体"/>
                <w:color w:val="auto"/>
                <w:kern w:val="0"/>
                <w:sz w:val="21"/>
                <w:szCs w:val="21"/>
                <w:highlight w:val="none"/>
                <w:lang w:val="en-US" w:eastAsia="zh-CN"/>
              </w:rPr>
            </w:pPr>
          </w:p>
        </w:tc>
      </w:tr>
    </w:tbl>
    <w:p w14:paraId="1FBACB0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AF60EEC">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1CC743E6">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33E876B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0B8BD48">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bookmarkStart w:id="245" w:name="_bookmark278"/>
      <w:bookmarkEnd w:id="245"/>
      <w:bookmarkStart w:id="246" w:name="_bookmark277"/>
      <w:bookmarkEnd w:id="246"/>
    </w:p>
    <w:p w14:paraId="7EF8BDFB">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19DFBBFA">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1CB02B1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219A7616">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4C586A0">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704E70A">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DC8224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723E981">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3CF1F61">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6FEAE7BA">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067E2F4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C235418">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52F5077F">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57977159">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791C1F3B">
      <w:pPr>
        <w:pageBreakBefore w:val="0"/>
        <w:kinsoku/>
        <w:overflowPunct/>
        <w:topLinePunct w:val="0"/>
        <w:bidi w:val="0"/>
        <w:spacing w:before="78" w:line="360" w:lineRule="auto"/>
        <w:rPr>
          <w:rFonts w:hint="eastAsia" w:ascii="宋体" w:hAnsi="宋体" w:eastAsia="宋体" w:cs="宋体"/>
          <w:color w:val="auto"/>
          <w:spacing w:val="-4"/>
          <w:sz w:val="21"/>
          <w:szCs w:val="21"/>
          <w:highlight w:val="none"/>
        </w:rPr>
      </w:pPr>
    </w:p>
    <w:p w14:paraId="01C92FF1">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附件六</w:t>
      </w:r>
      <w:r>
        <w:rPr>
          <w:rFonts w:hint="eastAsia" w:ascii="宋体" w:hAnsi="宋体" w:eastAsia="宋体" w:cs="宋体"/>
          <w:color w:val="auto"/>
          <w:spacing w:val="18"/>
          <w:sz w:val="21"/>
          <w:szCs w:val="21"/>
          <w:highlight w:val="none"/>
        </w:rPr>
        <w:t xml:space="preserve"> </w:t>
      </w:r>
      <w:r>
        <w:rPr>
          <w:rFonts w:hint="eastAsia" w:ascii="宋体" w:hAnsi="宋体" w:eastAsia="宋体" w:cs="宋体"/>
          <w:color w:val="auto"/>
          <w:spacing w:val="-4"/>
          <w:sz w:val="21"/>
          <w:szCs w:val="21"/>
          <w:highlight w:val="none"/>
        </w:rPr>
        <w:t>项目经理委任书</w:t>
      </w:r>
    </w:p>
    <w:p w14:paraId="378C3717">
      <w:pPr>
        <w:pageBreakBefore w:val="0"/>
        <w:tabs>
          <w:tab w:val="left" w:pos="2366"/>
        </w:tabs>
        <w:kinsoku/>
        <w:overflowPunct/>
        <w:topLinePunct w:val="0"/>
        <w:bidi w:val="0"/>
        <w:spacing w:line="360" w:lineRule="auto"/>
        <w:jc w:val="center"/>
        <w:rPr>
          <w:rFonts w:hint="eastAsia" w:ascii="宋体" w:hAnsi="宋体" w:eastAsia="宋体" w:cs="宋体"/>
          <w:color w:val="auto"/>
          <w:spacing w:val="-21"/>
          <w:sz w:val="21"/>
          <w:szCs w:val="21"/>
          <w:highlight w:val="none"/>
          <w:u w:val="single"/>
        </w:rPr>
      </w:pPr>
      <w:r>
        <w:rPr>
          <w:rFonts w:hint="eastAsia" w:ascii="宋体" w:hAnsi="宋体" w:eastAsia="宋体" w:cs="宋体"/>
          <w:color w:val="auto"/>
          <w:spacing w:val="-21"/>
          <w:sz w:val="21"/>
          <w:szCs w:val="21"/>
          <w:highlight w:val="none"/>
          <w:u w:val="single"/>
        </w:rPr>
        <w:t>（承包人全称）</w:t>
      </w:r>
    </w:p>
    <w:p w14:paraId="74277AD1">
      <w:pPr>
        <w:pageBreakBefore w:val="0"/>
        <w:tabs>
          <w:tab w:val="left" w:pos="2366"/>
        </w:tabs>
        <w:kinsoku/>
        <w:overflowPunct/>
        <w:topLinePunct w:val="0"/>
        <w:bidi w:val="0"/>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1"/>
          <w:sz w:val="21"/>
          <w:szCs w:val="21"/>
          <w:highlight w:val="none"/>
          <w:u w:val="single" w:color="auto"/>
        </w:rPr>
        <w:t>（合同工程名称）</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21"/>
          <w:sz w:val="21"/>
          <w:szCs w:val="21"/>
          <w:highlight w:val="none"/>
        </w:rPr>
        <w:t>项目经理委任书</w:t>
      </w:r>
    </w:p>
    <w:p w14:paraId="0FC36D82">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39C24E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0FD6FD8">
      <w:pPr>
        <w:pageBreakBefore w:val="0"/>
        <w:tabs>
          <w:tab w:val="left" w:pos="1020"/>
        </w:tabs>
        <w:kinsoku/>
        <w:overflowPunct/>
        <w:topLinePunct w:val="0"/>
        <w:bidi w:val="0"/>
        <w:spacing w:before="162" w:line="360" w:lineRule="auto"/>
        <w:ind w:right="19"/>
        <w:rPr>
          <w:rFonts w:hint="eastAsia" w:ascii="宋体" w:hAnsi="宋体" w:eastAsia="宋体" w:cs="宋体"/>
          <w:color w:val="auto"/>
          <w:spacing w:val="-13"/>
          <w:sz w:val="21"/>
          <w:szCs w:val="21"/>
          <w:highlight w:val="none"/>
          <w:u w:val="single" w:color="auto"/>
        </w:rPr>
      </w:pPr>
      <w:r>
        <w:rPr>
          <w:rFonts w:hint="eastAsia" w:ascii="宋体" w:hAnsi="宋体" w:eastAsia="宋体" w:cs="宋体"/>
          <w:color w:val="auto"/>
          <w:spacing w:val="-13"/>
          <w:sz w:val="21"/>
          <w:szCs w:val="21"/>
          <w:highlight w:val="none"/>
          <w:u w:val="single" w:color="auto"/>
        </w:rPr>
        <w:t xml:space="preserve">致：（发包人全称） </w:t>
      </w:r>
    </w:p>
    <w:p w14:paraId="32F0F460">
      <w:pPr>
        <w:pageBreakBefore w:val="0"/>
        <w:tabs>
          <w:tab w:val="left" w:pos="1020"/>
        </w:tabs>
        <w:kinsoku/>
        <w:overflowPunct/>
        <w:topLinePunct w:val="0"/>
        <w:bidi w:val="0"/>
        <w:spacing w:before="162" w:line="360" w:lineRule="auto"/>
        <w:ind w:left="37" w:right="19" w:firstLine="60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13"/>
          <w:sz w:val="21"/>
          <w:szCs w:val="21"/>
          <w:highlight w:val="none"/>
          <w:u w:val="single" w:color="auto"/>
        </w:rPr>
        <w:t>（承包人全称）</w:t>
      </w:r>
      <w:r>
        <w:rPr>
          <w:rFonts w:hint="eastAsia" w:ascii="宋体" w:hAnsi="宋体" w:eastAsia="宋体" w:cs="宋体"/>
          <w:color w:val="auto"/>
          <w:spacing w:val="108"/>
          <w:sz w:val="21"/>
          <w:szCs w:val="21"/>
          <w:highlight w:val="none"/>
          <w:u w:val="single" w:color="auto"/>
        </w:rPr>
        <w:t xml:space="preserve"> </w:t>
      </w:r>
      <w:r>
        <w:rPr>
          <w:rFonts w:hint="eastAsia" w:ascii="宋体" w:hAnsi="宋体" w:eastAsia="宋体" w:cs="宋体"/>
          <w:color w:val="auto"/>
          <w:spacing w:val="-13"/>
          <w:sz w:val="21"/>
          <w:szCs w:val="21"/>
          <w:highlight w:val="none"/>
        </w:rPr>
        <w:t>法定代表人</w:t>
      </w:r>
      <w:r>
        <w:rPr>
          <w:rFonts w:hint="eastAsia" w:ascii="宋体" w:hAnsi="宋体" w:eastAsia="宋体" w:cs="宋体"/>
          <w:color w:val="auto"/>
          <w:spacing w:val="-17"/>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rPr>
        <w:t>（职务、姓名）</w:t>
      </w:r>
      <w:r>
        <w:rPr>
          <w:rFonts w:hint="eastAsia" w:ascii="宋体" w:hAnsi="宋体" w:eastAsia="宋体" w:cs="宋体"/>
          <w:color w:val="auto"/>
          <w:spacing w:val="93"/>
          <w:sz w:val="21"/>
          <w:szCs w:val="21"/>
          <w:highlight w:val="none"/>
          <w:u w:val="single" w:color="auto"/>
        </w:rPr>
        <w:t xml:space="preserve"> </w:t>
      </w:r>
      <w:r>
        <w:rPr>
          <w:rFonts w:hint="eastAsia" w:ascii="宋体" w:hAnsi="宋体" w:eastAsia="宋体" w:cs="宋体"/>
          <w:color w:val="auto"/>
          <w:spacing w:val="-13"/>
          <w:sz w:val="21"/>
          <w:szCs w:val="21"/>
          <w:highlight w:val="none"/>
        </w:rPr>
        <w:t>代表本单位委任</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13"/>
          <w:sz w:val="21"/>
          <w:szCs w:val="21"/>
          <w:highlight w:val="none"/>
          <w:u w:val="single" w:color="auto"/>
        </w:rPr>
        <w:t>（职务、姓</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u w:val="single" w:color="auto"/>
        </w:rPr>
        <w:t>名）</w:t>
      </w:r>
      <w:r>
        <w:rPr>
          <w:rFonts w:hint="eastAsia" w:ascii="宋体" w:hAnsi="宋体" w:eastAsia="宋体" w:cs="宋体"/>
          <w:color w:val="auto"/>
          <w:spacing w:val="14"/>
          <w:sz w:val="21"/>
          <w:szCs w:val="21"/>
          <w:highlight w:val="none"/>
          <w:u w:val="single" w:color="auto"/>
        </w:rPr>
        <w:t xml:space="preserve">  </w:t>
      </w:r>
      <w:r>
        <w:rPr>
          <w:rFonts w:hint="eastAsia" w:ascii="宋体" w:hAnsi="宋体" w:eastAsia="宋体" w:cs="宋体"/>
          <w:color w:val="auto"/>
          <w:spacing w:val="-10"/>
          <w:sz w:val="21"/>
          <w:szCs w:val="21"/>
          <w:highlight w:val="none"/>
        </w:rPr>
        <w:t>为</w:t>
      </w:r>
      <w:r>
        <w:rPr>
          <w:rFonts w:hint="eastAsia" w:ascii="宋体" w:hAnsi="宋体" w:eastAsia="宋体" w:cs="宋体"/>
          <w:color w:val="auto"/>
          <w:spacing w:val="-10"/>
          <w:sz w:val="21"/>
          <w:szCs w:val="21"/>
          <w:highlight w:val="none"/>
          <w:u w:val="single" w:color="auto"/>
        </w:rPr>
        <w:t>（合同工程名称）</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
          <w:sz w:val="21"/>
          <w:szCs w:val="21"/>
          <w:highlight w:val="none"/>
        </w:rPr>
        <w:t>的项目经理。凡本合同执行中的有关技术、工程进度、现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场管理、质量检验、结算与支付等方面工作，由</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5"/>
          <w:sz w:val="21"/>
          <w:szCs w:val="21"/>
          <w:highlight w:val="none"/>
          <w:u w:val="single" w:color="auto"/>
        </w:rPr>
        <w:t>（姓名）</w:t>
      </w:r>
      <w:r>
        <w:rPr>
          <w:rFonts w:hint="eastAsia" w:ascii="宋体" w:hAnsi="宋体" w:eastAsia="宋体" w:cs="宋体"/>
          <w:color w:val="auto"/>
          <w:spacing w:val="110"/>
          <w:sz w:val="21"/>
          <w:szCs w:val="21"/>
          <w:highlight w:val="none"/>
          <w:u w:val="single" w:color="auto"/>
        </w:rPr>
        <w:t xml:space="preserve"> </w:t>
      </w:r>
      <w:r>
        <w:rPr>
          <w:rFonts w:hint="eastAsia" w:ascii="宋体" w:hAnsi="宋体" w:eastAsia="宋体" w:cs="宋体"/>
          <w:color w:val="auto"/>
          <w:spacing w:val="-5"/>
          <w:sz w:val="21"/>
          <w:szCs w:val="21"/>
          <w:highlight w:val="none"/>
        </w:rPr>
        <w:t>代表本单位全面负责。</w:t>
      </w:r>
    </w:p>
    <w:p w14:paraId="794212F5">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4431D4F7">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rPr>
      </w:pPr>
    </w:p>
    <w:p w14:paraId="597FF87F">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rPr>
      </w:pPr>
    </w:p>
    <w:p w14:paraId="769E4148">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rPr>
      </w:pPr>
    </w:p>
    <w:p w14:paraId="5186C36E">
      <w:pPr>
        <w:pageBreakBefore w:val="0"/>
        <w:kinsoku/>
        <w:overflowPunct/>
        <w:topLinePunct w:val="0"/>
        <w:bidi w:val="0"/>
        <w:spacing w:before="78" w:line="360" w:lineRule="auto"/>
        <w:ind w:firstLine="3903" w:firstLineChars="2145"/>
        <w:rPr>
          <w:rFonts w:hint="eastAsia" w:ascii="宋体" w:hAnsi="宋体" w:eastAsia="宋体" w:cs="宋体"/>
          <w:color w:val="auto"/>
          <w:sz w:val="21"/>
          <w:szCs w:val="21"/>
          <w:highlight w:val="none"/>
        </w:rPr>
      </w:pPr>
      <w:r>
        <w:rPr>
          <w:rFonts w:hint="eastAsia" w:ascii="宋体" w:hAnsi="宋体" w:eastAsia="宋体" w:cs="宋体"/>
          <w:color w:val="auto"/>
          <w:spacing w:val="-14"/>
          <w:sz w:val="21"/>
          <w:szCs w:val="21"/>
          <w:highlight w:val="none"/>
        </w:rPr>
        <w:t>承包人</w:t>
      </w:r>
      <w:r>
        <w:rPr>
          <w:rFonts w:hint="eastAsia" w:ascii="宋体" w:hAnsi="宋体" w:eastAsia="宋体" w:cs="宋体"/>
          <w:color w:val="auto"/>
          <w:spacing w:val="-39"/>
          <w:sz w:val="21"/>
          <w:szCs w:val="21"/>
          <w:highlight w:val="none"/>
        </w:rPr>
        <w:t>：</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39"/>
          <w:sz w:val="21"/>
          <w:szCs w:val="21"/>
          <w:highlight w:val="none"/>
        </w:rPr>
        <w:t>（</w:t>
      </w:r>
      <w:r>
        <w:rPr>
          <w:rFonts w:hint="eastAsia" w:ascii="宋体" w:hAnsi="宋体" w:eastAsia="宋体" w:cs="宋体"/>
          <w:color w:val="auto"/>
          <w:spacing w:val="-14"/>
          <w:sz w:val="21"/>
          <w:szCs w:val="21"/>
          <w:highlight w:val="none"/>
        </w:rPr>
        <w:t>盖单位章）</w:t>
      </w:r>
    </w:p>
    <w:p w14:paraId="39A6E5E1">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u w:val="single"/>
        </w:rPr>
      </w:pPr>
      <w:r>
        <w:rPr>
          <w:rFonts w:hint="eastAsia" w:ascii="宋体" w:hAnsi="宋体" w:eastAsia="宋体" w:cs="宋体"/>
          <w:color w:val="auto"/>
          <w:spacing w:val="-14"/>
          <w:sz w:val="21"/>
          <w:szCs w:val="21"/>
          <w:highlight w:val="none"/>
        </w:rPr>
        <w:t xml:space="preserve">法定代表人：   </w:t>
      </w:r>
      <w:r>
        <w:rPr>
          <w:rFonts w:hint="eastAsia" w:ascii="宋体" w:hAnsi="宋体" w:eastAsia="宋体" w:cs="宋体"/>
          <w:color w:val="auto"/>
          <w:spacing w:val="-14"/>
          <w:sz w:val="21"/>
          <w:szCs w:val="21"/>
          <w:highlight w:val="none"/>
          <w:u w:val="single"/>
        </w:rPr>
        <w:t xml:space="preserve">     （职务）        </w:t>
      </w:r>
    </w:p>
    <w:p w14:paraId="1D43F5A4">
      <w:pPr>
        <w:pageBreakBefore w:val="0"/>
        <w:kinsoku/>
        <w:overflowPunct/>
        <w:topLinePunct w:val="0"/>
        <w:bidi w:val="0"/>
        <w:spacing w:before="78" w:line="360" w:lineRule="auto"/>
        <w:ind w:firstLine="3903" w:firstLineChars="2145"/>
        <w:rPr>
          <w:rFonts w:hint="eastAsia" w:ascii="宋体" w:hAnsi="宋体" w:eastAsia="宋体" w:cs="宋体"/>
          <w:color w:val="auto"/>
          <w:spacing w:val="-14"/>
          <w:sz w:val="21"/>
          <w:szCs w:val="21"/>
          <w:highlight w:val="none"/>
          <w:u w:val="single"/>
        </w:rPr>
      </w:pPr>
      <w:r>
        <w:rPr>
          <w:rFonts w:hint="eastAsia" w:ascii="宋体" w:hAnsi="宋体" w:eastAsia="宋体" w:cs="宋体"/>
          <w:color w:val="auto"/>
          <w:spacing w:val="-14"/>
          <w:sz w:val="21"/>
          <w:szCs w:val="21"/>
          <w:highlight w:val="none"/>
        </w:rPr>
        <w:tab/>
      </w:r>
      <w:r>
        <w:rPr>
          <w:rFonts w:hint="eastAsia" w:ascii="宋体" w:hAnsi="宋体" w:eastAsia="宋体" w:cs="宋体"/>
          <w:color w:val="auto"/>
          <w:spacing w:val="-14"/>
          <w:sz w:val="21"/>
          <w:szCs w:val="21"/>
          <w:highlight w:val="none"/>
          <w:lang w:val="en-US" w:eastAsia="zh-CN"/>
        </w:rPr>
        <w:t xml:space="preserve">                   </w:t>
      </w:r>
      <w:r>
        <w:rPr>
          <w:rFonts w:hint="eastAsia" w:ascii="宋体" w:hAnsi="宋体" w:eastAsia="宋体" w:cs="宋体"/>
          <w:color w:val="auto"/>
          <w:spacing w:val="-14"/>
          <w:sz w:val="21"/>
          <w:szCs w:val="21"/>
          <w:highlight w:val="none"/>
          <w:u w:val="single"/>
        </w:rPr>
        <w:t xml:space="preserve">（姓名）        </w:t>
      </w:r>
    </w:p>
    <w:p w14:paraId="0B1308FF">
      <w:pPr>
        <w:pageBreakBefore w:val="0"/>
        <w:kinsoku/>
        <w:overflowPunct/>
        <w:topLinePunct w:val="0"/>
        <w:bidi w:val="0"/>
        <w:spacing w:before="78" w:line="360" w:lineRule="auto"/>
        <w:ind w:firstLine="4732" w:firstLineChars="2600"/>
        <w:rPr>
          <w:rFonts w:hint="eastAsia" w:ascii="宋体" w:hAnsi="宋体" w:eastAsia="宋体" w:cs="宋体"/>
          <w:color w:val="auto"/>
          <w:spacing w:val="-14"/>
          <w:sz w:val="21"/>
          <w:szCs w:val="21"/>
          <w:highlight w:val="none"/>
          <w:u w:val="single"/>
        </w:rPr>
      </w:pPr>
      <w:r>
        <w:rPr>
          <w:rFonts w:hint="eastAsia" w:ascii="宋体" w:hAnsi="宋体" w:eastAsia="宋体" w:cs="宋体"/>
          <w:color w:val="auto"/>
          <w:spacing w:val="-14"/>
          <w:sz w:val="21"/>
          <w:szCs w:val="21"/>
          <w:highlight w:val="none"/>
          <w:u w:val="single"/>
        </w:rPr>
        <w:tab/>
      </w:r>
      <w:r>
        <w:rPr>
          <w:rFonts w:hint="eastAsia" w:ascii="宋体" w:hAnsi="宋体" w:eastAsia="宋体" w:cs="宋体"/>
          <w:color w:val="auto"/>
          <w:spacing w:val="-14"/>
          <w:sz w:val="21"/>
          <w:szCs w:val="21"/>
          <w:highlight w:val="none"/>
          <w:u w:val="single"/>
        </w:rPr>
        <w:t xml:space="preserve">（签字）        </w:t>
      </w:r>
    </w:p>
    <w:p w14:paraId="33C381D8">
      <w:pPr>
        <w:pageBreakBefore w:val="0"/>
        <w:tabs>
          <w:tab w:val="left" w:pos="6520"/>
        </w:tabs>
        <w:kinsoku/>
        <w:overflowPunct/>
        <w:topLinePunct w:val="0"/>
        <w:bidi w:val="0"/>
        <w:spacing w:before="158" w:line="360" w:lineRule="auto"/>
        <w:ind w:firstLine="566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10"/>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56B2E9C4">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94CD9D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0336F30">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5084C89">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0FA230F8">
      <w:pPr>
        <w:pageBreakBefore w:val="0"/>
        <w:tabs>
          <w:tab w:val="left" w:pos="1020"/>
        </w:tabs>
        <w:kinsoku/>
        <w:overflowPunct/>
        <w:topLinePunct w:val="0"/>
        <w:bidi w:val="0"/>
        <w:spacing w:before="162" w:line="360" w:lineRule="auto"/>
        <w:ind w:left="37" w:right="19" w:firstLine="608"/>
        <w:rPr>
          <w:rFonts w:hint="eastAsia" w:ascii="宋体" w:hAnsi="宋体" w:eastAsia="宋体" w:cs="宋体"/>
          <w:color w:val="auto"/>
          <w:spacing w:val="-13"/>
          <w:sz w:val="21"/>
          <w:szCs w:val="21"/>
          <w:highlight w:val="none"/>
          <w:u w:val="single" w:color="auto"/>
        </w:rPr>
      </w:pPr>
      <w:r>
        <w:rPr>
          <w:rFonts w:hint="eastAsia" w:ascii="宋体" w:hAnsi="宋体" w:eastAsia="宋体" w:cs="宋体"/>
          <w:color w:val="auto"/>
          <w:spacing w:val="-13"/>
          <w:sz w:val="21"/>
          <w:szCs w:val="21"/>
          <w:highlight w:val="none"/>
          <w:u w:val="single" w:color="auto"/>
        </w:rPr>
        <w:t xml:space="preserve">抄送：   （监理人）   </w:t>
      </w:r>
    </w:p>
    <w:p w14:paraId="5C275FEB">
      <w:pPr>
        <w:pageBreakBefore w:val="0"/>
        <w:kinsoku/>
        <w:overflowPunct/>
        <w:topLinePunct w:val="0"/>
        <w:bidi w:val="0"/>
        <w:spacing w:line="360" w:lineRule="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 xml:space="preserve"> </w:t>
      </w:r>
    </w:p>
    <w:p w14:paraId="30367270">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31A8EAF3">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42B2860">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40909447">
      <w:pPr>
        <w:pageBreakBefore w:val="0"/>
        <w:kinsoku/>
        <w:overflowPunct/>
        <w:topLinePunct w:val="0"/>
        <w:bidi w:val="0"/>
        <w:spacing w:before="78" w:line="360" w:lineRule="auto"/>
        <w:ind w:firstLine="51"/>
        <w:rPr>
          <w:rFonts w:hint="eastAsia" w:ascii="宋体" w:hAnsi="宋体" w:eastAsia="宋体" w:cs="宋体"/>
          <w:color w:val="auto"/>
          <w:spacing w:val="-4"/>
          <w:sz w:val="21"/>
          <w:szCs w:val="21"/>
          <w:highlight w:val="none"/>
        </w:rPr>
      </w:pPr>
    </w:p>
    <w:p w14:paraId="24160E25">
      <w:pPr>
        <w:pageBreakBefore w:val="0"/>
        <w:kinsoku/>
        <w:overflowPunct/>
        <w:topLinePunct w:val="0"/>
        <w:bidi w:val="0"/>
        <w:spacing w:before="78" w:line="360" w:lineRule="auto"/>
        <w:rPr>
          <w:rFonts w:hint="eastAsia" w:ascii="宋体" w:hAnsi="宋体" w:eastAsia="宋体" w:cs="宋体"/>
          <w:color w:val="auto"/>
          <w:spacing w:val="-4"/>
          <w:sz w:val="21"/>
          <w:szCs w:val="21"/>
          <w:highlight w:val="none"/>
        </w:rPr>
      </w:pPr>
    </w:p>
    <w:p w14:paraId="0642986D">
      <w:pPr>
        <w:pageBreakBefore w:val="0"/>
        <w:kinsoku/>
        <w:overflowPunct/>
        <w:topLinePunct w:val="0"/>
        <w:bidi w:val="0"/>
        <w:spacing w:before="78" w:line="360" w:lineRule="auto"/>
        <w:ind w:firstLine="5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附件七</w:t>
      </w:r>
      <w:r>
        <w:rPr>
          <w:rFonts w:hint="eastAsia" w:ascii="宋体" w:hAnsi="宋体" w:eastAsia="宋体" w:cs="宋体"/>
          <w:color w:val="auto"/>
          <w:spacing w:val="17"/>
          <w:sz w:val="21"/>
          <w:szCs w:val="21"/>
          <w:highlight w:val="none"/>
        </w:rPr>
        <w:t xml:space="preserve"> </w:t>
      </w:r>
      <w:r>
        <w:rPr>
          <w:rFonts w:hint="eastAsia" w:ascii="宋体" w:hAnsi="宋体" w:eastAsia="宋体" w:cs="宋体"/>
          <w:color w:val="auto"/>
          <w:spacing w:val="-4"/>
          <w:sz w:val="21"/>
          <w:szCs w:val="21"/>
          <w:highlight w:val="none"/>
        </w:rPr>
        <w:t>履约保证金格式</w:t>
      </w:r>
    </w:p>
    <w:p w14:paraId="44303813">
      <w:pPr>
        <w:pageBreakBefore w:val="0"/>
        <w:kinsoku/>
        <w:overflowPunct/>
        <w:topLinePunct w:val="0"/>
        <w:bidi w:val="0"/>
        <w:spacing w:before="157"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如采用银行保函，格式如下。</w:t>
      </w:r>
    </w:p>
    <w:p w14:paraId="4671E4BB">
      <w:pPr>
        <w:pageBreakBefore w:val="0"/>
        <w:kinsoku/>
        <w:overflowPunct/>
        <w:topLinePunct w:val="0"/>
        <w:bidi w:val="0"/>
        <w:spacing w:before="91" w:line="360" w:lineRule="auto"/>
        <w:jc w:val="center"/>
        <w:rPr>
          <w:rFonts w:hint="eastAsia" w:ascii="宋体" w:hAnsi="宋体" w:eastAsia="宋体" w:cs="宋体"/>
          <w:b/>
          <w:bCs/>
          <w:color w:val="auto"/>
          <w:sz w:val="22"/>
          <w:szCs w:val="22"/>
          <w:highlight w:val="none"/>
        </w:rPr>
      </w:pPr>
      <w:r>
        <w:rPr>
          <w:rFonts w:hint="eastAsia" w:ascii="宋体" w:hAnsi="宋体" w:eastAsia="宋体" w:cs="宋体"/>
          <w:b/>
          <w:bCs/>
          <w:color w:val="auto"/>
          <w:spacing w:val="-2"/>
          <w:position w:val="43"/>
          <w:sz w:val="22"/>
          <w:szCs w:val="22"/>
          <w:highlight w:val="none"/>
        </w:rPr>
        <w:t>履约保证金</w:t>
      </w:r>
    </w:p>
    <w:p w14:paraId="1FD17738">
      <w:pPr>
        <w:pageBreakBefore w:val="0"/>
        <w:tabs>
          <w:tab w:val="left" w:pos="2505"/>
        </w:tabs>
        <w:kinsoku/>
        <w:overflowPunct/>
        <w:topLinePunct w:val="0"/>
        <w:bidi w:val="0"/>
        <w:spacing w:line="360" w:lineRule="auto"/>
        <w:ind w:firstLine="148"/>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23"/>
          <w:sz w:val="21"/>
          <w:szCs w:val="21"/>
          <w:highlight w:val="none"/>
        </w:rPr>
        <w:t>（发包人名称</w:t>
      </w:r>
      <w:r>
        <w:rPr>
          <w:rFonts w:hint="eastAsia" w:ascii="宋体" w:hAnsi="宋体" w:eastAsia="宋体" w:cs="宋体"/>
          <w:color w:val="auto"/>
          <w:spacing w:val="-67"/>
          <w:sz w:val="21"/>
          <w:szCs w:val="21"/>
          <w:highlight w:val="none"/>
        </w:rPr>
        <w:t>）：</w:t>
      </w:r>
    </w:p>
    <w:p w14:paraId="02CDE013">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754F6265">
      <w:pPr>
        <w:pageBreakBefore w:val="0"/>
        <w:kinsoku/>
        <w:overflowPunct/>
        <w:topLinePunct w:val="0"/>
        <w:bidi w:val="0"/>
        <w:spacing w:before="79" w:line="360" w:lineRule="auto"/>
        <w:ind w:left="37" w:right="101" w:firstLine="603"/>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鉴于</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2"/>
          <w:sz w:val="21"/>
          <w:szCs w:val="21"/>
          <w:highlight w:val="none"/>
        </w:rPr>
        <w:t>（发包人名称，以下简称“发包人”）接受</w:t>
      </w:r>
      <w:r>
        <w:rPr>
          <w:rFonts w:hint="eastAsia" w:ascii="宋体" w:hAnsi="宋体" w:eastAsia="宋体" w:cs="宋体"/>
          <w:color w:val="auto"/>
          <w:spacing w:val="16"/>
          <w:sz w:val="21"/>
          <w:szCs w:val="21"/>
          <w:highlight w:val="none"/>
          <w:u w:val="single" w:color="auto"/>
        </w:rPr>
        <w:t xml:space="preserve">       </w:t>
      </w:r>
      <w:r>
        <w:rPr>
          <w:rFonts w:hint="eastAsia" w:ascii="宋体" w:hAnsi="宋体" w:eastAsia="宋体" w:cs="宋体"/>
          <w:color w:val="auto"/>
          <w:spacing w:val="-2"/>
          <w:sz w:val="21"/>
          <w:szCs w:val="21"/>
          <w:highlight w:val="none"/>
        </w:rPr>
        <w:t>（承</w:t>
      </w:r>
      <w:r>
        <w:rPr>
          <w:rFonts w:hint="eastAsia" w:ascii="宋体" w:hAnsi="宋体" w:eastAsia="宋体" w:cs="宋体"/>
          <w:color w:val="auto"/>
          <w:spacing w:val="1"/>
          <w:sz w:val="21"/>
          <w:szCs w:val="21"/>
          <w:highlight w:val="none"/>
        </w:rPr>
        <w:t xml:space="preserve"> </w:t>
      </w:r>
      <w:r>
        <w:rPr>
          <w:rFonts w:hint="eastAsia" w:ascii="宋体" w:hAnsi="宋体" w:eastAsia="宋体" w:cs="宋体"/>
          <w:color w:val="auto"/>
          <w:spacing w:val="-3"/>
          <w:sz w:val="21"/>
          <w:szCs w:val="21"/>
          <w:highlight w:val="none"/>
        </w:rPr>
        <w:t>包人名称，以下简称“承包人”）于</w:t>
      </w:r>
      <w:r>
        <w:rPr>
          <w:rFonts w:hint="eastAsia" w:ascii="宋体" w:hAnsi="宋体" w:eastAsia="宋体" w:cs="宋体"/>
          <w:color w:val="auto"/>
          <w:spacing w:val="7"/>
          <w:sz w:val="21"/>
          <w:szCs w:val="21"/>
          <w:highlight w:val="none"/>
          <w:u w:val="single" w:color="auto"/>
        </w:rPr>
        <w:t xml:space="preserve">     </w:t>
      </w:r>
      <w:r>
        <w:rPr>
          <w:rFonts w:hint="eastAsia" w:ascii="宋体" w:hAnsi="宋体" w:eastAsia="宋体" w:cs="宋体"/>
          <w:color w:val="auto"/>
          <w:spacing w:val="-3"/>
          <w:sz w:val="21"/>
          <w:szCs w:val="21"/>
          <w:highlight w:val="none"/>
        </w:rPr>
        <w:t>年</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3"/>
          <w:sz w:val="21"/>
          <w:szCs w:val="21"/>
          <w:highlight w:val="none"/>
        </w:rPr>
        <w:t>月</w:t>
      </w:r>
      <w:r>
        <w:rPr>
          <w:rFonts w:hint="eastAsia" w:ascii="宋体" w:hAnsi="宋体" w:eastAsia="宋体" w:cs="宋体"/>
          <w:color w:val="auto"/>
          <w:spacing w:val="14"/>
          <w:sz w:val="21"/>
          <w:szCs w:val="21"/>
          <w:highlight w:val="none"/>
          <w:u w:val="single" w:color="auto"/>
        </w:rPr>
        <w:t xml:space="preserve">    </w:t>
      </w:r>
      <w:r>
        <w:rPr>
          <w:rFonts w:hint="eastAsia" w:ascii="宋体" w:hAnsi="宋体" w:eastAsia="宋体" w:cs="宋体"/>
          <w:color w:val="auto"/>
          <w:spacing w:val="-3"/>
          <w:sz w:val="21"/>
          <w:szCs w:val="21"/>
          <w:highlight w:val="none"/>
        </w:rPr>
        <w:t>日参加</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3"/>
          <w:sz w:val="21"/>
          <w:szCs w:val="21"/>
          <w:highlight w:val="none"/>
        </w:rPr>
        <w:t>（项目名</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4"/>
          <w:sz w:val="21"/>
          <w:szCs w:val="21"/>
          <w:highlight w:val="none"/>
        </w:rPr>
        <w:t>称）</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4"/>
          <w:sz w:val="21"/>
          <w:szCs w:val="21"/>
          <w:highlight w:val="none"/>
        </w:rPr>
        <w:t>标段施工的投标。我方愿意无条件地、不可撤销地就承包人履行与</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3"/>
          <w:sz w:val="21"/>
          <w:szCs w:val="21"/>
          <w:highlight w:val="none"/>
        </w:rPr>
        <w:t>你方订立的合同，向你方提供担保。</w:t>
      </w:r>
    </w:p>
    <w:p w14:paraId="7232BAC4">
      <w:pPr>
        <w:pageBreakBefore w:val="0"/>
        <w:kinsoku/>
        <w:overflowPunct/>
        <w:topLinePunct w:val="0"/>
        <w:bidi w:val="0"/>
        <w:spacing w:before="1" w:line="360" w:lineRule="auto"/>
        <w:ind w:firstLine="536"/>
        <w:rPr>
          <w:rFonts w:hint="eastAsia" w:ascii="宋体" w:hAnsi="宋体" w:eastAsia="宋体" w:cs="宋体"/>
          <w:color w:val="auto"/>
          <w:sz w:val="21"/>
          <w:szCs w:val="21"/>
          <w:highlight w:val="none"/>
        </w:rPr>
      </w:pPr>
      <w:r>
        <w:rPr>
          <w:rFonts w:hint="eastAsia" w:ascii="宋体" w:hAnsi="宋体" w:eastAsia="宋体" w:cs="宋体"/>
          <w:color w:val="auto"/>
          <w:spacing w:val="-5"/>
          <w:w w:val="97"/>
          <w:sz w:val="21"/>
          <w:szCs w:val="21"/>
          <w:highlight w:val="none"/>
        </w:rPr>
        <w:t>1.</w:t>
      </w:r>
      <w:r>
        <w:rPr>
          <w:rFonts w:hint="eastAsia" w:ascii="宋体" w:hAnsi="宋体" w:eastAsia="宋体" w:cs="宋体"/>
          <w:color w:val="auto"/>
          <w:spacing w:val="23"/>
          <w:sz w:val="21"/>
          <w:szCs w:val="21"/>
          <w:highlight w:val="none"/>
        </w:rPr>
        <w:t xml:space="preserve">  </w:t>
      </w:r>
      <w:r>
        <w:rPr>
          <w:rFonts w:hint="eastAsia" w:ascii="宋体" w:hAnsi="宋体" w:eastAsia="宋体" w:cs="宋体"/>
          <w:color w:val="auto"/>
          <w:spacing w:val="5"/>
          <w:sz w:val="21"/>
          <w:szCs w:val="21"/>
          <w:highlight w:val="none"/>
        </w:rPr>
        <w:t>担保金额人民币（大写）</w:t>
      </w:r>
      <w:r>
        <w:rPr>
          <w:rFonts w:hint="eastAsia" w:ascii="宋体" w:hAnsi="宋体" w:eastAsia="宋体" w:cs="宋体"/>
          <w:color w:val="auto"/>
          <w:spacing w:val="6"/>
          <w:sz w:val="21"/>
          <w:szCs w:val="21"/>
          <w:highlight w:val="none"/>
          <w:u w:val="single" w:color="auto"/>
        </w:rPr>
        <w:t xml:space="preserve">                 </w:t>
      </w:r>
      <w:r>
        <w:rPr>
          <w:rFonts w:hint="eastAsia" w:ascii="宋体" w:hAnsi="宋体" w:eastAsia="宋体" w:cs="宋体"/>
          <w:color w:val="auto"/>
          <w:spacing w:val="-5"/>
          <w:w w:val="97"/>
          <w:sz w:val="21"/>
          <w:szCs w:val="21"/>
          <w:highlight w:val="none"/>
        </w:rPr>
        <w:t>元（¥</w:t>
      </w:r>
      <w:r>
        <w:rPr>
          <w:rFonts w:hint="eastAsia" w:ascii="宋体" w:hAnsi="宋体" w:eastAsia="宋体" w:cs="宋体"/>
          <w:color w:val="auto"/>
          <w:spacing w:val="2"/>
          <w:w w:val="101"/>
          <w:sz w:val="21"/>
          <w:szCs w:val="21"/>
          <w:highlight w:val="none"/>
          <w:u w:val="single" w:color="auto"/>
        </w:rPr>
        <w:t xml:space="preserve">                        </w:t>
      </w:r>
      <w:r>
        <w:rPr>
          <w:rFonts w:hint="eastAsia" w:ascii="宋体" w:hAnsi="宋体" w:eastAsia="宋体" w:cs="宋体"/>
          <w:color w:val="auto"/>
          <w:spacing w:val="-5"/>
          <w:w w:val="97"/>
          <w:sz w:val="21"/>
          <w:szCs w:val="21"/>
          <w:highlight w:val="none"/>
        </w:rPr>
        <w:t>）。</w:t>
      </w:r>
    </w:p>
    <w:p w14:paraId="28BE7CA8">
      <w:pPr>
        <w:pageBreakBefore w:val="0"/>
        <w:kinsoku/>
        <w:overflowPunct/>
        <w:topLinePunct w:val="0"/>
        <w:bidi w:val="0"/>
        <w:spacing w:before="138" w:line="360" w:lineRule="auto"/>
        <w:ind w:left="46" w:right="104" w:firstLine="467"/>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2.</w:t>
      </w:r>
      <w:r>
        <w:rPr>
          <w:rFonts w:hint="eastAsia" w:ascii="宋体" w:hAnsi="宋体" w:eastAsia="宋体" w:cs="宋体"/>
          <w:color w:val="auto"/>
          <w:spacing w:val="21"/>
          <w:sz w:val="21"/>
          <w:szCs w:val="21"/>
          <w:highlight w:val="none"/>
        </w:rPr>
        <w:t xml:space="preserve">  </w:t>
      </w:r>
      <w:r>
        <w:rPr>
          <w:rFonts w:hint="eastAsia" w:ascii="宋体" w:hAnsi="宋体" w:eastAsia="宋体" w:cs="宋体"/>
          <w:color w:val="auto"/>
          <w:spacing w:val="5"/>
          <w:sz w:val="21"/>
          <w:szCs w:val="21"/>
          <w:highlight w:val="none"/>
        </w:rPr>
        <w:t>担保有效期自发包人与承包人签订的合同生效之日起至发包人签发交工验</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收证书且承包人按照合同约定缴纳质量保证金之日止。</w:t>
      </w:r>
      <w:r>
        <w:rPr>
          <w:rFonts w:hint="eastAsia" w:ascii="宋体" w:hAnsi="宋体" w:eastAsia="宋体" w:cs="宋体"/>
          <w:color w:val="auto"/>
          <w:spacing w:val="43"/>
          <w:sz w:val="21"/>
          <w:szCs w:val="21"/>
          <w:highlight w:val="none"/>
        </w:rPr>
        <w:t xml:space="preserve"> </w:t>
      </w:r>
      <w:r>
        <w:rPr>
          <w:rFonts w:hint="eastAsia" w:ascii="宋体" w:hAnsi="宋体" w:eastAsia="宋体" w:cs="宋体"/>
          <w:color w:val="auto"/>
          <w:spacing w:val="-7"/>
          <w:position w:val="12"/>
          <w:sz w:val="21"/>
          <w:szCs w:val="21"/>
          <w:highlight w:val="none"/>
        </w:rPr>
        <w:t>①</w:t>
      </w:r>
    </w:p>
    <w:p w14:paraId="31B7713D">
      <w:pPr>
        <w:pageBreakBefore w:val="0"/>
        <w:kinsoku/>
        <w:overflowPunct/>
        <w:topLinePunct w:val="0"/>
        <w:bidi w:val="0"/>
        <w:spacing w:before="44" w:line="360" w:lineRule="auto"/>
        <w:ind w:left="38" w:right="104" w:firstLine="48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3.</w:t>
      </w:r>
      <w:r>
        <w:rPr>
          <w:rFonts w:hint="eastAsia" w:ascii="宋体" w:hAnsi="宋体" w:eastAsia="宋体" w:cs="宋体"/>
          <w:color w:val="auto"/>
          <w:spacing w:val="20"/>
          <w:w w:val="101"/>
          <w:sz w:val="21"/>
          <w:szCs w:val="21"/>
          <w:highlight w:val="none"/>
        </w:rPr>
        <w:t xml:space="preserve">  </w:t>
      </w:r>
      <w:r>
        <w:rPr>
          <w:rFonts w:hint="eastAsia" w:ascii="宋体" w:hAnsi="宋体" w:eastAsia="宋体" w:cs="宋体"/>
          <w:color w:val="auto"/>
          <w:spacing w:val="-3"/>
          <w:sz w:val="21"/>
          <w:szCs w:val="21"/>
          <w:highlight w:val="none"/>
        </w:rPr>
        <w:t>在本担保有效期内，因承包人违反合同约定的义务给你方造成经济损失时，</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2"/>
          <w:sz w:val="21"/>
          <w:szCs w:val="21"/>
          <w:highlight w:val="none"/>
        </w:rPr>
        <w:t>我方在收到你方以书面</w:t>
      </w:r>
      <w:r>
        <w:rPr>
          <w:rFonts w:hint="eastAsia" w:ascii="宋体" w:hAnsi="宋体" w:eastAsia="宋体" w:cs="宋体"/>
          <w:color w:val="auto"/>
          <w:spacing w:val="-3"/>
          <w:sz w:val="21"/>
          <w:szCs w:val="21"/>
          <w:highlight w:val="none"/>
        </w:rPr>
        <w:t>形式提出的在担保金额内的赔偿要求后，在 7  日内无条件支 付，无须你方出具证明或陈述理由。</w:t>
      </w:r>
    </w:p>
    <w:p w14:paraId="0CEF07CC">
      <w:pPr>
        <w:pageBreakBefore w:val="0"/>
        <w:kinsoku/>
        <w:overflowPunct/>
        <w:topLinePunct w:val="0"/>
        <w:bidi w:val="0"/>
        <w:spacing w:before="44" w:line="360" w:lineRule="auto"/>
        <w:ind w:left="38" w:right="104" w:firstLine="480"/>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4.  发包人和承包人按合同条款第 15 条变更合同时， 无论我方是否收到该变更， 我方承担本担保规定的义务不变。</w:t>
      </w:r>
    </w:p>
    <w:p w14:paraId="0736EBB7">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63076948">
      <w:pPr>
        <w:pageBreakBefore w:val="0"/>
        <w:kinsoku/>
        <w:overflowPunct/>
        <w:topLinePunct w:val="0"/>
        <w:bidi w:val="0"/>
        <w:spacing w:before="78" w:line="360" w:lineRule="auto"/>
        <w:ind w:left="3536"/>
        <w:rPr>
          <w:rFonts w:hint="eastAsia" w:ascii="宋体" w:hAnsi="宋体" w:eastAsia="宋体" w:cs="宋体"/>
          <w:color w:val="auto"/>
          <w:spacing w:val="9"/>
          <w:sz w:val="21"/>
          <w:szCs w:val="21"/>
          <w:highlight w:val="none"/>
        </w:rPr>
      </w:pPr>
      <w:r>
        <w:rPr>
          <w:rFonts w:hint="eastAsia" w:ascii="宋体" w:hAnsi="宋体" w:eastAsia="宋体" w:cs="宋体"/>
          <w:color w:val="auto"/>
          <w:spacing w:val="1"/>
          <w:sz w:val="21"/>
          <w:szCs w:val="21"/>
          <w:highlight w:val="none"/>
        </w:rPr>
        <w:t>担保人名称</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4"/>
          <w:sz w:val="21"/>
          <w:szCs w:val="21"/>
          <w:highlight w:val="none"/>
        </w:rPr>
        <w:t>（</w:t>
      </w:r>
      <w:r>
        <w:rPr>
          <w:rFonts w:hint="eastAsia" w:ascii="宋体" w:hAnsi="宋体" w:eastAsia="宋体" w:cs="宋体"/>
          <w:color w:val="auto"/>
          <w:spacing w:val="1"/>
          <w:sz w:val="21"/>
          <w:szCs w:val="21"/>
          <w:highlight w:val="none"/>
        </w:rPr>
        <w:t>盖单位章）</w:t>
      </w:r>
      <w:r>
        <w:rPr>
          <w:rFonts w:hint="eastAsia" w:ascii="宋体" w:hAnsi="宋体" w:eastAsia="宋体" w:cs="宋体"/>
          <w:color w:val="auto"/>
          <w:spacing w:val="9"/>
          <w:sz w:val="21"/>
          <w:szCs w:val="21"/>
          <w:highlight w:val="none"/>
        </w:rPr>
        <w:t xml:space="preserve"> </w:t>
      </w:r>
    </w:p>
    <w:p w14:paraId="4DB09FC8">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法定代表人或其委托代理人：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（签字）</w:t>
      </w:r>
    </w:p>
    <w:p w14:paraId="44D6AA3D">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 xml:space="preserve">地    址： </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w:t>
      </w:r>
    </w:p>
    <w:p w14:paraId="1ADC113A">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rPr>
        <w:t>邮政编码：</w:t>
      </w:r>
      <w:r>
        <w:rPr>
          <w:rFonts w:hint="eastAsia" w:ascii="宋体" w:hAnsi="宋体" w:eastAsia="宋体" w:cs="宋体"/>
          <w:color w:val="auto"/>
          <w:spacing w:val="1"/>
          <w:sz w:val="21"/>
          <w:szCs w:val="21"/>
          <w:highlight w:val="none"/>
          <w:u w:val="single"/>
        </w:rPr>
        <w:t xml:space="preserve">                            </w:t>
      </w:r>
      <w:r>
        <w:rPr>
          <w:rFonts w:hint="eastAsia" w:ascii="宋体" w:hAnsi="宋体" w:eastAsia="宋体" w:cs="宋体"/>
          <w:color w:val="auto"/>
          <w:spacing w:val="1"/>
          <w:sz w:val="21"/>
          <w:szCs w:val="21"/>
          <w:highlight w:val="none"/>
        </w:rPr>
        <w:t xml:space="preserve">     </w:t>
      </w:r>
    </w:p>
    <w:p w14:paraId="51E971DE">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u w:val="single"/>
          <w:lang w:val="en-US" w:eastAsia="zh-CN"/>
        </w:rPr>
      </w:pPr>
      <w:r>
        <w:rPr>
          <w:rFonts w:hint="eastAsia" w:ascii="宋体" w:hAnsi="宋体" w:eastAsia="宋体" w:cs="宋体"/>
          <w:color w:val="auto"/>
          <w:spacing w:val="1"/>
          <w:sz w:val="21"/>
          <w:szCs w:val="21"/>
          <w:highlight w:val="none"/>
          <w:lang w:eastAsia="zh-CN"/>
        </w:rPr>
        <w:t>电</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话</w:t>
      </w:r>
      <w:r>
        <w:rPr>
          <w:rFonts w:hint="eastAsia" w:ascii="宋体" w:hAnsi="宋体" w:eastAsia="宋体" w:cs="宋体"/>
          <w:color w:val="auto"/>
          <w:spacing w:val="1"/>
          <w:sz w:val="21"/>
          <w:szCs w:val="21"/>
          <w:highlight w:val="none"/>
          <w:lang w:eastAsia="zh-CN"/>
        </w:rPr>
        <w:t>：</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u w:val="single"/>
          <w:lang w:val="en-US" w:eastAsia="zh-CN"/>
        </w:rPr>
        <w:t xml:space="preserve">          </w:t>
      </w:r>
    </w:p>
    <w:p w14:paraId="4B058E04">
      <w:pPr>
        <w:pageBreakBefore w:val="0"/>
        <w:kinsoku/>
        <w:overflowPunct/>
        <w:topLinePunct w:val="0"/>
        <w:bidi w:val="0"/>
        <w:spacing w:before="78" w:line="360" w:lineRule="auto"/>
        <w:ind w:left="3536"/>
        <w:rPr>
          <w:rFonts w:hint="eastAsia" w:ascii="宋体" w:hAnsi="宋体" w:eastAsia="宋体" w:cs="宋体"/>
          <w:color w:val="auto"/>
          <w:spacing w:val="1"/>
          <w:sz w:val="21"/>
          <w:szCs w:val="21"/>
          <w:highlight w:val="none"/>
        </w:rPr>
      </w:pPr>
      <w:r>
        <w:rPr>
          <w:rFonts w:hint="eastAsia" w:ascii="宋体" w:hAnsi="宋体" w:eastAsia="宋体" w:cs="宋体"/>
          <w:color w:val="auto"/>
          <w:spacing w:val="1"/>
          <w:sz w:val="21"/>
          <w:szCs w:val="21"/>
          <w:highlight w:val="none"/>
          <w:lang w:eastAsia="zh-CN"/>
        </w:rPr>
        <w:t>传</w:t>
      </w:r>
      <w:r>
        <w:rPr>
          <w:rFonts w:hint="eastAsia" w:ascii="宋体" w:hAnsi="宋体" w:eastAsia="宋体" w:cs="宋体"/>
          <w:color w:val="auto"/>
          <w:spacing w:val="1"/>
          <w:sz w:val="21"/>
          <w:szCs w:val="21"/>
          <w:highlight w:val="none"/>
          <w:lang w:val="en-US" w:eastAsia="zh-CN"/>
        </w:rPr>
        <w:t xml:space="preserve">   </w:t>
      </w:r>
      <w:r>
        <w:rPr>
          <w:rFonts w:hint="eastAsia" w:ascii="宋体" w:hAnsi="宋体" w:eastAsia="宋体" w:cs="宋体"/>
          <w:color w:val="auto"/>
          <w:spacing w:val="1"/>
          <w:sz w:val="21"/>
          <w:szCs w:val="21"/>
          <w:highlight w:val="none"/>
        </w:rPr>
        <w:t>真：</w:t>
      </w:r>
    </w:p>
    <w:p w14:paraId="75F956D7">
      <w:pPr>
        <w:pageBreakBefore w:val="0"/>
        <w:tabs>
          <w:tab w:val="left" w:pos="2495"/>
        </w:tabs>
        <w:kinsoku/>
        <w:overflowPunct/>
        <w:topLinePunct w:val="0"/>
        <w:bidi w:val="0"/>
        <w:spacing w:before="160" w:line="360" w:lineRule="auto"/>
        <w:ind w:firstLine="1524"/>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lang w:val="en-US" w:eastAsia="zh-CN"/>
        </w:rPr>
        <w:t xml:space="preserve">    </w:t>
      </w: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683AA7AC">
      <w:pPr>
        <w:pageBreakBefore w:val="0"/>
        <w:kinsoku/>
        <w:overflowPunct/>
        <w:topLinePunct w:val="0"/>
        <w:bidi w:val="0"/>
        <w:spacing w:before="160" w:line="360" w:lineRule="auto"/>
        <w:ind w:left="247" w:right="108" w:firstLine="2"/>
        <w:rPr>
          <w:rFonts w:hint="eastAsia" w:ascii="宋体" w:hAnsi="宋体" w:eastAsia="宋体" w:cs="宋体"/>
          <w:color w:val="auto"/>
          <w:spacing w:val="-4"/>
          <w:sz w:val="21"/>
          <w:szCs w:val="21"/>
          <w:highlight w:val="none"/>
        </w:rPr>
      </w:pPr>
      <w:r>
        <w:rPr>
          <w:rFonts w:hint="eastAsia" w:ascii="宋体" w:hAnsi="宋体" w:eastAsia="宋体" w:cs="宋体"/>
          <w:color w:val="auto"/>
          <w:spacing w:val="-4"/>
          <w:sz w:val="21"/>
          <w:szCs w:val="21"/>
          <w:highlight w:val="none"/>
        </w:rPr>
        <w:t>①本条内容可修改为：“本担保自         （生效日期） 之日起生效，至         （失效日期） 之日失效。”</w:t>
      </w:r>
    </w:p>
    <w:p w14:paraId="5A66DA09">
      <w:pPr>
        <w:pageBreakBefore w:val="0"/>
        <w:kinsoku/>
        <w:overflowPunct/>
        <w:topLinePunct w:val="0"/>
        <w:bidi w:val="0"/>
        <w:spacing w:before="160" w:line="360" w:lineRule="auto"/>
        <w:ind w:left="247" w:right="108" w:firstLine="2"/>
        <w:rPr>
          <w:rFonts w:hint="eastAsia"/>
          <w:color w:val="auto"/>
          <w:highlight w:val="none"/>
        </w:rPr>
      </w:pPr>
      <w:r>
        <w:rPr>
          <w:rFonts w:hint="eastAsia" w:ascii="宋体" w:hAnsi="宋体" w:eastAsia="宋体" w:cs="宋体"/>
          <w:color w:val="auto"/>
          <w:spacing w:val="-4"/>
          <w:sz w:val="21"/>
          <w:szCs w:val="21"/>
          <w:highlight w:val="none"/>
        </w:rPr>
        <w:t>如发包人接受履约保函采用固定有效期， 在项目专用合同条款中应增加保证承包人在履约保函失效日前向发 包人出具后续阶段履约保函的约束性条款，直至发包人签发交工验收证书且承包人按照合同约定缴纳质量保 证金之日为止。</w:t>
      </w:r>
      <w:bookmarkStart w:id="247" w:name="_bookmark279"/>
      <w:bookmarkEnd w:id="247"/>
    </w:p>
    <w:p w14:paraId="79722ECE">
      <w:pPr>
        <w:pageBreakBefore w:val="0"/>
        <w:kinsoku/>
        <w:overflowPunct/>
        <w:topLinePunct w:val="0"/>
        <w:bidi w:val="0"/>
        <w:spacing w:before="78" w:line="360" w:lineRule="auto"/>
        <w:ind w:firstLine="51"/>
        <w:rPr>
          <w:rFonts w:hint="eastAsia" w:ascii="宋体" w:hAnsi="宋体" w:eastAsia="宋体" w:cs="宋体"/>
          <w:b/>
          <w:bCs/>
          <w:color w:val="auto"/>
          <w:spacing w:val="-3"/>
          <w:sz w:val="21"/>
          <w:szCs w:val="21"/>
          <w:highlight w:val="none"/>
        </w:rPr>
      </w:pPr>
    </w:p>
    <w:p w14:paraId="2F1EB6E2">
      <w:pPr>
        <w:pageBreakBefore w:val="0"/>
        <w:kinsoku/>
        <w:overflowPunct/>
        <w:topLinePunct w:val="0"/>
        <w:bidi w:val="0"/>
        <w:spacing w:before="78" w:line="360" w:lineRule="auto"/>
        <w:ind w:firstLine="51"/>
        <w:rPr>
          <w:rFonts w:hint="eastAsia" w:ascii="宋体" w:hAnsi="宋体" w:eastAsia="宋体" w:cs="宋体"/>
          <w:b/>
          <w:bCs/>
          <w:color w:val="auto"/>
          <w:spacing w:val="-3"/>
          <w:sz w:val="21"/>
          <w:szCs w:val="21"/>
          <w:highlight w:val="none"/>
        </w:rPr>
      </w:pPr>
    </w:p>
    <w:p w14:paraId="34992B53">
      <w:pPr>
        <w:pageBreakBefore w:val="0"/>
        <w:kinsoku/>
        <w:overflowPunct/>
        <w:topLinePunct w:val="0"/>
        <w:bidi w:val="0"/>
        <w:spacing w:before="78" w:line="360" w:lineRule="auto"/>
        <w:ind w:firstLine="51"/>
        <w:rPr>
          <w:rFonts w:hint="eastAsia" w:ascii="宋体" w:hAnsi="宋体" w:eastAsia="宋体" w:cs="宋体"/>
          <w:b/>
          <w:bCs/>
          <w:color w:val="auto"/>
          <w:sz w:val="21"/>
          <w:szCs w:val="21"/>
          <w:highlight w:val="none"/>
        </w:rPr>
      </w:pPr>
      <w:r>
        <w:rPr>
          <w:rFonts w:hint="eastAsia" w:ascii="宋体" w:hAnsi="宋体" w:eastAsia="宋体" w:cs="宋体"/>
          <w:b/>
          <w:bCs/>
          <w:color w:val="auto"/>
          <w:spacing w:val="-3"/>
          <w:sz w:val="21"/>
          <w:szCs w:val="21"/>
          <w:highlight w:val="none"/>
        </w:rPr>
        <w:t>附件八</w:t>
      </w:r>
      <w:r>
        <w:rPr>
          <w:rFonts w:hint="eastAsia" w:ascii="宋体" w:hAnsi="宋体" w:eastAsia="宋体" w:cs="宋体"/>
          <w:b/>
          <w:bCs/>
          <w:color w:val="auto"/>
          <w:spacing w:val="16"/>
          <w:sz w:val="21"/>
          <w:szCs w:val="21"/>
          <w:highlight w:val="none"/>
        </w:rPr>
        <w:t xml:space="preserve"> </w:t>
      </w:r>
      <w:r>
        <w:rPr>
          <w:rFonts w:hint="eastAsia" w:ascii="宋体" w:hAnsi="宋体" w:eastAsia="宋体" w:cs="宋体"/>
          <w:b/>
          <w:bCs/>
          <w:color w:val="auto"/>
          <w:spacing w:val="-3"/>
          <w:sz w:val="21"/>
          <w:szCs w:val="21"/>
          <w:highlight w:val="none"/>
        </w:rPr>
        <w:t>工程资金监管协议格式</w:t>
      </w:r>
    </w:p>
    <w:p w14:paraId="75E53FD7">
      <w:pPr>
        <w:pageBreakBefore w:val="0"/>
        <w:kinsoku/>
        <w:overflowPunct/>
        <w:topLinePunct w:val="0"/>
        <w:bidi w:val="0"/>
        <w:spacing w:before="138" w:line="360" w:lineRule="auto"/>
        <w:ind w:left="39" w:right="2" w:firstLine="485"/>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（发包人与承包人签订合同协议书时应与发包人指定的银行签署工程资金监管</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6"/>
          <w:sz w:val="21"/>
          <w:szCs w:val="21"/>
          <w:highlight w:val="none"/>
        </w:rPr>
        <w:t>协议，</w:t>
      </w:r>
      <w:r>
        <w:rPr>
          <w:rFonts w:hint="eastAsia" w:ascii="宋体" w:hAnsi="宋体" w:eastAsia="宋体" w:cs="宋体"/>
          <w:color w:val="auto"/>
          <w:spacing w:val="-7"/>
          <w:sz w:val="21"/>
          <w:szCs w:val="21"/>
          <w:highlight w:val="none"/>
        </w:rPr>
        <w:t xml:space="preserve"> </w:t>
      </w:r>
      <w:r>
        <w:rPr>
          <w:rFonts w:hint="eastAsia" w:ascii="宋体" w:hAnsi="宋体" w:eastAsia="宋体" w:cs="宋体"/>
          <w:color w:val="auto"/>
          <w:spacing w:val="-6"/>
          <w:sz w:val="21"/>
          <w:szCs w:val="21"/>
          <w:highlight w:val="none"/>
        </w:rPr>
        <w:t>工程资金监管协议内容在保证本项目资金有效监管的前提下由三方共同商定）</w:t>
      </w:r>
    </w:p>
    <w:p w14:paraId="62753D2B">
      <w:pPr>
        <w:pageBreakBefore w:val="0"/>
        <w:kinsoku/>
        <w:overflowPunct/>
        <w:topLinePunct w:val="0"/>
        <w:bidi w:val="0"/>
        <w:spacing w:before="334"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工程资金监管协议</w:t>
      </w:r>
    </w:p>
    <w:p w14:paraId="475537FB">
      <w:pPr>
        <w:pageBreakBefore w:val="0"/>
        <w:kinsoku/>
        <w:overflowPunct/>
        <w:topLinePunct w:val="0"/>
        <w:bidi w:val="0"/>
        <w:spacing w:before="78" w:line="360" w:lineRule="auto"/>
        <w:ind w:firstLine="41"/>
        <w:rPr>
          <w:rFonts w:hint="eastAsia" w:ascii="宋体" w:hAnsi="宋体" w:eastAsia="宋体" w:cs="宋体"/>
          <w:color w:val="auto"/>
          <w:sz w:val="21"/>
          <w:szCs w:val="21"/>
          <w:highlight w:val="none"/>
        </w:rPr>
      </w:pPr>
      <w:r>
        <w:rPr>
          <w:rFonts w:hint="eastAsia" w:ascii="宋体" w:hAnsi="宋体" w:eastAsia="宋体" w:cs="宋体"/>
          <w:color w:val="auto"/>
          <w:spacing w:val="-10"/>
          <w:position w:val="9"/>
          <w:sz w:val="21"/>
          <w:szCs w:val="21"/>
          <w:highlight w:val="none"/>
        </w:rPr>
        <w:t>发包人</w:t>
      </w:r>
      <w:r>
        <w:rPr>
          <w:rFonts w:hint="eastAsia" w:ascii="宋体" w:hAnsi="宋体" w:eastAsia="宋体" w:cs="宋体"/>
          <w:color w:val="auto"/>
          <w:spacing w:val="-101"/>
          <w:position w:val="9"/>
          <w:sz w:val="21"/>
          <w:szCs w:val="21"/>
          <w:highlight w:val="none"/>
        </w:rPr>
        <w:t>：</w:t>
      </w:r>
      <w:r>
        <w:rPr>
          <w:rFonts w:hint="eastAsia" w:ascii="宋体" w:hAnsi="宋体" w:eastAsia="宋体" w:cs="宋体"/>
          <w:color w:val="auto"/>
          <w:spacing w:val="3"/>
          <w:position w:val="9"/>
          <w:sz w:val="21"/>
          <w:szCs w:val="21"/>
          <w:highlight w:val="none"/>
          <w:u w:val="single" w:color="auto"/>
        </w:rPr>
        <w:t xml:space="preserve">                  </w:t>
      </w:r>
      <w:r>
        <w:rPr>
          <w:rFonts w:hint="eastAsia" w:ascii="宋体" w:hAnsi="宋体" w:eastAsia="宋体" w:cs="宋体"/>
          <w:color w:val="auto"/>
          <w:spacing w:val="-101"/>
          <w:position w:val="9"/>
          <w:sz w:val="21"/>
          <w:szCs w:val="21"/>
          <w:highlight w:val="none"/>
        </w:rPr>
        <w:t>（</w:t>
      </w:r>
      <w:r>
        <w:rPr>
          <w:rFonts w:hint="eastAsia" w:ascii="宋体" w:hAnsi="宋体" w:eastAsia="宋体" w:cs="宋体"/>
          <w:color w:val="auto"/>
          <w:spacing w:val="-10"/>
          <w:position w:val="9"/>
          <w:sz w:val="21"/>
          <w:szCs w:val="21"/>
          <w:highlight w:val="none"/>
        </w:rPr>
        <w:t>以下简称“甲方”）</w:t>
      </w:r>
    </w:p>
    <w:p w14:paraId="26D7CD50">
      <w:pPr>
        <w:pageBreakBefore w:val="0"/>
        <w:kinsoku/>
        <w:overflowPunct/>
        <w:topLinePunct w:val="0"/>
        <w:bidi w:val="0"/>
        <w:spacing w:line="360" w:lineRule="auto"/>
        <w:ind w:firstLine="38"/>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承包人</w:t>
      </w:r>
      <w:r>
        <w:rPr>
          <w:rFonts w:hint="eastAsia" w:ascii="宋体" w:hAnsi="宋体" w:eastAsia="宋体" w:cs="宋体"/>
          <w:color w:val="auto"/>
          <w:spacing w:val="-100"/>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100"/>
          <w:sz w:val="21"/>
          <w:szCs w:val="21"/>
          <w:highlight w:val="none"/>
        </w:rPr>
        <w:t>（</w:t>
      </w:r>
      <w:r>
        <w:rPr>
          <w:rFonts w:hint="eastAsia" w:ascii="宋体" w:hAnsi="宋体" w:eastAsia="宋体" w:cs="宋体"/>
          <w:color w:val="auto"/>
          <w:spacing w:val="-10"/>
          <w:sz w:val="21"/>
          <w:szCs w:val="21"/>
          <w:highlight w:val="none"/>
        </w:rPr>
        <w:t>以下简称“乙方”）</w:t>
      </w:r>
    </w:p>
    <w:p w14:paraId="42E1449C">
      <w:pPr>
        <w:pageBreakBefore w:val="0"/>
        <w:kinsoku/>
        <w:overflowPunct/>
        <w:topLinePunct w:val="0"/>
        <w:bidi w:val="0"/>
        <w:spacing w:before="114" w:line="360" w:lineRule="auto"/>
        <w:ind w:firstLine="40"/>
        <w:rPr>
          <w:rFonts w:hint="eastAsia" w:ascii="宋体" w:hAnsi="宋体" w:eastAsia="宋体" w:cs="宋体"/>
          <w:color w:val="auto"/>
          <w:sz w:val="21"/>
          <w:szCs w:val="21"/>
          <w:highlight w:val="none"/>
        </w:rPr>
      </w:pPr>
      <w:r>
        <w:rPr>
          <w:rFonts w:hint="eastAsia" w:ascii="宋体" w:hAnsi="宋体" w:eastAsia="宋体" w:cs="宋体"/>
          <w:color w:val="auto"/>
          <w:spacing w:val="-10"/>
          <w:w w:val="95"/>
          <w:sz w:val="21"/>
          <w:szCs w:val="21"/>
          <w:highlight w:val="none"/>
        </w:rPr>
        <w:t>经办银行</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3"/>
          <w:sz w:val="21"/>
          <w:szCs w:val="21"/>
          <w:highlight w:val="none"/>
          <w:u w:val="single" w:color="auto"/>
        </w:rPr>
        <w:t xml:space="preserve">                 </w:t>
      </w:r>
      <w:r>
        <w:rPr>
          <w:rFonts w:hint="eastAsia" w:ascii="宋体" w:hAnsi="宋体" w:eastAsia="宋体" w:cs="宋体"/>
          <w:color w:val="auto"/>
          <w:spacing w:val="-20"/>
          <w:sz w:val="21"/>
          <w:szCs w:val="21"/>
          <w:highlight w:val="none"/>
        </w:rPr>
        <w:t>（</w:t>
      </w:r>
      <w:r>
        <w:rPr>
          <w:rFonts w:hint="eastAsia" w:ascii="宋体" w:hAnsi="宋体" w:eastAsia="宋体" w:cs="宋体"/>
          <w:color w:val="auto"/>
          <w:spacing w:val="-10"/>
          <w:w w:val="95"/>
          <w:sz w:val="21"/>
          <w:szCs w:val="21"/>
          <w:highlight w:val="none"/>
        </w:rPr>
        <w:t>以下简称“丙方”）</w:t>
      </w:r>
    </w:p>
    <w:p w14:paraId="2081CC62">
      <w:pPr>
        <w:pageBreakBefore w:val="0"/>
        <w:kinsoku/>
        <w:overflowPunct/>
        <w:topLinePunct w:val="0"/>
        <w:bidi w:val="0"/>
        <w:spacing w:before="79" w:line="360" w:lineRule="auto"/>
        <w:ind w:left="39" w:firstLine="481"/>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为了促进</w:t>
      </w:r>
      <w:r>
        <w:rPr>
          <w:rFonts w:hint="eastAsia" w:ascii="宋体" w:hAnsi="宋体" w:eastAsia="宋体" w:cs="宋体"/>
          <w:color w:val="auto"/>
          <w:spacing w:val="1"/>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pacing w:val="16"/>
          <w:sz w:val="21"/>
          <w:szCs w:val="21"/>
          <w:highlight w:val="none"/>
        </w:rPr>
        <w:t xml:space="preserve"> </w:t>
      </w:r>
      <w:r>
        <w:rPr>
          <w:rFonts w:hint="eastAsia" w:ascii="宋体" w:hAnsi="宋体" w:eastAsia="宋体" w:cs="宋体"/>
          <w:color w:val="auto"/>
          <w:spacing w:val="-10"/>
          <w:sz w:val="21"/>
          <w:szCs w:val="21"/>
          <w:highlight w:val="none"/>
        </w:rPr>
        <w:t>的顺利实施，</w:t>
      </w:r>
      <w:r>
        <w:rPr>
          <w:rFonts w:hint="eastAsia" w:ascii="宋体" w:hAnsi="宋体" w:eastAsia="宋体" w:cs="宋体"/>
          <w:color w:val="auto"/>
          <w:spacing w:val="56"/>
          <w:sz w:val="21"/>
          <w:szCs w:val="21"/>
          <w:highlight w:val="none"/>
        </w:rPr>
        <w:t xml:space="preserve"> </w:t>
      </w:r>
      <w:r>
        <w:rPr>
          <w:rFonts w:hint="eastAsia" w:ascii="宋体" w:hAnsi="宋体" w:eastAsia="宋体" w:cs="宋体"/>
          <w:color w:val="auto"/>
          <w:spacing w:val="-10"/>
          <w:sz w:val="21"/>
          <w:szCs w:val="21"/>
          <w:highlight w:val="none"/>
        </w:rPr>
        <w:t>管好用好建设资金，确保工程资</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3"/>
          <w:sz w:val="21"/>
          <w:szCs w:val="21"/>
          <w:highlight w:val="none"/>
        </w:rPr>
        <w:t>金专款专用，</w:t>
      </w:r>
      <w:r>
        <w:rPr>
          <w:rFonts w:hint="eastAsia" w:ascii="宋体" w:hAnsi="宋体" w:eastAsia="宋体" w:cs="宋体"/>
          <w:color w:val="auto"/>
          <w:spacing w:val="46"/>
          <w:sz w:val="21"/>
          <w:szCs w:val="21"/>
          <w:highlight w:val="none"/>
        </w:rPr>
        <w:t xml:space="preserve"> </w:t>
      </w:r>
      <w:r>
        <w:rPr>
          <w:rFonts w:hint="eastAsia" w:ascii="宋体" w:hAnsi="宋体" w:eastAsia="宋体" w:cs="宋体"/>
          <w:color w:val="auto"/>
          <w:spacing w:val="-13"/>
          <w:sz w:val="21"/>
          <w:szCs w:val="21"/>
          <w:highlight w:val="none"/>
        </w:rPr>
        <w:t>同时为承包人提供便捷有效的银行业务服务，</w:t>
      </w:r>
      <w:r>
        <w:rPr>
          <w:rFonts w:hint="eastAsia" w:ascii="宋体" w:hAnsi="宋体" w:eastAsia="宋体" w:cs="宋体"/>
          <w:color w:val="auto"/>
          <w:spacing w:val="-4"/>
          <w:sz w:val="21"/>
          <w:szCs w:val="21"/>
          <w:highlight w:val="none"/>
        </w:rPr>
        <w:t xml:space="preserve"> </w:t>
      </w:r>
      <w:r>
        <w:rPr>
          <w:rFonts w:hint="eastAsia" w:ascii="宋体" w:hAnsi="宋体" w:eastAsia="宋体" w:cs="宋体"/>
          <w:color w:val="auto"/>
          <w:spacing w:val="-13"/>
          <w:sz w:val="21"/>
          <w:szCs w:val="21"/>
          <w:highlight w:val="none"/>
        </w:rPr>
        <w:t>根据</w:t>
      </w:r>
      <w:r>
        <w:rPr>
          <w:rFonts w:hint="eastAsia" w:ascii="宋体" w:hAnsi="宋体" w:eastAsia="宋体" w:cs="宋体"/>
          <w:color w:val="auto"/>
          <w:spacing w:val="8"/>
          <w:sz w:val="21"/>
          <w:szCs w:val="21"/>
          <w:highlight w:val="none"/>
          <w:u w:val="single" w:color="auto"/>
        </w:rPr>
        <w:t xml:space="preserve">      </w:t>
      </w:r>
      <w:r>
        <w:rPr>
          <w:rFonts w:hint="eastAsia" w:ascii="宋体" w:hAnsi="宋体" w:eastAsia="宋体" w:cs="宋体"/>
          <w:color w:val="auto"/>
          <w:spacing w:val="-13"/>
          <w:sz w:val="21"/>
          <w:szCs w:val="21"/>
          <w:highlight w:val="none"/>
        </w:rPr>
        <w:t>（项目名称）</w:t>
      </w:r>
      <w:r>
        <w:rPr>
          <w:rFonts w:hint="eastAsia" w:ascii="宋体" w:hAnsi="宋体" w:eastAsia="宋体" w:cs="宋体"/>
          <w:color w:val="auto"/>
          <w:spacing w:val="5"/>
          <w:sz w:val="21"/>
          <w:szCs w:val="21"/>
          <w:highlight w:val="none"/>
        </w:rPr>
        <w:t xml:space="preserve"> </w:t>
      </w:r>
      <w:r>
        <w:rPr>
          <w:rFonts w:hint="eastAsia" w:ascii="宋体" w:hAnsi="宋体" w:eastAsia="宋体" w:cs="宋体"/>
          <w:color w:val="auto"/>
          <w:spacing w:val="-3"/>
          <w:sz w:val="21"/>
          <w:szCs w:val="21"/>
          <w:highlight w:val="none"/>
        </w:rPr>
        <w:t>合同条款有关规定，经甲、乙、丙三方协商，达成协议如下：</w:t>
      </w:r>
    </w:p>
    <w:p w14:paraId="722D62C4">
      <w:pPr>
        <w:pageBreakBefore w:val="0"/>
        <w:kinsoku/>
        <w:overflowPunct/>
        <w:topLinePunct w:val="0"/>
        <w:bidi w:val="0"/>
        <w:spacing w:before="138" w:line="360" w:lineRule="auto"/>
        <w:ind w:firstLine="536"/>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1.</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5"/>
          <w:sz w:val="21"/>
          <w:szCs w:val="21"/>
          <w:highlight w:val="none"/>
        </w:rPr>
        <w:t>资金管理的内容</w:t>
      </w:r>
    </w:p>
    <w:p w14:paraId="365CFCDD">
      <w:pPr>
        <w:pageBreakBefore w:val="0"/>
        <w:kinsoku/>
        <w:overflowPunct/>
        <w:topLinePunct w:val="0"/>
        <w:bidi w:val="0"/>
        <w:spacing w:before="140" w:line="360" w:lineRule="auto"/>
        <w:ind w:left="43" w:right="109" w:firstLine="480"/>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（1）乙方为完成</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10"/>
          <w:sz w:val="21"/>
          <w:szCs w:val="21"/>
          <w:highlight w:val="none"/>
        </w:rPr>
        <w:t>（项目名称）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0"/>
          <w:sz w:val="21"/>
          <w:szCs w:val="21"/>
          <w:highlight w:val="none"/>
        </w:rPr>
        <w:t>工程成立的项目经理部在丙方开设基本</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14"/>
          <w:sz w:val="21"/>
          <w:szCs w:val="21"/>
          <w:highlight w:val="none"/>
        </w:rPr>
        <w:t>结算户；</w:t>
      </w:r>
    </w:p>
    <w:p w14:paraId="3095C0FB">
      <w:pPr>
        <w:pageBreakBefore w:val="0"/>
        <w:kinsoku/>
        <w:overflowPunct/>
        <w:topLinePunct w:val="0"/>
        <w:bidi w:val="0"/>
        <w:spacing w:before="139"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（2）甲方应按合同规定将工程款汇入乙方在丙方开设的账户；</w:t>
      </w:r>
    </w:p>
    <w:p w14:paraId="21CAEDE0">
      <w:pPr>
        <w:pageBreakBefore w:val="0"/>
        <w:kinsoku/>
        <w:overflowPunct/>
        <w:topLinePunct w:val="0"/>
        <w:bidi w:val="0"/>
        <w:spacing w:before="139"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（3）乙方应将流动资金及甲方所拨付资金专项用于</w:t>
      </w:r>
      <w:r>
        <w:rPr>
          <w:rFonts w:hint="eastAsia" w:ascii="宋体" w:hAnsi="宋体" w:eastAsia="宋体" w:cs="宋体"/>
          <w:color w:val="auto"/>
          <w:spacing w:val="11"/>
          <w:sz w:val="21"/>
          <w:szCs w:val="21"/>
          <w:highlight w:val="none"/>
          <w:u w:val="single" w:color="auto"/>
        </w:rPr>
        <w:t xml:space="preserve">        </w:t>
      </w:r>
      <w:r>
        <w:rPr>
          <w:rFonts w:hint="eastAsia" w:ascii="宋体" w:hAnsi="宋体" w:eastAsia="宋体" w:cs="宋体"/>
          <w:color w:val="auto"/>
          <w:spacing w:val="-8"/>
          <w:sz w:val="21"/>
          <w:szCs w:val="21"/>
          <w:highlight w:val="none"/>
        </w:rPr>
        <w:t>（项目名称</w:t>
      </w:r>
      <w:r>
        <w:rPr>
          <w:rFonts w:hint="eastAsia" w:ascii="宋体" w:hAnsi="宋体" w:eastAsia="宋体" w:cs="宋体"/>
          <w:color w:val="auto"/>
          <w:spacing w:val="-10"/>
          <w:sz w:val="21"/>
          <w:szCs w:val="21"/>
          <w:highlight w:val="none"/>
        </w:rPr>
        <w:t>）；</w:t>
      </w:r>
    </w:p>
    <w:p w14:paraId="3BE1D754">
      <w:pPr>
        <w:pageBreakBefore w:val="0"/>
        <w:kinsoku/>
        <w:overflowPunct/>
        <w:topLinePunct w:val="0"/>
        <w:bidi w:val="0"/>
        <w:spacing w:before="140" w:line="360" w:lineRule="auto"/>
        <w:ind w:left="39" w:right="110" w:firstLine="48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（4）丙方应为乙方提供便捷有效的银行业务服务，</w:t>
      </w:r>
      <w:r>
        <w:rPr>
          <w:rFonts w:hint="eastAsia" w:ascii="宋体" w:hAnsi="宋体" w:eastAsia="宋体" w:cs="宋体"/>
          <w:color w:val="auto"/>
          <w:spacing w:val="57"/>
          <w:sz w:val="21"/>
          <w:szCs w:val="21"/>
          <w:highlight w:val="none"/>
        </w:rPr>
        <w:t xml:space="preserve"> </w:t>
      </w:r>
      <w:r>
        <w:rPr>
          <w:rFonts w:hint="eastAsia" w:ascii="宋体" w:hAnsi="宋体" w:eastAsia="宋体" w:cs="宋体"/>
          <w:color w:val="auto"/>
          <w:spacing w:val="-8"/>
          <w:sz w:val="21"/>
          <w:szCs w:val="21"/>
          <w:highlight w:val="none"/>
        </w:rPr>
        <w:t>并接受甲方委托对乙方在丙</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方开设的基本结算户资金使用情况进行监督。</w:t>
      </w:r>
    </w:p>
    <w:p w14:paraId="54668528">
      <w:pPr>
        <w:pageBreakBefore w:val="0"/>
        <w:kinsoku/>
        <w:overflowPunct/>
        <w:topLinePunct w:val="0"/>
        <w:bidi w:val="0"/>
        <w:spacing w:before="1" w:line="360" w:lineRule="auto"/>
        <w:ind w:firstLine="513"/>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2.</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6"/>
          <w:sz w:val="21"/>
          <w:szCs w:val="21"/>
          <w:highlight w:val="none"/>
        </w:rPr>
        <w:t>甲方的权责</w:t>
      </w:r>
    </w:p>
    <w:p w14:paraId="5855F012">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（1）按照        （项目名称） 合同有关条款规定的时间和方式， 向乙方支付 工程款；</w:t>
      </w:r>
    </w:p>
    <w:p w14:paraId="329A4E23">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（2）在发现乙方将本项目资金挪用、转移时， 甲方有权中止工程支付， 直至乙 方改正为止；</w:t>
      </w:r>
    </w:p>
    <w:p w14:paraId="0A59AF92">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（3）不定期审查丙方对乙方的资金使用监督情况， 如丙方不能履行其责任， 甲 方有权随时终止本协议；</w:t>
      </w:r>
    </w:p>
    <w:p w14:paraId="593D35FB">
      <w:pPr>
        <w:pageBreakBefore w:val="0"/>
        <w:kinsoku/>
        <w:overflowPunct/>
        <w:topLinePunct w:val="0"/>
        <w:bidi w:val="0"/>
        <w:spacing w:before="140" w:line="360" w:lineRule="auto"/>
        <w:ind w:left="39" w:right="110"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（4）在乙、丙双方发生争议时，甲方应负责协调、解决。</w:t>
      </w:r>
    </w:p>
    <w:p w14:paraId="4DFA2AD1">
      <w:pPr>
        <w:pageBreakBefore w:val="0"/>
        <w:kinsoku/>
        <w:overflowPunct/>
        <w:topLinePunct w:val="0"/>
        <w:bidi w:val="0"/>
        <w:spacing w:before="117" w:line="360" w:lineRule="auto"/>
        <w:ind w:firstLine="518"/>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3.</w:t>
      </w:r>
      <w:r>
        <w:rPr>
          <w:rFonts w:hint="eastAsia" w:ascii="宋体" w:hAnsi="宋体" w:eastAsia="宋体" w:cs="宋体"/>
          <w:color w:val="auto"/>
          <w:spacing w:val="19"/>
          <w:sz w:val="21"/>
          <w:szCs w:val="21"/>
          <w:highlight w:val="none"/>
        </w:rPr>
        <w:t xml:space="preserve">  </w:t>
      </w:r>
      <w:r>
        <w:rPr>
          <w:rFonts w:hint="eastAsia" w:ascii="宋体" w:hAnsi="宋体" w:eastAsia="宋体" w:cs="宋体"/>
          <w:color w:val="auto"/>
          <w:spacing w:val="-6"/>
          <w:sz w:val="21"/>
          <w:szCs w:val="21"/>
          <w:highlight w:val="none"/>
        </w:rPr>
        <w:t>乙方的权责</w:t>
      </w:r>
    </w:p>
    <w:p w14:paraId="2CC886DC">
      <w:pPr>
        <w:pageBreakBefore w:val="0"/>
        <w:kinsoku/>
        <w:overflowPunct/>
        <w:topLinePunct w:val="0"/>
        <w:bidi w:val="0"/>
        <w:spacing w:before="139"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（1）项目经理部成立以后，乙方应尽快在丙方开设基本结算户；</w:t>
      </w:r>
    </w:p>
    <w:p w14:paraId="3A1D574E">
      <w:pPr>
        <w:pageBreakBefore w:val="0"/>
        <w:kinsoku/>
        <w:overflowPunct/>
        <w:topLinePunct w:val="0"/>
        <w:bidi w:val="0"/>
        <w:spacing w:before="139" w:line="360" w:lineRule="auto"/>
        <w:ind w:firstLine="524"/>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rPr>
        <w:t>（2）确保本项目资金专款专用，不发生挪用、转移资金的现象；保证不通过权益转让、抵押、担保承担债务等任何其他方式使用基本结算户的资金；</w:t>
      </w:r>
    </w:p>
    <w:p w14:paraId="227CD1FF">
      <w:pPr>
        <w:pageBreakBefore w:val="0"/>
        <w:kinsoku/>
        <w:overflowPunct/>
        <w:topLinePunct w:val="0"/>
        <w:bidi w:val="0"/>
        <w:spacing w:before="3" w:line="360" w:lineRule="auto"/>
        <w:ind w:left="36" w:right="45" w:firstLine="488"/>
        <w:rPr>
          <w:rFonts w:hint="eastAsia" w:ascii="宋体" w:hAnsi="宋体" w:eastAsia="宋体" w:cs="宋体"/>
          <w:color w:val="auto"/>
          <w:sz w:val="21"/>
          <w:szCs w:val="21"/>
          <w:highlight w:val="none"/>
        </w:rPr>
      </w:pPr>
      <w:r>
        <w:rPr>
          <w:rFonts w:hint="eastAsia" w:ascii="宋体" w:hAnsi="宋体" w:eastAsia="宋体" w:cs="宋体"/>
          <w:color w:val="auto"/>
          <w:spacing w:val="-9"/>
          <w:sz w:val="21"/>
          <w:szCs w:val="21"/>
          <w:highlight w:val="none"/>
        </w:rPr>
        <w:t>（3）办理材料、设备等采购业务金额在</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21"/>
          <w:sz w:val="21"/>
          <w:szCs w:val="21"/>
          <w:highlight w:val="none"/>
          <w:u w:val="single" w:color="auto"/>
          <w:lang w:val="en-US" w:eastAsia="zh-CN"/>
        </w:rPr>
        <w:t xml:space="preserve">   </w:t>
      </w:r>
      <w:r>
        <w:rPr>
          <w:rFonts w:hint="eastAsia" w:ascii="宋体" w:hAnsi="宋体" w:eastAsia="宋体" w:cs="宋体"/>
          <w:color w:val="auto"/>
          <w:spacing w:val="21"/>
          <w:sz w:val="21"/>
          <w:szCs w:val="21"/>
          <w:highlight w:val="none"/>
          <w:u w:val="single" w:color="auto"/>
        </w:rPr>
        <w:t xml:space="preserve"> </w:t>
      </w:r>
      <w:r>
        <w:rPr>
          <w:rFonts w:hint="eastAsia" w:ascii="宋体" w:hAnsi="宋体" w:eastAsia="宋体" w:cs="宋体"/>
          <w:color w:val="auto"/>
          <w:spacing w:val="-9"/>
          <w:sz w:val="21"/>
          <w:szCs w:val="21"/>
          <w:highlight w:val="none"/>
        </w:rPr>
        <w:t>万元以上的，应出示购货合同、协议</w:t>
      </w:r>
      <w:r>
        <w:rPr>
          <w:rFonts w:hint="eastAsia" w:ascii="宋体" w:hAnsi="宋体" w:eastAsia="宋体" w:cs="宋体"/>
          <w:color w:val="auto"/>
          <w:spacing w:val="-5"/>
          <w:sz w:val="21"/>
          <w:szCs w:val="21"/>
          <w:highlight w:val="none"/>
        </w:rPr>
        <w:t>和发票；在办理总额超过</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u w:val="single" w:color="auto"/>
          <w:lang w:val="en-US" w:eastAsia="zh-CN"/>
        </w:rPr>
        <w:t xml:space="preserve">   </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5"/>
          <w:sz w:val="21"/>
          <w:szCs w:val="21"/>
          <w:highlight w:val="none"/>
        </w:rPr>
        <w:t>万元以上的采购业务时，应将合同、协议和发票复印件</w:t>
      </w:r>
      <w:r>
        <w:rPr>
          <w:rFonts w:hint="eastAsia" w:ascii="宋体" w:hAnsi="宋体" w:eastAsia="宋体" w:cs="宋体"/>
          <w:color w:val="auto"/>
          <w:spacing w:val="-13"/>
          <w:sz w:val="21"/>
          <w:szCs w:val="21"/>
          <w:highlight w:val="none"/>
        </w:rPr>
        <w:t>送丙方备案；购买应急材料、设备时可先办理支付手续，但事后必须补备有关资料；</w:t>
      </w:r>
    </w:p>
    <w:p w14:paraId="45DB02C4">
      <w:pPr>
        <w:pageBreakBefore w:val="0"/>
        <w:kinsoku/>
        <w:overflowPunct/>
        <w:topLinePunct w:val="0"/>
        <w:bidi w:val="0"/>
        <w:spacing w:before="3" w:line="360" w:lineRule="auto"/>
        <w:ind w:left="36" w:right="45" w:firstLine="488"/>
        <w:rPr>
          <w:rFonts w:hint="eastAsia" w:ascii="宋体" w:hAnsi="宋体" w:eastAsia="宋体" w:cs="宋体"/>
          <w:color w:val="auto"/>
          <w:spacing w:val="-9"/>
          <w:sz w:val="21"/>
          <w:szCs w:val="21"/>
          <w:highlight w:val="none"/>
        </w:rPr>
      </w:pPr>
      <w:r>
        <w:rPr>
          <w:rFonts w:hint="eastAsia" w:ascii="宋体" w:hAnsi="宋体" w:eastAsia="宋体" w:cs="宋体"/>
          <w:color w:val="auto"/>
          <w:spacing w:val="-9"/>
          <w:sz w:val="21"/>
          <w:szCs w:val="21"/>
          <w:highlight w:val="none"/>
        </w:rPr>
        <w:t>（4）用银行转账支票办理支付款项时，必须将转账支票送交丙方，由丙方负责办理支票转付手续；</w:t>
      </w:r>
    </w:p>
    <w:p w14:paraId="068F8202">
      <w:pPr>
        <w:pageBreakBefore w:val="0"/>
        <w:kinsoku/>
        <w:overflowPunct/>
        <w:topLinePunct w:val="0"/>
        <w:bidi w:val="0"/>
        <w:spacing w:before="138" w:line="360" w:lineRule="auto"/>
        <w:ind w:firstLine="524"/>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（5）向分包单位支付工程进度款时，应附甲方批准分包的文件；</w:t>
      </w:r>
    </w:p>
    <w:p w14:paraId="0D5EF284">
      <w:pPr>
        <w:pageBreakBefore w:val="0"/>
        <w:kinsoku/>
        <w:overflowPunct/>
        <w:topLinePunct w:val="0"/>
        <w:bidi w:val="0"/>
        <w:spacing w:before="139" w:line="360" w:lineRule="auto"/>
        <w:ind w:left="40" w:right="69" w:firstLine="484"/>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（6）向上级单位缴纳管理费、机械设备及周转材料租赁摊销费等款项时，应附</w:t>
      </w:r>
      <w:r>
        <w:rPr>
          <w:rFonts w:hint="eastAsia" w:ascii="宋体" w:hAnsi="宋体" w:eastAsia="宋体" w:cs="宋体"/>
          <w:color w:val="auto"/>
          <w:spacing w:val="-2"/>
          <w:sz w:val="21"/>
          <w:szCs w:val="21"/>
          <w:highlight w:val="none"/>
        </w:rPr>
        <w:t>上级单位出具的转账通知等有关资料，以确保资金专款专用。</w:t>
      </w:r>
    </w:p>
    <w:p w14:paraId="554D6736">
      <w:pPr>
        <w:pageBreakBefore w:val="0"/>
        <w:kinsoku/>
        <w:overflowPunct/>
        <w:topLinePunct w:val="0"/>
        <w:bidi w:val="0"/>
        <w:spacing w:before="138" w:line="360" w:lineRule="auto"/>
        <w:ind w:firstLine="512"/>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w:t>
      </w:r>
      <w:r>
        <w:rPr>
          <w:rFonts w:hint="eastAsia" w:ascii="宋体" w:hAnsi="宋体" w:eastAsia="宋体" w:cs="宋体"/>
          <w:color w:val="auto"/>
          <w:spacing w:val="9"/>
          <w:w w:val="101"/>
          <w:sz w:val="21"/>
          <w:szCs w:val="21"/>
          <w:highlight w:val="none"/>
        </w:rPr>
        <w:t xml:space="preserve">  </w:t>
      </w:r>
      <w:r>
        <w:rPr>
          <w:rFonts w:hint="eastAsia" w:ascii="宋体" w:hAnsi="宋体" w:eastAsia="宋体" w:cs="宋体"/>
          <w:color w:val="auto"/>
          <w:spacing w:val="-3"/>
          <w:sz w:val="21"/>
          <w:szCs w:val="21"/>
          <w:highlight w:val="none"/>
        </w:rPr>
        <w:t>丙方的权责</w:t>
      </w:r>
    </w:p>
    <w:p w14:paraId="76FC01D3">
      <w:pPr>
        <w:pageBreakBefore w:val="0"/>
        <w:kinsoku/>
        <w:overflowPunct/>
        <w:topLinePunct w:val="0"/>
        <w:bidi w:val="0"/>
        <w:spacing w:before="1" w:line="360" w:lineRule="auto"/>
        <w:ind w:left="41" w:right="69" w:firstLine="482"/>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 xml:space="preserve">（1）成立 </w:t>
      </w:r>
      <w:r>
        <w:rPr>
          <w:rFonts w:hint="eastAsia" w:ascii="宋体" w:hAnsi="宋体" w:eastAsia="宋体" w:cs="宋体"/>
          <w:color w:val="auto"/>
          <w:spacing w:val="-7"/>
          <w:sz w:val="21"/>
          <w:szCs w:val="21"/>
          <w:highlight w:val="none"/>
          <w:u w:val="single"/>
        </w:rPr>
        <w:t xml:space="preserve">       </w:t>
      </w:r>
      <w:r>
        <w:rPr>
          <w:rFonts w:hint="eastAsia" w:ascii="宋体" w:hAnsi="宋体" w:eastAsia="宋体" w:cs="宋体"/>
          <w:color w:val="auto"/>
          <w:spacing w:val="-7"/>
          <w:sz w:val="21"/>
          <w:szCs w:val="21"/>
          <w:highlight w:val="none"/>
        </w:rPr>
        <w:t>（项目名称）工程资金管理服务小组，明确业务流程，提高工作效率，杜绝“压票”现象；</w:t>
      </w:r>
    </w:p>
    <w:p w14:paraId="33E34701">
      <w:pPr>
        <w:pageBreakBefore w:val="0"/>
        <w:kinsoku/>
        <w:overflowPunct/>
        <w:topLinePunct w:val="0"/>
        <w:bidi w:val="0"/>
        <w:spacing w:before="1" w:line="360" w:lineRule="auto"/>
        <w:ind w:left="41" w:right="69" w:firstLine="482"/>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rPr>
        <w:t>（2）根据乙方提供的购货合同、协议和发票，检查其所购材料、设备是否用于  （项目名称）工程建设，对本标段以外的购货款项，有权拒绝办理，并及时报告甲方；</w:t>
      </w:r>
    </w:p>
    <w:p w14:paraId="4D380814">
      <w:pPr>
        <w:pageBreakBefore w:val="0"/>
        <w:kinsoku/>
        <w:overflowPunct/>
        <w:topLinePunct w:val="0"/>
        <w:bidi w:val="0"/>
        <w:spacing w:before="1" w:line="360" w:lineRule="auto"/>
        <w:ind w:left="41" w:right="69" w:firstLine="482"/>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（3）根据乙方与分包单位签订的合同及支付文件，</w:t>
      </w:r>
      <w:r>
        <w:rPr>
          <w:rFonts w:hint="eastAsia" w:ascii="宋体" w:hAnsi="宋体" w:eastAsia="宋体" w:cs="宋体"/>
          <w:color w:val="auto"/>
          <w:spacing w:val="22"/>
          <w:sz w:val="21"/>
          <w:szCs w:val="21"/>
          <w:highlight w:val="none"/>
        </w:rPr>
        <w:t xml:space="preserve"> </w:t>
      </w:r>
      <w:r>
        <w:rPr>
          <w:rFonts w:hint="eastAsia" w:ascii="宋体" w:hAnsi="宋体" w:eastAsia="宋体" w:cs="宋体"/>
          <w:color w:val="auto"/>
          <w:spacing w:val="-7"/>
          <w:sz w:val="21"/>
          <w:szCs w:val="21"/>
          <w:highlight w:val="none"/>
        </w:rPr>
        <w:t>检查其支付款项是否符合有</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3"/>
          <w:sz w:val="21"/>
          <w:szCs w:val="21"/>
          <w:highlight w:val="none"/>
        </w:rPr>
        <w:t>关条件，向分包单位以外单位的支付有权拒绝办理，并及时报告甲方；</w:t>
      </w:r>
    </w:p>
    <w:p w14:paraId="605C999A">
      <w:pPr>
        <w:pageBreakBefore w:val="0"/>
        <w:kinsoku/>
        <w:overflowPunct/>
        <w:topLinePunct w:val="0"/>
        <w:bidi w:val="0"/>
        <w:spacing w:before="2" w:line="360" w:lineRule="auto"/>
        <w:ind w:left="39" w:firstLine="485"/>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（4）根据乙方提供的上级单位出具的转账通知等有关资料，</w:t>
      </w:r>
      <w:r>
        <w:rPr>
          <w:rFonts w:hint="eastAsia" w:ascii="宋体" w:hAnsi="宋体" w:eastAsia="宋体" w:cs="宋体"/>
          <w:color w:val="auto"/>
          <w:spacing w:val="58"/>
          <w:sz w:val="21"/>
          <w:szCs w:val="21"/>
          <w:highlight w:val="none"/>
        </w:rPr>
        <w:t xml:space="preserve"> </w:t>
      </w:r>
      <w:r>
        <w:rPr>
          <w:rFonts w:hint="eastAsia" w:ascii="宋体" w:hAnsi="宋体" w:eastAsia="宋体" w:cs="宋体"/>
          <w:color w:val="auto"/>
          <w:spacing w:val="-8"/>
          <w:sz w:val="21"/>
          <w:szCs w:val="21"/>
          <w:highlight w:val="none"/>
        </w:rPr>
        <w:t>办理管理费、机械</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7"/>
          <w:sz w:val="21"/>
          <w:szCs w:val="21"/>
          <w:highlight w:val="none"/>
        </w:rPr>
        <w:t>设备及周转材料租赁摊销费等款项的支付；</w:t>
      </w:r>
      <w:r>
        <w:rPr>
          <w:rFonts w:hint="eastAsia" w:ascii="宋体" w:hAnsi="宋体" w:eastAsia="宋体" w:cs="宋体"/>
          <w:color w:val="auto"/>
          <w:spacing w:val="-8"/>
          <w:sz w:val="21"/>
          <w:szCs w:val="21"/>
          <w:highlight w:val="none"/>
        </w:rPr>
        <w:t xml:space="preserve"> </w:t>
      </w:r>
      <w:r>
        <w:rPr>
          <w:rFonts w:hint="eastAsia" w:ascii="宋体" w:hAnsi="宋体" w:eastAsia="宋体" w:cs="宋体"/>
          <w:color w:val="auto"/>
          <w:spacing w:val="-7"/>
          <w:sz w:val="21"/>
          <w:szCs w:val="21"/>
          <w:highlight w:val="none"/>
        </w:rPr>
        <w:t>对超出转账通知等有关资料以外的支付，</w:t>
      </w:r>
      <w:r>
        <w:rPr>
          <w:rFonts w:hint="eastAsia" w:ascii="宋体" w:hAnsi="宋体" w:eastAsia="宋体" w:cs="宋体"/>
          <w:color w:val="auto"/>
          <w:sz w:val="21"/>
          <w:szCs w:val="21"/>
          <w:highlight w:val="none"/>
        </w:rPr>
        <w:t xml:space="preserve"> </w:t>
      </w:r>
      <w:r>
        <w:rPr>
          <w:rFonts w:hint="eastAsia" w:ascii="宋体" w:hAnsi="宋体" w:eastAsia="宋体" w:cs="宋体"/>
          <w:color w:val="auto"/>
          <w:spacing w:val="-5"/>
          <w:sz w:val="21"/>
          <w:szCs w:val="21"/>
          <w:highlight w:val="none"/>
        </w:rPr>
        <w:t>有权拒绝办理，并及时报告甲方；</w:t>
      </w:r>
    </w:p>
    <w:p w14:paraId="7428F13D">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（5）定期将乙方前一个周期的支付情况，整理后书面报送甲方；乙方复印备案的材料一并送甲方。</w:t>
      </w:r>
    </w:p>
    <w:p w14:paraId="2947E2FD">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5.  甲、乙、丙三方都应履行保密责任，不得将其他两方的业务情况透露给三方以外的其他单位或个人。</w:t>
      </w:r>
    </w:p>
    <w:p w14:paraId="36744523">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6.  本协议有效期自乙方在丙方开户起， 至工程交工验收甲方向乙方颁发交工验 收证书后结束。</w:t>
      </w:r>
    </w:p>
    <w:p w14:paraId="7F3B5D4C">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7.  本协议未尽事宜，由甲方牵头，三方协商解决。</w:t>
      </w:r>
    </w:p>
    <w:p w14:paraId="3105CA27">
      <w:pPr>
        <w:pageBreakBefore w:val="0"/>
        <w:kinsoku/>
        <w:overflowPunct/>
        <w:topLinePunct w:val="0"/>
        <w:bidi w:val="0"/>
        <w:spacing w:before="2" w:line="360" w:lineRule="auto"/>
        <w:ind w:left="39" w:firstLine="485"/>
        <w:rPr>
          <w:rFonts w:hint="eastAsia" w:ascii="宋体" w:hAnsi="宋体" w:eastAsia="宋体" w:cs="宋体"/>
          <w:color w:val="auto"/>
          <w:spacing w:val="-8"/>
          <w:sz w:val="21"/>
          <w:szCs w:val="21"/>
          <w:highlight w:val="none"/>
        </w:rPr>
      </w:pPr>
      <w:r>
        <w:rPr>
          <w:rFonts w:hint="eastAsia" w:ascii="宋体" w:hAnsi="宋体" w:eastAsia="宋体" w:cs="宋体"/>
          <w:color w:val="auto"/>
          <w:spacing w:val="-8"/>
          <w:sz w:val="21"/>
          <w:szCs w:val="21"/>
          <w:highlight w:val="none"/>
        </w:rPr>
        <w:t>8.  本协议正本三份、副本  份。合同三方各执正本一份、副本  份， 当正本与 副本内容不一致时，以正本为准。</w:t>
      </w:r>
    </w:p>
    <w:p w14:paraId="439FBAAC">
      <w:pPr>
        <w:pageBreakBefore w:val="0"/>
        <w:kinsoku/>
        <w:overflowPunct/>
        <w:topLinePunct w:val="0"/>
        <w:bidi w:val="0"/>
        <w:spacing w:line="360" w:lineRule="auto"/>
        <w:rPr>
          <w:rFonts w:hint="eastAsia" w:ascii="宋体" w:hAnsi="宋体" w:eastAsia="宋体" w:cs="宋体"/>
          <w:color w:val="auto"/>
          <w:sz w:val="21"/>
          <w:szCs w:val="21"/>
          <w:highlight w:val="none"/>
        </w:rPr>
      </w:pPr>
    </w:p>
    <w:p w14:paraId="211E9A8C">
      <w:pPr>
        <w:pageBreakBefore w:val="0"/>
        <w:kinsoku/>
        <w:overflowPunct/>
        <w:topLinePunct w:val="0"/>
        <w:bidi w:val="0"/>
        <w:spacing w:before="300" w:line="360" w:lineRule="auto"/>
        <w:ind w:firstLine="41"/>
        <w:jc w:val="right"/>
        <w:rPr>
          <w:rFonts w:hint="eastAsia" w:ascii="宋体" w:hAnsi="宋体" w:eastAsia="宋体" w:cs="宋体"/>
          <w:color w:val="auto"/>
          <w:sz w:val="21"/>
          <w:szCs w:val="21"/>
          <w:highlight w:val="none"/>
        </w:rPr>
      </w:pPr>
      <w:r>
        <w:rPr>
          <w:rFonts w:hint="eastAsia" w:ascii="宋体" w:hAnsi="宋体" w:eastAsia="宋体" w:cs="宋体"/>
          <w:color w:val="auto"/>
          <w:spacing w:val="-13"/>
          <w:position w:val="6"/>
          <w:sz w:val="21"/>
          <w:szCs w:val="21"/>
          <w:highlight w:val="none"/>
        </w:rPr>
        <w:t>发包人</w:t>
      </w:r>
      <w:r>
        <w:rPr>
          <w:rFonts w:hint="eastAsia" w:ascii="宋体" w:hAnsi="宋体" w:eastAsia="宋体" w:cs="宋体"/>
          <w:color w:val="auto"/>
          <w:spacing w:val="-37"/>
          <w:position w:val="6"/>
          <w:sz w:val="21"/>
          <w:szCs w:val="21"/>
          <w:highlight w:val="none"/>
        </w:rPr>
        <w:t>：</w:t>
      </w:r>
      <w:r>
        <w:rPr>
          <w:rFonts w:hint="eastAsia" w:ascii="宋体" w:hAnsi="宋体" w:eastAsia="宋体" w:cs="宋体"/>
          <w:color w:val="auto"/>
          <w:spacing w:val="1"/>
          <w:position w:val="6"/>
          <w:sz w:val="21"/>
          <w:szCs w:val="21"/>
          <w:highlight w:val="none"/>
          <w:u w:val="single" w:color="auto"/>
        </w:rPr>
        <w:t xml:space="preserve">                           </w:t>
      </w:r>
      <w:r>
        <w:rPr>
          <w:rFonts w:hint="eastAsia" w:ascii="宋体" w:hAnsi="宋体" w:eastAsia="宋体" w:cs="宋体"/>
          <w:color w:val="auto"/>
          <w:spacing w:val="-37"/>
          <w:position w:val="6"/>
          <w:sz w:val="21"/>
          <w:szCs w:val="21"/>
          <w:highlight w:val="none"/>
        </w:rPr>
        <w:t>（</w:t>
      </w:r>
      <w:r>
        <w:rPr>
          <w:rFonts w:hint="eastAsia" w:ascii="宋体" w:hAnsi="宋体" w:eastAsia="宋体" w:cs="宋体"/>
          <w:color w:val="auto"/>
          <w:spacing w:val="-13"/>
          <w:position w:val="6"/>
          <w:sz w:val="21"/>
          <w:szCs w:val="21"/>
          <w:highlight w:val="none"/>
        </w:rPr>
        <w:t>盖单位章）</w:t>
      </w:r>
    </w:p>
    <w:p w14:paraId="1CCEFB11">
      <w:pPr>
        <w:pageBreakBefore w:val="0"/>
        <w:kinsoku/>
        <w:overflowPunct/>
        <w:topLinePunct w:val="0"/>
        <w:bidi w:val="0"/>
        <w:spacing w:before="1" w:line="360" w:lineRule="auto"/>
        <w:ind w:firstLine="39"/>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签字）</w:t>
      </w:r>
    </w:p>
    <w:p w14:paraId="7AC219AD">
      <w:pPr>
        <w:pageBreakBefore w:val="0"/>
        <w:tabs>
          <w:tab w:val="left" w:pos="3038"/>
        </w:tabs>
        <w:kinsoku/>
        <w:overflowPunct/>
        <w:topLinePunct w:val="0"/>
        <w:bidi w:val="0"/>
        <w:spacing w:before="72" w:line="360" w:lineRule="auto"/>
        <w:ind w:firstLine="194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61762325">
      <w:pPr>
        <w:pageBreakBefore w:val="0"/>
        <w:kinsoku/>
        <w:overflowPunct/>
        <w:topLinePunct w:val="0"/>
        <w:bidi w:val="0"/>
        <w:spacing w:line="360" w:lineRule="auto"/>
        <w:jc w:val="right"/>
        <w:rPr>
          <w:rFonts w:hint="eastAsia" w:ascii="宋体" w:hAnsi="宋体" w:eastAsia="宋体" w:cs="宋体"/>
          <w:color w:val="auto"/>
          <w:sz w:val="21"/>
          <w:szCs w:val="21"/>
          <w:highlight w:val="none"/>
        </w:rPr>
      </w:pPr>
    </w:p>
    <w:p w14:paraId="41F75B3C">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z w:val="21"/>
          <w:szCs w:val="21"/>
          <w:highlight w:val="none"/>
        </w:rPr>
      </w:pPr>
    </w:p>
    <w:p w14:paraId="777DF30F">
      <w:pPr>
        <w:pageBreakBefore w:val="0"/>
        <w:kinsoku/>
        <w:overflowPunct/>
        <w:topLinePunct w:val="0"/>
        <w:bidi w:val="0"/>
        <w:spacing w:before="79" w:line="360" w:lineRule="auto"/>
        <w:ind w:firstLine="38"/>
        <w:jc w:val="right"/>
        <w:rPr>
          <w:rFonts w:hint="eastAsia" w:ascii="宋体" w:hAnsi="宋体" w:eastAsia="宋体" w:cs="宋体"/>
          <w:color w:val="auto"/>
          <w:sz w:val="21"/>
          <w:szCs w:val="21"/>
          <w:highlight w:val="none"/>
        </w:rPr>
      </w:pPr>
      <w:r>
        <w:rPr>
          <w:rFonts w:hint="eastAsia" w:ascii="宋体" w:hAnsi="宋体" w:eastAsia="宋体" w:cs="宋体"/>
          <w:color w:val="auto"/>
          <w:spacing w:val="-12"/>
          <w:position w:val="6"/>
          <w:sz w:val="21"/>
          <w:szCs w:val="21"/>
          <w:highlight w:val="none"/>
        </w:rPr>
        <w:t>承包人</w:t>
      </w:r>
      <w:r>
        <w:rPr>
          <w:rFonts w:hint="eastAsia" w:ascii="宋体" w:hAnsi="宋体" w:eastAsia="宋体" w:cs="宋体"/>
          <w:color w:val="auto"/>
          <w:spacing w:val="-39"/>
          <w:position w:val="6"/>
          <w:sz w:val="21"/>
          <w:szCs w:val="21"/>
          <w:highlight w:val="none"/>
        </w:rPr>
        <w:t>：</w:t>
      </w:r>
      <w:r>
        <w:rPr>
          <w:rFonts w:hint="eastAsia" w:ascii="宋体" w:hAnsi="宋体" w:eastAsia="宋体" w:cs="宋体"/>
          <w:color w:val="auto"/>
          <w:spacing w:val="1"/>
          <w:position w:val="6"/>
          <w:sz w:val="21"/>
          <w:szCs w:val="21"/>
          <w:highlight w:val="none"/>
          <w:u w:val="single" w:color="auto"/>
        </w:rPr>
        <w:t xml:space="preserve">                           </w:t>
      </w:r>
      <w:r>
        <w:rPr>
          <w:rFonts w:hint="eastAsia" w:ascii="宋体" w:hAnsi="宋体" w:eastAsia="宋体" w:cs="宋体"/>
          <w:color w:val="auto"/>
          <w:spacing w:val="-39"/>
          <w:position w:val="6"/>
          <w:sz w:val="21"/>
          <w:szCs w:val="21"/>
          <w:highlight w:val="none"/>
        </w:rPr>
        <w:t>（</w:t>
      </w:r>
      <w:r>
        <w:rPr>
          <w:rFonts w:hint="eastAsia" w:ascii="宋体" w:hAnsi="宋体" w:eastAsia="宋体" w:cs="宋体"/>
          <w:color w:val="auto"/>
          <w:spacing w:val="-12"/>
          <w:position w:val="6"/>
          <w:sz w:val="21"/>
          <w:szCs w:val="21"/>
          <w:highlight w:val="none"/>
        </w:rPr>
        <w:t>盖单位章）</w:t>
      </w:r>
    </w:p>
    <w:p w14:paraId="5FBF8D5A">
      <w:pPr>
        <w:pageBreakBefore w:val="0"/>
        <w:kinsoku/>
        <w:overflowPunct/>
        <w:topLinePunct w:val="0"/>
        <w:bidi w:val="0"/>
        <w:spacing w:before="1" w:line="360" w:lineRule="auto"/>
        <w:ind w:firstLine="39"/>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签字）</w:t>
      </w:r>
    </w:p>
    <w:p w14:paraId="427369A5">
      <w:pPr>
        <w:pageBreakBefore w:val="0"/>
        <w:tabs>
          <w:tab w:val="left" w:pos="3038"/>
        </w:tabs>
        <w:kinsoku/>
        <w:overflowPunct/>
        <w:topLinePunct w:val="0"/>
        <w:bidi w:val="0"/>
        <w:spacing w:before="74" w:line="360" w:lineRule="auto"/>
        <w:ind w:firstLine="1948"/>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455F18F2">
      <w:pPr>
        <w:pageBreakBefore w:val="0"/>
        <w:kinsoku/>
        <w:overflowPunct/>
        <w:topLinePunct w:val="0"/>
        <w:bidi w:val="0"/>
        <w:spacing w:line="360" w:lineRule="auto"/>
        <w:jc w:val="right"/>
        <w:rPr>
          <w:rFonts w:hint="eastAsia" w:ascii="宋体" w:hAnsi="宋体" w:eastAsia="宋体" w:cs="宋体"/>
          <w:color w:val="auto"/>
          <w:sz w:val="21"/>
          <w:szCs w:val="21"/>
          <w:highlight w:val="none"/>
        </w:rPr>
      </w:pPr>
    </w:p>
    <w:p w14:paraId="09F1B29F">
      <w:pPr>
        <w:pStyle w:val="2"/>
        <w:pageBreakBefore w:val="0"/>
        <w:tabs>
          <w:tab w:val="right" w:leader="dot" w:pos="8659"/>
          <w:tab w:val="clear" w:pos="0"/>
          <w:tab w:val="clear" w:pos="9435"/>
        </w:tabs>
        <w:kinsoku/>
        <w:overflowPunct/>
        <w:topLinePunct w:val="0"/>
        <w:bidi w:val="0"/>
        <w:spacing w:line="360" w:lineRule="auto"/>
        <w:rPr>
          <w:rFonts w:hint="eastAsia" w:ascii="宋体" w:hAnsi="宋体" w:eastAsia="宋体" w:cs="宋体"/>
          <w:color w:val="auto"/>
          <w:sz w:val="21"/>
          <w:szCs w:val="21"/>
          <w:highlight w:val="none"/>
        </w:rPr>
      </w:pPr>
    </w:p>
    <w:p w14:paraId="7C885623">
      <w:pPr>
        <w:pageBreakBefore w:val="0"/>
        <w:kinsoku/>
        <w:overflowPunct/>
        <w:topLinePunct w:val="0"/>
        <w:bidi w:val="0"/>
        <w:spacing w:before="79" w:line="360" w:lineRule="auto"/>
        <w:ind w:firstLine="40"/>
        <w:jc w:val="right"/>
        <w:rPr>
          <w:rFonts w:hint="eastAsia" w:ascii="宋体" w:hAnsi="宋体" w:eastAsia="宋体" w:cs="宋体"/>
          <w:color w:val="auto"/>
          <w:sz w:val="21"/>
          <w:szCs w:val="21"/>
          <w:highlight w:val="none"/>
        </w:rPr>
      </w:pPr>
      <w:r>
        <w:rPr>
          <w:rFonts w:hint="eastAsia" w:ascii="宋体" w:hAnsi="宋体" w:eastAsia="宋体" w:cs="宋体"/>
          <w:color w:val="auto"/>
          <w:spacing w:val="-12"/>
          <w:position w:val="6"/>
          <w:sz w:val="21"/>
          <w:szCs w:val="21"/>
          <w:highlight w:val="none"/>
        </w:rPr>
        <w:t>经办银行</w:t>
      </w:r>
      <w:r>
        <w:rPr>
          <w:rFonts w:hint="eastAsia" w:ascii="宋体" w:hAnsi="宋体" w:eastAsia="宋体" w:cs="宋体"/>
          <w:color w:val="auto"/>
          <w:spacing w:val="-35"/>
          <w:position w:val="6"/>
          <w:sz w:val="21"/>
          <w:szCs w:val="21"/>
          <w:highlight w:val="none"/>
        </w:rPr>
        <w:t>：</w:t>
      </w:r>
      <w:r>
        <w:rPr>
          <w:rFonts w:hint="eastAsia" w:ascii="宋体" w:hAnsi="宋体" w:eastAsia="宋体" w:cs="宋体"/>
          <w:color w:val="auto"/>
          <w:spacing w:val="1"/>
          <w:position w:val="6"/>
          <w:sz w:val="21"/>
          <w:szCs w:val="21"/>
          <w:highlight w:val="none"/>
          <w:u w:val="single" w:color="auto"/>
        </w:rPr>
        <w:t xml:space="preserve">                         </w:t>
      </w:r>
      <w:r>
        <w:rPr>
          <w:rFonts w:hint="eastAsia" w:ascii="宋体" w:hAnsi="宋体" w:eastAsia="宋体" w:cs="宋体"/>
          <w:color w:val="auto"/>
          <w:spacing w:val="-35"/>
          <w:position w:val="6"/>
          <w:sz w:val="21"/>
          <w:szCs w:val="21"/>
          <w:highlight w:val="none"/>
        </w:rPr>
        <w:t>（</w:t>
      </w:r>
      <w:r>
        <w:rPr>
          <w:rFonts w:hint="eastAsia" w:ascii="宋体" w:hAnsi="宋体" w:eastAsia="宋体" w:cs="宋体"/>
          <w:color w:val="auto"/>
          <w:spacing w:val="-12"/>
          <w:position w:val="6"/>
          <w:sz w:val="21"/>
          <w:szCs w:val="21"/>
          <w:highlight w:val="none"/>
        </w:rPr>
        <w:t>盖单位章）</w:t>
      </w:r>
    </w:p>
    <w:p w14:paraId="2E7CE7C3">
      <w:pPr>
        <w:pageBreakBefore w:val="0"/>
        <w:kinsoku/>
        <w:overflowPunct/>
        <w:topLinePunct w:val="0"/>
        <w:bidi w:val="0"/>
        <w:spacing w:before="1" w:line="360" w:lineRule="auto"/>
        <w:ind w:firstLine="39"/>
        <w:jc w:val="right"/>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法定代表人或其委托代理人</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4"/>
          <w:sz w:val="21"/>
          <w:szCs w:val="21"/>
          <w:highlight w:val="none"/>
          <w:u w:val="single" w:color="auto"/>
        </w:rPr>
        <w:t xml:space="preserve">             </w:t>
      </w:r>
      <w:r>
        <w:rPr>
          <w:rFonts w:hint="eastAsia" w:ascii="宋体" w:hAnsi="宋体" w:eastAsia="宋体" w:cs="宋体"/>
          <w:color w:val="auto"/>
          <w:spacing w:val="-18"/>
          <w:sz w:val="21"/>
          <w:szCs w:val="21"/>
          <w:highlight w:val="none"/>
        </w:rPr>
        <w:t>（</w:t>
      </w:r>
      <w:r>
        <w:rPr>
          <w:rFonts w:hint="eastAsia" w:ascii="宋体" w:hAnsi="宋体" w:eastAsia="宋体" w:cs="宋体"/>
          <w:color w:val="auto"/>
          <w:spacing w:val="-10"/>
          <w:sz w:val="21"/>
          <w:szCs w:val="21"/>
          <w:highlight w:val="none"/>
        </w:rPr>
        <w:t>签字）</w:t>
      </w:r>
    </w:p>
    <w:p w14:paraId="056C6C68">
      <w:pPr>
        <w:pageBreakBefore w:val="0"/>
        <w:tabs>
          <w:tab w:val="left" w:pos="3038"/>
        </w:tabs>
        <w:kinsoku/>
        <w:overflowPunct/>
        <w:topLinePunct w:val="0"/>
        <w:bidi w:val="0"/>
        <w:spacing w:before="74" w:line="360" w:lineRule="auto"/>
        <w:ind w:firstLine="1948"/>
        <w:jc w:val="right"/>
        <w:rPr>
          <w:rFonts w:hint="eastAsia" w:ascii="宋体" w:hAnsi="宋体" w:eastAsia="宋体" w:cs="宋体"/>
          <w:color w:val="auto"/>
          <w:spacing w:val="-9"/>
          <w:sz w:val="21"/>
          <w:szCs w:val="21"/>
          <w:highlight w:val="none"/>
        </w:rPr>
      </w:pPr>
      <w:r>
        <w:rPr>
          <w:rFonts w:hint="eastAsia" w:ascii="宋体" w:hAnsi="宋体" w:eastAsia="宋体" w:cs="宋体"/>
          <w:color w:val="auto"/>
          <w:sz w:val="21"/>
          <w:szCs w:val="21"/>
          <w:highlight w:val="none"/>
          <w:u w:val="single" w:color="auto"/>
        </w:rPr>
        <w:tab/>
      </w:r>
      <w:r>
        <w:rPr>
          <w:rFonts w:hint="eastAsia" w:ascii="宋体" w:hAnsi="宋体" w:eastAsia="宋体" w:cs="宋体"/>
          <w:color w:val="auto"/>
          <w:spacing w:val="-9"/>
          <w:sz w:val="21"/>
          <w:szCs w:val="21"/>
          <w:highlight w:val="none"/>
        </w:rPr>
        <w:t>年</w:t>
      </w:r>
      <w:r>
        <w:rPr>
          <w:rFonts w:hint="eastAsia" w:ascii="宋体" w:hAnsi="宋体" w:eastAsia="宋体" w:cs="宋体"/>
          <w:color w:val="auto"/>
          <w:spacing w:val="2"/>
          <w:sz w:val="21"/>
          <w:szCs w:val="21"/>
          <w:highlight w:val="none"/>
          <w:u w:val="single" w:color="auto"/>
        </w:rPr>
        <w:t xml:space="preserve">       </w:t>
      </w:r>
      <w:r>
        <w:rPr>
          <w:rFonts w:hint="eastAsia" w:ascii="宋体" w:hAnsi="宋体" w:eastAsia="宋体" w:cs="宋体"/>
          <w:color w:val="auto"/>
          <w:spacing w:val="-9"/>
          <w:sz w:val="21"/>
          <w:szCs w:val="21"/>
          <w:highlight w:val="none"/>
        </w:rPr>
        <w:t>月</w:t>
      </w:r>
      <w:r>
        <w:rPr>
          <w:rFonts w:hint="eastAsia" w:ascii="宋体" w:hAnsi="宋体" w:eastAsia="宋体" w:cs="宋体"/>
          <w:color w:val="auto"/>
          <w:spacing w:val="9"/>
          <w:sz w:val="21"/>
          <w:szCs w:val="21"/>
          <w:highlight w:val="none"/>
          <w:u w:val="single" w:color="auto"/>
        </w:rPr>
        <w:t xml:space="preserve">      </w:t>
      </w:r>
      <w:r>
        <w:rPr>
          <w:rFonts w:hint="eastAsia" w:ascii="宋体" w:hAnsi="宋体" w:eastAsia="宋体" w:cs="宋体"/>
          <w:color w:val="auto"/>
          <w:spacing w:val="-9"/>
          <w:sz w:val="21"/>
          <w:szCs w:val="21"/>
          <w:highlight w:val="none"/>
        </w:rPr>
        <w:t>日</w:t>
      </w:r>
    </w:p>
    <w:p w14:paraId="48A80232">
      <w:pPr>
        <w:rPr>
          <w:rFonts w:hint="eastAsia" w:ascii="宋体" w:hAnsi="宋体" w:eastAsia="宋体" w:cs="宋体"/>
          <w:color w:val="auto"/>
          <w:highlight w:val="none"/>
        </w:rPr>
      </w:pPr>
    </w:p>
    <w:p w14:paraId="6DCF6DB5">
      <w:pPr>
        <w:pStyle w:val="4"/>
        <w:pageBreakBefore w:val="0"/>
        <w:overflowPunct/>
        <w:topLinePunct w:val="0"/>
        <w:bidi w:val="0"/>
        <w:spacing w:line="360" w:lineRule="auto"/>
        <w:jc w:val="center"/>
        <w:rPr>
          <w:rFonts w:hint="eastAsia" w:ascii="黑体" w:hAnsi="黑体" w:eastAsia="黑体"/>
          <w:b/>
          <w:bCs/>
          <w:color w:val="auto"/>
          <w:szCs w:val="28"/>
          <w:highlight w:val="none"/>
        </w:rPr>
      </w:pPr>
    </w:p>
    <w:p w14:paraId="2CAB9A5B">
      <w:pPr>
        <w:rPr>
          <w:rFonts w:hint="eastAsia" w:ascii="黑体" w:hAnsi="黑体" w:eastAsia="黑体"/>
          <w:b/>
          <w:bCs/>
          <w:color w:val="auto"/>
          <w:szCs w:val="28"/>
          <w:highlight w:val="none"/>
        </w:rPr>
      </w:pPr>
    </w:p>
    <w:p w14:paraId="22B4F4C2">
      <w:pPr>
        <w:rPr>
          <w:rFonts w:hint="eastAsia" w:ascii="黑体" w:hAnsi="黑体" w:eastAsia="黑体"/>
          <w:b/>
          <w:bCs/>
          <w:color w:val="auto"/>
          <w:szCs w:val="28"/>
          <w:highlight w:val="none"/>
        </w:rPr>
      </w:pPr>
    </w:p>
    <w:p w14:paraId="0CEB3FE7">
      <w:pPr>
        <w:rPr>
          <w:rFonts w:hint="eastAsia" w:ascii="黑体" w:hAnsi="黑体" w:eastAsia="黑体"/>
          <w:b/>
          <w:bCs/>
          <w:color w:val="auto"/>
          <w:szCs w:val="28"/>
          <w:highlight w:val="none"/>
        </w:rPr>
      </w:pPr>
    </w:p>
    <w:p w14:paraId="42DB3D8C">
      <w:pPr>
        <w:rPr>
          <w:rFonts w:hint="eastAsia" w:ascii="黑体" w:hAnsi="黑体" w:eastAsia="黑体"/>
          <w:b/>
          <w:bCs/>
          <w:color w:val="auto"/>
          <w:szCs w:val="28"/>
          <w:highlight w:val="none"/>
        </w:rPr>
      </w:pPr>
    </w:p>
    <w:p w14:paraId="0186C382">
      <w:pPr>
        <w:rPr>
          <w:rFonts w:hint="eastAsia" w:ascii="黑体" w:hAnsi="黑体" w:eastAsia="黑体"/>
          <w:b/>
          <w:bCs/>
          <w:color w:val="auto"/>
          <w:szCs w:val="28"/>
          <w:highlight w:val="none"/>
        </w:rPr>
      </w:pPr>
    </w:p>
    <w:p w14:paraId="3829DC7D">
      <w:pPr>
        <w:rPr>
          <w:rFonts w:hint="eastAsia" w:ascii="黑体" w:hAnsi="黑体" w:eastAsia="黑体"/>
          <w:b/>
          <w:bCs/>
          <w:color w:val="auto"/>
          <w:szCs w:val="28"/>
          <w:highlight w:val="none"/>
        </w:rPr>
      </w:pPr>
    </w:p>
    <w:p w14:paraId="64C75B24">
      <w:pPr>
        <w:rPr>
          <w:rFonts w:hint="eastAsia" w:ascii="黑体" w:hAnsi="黑体" w:eastAsia="黑体"/>
          <w:b/>
          <w:bCs/>
          <w:color w:val="auto"/>
          <w:szCs w:val="28"/>
          <w:highlight w:val="none"/>
        </w:rPr>
      </w:pPr>
    </w:p>
    <w:p w14:paraId="64586983">
      <w:pPr>
        <w:rPr>
          <w:rFonts w:hint="eastAsia" w:ascii="黑体" w:hAnsi="黑体" w:eastAsia="黑体"/>
          <w:b/>
          <w:bCs/>
          <w:color w:val="auto"/>
          <w:szCs w:val="28"/>
          <w:highlight w:val="none"/>
        </w:rPr>
      </w:pPr>
    </w:p>
    <w:p w14:paraId="3F39F257">
      <w:pPr>
        <w:rPr>
          <w:rFonts w:hint="eastAsia" w:ascii="黑体" w:hAnsi="黑体" w:eastAsia="黑体"/>
          <w:b/>
          <w:bCs/>
          <w:color w:val="auto"/>
          <w:szCs w:val="28"/>
          <w:highlight w:val="none"/>
        </w:rPr>
      </w:pPr>
    </w:p>
    <w:p w14:paraId="04181C91">
      <w:pPr>
        <w:rPr>
          <w:rFonts w:hint="eastAsia" w:ascii="黑体" w:hAnsi="黑体" w:eastAsia="黑体"/>
          <w:b/>
          <w:bCs/>
          <w:color w:val="auto"/>
          <w:szCs w:val="28"/>
          <w:highlight w:val="none"/>
        </w:rPr>
      </w:pPr>
    </w:p>
    <w:p w14:paraId="1493883D">
      <w:pPr>
        <w:rPr>
          <w:rFonts w:hint="eastAsia" w:ascii="黑体" w:hAnsi="黑体" w:eastAsia="黑体"/>
          <w:b/>
          <w:bCs/>
          <w:color w:val="auto"/>
          <w:szCs w:val="28"/>
          <w:highlight w:val="none"/>
        </w:rPr>
      </w:pPr>
    </w:p>
    <w:p w14:paraId="4C5A164F">
      <w:pPr>
        <w:rPr>
          <w:rFonts w:hint="eastAsia" w:ascii="黑体" w:hAnsi="黑体" w:eastAsia="黑体"/>
          <w:b/>
          <w:bCs/>
          <w:color w:val="auto"/>
          <w:szCs w:val="28"/>
          <w:highlight w:val="none"/>
        </w:rPr>
      </w:pPr>
    </w:p>
    <w:p w14:paraId="6AA112D7">
      <w:pPr>
        <w:rPr>
          <w:rFonts w:hint="eastAsia" w:ascii="黑体" w:hAnsi="黑体" w:eastAsia="黑体"/>
          <w:b/>
          <w:bCs/>
          <w:color w:val="auto"/>
          <w:szCs w:val="28"/>
          <w:highlight w:val="none"/>
        </w:rPr>
      </w:pPr>
    </w:p>
    <w:p w14:paraId="5D1BAB74">
      <w:pPr>
        <w:rPr>
          <w:rFonts w:hint="eastAsia" w:ascii="黑体" w:hAnsi="黑体" w:eastAsia="黑体"/>
          <w:b/>
          <w:bCs/>
          <w:color w:val="auto"/>
          <w:szCs w:val="28"/>
          <w:highlight w:val="none"/>
        </w:rPr>
      </w:pPr>
    </w:p>
    <w:p w14:paraId="00936AA4">
      <w:pPr>
        <w:rPr>
          <w:rFonts w:hint="eastAsia" w:ascii="黑体" w:hAnsi="黑体" w:eastAsia="黑体"/>
          <w:b/>
          <w:bCs/>
          <w:color w:val="auto"/>
          <w:szCs w:val="28"/>
          <w:highlight w:val="none"/>
        </w:rPr>
      </w:pPr>
    </w:p>
    <w:p w14:paraId="283669CA">
      <w:pPr>
        <w:rPr>
          <w:rFonts w:hint="eastAsia" w:ascii="黑体" w:hAnsi="黑体" w:eastAsia="黑体"/>
          <w:b/>
          <w:bCs/>
          <w:color w:val="auto"/>
          <w:szCs w:val="28"/>
          <w:highlight w:val="none"/>
        </w:rPr>
      </w:pPr>
    </w:p>
    <w:p w14:paraId="2B252F0E">
      <w:pPr>
        <w:rPr>
          <w:rFonts w:hint="eastAsia" w:ascii="黑体" w:hAnsi="黑体" w:eastAsia="黑体"/>
          <w:b/>
          <w:bCs/>
          <w:color w:val="auto"/>
          <w:szCs w:val="28"/>
          <w:highlight w:val="none"/>
        </w:rPr>
      </w:pPr>
    </w:p>
    <w:p w14:paraId="5EE01BD5">
      <w:pPr>
        <w:rPr>
          <w:rFonts w:hint="eastAsia" w:ascii="黑体" w:hAnsi="黑体" w:eastAsia="黑体"/>
          <w:b/>
          <w:bCs/>
          <w:color w:val="auto"/>
          <w:szCs w:val="28"/>
          <w:highlight w:val="none"/>
        </w:rPr>
      </w:pPr>
    </w:p>
    <w:p w14:paraId="2A5232D1">
      <w:pPr>
        <w:pStyle w:val="3"/>
        <w:pageBreakBefore w:val="0"/>
        <w:numPr>
          <w:ilvl w:val="0"/>
          <w:numId w:val="0"/>
        </w:numPr>
        <w:overflowPunct/>
        <w:topLinePunct w:val="0"/>
        <w:bidi w:val="0"/>
        <w:spacing w:line="360" w:lineRule="auto"/>
        <w:jc w:val="center"/>
        <w:rPr>
          <w:rFonts w:hint="eastAsia" w:ascii="宋体" w:hAnsi="宋体" w:cs="宋体"/>
          <w:color w:val="auto"/>
          <w:sz w:val="44"/>
          <w:szCs w:val="44"/>
          <w:highlight w:val="none"/>
          <w:lang w:val="en-US" w:eastAsia="zh-CN"/>
        </w:rPr>
      </w:pPr>
    </w:p>
    <w:p w14:paraId="26225981">
      <w:pPr>
        <w:pStyle w:val="3"/>
        <w:pageBreakBefore w:val="0"/>
        <w:numPr>
          <w:ilvl w:val="0"/>
          <w:numId w:val="0"/>
        </w:numPr>
        <w:overflowPunct/>
        <w:topLinePunct w:val="0"/>
        <w:bidi w:val="0"/>
        <w:spacing w:line="360" w:lineRule="auto"/>
        <w:jc w:val="center"/>
        <w:rPr>
          <w:rFonts w:hint="eastAsia" w:ascii="宋体" w:hAnsi="宋体" w:eastAsia="宋体" w:cs="宋体"/>
          <w:color w:val="auto"/>
          <w:sz w:val="44"/>
          <w:szCs w:val="44"/>
          <w:highlight w:val="none"/>
          <w:lang w:val="en-US" w:eastAsia="zh-CN"/>
        </w:rPr>
      </w:pPr>
      <w:r>
        <w:rPr>
          <w:rFonts w:hint="eastAsia" w:ascii="宋体" w:hAnsi="宋体" w:cs="宋体"/>
          <w:color w:val="auto"/>
          <w:sz w:val="44"/>
          <w:szCs w:val="44"/>
          <w:highlight w:val="none"/>
          <w:lang w:val="en-US" w:eastAsia="zh-CN"/>
        </w:rPr>
        <w:t xml:space="preserve">第五章 </w:t>
      </w:r>
      <w:r>
        <w:rPr>
          <w:rFonts w:hint="eastAsia" w:ascii="宋体" w:hAnsi="宋体" w:eastAsia="宋体" w:cs="宋体"/>
          <w:color w:val="auto"/>
          <w:sz w:val="44"/>
          <w:szCs w:val="44"/>
          <w:highlight w:val="none"/>
          <w:lang w:val="en-US" w:eastAsia="zh-CN"/>
        </w:rPr>
        <w:t>工程量清单</w:t>
      </w:r>
      <w:bookmarkEnd w:id="104"/>
      <w:bookmarkEnd w:id="105"/>
    </w:p>
    <w:p w14:paraId="3D884339">
      <w:pPr>
        <w:pageBreakBefore w:val="0"/>
        <w:numPr>
          <w:ilvl w:val="0"/>
          <w:numId w:val="0"/>
        </w:numPr>
        <w:overflowPunct/>
        <w:topLinePunct w:val="0"/>
        <w:bidi w:val="0"/>
        <w:spacing w:line="360" w:lineRule="auto"/>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lang w:val="en-US" w:eastAsia="zh-CN"/>
        </w:rPr>
        <w:t>工程量清单</w:t>
      </w: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另附</w:t>
      </w:r>
      <w:r>
        <w:rPr>
          <w:rFonts w:hint="eastAsia" w:ascii="宋体" w:hAnsi="宋体" w:eastAsia="宋体" w:cs="宋体"/>
          <w:b/>
          <w:color w:val="auto"/>
          <w:sz w:val="30"/>
          <w:szCs w:val="30"/>
          <w:highlight w:val="none"/>
        </w:rPr>
        <w:t>）</w:t>
      </w:r>
    </w:p>
    <w:p w14:paraId="548273B1">
      <w:pPr>
        <w:pStyle w:val="40"/>
        <w:pageBreakBefore w:val="0"/>
        <w:overflowPunct/>
        <w:topLinePunct w:val="0"/>
        <w:bidi w:val="0"/>
        <w:spacing w:line="360" w:lineRule="auto"/>
        <w:rPr>
          <w:rFonts w:hint="eastAsia" w:ascii="宋体" w:hAnsi="宋体" w:eastAsia="宋体" w:cs="宋体"/>
          <w:color w:val="auto"/>
          <w:sz w:val="21"/>
          <w:szCs w:val="21"/>
          <w:highlight w:val="none"/>
        </w:rPr>
      </w:pPr>
    </w:p>
    <w:p w14:paraId="3EA8F181">
      <w:pPr>
        <w:pageBreakBefore w:val="0"/>
        <w:tabs>
          <w:tab w:val="left" w:pos="0"/>
        </w:tabs>
        <w:overflowPunct/>
        <w:topLinePunct w:val="0"/>
        <w:autoSpaceDE w:val="0"/>
        <w:autoSpaceDN w:val="0"/>
        <w:bidi w:val="0"/>
        <w:adjustRightInd w:val="0"/>
        <w:spacing w:line="360" w:lineRule="auto"/>
        <w:ind w:right="84" w:firstLine="420" w:firstLineChars="200"/>
        <w:rPr>
          <w:rFonts w:hint="eastAsia" w:ascii="宋体" w:hAnsi="宋体" w:eastAsia="宋体" w:cs="宋体"/>
          <w:color w:val="auto"/>
          <w:szCs w:val="21"/>
          <w:highlight w:val="none"/>
          <w:lang w:val="en-US" w:eastAsia="zh-CN"/>
        </w:rPr>
      </w:pPr>
    </w:p>
    <w:p w14:paraId="20AC2092">
      <w:pPr>
        <w:pageBreakBefore w:val="0"/>
        <w:tabs>
          <w:tab w:val="left" w:pos="0"/>
        </w:tabs>
        <w:overflowPunct/>
        <w:topLinePunct w:val="0"/>
        <w:autoSpaceDE w:val="0"/>
        <w:autoSpaceDN w:val="0"/>
        <w:bidi w:val="0"/>
        <w:adjustRightInd w:val="0"/>
        <w:spacing w:line="360" w:lineRule="auto"/>
        <w:ind w:right="84"/>
        <w:rPr>
          <w:rFonts w:hint="eastAsia" w:ascii="宋体" w:hAnsi="宋体" w:eastAsia="宋体" w:cs="宋体"/>
          <w:color w:val="auto"/>
          <w:szCs w:val="21"/>
          <w:highlight w:val="none"/>
          <w:lang w:val="en-US" w:eastAsia="zh-CN"/>
        </w:rPr>
      </w:pPr>
    </w:p>
    <w:p w14:paraId="0C7CFAA6">
      <w:pPr>
        <w:pageBreakBefore w:val="0"/>
        <w:tabs>
          <w:tab w:val="left" w:pos="0"/>
        </w:tabs>
        <w:overflowPunct/>
        <w:topLinePunct w:val="0"/>
        <w:autoSpaceDE w:val="0"/>
        <w:autoSpaceDN w:val="0"/>
        <w:bidi w:val="0"/>
        <w:adjustRightInd w:val="0"/>
        <w:spacing w:line="360" w:lineRule="auto"/>
        <w:ind w:right="84" w:firstLine="420" w:firstLineChars="200"/>
        <w:rPr>
          <w:rFonts w:hint="eastAsia" w:ascii="宋体" w:hAnsi="宋体" w:eastAsia="宋体" w:cs="宋体"/>
          <w:color w:val="auto"/>
          <w:szCs w:val="21"/>
          <w:highlight w:val="none"/>
          <w:lang w:val="en-US" w:eastAsia="zh-CN"/>
        </w:rPr>
      </w:pPr>
    </w:p>
    <w:p w14:paraId="7A7D6298">
      <w:pPr>
        <w:pStyle w:val="40"/>
        <w:pageBreakBefore w:val="0"/>
        <w:overflowPunct/>
        <w:topLinePunct w:val="0"/>
        <w:bidi w:val="0"/>
        <w:spacing w:line="360" w:lineRule="auto"/>
        <w:ind w:firstLine="480" w:firstLineChars="200"/>
        <w:rPr>
          <w:rFonts w:hint="eastAsia" w:ascii="宋体" w:hAnsi="宋体" w:eastAsia="宋体" w:cs="宋体"/>
          <w:color w:val="auto"/>
          <w:szCs w:val="21"/>
          <w:highlight w:val="none"/>
          <w:lang w:val="en-US" w:eastAsia="zh-CN"/>
        </w:rPr>
      </w:pPr>
    </w:p>
    <w:p w14:paraId="11719DF0">
      <w:pPr>
        <w:pageBreakBefore w:val="0"/>
        <w:overflowPunct/>
        <w:topLinePunct w:val="0"/>
        <w:bidi w:val="0"/>
        <w:spacing w:line="360" w:lineRule="auto"/>
        <w:rPr>
          <w:rFonts w:hint="eastAsia" w:ascii="宋体" w:hAnsi="宋体" w:eastAsia="宋体" w:cs="宋体"/>
          <w:b w:val="0"/>
          <w:bCs/>
          <w:color w:val="auto"/>
          <w:highlight w:val="none"/>
        </w:rPr>
      </w:pPr>
    </w:p>
    <w:p w14:paraId="69A2BAF4">
      <w:pPr>
        <w:pageBreakBefore w:val="0"/>
        <w:overflowPunct/>
        <w:topLinePunct w:val="0"/>
        <w:bidi w:val="0"/>
        <w:spacing w:line="360" w:lineRule="auto"/>
        <w:rPr>
          <w:rFonts w:hint="eastAsia" w:ascii="宋体" w:hAnsi="宋体" w:eastAsia="宋体" w:cs="宋体"/>
          <w:color w:val="auto"/>
          <w:highlight w:val="none"/>
        </w:rPr>
      </w:pPr>
    </w:p>
    <w:p w14:paraId="6922B548">
      <w:pPr>
        <w:pageBreakBefore w:val="0"/>
        <w:overflowPunct/>
        <w:topLinePunct w:val="0"/>
        <w:bidi w:val="0"/>
        <w:spacing w:line="360" w:lineRule="auto"/>
        <w:rPr>
          <w:rFonts w:hint="eastAsia" w:ascii="宋体" w:hAnsi="宋体" w:eastAsia="宋体" w:cs="宋体"/>
          <w:color w:val="auto"/>
          <w:highlight w:val="none"/>
        </w:rPr>
      </w:pPr>
    </w:p>
    <w:p w14:paraId="6FAE2412">
      <w:pPr>
        <w:pageBreakBefore w:val="0"/>
        <w:overflowPunct/>
        <w:topLinePunct w:val="0"/>
        <w:bidi w:val="0"/>
        <w:spacing w:line="360" w:lineRule="auto"/>
        <w:ind w:left="-4" w:leftChars="-2" w:right="-153" w:rightChars="-73" w:firstLine="2" w:firstLineChars="1"/>
        <w:rPr>
          <w:rFonts w:hint="eastAsia" w:ascii="宋体" w:hAnsi="宋体" w:eastAsia="宋体" w:cs="宋体"/>
          <w:b/>
          <w:color w:val="auto"/>
          <w:szCs w:val="21"/>
          <w:highlight w:val="none"/>
        </w:rPr>
      </w:pPr>
    </w:p>
    <w:p w14:paraId="6E2265E3">
      <w:pPr>
        <w:pageBreakBefore w:val="0"/>
        <w:overflowPunct/>
        <w:topLinePunct w:val="0"/>
        <w:bidi w:val="0"/>
        <w:spacing w:before="156" w:beforeLines="50" w:after="156" w:afterLines="50" w:line="360" w:lineRule="auto"/>
        <w:jc w:val="both"/>
        <w:rPr>
          <w:rFonts w:hint="eastAsia" w:ascii="宋体" w:hAnsi="宋体" w:eastAsia="宋体" w:cs="宋体"/>
          <w:color w:val="auto"/>
          <w:sz w:val="32"/>
          <w:szCs w:val="32"/>
          <w:highlight w:val="none"/>
        </w:rPr>
      </w:pPr>
    </w:p>
    <w:p w14:paraId="1C89DF1D">
      <w:pPr>
        <w:pageBreakBefore w:val="0"/>
        <w:overflowPunct/>
        <w:topLinePunct w:val="0"/>
        <w:bidi w:val="0"/>
        <w:spacing w:before="156" w:beforeLines="50" w:after="156" w:afterLines="50" w:line="360" w:lineRule="auto"/>
        <w:jc w:val="center"/>
        <w:rPr>
          <w:rFonts w:hint="eastAsia" w:ascii="宋体" w:hAnsi="宋体" w:eastAsia="宋体" w:cs="宋体"/>
          <w:color w:val="auto"/>
          <w:sz w:val="32"/>
          <w:szCs w:val="32"/>
          <w:highlight w:val="none"/>
        </w:rPr>
      </w:pPr>
    </w:p>
    <w:p w14:paraId="5199EBEC">
      <w:pPr>
        <w:pStyle w:val="17"/>
        <w:pageBreakBefore w:val="0"/>
        <w:overflowPunct/>
        <w:topLinePunct w:val="0"/>
        <w:bidi w:val="0"/>
        <w:spacing w:line="360" w:lineRule="auto"/>
        <w:rPr>
          <w:rFonts w:hint="eastAsia" w:ascii="宋体" w:hAnsi="宋体" w:eastAsia="宋体" w:cs="宋体"/>
          <w:color w:val="auto"/>
          <w:sz w:val="32"/>
          <w:szCs w:val="32"/>
          <w:highlight w:val="none"/>
        </w:rPr>
      </w:pPr>
    </w:p>
    <w:p w14:paraId="700E4E73">
      <w:pPr>
        <w:pStyle w:val="17"/>
        <w:pageBreakBefore w:val="0"/>
        <w:overflowPunct/>
        <w:topLinePunct w:val="0"/>
        <w:bidi w:val="0"/>
        <w:spacing w:line="360" w:lineRule="auto"/>
        <w:rPr>
          <w:rFonts w:hint="eastAsia" w:ascii="宋体" w:hAnsi="宋体" w:eastAsia="宋体" w:cs="宋体"/>
          <w:color w:val="auto"/>
          <w:sz w:val="32"/>
          <w:szCs w:val="32"/>
          <w:highlight w:val="none"/>
        </w:rPr>
      </w:pPr>
    </w:p>
    <w:bookmarkEnd w:id="106"/>
    <w:bookmarkEnd w:id="107"/>
    <w:p w14:paraId="5A63C455">
      <w:pPr>
        <w:pageBreakBefore w:val="0"/>
        <w:overflowPunct/>
        <w:topLinePunct w:val="0"/>
        <w:bidi w:val="0"/>
        <w:spacing w:line="360" w:lineRule="auto"/>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bookmarkStart w:id="248" w:name="_Toc29936"/>
      <w:bookmarkStart w:id="249" w:name="_Toc9677"/>
    </w:p>
    <w:p w14:paraId="6C953514">
      <w:pPr>
        <w:pStyle w:val="3"/>
        <w:pageBreakBefore w:val="0"/>
        <w:overflowPunct/>
        <w:topLinePunct w:val="0"/>
        <w:bidi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lang w:val="en-US" w:eastAsia="zh-CN"/>
        </w:rPr>
        <w:t>第</w:t>
      </w:r>
      <w:r>
        <w:rPr>
          <w:rFonts w:hint="eastAsia" w:ascii="宋体" w:hAnsi="宋体" w:cs="宋体"/>
          <w:color w:val="auto"/>
          <w:sz w:val="44"/>
          <w:szCs w:val="44"/>
          <w:highlight w:val="none"/>
          <w:lang w:val="en-US" w:eastAsia="zh-CN"/>
        </w:rPr>
        <w:t>六</w:t>
      </w:r>
      <w:r>
        <w:rPr>
          <w:rFonts w:hint="eastAsia" w:ascii="宋体" w:hAnsi="宋体" w:eastAsia="宋体" w:cs="宋体"/>
          <w:color w:val="auto"/>
          <w:sz w:val="44"/>
          <w:szCs w:val="44"/>
          <w:highlight w:val="none"/>
          <w:lang w:val="en-US" w:eastAsia="zh-CN"/>
        </w:rPr>
        <w:t xml:space="preserve">章 </w:t>
      </w:r>
      <w:r>
        <w:rPr>
          <w:rFonts w:hint="eastAsia" w:ascii="宋体" w:hAnsi="宋体" w:eastAsia="宋体" w:cs="宋体"/>
          <w:color w:val="auto"/>
          <w:sz w:val="44"/>
          <w:szCs w:val="44"/>
          <w:highlight w:val="none"/>
        </w:rPr>
        <w:t xml:space="preserve"> 图纸</w:t>
      </w:r>
      <w:bookmarkEnd w:id="248"/>
      <w:bookmarkEnd w:id="249"/>
    </w:p>
    <w:p w14:paraId="1E238C96">
      <w:pPr>
        <w:pageBreakBefore w:val="0"/>
        <w:numPr>
          <w:ilvl w:val="0"/>
          <w:numId w:val="0"/>
        </w:numPr>
        <w:overflowPunct/>
        <w:topLinePunct w:val="0"/>
        <w:bidi w:val="0"/>
        <w:spacing w:line="360" w:lineRule="auto"/>
        <w:ind w:leftChars="0"/>
        <w:jc w:val="both"/>
        <w:rPr>
          <w:rFonts w:hint="eastAsia" w:ascii="宋体" w:hAnsi="宋体" w:eastAsia="宋体" w:cs="宋体"/>
          <w:b/>
          <w:color w:val="auto"/>
          <w:sz w:val="32"/>
          <w:szCs w:val="32"/>
          <w:highlight w:val="none"/>
        </w:rPr>
      </w:pPr>
    </w:p>
    <w:p w14:paraId="6A480B46">
      <w:pPr>
        <w:pageBreakBefore w:val="0"/>
        <w:numPr>
          <w:ilvl w:val="0"/>
          <w:numId w:val="0"/>
        </w:numPr>
        <w:overflowPunct/>
        <w:topLinePunct w:val="0"/>
        <w:bidi w:val="0"/>
        <w:spacing w:line="360" w:lineRule="auto"/>
        <w:ind w:left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（另附）</w:t>
      </w:r>
    </w:p>
    <w:p w14:paraId="685E0B66">
      <w:pPr>
        <w:pageBreakBefore w:val="0"/>
        <w:overflowPunct/>
        <w:topLinePunct w:val="0"/>
        <w:bidi w:val="0"/>
        <w:spacing w:line="360" w:lineRule="auto"/>
        <w:ind w:right="-153" w:rightChars="-7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250" w:name="_Toc7496"/>
      <w:bookmarkStart w:id="251" w:name="_Toc2287"/>
      <w:bookmarkStart w:id="252" w:name="_Toc440877587"/>
      <w:bookmarkStart w:id="253" w:name="_Toc430095345"/>
    </w:p>
    <w:p w14:paraId="6B317E27">
      <w:pPr>
        <w:pageBreakBefore w:val="0"/>
        <w:overflowPunct/>
        <w:topLinePunct w:val="0"/>
        <w:bidi w:val="0"/>
        <w:spacing w:line="360" w:lineRule="auto"/>
        <w:ind w:right="-153" w:rightChars="-73"/>
        <w:jc w:val="center"/>
        <w:rPr>
          <w:rFonts w:hint="eastAsia" w:ascii="宋体" w:hAnsi="宋体" w:eastAsia="宋体" w:cs="宋体"/>
          <w:b/>
          <w:color w:val="auto"/>
          <w:sz w:val="44"/>
          <w:szCs w:val="44"/>
          <w:highlight w:val="none"/>
        </w:rPr>
      </w:pPr>
      <w:r>
        <w:rPr>
          <w:rStyle w:val="64"/>
          <w:rFonts w:hint="eastAsia" w:ascii="宋体" w:hAnsi="宋体" w:eastAsia="宋体" w:cs="宋体"/>
          <w:color w:val="auto"/>
          <w:sz w:val="44"/>
          <w:szCs w:val="44"/>
          <w:highlight w:val="none"/>
        </w:rPr>
        <w:t>第</w:t>
      </w:r>
      <w:r>
        <w:rPr>
          <w:rStyle w:val="64"/>
          <w:rFonts w:hint="eastAsia" w:ascii="宋体" w:hAnsi="宋体" w:cs="宋体"/>
          <w:color w:val="auto"/>
          <w:sz w:val="44"/>
          <w:szCs w:val="44"/>
          <w:highlight w:val="none"/>
          <w:lang w:val="en-US"/>
        </w:rPr>
        <w:t>七</w:t>
      </w:r>
      <w:r>
        <w:rPr>
          <w:rStyle w:val="64"/>
          <w:rFonts w:hint="eastAsia" w:ascii="宋体" w:hAnsi="宋体" w:eastAsia="宋体" w:cs="宋体"/>
          <w:color w:val="auto"/>
          <w:sz w:val="44"/>
          <w:szCs w:val="44"/>
          <w:highlight w:val="none"/>
        </w:rPr>
        <w:t>章  技术标准和要求</w:t>
      </w:r>
      <w:bookmarkEnd w:id="250"/>
      <w:bookmarkEnd w:id="251"/>
    </w:p>
    <w:p w14:paraId="1617D9B2">
      <w:pPr>
        <w:pStyle w:val="15"/>
        <w:pageBreakBefore w:val="0"/>
        <w:overflowPunct/>
        <w:topLinePunct w:val="0"/>
        <w:bidi w:val="0"/>
        <w:spacing w:line="360" w:lineRule="auto"/>
        <w:rPr>
          <w:rFonts w:hint="eastAsia" w:ascii="宋体" w:hAnsi="宋体" w:eastAsia="宋体" w:cs="宋体"/>
          <w:b/>
          <w:color w:val="auto"/>
          <w:szCs w:val="21"/>
          <w:highlight w:val="none"/>
        </w:rPr>
      </w:pPr>
    </w:p>
    <w:p w14:paraId="264D7835">
      <w:pPr>
        <w:pageBreakBefore w:val="0"/>
        <w:numPr>
          <w:ilvl w:val="0"/>
          <w:numId w:val="0"/>
        </w:numPr>
        <w:overflowPunct/>
        <w:topLinePunct w:val="0"/>
        <w:bidi w:val="0"/>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color w:val="auto"/>
          <w:kern w:val="0"/>
          <w:sz w:val="21"/>
          <w:szCs w:val="21"/>
          <w:highlight w:val="none"/>
        </w:rPr>
        <w:t>本工程执行国家现行的有关的工程建设标准、技术规范及强制性标准条文、以及施工图纸载明的其他有关规范标准。</w:t>
      </w:r>
    </w:p>
    <w:p w14:paraId="7362837B">
      <w:pPr>
        <w:pageBreakBefore w:val="0"/>
        <w:overflowPunct/>
        <w:topLinePunct w:val="0"/>
        <w:bidi w:val="0"/>
        <w:spacing w:line="360" w:lineRule="auto"/>
        <w:jc w:val="center"/>
        <w:outlineLvl w:val="0"/>
        <w:rPr>
          <w:rFonts w:hint="eastAsia" w:ascii="宋体" w:hAnsi="宋体" w:eastAsia="宋体" w:cs="宋体"/>
          <w:b/>
          <w:color w:val="auto"/>
          <w:kern w:val="44"/>
          <w:sz w:val="44"/>
          <w:szCs w:val="44"/>
          <w:highlight w:val="none"/>
        </w:rPr>
      </w:pPr>
      <w:r>
        <w:rPr>
          <w:rFonts w:hint="eastAsia" w:ascii="宋体" w:hAnsi="宋体" w:eastAsia="宋体" w:cs="宋体"/>
          <w:b/>
          <w:color w:val="auto"/>
          <w:sz w:val="32"/>
          <w:szCs w:val="32"/>
          <w:highlight w:val="none"/>
        </w:rPr>
        <w:br w:type="page"/>
      </w:r>
      <w:bookmarkStart w:id="254" w:name="_Toc29919"/>
      <w:bookmarkStart w:id="255" w:name="_Toc18252"/>
      <w:r>
        <w:rPr>
          <w:rStyle w:val="64"/>
          <w:rFonts w:hint="eastAsia" w:ascii="宋体" w:hAnsi="宋体" w:eastAsia="宋体" w:cs="宋体"/>
          <w:color w:val="auto"/>
          <w:sz w:val="44"/>
          <w:szCs w:val="44"/>
          <w:highlight w:val="none"/>
        </w:rPr>
        <w:t>第</w:t>
      </w:r>
      <w:r>
        <w:rPr>
          <w:rStyle w:val="64"/>
          <w:rFonts w:hint="eastAsia" w:ascii="宋体" w:hAnsi="宋体" w:cs="宋体"/>
          <w:color w:val="auto"/>
          <w:sz w:val="44"/>
          <w:szCs w:val="44"/>
          <w:highlight w:val="none"/>
          <w:lang w:val="en-US"/>
        </w:rPr>
        <w:t>八</w:t>
      </w:r>
      <w:r>
        <w:rPr>
          <w:rStyle w:val="64"/>
          <w:rFonts w:hint="eastAsia" w:ascii="宋体" w:hAnsi="宋体" w:eastAsia="宋体" w:cs="宋体"/>
          <w:color w:val="auto"/>
          <w:sz w:val="44"/>
          <w:szCs w:val="44"/>
          <w:highlight w:val="none"/>
        </w:rPr>
        <w:t xml:space="preserve">章  </w:t>
      </w:r>
      <w:r>
        <w:rPr>
          <w:rStyle w:val="64"/>
          <w:rFonts w:hint="eastAsia" w:ascii="宋体" w:hAnsi="宋体" w:eastAsia="宋体" w:cs="宋体"/>
          <w:color w:val="auto"/>
          <w:sz w:val="44"/>
          <w:szCs w:val="44"/>
          <w:highlight w:val="none"/>
          <w:lang w:eastAsia="zh-CN"/>
        </w:rPr>
        <w:t>《响应文件》</w:t>
      </w:r>
      <w:r>
        <w:rPr>
          <w:rStyle w:val="64"/>
          <w:rFonts w:hint="eastAsia" w:ascii="宋体" w:hAnsi="宋体" w:eastAsia="宋体" w:cs="宋体"/>
          <w:color w:val="auto"/>
          <w:sz w:val="44"/>
          <w:szCs w:val="44"/>
          <w:highlight w:val="none"/>
        </w:rPr>
        <w:t>（格式）</w:t>
      </w:r>
      <w:bookmarkEnd w:id="252"/>
      <w:bookmarkEnd w:id="253"/>
      <w:bookmarkEnd w:id="254"/>
      <w:bookmarkEnd w:id="255"/>
    </w:p>
    <w:p w14:paraId="4B2A0E00">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p>
    <w:p w14:paraId="1F6C0ECD">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rPr>
        <w:t>第一节 封面格式</w:t>
      </w:r>
    </w:p>
    <w:p w14:paraId="0377B205">
      <w:pPr>
        <w:pageBreakBefore w:val="0"/>
        <w:widowControl/>
        <w:kinsoku w:val="0"/>
        <w:overflowPunct/>
        <w:topLinePunct w:val="0"/>
        <w:autoSpaceDE w:val="0"/>
        <w:autoSpaceDN w:val="0"/>
        <w:bidi w:val="0"/>
        <w:adjustRightInd w:val="0"/>
        <w:snapToGrid w:val="0"/>
        <w:spacing w:before="104" w:line="360" w:lineRule="auto"/>
        <w:ind w:firstLine="23"/>
        <w:jc w:val="righ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14:textOutline w14:w="6773" w14:cap="flat" w14:cmpd="sng">
            <w14:solidFill>
              <w14:srgbClr w14:val="000000"/>
            </w14:solidFill>
            <w14:prstDash w14:val="solid"/>
            <w14:miter w14:val="0"/>
          </w14:textOutline>
        </w:rPr>
        <w:t>（响应文件外层包装封面格式</w:t>
      </w:r>
      <w:r>
        <w:rPr>
          <w:rFonts w:hint="eastAsia" w:ascii="宋体" w:hAnsi="宋体" w:eastAsia="宋体" w:cs="宋体"/>
          <w:snapToGrid w:val="0"/>
          <w:color w:val="auto"/>
          <w:spacing w:val="7"/>
          <w:kern w:val="0"/>
          <w:sz w:val="24"/>
          <w:szCs w:val="24"/>
          <w:highlight w:val="none"/>
        </w:rPr>
        <w:t xml:space="preserve"> </w:t>
      </w:r>
      <w:r>
        <w:rPr>
          <w:rFonts w:hint="eastAsia" w:ascii="宋体" w:hAnsi="宋体" w:eastAsia="宋体" w:cs="宋体"/>
          <w:snapToGrid w:val="0"/>
          <w:color w:val="auto"/>
          <w:spacing w:val="-2"/>
          <w:kern w:val="0"/>
          <w:sz w:val="24"/>
          <w:szCs w:val="24"/>
          <w:highlight w:val="none"/>
          <w14:textOutline w14:w="6773" w14:cap="flat" w14:cmpd="sng">
            <w14:solidFill>
              <w14:srgbClr w14:val="000000"/>
            </w14:solidFill>
            <w14:prstDash w14:val="solid"/>
            <w14:miter w14:val="0"/>
          </w14:textOutline>
        </w:rPr>
        <w:t>）</w:t>
      </w:r>
    </w:p>
    <w:p w14:paraId="6D56FB33">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p>
    <w:p w14:paraId="1BCB38ED">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snapToGrid w:val="0"/>
          <w:color w:val="auto"/>
          <w:kern w:val="0"/>
          <w:sz w:val="24"/>
          <w:szCs w:val="24"/>
          <w:highlight w:val="none"/>
        </w:rPr>
      </w:pPr>
    </w:p>
    <w:p w14:paraId="49B424BE">
      <w:pPr>
        <w:pageBreakBefore w:val="0"/>
        <w:widowControl/>
        <w:kinsoku w:val="0"/>
        <w:overflowPunct/>
        <w:topLinePunct w:val="0"/>
        <w:autoSpaceDE w:val="0"/>
        <w:autoSpaceDN w:val="0"/>
        <w:bidi w:val="0"/>
        <w:adjustRightInd w:val="0"/>
        <w:snapToGrid w:val="0"/>
        <w:spacing w:before="143" w:line="360" w:lineRule="auto"/>
        <w:ind w:firstLine="2869"/>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26"/>
          <w:kern w:val="0"/>
          <w:sz w:val="28"/>
          <w:szCs w:val="28"/>
          <w:highlight w:val="none"/>
        </w:rPr>
        <w:t>响</w:t>
      </w: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应</w:t>
      </w: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文</w:t>
      </w:r>
      <w:r>
        <w:rPr>
          <w:rFonts w:hint="eastAsia" w:ascii="宋体" w:hAnsi="宋体" w:eastAsia="宋体" w:cs="宋体"/>
          <w:b/>
          <w:bCs/>
          <w:snapToGrid w:val="0"/>
          <w:color w:val="auto"/>
          <w:spacing w:val="14"/>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件</w:t>
      </w:r>
    </w:p>
    <w:p w14:paraId="4D95BA4C">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63B73E43">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1B59675F">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04658E7D">
      <w:pPr>
        <w:pageBreakBefore w:val="0"/>
        <w:widowControl/>
        <w:kinsoku w:val="0"/>
        <w:overflowPunct/>
        <w:topLinePunct w:val="0"/>
        <w:autoSpaceDE w:val="0"/>
        <w:autoSpaceDN w:val="0"/>
        <w:bidi w:val="0"/>
        <w:adjustRightInd w:val="0"/>
        <w:snapToGrid w:val="0"/>
        <w:spacing w:line="360" w:lineRule="auto"/>
        <w:jc w:val="left"/>
        <w:textAlignment w:val="baseline"/>
        <w:rPr>
          <w:rFonts w:hint="eastAsia" w:ascii="宋体" w:hAnsi="宋体" w:eastAsia="宋体" w:cs="宋体"/>
          <w:b/>
          <w:bCs/>
          <w:snapToGrid w:val="0"/>
          <w:color w:val="auto"/>
          <w:kern w:val="0"/>
          <w:sz w:val="28"/>
          <w:szCs w:val="28"/>
          <w:highlight w:val="none"/>
        </w:rPr>
      </w:pPr>
    </w:p>
    <w:p w14:paraId="195EC43C">
      <w:pPr>
        <w:pageBreakBefore w:val="0"/>
        <w:widowControl/>
        <w:kinsoku w:val="0"/>
        <w:overflowPunct/>
        <w:topLinePunct w:val="0"/>
        <w:autoSpaceDE w:val="0"/>
        <w:autoSpaceDN w:val="0"/>
        <w:bidi w:val="0"/>
        <w:adjustRightInd w:val="0"/>
        <w:snapToGrid w:val="0"/>
        <w:spacing w:before="104" w:line="360" w:lineRule="auto"/>
        <w:ind w:firstLine="655"/>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14"/>
          <w:kern w:val="0"/>
          <w:position w:val="42"/>
          <w:sz w:val="28"/>
          <w:szCs w:val="28"/>
          <w:highlight w:val="none"/>
        </w:rPr>
        <w:t>项目名称：</w:t>
      </w:r>
    </w:p>
    <w:p w14:paraId="268B81F0">
      <w:pPr>
        <w:pageBreakBefore w:val="0"/>
        <w:widowControl/>
        <w:kinsoku w:val="0"/>
        <w:overflowPunct/>
        <w:topLinePunct w:val="0"/>
        <w:autoSpaceDE w:val="0"/>
        <w:autoSpaceDN w:val="0"/>
        <w:bidi w:val="0"/>
        <w:adjustRightInd w:val="0"/>
        <w:snapToGrid w:val="0"/>
        <w:spacing w:before="1" w:line="360" w:lineRule="auto"/>
        <w:ind w:firstLine="655"/>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14"/>
          <w:kern w:val="0"/>
          <w:sz w:val="28"/>
          <w:szCs w:val="28"/>
          <w:highlight w:val="none"/>
        </w:rPr>
        <w:t>项目编号：</w:t>
      </w:r>
    </w:p>
    <w:p w14:paraId="6035225B">
      <w:pPr>
        <w:pageBreakBefore w:val="0"/>
        <w:widowControl/>
        <w:kinsoku w:val="0"/>
        <w:overflowPunct/>
        <w:topLinePunct w:val="0"/>
        <w:autoSpaceDE w:val="0"/>
        <w:autoSpaceDN w:val="0"/>
        <w:bidi w:val="0"/>
        <w:adjustRightInd w:val="0"/>
        <w:snapToGrid w:val="0"/>
        <w:spacing w:before="104" w:line="360" w:lineRule="auto"/>
        <w:jc w:val="left"/>
        <w:textAlignment w:val="baseline"/>
        <w:rPr>
          <w:rFonts w:hint="eastAsia" w:ascii="宋体" w:hAnsi="宋体" w:eastAsia="宋体" w:cs="宋体"/>
          <w:b/>
          <w:bCs/>
          <w:snapToGrid w:val="0"/>
          <w:color w:val="auto"/>
          <w:kern w:val="0"/>
          <w:sz w:val="28"/>
          <w:szCs w:val="28"/>
          <w:highlight w:val="none"/>
        </w:rPr>
      </w:pPr>
    </w:p>
    <w:p w14:paraId="586E6CE4">
      <w:pPr>
        <w:pageBreakBefore w:val="0"/>
        <w:widowControl/>
        <w:kinsoku w:val="0"/>
        <w:overflowPunct/>
        <w:topLinePunct w:val="0"/>
        <w:autoSpaceDE w:val="0"/>
        <w:autoSpaceDN w:val="0"/>
        <w:bidi w:val="0"/>
        <w:adjustRightInd w:val="0"/>
        <w:snapToGrid w:val="0"/>
        <w:spacing w:before="104" w:line="360" w:lineRule="auto"/>
        <w:ind w:left="654"/>
        <w:jc w:val="left"/>
        <w:textAlignment w:val="baseline"/>
        <w:rPr>
          <w:rFonts w:hint="eastAsia" w:ascii="宋体" w:hAnsi="宋体" w:eastAsia="宋体" w:cs="宋体"/>
          <w:b/>
          <w:bCs/>
          <w:snapToGrid w:val="0"/>
          <w:color w:val="auto"/>
          <w:spacing w:val="-12"/>
          <w:kern w:val="0"/>
          <w:sz w:val="28"/>
          <w:szCs w:val="28"/>
          <w:highlight w:val="none"/>
          <w:lang w:val="en-US" w:eastAsia="zh-CN"/>
        </w:rPr>
      </w:pPr>
      <w:r>
        <w:rPr>
          <w:rFonts w:hint="eastAsia" w:ascii="宋体" w:hAnsi="宋体" w:eastAsia="宋体" w:cs="宋体"/>
          <w:b/>
          <w:bCs/>
          <w:snapToGrid w:val="0"/>
          <w:color w:val="auto"/>
          <w:spacing w:val="-12"/>
          <w:kern w:val="0"/>
          <w:sz w:val="28"/>
          <w:szCs w:val="28"/>
          <w:highlight w:val="none"/>
        </w:rPr>
        <w:t>供应商名称：</w:t>
      </w:r>
      <w:r>
        <w:rPr>
          <w:rFonts w:hint="eastAsia" w:ascii="宋体" w:hAnsi="宋体" w:eastAsia="宋体" w:cs="宋体"/>
          <w:b/>
          <w:bCs/>
          <w:snapToGrid w:val="0"/>
          <w:color w:val="auto"/>
          <w:spacing w:val="-12"/>
          <w:kern w:val="0"/>
          <w:sz w:val="28"/>
          <w:szCs w:val="28"/>
          <w:highlight w:val="none"/>
          <w:lang w:val="en-US" w:eastAsia="zh-CN"/>
        </w:rPr>
        <w:t xml:space="preserve">                  （公章或电子签章）</w:t>
      </w:r>
    </w:p>
    <w:p w14:paraId="41AB3BEA">
      <w:pPr>
        <w:keepNext/>
        <w:keepLines/>
        <w:pageBreakBefore w:val="0"/>
        <w:kinsoku w:val="0"/>
        <w:overflowPunct/>
        <w:topLinePunct w:val="0"/>
        <w:autoSpaceDE w:val="0"/>
        <w:autoSpaceDN w:val="0"/>
        <w:bidi w:val="0"/>
        <w:adjustRightInd w:val="0"/>
        <w:snapToGrid w:val="0"/>
        <w:spacing w:before="280" w:after="290" w:line="360" w:lineRule="auto"/>
        <w:jc w:val="left"/>
        <w:textAlignment w:val="baseline"/>
        <w:outlineLvl w:val="9"/>
        <w:rPr>
          <w:rFonts w:hint="eastAsia" w:ascii="宋体" w:hAnsi="宋体" w:eastAsia="宋体" w:cs="宋体"/>
          <w:b/>
          <w:bCs/>
          <w:snapToGrid w:val="0"/>
          <w:color w:val="auto"/>
          <w:kern w:val="0"/>
          <w:sz w:val="28"/>
          <w:szCs w:val="28"/>
          <w:highlight w:val="none"/>
        </w:rPr>
      </w:pPr>
    </w:p>
    <w:p w14:paraId="1F75FCEE">
      <w:pPr>
        <w:pageBreakBefore w:val="0"/>
        <w:widowControl/>
        <w:kinsoku w:val="0"/>
        <w:overflowPunct/>
        <w:topLinePunct w:val="0"/>
        <w:autoSpaceDE w:val="0"/>
        <w:autoSpaceDN w:val="0"/>
        <w:bidi w:val="0"/>
        <w:adjustRightInd w:val="0"/>
        <w:snapToGrid w:val="0"/>
        <w:spacing w:before="2" w:line="360" w:lineRule="auto"/>
        <w:ind w:left="3580" w:right="1562" w:hanging="1676"/>
        <w:jc w:val="left"/>
        <w:textAlignment w:val="baseline"/>
        <w:rPr>
          <w:rFonts w:hint="eastAsia" w:ascii="宋体" w:hAnsi="宋体" w:eastAsia="宋体" w:cs="宋体"/>
          <w:b/>
          <w:bCs/>
          <w:snapToGrid w:val="0"/>
          <w:color w:val="auto"/>
          <w:spacing w:val="-2"/>
          <w:kern w:val="0"/>
          <w:sz w:val="28"/>
          <w:szCs w:val="28"/>
          <w:highlight w:val="none"/>
        </w:rPr>
      </w:pPr>
      <w:r>
        <w:rPr>
          <w:rFonts w:hint="eastAsia" w:ascii="宋体" w:hAnsi="宋体" w:eastAsia="宋体" w:cs="宋体"/>
          <w:b/>
          <w:bCs/>
          <w:snapToGrid w:val="0"/>
          <w:color w:val="auto"/>
          <w:spacing w:val="-2"/>
          <w:kern w:val="0"/>
          <w:sz w:val="28"/>
          <w:szCs w:val="28"/>
          <w:highlight w:val="none"/>
        </w:rPr>
        <w:t>首次响应文件提交截止时间前不得解密</w:t>
      </w:r>
    </w:p>
    <w:p w14:paraId="3CCAC4E1">
      <w:pPr>
        <w:pageBreakBefore w:val="0"/>
        <w:widowControl/>
        <w:kinsoku w:val="0"/>
        <w:overflowPunct/>
        <w:topLinePunct w:val="0"/>
        <w:autoSpaceDE w:val="0"/>
        <w:autoSpaceDN w:val="0"/>
        <w:bidi w:val="0"/>
        <w:adjustRightInd w:val="0"/>
        <w:snapToGrid w:val="0"/>
        <w:spacing w:before="2" w:line="360" w:lineRule="auto"/>
        <w:ind w:left="3580" w:right="1562" w:hanging="1676"/>
        <w:jc w:val="left"/>
        <w:textAlignment w:val="baseline"/>
        <w:rPr>
          <w:rFonts w:hint="eastAsia" w:ascii="宋体" w:hAnsi="宋体" w:eastAsia="宋体" w:cs="宋体"/>
          <w:b/>
          <w:bCs/>
          <w:snapToGrid w:val="0"/>
          <w:color w:val="auto"/>
          <w:spacing w:val="-2"/>
          <w:kern w:val="0"/>
          <w:sz w:val="28"/>
          <w:szCs w:val="28"/>
          <w:highlight w:val="none"/>
        </w:rPr>
      </w:pPr>
    </w:p>
    <w:p w14:paraId="24B5F6E8">
      <w:pPr>
        <w:pageBreakBefore w:val="0"/>
        <w:widowControl/>
        <w:kinsoku w:val="0"/>
        <w:overflowPunct/>
        <w:topLinePunct w:val="0"/>
        <w:autoSpaceDE w:val="0"/>
        <w:autoSpaceDN w:val="0"/>
        <w:bidi w:val="0"/>
        <w:adjustRightInd w:val="0"/>
        <w:snapToGrid w:val="0"/>
        <w:spacing w:before="2" w:line="360" w:lineRule="auto"/>
        <w:ind w:left="3580" w:right="1562" w:hanging="1676"/>
        <w:jc w:val="left"/>
        <w:textAlignment w:val="baseline"/>
        <w:rPr>
          <w:rFonts w:hint="eastAsia" w:ascii="宋体" w:hAnsi="宋体" w:eastAsia="宋体" w:cs="宋体"/>
          <w:b/>
          <w:bCs/>
          <w:color w:val="auto"/>
          <w:sz w:val="28"/>
          <w:szCs w:val="28"/>
          <w:highlight w:val="none"/>
        </w:rPr>
        <w:sectPr>
          <w:footerReference r:id="rId10" w:type="default"/>
          <w:pgSz w:w="11906" w:h="16838"/>
          <w:pgMar w:top="1440" w:right="1800" w:bottom="1440" w:left="1800" w:header="704" w:footer="952" w:gutter="0"/>
          <w:pgNumType w:fmt="decimal" w:start="1"/>
          <w:cols w:space="720" w:num="1"/>
        </w:sectPr>
      </w:pP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年</w:t>
      </w:r>
      <w:r>
        <w:rPr>
          <w:rFonts w:hint="eastAsia" w:ascii="宋体" w:hAnsi="宋体" w:eastAsia="宋体" w:cs="宋体"/>
          <w:b/>
          <w:bCs/>
          <w:snapToGrid w:val="0"/>
          <w:color w:val="auto"/>
          <w:spacing w:val="7"/>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月</w:t>
      </w:r>
      <w:r>
        <w:rPr>
          <w:rFonts w:hint="eastAsia" w:ascii="宋体" w:hAnsi="宋体" w:eastAsia="宋体" w:cs="宋体"/>
          <w:b/>
          <w:bCs/>
          <w:snapToGrid w:val="0"/>
          <w:color w:val="auto"/>
          <w:spacing w:val="16"/>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日</w:t>
      </w:r>
    </w:p>
    <w:p w14:paraId="719AB23F">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 xml:space="preserve">第二节  </w:t>
      </w:r>
      <w:r>
        <w:rPr>
          <w:rFonts w:hint="eastAsia" w:ascii="宋体" w:hAnsi="宋体" w:eastAsia="宋体" w:cs="宋体"/>
          <w:b/>
          <w:color w:val="auto"/>
          <w:kern w:val="44"/>
          <w:sz w:val="28"/>
          <w:szCs w:val="28"/>
          <w:highlight w:val="none"/>
        </w:rPr>
        <w:t>资格证明文件格式</w:t>
      </w:r>
    </w:p>
    <w:p w14:paraId="62356296">
      <w:pPr>
        <w:pageBreakBefore w:val="0"/>
        <w:widowControl/>
        <w:kinsoku w:val="0"/>
        <w:overflowPunct/>
        <w:topLinePunct w:val="0"/>
        <w:autoSpaceDE w:val="0"/>
        <w:autoSpaceDN w:val="0"/>
        <w:bidi w:val="0"/>
        <w:adjustRightInd w:val="0"/>
        <w:snapToGrid w:val="0"/>
        <w:spacing w:before="69" w:line="360" w:lineRule="auto"/>
        <w:jc w:val="left"/>
        <w:textAlignment w:val="baseline"/>
        <w:rPr>
          <w:rFonts w:hint="eastAsia" w:ascii="宋体" w:hAnsi="宋体" w:eastAsia="宋体" w:cs="宋体"/>
          <w:snapToGrid w:val="0"/>
          <w:color w:val="auto"/>
          <w:spacing w:val="-2"/>
          <w:kern w:val="0"/>
          <w:sz w:val="24"/>
          <w:szCs w:val="24"/>
          <w:highlight w:val="none"/>
        </w:rPr>
      </w:pPr>
    </w:p>
    <w:p w14:paraId="2227CCCF">
      <w:pPr>
        <w:pStyle w:val="40"/>
        <w:pageBreakBefore w:val="0"/>
        <w:overflowPunct/>
        <w:topLinePunct w:val="0"/>
        <w:bidi w:val="0"/>
        <w:spacing w:line="360" w:lineRule="auto"/>
        <w:rPr>
          <w:rFonts w:hint="eastAsia" w:ascii="宋体" w:hAnsi="宋体" w:eastAsia="宋体" w:cs="宋体"/>
          <w:color w:val="auto"/>
          <w:highlight w:val="none"/>
        </w:rPr>
      </w:pPr>
    </w:p>
    <w:p w14:paraId="4F330BFB">
      <w:pPr>
        <w:pageBreakBefore w:val="0"/>
        <w:widowControl/>
        <w:kinsoku w:val="0"/>
        <w:overflowPunct/>
        <w:topLinePunct w:val="0"/>
        <w:autoSpaceDE w:val="0"/>
        <w:autoSpaceDN w:val="0"/>
        <w:bidi w:val="0"/>
        <w:adjustRightInd w:val="0"/>
        <w:snapToGrid w:val="0"/>
        <w:spacing w:before="69" w:line="360" w:lineRule="auto"/>
        <w:ind w:firstLine="62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01937FB6">
      <w:pPr>
        <w:pageBreakBefore w:val="0"/>
        <w:overflowPunct/>
        <w:topLinePunct w:val="0"/>
        <w:bidi w:val="0"/>
        <w:spacing w:line="360" w:lineRule="auto"/>
        <w:jc w:val="both"/>
        <w:rPr>
          <w:rFonts w:hint="eastAsia" w:ascii="宋体" w:hAnsi="宋体" w:eastAsia="宋体" w:cs="宋体"/>
          <w:color w:val="auto"/>
          <w:sz w:val="28"/>
          <w:szCs w:val="28"/>
          <w:highlight w:val="none"/>
          <w:u w:val="single"/>
        </w:rPr>
      </w:pPr>
    </w:p>
    <w:p w14:paraId="15022311">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  格  证  明  文  件（封面）</w:t>
      </w:r>
    </w:p>
    <w:p w14:paraId="6090BB51">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6136CAE5">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1D4446DC">
      <w:pPr>
        <w:pageBreakBefore w:val="0"/>
        <w:overflowPunct/>
        <w:topLinePunct w:val="0"/>
        <w:bidi w:val="0"/>
        <w:spacing w:before="312" w:beforeLines="100"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01931D9E">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0355ED1A">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7821794E">
      <w:pPr>
        <w:pageBreakBefore w:val="0"/>
        <w:overflowPunct/>
        <w:topLinePunct w:val="0"/>
        <w:bidi w:val="0"/>
        <w:spacing w:line="360" w:lineRule="auto"/>
        <w:rPr>
          <w:rFonts w:hint="eastAsia" w:ascii="宋体" w:hAnsi="宋体" w:eastAsia="宋体" w:cs="宋体"/>
          <w:b/>
          <w:bCs/>
          <w:color w:val="auto"/>
          <w:sz w:val="28"/>
          <w:szCs w:val="28"/>
          <w:highlight w:val="none"/>
        </w:rPr>
      </w:pPr>
    </w:p>
    <w:p w14:paraId="772F8794">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2BF9D22E">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759C86CD">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10756582">
      <w:pPr>
        <w:pageBreakBefore w:val="0"/>
        <w:overflowPunct/>
        <w:topLinePunct w:val="0"/>
        <w:bidi w:val="0"/>
        <w:spacing w:line="360" w:lineRule="auto"/>
        <w:ind w:firstLine="1400"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1248A3F0">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2646774C">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37AE9DF">
      <w:pPr>
        <w:pageBreakBefore w:val="0"/>
        <w:overflowPunct/>
        <w:topLinePunct w:val="0"/>
        <w:bidi w:val="0"/>
        <w:spacing w:line="360"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1CAA0FEA">
      <w:pPr>
        <w:pageBreakBefore w:val="0"/>
        <w:overflowPunct/>
        <w:topLinePunct w:val="0"/>
        <w:bidi w:val="0"/>
        <w:spacing w:line="360"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27B3661E">
      <w:pPr>
        <w:pageBreakBefore w:val="0"/>
        <w:overflowPunct/>
        <w:topLinePunct w:val="0"/>
        <w:bidi w:val="0"/>
        <w:spacing w:line="360" w:lineRule="auto"/>
        <w:ind w:right="-153" w:rightChars="-73"/>
        <w:jc w:val="both"/>
        <w:rPr>
          <w:rFonts w:hint="eastAsia" w:ascii="宋体" w:hAnsi="宋体" w:eastAsia="宋体" w:cs="宋体"/>
          <w:b/>
          <w:color w:val="auto"/>
          <w:szCs w:val="21"/>
          <w:highlight w:val="none"/>
        </w:rPr>
      </w:pPr>
    </w:p>
    <w:p w14:paraId="6FE848C8">
      <w:pPr>
        <w:pageBreakBefore w:val="0"/>
        <w:overflowPunct/>
        <w:topLinePunct w:val="0"/>
        <w:bidi w:val="0"/>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242F2420">
      <w:pPr>
        <w:pageBreakBefore w:val="0"/>
        <w:numPr>
          <w:ilvl w:val="0"/>
          <w:numId w:val="0"/>
        </w:numPr>
        <w:overflowPunct/>
        <w:topLinePunct w:val="0"/>
        <w:bidi w:val="0"/>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eastAsia="宋体" w:cs="宋体"/>
          <w:b/>
          <w:color w:val="auto"/>
          <w:kern w:val="0"/>
          <w:sz w:val="28"/>
          <w:szCs w:val="28"/>
          <w:highlight w:val="none"/>
        </w:rPr>
        <w:t>竞标人基本情况表</w:t>
      </w:r>
      <w:r>
        <w:rPr>
          <w:rFonts w:hint="eastAsia" w:ascii="宋体" w:hAnsi="宋体" w:eastAsia="宋体" w:cs="宋体"/>
          <w:b/>
          <w:color w:val="auto"/>
          <w:kern w:val="0"/>
          <w:sz w:val="28"/>
          <w:szCs w:val="28"/>
          <w:highlight w:val="none"/>
          <w:lang w:eastAsia="zh-CN"/>
        </w:rPr>
        <w:t>；</w:t>
      </w:r>
    </w:p>
    <w:tbl>
      <w:tblPr>
        <w:tblStyle w:val="22"/>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841"/>
        <w:gridCol w:w="1263"/>
        <w:gridCol w:w="1075"/>
        <w:gridCol w:w="1412"/>
        <w:gridCol w:w="932"/>
        <w:gridCol w:w="2511"/>
      </w:tblGrid>
      <w:tr w14:paraId="6AA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1320589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竞标人名称</w:t>
            </w:r>
          </w:p>
        </w:tc>
        <w:tc>
          <w:tcPr>
            <w:tcW w:w="8034" w:type="dxa"/>
            <w:gridSpan w:val="6"/>
            <w:vAlign w:val="center"/>
          </w:tcPr>
          <w:p w14:paraId="1ED6C19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69D6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74E25F7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179" w:type="dxa"/>
            <w:gridSpan w:val="3"/>
            <w:vAlign w:val="center"/>
          </w:tcPr>
          <w:p w14:paraId="5ACEF61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33E327EE">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3443" w:type="dxa"/>
            <w:gridSpan w:val="2"/>
            <w:vAlign w:val="center"/>
          </w:tcPr>
          <w:p w14:paraId="422F5388">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0946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Merge w:val="restart"/>
            <w:vAlign w:val="center"/>
          </w:tcPr>
          <w:p w14:paraId="10BD617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41" w:type="dxa"/>
            <w:vAlign w:val="center"/>
          </w:tcPr>
          <w:p w14:paraId="7A270D2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338" w:type="dxa"/>
            <w:gridSpan w:val="2"/>
            <w:vAlign w:val="center"/>
          </w:tcPr>
          <w:p w14:paraId="55D673F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55379EB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443" w:type="dxa"/>
            <w:gridSpan w:val="2"/>
            <w:vAlign w:val="center"/>
          </w:tcPr>
          <w:p w14:paraId="4CA336F5">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6AC3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Merge w:val="continue"/>
            <w:vAlign w:val="center"/>
          </w:tcPr>
          <w:p w14:paraId="74B760D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41" w:type="dxa"/>
            <w:vAlign w:val="center"/>
          </w:tcPr>
          <w:p w14:paraId="253A207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338" w:type="dxa"/>
            <w:gridSpan w:val="2"/>
            <w:vAlign w:val="center"/>
          </w:tcPr>
          <w:p w14:paraId="006876F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5FCA78C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3443" w:type="dxa"/>
            <w:gridSpan w:val="2"/>
            <w:vAlign w:val="center"/>
          </w:tcPr>
          <w:p w14:paraId="2D9D2D1D">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75C8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6860243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41" w:type="dxa"/>
            <w:vAlign w:val="center"/>
          </w:tcPr>
          <w:p w14:paraId="1E84FEE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63" w:type="dxa"/>
            <w:vAlign w:val="center"/>
          </w:tcPr>
          <w:p w14:paraId="356B68C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Align w:val="center"/>
          </w:tcPr>
          <w:p w14:paraId="7D78AEE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412" w:type="dxa"/>
            <w:vAlign w:val="center"/>
          </w:tcPr>
          <w:p w14:paraId="77F7228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32" w:type="dxa"/>
            <w:vAlign w:val="center"/>
          </w:tcPr>
          <w:p w14:paraId="33AAAED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511" w:type="dxa"/>
            <w:vAlign w:val="center"/>
          </w:tcPr>
          <w:p w14:paraId="578A3DC7">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786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25BD987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41" w:type="dxa"/>
            <w:vAlign w:val="center"/>
          </w:tcPr>
          <w:p w14:paraId="0FFEA23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63" w:type="dxa"/>
            <w:vAlign w:val="center"/>
          </w:tcPr>
          <w:p w14:paraId="26370B1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Align w:val="center"/>
          </w:tcPr>
          <w:p w14:paraId="6396CDA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412" w:type="dxa"/>
            <w:vAlign w:val="center"/>
          </w:tcPr>
          <w:p w14:paraId="11B1E35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32" w:type="dxa"/>
            <w:vAlign w:val="center"/>
          </w:tcPr>
          <w:p w14:paraId="2151F67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511" w:type="dxa"/>
            <w:vAlign w:val="center"/>
          </w:tcPr>
          <w:p w14:paraId="4FCDB480">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050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715E290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2104" w:type="dxa"/>
            <w:gridSpan w:val="2"/>
            <w:vAlign w:val="center"/>
          </w:tcPr>
          <w:p w14:paraId="3461DBC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5930" w:type="dxa"/>
            <w:gridSpan w:val="4"/>
            <w:vAlign w:val="center"/>
          </w:tcPr>
          <w:p w14:paraId="1907F60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7B34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30DFD08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2104" w:type="dxa"/>
            <w:gridSpan w:val="2"/>
            <w:vAlign w:val="center"/>
          </w:tcPr>
          <w:p w14:paraId="4A98316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Merge w:val="restart"/>
            <w:vAlign w:val="center"/>
          </w:tcPr>
          <w:p w14:paraId="7608B59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412" w:type="dxa"/>
            <w:vAlign w:val="center"/>
          </w:tcPr>
          <w:p w14:paraId="33C81954">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3443" w:type="dxa"/>
            <w:gridSpan w:val="2"/>
            <w:vAlign w:val="center"/>
          </w:tcPr>
          <w:p w14:paraId="5154C855">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5108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00431FE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2104" w:type="dxa"/>
            <w:gridSpan w:val="2"/>
            <w:vAlign w:val="center"/>
          </w:tcPr>
          <w:p w14:paraId="65A84D8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Merge w:val="continue"/>
            <w:vAlign w:val="center"/>
          </w:tcPr>
          <w:p w14:paraId="1428706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667D890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3443" w:type="dxa"/>
            <w:gridSpan w:val="2"/>
            <w:vAlign w:val="center"/>
          </w:tcPr>
          <w:p w14:paraId="6A4F3973">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C22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00D3E8E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2104" w:type="dxa"/>
            <w:gridSpan w:val="2"/>
            <w:vAlign w:val="center"/>
          </w:tcPr>
          <w:p w14:paraId="0AA6B22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Merge w:val="continue"/>
            <w:vAlign w:val="center"/>
          </w:tcPr>
          <w:p w14:paraId="476D5DC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6D661BA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3443" w:type="dxa"/>
            <w:gridSpan w:val="2"/>
            <w:vAlign w:val="center"/>
          </w:tcPr>
          <w:p w14:paraId="5954535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990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3B463E9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104" w:type="dxa"/>
            <w:gridSpan w:val="2"/>
            <w:vAlign w:val="center"/>
          </w:tcPr>
          <w:p w14:paraId="7C00113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Merge w:val="continue"/>
            <w:vAlign w:val="center"/>
          </w:tcPr>
          <w:p w14:paraId="6257B62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3EC4DA3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3443" w:type="dxa"/>
            <w:gridSpan w:val="2"/>
            <w:vAlign w:val="center"/>
          </w:tcPr>
          <w:p w14:paraId="47C07C66">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2D4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22FB179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2104" w:type="dxa"/>
            <w:gridSpan w:val="2"/>
            <w:vAlign w:val="center"/>
          </w:tcPr>
          <w:p w14:paraId="4679BF7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075" w:type="dxa"/>
            <w:vMerge w:val="continue"/>
            <w:vAlign w:val="center"/>
          </w:tcPr>
          <w:p w14:paraId="17524AB3">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412" w:type="dxa"/>
            <w:vAlign w:val="center"/>
          </w:tcPr>
          <w:p w14:paraId="300584A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技工</w:t>
            </w:r>
          </w:p>
        </w:tc>
        <w:tc>
          <w:tcPr>
            <w:tcW w:w="3443" w:type="dxa"/>
            <w:gridSpan w:val="2"/>
            <w:vAlign w:val="center"/>
          </w:tcPr>
          <w:p w14:paraId="64D3D90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1B5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7E6DEEB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8034" w:type="dxa"/>
            <w:gridSpan w:val="6"/>
            <w:vAlign w:val="center"/>
          </w:tcPr>
          <w:p w14:paraId="0847EBF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A88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5" w:type="dxa"/>
            <w:vAlign w:val="center"/>
          </w:tcPr>
          <w:p w14:paraId="39A5925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034" w:type="dxa"/>
            <w:gridSpan w:val="6"/>
            <w:vAlign w:val="center"/>
          </w:tcPr>
          <w:p w14:paraId="76B632B3">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1C3A18BC">
      <w:pPr>
        <w:pageBreakBefore w:val="0"/>
        <w:overflowPunct/>
        <w:topLinePunct w:val="0"/>
        <w:bidi w:val="0"/>
        <w:spacing w:line="360" w:lineRule="auto"/>
        <w:jc w:val="left"/>
        <w:rPr>
          <w:rFonts w:hint="eastAsia" w:ascii="宋体" w:hAnsi="宋体" w:eastAsia="宋体" w:cs="宋体"/>
          <w:b w:val="0"/>
          <w:bCs/>
          <w:color w:val="auto"/>
          <w:sz w:val="21"/>
          <w:szCs w:val="21"/>
          <w:highlight w:val="none"/>
          <w:lang w:val="en-US" w:eastAsia="zh-CN"/>
        </w:rPr>
      </w:pPr>
    </w:p>
    <w:p w14:paraId="30756421">
      <w:pPr>
        <w:pageBreakBefore w:val="0"/>
        <w:overflowPunct/>
        <w:topLinePunct w:val="0"/>
        <w:bidi w:val="0"/>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备注：附①</w:t>
      </w:r>
      <w:r>
        <w:rPr>
          <w:rFonts w:hint="eastAsia" w:ascii="宋体" w:hAnsi="宋体" w:eastAsia="宋体" w:cs="宋体"/>
          <w:b/>
          <w:bCs/>
          <w:color w:val="auto"/>
          <w:sz w:val="24"/>
          <w:szCs w:val="24"/>
          <w:highlight w:val="none"/>
          <w:lang w:val="en-US" w:eastAsia="zh-CN"/>
        </w:rPr>
        <w:t>企业资质证书</w:t>
      </w:r>
      <w:r>
        <w:rPr>
          <w:rFonts w:hint="eastAsia" w:ascii="宋体" w:hAnsi="宋体" w:eastAsia="宋体" w:cs="宋体"/>
          <w:b/>
          <w:bCs/>
          <w:color w:val="auto"/>
          <w:sz w:val="24"/>
          <w:szCs w:val="24"/>
          <w:highlight w:val="none"/>
        </w:rPr>
        <w:t>②企业安全生产许可证</w:t>
      </w:r>
    </w:p>
    <w:p w14:paraId="41D5AAEE">
      <w:pPr>
        <w:pageBreakBefore w:val="0"/>
        <w:overflowPunct/>
        <w:topLinePunct w:val="0"/>
        <w:bidi w:val="0"/>
        <w:spacing w:line="360" w:lineRule="auto"/>
        <w:jc w:val="center"/>
        <w:rPr>
          <w:rFonts w:hint="eastAsia" w:ascii="宋体" w:hAnsi="宋体" w:eastAsia="宋体" w:cs="宋体"/>
          <w:color w:val="auto"/>
          <w:sz w:val="24"/>
          <w:szCs w:val="24"/>
          <w:highlight w:val="none"/>
          <w:lang w:val="en-US" w:eastAsia="zh-CN"/>
        </w:rPr>
      </w:pPr>
    </w:p>
    <w:p w14:paraId="2405FC6F">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电子签章）</w:t>
      </w:r>
    </w:p>
    <w:p w14:paraId="2CC06FE7">
      <w:pPr>
        <w:pageBreakBefore w:val="0"/>
        <w:overflowPunct/>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00163961">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DEF6F58">
      <w:pPr>
        <w:pageBreakBefore w:val="0"/>
        <w:kinsoku/>
        <w:overflowPunct/>
        <w:topLinePunct w:val="0"/>
        <w:bidi w:val="0"/>
        <w:snapToGrid w:val="0"/>
        <w:spacing w:before="165" w:beforeLines="50" w:after="50" w:line="360" w:lineRule="auto"/>
        <w:ind w:firstLine="600" w:firstLineChars="200"/>
        <w:jc w:val="center"/>
        <w:rPr>
          <w:rFonts w:hint="eastAsia" w:ascii="宋体" w:hAnsi="宋体" w:eastAsia="宋体" w:cs="宋体"/>
          <w:b/>
          <w:bCs/>
          <w:color w:val="auto"/>
          <w:sz w:val="30"/>
          <w:szCs w:val="30"/>
          <w:highlight w:val="none"/>
          <w:lang w:eastAsia="zh-CN"/>
        </w:rPr>
      </w:pPr>
    </w:p>
    <w:p w14:paraId="0F19000B">
      <w:pPr>
        <w:pageBreakBefore w:val="0"/>
        <w:overflowPunct/>
        <w:topLinePunct w:val="0"/>
        <w:bidi w:val="0"/>
        <w:spacing w:line="360" w:lineRule="auto"/>
        <w:jc w:val="left"/>
        <w:rPr>
          <w:rFonts w:hint="eastAsia" w:ascii="宋体" w:hAnsi="宋体" w:eastAsia="宋体" w:cs="宋体"/>
          <w:color w:val="auto"/>
          <w:sz w:val="24"/>
          <w:szCs w:val="24"/>
          <w:highlight w:val="none"/>
        </w:rPr>
      </w:pPr>
    </w:p>
    <w:p w14:paraId="1A52D5F3">
      <w:pPr>
        <w:pageBreakBefore w:val="0"/>
        <w:overflowPunct/>
        <w:topLinePunct w:val="0"/>
        <w:bidi w:val="0"/>
        <w:spacing w:line="360" w:lineRule="auto"/>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b/>
          <w:bCs w:val="0"/>
          <w:color w:val="auto"/>
          <w:kern w:val="2"/>
          <w:sz w:val="24"/>
          <w:szCs w:val="24"/>
          <w:highlight w:val="none"/>
          <w:lang w:val="en-US" w:eastAsia="zh-CN" w:bidi="ar-SA"/>
        </w:rPr>
        <w:br w:type="page"/>
      </w:r>
    </w:p>
    <w:p w14:paraId="3002BD02">
      <w:pPr>
        <w:pageBreakBefore w:val="0"/>
        <w:numPr>
          <w:ilvl w:val="0"/>
          <w:numId w:val="0"/>
        </w:numPr>
        <w:kinsoku/>
        <w:overflowPunct/>
        <w:topLinePunct w:val="0"/>
        <w:bidi w:val="0"/>
        <w:snapToGrid w:val="0"/>
        <w:spacing w:before="50" w:after="165" w:afterLines="50" w:line="360" w:lineRule="auto"/>
        <w:jc w:val="both"/>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w:t>
      </w:r>
      <w:r>
        <w:rPr>
          <w:rFonts w:hint="eastAsia" w:ascii="宋体" w:hAnsi="宋体" w:eastAsia="宋体" w:cs="宋体"/>
          <w:b/>
          <w:color w:val="auto"/>
          <w:kern w:val="0"/>
          <w:sz w:val="28"/>
          <w:szCs w:val="28"/>
          <w:highlight w:val="none"/>
          <w:lang w:val="en-US" w:eastAsia="zh-CN"/>
        </w:rPr>
        <w:t>2</w:t>
      </w:r>
      <w:r>
        <w:rPr>
          <w:rFonts w:hint="eastAsia" w:ascii="宋体" w:hAnsi="宋体" w:eastAsia="宋体" w:cs="宋体"/>
          <w:b/>
          <w:color w:val="auto"/>
          <w:kern w:val="0"/>
          <w:sz w:val="28"/>
          <w:szCs w:val="28"/>
          <w:highlight w:val="none"/>
          <w:lang w:val="zh-CN"/>
        </w:rPr>
        <w:t>）拟投入的项目经理</w:t>
      </w:r>
      <w:r>
        <w:rPr>
          <w:rFonts w:hint="eastAsia" w:ascii="宋体" w:hAnsi="宋体" w:cs="宋体"/>
          <w:b/>
          <w:color w:val="auto"/>
          <w:kern w:val="0"/>
          <w:sz w:val="28"/>
          <w:szCs w:val="28"/>
          <w:highlight w:val="none"/>
          <w:lang w:val="zh-CN"/>
        </w:rPr>
        <w:t>的</w:t>
      </w:r>
      <w:r>
        <w:rPr>
          <w:rFonts w:hint="eastAsia" w:ascii="宋体" w:hAnsi="宋体" w:cs="宋体"/>
          <w:b/>
          <w:color w:val="auto"/>
          <w:kern w:val="0"/>
          <w:sz w:val="28"/>
          <w:szCs w:val="28"/>
          <w:highlight w:val="none"/>
          <w:lang w:val="en-US" w:eastAsia="zh-CN"/>
        </w:rPr>
        <w:t>公路工程</w:t>
      </w:r>
      <w:r>
        <w:rPr>
          <w:rFonts w:hint="eastAsia" w:ascii="宋体" w:hAnsi="宋体" w:cs="宋体"/>
          <w:b/>
          <w:color w:val="auto"/>
          <w:kern w:val="0"/>
          <w:sz w:val="28"/>
          <w:szCs w:val="28"/>
          <w:highlight w:val="none"/>
          <w:lang w:val="zh-CN"/>
        </w:rPr>
        <w:t>专业二级</w:t>
      </w:r>
      <w:r>
        <w:rPr>
          <w:rFonts w:hint="eastAsia" w:ascii="宋体" w:hAnsi="宋体" w:eastAsia="宋体" w:cs="宋体"/>
          <w:b/>
          <w:color w:val="auto"/>
          <w:kern w:val="0"/>
          <w:sz w:val="28"/>
          <w:szCs w:val="28"/>
          <w:highlight w:val="none"/>
          <w:lang w:val="zh-CN"/>
        </w:rPr>
        <w:t>（含）以上注册建造师资格</w:t>
      </w:r>
      <w:r>
        <w:rPr>
          <w:rFonts w:hint="eastAsia" w:ascii="宋体" w:hAnsi="宋体" w:cs="宋体"/>
          <w:b/>
          <w:color w:val="auto"/>
          <w:kern w:val="0"/>
          <w:sz w:val="28"/>
          <w:szCs w:val="28"/>
          <w:highlight w:val="none"/>
          <w:lang w:val="en-US" w:eastAsia="zh-CN"/>
        </w:rPr>
        <w:t>证书及</w:t>
      </w:r>
      <w:r>
        <w:rPr>
          <w:rFonts w:hint="eastAsia" w:ascii="宋体" w:hAnsi="宋体" w:eastAsia="宋体" w:cs="宋体"/>
          <w:b/>
          <w:color w:val="auto"/>
          <w:kern w:val="0"/>
          <w:sz w:val="28"/>
          <w:szCs w:val="28"/>
          <w:highlight w:val="none"/>
          <w:lang w:val="zh-CN"/>
        </w:rPr>
        <w:t>有效的B类安全生产考核合格证的扫描件；</w:t>
      </w:r>
    </w:p>
    <w:p w14:paraId="550AC9D6">
      <w:pPr>
        <w:pageBreakBefore w:val="0"/>
        <w:numPr>
          <w:ilvl w:val="0"/>
          <w:numId w:val="0"/>
        </w:numPr>
        <w:kinsoku/>
        <w:overflowPunct/>
        <w:topLinePunct w:val="0"/>
        <w:bidi w:val="0"/>
        <w:snapToGrid w:val="0"/>
        <w:spacing w:before="50" w:after="165" w:afterLines="50" w:line="360" w:lineRule="auto"/>
        <w:jc w:val="both"/>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w:t>
      </w:r>
      <w:r>
        <w:rPr>
          <w:rFonts w:hint="eastAsia" w:ascii="宋体" w:hAnsi="宋体" w:eastAsia="宋体" w:cs="宋体"/>
          <w:b/>
          <w:color w:val="auto"/>
          <w:kern w:val="0"/>
          <w:sz w:val="28"/>
          <w:szCs w:val="28"/>
          <w:highlight w:val="none"/>
          <w:lang w:val="en-US" w:eastAsia="zh-CN"/>
        </w:rPr>
        <w:t>3</w:t>
      </w:r>
      <w:r>
        <w:rPr>
          <w:rFonts w:hint="eastAsia" w:ascii="宋体" w:hAnsi="宋体" w:eastAsia="宋体" w:cs="宋体"/>
          <w:b/>
          <w:color w:val="auto"/>
          <w:kern w:val="0"/>
          <w:sz w:val="28"/>
          <w:szCs w:val="28"/>
          <w:highlight w:val="none"/>
          <w:lang w:val="zh-CN"/>
        </w:rPr>
        <w:t>）拟投入的项目技术负责人专业技术职称证书扫描件；</w:t>
      </w:r>
    </w:p>
    <w:p w14:paraId="41642B14">
      <w:pPr>
        <w:pageBreakBefore w:val="0"/>
        <w:overflowPunct/>
        <w:topLinePunct w:val="0"/>
        <w:bidi w:val="0"/>
        <w:spacing w:line="360" w:lineRule="auto"/>
        <w:rPr>
          <w:rFonts w:hint="eastAsia" w:ascii="宋体" w:hAnsi="宋体" w:eastAsia="宋体" w:cs="宋体"/>
          <w:b/>
          <w:color w:val="auto"/>
          <w:kern w:val="0"/>
          <w:sz w:val="28"/>
          <w:szCs w:val="28"/>
          <w:highlight w:val="none"/>
          <w:lang w:val="zh-CN"/>
        </w:rPr>
      </w:pPr>
      <w:r>
        <w:rPr>
          <w:rFonts w:hint="eastAsia" w:ascii="宋体" w:hAnsi="宋体" w:eastAsia="宋体" w:cs="宋体"/>
          <w:b/>
          <w:color w:val="auto"/>
          <w:kern w:val="0"/>
          <w:sz w:val="28"/>
          <w:szCs w:val="28"/>
          <w:highlight w:val="none"/>
          <w:lang w:val="zh-CN"/>
        </w:rPr>
        <w:t>（</w:t>
      </w:r>
      <w:r>
        <w:rPr>
          <w:rFonts w:hint="eastAsia" w:ascii="宋体" w:hAnsi="宋体" w:eastAsia="宋体" w:cs="宋体"/>
          <w:b/>
          <w:color w:val="auto"/>
          <w:kern w:val="0"/>
          <w:sz w:val="28"/>
          <w:szCs w:val="28"/>
          <w:highlight w:val="none"/>
          <w:lang w:val="en-US" w:eastAsia="zh-CN"/>
        </w:rPr>
        <w:t>4</w:t>
      </w:r>
      <w:r>
        <w:rPr>
          <w:rFonts w:hint="eastAsia" w:ascii="宋体" w:hAnsi="宋体" w:eastAsia="宋体" w:cs="宋体"/>
          <w:b/>
          <w:color w:val="auto"/>
          <w:kern w:val="0"/>
          <w:sz w:val="28"/>
          <w:szCs w:val="28"/>
          <w:highlight w:val="none"/>
          <w:lang w:val="zh-CN"/>
        </w:rPr>
        <w:t>）拟投入专职安全员安全生产考核合格证书（C类）副本扫描件；</w:t>
      </w:r>
    </w:p>
    <w:p w14:paraId="2CFD9459">
      <w:pPr>
        <w:pageBreakBefore w:val="0"/>
        <w:overflowPunct/>
        <w:topLinePunct w:val="0"/>
        <w:bidi w:val="0"/>
        <w:spacing w:line="360" w:lineRule="auto"/>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0BBCB7E">
      <w:pPr>
        <w:pageBreakBefore w:val="0"/>
        <w:overflowPunct/>
        <w:topLinePunct w:val="0"/>
        <w:bidi w:val="0"/>
        <w:spacing w:line="360" w:lineRule="auto"/>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5）贺州市政府采购供应商信用承诺函（格式）；</w:t>
      </w:r>
    </w:p>
    <w:p w14:paraId="2B4A9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致(采购人或采购代理机构):</w:t>
      </w:r>
    </w:p>
    <w:p w14:paraId="7ADE7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供应商名称:</w:t>
      </w:r>
    </w:p>
    <w:p w14:paraId="5C420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统一社会信用代码:</w:t>
      </w:r>
    </w:p>
    <w:p w14:paraId="210F4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供应商地址:</w:t>
      </w:r>
    </w:p>
    <w:p w14:paraId="611DA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07A1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1.我单位具有符合采购文件资格要求独立承担民事责任的能力。</w:t>
      </w:r>
    </w:p>
    <w:p w14:paraId="0249F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2.我单位具有符合采购文件资格要求的财务状况报告。</w:t>
      </w:r>
    </w:p>
    <w:p w14:paraId="1F483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3.我单位具有符合采购文件资格要求的依法缴纳税收和社会保障记录的良好记录。</w:t>
      </w:r>
    </w:p>
    <w:p w14:paraId="60111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4.我单位具有符合采购文件资格要求履行合同所必需的设备和专业技术能力。</w:t>
      </w:r>
    </w:p>
    <w:p w14:paraId="38A6D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5.参加政府采购活动前三年内，在经营活动中没有重大违法记录。</w:t>
      </w:r>
    </w:p>
    <w:p w14:paraId="75DA4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若我单位承诺不实，自愿承担提供虚假材料谋取中标、成交的法律责任。</w:t>
      </w:r>
    </w:p>
    <w:p w14:paraId="321E829B">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p>
    <w:p w14:paraId="1B1E9DC8">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p>
    <w:p w14:paraId="39788AB1">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供应商名称(公章):</w:t>
      </w:r>
    </w:p>
    <w:p w14:paraId="73CC1F56">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法定代表人或授权代表(签名):</w:t>
      </w:r>
    </w:p>
    <w:p w14:paraId="6AEDACE0">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日期:  年  月  日</w:t>
      </w:r>
    </w:p>
    <w:p w14:paraId="172643B5">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p>
    <w:p w14:paraId="6E961C75">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注: 1.供应商须在投标(响应)文件中按此模板提供承诺函，未提供视为未实质性响应招标(采购)文件要求，按无效投标(响应)处理。</w:t>
      </w:r>
    </w:p>
    <w:p w14:paraId="638D45E7">
      <w:pPr>
        <w:pageBreakBefore w:val="0"/>
        <w:overflowPunct/>
        <w:topLinePunct w:val="0"/>
        <w:bidi w:val="0"/>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2.供应商的法定代表人(其他组织的为负责人)或者授权代表的签名或盖章应真实、有效，如由授权代表签名或盖章的，应提供“法定代表人授权书”。</w:t>
      </w:r>
    </w:p>
    <w:p w14:paraId="55514F03">
      <w:pPr>
        <w:pageBreakBefore w:val="0"/>
        <w:overflowPunct/>
        <w:topLinePunct w:val="0"/>
        <w:bidi w:val="0"/>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5116A9DE">
      <w:pPr>
        <w:pageBreakBefore w:val="0"/>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bCs w:val="0"/>
          <w:color w:val="auto"/>
          <w:kern w:val="2"/>
          <w:sz w:val="24"/>
          <w:szCs w:val="24"/>
          <w:highlight w:val="none"/>
          <w:lang w:val="en-US" w:eastAsia="zh-CN" w:bidi="ar-SA"/>
        </w:rPr>
        <w:t>（6）法定代表人身份证明书及授权委托书（委托代理时必须提供，同时加盖单位电子公章）；</w:t>
      </w:r>
      <w:r>
        <w:rPr>
          <w:rFonts w:hint="eastAsia" w:ascii="宋体" w:hAnsi="宋体" w:eastAsia="宋体" w:cs="宋体"/>
          <w:b/>
          <w:color w:val="auto"/>
          <w:sz w:val="28"/>
          <w:szCs w:val="28"/>
          <w:highlight w:val="none"/>
          <w:lang w:val="en-US" w:eastAsia="zh-CN"/>
        </w:rPr>
        <w:t>附1、</w:t>
      </w:r>
      <w:r>
        <w:rPr>
          <w:rFonts w:hint="eastAsia" w:ascii="宋体" w:hAnsi="宋体" w:eastAsia="宋体" w:cs="宋体"/>
          <w:b/>
          <w:color w:val="auto"/>
          <w:kern w:val="0"/>
          <w:sz w:val="28"/>
          <w:szCs w:val="28"/>
          <w:highlight w:val="none"/>
        </w:rPr>
        <w:t>法定代表人身份证明书</w:t>
      </w:r>
      <w:r>
        <w:rPr>
          <w:rFonts w:hint="eastAsia" w:ascii="宋体" w:hAnsi="宋体" w:eastAsia="宋体" w:cs="宋体"/>
          <w:b/>
          <w:color w:val="auto"/>
          <w:sz w:val="28"/>
          <w:szCs w:val="28"/>
          <w:highlight w:val="none"/>
        </w:rPr>
        <w:t>（格式）</w:t>
      </w:r>
    </w:p>
    <w:p w14:paraId="39057502">
      <w:pPr>
        <w:pageBreakBefore w:val="0"/>
        <w:overflowPunct/>
        <w:topLinePunct w:val="0"/>
        <w:autoSpaceDE w:val="0"/>
        <w:autoSpaceDN w:val="0"/>
        <w:bidi w:val="0"/>
        <w:adjustRightInd w:val="0"/>
        <w:spacing w:line="360" w:lineRule="auto"/>
        <w:rPr>
          <w:rFonts w:hint="eastAsia" w:ascii="宋体" w:hAnsi="宋体" w:eastAsia="宋体" w:cs="宋体"/>
          <w:b/>
          <w:color w:val="auto"/>
          <w:kern w:val="0"/>
          <w:szCs w:val="21"/>
          <w:highlight w:val="none"/>
        </w:rPr>
      </w:pPr>
    </w:p>
    <w:p w14:paraId="1B34BDFA">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p>
    <w:p w14:paraId="5E9E7284">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676B87A">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04809461">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3EEA423B">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9F938">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5A01E26">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职务：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68612A26">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7BEFD1D0">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系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名称）的法定代表人。</w:t>
      </w:r>
    </w:p>
    <w:p w14:paraId="3B06103D">
      <w:pPr>
        <w:pageBreakBefore w:val="0"/>
        <w:overflowPunct/>
        <w:topLinePunct w:val="0"/>
        <w:autoSpaceDE w:val="0"/>
        <w:autoSpaceDN w:val="0"/>
        <w:bidi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1FEAC074">
      <w:pPr>
        <w:pageBreakBefore w:val="0"/>
        <w:overflowPunct/>
        <w:topLinePunct w:val="0"/>
        <w:autoSpaceDE w:val="0"/>
        <w:autoSpaceDN w:val="0"/>
        <w:bidi w:val="0"/>
        <w:adjustRightInd w:val="0"/>
        <w:spacing w:line="360" w:lineRule="auto"/>
        <w:ind w:firstLine="3150" w:firstLineChars="1500"/>
        <w:jc w:val="left"/>
        <w:rPr>
          <w:rFonts w:hint="eastAsia" w:ascii="宋体" w:hAnsi="宋体" w:eastAsia="宋体" w:cs="宋体"/>
          <w:color w:val="auto"/>
          <w:kern w:val="0"/>
          <w:szCs w:val="21"/>
          <w:highlight w:val="none"/>
        </w:rPr>
      </w:pPr>
    </w:p>
    <w:p w14:paraId="1792EA0C">
      <w:pPr>
        <w:pageBreakBefore w:val="0"/>
        <w:overflowPunct/>
        <w:topLinePunct w:val="0"/>
        <w:autoSpaceDE w:val="0"/>
        <w:autoSpaceDN w:val="0"/>
        <w:bidi w:val="0"/>
        <w:adjustRightInd w:val="0"/>
        <w:spacing w:line="360" w:lineRule="auto"/>
        <w:ind w:firstLine="3150" w:firstLineChars="1500"/>
        <w:jc w:val="left"/>
        <w:rPr>
          <w:rFonts w:hint="eastAsia" w:ascii="宋体" w:hAnsi="宋体" w:eastAsia="宋体" w:cs="宋体"/>
          <w:color w:val="auto"/>
          <w:kern w:val="0"/>
          <w:szCs w:val="21"/>
          <w:highlight w:val="none"/>
        </w:rPr>
      </w:pPr>
    </w:p>
    <w:p w14:paraId="3B977CE4">
      <w:pPr>
        <w:pageBreakBefore w:val="0"/>
        <w:overflowPunct/>
        <w:topLinePunct w:val="0"/>
        <w:autoSpaceDE w:val="0"/>
        <w:autoSpaceDN w:val="0"/>
        <w:bidi w:val="0"/>
        <w:adjustRightInd w:val="0"/>
        <w:spacing w:line="360" w:lineRule="auto"/>
        <w:ind w:firstLine="3150" w:firstLineChars="15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电子签章）</w:t>
      </w:r>
    </w:p>
    <w:p w14:paraId="3C2A0AD2">
      <w:pPr>
        <w:pageBreakBefore w:val="0"/>
        <w:overflowPunct/>
        <w:topLinePunct w:val="0"/>
        <w:autoSpaceDE w:val="0"/>
        <w:autoSpaceDN w:val="0"/>
        <w:bidi w:val="0"/>
        <w:adjustRightInd w:val="0"/>
        <w:spacing w:line="36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78F68D7">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b/>
          <w:color w:val="auto"/>
          <w:szCs w:val="21"/>
          <w:highlight w:val="none"/>
        </w:rPr>
      </w:pPr>
    </w:p>
    <w:p w14:paraId="7671C106">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b/>
          <w:color w:val="auto"/>
          <w:szCs w:val="21"/>
          <w:highlight w:val="none"/>
        </w:rPr>
      </w:pPr>
    </w:p>
    <w:p w14:paraId="7EC9021F">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b/>
          <w:color w:val="auto"/>
          <w:szCs w:val="21"/>
          <w:highlight w:val="none"/>
        </w:rPr>
      </w:pPr>
    </w:p>
    <w:p w14:paraId="681C197A">
      <w:pPr>
        <w:pageBreakBefore w:val="0"/>
        <w:overflowPunct/>
        <w:topLinePunct w:val="0"/>
        <w:autoSpaceDE w:val="0"/>
        <w:autoSpaceDN w:val="0"/>
        <w:bidi w:val="0"/>
        <w:adjustRightInd w:val="0"/>
        <w:spacing w:line="360" w:lineRule="auto"/>
        <w:ind w:firstLine="308" w:firstLineChars="147"/>
        <w:jc w:val="left"/>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rPr>
        <w:t>附：法定代表人二代居民身份证</w:t>
      </w:r>
      <w:r>
        <w:rPr>
          <w:rFonts w:hint="eastAsia" w:ascii="宋体" w:hAnsi="宋体" w:eastAsia="宋体" w:cs="宋体"/>
          <w:b/>
          <w:color w:val="auto"/>
          <w:szCs w:val="21"/>
          <w:highlight w:val="none"/>
          <w:lang w:val="en-US" w:eastAsia="zh-CN"/>
        </w:rPr>
        <w:t>正、反两面</w:t>
      </w:r>
      <w:r>
        <w:rPr>
          <w:rFonts w:hint="eastAsia" w:ascii="宋体" w:hAnsi="宋体" w:eastAsia="宋体" w:cs="宋体"/>
          <w:b/>
          <w:color w:val="auto"/>
          <w:szCs w:val="21"/>
          <w:highlight w:val="none"/>
          <w:lang w:eastAsia="zh-CN"/>
        </w:rPr>
        <w:t>扫描件</w:t>
      </w:r>
    </w:p>
    <w:p w14:paraId="4A173C9D">
      <w:pPr>
        <w:pageBreakBefore w:val="0"/>
        <w:overflowPunct/>
        <w:topLinePunct w:val="0"/>
        <w:autoSpaceDE w:val="0"/>
        <w:autoSpaceDN w:val="0"/>
        <w:bidi w:val="0"/>
        <w:adjustRightInd w:val="0"/>
        <w:spacing w:line="360" w:lineRule="auto"/>
        <w:ind w:firstLine="4620" w:firstLineChars="2200"/>
        <w:jc w:val="left"/>
        <w:rPr>
          <w:rFonts w:hint="eastAsia" w:ascii="宋体" w:hAnsi="宋体" w:eastAsia="宋体" w:cs="宋体"/>
          <w:color w:val="auto"/>
          <w:kern w:val="0"/>
          <w:szCs w:val="21"/>
          <w:highlight w:val="none"/>
        </w:rPr>
      </w:pPr>
    </w:p>
    <w:p w14:paraId="48B868F5">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rPr>
      </w:pPr>
    </w:p>
    <w:p w14:paraId="517DF2C6">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8"/>
          <w:szCs w:val="28"/>
          <w:highlight w:val="none"/>
          <w:lang w:val="en-US" w:eastAsia="zh-CN"/>
        </w:rPr>
        <w:t>附2</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授权委托书</w:t>
      </w:r>
      <w:r>
        <w:rPr>
          <w:rFonts w:hint="eastAsia" w:ascii="宋体" w:hAnsi="宋体" w:eastAsia="宋体" w:cs="宋体"/>
          <w:b/>
          <w:color w:val="auto"/>
          <w:sz w:val="28"/>
          <w:szCs w:val="28"/>
          <w:highlight w:val="none"/>
        </w:rPr>
        <w:t>（格式）</w:t>
      </w:r>
    </w:p>
    <w:p w14:paraId="02575C0C">
      <w:pPr>
        <w:pageBreakBefore w:val="0"/>
        <w:overflowPunct/>
        <w:topLinePunct w:val="0"/>
        <w:autoSpaceDE w:val="0"/>
        <w:autoSpaceDN w:val="0"/>
        <w:bidi w:val="0"/>
        <w:adjustRightInd w:val="0"/>
        <w:spacing w:line="360" w:lineRule="auto"/>
        <w:ind w:firstLine="3045" w:firstLineChars="1450"/>
        <w:rPr>
          <w:rFonts w:hint="eastAsia" w:ascii="宋体" w:hAnsi="宋体" w:eastAsia="宋体" w:cs="宋体"/>
          <w:b/>
          <w:color w:val="auto"/>
          <w:kern w:val="0"/>
          <w:szCs w:val="21"/>
          <w:highlight w:val="none"/>
        </w:rPr>
      </w:pPr>
    </w:p>
    <w:p w14:paraId="4A5EDD80">
      <w:pPr>
        <w:pageBreakBefore w:val="0"/>
        <w:overflowPunct/>
        <w:topLinePunct w:val="0"/>
        <w:autoSpaceDE w:val="0"/>
        <w:autoSpaceDN w:val="0"/>
        <w:bidi w:val="0"/>
        <w:adjustRightInd w:val="0"/>
        <w:spacing w:line="360" w:lineRule="auto"/>
        <w:ind w:firstLine="525" w:firstLineChars="250"/>
        <w:jc w:val="left"/>
        <w:rPr>
          <w:rFonts w:hint="eastAsia" w:ascii="宋体" w:hAnsi="宋体" w:eastAsia="宋体" w:cs="宋体"/>
          <w:color w:val="auto"/>
          <w:kern w:val="0"/>
          <w:szCs w:val="21"/>
          <w:highlight w:val="none"/>
        </w:rPr>
      </w:pPr>
    </w:p>
    <w:p w14:paraId="1867258A">
      <w:pPr>
        <w:pageBreakBefore w:val="0"/>
        <w:overflowPunct/>
        <w:topLinePunct w:val="0"/>
        <w:bidi w:val="0"/>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 （姓名）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磋商供应商</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为我公司签署</w:t>
      </w:r>
      <w:r>
        <w:rPr>
          <w:rFonts w:hint="eastAsia" w:ascii="宋体" w:hAnsi="宋体" w:eastAsia="宋体" w:cs="宋体"/>
          <w:color w:val="auto"/>
          <w:szCs w:val="21"/>
          <w:highlight w:val="none"/>
          <w:u w:val="single"/>
        </w:rPr>
        <w:t xml:space="preserve">                    （项目名称及项目编号）</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的法定代表人授权委托代理人，我承认代理人全权代表我所签署的本工程的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的内容。</w:t>
      </w:r>
    </w:p>
    <w:p w14:paraId="0EB9C1C1">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14:paraId="7C22831F">
      <w:pPr>
        <w:pageBreakBefore w:val="0"/>
        <w:overflowPunct/>
        <w:topLinePunct w:val="0"/>
        <w:bidi w:val="0"/>
        <w:spacing w:line="360" w:lineRule="auto"/>
        <w:rPr>
          <w:rFonts w:hint="eastAsia" w:ascii="宋体" w:hAnsi="宋体" w:eastAsia="宋体" w:cs="宋体"/>
          <w:color w:val="auto"/>
          <w:szCs w:val="21"/>
          <w:highlight w:val="none"/>
        </w:rPr>
      </w:pPr>
    </w:p>
    <w:p w14:paraId="6A074888">
      <w:pPr>
        <w:pageBreakBefore w:val="0"/>
        <w:overflowPunct/>
        <w:topLinePunct w:val="0"/>
        <w:bidi w:val="0"/>
        <w:spacing w:line="360" w:lineRule="auto"/>
        <w:rPr>
          <w:rFonts w:hint="eastAsia" w:ascii="宋体" w:hAnsi="宋体" w:eastAsia="宋体" w:cs="宋体"/>
          <w:color w:val="auto"/>
          <w:szCs w:val="21"/>
          <w:highlight w:val="none"/>
        </w:rPr>
      </w:pPr>
    </w:p>
    <w:p w14:paraId="4A169E83">
      <w:pPr>
        <w:pageBreakBefore w:val="0"/>
        <w:overflowPunct/>
        <w:topLinePunct w:val="0"/>
        <w:bidi w:val="0"/>
        <w:spacing w:line="360" w:lineRule="auto"/>
        <w:rPr>
          <w:rFonts w:hint="eastAsia" w:ascii="宋体" w:hAnsi="宋体" w:eastAsia="宋体" w:cs="宋体"/>
          <w:color w:val="auto"/>
          <w:szCs w:val="21"/>
          <w:highlight w:val="none"/>
        </w:rPr>
      </w:pPr>
    </w:p>
    <w:p w14:paraId="2ECCFDBC">
      <w:pPr>
        <w:pageBreakBefore w:val="0"/>
        <w:overflowPunct/>
        <w:topLinePunct w:val="0"/>
        <w:bidi w:val="0"/>
        <w:spacing w:line="360" w:lineRule="auto"/>
        <w:rPr>
          <w:rFonts w:hint="eastAsia" w:ascii="宋体" w:hAnsi="宋体" w:eastAsia="宋体" w:cs="宋体"/>
          <w:color w:val="auto"/>
          <w:szCs w:val="21"/>
          <w:highlight w:val="none"/>
        </w:rPr>
      </w:pPr>
    </w:p>
    <w:p w14:paraId="7F3E11E4">
      <w:pPr>
        <w:pageBreakBefore w:val="0"/>
        <w:wordWrap w:val="0"/>
        <w:overflowPunct/>
        <w:topLinePunct w:val="0"/>
        <w:bidi w:val="0"/>
        <w:spacing w:line="360" w:lineRule="auto"/>
        <w:ind w:left="2699"/>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p>
    <w:p w14:paraId="3AECAC3E">
      <w:pPr>
        <w:pageBreakBefore w:val="0"/>
        <w:overflowPunct/>
        <w:topLinePunct w:val="0"/>
        <w:bidi w:val="0"/>
        <w:spacing w:line="360" w:lineRule="auto"/>
        <w:ind w:right="124" w:firstLine="3990" w:firstLineChars="19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793D517">
      <w:pPr>
        <w:pageBreakBefore w:val="0"/>
        <w:overflowPunct/>
        <w:topLinePunct w:val="0"/>
        <w:bidi w:val="0"/>
        <w:spacing w:line="360" w:lineRule="auto"/>
        <w:ind w:left="26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（公章</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电子签章）</w:t>
      </w:r>
    </w:p>
    <w:p w14:paraId="013EBE3F">
      <w:pPr>
        <w:pageBreakBefore w:val="0"/>
        <w:overflowPunct/>
        <w:topLinePunct w:val="0"/>
        <w:bidi w:val="0"/>
        <w:spacing w:line="360" w:lineRule="auto"/>
        <w:ind w:left="26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（手写签名</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电子签名）</w:t>
      </w:r>
    </w:p>
    <w:p w14:paraId="503D0A12">
      <w:pPr>
        <w:pageBreakBefore w:val="0"/>
        <w:overflowPunct/>
        <w:topLinePunct w:val="0"/>
        <w:bidi w:val="0"/>
        <w:spacing w:line="360" w:lineRule="auto"/>
        <w:ind w:left="2699" w:firstLine="1260" w:firstLineChars="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723C676">
      <w:pPr>
        <w:pageBreakBefore w:val="0"/>
        <w:overflowPunct/>
        <w:topLinePunct w:val="0"/>
        <w:bidi w:val="0"/>
        <w:spacing w:line="360" w:lineRule="auto"/>
        <w:rPr>
          <w:rFonts w:hint="eastAsia" w:ascii="宋体" w:hAnsi="宋体" w:eastAsia="宋体" w:cs="宋体"/>
          <w:color w:val="auto"/>
          <w:highlight w:val="none"/>
        </w:rPr>
      </w:pPr>
    </w:p>
    <w:p w14:paraId="56289366">
      <w:pPr>
        <w:pageBreakBefore w:val="0"/>
        <w:overflowPunct/>
        <w:topLinePunct w:val="0"/>
        <w:bidi w:val="0"/>
        <w:spacing w:line="360" w:lineRule="auto"/>
        <w:rPr>
          <w:rFonts w:hint="eastAsia" w:ascii="宋体" w:hAnsi="宋体" w:eastAsia="宋体" w:cs="宋体"/>
          <w:color w:val="auto"/>
          <w:highlight w:val="none"/>
        </w:rPr>
      </w:pPr>
    </w:p>
    <w:p w14:paraId="1CAE605A">
      <w:pPr>
        <w:pageBreakBefore w:val="0"/>
        <w:overflowPunct/>
        <w:topLinePunct w:val="0"/>
        <w:bidi w:val="0"/>
        <w:spacing w:line="360" w:lineRule="auto"/>
        <w:rPr>
          <w:rFonts w:hint="eastAsia" w:ascii="宋体" w:hAnsi="宋体" w:eastAsia="宋体" w:cs="宋体"/>
          <w:color w:val="auto"/>
          <w:highlight w:val="none"/>
        </w:rPr>
      </w:pPr>
    </w:p>
    <w:p w14:paraId="18D8369B">
      <w:pPr>
        <w:pageBreakBefore w:val="0"/>
        <w:overflowPunct/>
        <w:topLinePunct w:val="0"/>
        <w:bidi w:val="0"/>
        <w:spacing w:line="360" w:lineRule="auto"/>
        <w:rPr>
          <w:rFonts w:hint="eastAsia" w:ascii="宋体" w:hAnsi="宋体" w:eastAsia="宋体" w:cs="宋体"/>
          <w:color w:val="auto"/>
          <w:highlight w:val="none"/>
        </w:rPr>
      </w:pPr>
    </w:p>
    <w:p w14:paraId="402608B6">
      <w:pPr>
        <w:pageBreakBefore w:val="0"/>
        <w:overflowPunct/>
        <w:topLinePunct w:val="0"/>
        <w:bidi w:val="0"/>
        <w:spacing w:line="360" w:lineRule="auto"/>
        <w:rPr>
          <w:rFonts w:hint="eastAsia" w:ascii="宋体" w:hAnsi="宋体" w:eastAsia="宋体" w:cs="宋体"/>
          <w:color w:val="auto"/>
          <w:highlight w:val="none"/>
        </w:rPr>
      </w:pPr>
    </w:p>
    <w:p w14:paraId="7931540A">
      <w:pPr>
        <w:pageBreakBefore w:val="0"/>
        <w:overflowPunct/>
        <w:topLinePunct w:val="0"/>
        <w:bidi w:val="0"/>
        <w:spacing w:line="360" w:lineRule="auto"/>
        <w:rPr>
          <w:rFonts w:hint="eastAsia" w:ascii="宋体" w:hAnsi="宋体" w:eastAsia="宋体" w:cs="宋体"/>
          <w:color w:val="auto"/>
          <w:highlight w:val="none"/>
        </w:rPr>
      </w:pPr>
    </w:p>
    <w:p w14:paraId="7868EF4B">
      <w:pPr>
        <w:pageBreakBefore w:val="0"/>
        <w:overflowPunct/>
        <w:topLinePunct w:val="0"/>
        <w:bidi w:val="0"/>
        <w:spacing w:line="360" w:lineRule="auto"/>
        <w:rPr>
          <w:rFonts w:hint="eastAsia" w:ascii="宋体" w:hAnsi="宋体" w:eastAsia="宋体" w:cs="宋体"/>
          <w:b/>
          <w:bCs/>
          <w:color w:val="auto"/>
          <w:highlight w:val="none"/>
        </w:rPr>
      </w:pPr>
      <w:r>
        <w:rPr>
          <w:rFonts w:hint="eastAsia" w:ascii="宋体" w:hAnsi="宋体" w:eastAsia="宋体" w:cs="宋体"/>
          <w:b/>
          <w:bCs/>
          <w:color w:val="auto"/>
          <w:highlight w:val="none"/>
        </w:rPr>
        <w:t>附：委托代理人</w:t>
      </w:r>
      <w:r>
        <w:rPr>
          <w:rFonts w:hint="eastAsia" w:ascii="宋体" w:hAnsi="宋体" w:eastAsia="宋体" w:cs="宋体"/>
          <w:b/>
          <w:bCs/>
          <w:color w:val="auto"/>
          <w:szCs w:val="21"/>
          <w:highlight w:val="none"/>
        </w:rPr>
        <w:t>二代居民身份证</w:t>
      </w:r>
      <w:r>
        <w:rPr>
          <w:rFonts w:hint="eastAsia" w:ascii="宋体" w:hAnsi="宋体" w:eastAsia="宋体" w:cs="宋体"/>
          <w:b/>
          <w:color w:val="auto"/>
          <w:szCs w:val="21"/>
          <w:highlight w:val="none"/>
          <w:lang w:val="en-US" w:eastAsia="zh-CN"/>
        </w:rPr>
        <w:t>正、反两面</w:t>
      </w:r>
      <w:r>
        <w:rPr>
          <w:rFonts w:hint="eastAsia" w:ascii="宋体" w:hAnsi="宋体" w:eastAsia="宋体" w:cs="宋体"/>
          <w:b/>
          <w:bCs/>
          <w:color w:val="auto"/>
          <w:szCs w:val="21"/>
          <w:highlight w:val="none"/>
          <w:lang w:eastAsia="zh-CN"/>
        </w:rPr>
        <w:t>扫描件</w:t>
      </w:r>
      <w:r>
        <w:rPr>
          <w:rFonts w:hint="eastAsia" w:ascii="宋体" w:hAnsi="宋体" w:eastAsia="宋体" w:cs="宋体"/>
          <w:b/>
          <w:bCs/>
          <w:color w:val="auto"/>
          <w:szCs w:val="21"/>
          <w:highlight w:val="none"/>
        </w:rPr>
        <w:t>。</w:t>
      </w:r>
    </w:p>
    <w:p w14:paraId="1FADC7FF">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p w14:paraId="3B373ED0">
      <w:pPr>
        <w:pageBreakBefore w:val="0"/>
        <w:overflowPunct/>
        <w:topLinePunct w:val="0"/>
        <w:bidi w:val="0"/>
        <w:spacing w:line="360" w:lineRule="auto"/>
        <w:rPr>
          <w:rFonts w:hint="eastAsia" w:ascii="宋体" w:hAnsi="宋体" w:eastAsia="宋体" w:cs="宋体"/>
          <w:b/>
          <w:color w:val="auto"/>
          <w:szCs w:val="21"/>
          <w:highlight w:val="none"/>
        </w:rPr>
      </w:pPr>
    </w:p>
    <w:p w14:paraId="3C11B921">
      <w:pPr>
        <w:pStyle w:val="15"/>
        <w:pageBreakBefore w:val="0"/>
        <w:overflowPunct/>
        <w:topLinePunct w:val="0"/>
        <w:bidi w:val="0"/>
        <w:spacing w:line="360" w:lineRule="auto"/>
        <w:rPr>
          <w:rFonts w:hint="eastAsia" w:ascii="宋体" w:hAnsi="宋体" w:eastAsia="宋体" w:cs="宋体"/>
          <w:bCs/>
          <w:color w:val="auto"/>
          <w:kern w:val="2"/>
          <w:sz w:val="24"/>
          <w:szCs w:val="24"/>
          <w:highlight w:val="none"/>
          <w:lang w:val="en-US" w:eastAsia="zh-CN" w:bidi="ar-SA"/>
        </w:rPr>
      </w:pPr>
    </w:p>
    <w:p w14:paraId="1A36B54A">
      <w:pPr>
        <w:pageBreakBefore w:val="0"/>
        <w:numPr>
          <w:ilvl w:val="0"/>
          <w:numId w:val="11"/>
        </w:numPr>
        <w:overflowPunct/>
        <w:topLinePunct w:val="0"/>
        <w:bidi w:val="0"/>
        <w:spacing w:line="360" w:lineRule="auto"/>
        <w:ind w:left="-60" w:firstLine="48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中小微企业或监狱企业或残疾人福利性单位等证明材料；</w:t>
      </w:r>
    </w:p>
    <w:p w14:paraId="46850E95">
      <w:pPr>
        <w:pStyle w:val="39"/>
        <w:pageBreakBefore w:val="0"/>
        <w:overflowPunct/>
        <w:topLinePunct w:val="0"/>
        <w:bidi w:val="0"/>
        <w:spacing w:line="360" w:lineRule="auto"/>
        <w:rPr>
          <w:rFonts w:hint="eastAsia" w:ascii="宋体" w:hAnsi="宋体" w:eastAsia="宋体" w:cs="宋体"/>
          <w:b/>
          <w:bCs/>
          <w:color w:val="auto"/>
          <w:sz w:val="24"/>
          <w:szCs w:val="24"/>
          <w:highlight w:val="none"/>
          <w:lang w:val="en-US" w:eastAsia="zh-CN"/>
        </w:rPr>
      </w:pPr>
    </w:p>
    <w:p w14:paraId="6754AAF8">
      <w:pPr>
        <w:pageBreakBefore w:val="0"/>
        <w:widowControl w:val="0"/>
        <w:overflowPunct/>
        <w:topLinePunct w:val="0"/>
        <w:bidi w:val="0"/>
        <w:spacing w:line="360" w:lineRule="auto"/>
        <w:ind w:firstLine="630" w:firstLineChars="300"/>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中小企业声明函（格式）：</w:t>
      </w:r>
    </w:p>
    <w:p w14:paraId="0708AD01">
      <w:pPr>
        <w:pageBreakBefore w:val="0"/>
        <w:widowControl w:val="0"/>
        <w:overflowPunct/>
        <w:topLinePunct w:val="0"/>
        <w:bidi w:val="0"/>
        <w:spacing w:line="360" w:lineRule="auto"/>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中小企业声明函</w:t>
      </w:r>
    </w:p>
    <w:p w14:paraId="49E41869">
      <w:pPr>
        <w:pStyle w:val="12"/>
        <w:pageBreakBefore w:val="0"/>
        <w:overflowPunct/>
        <w:topLinePunct w:val="0"/>
        <w:bidi w:val="0"/>
        <w:spacing w:before="101" w:line="360" w:lineRule="auto"/>
        <w:ind w:left="36" w:right="84" w:firstLine="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本公司（联合体）郑重声明，根据《政府采购促进中小</w:t>
      </w:r>
      <w:r>
        <w:rPr>
          <w:rFonts w:hint="eastAsia" w:ascii="宋体" w:hAnsi="宋体" w:eastAsia="宋体" w:cs="宋体"/>
          <w:color w:val="auto"/>
          <w:spacing w:val="4"/>
          <w:sz w:val="21"/>
          <w:szCs w:val="21"/>
          <w:highlight w:val="none"/>
        </w:rPr>
        <w:t>企业发展管理办法》（财库﹝2020﹞46号）的规</w:t>
      </w:r>
      <w:r>
        <w:rPr>
          <w:rFonts w:hint="eastAsia" w:ascii="宋体" w:hAnsi="宋体" w:eastAsia="宋体" w:cs="宋体"/>
          <w:color w:val="auto"/>
          <w:spacing w:val="3"/>
          <w:sz w:val="21"/>
          <w:szCs w:val="21"/>
          <w:highlight w:val="none"/>
        </w:rPr>
        <w:t>定，本公司</w:t>
      </w:r>
      <w:r>
        <w:rPr>
          <w:rFonts w:hint="eastAsia" w:ascii="宋体" w:hAnsi="宋体" w:eastAsia="宋体" w:cs="宋体"/>
          <w:color w:val="auto"/>
          <w:spacing w:val="-1"/>
          <w:sz w:val="21"/>
          <w:szCs w:val="21"/>
          <w:highlight w:val="none"/>
        </w:rPr>
        <w:t>（联合体）</w:t>
      </w:r>
      <w:r>
        <w:rPr>
          <w:rFonts w:hint="eastAsia" w:ascii="宋体" w:hAnsi="宋体" w:eastAsia="宋体" w:cs="宋体"/>
          <w:color w:val="auto"/>
          <w:spacing w:val="3"/>
          <w:sz w:val="21"/>
          <w:szCs w:val="21"/>
          <w:highlight w:val="none"/>
        </w:rPr>
        <w:t>参加</w:t>
      </w:r>
      <w:r>
        <w:rPr>
          <w:rFonts w:hint="eastAsia" w:ascii="宋体" w:hAnsi="宋体" w:eastAsia="宋体" w:cs="宋体"/>
          <w:color w:val="auto"/>
          <w:spacing w:val="3"/>
          <w:sz w:val="21"/>
          <w:szCs w:val="21"/>
          <w:highlight w:val="none"/>
          <w:u w:val="single"/>
        </w:rPr>
        <w:t>（单位名称）</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3"/>
          <w:sz w:val="21"/>
          <w:szCs w:val="21"/>
          <w:highlight w:val="none"/>
          <w:u w:val="single"/>
        </w:rPr>
        <w:t>（项目名称）</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1"/>
          <w:sz w:val="21"/>
          <w:szCs w:val="21"/>
          <w:highlight w:val="none"/>
        </w:rPr>
        <w:t>购活动，工</w:t>
      </w:r>
      <w:r>
        <w:rPr>
          <w:rFonts w:hint="eastAsia" w:ascii="宋体" w:hAnsi="宋体" w:eastAsia="宋体" w:cs="宋体"/>
          <w:color w:val="auto"/>
          <w:spacing w:val="8"/>
          <w:sz w:val="21"/>
          <w:szCs w:val="21"/>
          <w:highlight w:val="none"/>
        </w:rPr>
        <w:t>程的施工单位全部为符合政策要求的中小企业（或者：服务全部由符合政策要求的中小企业承接）。相关企业（含联合体中的中小企业、签订分包意向协议的中小企业）的具体情</w:t>
      </w:r>
      <w:r>
        <w:rPr>
          <w:rFonts w:hint="eastAsia" w:ascii="宋体" w:hAnsi="宋体" w:eastAsia="宋体" w:cs="宋体"/>
          <w:color w:val="auto"/>
          <w:spacing w:val="1"/>
          <w:sz w:val="21"/>
          <w:szCs w:val="21"/>
          <w:highlight w:val="none"/>
        </w:rPr>
        <w:t>况如下：</w:t>
      </w:r>
    </w:p>
    <w:p w14:paraId="1505C7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 xml:space="preserve"> （标的名称） </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建筑业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（中型企业、小型企业、微型企业）</w:t>
      </w:r>
      <w:r>
        <w:rPr>
          <w:rFonts w:hint="eastAsia" w:ascii="宋体" w:hAnsi="宋体" w:eastAsia="宋体" w:cs="宋体"/>
          <w:color w:val="auto"/>
          <w:kern w:val="2"/>
          <w:sz w:val="21"/>
          <w:szCs w:val="21"/>
          <w:highlight w:val="none"/>
          <w:lang w:val="en-US" w:eastAsia="zh-CN" w:bidi="ar-SA"/>
        </w:rPr>
        <w:t>；</w:t>
      </w:r>
    </w:p>
    <w:p w14:paraId="43C2904F">
      <w:pPr>
        <w:pStyle w:val="12"/>
        <w:pageBreakBefore w:val="0"/>
        <w:overflowPunct/>
        <w:topLinePunct w:val="0"/>
        <w:bidi w:val="0"/>
        <w:spacing w:before="16" w:line="360" w:lineRule="auto"/>
        <w:ind w:left="46" w:right="86" w:firstLine="66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以上企业，不属于大企业的分支机构，不存</w:t>
      </w:r>
      <w:r>
        <w:rPr>
          <w:rFonts w:hint="eastAsia" w:ascii="宋体" w:hAnsi="宋体" w:eastAsia="宋体" w:cs="宋体"/>
          <w:color w:val="auto"/>
          <w:spacing w:val="6"/>
          <w:sz w:val="21"/>
          <w:szCs w:val="21"/>
          <w:highlight w:val="none"/>
        </w:rPr>
        <w:t>在控股股东</w:t>
      </w:r>
      <w:r>
        <w:rPr>
          <w:rFonts w:hint="eastAsia" w:ascii="宋体" w:hAnsi="宋体" w:eastAsia="宋体" w:cs="宋体"/>
          <w:color w:val="auto"/>
          <w:spacing w:val="8"/>
          <w:sz w:val="21"/>
          <w:szCs w:val="21"/>
          <w:highlight w:val="none"/>
        </w:rPr>
        <w:t>为大企业的情形，也不存在与大企业的负责人为同一人的情</w:t>
      </w:r>
      <w:r>
        <w:rPr>
          <w:rFonts w:hint="eastAsia" w:ascii="宋体" w:hAnsi="宋体" w:eastAsia="宋体" w:cs="宋体"/>
          <w:color w:val="auto"/>
          <w:spacing w:val="-7"/>
          <w:sz w:val="21"/>
          <w:szCs w:val="21"/>
          <w:highlight w:val="none"/>
        </w:rPr>
        <w:t>形。</w:t>
      </w:r>
    </w:p>
    <w:p w14:paraId="468EC171">
      <w:pPr>
        <w:pStyle w:val="12"/>
        <w:pageBreakBefore w:val="0"/>
        <w:overflowPunct/>
        <w:topLinePunct w:val="0"/>
        <w:bidi w:val="0"/>
        <w:spacing w:before="135" w:line="360" w:lineRule="auto"/>
        <w:ind w:left="677"/>
        <w:rPr>
          <w:rFonts w:hint="eastAsia" w:ascii="宋体" w:hAnsi="宋体" w:eastAsia="宋体" w:cs="宋体"/>
          <w:color w:val="auto"/>
          <w:spacing w:val="8"/>
          <w:position w:val="14"/>
          <w:sz w:val="21"/>
          <w:szCs w:val="21"/>
          <w:highlight w:val="none"/>
        </w:rPr>
      </w:pPr>
      <w:r>
        <w:rPr>
          <w:rFonts w:hint="eastAsia" w:ascii="宋体" w:hAnsi="宋体" w:eastAsia="宋体" w:cs="宋体"/>
          <w:color w:val="auto"/>
          <w:spacing w:val="8"/>
          <w:position w:val="14"/>
          <w:sz w:val="21"/>
          <w:szCs w:val="21"/>
          <w:highlight w:val="none"/>
        </w:rPr>
        <w:t>本企业对上述声明内容的真实性负责。如有虚假，将依法承担相应责任。</w:t>
      </w:r>
    </w:p>
    <w:p w14:paraId="7E64333F">
      <w:pPr>
        <w:pStyle w:val="12"/>
        <w:pageBreakBefore w:val="0"/>
        <w:overflowPunct/>
        <w:topLinePunct w:val="0"/>
        <w:bidi w:val="0"/>
        <w:spacing w:before="16" w:line="360" w:lineRule="auto"/>
        <w:ind w:left="46" w:right="86" w:firstLine="666"/>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企业名称（盖章）：</w:t>
      </w:r>
      <w:r>
        <w:rPr>
          <w:rFonts w:hint="eastAsia" w:ascii="宋体" w:hAnsi="宋体" w:eastAsia="宋体" w:cs="宋体"/>
          <w:color w:val="auto"/>
          <w:kern w:val="2"/>
          <w:sz w:val="21"/>
          <w:szCs w:val="21"/>
          <w:highlight w:val="none"/>
          <w:u w:val="single"/>
          <w:lang w:val="en-US" w:eastAsia="zh-CN" w:bidi="ar-SA"/>
        </w:rPr>
        <w:t xml:space="preserve">                     </w:t>
      </w:r>
    </w:p>
    <w:p w14:paraId="7FBC8EA2">
      <w:pPr>
        <w:pStyle w:val="12"/>
        <w:pageBreakBefore w:val="0"/>
        <w:overflowPunct/>
        <w:topLinePunct w:val="0"/>
        <w:bidi w:val="0"/>
        <w:spacing w:before="16" w:line="360" w:lineRule="auto"/>
        <w:ind w:left="46" w:right="86" w:firstLine="666"/>
        <w:jc w:val="center"/>
        <w:rPr>
          <w:rFonts w:hint="eastAsia" w:ascii="宋体" w:hAnsi="宋体" w:eastAsia="宋体" w:cs="宋体"/>
          <w:color w:val="auto"/>
          <w:spacing w:val="7"/>
          <w:sz w:val="21"/>
          <w:szCs w:val="21"/>
          <w:highlight w:val="none"/>
        </w:rPr>
      </w:pPr>
      <w:bookmarkStart w:id="256" w:name="bookmark2"/>
      <w:bookmarkEnd w:id="256"/>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日期：</w:t>
      </w:r>
    </w:p>
    <w:p w14:paraId="6954B7A8">
      <w:pPr>
        <w:pStyle w:val="12"/>
        <w:pageBreakBefore w:val="0"/>
        <w:overflowPunct/>
        <w:topLinePunct w:val="0"/>
        <w:bidi w:val="0"/>
        <w:spacing w:before="16" w:line="360" w:lineRule="auto"/>
        <w:ind w:left="46" w:right="86" w:firstLine="666"/>
        <w:rPr>
          <w:rFonts w:hint="eastAsia" w:ascii="宋体" w:hAnsi="宋体" w:eastAsia="宋体" w:cs="宋体"/>
          <w:color w:val="auto"/>
          <w:spacing w:val="7"/>
          <w:sz w:val="21"/>
          <w:szCs w:val="21"/>
          <w:highlight w:val="none"/>
          <w:lang w:val="en-US" w:eastAsia="zh-CN"/>
        </w:rPr>
      </w:pPr>
    </w:p>
    <w:p w14:paraId="56D37F65">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352ECC99">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w:t>
      </w:r>
    </w:p>
    <w:p w14:paraId="2E2AE87C">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1.从业人员、营业收入、资产总额填报上一年度数据，无上一年度数据的新成立公司可不填报。</w:t>
      </w:r>
    </w:p>
    <w:p w14:paraId="21741439">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 xml:space="preserve">2.参加政府采购活动的小型、微型企业应当提供《中小企业声明函》。成交供应商的《中小企业声明函》随成交结果一并公告。 </w:t>
      </w:r>
    </w:p>
    <w:p w14:paraId="1056EEE3">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5A0FE587">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7B68FCD5">
      <w:pPr>
        <w:pageBreakBefore w:val="0"/>
        <w:widowControl w:val="0"/>
        <w:overflowPunct/>
        <w:topLinePunct w:val="0"/>
        <w:bidi w:val="0"/>
        <w:spacing w:line="360" w:lineRule="auto"/>
        <w:jc w:val="both"/>
        <w:outlineLvl w:val="4"/>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0"/>
          <w:highlight w:val="none"/>
          <w:lang w:val="en-US" w:eastAsia="zh-CN" w:bidi="ar-SA"/>
        </w:rPr>
        <w:t>附件2：</w:t>
      </w:r>
      <w:r>
        <w:rPr>
          <w:rFonts w:hint="eastAsia" w:ascii="宋体" w:hAnsi="宋体" w:eastAsia="宋体" w:cs="宋体"/>
          <w:b/>
          <w:color w:val="auto"/>
          <w:kern w:val="2"/>
          <w:sz w:val="21"/>
          <w:szCs w:val="21"/>
          <w:highlight w:val="none"/>
          <w:lang w:val="en-US" w:eastAsia="zh-CN" w:bidi="ar-SA"/>
        </w:rPr>
        <w:t>监狱企业证明文件</w:t>
      </w:r>
    </w:p>
    <w:p w14:paraId="102EF182">
      <w:pPr>
        <w:pageBreakBefore w:val="0"/>
        <w:widowControl w:val="0"/>
        <w:overflowPunct/>
        <w:topLinePunct w:val="0"/>
        <w:bidi w:val="0"/>
        <w:spacing w:line="360" w:lineRule="auto"/>
        <w:ind w:firstLine="420" w:firstLineChars="20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D8611D5">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0C72B562">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说明：中标供应商的监狱企业证明文件随中标结果一并公告。</w:t>
      </w:r>
    </w:p>
    <w:p w14:paraId="56B069AE">
      <w:pPr>
        <w:pageBreakBefore w:val="0"/>
        <w:widowControl w:val="0"/>
        <w:overflowPunct/>
        <w:topLinePunct w:val="0"/>
        <w:bidi w:val="0"/>
        <w:spacing w:line="360" w:lineRule="auto"/>
        <w:ind w:firstLine="420" w:firstLineChars="200"/>
        <w:jc w:val="both"/>
        <w:rPr>
          <w:rFonts w:hint="eastAsia" w:ascii="宋体" w:hAnsi="宋体" w:eastAsia="宋体" w:cs="宋体"/>
          <w:b/>
          <w:color w:val="auto"/>
          <w:kern w:val="2"/>
          <w:sz w:val="21"/>
          <w:szCs w:val="21"/>
          <w:highlight w:val="none"/>
          <w:lang w:val="en-US" w:eastAsia="zh-CN" w:bidi="ar-SA"/>
        </w:rPr>
      </w:pPr>
    </w:p>
    <w:p w14:paraId="6B8E80A2">
      <w:pPr>
        <w:pageBreakBefore w:val="0"/>
        <w:widowControl w:val="0"/>
        <w:overflowPunct/>
        <w:topLinePunct w:val="0"/>
        <w:bidi w:val="0"/>
        <w:spacing w:line="360" w:lineRule="auto"/>
        <w:jc w:val="both"/>
        <w:outlineLvl w:val="9"/>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br w:type="page"/>
      </w:r>
    </w:p>
    <w:p w14:paraId="705F19E6">
      <w:pPr>
        <w:pageBreakBefore w:val="0"/>
        <w:widowControl w:val="0"/>
        <w:overflowPunct/>
        <w:topLinePunct w:val="0"/>
        <w:bidi w:val="0"/>
        <w:spacing w:line="360" w:lineRule="auto"/>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附件3：残疾人福利性单位声明函（格式）</w:t>
      </w:r>
    </w:p>
    <w:p w14:paraId="272C449E">
      <w:pPr>
        <w:pageBreakBefore w:val="0"/>
        <w:widowControl w:val="0"/>
        <w:overflowPunct/>
        <w:topLinePunct w:val="0"/>
        <w:bidi w:val="0"/>
        <w:spacing w:line="360" w:lineRule="auto"/>
        <w:ind w:left="0" w:leftChars="0" w:firstLine="0" w:firstLineChars="0"/>
        <w:jc w:val="both"/>
        <w:rPr>
          <w:rFonts w:hint="eastAsia" w:ascii="宋体" w:hAnsi="宋体" w:eastAsia="宋体" w:cs="宋体"/>
          <w:b/>
          <w:color w:val="auto"/>
          <w:kern w:val="2"/>
          <w:sz w:val="32"/>
          <w:szCs w:val="20"/>
          <w:highlight w:val="none"/>
          <w:lang w:val="en-US" w:eastAsia="zh-CN" w:bidi="ar-SA"/>
        </w:rPr>
      </w:pPr>
    </w:p>
    <w:p w14:paraId="778A1877">
      <w:pPr>
        <w:pageBreakBefore w:val="0"/>
        <w:widowControl w:val="0"/>
        <w:overflowPunct/>
        <w:topLinePunct w:val="0"/>
        <w:bidi w:val="0"/>
        <w:spacing w:line="360" w:lineRule="auto"/>
        <w:jc w:val="center"/>
        <w:rPr>
          <w:rFonts w:hint="eastAsia" w:ascii="宋体" w:hAnsi="宋体" w:eastAsia="宋体" w:cs="宋体"/>
          <w:b/>
          <w:color w:val="auto"/>
          <w:kern w:val="2"/>
          <w:sz w:val="30"/>
          <w:szCs w:val="30"/>
          <w:highlight w:val="none"/>
          <w:lang w:val="en-US" w:eastAsia="zh-CN" w:bidi="ar-SA"/>
        </w:rPr>
      </w:pPr>
      <w:bookmarkStart w:id="257" w:name="OLE_LINK13"/>
      <w:bookmarkStart w:id="258" w:name="OLE_LINK14"/>
      <w:r>
        <w:rPr>
          <w:rFonts w:hint="eastAsia" w:ascii="宋体" w:hAnsi="宋体" w:eastAsia="宋体" w:cs="宋体"/>
          <w:b/>
          <w:color w:val="auto"/>
          <w:kern w:val="2"/>
          <w:sz w:val="30"/>
          <w:szCs w:val="30"/>
          <w:highlight w:val="none"/>
          <w:lang w:val="en-US" w:eastAsia="zh-CN" w:bidi="ar-SA"/>
        </w:rPr>
        <w:t>残疾人福利性单位声明函（格式）</w:t>
      </w:r>
    </w:p>
    <w:bookmarkEnd w:id="257"/>
    <w:bookmarkEnd w:id="258"/>
    <w:p w14:paraId="2FDD1643">
      <w:pPr>
        <w:pageBreakBefore w:val="0"/>
        <w:overflowPunct/>
        <w:topLinePunct w:val="0"/>
        <w:bidi w:val="0"/>
        <w:spacing w:line="360" w:lineRule="auto"/>
        <w:rPr>
          <w:rFonts w:hint="eastAsia" w:ascii="宋体" w:hAnsi="宋体" w:eastAsia="宋体" w:cs="宋体"/>
          <w:b/>
          <w:color w:val="auto"/>
          <w:spacing w:val="6"/>
          <w:sz w:val="30"/>
          <w:szCs w:val="30"/>
          <w:highlight w:val="none"/>
        </w:rPr>
      </w:pPr>
    </w:p>
    <w:p w14:paraId="69EBBDCB">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（采购人名称）     </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 xml:space="preserve">    （项目名称）     </w:t>
      </w:r>
      <w:r>
        <w:rPr>
          <w:rFonts w:hint="eastAsia" w:ascii="宋体" w:hAnsi="宋体" w:eastAsia="宋体" w:cs="宋体"/>
          <w:color w:val="auto"/>
          <w:spacing w:val="6"/>
          <w:szCs w:val="21"/>
          <w:highlight w:val="none"/>
        </w:rPr>
        <w:t>采购活动提供本单位制造的货物，或者提供其他残疾人福利性单位制造的货物（不包括使用非残疾人福利性单位注册商标的货物）。</w:t>
      </w:r>
    </w:p>
    <w:p w14:paraId="27A12199">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1298E79">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p>
    <w:p w14:paraId="2F7ADBA9">
      <w:pPr>
        <w:pageBreakBefore w:val="0"/>
        <w:overflowPunct/>
        <w:topLinePunct w:val="0"/>
        <w:bidi w:val="0"/>
        <w:spacing w:line="360" w:lineRule="auto"/>
        <w:ind w:firstLine="444" w:firstLineChars="200"/>
        <w:rPr>
          <w:rFonts w:hint="eastAsia" w:ascii="宋体" w:hAnsi="宋体" w:eastAsia="宋体" w:cs="宋体"/>
          <w:color w:val="auto"/>
          <w:spacing w:val="6"/>
          <w:szCs w:val="21"/>
          <w:highlight w:val="none"/>
        </w:rPr>
      </w:pPr>
    </w:p>
    <w:p w14:paraId="5365BFBB">
      <w:pPr>
        <w:pageBreakBefore w:val="0"/>
        <w:widowControl w:val="0"/>
        <w:overflowPunct/>
        <w:topLinePunct w:val="0"/>
        <w:bidi w:val="0"/>
        <w:spacing w:line="360" w:lineRule="auto"/>
        <w:ind w:firstLine="2940" w:firstLineChars="14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单位名称（公章或电子签章）：</w:t>
      </w:r>
      <w:r>
        <w:rPr>
          <w:rFonts w:hint="eastAsia" w:ascii="宋体" w:hAnsi="宋体" w:eastAsia="宋体" w:cs="宋体"/>
          <w:color w:val="auto"/>
          <w:kern w:val="2"/>
          <w:sz w:val="21"/>
          <w:szCs w:val="21"/>
          <w:highlight w:val="none"/>
          <w:u w:val="single"/>
          <w:lang w:val="en-US" w:eastAsia="zh-CN" w:bidi="ar-SA"/>
        </w:rPr>
        <w:t xml:space="preserve">                                    </w:t>
      </w:r>
    </w:p>
    <w:p w14:paraId="2EE260E7">
      <w:pPr>
        <w:pageBreakBefore w:val="0"/>
        <w:widowControl w:val="0"/>
        <w:overflowPunct/>
        <w:topLinePunct w:val="0"/>
        <w:bidi w:val="0"/>
        <w:spacing w:line="360" w:lineRule="auto"/>
        <w:ind w:firstLine="2940" w:firstLineChars="1400"/>
        <w:jc w:val="both"/>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年   月   日</w:t>
      </w:r>
    </w:p>
    <w:p w14:paraId="62536E65">
      <w:pPr>
        <w:pageBreakBefore w:val="0"/>
        <w:widowControl w:val="0"/>
        <w:overflowPunct/>
        <w:topLinePunct w:val="0"/>
        <w:bidi w:val="0"/>
        <w:spacing w:line="360" w:lineRule="auto"/>
        <w:jc w:val="both"/>
        <w:rPr>
          <w:rFonts w:hint="eastAsia" w:ascii="宋体" w:hAnsi="宋体" w:eastAsia="宋体" w:cs="宋体"/>
          <w:color w:val="auto"/>
          <w:kern w:val="2"/>
          <w:sz w:val="21"/>
          <w:szCs w:val="21"/>
          <w:highlight w:val="none"/>
          <w:u w:val="single"/>
          <w:lang w:val="en-US" w:eastAsia="zh-CN" w:bidi="ar-SA"/>
        </w:rPr>
      </w:pPr>
    </w:p>
    <w:p w14:paraId="1029A43F">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p>
    <w:p w14:paraId="1C1E9EB9">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p>
    <w:p w14:paraId="3835EC54">
      <w:pPr>
        <w:keepNext w:val="0"/>
        <w:keepLines w:val="0"/>
        <w:pageBreakBefore w:val="0"/>
        <w:widowControl/>
        <w:suppressLineNumbers w:val="0"/>
        <w:overflowPunct/>
        <w:topLinePunct w:val="0"/>
        <w:bidi w:val="0"/>
        <w:spacing w:line="360" w:lineRule="auto"/>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说明：参加政府采购活动的</w:t>
      </w:r>
      <w:r>
        <w:rPr>
          <w:rFonts w:hint="eastAsia" w:ascii="宋体" w:hAnsi="宋体" w:eastAsia="宋体" w:cs="宋体"/>
          <w:b/>
          <w:color w:val="auto"/>
          <w:highlight w:val="none"/>
        </w:rPr>
        <w:t>残疾人福利性单位</w:t>
      </w:r>
      <w:r>
        <w:rPr>
          <w:rFonts w:hint="eastAsia" w:ascii="宋体" w:hAnsi="宋体" w:eastAsia="宋体" w:cs="宋体"/>
          <w:b/>
          <w:bCs/>
          <w:color w:val="auto"/>
          <w:kern w:val="2"/>
          <w:sz w:val="21"/>
          <w:szCs w:val="20"/>
          <w:highlight w:val="none"/>
          <w:lang w:val="en-US" w:eastAsia="zh-CN" w:bidi="ar-SA"/>
        </w:rPr>
        <w:t>应当提供《</w:t>
      </w:r>
      <w:r>
        <w:rPr>
          <w:rFonts w:hint="eastAsia" w:ascii="宋体" w:hAnsi="宋体" w:eastAsia="宋体" w:cs="宋体"/>
          <w:b/>
          <w:color w:val="auto"/>
          <w:highlight w:val="none"/>
        </w:rPr>
        <w:t>残疾人福利性单位声明函</w:t>
      </w:r>
      <w:r>
        <w:rPr>
          <w:rFonts w:hint="eastAsia" w:ascii="宋体" w:hAnsi="宋体" w:eastAsia="宋体" w:cs="宋体"/>
          <w:b/>
          <w:bCs/>
          <w:color w:val="auto"/>
          <w:kern w:val="2"/>
          <w:sz w:val="21"/>
          <w:szCs w:val="20"/>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中标供应商的《残疾人福利性单位声明函》随中标结果一并公告。</w:t>
      </w:r>
      <w:r>
        <w:rPr>
          <w:rFonts w:hint="eastAsia" w:ascii="宋体" w:hAnsi="宋体" w:eastAsia="宋体" w:cs="宋体"/>
          <w:b/>
          <w:bCs/>
          <w:color w:val="auto"/>
          <w:kern w:val="2"/>
          <w:sz w:val="21"/>
          <w:szCs w:val="20"/>
          <w:highlight w:val="none"/>
          <w:lang w:val="en-US" w:eastAsia="zh-CN" w:bidi="ar-SA"/>
        </w:rPr>
        <w:t xml:space="preserve"> </w:t>
      </w:r>
    </w:p>
    <w:p w14:paraId="7E821BF5">
      <w:pPr>
        <w:pStyle w:val="15"/>
        <w:pageBreakBefore w:val="0"/>
        <w:overflowPunct/>
        <w:topLinePunct w:val="0"/>
        <w:bidi w:val="0"/>
        <w:spacing w:line="360" w:lineRule="auto"/>
        <w:rPr>
          <w:rFonts w:hint="eastAsia" w:ascii="宋体" w:hAnsi="宋体" w:eastAsia="宋体" w:cs="宋体"/>
          <w:color w:val="auto"/>
          <w:highlight w:val="none"/>
          <w:lang w:eastAsia="zh-CN"/>
        </w:rPr>
      </w:pPr>
    </w:p>
    <w:p w14:paraId="6B177879">
      <w:pPr>
        <w:pageBreakBefore w:val="0"/>
        <w:overflowPunct/>
        <w:topLinePunct w:val="0"/>
        <w:bidi w:val="0"/>
        <w:spacing w:line="360" w:lineRule="auto"/>
        <w:rPr>
          <w:rFonts w:hint="eastAsia" w:ascii="宋体" w:hAnsi="宋体" w:eastAsia="宋体" w:cs="宋体"/>
          <w:color w:val="auto"/>
          <w:highlight w:val="none"/>
          <w:lang w:eastAsia="zh-CN"/>
        </w:rPr>
      </w:pPr>
    </w:p>
    <w:p w14:paraId="7931C14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518ADC">
      <w:pPr>
        <w:pStyle w:val="15"/>
        <w:pageBreakBefore w:val="0"/>
        <w:kinsoku/>
        <w:overflowPunct/>
        <w:topLinePunct w:val="0"/>
        <w:bidi w:val="0"/>
        <w:spacing w:line="360" w:lineRule="auto"/>
        <w:jc w:val="left"/>
        <w:rPr>
          <w:rFonts w:hint="eastAsia" w:ascii="宋体" w:hAnsi="宋体" w:eastAsia="宋体" w:cs="宋体"/>
          <w:color w:val="auto"/>
          <w:sz w:val="32"/>
          <w:szCs w:val="32"/>
          <w:highlight w:val="none"/>
          <w:lang w:val="en-US"/>
        </w:rPr>
      </w:pPr>
      <w:r>
        <w:rPr>
          <w:rFonts w:hint="eastAsia" w:ascii="宋体" w:hAnsi="宋体" w:eastAsia="宋体" w:cs="宋体"/>
          <w:b/>
          <w:color w:val="auto"/>
          <w:kern w:val="2"/>
          <w:sz w:val="21"/>
          <w:szCs w:val="20"/>
          <w:highlight w:val="none"/>
          <w:lang w:val="en-US" w:eastAsia="zh-CN" w:bidi="ar-SA"/>
        </w:rPr>
        <w:t>附件4：中小微企业划型标准</w:t>
      </w:r>
    </w:p>
    <w:p w14:paraId="187CCA0F">
      <w:pPr>
        <w:pageBreakBefore w:val="0"/>
        <w:kinsoku/>
        <w:overflowPunct/>
        <w:topLinePunct w:val="0"/>
        <w:bidi w:val="0"/>
        <w:spacing w:line="360"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66B6C8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BF17E36">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1B9AE547">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8ADA321">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48A082F0">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5B1788C2">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6DC860D2">
            <w:pPr>
              <w:pageBreakBefore w:val="0"/>
              <w:widowControl/>
              <w:kinsoku/>
              <w:overflowPunct/>
              <w:topLinePunct w:val="0"/>
              <w:bidi w:val="0"/>
              <w:spacing w:line="360"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微型</w:t>
            </w:r>
          </w:p>
        </w:tc>
      </w:tr>
      <w:tr w14:paraId="17E07C7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66F3A235">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102ADFA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643A16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D9B92B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0DF79BB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1D8BD32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B73C8EA">
        <w:tblPrEx>
          <w:tblCellMar>
            <w:top w:w="0" w:type="dxa"/>
            <w:left w:w="108" w:type="dxa"/>
            <w:bottom w:w="0" w:type="dxa"/>
            <w:right w:w="108" w:type="dxa"/>
          </w:tblCellMar>
        </w:tblPrEx>
        <w:trPr>
          <w:trHeight w:val="227"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FDD728C">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6974A4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7021F5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03EA0A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16359E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0C4FE9A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78C0C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80E4CAE">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930F6B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6498FF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657085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49ECBEF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727508B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D2F1F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C8BFC7F">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2198C4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ABF58A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CF0CF4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3F8C63D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7B962D9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5EA61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8B1BE8">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82A21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FA294A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E3208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78D3028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038B653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41F966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55A46D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241AEEA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B536A9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606125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4302AB4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39A8F0F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68DAAE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91220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E9D8EF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5266FD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1167CD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DBFC7E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341AFC1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7212B6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99317B5">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6B93950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2252ED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6D2A3E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37B4782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7B4D737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DAF05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11E06D">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C7969F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A5142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32C3AD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2738A7C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A2271D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77B0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CA132F6">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40E3A0A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144C04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97E74B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8F4D53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081849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8DC57B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405848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1BD29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031F65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79B454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780973C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153661D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27158A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B7510B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2886BE3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90C353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A8C491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6848B61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6AFA9B1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F3514A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57AA2EA">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085888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0646E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56C02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287C81C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7BAEEF7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18CFEF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1102C3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0E90D47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251C57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7C5A4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2126EB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62E4B4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E486F6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D0CEE60">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867DBF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4C2EBD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479044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2A882E1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B5A6AD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6CDF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5078F1">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2D1D61C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4B12EB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A2A4CD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B7F269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80DC59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5E10E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63F6948">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263C8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A29A7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F2DA8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30B50EC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41BF7C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0140E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644C1B7">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479D752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42AD65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1EF793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6F77C1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C1CB9E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C69B68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C928CA8">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1F968E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18943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D9A35D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6096EA0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7F824FE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5B28C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80F7CD4">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5A89667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9AF18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DCEAF4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60C83E4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FD76D8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744CE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DB81D85">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2FD0CC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61FE50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51A86B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1DFD96B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A4AE05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B25F3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EF5D06C">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C5193EB">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5DB0A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120E3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0D1012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C585D4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0D75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12B628B">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292EE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DEEB4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279A7F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BACDE3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38EC9F9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4ED6E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5E8D5AF">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0569455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F8CE56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A8195B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1DB6B23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525C3B7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E2BE3C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88F0E19">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D694CDC">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CE1408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E0BFFF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0495D187">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2C6E9878">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5A124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78F97D">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5F40006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1DD963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CA82CC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57E744D">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733A301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814444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F1157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878C7B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A0BF46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0593D3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5E8A172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7DCA38D2">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8CEADE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0726471">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5EF9F6CE">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8A1ED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DD5804F">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E7CFC73">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4E0EC8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1D5A5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395A487">
            <w:pPr>
              <w:pageBreakBefore w:val="0"/>
              <w:widowControl/>
              <w:kinsoku/>
              <w:overflowPunct/>
              <w:topLinePunct w:val="0"/>
              <w:bidi w:val="0"/>
              <w:spacing w:line="360"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C30832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5653A2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D8F139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4DE39A76">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2F8C7BF9">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339C06">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1F33FF4B">
            <w:pPr>
              <w:pageBreakBefore w:val="0"/>
              <w:widowControl/>
              <w:kinsoku/>
              <w:overflowPunct/>
              <w:topLinePunct w:val="0"/>
              <w:bidi w:val="0"/>
              <w:spacing w:line="360"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1C8FE4DA">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2393164">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510570">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5F66445">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583DE21">
            <w:pPr>
              <w:pageBreakBefore w:val="0"/>
              <w:widowControl/>
              <w:kinsoku/>
              <w:overflowPunct/>
              <w:topLinePunct w:val="0"/>
              <w:bidi w:val="0"/>
              <w:spacing w:line="360"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0151924">
      <w:pPr>
        <w:pageBreakBefore w:val="0"/>
        <w:kinsoku/>
        <w:overflowPunct/>
        <w:topLinePunct w:val="0"/>
        <w:bidi w:val="0"/>
        <w:spacing w:line="360" w:lineRule="auto"/>
        <w:ind w:firstLine="450" w:firstLineChars="250"/>
        <w:rPr>
          <w:rFonts w:hint="eastAsia" w:ascii="宋体" w:hAnsi="宋体" w:eastAsia="宋体" w:cs="宋体"/>
          <w:color w:val="auto"/>
          <w:highlight w:val="none"/>
        </w:rPr>
      </w:pPr>
      <w:r>
        <w:rPr>
          <w:rFonts w:hint="eastAsia" w:ascii="宋体" w:hAnsi="宋体" w:eastAsia="宋体" w:cs="宋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E156C5B">
      <w:pPr>
        <w:pStyle w:val="39"/>
        <w:pageBreakBefore w:val="0"/>
        <w:overflowPunct/>
        <w:topLinePunct w:val="0"/>
        <w:bidi w:val="0"/>
        <w:spacing w:line="360" w:lineRule="auto"/>
        <w:rPr>
          <w:rFonts w:hint="eastAsia" w:ascii="宋体" w:hAnsi="宋体" w:eastAsia="宋体" w:cs="宋体"/>
          <w:b/>
          <w:bCs/>
          <w:color w:val="auto"/>
          <w:sz w:val="24"/>
          <w:szCs w:val="24"/>
          <w:highlight w:val="none"/>
          <w:lang w:val="en-US" w:eastAsia="zh-CN"/>
        </w:rPr>
      </w:pPr>
    </w:p>
    <w:p w14:paraId="582AFAA5">
      <w:pPr>
        <w:pageBreakBefore w:val="0"/>
        <w:numPr>
          <w:ilvl w:val="0"/>
          <w:numId w:val="0"/>
        </w:numPr>
        <w:overflowPunct/>
        <w:topLinePunct w:val="0"/>
        <w:bidi w:val="0"/>
        <w:spacing w:line="360" w:lineRule="auto"/>
        <w:rPr>
          <w:rFonts w:hint="eastAsia" w:ascii="宋体" w:hAnsi="宋体" w:eastAsia="宋体" w:cs="宋体"/>
          <w:b/>
          <w:bCs/>
          <w:color w:val="auto"/>
          <w:sz w:val="24"/>
          <w:szCs w:val="24"/>
          <w:highlight w:val="none"/>
          <w:lang w:val="en-US" w:eastAsia="zh-CN"/>
        </w:rPr>
      </w:pPr>
    </w:p>
    <w:p w14:paraId="352F44DD">
      <w:pPr>
        <w:pageBreakBefore w:val="0"/>
        <w:overflowPunct/>
        <w:topLinePunct w:val="0"/>
        <w:bidi w:val="0"/>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val="en-US" w:eastAsia="zh-CN"/>
        </w:rPr>
        <w:t>1.</w:t>
      </w:r>
      <w:r>
        <w:rPr>
          <w:rFonts w:hint="eastAsia" w:ascii="宋体" w:hAnsi="宋体" w:eastAsia="宋体" w:cs="宋体"/>
          <w:b/>
          <w:color w:val="auto"/>
          <w:sz w:val="24"/>
          <w:highlight w:val="none"/>
          <w:u w:val="single"/>
        </w:rPr>
        <w:t>上述材料缺少任何一项或任何一项无效均会被视为资格审查不合格，作无效磋商处理</w:t>
      </w:r>
      <w:r>
        <w:rPr>
          <w:rFonts w:hint="eastAsia" w:ascii="宋体" w:hAnsi="宋体" w:eastAsia="宋体" w:cs="宋体"/>
          <w:b/>
          <w:color w:val="auto"/>
          <w:sz w:val="24"/>
          <w:highlight w:val="none"/>
        </w:rPr>
        <w:t>。</w:t>
      </w:r>
    </w:p>
    <w:p w14:paraId="14782A68">
      <w:pPr>
        <w:pageBreakBefore w:val="0"/>
        <w:numPr>
          <w:ilvl w:val="0"/>
          <w:numId w:val="12"/>
        </w:numPr>
        <w:overflowPunct/>
        <w:topLinePunct w:val="0"/>
        <w:bidi w:val="0"/>
        <w:spacing w:line="360" w:lineRule="auto"/>
        <w:ind w:firstLine="480" w:firstLineChars="200"/>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highlight w:val="none"/>
          <w:u w:val="single"/>
          <w:lang w:val="en-US" w:eastAsia="zh-CN"/>
        </w:rPr>
        <w:t>以上材料属于复印件的扫描件的，必须加盖供应商电子公章，否则响应文件按无效响应处理。</w:t>
      </w:r>
    </w:p>
    <w:p w14:paraId="0995DF69">
      <w:pPr>
        <w:pStyle w:val="15"/>
        <w:pageBreakBefore w:val="0"/>
        <w:overflowPunct/>
        <w:topLinePunct w:val="0"/>
        <w:bidi w:val="0"/>
        <w:spacing w:line="360" w:lineRule="auto"/>
        <w:ind w:firstLine="480" w:firstLineChars="200"/>
        <w:rPr>
          <w:rFonts w:hint="eastAsia" w:ascii="宋体" w:hAnsi="宋体" w:eastAsia="宋体" w:cs="宋体"/>
          <w:b/>
          <w:bCs w:val="0"/>
          <w:color w:val="auto"/>
          <w:kern w:val="2"/>
          <w:sz w:val="24"/>
          <w:szCs w:val="24"/>
          <w:highlight w:val="none"/>
          <w:lang w:val="en-US" w:eastAsia="zh-CN" w:bidi="ar-SA"/>
        </w:rPr>
      </w:pPr>
    </w:p>
    <w:p w14:paraId="4EBCEF4C">
      <w:pPr>
        <w:pStyle w:val="15"/>
        <w:pageBreakBefore w:val="0"/>
        <w:overflowPunct/>
        <w:topLinePunct w:val="0"/>
        <w:bidi w:val="0"/>
        <w:spacing w:line="360" w:lineRule="auto"/>
        <w:ind w:firstLine="480" w:firstLineChars="200"/>
        <w:rPr>
          <w:rFonts w:hint="eastAsia" w:ascii="宋体" w:hAnsi="宋体" w:eastAsia="宋体" w:cs="宋体"/>
          <w:b/>
          <w:bCs w:val="0"/>
          <w:color w:val="auto"/>
          <w:kern w:val="2"/>
          <w:sz w:val="24"/>
          <w:szCs w:val="24"/>
          <w:highlight w:val="none"/>
          <w:lang w:val="en-US" w:eastAsia="zh-CN" w:bidi="ar-SA"/>
        </w:rPr>
      </w:pPr>
    </w:p>
    <w:p w14:paraId="1C5DFD8B">
      <w:pPr>
        <w:pStyle w:val="15"/>
        <w:pageBreakBefore w:val="0"/>
        <w:overflowPunct/>
        <w:topLinePunct w:val="0"/>
        <w:bidi w:val="0"/>
        <w:spacing w:line="360" w:lineRule="auto"/>
        <w:ind w:firstLine="480" w:firstLineChars="200"/>
        <w:rPr>
          <w:rFonts w:hint="eastAsia" w:ascii="宋体" w:hAnsi="宋体" w:eastAsia="宋体" w:cs="宋体"/>
          <w:color w:val="auto"/>
          <w:sz w:val="28"/>
          <w:szCs w:val="28"/>
          <w:highlight w:val="none"/>
        </w:rPr>
      </w:pPr>
      <w:r>
        <w:rPr>
          <w:rFonts w:hint="eastAsia" w:ascii="宋体" w:hAnsi="宋体" w:eastAsia="宋体" w:cs="宋体"/>
          <w:b/>
          <w:bCs w:val="0"/>
          <w:color w:val="auto"/>
          <w:kern w:val="2"/>
          <w:sz w:val="24"/>
          <w:szCs w:val="24"/>
          <w:highlight w:val="none"/>
          <w:lang w:val="en-US" w:eastAsia="zh-CN" w:bidi="ar-SA"/>
        </w:rPr>
        <w:t>（8）磋商供应商认为必要提供的声明及文件资料</w:t>
      </w:r>
      <w:r>
        <w:rPr>
          <w:rFonts w:hint="eastAsia" w:ascii="宋体" w:hAnsi="宋体" w:eastAsia="宋体" w:cs="宋体"/>
          <w:b/>
          <w:bCs w:val="0"/>
          <w:color w:val="auto"/>
          <w:sz w:val="24"/>
          <w:szCs w:val="24"/>
          <w:highlight w:val="none"/>
          <w:lang w:eastAsia="zh-CN"/>
        </w:rPr>
        <w:t>。</w:t>
      </w:r>
    </w:p>
    <w:p w14:paraId="6892DA40">
      <w:pPr>
        <w:pageBreakBefore w:val="0"/>
        <w:overflowPunct/>
        <w:topLinePunct w:val="0"/>
        <w:bidi w:val="0"/>
        <w:spacing w:line="360" w:lineRule="auto"/>
        <w:rPr>
          <w:rFonts w:hint="eastAsia" w:ascii="宋体" w:hAnsi="宋体" w:eastAsia="宋体" w:cs="宋体"/>
          <w:color w:val="auto"/>
          <w:highlight w:val="none"/>
          <w:lang w:val="en-US" w:eastAsia="zh-CN"/>
        </w:rPr>
      </w:pPr>
    </w:p>
    <w:p w14:paraId="5A83CE49">
      <w:pPr>
        <w:pageBreakBefore w:val="0"/>
        <w:overflowPunct/>
        <w:topLinePunct w:val="0"/>
        <w:bidi w:val="0"/>
        <w:spacing w:line="360" w:lineRule="auto"/>
        <w:rPr>
          <w:rFonts w:hint="eastAsia" w:ascii="宋体" w:hAnsi="宋体" w:eastAsia="宋体" w:cs="宋体"/>
          <w:color w:val="auto"/>
          <w:highlight w:val="none"/>
          <w:lang w:val="en-US" w:eastAsia="zh-CN"/>
        </w:rPr>
      </w:pPr>
    </w:p>
    <w:p w14:paraId="0964E834">
      <w:pPr>
        <w:pStyle w:val="15"/>
        <w:pageBreakBefore w:val="0"/>
        <w:overflowPunct/>
        <w:topLinePunct w:val="0"/>
        <w:bidi w:val="0"/>
        <w:spacing w:line="360" w:lineRule="auto"/>
        <w:rPr>
          <w:rFonts w:hint="eastAsia" w:ascii="宋体" w:hAnsi="宋体" w:eastAsia="宋体" w:cs="宋体"/>
          <w:color w:val="auto"/>
          <w:highlight w:val="none"/>
          <w:lang w:val="en-US" w:eastAsia="zh-CN"/>
        </w:rPr>
      </w:pPr>
    </w:p>
    <w:p w14:paraId="48AACF63">
      <w:pPr>
        <w:pStyle w:val="40"/>
        <w:pageBreakBefore w:val="0"/>
        <w:widowControl w:val="0"/>
        <w:numPr>
          <w:ilvl w:val="0"/>
          <w:numId w:val="0"/>
        </w:numPr>
        <w:overflowPunct/>
        <w:topLinePunct w:val="0"/>
        <w:autoSpaceDE w:val="0"/>
        <w:autoSpaceDN w:val="0"/>
        <w:bidi w:val="0"/>
        <w:adjustRightInd w:val="0"/>
        <w:spacing w:line="360" w:lineRule="auto"/>
        <w:rPr>
          <w:rFonts w:hint="eastAsia" w:ascii="宋体" w:hAnsi="宋体" w:eastAsia="宋体" w:cs="宋体"/>
          <w:color w:val="auto"/>
          <w:highlight w:val="none"/>
          <w:lang w:val="en-US" w:eastAsia="zh-CN"/>
        </w:rPr>
      </w:pPr>
    </w:p>
    <w:p w14:paraId="50AE2E84">
      <w:pPr>
        <w:pStyle w:val="41"/>
        <w:pageBreakBefore w:val="0"/>
        <w:overflowPunct/>
        <w:topLinePunct w:val="0"/>
        <w:bidi w:val="0"/>
        <w:spacing w:line="360" w:lineRule="auto"/>
        <w:rPr>
          <w:rFonts w:hint="eastAsia" w:ascii="宋体" w:hAnsi="宋体" w:eastAsia="宋体" w:cs="宋体"/>
          <w:color w:val="auto"/>
          <w:highlight w:val="none"/>
          <w:lang w:val="en-US" w:eastAsia="zh-CN"/>
        </w:rPr>
      </w:pPr>
    </w:p>
    <w:p w14:paraId="49430308">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8C300DC">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16F9B87C">
      <w:pPr>
        <w:pageBreakBefore w:val="0"/>
        <w:overflowPunct/>
        <w:topLinePunct w:val="0"/>
        <w:bidi w:val="0"/>
        <w:spacing w:line="360" w:lineRule="auto"/>
        <w:rPr>
          <w:rFonts w:hint="eastAsia" w:ascii="宋体" w:hAnsi="宋体" w:eastAsia="宋体" w:cs="宋体"/>
          <w:b/>
          <w:color w:val="auto"/>
          <w:kern w:val="44"/>
          <w:sz w:val="28"/>
          <w:szCs w:val="28"/>
          <w:highlight w:val="none"/>
          <w:lang w:val="en-US" w:eastAsia="zh-CN"/>
        </w:rPr>
      </w:pPr>
      <w:r>
        <w:rPr>
          <w:rFonts w:hint="eastAsia" w:ascii="宋体" w:hAnsi="宋体" w:eastAsia="宋体" w:cs="宋体"/>
          <w:b/>
          <w:color w:val="auto"/>
          <w:kern w:val="44"/>
          <w:sz w:val="28"/>
          <w:szCs w:val="28"/>
          <w:highlight w:val="none"/>
          <w:lang w:val="en-US" w:eastAsia="zh-CN"/>
        </w:rPr>
        <w:br w:type="page"/>
      </w:r>
    </w:p>
    <w:p w14:paraId="76F968BA">
      <w:pPr>
        <w:pageBreakBefore w:val="0"/>
        <w:overflowPunct/>
        <w:topLinePunct w:val="0"/>
        <w:bidi w:val="0"/>
        <w:spacing w:line="360" w:lineRule="auto"/>
        <w:jc w:val="both"/>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第三节  报价</w:t>
      </w:r>
      <w:r>
        <w:rPr>
          <w:rFonts w:hint="eastAsia" w:ascii="宋体" w:hAnsi="宋体" w:eastAsia="宋体" w:cs="宋体"/>
          <w:b/>
          <w:color w:val="auto"/>
          <w:kern w:val="44"/>
          <w:sz w:val="28"/>
          <w:szCs w:val="28"/>
          <w:highlight w:val="none"/>
        </w:rPr>
        <w:t>文件格式</w:t>
      </w:r>
    </w:p>
    <w:p w14:paraId="6B54BE02">
      <w:pPr>
        <w:pStyle w:val="40"/>
        <w:pageBreakBefore w:val="0"/>
        <w:overflowPunct/>
        <w:topLinePunct w:val="0"/>
        <w:bidi w:val="0"/>
        <w:spacing w:line="360" w:lineRule="auto"/>
        <w:rPr>
          <w:rFonts w:hint="eastAsia" w:ascii="宋体" w:hAnsi="宋体" w:eastAsia="宋体" w:cs="宋体"/>
          <w:color w:val="auto"/>
          <w:highlight w:val="none"/>
        </w:rPr>
      </w:pPr>
    </w:p>
    <w:p w14:paraId="0D139BB3">
      <w:pPr>
        <w:pageBreakBefore w:val="0"/>
        <w:widowControl/>
        <w:kinsoku w:val="0"/>
        <w:overflowPunct/>
        <w:topLinePunct w:val="0"/>
        <w:autoSpaceDE w:val="0"/>
        <w:autoSpaceDN w:val="0"/>
        <w:bidi w:val="0"/>
        <w:adjustRightInd w:val="0"/>
        <w:snapToGrid w:val="0"/>
        <w:spacing w:before="69" w:line="360" w:lineRule="auto"/>
        <w:ind w:firstLine="6250"/>
        <w:jc w:val="righ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231251A5">
      <w:pPr>
        <w:pageBreakBefore w:val="0"/>
        <w:overflowPunct/>
        <w:topLinePunct w:val="0"/>
        <w:bidi w:val="0"/>
        <w:spacing w:line="360" w:lineRule="auto"/>
        <w:jc w:val="both"/>
        <w:rPr>
          <w:rFonts w:hint="eastAsia" w:ascii="宋体" w:hAnsi="宋体" w:eastAsia="宋体" w:cs="宋体"/>
          <w:color w:val="auto"/>
          <w:sz w:val="28"/>
          <w:szCs w:val="28"/>
          <w:highlight w:val="none"/>
          <w:u w:val="single"/>
        </w:rPr>
      </w:pPr>
    </w:p>
    <w:p w14:paraId="2630E5D0">
      <w:pPr>
        <w:pageBreakBefore w:val="0"/>
        <w:overflowPunct/>
        <w:topLinePunct w:val="0"/>
        <w:bidi w:val="0"/>
        <w:spacing w:line="360" w:lineRule="auto"/>
        <w:jc w:val="center"/>
        <w:rPr>
          <w:rFonts w:hint="eastAsia" w:ascii="宋体" w:hAnsi="宋体" w:eastAsia="宋体" w:cs="宋体"/>
          <w:b/>
          <w:bCs/>
          <w:color w:val="auto"/>
          <w:sz w:val="28"/>
          <w:szCs w:val="28"/>
          <w:highlight w:val="none"/>
          <w:lang w:val="en-US" w:eastAsia="zh-CN"/>
        </w:rPr>
      </w:pPr>
    </w:p>
    <w:p w14:paraId="3893F674">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报  价</w:t>
      </w:r>
      <w:r>
        <w:rPr>
          <w:rFonts w:hint="eastAsia" w:ascii="宋体" w:hAnsi="宋体" w:eastAsia="宋体" w:cs="宋体"/>
          <w:b/>
          <w:bCs/>
          <w:color w:val="auto"/>
          <w:sz w:val="28"/>
          <w:szCs w:val="28"/>
          <w:highlight w:val="none"/>
        </w:rPr>
        <w:t xml:space="preserve">  文  件（封面）</w:t>
      </w:r>
    </w:p>
    <w:p w14:paraId="4DEF9B84">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400E1EF7">
      <w:pPr>
        <w:pageBreakBefore w:val="0"/>
        <w:overflowPunct/>
        <w:topLinePunct w:val="0"/>
        <w:bidi w:val="0"/>
        <w:spacing w:before="312" w:beforeLines="100"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18A37D59">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p>
    <w:p w14:paraId="67EDF266">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331B511B">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19852AB8">
      <w:pPr>
        <w:pageBreakBefore w:val="0"/>
        <w:overflowPunct/>
        <w:topLinePunct w:val="0"/>
        <w:bidi w:val="0"/>
        <w:spacing w:line="360" w:lineRule="auto"/>
        <w:rPr>
          <w:rFonts w:hint="eastAsia" w:ascii="宋体" w:hAnsi="宋体" w:eastAsia="宋体" w:cs="宋体"/>
          <w:b/>
          <w:bCs/>
          <w:color w:val="auto"/>
          <w:sz w:val="28"/>
          <w:szCs w:val="28"/>
          <w:highlight w:val="none"/>
        </w:rPr>
      </w:pPr>
    </w:p>
    <w:p w14:paraId="442ACDF1">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1F716EA4">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58722EC1">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49D2D967">
      <w:pPr>
        <w:pageBreakBefore w:val="0"/>
        <w:overflowPunct/>
        <w:topLinePunct w:val="0"/>
        <w:bidi w:val="0"/>
        <w:spacing w:line="360" w:lineRule="auto"/>
        <w:ind w:firstLine="1400" w:firstLineChars="5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6AE0A97C">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30674E7A">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E25B1C5">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A89F93B">
      <w:pPr>
        <w:pageBreakBefore w:val="0"/>
        <w:overflowPunct/>
        <w:topLinePunct w:val="0"/>
        <w:bidi w:val="0"/>
        <w:spacing w:line="360"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39E8E9CE">
      <w:pPr>
        <w:pageBreakBefore w:val="0"/>
        <w:overflowPunct/>
        <w:topLinePunct w:val="0"/>
        <w:bidi w:val="0"/>
        <w:spacing w:line="360"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1DF2A671">
      <w:pPr>
        <w:pStyle w:val="15"/>
        <w:pageBreakBefore w:val="0"/>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磋商函及磋商函附录</w:t>
      </w:r>
    </w:p>
    <w:p w14:paraId="76657A4E">
      <w:pPr>
        <w:pStyle w:val="15"/>
        <w:pageBreakBefore w:val="0"/>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已标价工程量清单</w:t>
      </w:r>
    </w:p>
    <w:p w14:paraId="1EC04AD4">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69E01061">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671377A2">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90F805A">
      <w:pPr>
        <w:pageBreakBefore w:val="0"/>
        <w:overflowPunct/>
        <w:topLinePunct w:val="0"/>
        <w:bidi w:val="0"/>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6DFB1E14">
      <w:pPr>
        <w:pageBreakBefore w:val="0"/>
        <w:overflowPunct/>
        <w:topLinePunct w:val="0"/>
        <w:bidi w:val="0"/>
        <w:spacing w:line="360" w:lineRule="auto"/>
        <w:ind w:right="-153" w:rightChars="-73"/>
        <w:jc w:val="both"/>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一、磋商函及磋商函附录</w:t>
      </w:r>
    </w:p>
    <w:p w14:paraId="41FD3FCA">
      <w:pPr>
        <w:pageBreakBefore w:val="0"/>
        <w:overflowPunct/>
        <w:topLinePunct w:val="0"/>
        <w:bidi w:val="0"/>
        <w:spacing w:line="360" w:lineRule="auto"/>
        <w:jc w:val="center"/>
        <w:rPr>
          <w:rFonts w:hint="eastAsia" w:ascii="宋体" w:hAnsi="宋体" w:eastAsia="宋体" w:cs="宋体"/>
          <w:b/>
          <w:bCs/>
          <w:color w:val="auto"/>
          <w:szCs w:val="21"/>
          <w:highlight w:val="none"/>
        </w:rPr>
      </w:pPr>
      <w:r>
        <w:rPr>
          <w:rFonts w:hint="eastAsia" w:ascii="宋体" w:hAnsi="宋体" w:eastAsia="宋体" w:cs="宋体"/>
          <w:b/>
          <w:color w:val="auto"/>
          <w:sz w:val="24"/>
          <w:highlight w:val="none"/>
        </w:rPr>
        <w:t>（一）磋商函</w:t>
      </w:r>
    </w:p>
    <w:p w14:paraId="684980C9">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eastAsia="zh-CN"/>
        </w:rPr>
        <w:t>人名称</w:t>
      </w:r>
      <w:r>
        <w:rPr>
          <w:rFonts w:hint="eastAsia" w:ascii="宋体" w:hAnsi="宋体" w:eastAsia="宋体" w:cs="宋体"/>
          <w:color w:val="auto"/>
          <w:szCs w:val="21"/>
          <w:highlight w:val="none"/>
        </w:rPr>
        <w:t>）：</w:t>
      </w:r>
    </w:p>
    <w:p w14:paraId="03878230">
      <w:pPr>
        <w:pageBreakBefore w:val="0"/>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及项目编号</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的全部内容，愿意以人民币（大写）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）的磋商总报价，工期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日历天，按合同约定实施和完成承包工程，修补工程中的任何缺陷，工程质量</w:t>
      </w:r>
      <w:r>
        <w:rPr>
          <w:rFonts w:hint="eastAsia" w:ascii="宋体" w:hAnsi="宋体" w:eastAsia="宋体" w:cs="宋体"/>
          <w:color w:val="auto"/>
          <w:szCs w:val="21"/>
          <w:highlight w:val="none"/>
          <w:lang w:eastAsia="zh-CN"/>
        </w:rPr>
        <w:t>等级</w:t>
      </w:r>
      <w:r>
        <w:rPr>
          <w:rFonts w:hint="eastAsia" w:ascii="宋体" w:hAnsi="宋体" w:eastAsia="宋体" w:cs="宋体"/>
          <w:color w:val="auto"/>
          <w:szCs w:val="21"/>
          <w:highlight w:val="none"/>
        </w:rPr>
        <w:t>达到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4CD13AE6">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2、我方同意所递交的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须知前附表”第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条规定的磋商有效期内有效，在此期间内我方的磋商有可能成交，我方将受此约束。　</w:t>
      </w:r>
    </w:p>
    <w:p w14:paraId="199C0C45">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3、我方承诺已经具备《中华人民共和国政府采购法》第二十二条中规定的参加政府采购活动的供应商应当具备的条件。</w:t>
      </w:r>
    </w:p>
    <w:p w14:paraId="49944FF0">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4、我方根据</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的规定，承担完成合同的责任和义务。</w:t>
      </w:r>
    </w:p>
    <w:p w14:paraId="4E65D24A">
      <w:pPr>
        <w:pStyle w:val="15"/>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5、我方已详细审核</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，我方知道必须放弃提出含糊不清或误解问题的权利。</w:t>
      </w:r>
    </w:p>
    <w:p w14:paraId="27E744D0">
      <w:pPr>
        <w:pStyle w:val="15"/>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6、如果在磋商截止时间后的磋商有效期内撤回磋商或者有其他违约行为，贵方可</w:t>
      </w:r>
      <w:r>
        <w:rPr>
          <w:rFonts w:hint="eastAsia" w:ascii="宋体" w:hAnsi="宋体" w:eastAsia="宋体" w:cs="宋体"/>
          <w:color w:val="auto"/>
          <w:szCs w:val="21"/>
          <w:highlight w:val="none"/>
          <w:lang w:val="en-US" w:eastAsia="zh-CN"/>
        </w:rPr>
        <w:t>投诉至相关监管部门并依法追究我方法律责任</w:t>
      </w:r>
      <w:r>
        <w:rPr>
          <w:rFonts w:hint="eastAsia" w:ascii="宋体" w:hAnsi="宋体" w:eastAsia="宋体" w:cs="宋体"/>
          <w:color w:val="auto"/>
          <w:szCs w:val="21"/>
          <w:highlight w:val="none"/>
        </w:rPr>
        <w:t>。</w:t>
      </w:r>
    </w:p>
    <w:p w14:paraId="06467613">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7、同意向贵方提供贵方可能要求的与本磋商有关的任何数据或资料。</w:t>
      </w:r>
    </w:p>
    <w:p w14:paraId="0A625C16">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8、我方完全理解贵方不一定要接受最低报价的</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为成交供应商。</w:t>
      </w:r>
    </w:p>
    <w:p w14:paraId="6EF17080">
      <w:pPr>
        <w:pStyle w:val="15"/>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9.若贵方需要，我方愿意提供我方作出的一切承诺的证明材料。</w:t>
      </w:r>
    </w:p>
    <w:p w14:paraId="2D3A7759">
      <w:pPr>
        <w:pStyle w:val="15"/>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pacing w:val="-2"/>
          <w:szCs w:val="21"/>
          <w:highlight w:val="none"/>
        </w:rPr>
        <w:t>我方将严格遵守《中华人民共和国政府采购法》的规定，知悉作为政府采购供应商应负的法律责任。</w:t>
      </w:r>
    </w:p>
    <w:p w14:paraId="3EA58C1E">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（其他）        </w:t>
      </w:r>
      <w:r>
        <w:rPr>
          <w:rFonts w:hint="eastAsia" w:ascii="宋体" w:hAnsi="宋体" w:eastAsia="宋体" w:cs="宋体"/>
          <w:color w:val="auto"/>
          <w:szCs w:val="21"/>
          <w:highlight w:val="none"/>
        </w:rPr>
        <w:t>。</w:t>
      </w:r>
    </w:p>
    <w:p w14:paraId="34C45902">
      <w:pPr>
        <w:pStyle w:val="39"/>
        <w:rPr>
          <w:rFonts w:hint="eastAsia"/>
          <w:color w:val="auto"/>
          <w:highlight w:val="none"/>
          <w:lang w:eastAsia="zh-CN"/>
        </w:rPr>
      </w:pPr>
    </w:p>
    <w:p w14:paraId="5778EEBA">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与本项目磋商有关的正式通讯地址为：</w:t>
      </w:r>
    </w:p>
    <w:p w14:paraId="1F2CAB94">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5C4352CF">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4367D8D1">
      <w:pPr>
        <w:pStyle w:val="15"/>
        <w:pageBreakBefore w:val="0"/>
        <w:overflowPunct/>
        <w:topLinePunct w:val="0"/>
        <w:bidi w:val="0"/>
        <w:spacing w:line="360" w:lineRule="auto"/>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电话、电报、传真或电传：</w:t>
      </w:r>
      <w:r>
        <w:rPr>
          <w:rFonts w:hint="eastAsia" w:ascii="宋体" w:hAnsi="宋体" w:eastAsia="宋体" w:cs="宋体"/>
          <w:color w:val="auto"/>
          <w:szCs w:val="21"/>
          <w:highlight w:val="none"/>
          <w:u w:val="single"/>
        </w:rPr>
        <w:t xml:space="preserve">                     </w:t>
      </w:r>
    </w:p>
    <w:p w14:paraId="3E02C5F8">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0F5CB954">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3253E8B5">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银行帐号：</w:t>
      </w:r>
      <w:r>
        <w:rPr>
          <w:rFonts w:hint="eastAsia" w:ascii="宋体" w:hAnsi="宋体" w:eastAsia="宋体" w:cs="宋体"/>
          <w:color w:val="auto"/>
          <w:szCs w:val="21"/>
          <w:highlight w:val="none"/>
          <w:u w:val="single"/>
        </w:rPr>
        <w:t xml:space="preserve">                                    </w:t>
      </w:r>
    </w:p>
    <w:p w14:paraId="67FD0A19">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kern w:val="0"/>
          <w:szCs w:val="21"/>
          <w:highlight w:val="none"/>
        </w:rPr>
        <w:t>手写签名</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D66FB6D">
      <w:pPr>
        <w:pStyle w:val="15"/>
        <w:pageBreakBefore w:val="0"/>
        <w:overflowPunct/>
        <w:topLinePunct w:val="0"/>
        <w:bidi w:val="0"/>
        <w:spacing w:line="360" w:lineRule="auto"/>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盖公章</w:t>
      </w:r>
      <w:r>
        <w:rPr>
          <w:rFonts w:hint="eastAsia" w:ascii="宋体" w:hAnsi="宋体" w:eastAsia="宋体" w:cs="宋体"/>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7DE6E7F">
      <w:pPr>
        <w:pStyle w:val="15"/>
        <w:pageBreakBefore w:val="0"/>
        <w:overflowPunct/>
        <w:topLinePunct w:val="0"/>
        <w:bidi w:val="0"/>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磋商日期：</w:t>
      </w:r>
      <w:r>
        <w:rPr>
          <w:rFonts w:hint="eastAsia" w:ascii="宋体" w:hAnsi="宋体" w:eastAsia="宋体" w:cs="宋体"/>
          <w:color w:val="auto"/>
          <w:szCs w:val="21"/>
          <w:highlight w:val="none"/>
          <w:u w:val="single"/>
        </w:rPr>
        <w:t xml:space="preserve">                                   </w:t>
      </w:r>
    </w:p>
    <w:p w14:paraId="0676F07A">
      <w:pPr>
        <w:pageBreakBefore w:val="0"/>
        <w:overflowPunct/>
        <w:topLinePunct w:val="0"/>
        <w:bidi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highlight w:val="none"/>
        </w:rPr>
        <w:t>（二） 磋商函附录</w:t>
      </w:r>
    </w:p>
    <w:tbl>
      <w:tblPr>
        <w:tblStyle w:val="22"/>
        <w:tblpPr w:leftFromText="180" w:rightFromText="180" w:vertAnchor="text" w:horzAnchor="page" w:tblpXSpec="center" w:tblpY="414"/>
        <w:tblOverlap w:val="never"/>
        <w:tblW w:w="99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gridCol w:w="1207"/>
      </w:tblGrid>
      <w:tr w14:paraId="50A72B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jc w:val="center"/>
        </w:trPr>
        <w:tc>
          <w:tcPr>
            <w:tcW w:w="866" w:type="dxa"/>
            <w:vAlign w:val="top"/>
          </w:tcPr>
          <w:p w14:paraId="1EB0222E">
            <w:pPr>
              <w:pStyle w:val="48"/>
              <w:keepNext w:val="0"/>
              <w:keepLines w:val="0"/>
              <w:pageBreakBefore w:val="0"/>
              <w:suppressLineNumbers w:val="0"/>
              <w:overflowPunct/>
              <w:topLinePunct w:val="0"/>
              <w:bidi w:val="0"/>
              <w:spacing w:before="155" w:beforeAutospacing="0" w:after="0" w:afterAutospacing="0" w:line="360" w:lineRule="auto"/>
              <w:ind w:left="174" w:right="157"/>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2655" w:type="dxa"/>
            <w:tcBorders>
              <w:right w:val="single" w:color="000000" w:sz="4" w:space="0"/>
            </w:tcBorders>
            <w:vAlign w:val="top"/>
          </w:tcPr>
          <w:p w14:paraId="00CBD099">
            <w:pPr>
              <w:pStyle w:val="48"/>
              <w:keepNext w:val="0"/>
              <w:keepLines w:val="0"/>
              <w:pageBreakBefore w:val="0"/>
              <w:suppressLineNumbers w:val="0"/>
              <w:overflowPunct/>
              <w:topLinePunct w:val="0"/>
              <w:bidi w:val="0"/>
              <w:spacing w:before="15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条款名称</w:t>
            </w:r>
          </w:p>
        </w:tc>
        <w:tc>
          <w:tcPr>
            <w:tcW w:w="1985" w:type="dxa"/>
            <w:tcBorders>
              <w:left w:val="single" w:color="000000" w:sz="4" w:space="0"/>
              <w:right w:val="single" w:color="000000" w:sz="4" w:space="0"/>
            </w:tcBorders>
            <w:vAlign w:val="top"/>
          </w:tcPr>
          <w:p w14:paraId="196465C7">
            <w:pPr>
              <w:pStyle w:val="48"/>
              <w:keepNext w:val="0"/>
              <w:keepLines w:val="0"/>
              <w:pageBreakBefore w:val="0"/>
              <w:suppressLineNumbers w:val="0"/>
              <w:overflowPunct/>
              <w:topLinePunct w:val="0"/>
              <w:bidi w:val="0"/>
              <w:spacing w:before="155" w:beforeAutospacing="0" w:after="0" w:afterAutospacing="0" w:line="360" w:lineRule="auto"/>
              <w:ind w:left="373" w:right="361"/>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2026" w:type="dxa"/>
            <w:tcBorders>
              <w:left w:val="single" w:color="000000" w:sz="4" w:space="0"/>
              <w:right w:val="single" w:color="000000" w:sz="4" w:space="0"/>
            </w:tcBorders>
            <w:vAlign w:val="top"/>
          </w:tcPr>
          <w:p w14:paraId="5077004C">
            <w:pPr>
              <w:pStyle w:val="48"/>
              <w:keepNext w:val="0"/>
              <w:keepLines w:val="0"/>
              <w:pageBreakBefore w:val="0"/>
              <w:suppressLineNumbers w:val="0"/>
              <w:overflowPunct/>
              <w:topLinePunct w:val="0"/>
              <w:bidi w:val="0"/>
              <w:spacing w:before="155" w:beforeAutospacing="0" w:after="0" w:afterAutospacing="0" w:line="360" w:lineRule="auto"/>
              <w:ind w:left="660"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约定内容</w:t>
            </w:r>
          </w:p>
        </w:tc>
        <w:tc>
          <w:tcPr>
            <w:tcW w:w="1207" w:type="dxa"/>
            <w:tcBorders>
              <w:left w:val="single" w:color="000000" w:sz="4" w:space="0"/>
            </w:tcBorders>
            <w:vAlign w:val="top"/>
          </w:tcPr>
          <w:p w14:paraId="2F41041E">
            <w:pPr>
              <w:pStyle w:val="48"/>
              <w:keepNext w:val="0"/>
              <w:keepLines w:val="0"/>
              <w:pageBreakBefore w:val="0"/>
              <w:suppressLineNumbers w:val="0"/>
              <w:overflowPunct/>
              <w:topLinePunct w:val="0"/>
              <w:bidi w:val="0"/>
              <w:spacing w:before="155" w:beforeAutospacing="0" w:after="0" w:afterAutospacing="0" w:line="360" w:lineRule="auto"/>
              <w:ind w:left="0" w:right="0"/>
              <w:jc w:val="center"/>
              <w:rPr>
                <w:rFonts w:hint="default"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偏离说明</w:t>
            </w:r>
          </w:p>
        </w:tc>
        <w:tc>
          <w:tcPr>
            <w:tcW w:w="1207" w:type="dxa"/>
            <w:tcBorders>
              <w:left w:val="single" w:color="000000" w:sz="4" w:space="0"/>
            </w:tcBorders>
            <w:vAlign w:val="top"/>
          </w:tcPr>
          <w:p w14:paraId="6D15784A">
            <w:pPr>
              <w:pStyle w:val="48"/>
              <w:keepNext w:val="0"/>
              <w:keepLines w:val="0"/>
              <w:pageBreakBefore w:val="0"/>
              <w:suppressLineNumbers w:val="0"/>
              <w:overflowPunct/>
              <w:topLinePunct w:val="0"/>
              <w:bidi w:val="0"/>
              <w:spacing w:before="155" w:beforeAutospacing="0" w:after="0" w:afterAutospacing="0" w:line="360" w:lineRule="auto"/>
              <w:ind w:left="0" w:right="0"/>
              <w:jc w:val="center"/>
              <w:rPr>
                <w:rFonts w:hint="default"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备注</w:t>
            </w:r>
          </w:p>
        </w:tc>
      </w:tr>
      <w:tr w14:paraId="40865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7A7010F9">
            <w:pPr>
              <w:pStyle w:val="48"/>
              <w:keepNext w:val="0"/>
              <w:keepLines w:val="0"/>
              <w:pageBreakBefore w:val="0"/>
              <w:suppressLineNumbers w:val="0"/>
              <w:overflowPunct/>
              <w:topLinePunct w:val="0"/>
              <w:bidi w:val="0"/>
              <w:spacing w:before="213"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2655" w:type="dxa"/>
            <w:tcBorders>
              <w:right w:val="single" w:color="000000" w:sz="4" w:space="0"/>
            </w:tcBorders>
            <w:vAlign w:val="top"/>
          </w:tcPr>
          <w:p w14:paraId="71F88DE4">
            <w:pPr>
              <w:pStyle w:val="48"/>
              <w:keepNext w:val="0"/>
              <w:keepLines w:val="0"/>
              <w:pageBreakBefore w:val="0"/>
              <w:suppressLineNumbers w:val="0"/>
              <w:overflowPunct/>
              <w:topLinePunct w:val="0"/>
              <w:bidi w:val="0"/>
              <w:spacing w:before="213"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w:t>
            </w:r>
          </w:p>
        </w:tc>
        <w:tc>
          <w:tcPr>
            <w:tcW w:w="1985" w:type="dxa"/>
            <w:tcBorders>
              <w:left w:val="single" w:color="000000" w:sz="4" w:space="0"/>
              <w:right w:val="single" w:color="000000" w:sz="4" w:space="0"/>
            </w:tcBorders>
            <w:vAlign w:val="top"/>
          </w:tcPr>
          <w:p w14:paraId="3BD06369">
            <w:pPr>
              <w:pStyle w:val="48"/>
              <w:keepNext w:val="0"/>
              <w:keepLines w:val="0"/>
              <w:pageBreakBefore w:val="0"/>
              <w:suppressLineNumbers w:val="0"/>
              <w:overflowPunct/>
              <w:topLinePunct w:val="0"/>
              <w:bidi w:val="0"/>
              <w:spacing w:before="213"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7DE75AD7">
            <w:pPr>
              <w:pStyle w:val="48"/>
              <w:keepNext w:val="0"/>
              <w:keepLines w:val="0"/>
              <w:pageBreakBefore w:val="0"/>
              <w:suppressLineNumbers w:val="0"/>
              <w:tabs>
                <w:tab w:val="left" w:pos="2004"/>
              </w:tabs>
              <w:overflowPunct/>
              <w:topLinePunct w:val="0"/>
              <w:bidi w:val="0"/>
              <w:spacing w:before="213" w:beforeAutospacing="0" w:after="0" w:afterAutospacing="0" w:line="360" w:lineRule="auto"/>
              <w:ind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姓名：</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rPr>
              <w:tab/>
            </w:r>
          </w:p>
        </w:tc>
        <w:tc>
          <w:tcPr>
            <w:tcW w:w="1207" w:type="dxa"/>
            <w:tcBorders>
              <w:left w:val="single" w:color="000000" w:sz="4" w:space="0"/>
            </w:tcBorders>
            <w:vAlign w:val="top"/>
          </w:tcPr>
          <w:p w14:paraId="6322E1A7">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2EB2889B">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10D7C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62831150">
            <w:pPr>
              <w:pStyle w:val="48"/>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2655" w:type="dxa"/>
            <w:tcBorders>
              <w:right w:val="single" w:color="000000" w:sz="4" w:space="0"/>
            </w:tcBorders>
            <w:vAlign w:val="top"/>
          </w:tcPr>
          <w:p w14:paraId="1907B8A1">
            <w:pPr>
              <w:pStyle w:val="48"/>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工期</w:t>
            </w:r>
          </w:p>
        </w:tc>
        <w:tc>
          <w:tcPr>
            <w:tcW w:w="1985" w:type="dxa"/>
            <w:tcBorders>
              <w:left w:val="single" w:color="000000" w:sz="4" w:space="0"/>
              <w:right w:val="single" w:color="000000" w:sz="4" w:space="0"/>
            </w:tcBorders>
            <w:vAlign w:val="top"/>
          </w:tcPr>
          <w:p w14:paraId="46A149EB">
            <w:pPr>
              <w:pStyle w:val="48"/>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3C4D73A2">
            <w:pPr>
              <w:pStyle w:val="48"/>
              <w:keepNext w:val="0"/>
              <w:keepLines w:val="0"/>
              <w:pageBreakBefore w:val="0"/>
              <w:suppressLineNumbers w:val="0"/>
              <w:tabs>
                <w:tab w:val="left" w:pos="1229"/>
              </w:tabs>
              <w:overflowPunct/>
              <w:topLinePunct w:val="0"/>
              <w:bidi w:val="0"/>
              <w:spacing w:before="215" w:beforeAutospacing="0" w:after="0" w:afterAutospacing="0" w:line="360" w:lineRule="auto"/>
              <w:ind w:left="29" w:right="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天数：</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rPr>
              <w:tab/>
            </w:r>
            <w:r>
              <w:rPr>
                <w:rFonts w:hint="eastAsia" w:ascii="宋体" w:hAnsi="宋体" w:eastAsia="宋体" w:cs="宋体"/>
                <w:color w:val="auto"/>
                <w:spacing w:val="0"/>
                <w:sz w:val="21"/>
                <w:szCs w:val="21"/>
                <w:highlight w:val="none"/>
                <w:lang w:eastAsia="zh-CN"/>
              </w:rPr>
              <w:t>日历天</w:t>
            </w:r>
          </w:p>
        </w:tc>
        <w:tc>
          <w:tcPr>
            <w:tcW w:w="1207" w:type="dxa"/>
            <w:tcBorders>
              <w:left w:val="single" w:color="000000" w:sz="4" w:space="0"/>
            </w:tcBorders>
            <w:vAlign w:val="top"/>
          </w:tcPr>
          <w:p w14:paraId="34EEE118">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EA3CF14">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7A1FC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jc w:val="center"/>
        </w:trPr>
        <w:tc>
          <w:tcPr>
            <w:tcW w:w="866" w:type="dxa"/>
            <w:vAlign w:val="top"/>
          </w:tcPr>
          <w:p w14:paraId="2657B5E2">
            <w:pPr>
              <w:pStyle w:val="48"/>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2655" w:type="dxa"/>
            <w:tcBorders>
              <w:right w:val="single" w:color="000000" w:sz="4" w:space="0"/>
            </w:tcBorders>
            <w:vAlign w:val="top"/>
          </w:tcPr>
          <w:p w14:paraId="52399B07">
            <w:pPr>
              <w:pStyle w:val="48"/>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缺陷责任期</w:t>
            </w:r>
          </w:p>
        </w:tc>
        <w:tc>
          <w:tcPr>
            <w:tcW w:w="1985" w:type="dxa"/>
            <w:tcBorders>
              <w:left w:val="single" w:color="000000" w:sz="4" w:space="0"/>
              <w:right w:val="single" w:color="000000" w:sz="4" w:space="0"/>
            </w:tcBorders>
            <w:vAlign w:val="top"/>
          </w:tcPr>
          <w:p w14:paraId="63A5CFC7">
            <w:pPr>
              <w:pStyle w:val="48"/>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555D185F">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09345799">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8BD66C1">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03E92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50A12E2B">
            <w:pPr>
              <w:pStyle w:val="48"/>
              <w:keepNext w:val="0"/>
              <w:keepLines w:val="0"/>
              <w:pageBreakBefore w:val="0"/>
              <w:suppressLineNumbers w:val="0"/>
              <w:overflowPunct/>
              <w:topLinePunct w:val="0"/>
              <w:bidi w:val="0"/>
              <w:spacing w:before="213"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2655" w:type="dxa"/>
            <w:tcBorders>
              <w:right w:val="single" w:color="000000" w:sz="4" w:space="0"/>
            </w:tcBorders>
            <w:vAlign w:val="top"/>
          </w:tcPr>
          <w:p w14:paraId="1378D155">
            <w:pPr>
              <w:pStyle w:val="48"/>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分包</w:t>
            </w:r>
          </w:p>
        </w:tc>
        <w:tc>
          <w:tcPr>
            <w:tcW w:w="1985" w:type="dxa"/>
            <w:tcBorders>
              <w:left w:val="single" w:color="000000" w:sz="4" w:space="0"/>
              <w:right w:val="single" w:color="000000" w:sz="4" w:space="0"/>
            </w:tcBorders>
            <w:vAlign w:val="top"/>
          </w:tcPr>
          <w:p w14:paraId="49F905D0">
            <w:pPr>
              <w:pStyle w:val="48"/>
              <w:keepNext w:val="0"/>
              <w:keepLines w:val="0"/>
              <w:pageBreakBefore w:val="0"/>
              <w:suppressLineNumbers w:val="0"/>
              <w:overflowPunct/>
              <w:topLinePunct w:val="0"/>
              <w:bidi w:val="0"/>
              <w:spacing w:before="213" w:beforeAutospacing="0" w:after="0" w:afterAutospacing="0" w:line="360" w:lineRule="auto"/>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60BA2291">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04576F59">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B592A41">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45267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0ADB84F6">
            <w:pPr>
              <w:pStyle w:val="48"/>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2655" w:type="dxa"/>
            <w:tcBorders>
              <w:right w:val="single" w:color="000000" w:sz="4" w:space="0"/>
            </w:tcBorders>
            <w:vAlign w:val="top"/>
          </w:tcPr>
          <w:p w14:paraId="5220F642">
            <w:pPr>
              <w:pStyle w:val="48"/>
              <w:keepNext w:val="0"/>
              <w:keepLines w:val="0"/>
              <w:pageBreakBefore w:val="0"/>
              <w:suppressLineNumbers w:val="0"/>
              <w:overflowPunct/>
              <w:topLinePunct w:val="0"/>
              <w:bidi w:val="0"/>
              <w:spacing w:before="215" w:beforeAutospacing="0" w:after="0" w:afterAutospacing="0" w:line="360" w:lineRule="auto"/>
              <w:ind w:left="226" w:right="214"/>
              <w:jc w:val="center"/>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质量</w:t>
            </w:r>
            <w:r>
              <w:rPr>
                <w:rFonts w:hint="eastAsia" w:ascii="宋体" w:hAnsi="宋体" w:cs="宋体"/>
                <w:color w:val="auto"/>
                <w:spacing w:val="0"/>
                <w:sz w:val="21"/>
                <w:szCs w:val="21"/>
                <w:highlight w:val="none"/>
                <w:lang w:val="en-US" w:eastAsia="zh-CN"/>
              </w:rPr>
              <w:t>要求</w:t>
            </w:r>
          </w:p>
        </w:tc>
        <w:tc>
          <w:tcPr>
            <w:tcW w:w="1985" w:type="dxa"/>
            <w:tcBorders>
              <w:left w:val="single" w:color="000000" w:sz="4" w:space="0"/>
              <w:right w:val="single" w:color="000000" w:sz="4" w:space="0"/>
            </w:tcBorders>
            <w:vAlign w:val="top"/>
          </w:tcPr>
          <w:p w14:paraId="102E0300">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1C3F9930">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67EDB70C">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1839DC65">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4751E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jc w:val="center"/>
        </w:trPr>
        <w:tc>
          <w:tcPr>
            <w:tcW w:w="866" w:type="dxa"/>
            <w:vAlign w:val="top"/>
          </w:tcPr>
          <w:p w14:paraId="1C50272B">
            <w:pPr>
              <w:pStyle w:val="48"/>
              <w:keepNext w:val="0"/>
              <w:keepLines w:val="0"/>
              <w:pageBreakBefore w:val="0"/>
              <w:suppressLineNumbers w:val="0"/>
              <w:overflowPunct/>
              <w:topLinePunct w:val="0"/>
              <w:bidi w:val="0"/>
              <w:spacing w:before="215" w:beforeAutospacing="0" w:after="0" w:afterAutospacing="0" w:line="360" w:lineRule="auto"/>
              <w:ind w:left="17" w:right="0"/>
              <w:jc w:val="center"/>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6</w:t>
            </w:r>
          </w:p>
        </w:tc>
        <w:tc>
          <w:tcPr>
            <w:tcW w:w="2655" w:type="dxa"/>
            <w:tcBorders>
              <w:right w:val="single" w:color="000000" w:sz="4" w:space="0"/>
            </w:tcBorders>
            <w:vAlign w:val="top"/>
          </w:tcPr>
          <w:p w14:paraId="1E80EB45">
            <w:pPr>
              <w:pStyle w:val="48"/>
              <w:keepNext w:val="0"/>
              <w:keepLines w:val="0"/>
              <w:pageBreakBefore w:val="0"/>
              <w:suppressLineNumbers w:val="0"/>
              <w:overflowPunct/>
              <w:topLinePunct w:val="0"/>
              <w:bidi w:val="0"/>
              <w:spacing w:before="215" w:beforeAutospacing="0" w:after="0" w:afterAutospacing="0" w:line="360" w:lineRule="auto"/>
              <w:ind w:left="226" w:right="215"/>
              <w:jc w:val="center"/>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磋商</w:t>
            </w:r>
            <w:r>
              <w:rPr>
                <w:rFonts w:hint="eastAsia" w:ascii="宋体" w:hAnsi="宋体" w:eastAsia="宋体" w:cs="宋体"/>
                <w:color w:val="auto"/>
                <w:spacing w:val="0"/>
                <w:sz w:val="21"/>
                <w:szCs w:val="21"/>
                <w:highlight w:val="none"/>
                <w:lang w:eastAsia="zh-CN"/>
              </w:rPr>
              <w:t>有效期</w:t>
            </w:r>
          </w:p>
        </w:tc>
        <w:tc>
          <w:tcPr>
            <w:tcW w:w="1985" w:type="dxa"/>
            <w:tcBorders>
              <w:left w:val="single" w:color="000000" w:sz="4" w:space="0"/>
              <w:right w:val="single" w:color="000000" w:sz="4" w:space="0"/>
            </w:tcBorders>
            <w:vAlign w:val="top"/>
          </w:tcPr>
          <w:p w14:paraId="42A3B3F2">
            <w:pPr>
              <w:pStyle w:val="48"/>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lang w:val="en-US" w:eastAsia="zh-CN"/>
              </w:rPr>
            </w:pPr>
          </w:p>
        </w:tc>
        <w:tc>
          <w:tcPr>
            <w:tcW w:w="2026" w:type="dxa"/>
            <w:tcBorders>
              <w:left w:val="single" w:color="000000" w:sz="4" w:space="0"/>
              <w:right w:val="single" w:color="000000" w:sz="4" w:space="0"/>
            </w:tcBorders>
            <w:vAlign w:val="top"/>
          </w:tcPr>
          <w:p w14:paraId="7F6306D4">
            <w:pPr>
              <w:pStyle w:val="48"/>
              <w:keepNext w:val="0"/>
              <w:keepLines w:val="0"/>
              <w:pageBreakBefore w:val="0"/>
              <w:suppressLineNumbers w:val="0"/>
              <w:overflowPunct/>
              <w:topLinePunct w:val="0"/>
              <w:bidi w:val="0"/>
              <w:spacing w:before="215" w:beforeAutospacing="0" w:after="0" w:afterAutospacing="0" w:line="360" w:lineRule="auto"/>
              <w:ind w:left="753" w:right="743"/>
              <w:jc w:val="center"/>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73B7B7D8">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24E07A8E">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3683C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jc w:val="center"/>
        </w:trPr>
        <w:tc>
          <w:tcPr>
            <w:tcW w:w="866" w:type="dxa"/>
            <w:vAlign w:val="top"/>
          </w:tcPr>
          <w:p w14:paraId="45C3796C">
            <w:pPr>
              <w:pStyle w:val="48"/>
              <w:keepNext w:val="0"/>
              <w:keepLines w:val="0"/>
              <w:pageBreakBefore w:val="0"/>
              <w:suppressLineNumbers w:val="0"/>
              <w:overflowPunct/>
              <w:topLinePunct w:val="0"/>
              <w:bidi w:val="0"/>
              <w:spacing w:before="215" w:beforeAutospacing="0" w:after="0" w:afterAutospacing="0" w:line="360" w:lineRule="auto"/>
              <w:ind w:left="17" w:right="0"/>
              <w:jc w:val="center"/>
              <w:rPr>
                <w:rFonts w:hint="default"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7</w:t>
            </w:r>
          </w:p>
        </w:tc>
        <w:tc>
          <w:tcPr>
            <w:tcW w:w="2655" w:type="dxa"/>
            <w:tcBorders>
              <w:right w:val="single" w:color="000000" w:sz="4" w:space="0"/>
            </w:tcBorders>
            <w:vAlign w:val="top"/>
          </w:tcPr>
          <w:p w14:paraId="41938110">
            <w:pPr>
              <w:pStyle w:val="48"/>
              <w:keepNext w:val="0"/>
              <w:keepLines w:val="0"/>
              <w:pageBreakBefore w:val="0"/>
              <w:suppressLineNumbers w:val="0"/>
              <w:overflowPunct/>
              <w:topLinePunct w:val="0"/>
              <w:bidi w:val="0"/>
              <w:spacing w:before="215" w:beforeAutospacing="0" w:after="0" w:afterAutospacing="0" w:line="360" w:lineRule="auto"/>
              <w:ind w:left="226" w:right="215"/>
              <w:jc w:val="center"/>
              <w:rPr>
                <w:rFonts w:hint="default"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付款方式</w:t>
            </w:r>
          </w:p>
        </w:tc>
        <w:tc>
          <w:tcPr>
            <w:tcW w:w="1985" w:type="dxa"/>
            <w:tcBorders>
              <w:left w:val="single" w:color="000000" w:sz="4" w:space="0"/>
              <w:right w:val="single" w:color="000000" w:sz="4" w:space="0"/>
            </w:tcBorders>
            <w:vAlign w:val="top"/>
          </w:tcPr>
          <w:p w14:paraId="1EEC7E72">
            <w:pPr>
              <w:pStyle w:val="48"/>
              <w:keepNext w:val="0"/>
              <w:keepLines w:val="0"/>
              <w:pageBreakBefore w:val="0"/>
              <w:suppressLineNumbers w:val="0"/>
              <w:overflowPunct/>
              <w:topLinePunct w:val="0"/>
              <w:bidi w:val="0"/>
              <w:spacing w:before="215" w:beforeAutospacing="0" w:after="0" w:afterAutospacing="0" w:line="360" w:lineRule="auto"/>
              <w:ind w:left="373" w:right="361"/>
              <w:jc w:val="center"/>
              <w:rPr>
                <w:rFonts w:hint="eastAsia" w:ascii="宋体" w:hAnsi="宋体" w:eastAsia="宋体" w:cs="宋体"/>
                <w:color w:val="auto"/>
                <w:spacing w:val="0"/>
                <w:sz w:val="21"/>
                <w:szCs w:val="21"/>
                <w:highlight w:val="none"/>
                <w:lang w:val="en-US" w:eastAsia="zh-CN"/>
              </w:rPr>
            </w:pPr>
          </w:p>
        </w:tc>
        <w:tc>
          <w:tcPr>
            <w:tcW w:w="2026" w:type="dxa"/>
            <w:tcBorders>
              <w:left w:val="single" w:color="000000" w:sz="4" w:space="0"/>
              <w:right w:val="single" w:color="000000" w:sz="4" w:space="0"/>
            </w:tcBorders>
            <w:vAlign w:val="top"/>
          </w:tcPr>
          <w:p w14:paraId="58C8EC5F">
            <w:pPr>
              <w:pStyle w:val="48"/>
              <w:keepNext w:val="0"/>
              <w:keepLines w:val="0"/>
              <w:pageBreakBefore w:val="0"/>
              <w:suppressLineNumbers w:val="0"/>
              <w:overflowPunct/>
              <w:topLinePunct w:val="0"/>
              <w:bidi w:val="0"/>
              <w:spacing w:before="215" w:beforeAutospacing="0" w:after="0" w:afterAutospacing="0" w:line="360" w:lineRule="auto"/>
              <w:ind w:left="753" w:right="743"/>
              <w:jc w:val="center"/>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0DE94B7B">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2CC4E6C6">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r w14:paraId="2160B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jc w:val="center"/>
        </w:trPr>
        <w:tc>
          <w:tcPr>
            <w:tcW w:w="866" w:type="dxa"/>
            <w:vAlign w:val="top"/>
          </w:tcPr>
          <w:p w14:paraId="490E6903">
            <w:pPr>
              <w:pStyle w:val="48"/>
              <w:keepNext w:val="0"/>
              <w:keepLines w:val="0"/>
              <w:pageBreakBefore w:val="0"/>
              <w:suppressLineNumbers w:val="0"/>
              <w:overflowPunct/>
              <w:topLinePunct w:val="0"/>
              <w:bidi w:val="0"/>
              <w:spacing w:before="213" w:beforeAutospacing="0" w:after="0" w:afterAutospacing="0" w:line="360" w:lineRule="auto"/>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2655" w:type="dxa"/>
            <w:tcBorders>
              <w:right w:val="single" w:color="000000" w:sz="4" w:space="0"/>
            </w:tcBorders>
            <w:vAlign w:val="top"/>
          </w:tcPr>
          <w:p w14:paraId="5A4354CD">
            <w:pPr>
              <w:pStyle w:val="48"/>
              <w:keepNext w:val="0"/>
              <w:keepLines w:val="0"/>
              <w:pageBreakBefore w:val="0"/>
              <w:suppressLineNumbers w:val="0"/>
              <w:overflowPunct/>
              <w:topLinePunct w:val="0"/>
              <w:bidi w:val="0"/>
              <w:spacing w:before="213" w:beforeAutospacing="0" w:after="0" w:afterAutospacing="0" w:line="360" w:lineRule="auto"/>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1985" w:type="dxa"/>
            <w:tcBorders>
              <w:left w:val="single" w:color="000000" w:sz="4" w:space="0"/>
              <w:right w:val="single" w:color="000000" w:sz="4" w:space="0"/>
            </w:tcBorders>
            <w:vAlign w:val="top"/>
          </w:tcPr>
          <w:p w14:paraId="1BF97DE7">
            <w:pPr>
              <w:pStyle w:val="48"/>
              <w:keepNext w:val="0"/>
              <w:keepLines w:val="0"/>
              <w:pageBreakBefore w:val="0"/>
              <w:suppressLineNumbers w:val="0"/>
              <w:overflowPunct/>
              <w:topLinePunct w:val="0"/>
              <w:bidi w:val="0"/>
              <w:spacing w:before="213" w:beforeAutospacing="0" w:after="0" w:afterAutospacing="0" w:line="360" w:lineRule="auto"/>
              <w:ind w:left="373" w:right="361"/>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2026" w:type="dxa"/>
            <w:tcBorders>
              <w:left w:val="single" w:color="000000" w:sz="4" w:space="0"/>
              <w:right w:val="single" w:color="000000" w:sz="4" w:space="0"/>
            </w:tcBorders>
            <w:vAlign w:val="top"/>
          </w:tcPr>
          <w:p w14:paraId="6280C421">
            <w:pPr>
              <w:pStyle w:val="48"/>
              <w:keepNext w:val="0"/>
              <w:keepLines w:val="0"/>
              <w:pageBreakBefore w:val="0"/>
              <w:suppressLineNumbers w:val="0"/>
              <w:overflowPunct/>
              <w:topLinePunct w:val="0"/>
              <w:bidi w:val="0"/>
              <w:spacing w:before="213" w:beforeAutospacing="0" w:after="0" w:afterAutospacing="0" w:line="360" w:lineRule="auto"/>
              <w:ind w:left="753" w:right="743"/>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1207" w:type="dxa"/>
            <w:tcBorders>
              <w:left w:val="single" w:color="000000" w:sz="4" w:space="0"/>
            </w:tcBorders>
            <w:vAlign w:val="top"/>
          </w:tcPr>
          <w:p w14:paraId="722CB1A9">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4802F6F8">
            <w:pPr>
              <w:pStyle w:val="48"/>
              <w:keepNext w:val="0"/>
              <w:keepLines w:val="0"/>
              <w:pageBreakBefore w:val="0"/>
              <w:suppressLineNumbers w:val="0"/>
              <w:overflowPunct/>
              <w:topLinePunct w:val="0"/>
              <w:bidi w:val="0"/>
              <w:spacing w:before="0" w:beforeAutospacing="0" w:after="0" w:afterAutospacing="0" w:line="360" w:lineRule="auto"/>
              <w:ind w:left="0" w:right="0"/>
              <w:rPr>
                <w:rFonts w:hint="eastAsia" w:ascii="宋体" w:hAnsi="宋体" w:eastAsia="宋体" w:cs="宋体"/>
                <w:color w:val="auto"/>
                <w:spacing w:val="0"/>
                <w:sz w:val="21"/>
                <w:szCs w:val="21"/>
                <w:highlight w:val="none"/>
              </w:rPr>
            </w:pPr>
          </w:p>
        </w:tc>
      </w:tr>
    </w:tbl>
    <w:p w14:paraId="757034EA">
      <w:pPr>
        <w:pageBreakBefore w:val="0"/>
        <w:overflowPunct/>
        <w:topLinePunct w:val="0"/>
        <w:bidi w:val="0"/>
        <w:spacing w:line="360" w:lineRule="auto"/>
        <w:ind w:left="-4" w:leftChars="-2" w:right="-153" w:rightChars="-73" w:firstLine="2627" w:firstLineChars="1251"/>
        <w:rPr>
          <w:rFonts w:hint="eastAsia" w:ascii="宋体" w:hAnsi="宋体" w:eastAsia="宋体" w:cs="宋体"/>
          <w:b/>
          <w:color w:val="auto"/>
          <w:szCs w:val="21"/>
          <w:highlight w:val="none"/>
        </w:rPr>
      </w:pPr>
    </w:p>
    <w:p w14:paraId="27BC00BF">
      <w:pPr>
        <w:pageBreakBefore w:val="0"/>
        <w:overflowPunct/>
        <w:topLinePunct w:val="0"/>
        <w:bidi w:val="0"/>
        <w:spacing w:line="360" w:lineRule="auto"/>
        <w:ind w:left="-4" w:leftChars="-2" w:right="-153" w:rightChars="-73" w:firstLine="363" w:firstLineChars="173"/>
        <w:jc w:val="center"/>
        <w:rPr>
          <w:rFonts w:hint="eastAsia" w:ascii="宋体" w:hAnsi="宋体" w:eastAsia="宋体" w:cs="宋体"/>
          <w:b/>
          <w:color w:val="auto"/>
          <w:szCs w:val="21"/>
          <w:highlight w:val="none"/>
        </w:rPr>
      </w:pPr>
    </w:p>
    <w:p w14:paraId="02CEA91F">
      <w:pPr>
        <w:pageBreakBefore w:val="0"/>
        <w:overflowPunct/>
        <w:topLinePunct w:val="0"/>
        <w:bidi w:val="0"/>
        <w:spacing w:line="360" w:lineRule="auto"/>
        <w:ind w:left="-4" w:leftChars="-2" w:right="-153" w:rightChars="-73" w:firstLine="363" w:firstLineChars="173"/>
        <w:jc w:val="center"/>
        <w:rPr>
          <w:rFonts w:hint="eastAsia" w:ascii="宋体" w:hAnsi="宋体" w:eastAsia="宋体" w:cs="宋体"/>
          <w:b/>
          <w:color w:val="auto"/>
          <w:szCs w:val="21"/>
          <w:highlight w:val="none"/>
        </w:rPr>
      </w:pPr>
    </w:p>
    <w:p w14:paraId="06AE62E4">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189E1964">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0466B6B6">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4CA36413">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3FE0468D">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038A5110">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0A7B164E">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2D2085E8">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23FC0DCD">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565BD4E9">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4BF7793B">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468A1B48">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5B4FE807">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504553DC">
      <w:pPr>
        <w:spacing w:line="360" w:lineRule="auto"/>
        <w:contextualSpacing/>
        <w:jc w:val="left"/>
        <w:rPr>
          <w:rFonts w:hint="eastAsia" w:ascii="宋体" w:hAnsi="宋体" w:eastAsia="宋体" w:cs="宋体"/>
          <w:color w:val="auto"/>
          <w:sz w:val="21"/>
          <w:szCs w:val="21"/>
          <w:highlight w:val="none"/>
          <w:u w:val="single"/>
        </w:rPr>
      </w:pPr>
      <w:r>
        <w:rPr>
          <w:rFonts w:hint="eastAsia" w:ascii="宋体" w:hAnsi="宋体" w:eastAsia="宋体" w:cs="宋体"/>
          <w:color w:val="auto"/>
          <w:kern w:val="0"/>
          <w:sz w:val="21"/>
          <w:szCs w:val="21"/>
          <w:highlight w:val="none"/>
        </w:rPr>
        <w:t>注：应商应根据自身的承诺，对照磋商文件“第三章 采购需求</w:t>
      </w:r>
      <w:r>
        <w:rPr>
          <w:rFonts w:hint="eastAsia" w:ascii="宋体" w:hAnsi="宋体" w:eastAsia="宋体" w:cs="宋体"/>
          <w:color w:val="auto"/>
          <w:kern w:val="0"/>
          <w:sz w:val="21"/>
          <w:szCs w:val="21"/>
          <w:highlight w:val="none"/>
          <w:lang w:val="en-US" w:eastAsia="zh-CN"/>
        </w:rPr>
        <w:t>表</w:t>
      </w:r>
      <w:r>
        <w:rPr>
          <w:rFonts w:hint="eastAsia" w:ascii="宋体" w:hAnsi="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rPr>
        <w:t>▲三、商务要求</w:t>
      </w:r>
      <w:r>
        <w:rPr>
          <w:rFonts w:hint="eastAsia" w:ascii="宋体" w:hAnsi="宋体" w:eastAsia="宋体" w:cs="宋体"/>
          <w:color w:val="auto"/>
          <w:kern w:val="0"/>
          <w:sz w:val="21"/>
          <w:szCs w:val="21"/>
          <w:highlight w:val="none"/>
        </w:rPr>
        <w:t>”在“偏离说明”中注明“正偏离”、“负偏离”或者“无偏离”。既不属于“正偏离”也不属于“负偏离”即为“无偏离”。</w:t>
      </w:r>
    </w:p>
    <w:p w14:paraId="6A76C2A6">
      <w:pPr>
        <w:pageBreakBefore w:val="0"/>
        <w:overflowPunct/>
        <w:topLinePunct w:val="0"/>
        <w:bidi w:val="0"/>
        <w:spacing w:line="360" w:lineRule="auto"/>
        <w:rPr>
          <w:rFonts w:hint="eastAsia" w:ascii="宋体" w:hAnsi="宋体" w:eastAsia="宋体" w:cs="宋体"/>
          <w:color w:val="auto"/>
          <w:szCs w:val="21"/>
          <w:highlight w:val="none"/>
          <w:lang w:eastAsia="zh-CN"/>
        </w:rPr>
      </w:pPr>
    </w:p>
    <w:p w14:paraId="3F216642">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电子签章）</w:t>
      </w:r>
    </w:p>
    <w:p w14:paraId="03BCCC52">
      <w:pPr>
        <w:pageBreakBefore w:val="0"/>
        <w:overflowPunct/>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1DBDF3A1">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FB23CE0">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4754E7B">
      <w:pPr>
        <w:pageBreakBefore w:val="0"/>
        <w:overflowPunct/>
        <w:topLinePunct w:val="0"/>
        <w:bidi w:val="0"/>
        <w:spacing w:line="360" w:lineRule="auto"/>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、已标价工程量清单</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eastAsia="zh-CN"/>
        </w:rPr>
        <w:t>）</w:t>
      </w:r>
    </w:p>
    <w:p w14:paraId="6622F888">
      <w:pPr>
        <w:pageBreakBefore w:val="0"/>
        <w:overflowPunct/>
        <w:topLinePunct w:val="0"/>
        <w:bidi w:val="0"/>
        <w:spacing w:line="360" w:lineRule="auto"/>
        <w:jc w:val="center"/>
        <w:rPr>
          <w:rFonts w:hint="eastAsia" w:ascii="宋体" w:hAnsi="宋体" w:eastAsia="宋体" w:cs="宋体"/>
          <w:color w:val="auto"/>
          <w:szCs w:val="21"/>
          <w:highlight w:val="none"/>
        </w:rPr>
      </w:pPr>
    </w:p>
    <w:p w14:paraId="25A3232D">
      <w:pPr>
        <w:pageBreakBefore w:val="0"/>
        <w:overflowPunct/>
        <w:topLinePunct w:val="0"/>
        <w:bidi w:val="0"/>
        <w:spacing w:line="360" w:lineRule="auto"/>
        <w:ind w:firstLine="1050" w:firstLineChars="500"/>
        <w:jc w:val="center"/>
        <w:rPr>
          <w:rFonts w:hint="eastAsia" w:ascii="宋体" w:hAnsi="宋体" w:eastAsia="宋体" w:cs="宋体"/>
          <w:color w:val="auto"/>
          <w:szCs w:val="21"/>
          <w:highlight w:val="none"/>
        </w:rPr>
      </w:pPr>
    </w:p>
    <w:p w14:paraId="4790CD99">
      <w:pPr>
        <w:pageBreakBefore w:val="0"/>
        <w:overflowPunct/>
        <w:topLinePunct w:val="0"/>
        <w:bidi w:val="0"/>
        <w:spacing w:line="360" w:lineRule="auto"/>
        <w:ind w:left="2100"/>
        <w:rPr>
          <w:rFonts w:hint="eastAsia" w:ascii="宋体" w:hAnsi="宋体" w:eastAsia="宋体" w:cs="宋体"/>
          <w:color w:val="auto"/>
          <w:szCs w:val="21"/>
          <w:highlight w:val="none"/>
        </w:rPr>
      </w:pPr>
    </w:p>
    <w:p w14:paraId="6130D6FF">
      <w:pPr>
        <w:pageBreakBefore w:val="0"/>
        <w:overflowPunct/>
        <w:topLinePunct w:val="0"/>
        <w:bidi w:val="0"/>
        <w:spacing w:line="360" w:lineRule="auto"/>
        <w:ind w:left="2100"/>
        <w:rPr>
          <w:rFonts w:hint="eastAsia" w:ascii="宋体" w:hAnsi="宋体" w:eastAsia="宋体" w:cs="宋体"/>
          <w:color w:val="auto"/>
          <w:szCs w:val="21"/>
          <w:highlight w:val="none"/>
        </w:rPr>
      </w:pPr>
    </w:p>
    <w:p w14:paraId="54CE9EEA">
      <w:pPr>
        <w:pageBreakBefore w:val="0"/>
        <w:overflowPunct/>
        <w:topLinePunct w:val="0"/>
        <w:bidi w:val="0"/>
        <w:spacing w:line="360" w:lineRule="auto"/>
        <w:ind w:left="2100"/>
        <w:rPr>
          <w:rFonts w:hint="eastAsia" w:ascii="宋体" w:hAnsi="宋体" w:eastAsia="宋体" w:cs="宋体"/>
          <w:color w:val="auto"/>
          <w:szCs w:val="21"/>
          <w:highlight w:val="none"/>
        </w:rPr>
      </w:pPr>
    </w:p>
    <w:p w14:paraId="2F361187">
      <w:pPr>
        <w:pageBreakBefore w:val="0"/>
        <w:overflowPunct/>
        <w:topLinePunct w:val="0"/>
        <w:bidi w:val="0"/>
        <w:spacing w:line="360" w:lineRule="auto"/>
        <w:ind w:left="2100"/>
        <w:rPr>
          <w:rFonts w:hint="eastAsia" w:ascii="宋体" w:hAnsi="宋体" w:eastAsia="宋体" w:cs="宋体"/>
          <w:color w:val="auto"/>
          <w:szCs w:val="21"/>
          <w:highlight w:val="none"/>
        </w:rPr>
      </w:pPr>
    </w:p>
    <w:p w14:paraId="6CB905D5">
      <w:pPr>
        <w:pageBreakBefore w:val="0"/>
        <w:overflowPunct/>
        <w:topLinePunct w:val="0"/>
        <w:bidi w:val="0"/>
        <w:spacing w:line="360" w:lineRule="auto"/>
        <w:ind w:left="2100"/>
        <w:rPr>
          <w:rFonts w:hint="eastAsia" w:ascii="宋体" w:hAnsi="宋体" w:eastAsia="宋体" w:cs="宋体"/>
          <w:color w:val="auto"/>
          <w:szCs w:val="21"/>
          <w:highlight w:val="none"/>
        </w:rPr>
      </w:pPr>
    </w:p>
    <w:p w14:paraId="39402454">
      <w:pPr>
        <w:pageBreakBefore w:val="0"/>
        <w:overflowPunct/>
        <w:topLinePunct w:val="0"/>
        <w:bidi w:val="0"/>
        <w:spacing w:line="360" w:lineRule="auto"/>
        <w:ind w:left="2100"/>
        <w:rPr>
          <w:rFonts w:hint="eastAsia" w:ascii="宋体" w:hAnsi="宋体" w:eastAsia="宋体" w:cs="宋体"/>
          <w:color w:val="auto"/>
          <w:szCs w:val="21"/>
          <w:highlight w:val="none"/>
        </w:rPr>
      </w:pPr>
    </w:p>
    <w:p w14:paraId="1F3C1925">
      <w:pPr>
        <w:pageBreakBefore w:val="0"/>
        <w:overflowPunct/>
        <w:topLinePunct w:val="0"/>
        <w:bidi w:val="0"/>
        <w:spacing w:line="360" w:lineRule="auto"/>
        <w:ind w:left="2100"/>
        <w:rPr>
          <w:rFonts w:hint="eastAsia" w:ascii="宋体" w:hAnsi="宋体" w:eastAsia="宋体" w:cs="宋体"/>
          <w:color w:val="auto"/>
          <w:szCs w:val="21"/>
          <w:highlight w:val="none"/>
        </w:rPr>
      </w:pPr>
    </w:p>
    <w:p w14:paraId="4CA613E2">
      <w:pPr>
        <w:pageBreakBefore w:val="0"/>
        <w:overflowPunct/>
        <w:topLinePunct w:val="0"/>
        <w:bidi w:val="0"/>
        <w:spacing w:line="360" w:lineRule="auto"/>
        <w:ind w:left="2100"/>
        <w:rPr>
          <w:rFonts w:hint="eastAsia" w:ascii="宋体" w:hAnsi="宋体" w:eastAsia="宋体" w:cs="宋体"/>
          <w:color w:val="auto"/>
          <w:szCs w:val="21"/>
          <w:highlight w:val="none"/>
        </w:rPr>
      </w:pPr>
    </w:p>
    <w:p w14:paraId="4D7E93B3">
      <w:pPr>
        <w:pageBreakBefore w:val="0"/>
        <w:overflowPunct/>
        <w:topLinePunct w:val="0"/>
        <w:bidi w:val="0"/>
        <w:spacing w:line="360" w:lineRule="auto"/>
        <w:ind w:left="2100"/>
        <w:rPr>
          <w:rFonts w:hint="eastAsia" w:ascii="宋体" w:hAnsi="宋体" w:eastAsia="宋体" w:cs="宋体"/>
          <w:color w:val="auto"/>
          <w:szCs w:val="21"/>
          <w:highlight w:val="none"/>
        </w:rPr>
      </w:pPr>
    </w:p>
    <w:p w14:paraId="783C0B5C">
      <w:pPr>
        <w:pageBreakBefore w:val="0"/>
        <w:overflowPunct/>
        <w:topLinePunct w:val="0"/>
        <w:bidi w:val="0"/>
        <w:spacing w:line="360" w:lineRule="auto"/>
        <w:ind w:left="2100"/>
        <w:rPr>
          <w:rFonts w:hint="eastAsia" w:ascii="宋体" w:hAnsi="宋体" w:eastAsia="宋体" w:cs="宋体"/>
          <w:color w:val="auto"/>
          <w:szCs w:val="21"/>
          <w:highlight w:val="none"/>
        </w:rPr>
      </w:pPr>
    </w:p>
    <w:p w14:paraId="735C9460">
      <w:pPr>
        <w:pageBreakBefore w:val="0"/>
        <w:overflowPunct/>
        <w:topLinePunct w:val="0"/>
        <w:bidi w:val="0"/>
        <w:spacing w:line="360" w:lineRule="auto"/>
        <w:ind w:left="2100"/>
        <w:rPr>
          <w:rFonts w:hint="eastAsia" w:ascii="宋体" w:hAnsi="宋体" w:eastAsia="宋体" w:cs="宋体"/>
          <w:color w:val="auto"/>
          <w:szCs w:val="21"/>
          <w:highlight w:val="none"/>
        </w:rPr>
      </w:pPr>
    </w:p>
    <w:p w14:paraId="4815F415">
      <w:pPr>
        <w:pageBreakBefore w:val="0"/>
        <w:overflowPunct/>
        <w:topLinePunct w:val="0"/>
        <w:bidi w:val="0"/>
        <w:spacing w:line="360" w:lineRule="auto"/>
        <w:ind w:left="2100"/>
        <w:rPr>
          <w:rFonts w:hint="eastAsia" w:ascii="宋体" w:hAnsi="宋体" w:eastAsia="宋体" w:cs="宋体"/>
          <w:color w:val="auto"/>
          <w:szCs w:val="21"/>
          <w:highlight w:val="none"/>
        </w:rPr>
      </w:pPr>
    </w:p>
    <w:p w14:paraId="74BABC2E">
      <w:pPr>
        <w:pageBreakBefore w:val="0"/>
        <w:overflowPunct/>
        <w:topLinePunct w:val="0"/>
        <w:bidi w:val="0"/>
        <w:spacing w:line="360" w:lineRule="auto"/>
        <w:ind w:left="2100"/>
        <w:rPr>
          <w:rFonts w:hint="eastAsia" w:ascii="宋体" w:hAnsi="宋体" w:eastAsia="宋体" w:cs="宋体"/>
          <w:color w:val="auto"/>
          <w:szCs w:val="21"/>
          <w:highlight w:val="none"/>
        </w:rPr>
      </w:pPr>
    </w:p>
    <w:p w14:paraId="7061EBD2">
      <w:pPr>
        <w:pageBreakBefore w:val="0"/>
        <w:overflowPunct/>
        <w:topLinePunct w:val="0"/>
        <w:bidi w:val="0"/>
        <w:spacing w:line="360" w:lineRule="auto"/>
        <w:ind w:left="2100"/>
        <w:rPr>
          <w:rFonts w:hint="eastAsia" w:ascii="宋体" w:hAnsi="宋体" w:eastAsia="宋体" w:cs="宋体"/>
          <w:color w:val="auto"/>
          <w:szCs w:val="21"/>
          <w:highlight w:val="none"/>
        </w:rPr>
      </w:pPr>
    </w:p>
    <w:p w14:paraId="3A78075B">
      <w:pPr>
        <w:pageBreakBefore w:val="0"/>
        <w:overflowPunct/>
        <w:topLinePunct w:val="0"/>
        <w:bidi w:val="0"/>
        <w:spacing w:line="360" w:lineRule="auto"/>
        <w:ind w:left="2100"/>
        <w:rPr>
          <w:rFonts w:hint="eastAsia" w:ascii="宋体" w:hAnsi="宋体" w:eastAsia="宋体" w:cs="宋体"/>
          <w:color w:val="auto"/>
          <w:szCs w:val="21"/>
          <w:highlight w:val="none"/>
        </w:rPr>
      </w:pPr>
    </w:p>
    <w:p w14:paraId="7DD25970">
      <w:pPr>
        <w:pageBreakBefore w:val="0"/>
        <w:overflowPunct/>
        <w:topLinePunct w:val="0"/>
        <w:bidi w:val="0"/>
        <w:spacing w:line="360" w:lineRule="auto"/>
        <w:ind w:left="2100"/>
        <w:rPr>
          <w:rFonts w:hint="eastAsia" w:ascii="宋体" w:hAnsi="宋体" w:eastAsia="宋体" w:cs="宋体"/>
          <w:color w:val="auto"/>
          <w:szCs w:val="21"/>
          <w:highlight w:val="none"/>
        </w:rPr>
      </w:pPr>
    </w:p>
    <w:p w14:paraId="6A132CA9">
      <w:pPr>
        <w:pageBreakBefore w:val="0"/>
        <w:overflowPunct/>
        <w:topLinePunct w:val="0"/>
        <w:bidi w:val="0"/>
        <w:spacing w:line="360" w:lineRule="auto"/>
        <w:rPr>
          <w:rFonts w:hint="eastAsia" w:ascii="宋体" w:hAnsi="宋体" w:eastAsia="宋体" w:cs="宋体"/>
          <w:color w:val="auto"/>
          <w:szCs w:val="21"/>
          <w:highlight w:val="none"/>
        </w:rPr>
      </w:pPr>
    </w:p>
    <w:p w14:paraId="6701A963">
      <w:pPr>
        <w:pageBreakBefore w:val="0"/>
        <w:overflowPunct/>
        <w:topLinePunct w:val="0"/>
        <w:bidi w:val="0"/>
        <w:spacing w:line="360" w:lineRule="auto"/>
        <w:rPr>
          <w:rFonts w:hint="eastAsia" w:ascii="宋体" w:hAnsi="宋体" w:eastAsia="宋体" w:cs="宋体"/>
          <w:color w:val="auto"/>
          <w:szCs w:val="21"/>
          <w:highlight w:val="none"/>
        </w:rPr>
      </w:pPr>
    </w:p>
    <w:p w14:paraId="79922068">
      <w:pPr>
        <w:pageBreakBefore w:val="0"/>
        <w:overflowPunct/>
        <w:topLinePunct w:val="0"/>
        <w:bidi w:val="0"/>
        <w:spacing w:line="360" w:lineRule="auto"/>
        <w:rPr>
          <w:rFonts w:hint="eastAsia" w:ascii="宋体" w:hAnsi="宋体" w:eastAsia="宋体" w:cs="宋体"/>
          <w:color w:val="auto"/>
          <w:szCs w:val="21"/>
          <w:highlight w:val="none"/>
        </w:rPr>
      </w:pPr>
    </w:p>
    <w:p w14:paraId="780EB9B3">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p>
    <w:p w14:paraId="167E7506">
      <w:pPr>
        <w:pageBreakBefore w:val="0"/>
        <w:overflowPunct/>
        <w:topLinePunct w:val="0"/>
        <w:bidi w:val="0"/>
        <w:spacing w:line="360" w:lineRule="auto"/>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第四节  商务技术</w:t>
      </w:r>
      <w:r>
        <w:rPr>
          <w:rFonts w:hint="eastAsia" w:ascii="宋体" w:hAnsi="宋体" w:eastAsia="宋体" w:cs="宋体"/>
          <w:b/>
          <w:color w:val="auto"/>
          <w:kern w:val="44"/>
          <w:sz w:val="28"/>
          <w:szCs w:val="28"/>
          <w:highlight w:val="none"/>
        </w:rPr>
        <w:t>文件格式</w:t>
      </w:r>
    </w:p>
    <w:p w14:paraId="0ECA7CF5">
      <w:pPr>
        <w:pStyle w:val="40"/>
        <w:pageBreakBefore w:val="0"/>
        <w:overflowPunct/>
        <w:topLinePunct w:val="0"/>
        <w:bidi w:val="0"/>
        <w:spacing w:line="360" w:lineRule="auto"/>
        <w:rPr>
          <w:rFonts w:hint="eastAsia" w:ascii="宋体" w:hAnsi="宋体" w:eastAsia="宋体" w:cs="宋体"/>
          <w:color w:val="auto"/>
          <w:highlight w:val="none"/>
        </w:rPr>
      </w:pPr>
    </w:p>
    <w:p w14:paraId="264128CF">
      <w:pPr>
        <w:pageBreakBefore w:val="0"/>
        <w:widowControl/>
        <w:kinsoku w:val="0"/>
        <w:overflowPunct/>
        <w:topLinePunct w:val="0"/>
        <w:autoSpaceDE w:val="0"/>
        <w:autoSpaceDN w:val="0"/>
        <w:bidi w:val="0"/>
        <w:adjustRightInd w:val="0"/>
        <w:snapToGrid w:val="0"/>
        <w:spacing w:before="69" w:line="360" w:lineRule="auto"/>
        <w:ind w:firstLine="62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58101213">
      <w:pPr>
        <w:pageBreakBefore w:val="0"/>
        <w:overflowPunct/>
        <w:topLinePunct w:val="0"/>
        <w:bidi w:val="0"/>
        <w:spacing w:line="360" w:lineRule="auto"/>
        <w:jc w:val="both"/>
        <w:rPr>
          <w:rFonts w:hint="eastAsia" w:ascii="宋体" w:hAnsi="宋体" w:eastAsia="宋体" w:cs="宋体"/>
          <w:color w:val="auto"/>
          <w:sz w:val="28"/>
          <w:szCs w:val="28"/>
          <w:highlight w:val="none"/>
          <w:u w:val="single"/>
        </w:rPr>
      </w:pPr>
    </w:p>
    <w:p w14:paraId="60071FDD">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商  务  技  术</w:t>
      </w:r>
      <w:r>
        <w:rPr>
          <w:rFonts w:hint="eastAsia" w:ascii="宋体" w:hAnsi="宋体" w:eastAsia="宋体" w:cs="宋体"/>
          <w:b/>
          <w:bCs/>
          <w:color w:val="auto"/>
          <w:sz w:val="28"/>
          <w:szCs w:val="28"/>
          <w:highlight w:val="none"/>
        </w:rPr>
        <w:t xml:space="preserve"> 文  件（封面）</w:t>
      </w:r>
    </w:p>
    <w:p w14:paraId="3722B953">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69E47851">
      <w:pPr>
        <w:pageBreakBefore w:val="0"/>
        <w:overflowPunct/>
        <w:topLinePunct w:val="0"/>
        <w:bidi w:val="0"/>
        <w:spacing w:before="312" w:beforeLines="100" w:line="360" w:lineRule="auto"/>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353541A4">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11EBC116">
      <w:pPr>
        <w:pageBreakBefore w:val="0"/>
        <w:overflowPunct/>
        <w:topLinePunct w:val="0"/>
        <w:bidi w:val="0"/>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67ECF354">
      <w:pPr>
        <w:pStyle w:val="40"/>
        <w:pageBreakBefore w:val="0"/>
        <w:overflowPunct/>
        <w:topLinePunct w:val="0"/>
        <w:bidi w:val="0"/>
        <w:spacing w:line="360" w:lineRule="auto"/>
        <w:rPr>
          <w:rFonts w:hint="eastAsia" w:ascii="宋体" w:hAnsi="宋体" w:eastAsia="宋体" w:cs="宋体"/>
          <w:color w:val="auto"/>
          <w:highlight w:val="none"/>
        </w:rPr>
      </w:pPr>
    </w:p>
    <w:p w14:paraId="42E0CBE5">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p>
    <w:p w14:paraId="0CD90045">
      <w:pPr>
        <w:pageBreakBefore w:val="0"/>
        <w:overflowPunct/>
        <w:topLinePunct w:val="0"/>
        <w:bidi w:val="0"/>
        <w:spacing w:line="360" w:lineRule="auto"/>
        <w:rPr>
          <w:rFonts w:hint="eastAsia" w:ascii="宋体" w:hAnsi="宋体" w:eastAsia="宋体" w:cs="宋体"/>
          <w:b/>
          <w:bCs/>
          <w:color w:val="auto"/>
          <w:sz w:val="28"/>
          <w:szCs w:val="28"/>
          <w:highlight w:val="none"/>
        </w:rPr>
      </w:pPr>
    </w:p>
    <w:p w14:paraId="3D1F795C">
      <w:pPr>
        <w:pageBreakBefore w:val="0"/>
        <w:overflowPunct/>
        <w:topLinePunct w:val="0"/>
        <w:bidi w:val="0"/>
        <w:spacing w:line="360" w:lineRule="auto"/>
        <w:jc w:val="both"/>
        <w:rPr>
          <w:rFonts w:hint="eastAsia" w:ascii="宋体" w:hAnsi="宋体" w:eastAsia="宋体" w:cs="宋体"/>
          <w:b/>
          <w:bCs/>
          <w:color w:val="auto"/>
          <w:sz w:val="28"/>
          <w:szCs w:val="28"/>
          <w:highlight w:val="none"/>
        </w:rPr>
      </w:pPr>
    </w:p>
    <w:p w14:paraId="5EB4503F">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7CAF75DC">
      <w:pPr>
        <w:pageBreakBefore w:val="0"/>
        <w:overflowPunct/>
        <w:topLinePunct w:val="0"/>
        <w:bidi w:val="0"/>
        <w:spacing w:line="360" w:lineRule="auto"/>
        <w:ind w:firstLine="1400"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3980D2AB">
      <w:pPr>
        <w:pageBreakBefore w:val="0"/>
        <w:overflowPunct/>
        <w:topLinePunct w:val="0"/>
        <w:bidi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453438F0">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4E6FEB67">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3D07A0C0">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722BBCF8">
      <w:pPr>
        <w:pStyle w:val="39"/>
        <w:rPr>
          <w:rFonts w:hint="eastAsia"/>
          <w:color w:val="auto"/>
          <w:highlight w:val="none"/>
        </w:rPr>
      </w:pPr>
    </w:p>
    <w:p w14:paraId="60C79D92">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06CBCBF8">
      <w:pPr>
        <w:pageBreakBefore w:val="0"/>
        <w:overflowPunct/>
        <w:topLinePunct w:val="0"/>
        <w:bidi w:val="0"/>
        <w:spacing w:line="360" w:lineRule="auto"/>
        <w:ind w:right="-153" w:rightChars="-73"/>
        <w:jc w:val="both"/>
        <w:rPr>
          <w:rFonts w:hint="eastAsia" w:ascii="宋体" w:hAnsi="宋体" w:eastAsia="宋体" w:cs="宋体"/>
          <w:b/>
          <w:color w:val="auto"/>
          <w:szCs w:val="21"/>
          <w:highlight w:val="none"/>
        </w:rPr>
      </w:pPr>
    </w:p>
    <w:p w14:paraId="1AAE8526">
      <w:pPr>
        <w:pageBreakBefore w:val="0"/>
        <w:overflowPunct/>
        <w:topLinePunct w:val="0"/>
        <w:bidi w:val="0"/>
        <w:spacing w:line="360"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266F4A85">
      <w:pPr>
        <w:pageBreakBefore w:val="0"/>
        <w:overflowPunct/>
        <w:topLinePunct w:val="0"/>
        <w:bidi w:val="0"/>
        <w:spacing w:line="360" w:lineRule="auto"/>
        <w:ind w:right="-153" w:rightChars="-7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67D04A9B">
      <w:pPr>
        <w:pStyle w:val="15"/>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（1）主要管理人员表</w:t>
      </w:r>
    </w:p>
    <w:p w14:paraId="1C77377B">
      <w:pPr>
        <w:pStyle w:val="15"/>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（2）建设工程项目管理承诺书</w:t>
      </w:r>
    </w:p>
    <w:p w14:paraId="52C4D581">
      <w:pPr>
        <w:pStyle w:val="15"/>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施工组织设计</w:t>
      </w:r>
    </w:p>
    <w:p w14:paraId="7B4540C0">
      <w:pPr>
        <w:pStyle w:val="15"/>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业绩</w:t>
      </w:r>
    </w:p>
    <w:p w14:paraId="1FFAD883">
      <w:pPr>
        <w:pStyle w:val="15"/>
        <w:pageBreakBefore w:val="0"/>
        <w:numPr>
          <w:ilvl w:val="0"/>
          <w:numId w:val="0"/>
        </w:numPr>
        <w:overflowPunct/>
        <w:topLinePunct w:val="0"/>
        <w:bidi w:val="0"/>
        <w:spacing w:line="360" w:lineRule="auto"/>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其他资料</w:t>
      </w:r>
    </w:p>
    <w:p w14:paraId="7EA491C4">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7F537154">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7C978023">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5D26645B">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118ED8C8">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4BDE7821">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2B1AEA36">
      <w:pPr>
        <w:pageBreakBefore w:val="0"/>
        <w:overflowPunct/>
        <w:topLinePunct w:val="0"/>
        <w:bidi w:val="0"/>
        <w:spacing w:line="360" w:lineRule="auto"/>
        <w:ind w:right="-153" w:rightChars="-73"/>
        <w:jc w:val="center"/>
        <w:rPr>
          <w:rFonts w:hint="eastAsia" w:ascii="宋体" w:hAnsi="宋体" w:eastAsia="宋体" w:cs="宋体"/>
          <w:b/>
          <w:color w:val="auto"/>
          <w:szCs w:val="21"/>
          <w:highlight w:val="none"/>
        </w:rPr>
      </w:pPr>
    </w:p>
    <w:p w14:paraId="64203022">
      <w:pPr>
        <w:pStyle w:val="12"/>
        <w:pageBreakBefore w:val="0"/>
        <w:overflowPunct/>
        <w:topLinePunct w:val="0"/>
        <w:bidi w:val="0"/>
        <w:spacing w:line="360" w:lineRule="auto"/>
        <w:rPr>
          <w:rFonts w:hint="eastAsia" w:ascii="宋体" w:hAnsi="宋体" w:eastAsia="宋体" w:cs="宋体"/>
          <w:color w:val="auto"/>
          <w:highlight w:val="none"/>
        </w:rPr>
      </w:pPr>
    </w:p>
    <w:p w14:paraId="2CB0BEE6">
      <w:pPr>
        <w:pageBreakBefore w:val="0"/>
        <w:overflowPunct/>
        <w:topLinePunct w:val="0"/>
        <w:bidi w:val="0"/>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C52A917">
      <w:pPr>
        <w:pageBreakBefore w:val="0"/>
        <w:overflowPunct/>
        <w:topLinePunct w:val="0"/>
        <w:bidi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lang w:val="en-US" w:eastAsia="zh-CN"/>
        </w:rPr>
        <w:t>一、主要管理人员表</w:t>
      </w:r>
    </w:p>
    <w:p w14:paraId="6A18CF11">
      <w:pPr>
        <w:pageBreakBefore w:val="0"/>
        <w:overflowPunct/>
        <w:topLinePunct w:val="0"/>
        <w:bidi w:val="0"/>
        <w:spacing w:line="360" w:lineRule="auto"/>
        <w:rPr>
          <w:rFonts w:hint="eastAsia" w:ascii="宋体" w:hAnsi="宋体" w:eastAsia="宋体" w:cs="宋体"/>
          <w:color w:val="auto"/>
          <w:szCs w:val="21"/>
          <w:highlight w:val="none"/>
        </w:rPr>
      </w:pPr>
    </w:p>
    <w:tbl>
      <w:tblPr>
        <w:tblStyle w:val="22"/>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33"/>
        <w:gridCol w:w="942"/>
        <w:gridCol w:w="4709"/>
        <w:gridCol w:w="1174"/>
        <w:gridCol w:w="1759"/>
      </w:tblGrid>
      <w:tr w14:paraId="061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Merge w:val="restart"/>
            <w:vAlign w:val="center"/>
          </w:tcPr>
          <w:p w14:paraId="3C01E74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tc>
        <w:tc>
          <w:tcPr>
            <w:tcW w:w="942" w:type="dxa"/>
            <w:vMerge w:val="restart"/>
            <w:vAlign w:val="center"/>
          </w:tcPr>
          <w:p w14:paraId="21C5CE0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4709" w:type="dxa"/>
            <w:vMerge w:val="restart"/>
            <w:vAlign w:val="center"/>
          </w:tcPr>
          <w:p w14:paraId="0A1E3CF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《注册执业资格</w:t>
            </w:r>
          </w:p>
          <w:p w14:paraId="19268B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（或职业或职称或岗位或培训或学历（位）证书）》</w:t>
            </w:r>
          </w:p>
        </w:tc>
        <w:tc>
          <w:tcPr>
            <w:tcW w:w="2933" w:type="dxa"/>
            <w:gridSpan w:val="2"/>
            <w:vAlign w:val="center"/>
          </w:tcPr>
          <w:p w14:paraId="1E498AFE">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承担完工工程情况</w:t>
            </w:r>
          </w:p>
        </w:tc>
      </w:tr>
      <w:tr w14:paraId="26E6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Merge w:val="continue"/>
            <w:vAlign w:val="center"/>
          </w:tcPr>
          <w:p w14:paraId="1D4F0BC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942" w:type="dxa"/>
            <w:vMerge w:val="continue"/>
            <w:vAlign w:val="center"/>
          </w:tcPr>
          <w:p w14:paraId="04D6A92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0A871A8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5987712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项目数</w:t>
            </w:r>
            <w:r>
              <w:rPr>
                <w:rFonts w:hint="eastAsia" w:ascii="宋体" w:hAnsi="宋体" w:eastAsia="宋体" w:cs="宋体"/>
                <w:b/>
                <w:bCs/>
                <w:color w:val="auto"/>
                <w:szCs w:val="21"/>
                <w:highlight w:val="none"/>
                <w:lang w:val="en-US" w:eastAsia="zh-CN"/>
              </w:rPr>
              <w:t>量</w:t>
            </w:r>
          </w:p>
        </w:tc>
        <w:tc>
          <w:tcPr>
            <w:tcW w:w="1759" w:type="dxa"/>
            <w:vAlign w:val="center"/>
          </w:tcPr>
          <w:p w14:paraId="6AEE040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主要项目名称</w:t>
            </w:r>
          </w:p>
        </w:tc>
      </w:tr>
      <w:tr w14:paraId="17BD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5D697DC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项目经理</w:t>
            </w:r>
          </w:p>
        </w:tc>
        <w:tc>
          <w:tcPr>
            <w:tcW w:w="942" w:type="dxa"/>
            <w:vAlign w:val="center"/>
          </w:tcPr>
          <w:p w14:paraId="7D6AD88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restart"/>
            <w:vAlign w:val="center"/>
          </w:tcPr>
          <w:p w14:paraId="1D02831A">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p w14:paraId="06D2CD8E">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◆证书证号：</w:t>
            </w:r>
          </w:p>
          <w:p w14:paraId="70B63C86">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◆专业（如有）：</w:t>
            </w:r>
          </w:p>
          <w:p w14:paraId="5B356D15">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◆专业所属类别（如有）：</w:t>
            </w:r>
          </w:p>
          <w:p w14:paraId="6E7DF83F">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◆授予（或签发或批准或发证）日期：</w:t>
            </w:r>
          </w:p>
        </w:tc>
        <w:tc>
          <w:tcPr>
            <w:tcW w:w="1174" w:type="dxa"/>
            <w:vAlign w:val="center"/>
          </w:tcPr>
          <w:p w14:paraId="10431601">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4795D97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498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31A705A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技术负责人</w:t>
            </w:r>
          </w:p>
        </w:tc>
        <w:tc>
          <w:tcPr>
            <w:tcW w:w="942" w:type="dxa"/>
            <w:vAlign w:val="center"/>
          </w:tcPr>
          <w:p w14:paraId="40CE73C3">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06874C71">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71B4ABA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2E2919AE">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7174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5C5F624F">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施工员</w:t>
            </w:r>
          </w:p>
        </w:tc>
        <w:tc>
          <w:tcPr>
            <w:tcW w:w="942" w:type="dxa"/>
            <w:vAlign w:val="center"/>
          </w:tcPr>
          <w:p w14:paraId="1C0B3062">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76369F5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78C3F8C5">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6FA7578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4967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6FEF30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质量员</w:t>
            </w:r>
          </w:p>
        </w:tc>
        <w:tc>
          <w:tcPr>
            <w:tcW w:w="942" w:type="dxa"/>
            <w:vAlign w:val="center"/>
          </w:tcPr>
          <w:p w14:paraId="6F27BD7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7E2694F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4BE1FD04">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242C79E8">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610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0648EA8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安全员</w:t>
            </w:r>
          </w:p>
        </w:tc>
        <w:tc>
          <w:tcPr>
            <w:tcW w:w="942" w:type="dxa"/>
            <w:vAlign w:val="center"/>
          </w:tcPr>
          <w:p w14:paraId="7FC9F4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2D1FF0EC">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035A39A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01FF25FE">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3D77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304B699B">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材料员</w:t>
            </w:r>
          </w:p>
        </w:tc>
        <w:tc>
          <w:tcPr>
            <w:tcW w:w="942" w:type="dxa"/>
            <w:vAlign w:val="center"/>
          </w:tcPr>
          <w:p w14:paraId="4E23E3D5">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686D6316">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3F9D4AC7">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39236777">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564E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3" w:hRule="atLeast"/>
          <w:jc w:val="center"/>
        </w:trPr>
        <w:tc>
          <w:tcPr>
            <w:tcW w:w="1133" w:type="dxa"/>
            <w:vAlign w:val="center"/>
          </w:tcPr>
          <w:p w14:paraId="4E87663B">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c>
          <w:tcPr>
            <w:tcW w:w="942" w:type="dxa"/>
            <w:vAlign w:val="center"/>
          </w:tcPr>
          <w:p w14:paraId="3671A355">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4709" w:type="dxa"/>
            <w:vMerge w:val="continue"/>
            <w:vAlign w:val="center"/>
          </w:tcPr>
          <w:p w14:paraId="020B2638">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174" w:type="dxa"/>
            <w:vAlign w:val="center"/>
          </w:tcPr>
          <w:p w14:paraId="4941AE18">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c>
          <w:tcPr>
            <w:tcW w:w="1759" w:type="dxa"/>
            <w:vAlign w:val="center"/>
          </w:tcPr>
          <w:p w14:paraId="3A5CA530">
            <w:pPr>
              <w:pageBreakBefore w:val="0"/>
              <w:overflowPunct/>
              <w:topLinePunct w:val="0"/>
              <w:bidi w:val="0"/>
              <w:spacing w:line="360" w:lineRule="auto"/>
              <w:ind w:left="-2" w:right="-153" w:rightChars="-73"/>
              <w:jc w:val="center"/>
              <w:rPr>
                <w:rFonts w:hint="eastAsia" w:ascii="宋体" w:hAnsi="宋体" w:eastAsia="宋体" w:cs="宋体"/>
                <w:b/>
                <w:bCs/>
                <w:color w:val="auto"/>
                <w:szCs w:val="21"/>
                <w:highlight w:val="none"/>
              </w:rPr>
            </w:pPr>
          </w:p>
        </w:tc>
      </w:tr>
      <w:tr w14:paraId="1E14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6" w:hRule="atLeast"/>
          <w:jc w:val="center"/>
        </w:trPr>
        <w:tc>
          <w:tcPr>
            <w:tcW w:w="9717" w:type="dxa"/>
            <w:gridSpan w:val="5"/>
            <w:vAlign w:val="center"/>
          </w:tcPr>
          <w:p w14:paraId="3D556AAF">
            <w:pPr>
              <w:pageBreakBefore w:val="0"/>
              <w:overflowPunct/>
              <w:topLinePunct w:val="0"/>
              <w:bidi w:val="0"/>
              <w:spacing w:line="360" w:lineRule="auto"/>
              <w:ind w:left="-2" w:right="-153" w:rightChars="-73"/>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一旦我单位</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，将实行项目经理负责制，我方保证并配备上述项目管理机构。上述填报内容真实，若不真实，</w:t>
            </w:r>
          </w:p>
          <w:p w14:paraId="7FC6446C">
            <w:pPr>
              <w:pageBreakBefore w:val="0"/>
              <w:overflowPunct/>
              <w:topLinePunct w:val="0"/>
              <w:bidi w:val="0"/>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愿按有关规定接受处理。</w:t>
            </w:r>
          </w:p>
        </w:tc>
      </w:tr>
    </w:tbl>
    <w:p w14:paraId="3C14DB11">
      <w:pPr>
        <w:pageBreakBefore w:val="0"/>
        <w:overflowPunct/>
        <w:topLinePunct w:val="0"/>
        <w:bidi w:val="0"/>
        <w:spacing w:line="360" w:lineRule="auto"/>
        <w:ind w:left="-2" w:right="-153" w:rightChars="-73"/>
        <w:rPr>
          <w:rFonts w:hint="eastAsia" w:ascii="宋体" w:hAnsi="宋体" w:eastAsia="宋体" w:cs="宋体"/>
          <w:b w:val="0"/>
          <w:bCs w:val="0"/>
          <w:color w:val="auto"/>
          <w:highlight w:val="none"/>
          <w:lang w:eastAsia="zh-CN"/>
        </w:rPr>
      </w:pPr>
      <w:r>
        <w:rPr>
          <w:rFonts w:hint="eastAsia" w:ascii="宋体" w:hAnsi="宋体" w:eastAsia="宋体" w:cs="宋体"/>
          <w:b/>
          <w:bCs/>
          <w:color w:val="auto"/>
          <w:szCs w:val="21"/>
          <w:highlight w:val="none"/>
        </w:rPr>
        <w:t>附：</w:t>
      </w:r>
      <w:r>
        <w:rPr>
          <w:rFonts w:hint="eastAsia" w:ascii="宋体" w:hAnsi="宋体" w:eastAsia="宋体" w:cs="宋体"/>
          <w:b w:val="0"/>
          <w:bCs w:val="0"/>
          <w:color w:val="auto"/>
          <w:szCs w:val="21"/>
          <w:highlight w:val="none"/>
        </w:rPr>
        <w:t>①项目经理（注册建造师）简历表（格式）</w:t>
      </w:r>
      <w:r>
        <w:rPr>
          <w:rFonts w:hint="eastAsia" w:ascii="宋体" w:hAnsi="宋体" w:eastAsia="宋体" w:cs="宋体"/>
          <w:b w:val="0"/>
          <w:bCs w:val="0"/>
          <w:color w:val="auto"/>
          <w:szCs w:val="21"/>
          <w:highlight w:val="none"/>
          <w:lang w:eastAsia="zh-CN"/>
        </w:rPr>
        <w:t>；</w:t>
      </w:r>
    </w:p>
    <w:p w14:paraId="3CD69A7D">
      <w:pPr>
        <w:pageBreakBefore w:val="0"/>
        <w:overflowPunct/>
        <w:topLinePunct w:val="0"/>
        <w:bidi w:val="0"/>
        <w:spacing w:line="360" w:lineRule="auto"/>
        <w:ind w:left="-2" w:right="-153" w:rightChars="-73"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②项目技术负责人简历表（格式）；</w:t>
      </w:r>
    </w:p>
    <w:p w14:paraId="1662C7C0">
      <w:pPr>
        <w:pageBreakBefore w:val="0"/>
        <w:overflowPunct/>
        <w:topLinePunct w:val="0"/>
        <w:bidi w:val="0"/>
        <w:spacing w:line="360" w:lineRule="auto"/>
        <w:ind w:left="-2" w:right="-153" w:rightChars="-73"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③其他主要人员应附</w:t>
      </w:r>
      <w:r>
        <w:rPr>
          <w:rFonts w:hint="eastAsia" w:ascii="宋体" w:hAnsi="宋体" w:eastAsia="宋体" w:cs="宋体"/>
          <w:color w:val="auto"/>
          <w:szCs w:val="21"/>
          <w:highlight w:val="none"/>
          <w:lang w:eastAsia="zh-CN"/>
        </w:rPr>
        <w:t>岗位证书</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职称证（若有）</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扫描件；</w:t>
      </w:r>
    </w:p>
    <w:p w14:paraId="3B69EA5A">
      <w:pPr>
        <w:pageBreakBefore w:val="0"/>
        <w:overflowPunct/>
        <w:topLinePunct w:val="0"/>
        <w:bidi w:val="0"/>
        <w:spacing w:line="360" w:lineRule="auto"/>
        <w:ind w:left="-2" w:right="-153" w:rightChars="-73"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④拟投入</w:t>
      </w:r>
      <w:r>
        <w:rPr>
          <w:rFonts w:hint="eastAsia" w:ascii="宋体" w:hAnsi="宋体" w:eastAsia="宋体" w:cs="宋体"/>
          <w:color w:val="auto"/>
          <w:szCs w:val="21"/>
          <w:highlight w:val="none"/>
          <w:lang w:val="en-US" w:eastAsia="zh-CN"/>
        </w:rPr>
        <w:t>所有</w:t>
      </w:r>
      <w:r>
        <w:rPr>
          <w:rFonts w:hint="eastAsia" w:ascii="宋体" w:hAnsi="宋体" w:eastAsia="宋体" w:cs="宋体"/>
          <w:color w:val="auto"/>
          <w:szCs w:val="21"/>
          <w:highlight w:val="none"/>
          <w:lang w:eastAsia="zh-CN"/>
        </w:rPr>
        <w:t>人员</w:t>
      </w:r>
      <w:r>
        <w:rPr>
          <w:rFonts w:hint="eastAsia" w:ascii="宋体" w:hAnsi="宋体" w:eastAsia="宋体" w:cs="宋体"/>
          <w:color w:val="auto"/>
          <w:szCs w:val="21"/>
          <w:highlight w:val="none"/>
        </w:rPr>
        <w:t>现任职单位为其缴纳的</w:t>
      </w:r>
      <w:r>
        <w:rPr>
          <w:rFonts w:hint="eastAsia" w:ascii="宋体" w:hAnsi="宋体" w:eastAsia="宋体" w:cs="宋体"/>
          <w:color w:val="auto"/>
          <w:szCs w:val="21"/>
          <w:highlight w:val="none"/>
          <w:lang w:val="en-US" w:eastAsia="zh-CN"/>
        </w:rPr>
        <w:t>近1个月（202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04</w:t>
      </w:r>
      <w:r>
        <w:rPr>
          <w:rFonts w:hint="eastAsia" w:ascii="宋体" w:hAnsi="宋体" w:eastAsia="宋体" w:cs="宋体"/>
          <w:color w:val="auto"/>
          <w:szCs w:val="21"/>
          <w:highlight w:val="none"/>
          <w:lang w:val="en-US" w:eastAsia="zh-CN"/>
        </w:rPr>
        <w:t>月）</w:t>
      </w:r>
      <w:r>
        <w:rPr>
          <w:rFonts w:hint="eastAsia" w:ascii="宋体" w:hAnsi="宋体" w:eastAsia="宋体" w:cs="宋体"/>
          <w:bCs/>
          <w:color w:val="auto"/>
          <w:sz w:val="21"/>
          <w:szCs w:val="21"/>
          <w:highlight w:val="none"/>
          <w:lang w:eastAsia="zh-CN"/>
        </w:rPr>
        <w:t>依法缴纳社保费的缴费凭证，</w:t>
      </w:r>
      <w:r>
        <w:rPr>
          <w:rFonts w:hint="eastAsia" w:ascii="宋体" w:hAnsi="宋体" w:eastAsia="宋体" w:cs="宋体"/>
          <w:color w:val="auto"/>
          <w:highlight w:val="none"/>
        </w:rPr>
        <w:t>对于</w:t>
      </w:r>
      <w:r>
        <w:rPr>
          <w:rFonts w:hint="eastAsia" w:ascii="宋体" w:hAnsi="宋体" w:eastAsia="宋体" w:cs="宋体"/>
          <w:color w:val="auto"/>
          <w:highlight w:val="none"/>
          <w:lang w:val="en-US" w:eastAsia="zh-CN"/>
        </w:rPr>
        <w:t>入职时间</w:t>
      </w:r>
      <w:r>
        <w:rPr>
          <w:rFonts w:hint="eastAsia" w:ascii="宋体" w:hAnsi="宋体" w:eastAsia="宋体" w:cs="宋体"/>
          <w:color w:val="auto"/>
          <w:highlight w:val="none"/>
        </w:rPr>
        <w:t>不足</w:t>
      </w:r>
      <w:r>
        <w:rPr>
          <w:rFonts w:hint="eastAsia" w:ascii="宋体" w:hAnsi="宋体" w:eastAsia="宋体" w:cs="宋体"/>
          <w:color w:val="auto"/>
          <w:highlight w:val="none"/>
          <w:lang w:val="en-US" w:eastAsia="zh-CN"/>
        </w:rPr>
        <w:t>1个月</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人员</w:t>
      </w:r>
      <w:r>
        <w:rPr>
          <w:rFonts w:hint="eastAsia" w:ascii="宋体" w:hAnsi="宋体" w:eastAsia="宋体" w:cs="宋体"/>
          <w:color w:val="auto"/>
          <w:highlight w:val="none"/>
        </w:rPr>
        <w:t>，需</w:t>
      </w:r>
      <w:r>
        <w:rPr>
          <w:rFonts w:hint="eastAsia" w:ascii="宋体" w:hAnsi="宋体" w:eastAsia="宋体" w:cs="宋体"/>
          <w:color w:val="auto"/>
          <w:highlight w:val="none"/>
          <w:lang w:val="en-US" w:eastAsia="zh-CN"/>
        </w:rPr>
        <w:t>提供现任职单位与其签订的劳动合同</w:t>
      </w:r>
      <w:r>
        <w:rPr>
          <w:rFonts w:hint="eastAsia" w:ascii="宋体" w:hAnsi="宋体" w:eastAsia="宋体" w:cs="宋体"/>
          <w:color w:val="auto"/>
          <w:highlight w:val="none"/>
        </w:rPr>
        <w:t>。</w:t>
      </w:r>
      <w:r>
        <w:rPr>
          <w:rFonts w:hint="eastAsia" w:ascii="宋体" w:hAnsi="宋体" w:eastAsia="宋体" w:cs="宋体"/>
          <w:bCs/>
          <w:color w:val="auto"/>
          <w:sz w:val="21"/>
          <w:szCs w:val="21"/>
          <w:highlight w:val="none"/>
          <w:lang w:eastAsia="zh-CN"/>
        </w:rPr>
        <w:t>（格式自拟，扫描件，必须提供）。</w:t>
      </w:r>
    </w:p>
    <w:p w14:paraId="7B1716C8">
      <w:pPr>
        <w:pStyle w:val="40"/>
        <w:pageBreakBefore w:val="0"/>
        <w:overflowPunct/>
        <w:topLinePunct w:val="0"/>
        <w:bidi w:val="0"/>
        <w:spacing w:line="360" w:lineRule="auto"/>
        <w:rPr>
          <w:rFonts w:hint="eastAsia" w:ascii="宋体" w:hAnsi="宋体" w:eastAsia="宋体" w:cs="宋体"/>
          <w:b/>
          <w:color w:val="auto"/>
          <w:sz w:val="24"/>
          <w:highlight w:val="none"/>
          <w:u w:val="single"/>
          <w:lang w:val="en-US" w:eastAsia="zh-CN"/>
        </w:rPr>
      </w:pPr>
    </w:p>
    <w:p w14:paraId="783EE08C">
      <w:pPr>
        <w:pStyle w:val="40"/>
        <w:pageBreakBefore w:val="0"/>
        <w:overflowPunct/>
        <w:topLinePunct w:val="0"/>
        <w:bidi w:val="0"/>
        <w:spacing w:line="360" w:lineRule="auto"/>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u w:val="single"/>
          <w:lang w:val="en-US" w:eastAsia="zh-CN"/>
        </w:rPr>
        <w:t>注：文件 《一、主要管理人员表 》中所有提及的证件材料属于复印件的扫描件的，必须加盖供应商电子公章，否则响应文件按无效响应处理。</w:t>
      </w:r>
    </w:p>
    <w:p w14:paraId="74667D74">
      <w:pPr>
        <w:pageBreakBefore w:val="0"/>
        <w:widowControl/>
        <w:overflowPunct/>
        <w:topLinePunct w:val="0"/>
        <w:bidi w:val="0"/>
        <w:spacing w:line="360" w:lineRule="auto"/>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①项目经理（注册建造师）简历表（格式）</w:t>
      </w:r>
    </w:p>
    <w:p w14:paraId="644D71B3">
      <w:pPr>
        <w:pStyle w:val="40"/>
        <w:pageBreakBefore w:val="0"/>
        <w:overflowPunct/>
        <w:topLinePunct w:val="0"/>
        <w:bidi w:val="0"/>
        <w:spacing w:line="360" w:lineRule="auto"/>
        <w:rPr>
          <w:rFonts w:hint="eastAsia" w:ascii="宋体" w:hAnsi="宋体" w:eastAsia="宋体" w:cs="宋体"/>
          <w:color w:val="auto"/>
          <w:highlight w:val="none"/>
          <w:lang w:val="en-US" w:eastAsia="zh-CN"/>
        </w:rPr>
      </w:pPr>
    </w:p>
    <w:p w14:paraId="44E2DD33">
      <w:pPr>
        <w:pageBreakBefore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项目经理（注册建造师）简历表</w:t>
      </w:r>
    </w:p>
    <w:p w14:paraId="32F8A936">
      <w:pPr>
        <w:pageBreakBefore w:val="0"/>
        <w:overflowPunct/>
        <w:topLinePunct w:val="0"/>
        <w:bidi w:val="0"/>
        <w:spacing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6CA55874">
      <w:pPr>
        <w:pStyle w:val="45"/>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p>
    <w:tbl>
      <w:tblPr>
        <w:tblStyle w:val="22"/>
        <w:tblW w:w="87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398"/>
        <w:gridCol w:w="1326"/>
        <w:gridCol w:w="281"/>
        <w:gridCol w:w="1045"/>
        <w:gridCol w:w="577"/>
        <w:gridCol w:w="749"/>
        <w:gridCol w:w="609"/>
        <w:gridCol w:w="717"/>
        <w:gridCol w:w="232"/>
        <w:gridCol w:w="1854"/>
      </w:tblGrid>
      <w:tr w14:paraId="753F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 w:type="dxa"/>
            <w:vAlign w:val="center"/>
          </w:tcPr>
          <w:p w14:paraId="5AA6D264">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05" w:type="dxa"/>
            <w:gridSpan w:val="3"/>
            <w:vAlign w:val="center"/>
          </w:tcPr>
          <w:p w14:paraId="22DC15E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22" w:type="dxa"/>
            <w:gridSpan w:val="2"/>
            <w:vAlign w:val="center"/>
          </w:tcPr>
          <w:p w14:paraId="242D5AB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358" w:type="dxa"/>
            <w:gridSpan w:val="2"/>
            <w:vAlign w:val="center"/>
          </w:tcPr>
          <w:p w14:paraId="20EA387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49" w:type="dxa"/>
            <w:gridSpan w:val="2"/>
            <w:vAlign w:val="center"/>
          </w:tcPr>
          <w:p w14:paraId="6E14D68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1854" w:type="dxa"/>
            <w:vAlign w:val="center"/>
          </w:tcPr>
          <w:p w14:paraId="0CA1338B">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EC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928" w:type="dxa"/>
            <w:vAlign w:val="center"/>
          </w:tcPr>
          <w:p w14:paraId="6230B0B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05" w:type="dxa"/>
            <w:gridSpan w:val="3"/>
            <w:vAlign w:val="center"/>
          </w:tcPr>
          <w:p w14:paraId="4F1964A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22" w:type="dxa"/>
            <w:gridSpan w:val="2"/>
            <w:vAlign w:val="center"/>
          </w:tcPr>
          <w:p w14:paraId="312A56C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358" w:type="dxa"/>
            <w:gridSpan w:val="2"/>
            <w:vAlign w:val="center"/>
          </w:tcPr>
          <w:p w14:paraId="45946E5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49" w:type="dxa"/>
            <w:gridSpan w:val="2"/>
            <w:vAlign w:val="center"/>
          </w:tcPr>
          <w:p w14:paraId="46075D1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1854" w:type="dxa"/>
            <w:vAlign w:val="center"/>
          </w:tcPr>
          <w:p w14:paraId="1CF3DCE1">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57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933" w:type="dxa"/>
            <w:gridSpan w:val="4"/>
            <w:vAlign w:val="center"/>
          </w:tcPr>
          <w:p w14:paraId="3567C01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622" w:type="dxa"/>
            <w:gridSpan w:val="2"/>
            <w:vAlign w:val="center"/>
          </w:tcPr>
          <w:p w14:paraId="41800400">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307" w:type="dxa"/>
            <w:gridSpan w:val="4"/>
            <w:vAlign w:val="center"/>
          </w:tcPr>
          <w:p w14:paraId="4DD6EF4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担任项目经理年限</w:t>
            </w:r>
          </w:p>
        </w:tc>
        <w:tc>
          <w:tcPr>
            <w:tcW w:w="1854" w:type="dxa"/>
            <w:vAlign w:val="center"/>
          </w:tcPr>
          <w:p w14:paraId="44748D70">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57A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933" w:type="dxa"/>
            <w:gridSpan w:val="4"/>
            <w:vAlign w:val="center"/>
          </w:tcPr>
          <w:p w14:paraId="3389552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项目经理注册证书编号</w:t>
            </w:r>
          </w:p>
        </w:tc>
        <w:tc>
          <w:tcPr>
            <w:tcW w:w="5783" w:type="dxa"/>
            <w:gridSpan w:val="7"/>
            <w:vAlign w:val="center"/>
          </w:tcPr>
          <w:p w14:paraId="2252A624">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76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716" w:type="dxa"/>
            <w:gridSpan w:val="11"/>
            <w:vAlign w:val="center"/>
          </w:tcPr>
          <w:p w14:paraId="4A9A723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10BE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6307C2E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326" w:type="dxa"/>
            <w:vAlign w:val="center"/>
          </w:tcPr>
          <w:p w14:paraId="1FA1076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26" w:type="dxa"/>
            <w:gridSpan w:val="2"/>
            <w:vAlign w:val="center"/>
          </w:tcPr>
          <w:p w14:paraId="6E6DBB0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326" w:type="dxa"/>
            <w:gridSpan w:val="2"/>
            <w:vAlign w:val="center"/>
          </w:tcPr>
          <w:p w14:paraId="7EE92EB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326" w:type="dxa"/>
            <w:gridSpan w:val="2"/>
            <w:vAlign w:val="center"/>
          </w:tcPr>
          <w:p w14:paraId="1A8F10D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2086" w:type="dxa"/>
            <w:gridSpan w:val="2"/>
            <w:vAlign w:val="center"/>
          </w:tcPr>
          <w:p w14:paraId="6463614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36A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1845F21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7751060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2DE99513">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68BFB15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54A49A6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53D420CC">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0EB2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18DB75F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6DC5B160">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3E81944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439879B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644C9ED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2DE64209">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6CF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2945B34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0786B76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4A1A316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5633348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6BCE9A9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455EBD3C">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845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326" w:type="dxa"/>
            <w:gridSpan w:val="2"/>
            <w:vAlign w:val="center"/>
          </w:tcPr>
          <w:p w14:paraId="2ACDB72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vAlign w:val="center"/>
          </w:tcPr>
          <w:p w14:paraId="538F0CC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3C178F7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0524AB65">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26" w:type="dxa"/>
            <w:gridSpan w:val="2"/>
            <w:vAlign w:val="center"/>
          </w:tcPr>
          <w:p w14:paraId="1719AA85">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086" w:type="dxa"/>
            <w:gridSpan w:val="2"/>
            <w:vAlign w:val="center"/>
          </w:tcPr>
          <w:p w14:paraId="310D971D">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15BBF093">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D83885F">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1.附项目经理</w:t>
      </w:r>
      <w:r>
        <w:rPr>
          <w:rFonts w:hint="eastAsia" w:ascii="宋体" w:hAnsi="宋体" w:eastAsia="宋体" w:cs="宋体"/>
          <w:bCs/>
          <w:color w:val="auto"/>
          <w:kern w:val="2"/>
          <w:sz w:val="21"/>
          <w:szCs w:val="21"/>
          <w:highlight w:val="none"/>
          <w:lang w:val="en-US" w:eastAsia="zh-CN" w:bidi="ar-SA"/>
        </w:rPr>
        <w:t>执业资格证书、</w:t>
      </w:r>
      <w:r>
        <w:rPr>
          <w:rFonts w:hint="eastAsia" w:ascii="宋体" w:hAnsi="宋体" w:eastAsia="宋体" w:cs="宋体"/>
          <w:color w:val="auto"/>
          <w:szCs w:val="21"/>
          <w:highlight w:val="none"/>
        </w:rPr>
        <w:t>《安全生产考核合格证书（</w:t>
      </w:r>
      <w:r>
        <w:rPr>
          <w:rFonts w:hint="eastAsia" w:ascii="宋体" w:hAnsi="宋体" w:eastAsia="宋体" w:cs="宋体"/>
          <w:color w:val="auto"/>
          <w:szCs w:val="21"/>
          <w:highlight w:val="none"/>
          <w:lang w:val="en-US" w:eastAsia="zh-CN"/>
        </w:rPr>
        <w:t>B证</w:t>
      </w:r>
      <w:r>
        <w:rPr>
          <w:rFonts w:hint="eastAsia" w:ascii="宋体" w:hAnsi="宋体" w:eastAsia="宋体" w:cs="宋体"/>
          <w:color w:val="auto"/>
          <w:szCs w:val="21"/>
          <w:highlight w:val="none"/>
        </w:rPr>
        <w:t>）》、职称证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若有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、学历证（若有）和已完工程（如有）《中标通知书》、工程合同协议书、工程竣工验收证明材料的扫描件，以及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078C2F1B">
      <w:pPr>
        <w:pageBreakBefore w:val="0"/>
        <w:widowControl/>
        <w:overflowPunct/>
        <w:topLinePunct w:val="0"/>
        <w:bidi w:val="0"/>
        <w:spacing w:line="360" w:lineRule="auto"/>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②项目技术负责人简历表（格式）</w:t>
      </w:r>
    </w:p>
    <w:p w14:paraId="2D51B6E6">
      <w:pPr>
        <w:pStyle w:val="40"/>
        <w:pageBreakBefore w:val="0"/>
        <w:overflowPunct/>
        <w:topLinePunct w:val="0"/>
        <w:bidi w:val="0"/>
        <w:spacing w:line="360" w:lineRule="auto"/>
        <w:rPr>
          <w:rFonts w:hint="eastAsia" w:ascii="宋体" w:hAnsi="宋体" w:eastAsia="宋体" w:cs="宋体"/>
          <w:color w:val="auto"/>
          <w:highlight w:val="none"/>
        </w:rPr>
      </w:pPr>
    </w:p>
    <w:p w14:paraId="19F05D93">
      <w:pPr>
        <w:pageBreakBefore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Cs w:val="21"/>
          <w:highlight w:val="none"/>
        </w:rPr>
        <w:t>项目技术负责人简历表</w:t>
      </w:r>
    </w:p>
    <w:p w14:paraId="740043EE">
      <w:pPr>
        <w:pageBreakBefore w:val="0"/>
        <w:overflowPunct/>
        <w:topLinePunct w:val="0"/>
        <w:bidi w:val="0"/>
        <w:spacing w:line="360" w:lineRule="auto"/>
        <w:rPr>
          <w:rFonts w:hint="eastAsia" w:ascii="宋体" w:hAnsi="宋体" w:eastAsia="宋体" w:cs="宋体"/>
          <w:color w:val="auto"/>
          <w:szCs w:val="21"/>
          <w:highlight w:val="none"/>
          <w:u w:val="single"/>
        </w:rPr>
      </w:pPr>
      <w:bookmarkStart w:id="259" w:name="_Toc251052220"/>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4A643900">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bookmarkEnd w:id="259"/>
    </w:p>
    <w:tbl>
      <w:tblPr>
        <w:tblStyle w:val="22"/>
        <w:tblW w:w="89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403"/>
        <w:gridCol w:w="1347"/>
        <w:gridCol w:w="287"/>
        <w:gridCol w:w="1059"/>
        <w:gridCol w:w="589"/>
        <w:gridCol w:w="758"/>
        <w:gridCol w:w="621"/>
        <w:gridCol w:w="725"/>
        <w:gridCol w:w="239"/>
        <w:gridCol w:w="2007"/>
      </w:tblGrid>
      <w:tr w14:paraId="35B4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43" w:type="dxa"/>
            <w:vAlign w:val="center"/>
          </w:tcPr>
          <w:p w14:paraId="735DA7D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037" w:type="dxa"/>
            <w:gridSpan w:val="3"/>
            <w:vAlign w:val="center"/>
          </w:tcPr>
          <w:p w14:paraId="7E07E45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48" w:type="dxa"/>
            <w:gridSpan w:val="2"/>
            <w:vAlign w:val="center"/>
          </w:tcPr>
          <w:p w14:paraId="26AE91F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379" w:type="dxa"/>
            <w:gridSpan w:val="2"/>
            <w:vAlign w:val="center"/>
          </w:tcPr>
          <w:p w14:paraId="1D29664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64" w:type="dxa"/>
            <w:gridSpan w:val="2"/>
            <w:vAlign w:val="center"/>
          </w:tcPr>
          <w:p w14:paraId="3039265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007" w:type="dxa"/>
            <w:vAlign w:val="center"/>
          </w:tcPr>
          <w:p w14:paraId="1877E02C">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20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43" w:type="dxa"/>
            <w:vAlign w:val="center"/>
          </w:tcPr>
          <w:p w14:paraId="1AE9406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037" w:type="dxa"/>
            <w:gridSpan w:val="3"/>
            <w:vAlign w:val="center"/>
          </w:tcPr>
          <w:p w14:paraId="0C124E23">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648" w:type="dxa"/>
            <w:gridSpan w:val="2"/>
            <w:vAlign w:val="center"/>
          </w:tcPr>
          <w:p w14:paraId="3749EF8C">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379" w:type="dxa"/>
            <w:gridSpan w:val="2"/>
            <w:vAlign w:val="center"/>
          </w:tcPr>
          <w:p w14:paraId="77AF5AC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964" w:type="dxa"/>
            <w:gridSpan w:val="2"/>
            <w:vAlign w:val="center"/>
          </w:tcPr>
          <w:p w14:paraId="694B911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007" w:type="dxa"/>
            <w:vAlign w:val="center"/>
          </w:tcPr>
          <w:p w14:paraId="28FAAC55">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112D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2980" w:type="dxa"/>
            <w:gridSpan w:val="4"/>
            <w:vAlign w:val="center"/>
          </w:tcPr>
          <w:p w14:paraId="13F5980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648" w:type="dxa"/>
            <w:gridSpan w:val="2"/>
            <w:vAlign w:val="center"/>
          </w:tcPr>
          <w:p w14:paraId="6829C9E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343" w:type="dxa"/>
            <w:gridSpan w:val="4"/>
            <w:vAlign w:val="center"/>
          </w:tcPr>
          <w:p w14:paraId="595DBF8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担任技术负责人年限</w:t>
            </w:r>
          </w:p>
        </w:tc>
        <w:tc>
          <w:tcPr>
            <w:tcW w:w="2007" w:type="dxa"/>
            <w:vAlign w:val="center"/>
          </w:tcPr>
          <w:p w14:paraId="3FB22BB1">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2BF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78" w:type="dxa"/>
            <w:gridSpan w:val="11"/>
            <w:vAlign w:val="center"/>
          </w:tcPr>
          <w:p w14:paraId="05111E5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7F3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5A6B2098">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347" w:type="dxa"/>
            <w:vAlign w:val="center"/>
          </w:tcPr>
          <w:p w14:paraId="36D84B8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346" w:type="dxa"/>
            <w:gridSpan w:val="2"/>
            <w:vAlign w:val="center"/>
          </w:tcPr>
          <w:p w14:paraId="245EC1B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347" w:type="dxa"/>
            <w:gridSpan w:val="2"/>
            <w:vAlign w:val="center"/>
          </w:tcPr>
          <w:p w14:paraId="144312E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346" w:type="dxa"/>
            <w:gridSpan w:val="2"/>
            <w:vAlign w:val="center"/>
          </w:tcPr>
          <w:p w14:paraId="571C8B4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2246" w:type="dxa"/>
            <w:gridSpan w:val="2"/>
            <w:vAlign w:val="center"/>
          </w:tcPr>
          <w:p w14:paraId="5EDD2F23">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2171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31CFC7F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45431385">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05AF854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1BD14CD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3F69B6D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1764F2BA">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4F3E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45890E8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51C116AA">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73EDF6C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0EE6A62C">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25D77D98">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68D0DDB0">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5B9D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346" w:type="dxa"/>
            <w:gridSpan w:val="2"/>
            <w:vAlign w:val="center"/>
          </w:tcPr>
          <w:p w14:paraId="743FB86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46226DA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367B2F2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4327BEF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22E365B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27CACE4F">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284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46" w:type="dxa"/>
            <w:gridSpan w:val="2"/>
            <w:vAlign w:val="center"/>
          </w:tcPr>
          <w:p w14:paraId="4F3319B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vAlign w:val="center"/>
          </w:tcPr>
          <w:p w14:paraId="3D5F03BB">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3CBE3BF9">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7" w:type="dxa"/>
            <w:gridSpan w:val="2"/>
            <w:vAlign w:val="center"/>
          </w:tcPr>
          <w:p w14:paraId="59A5E26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1346" w:type="dxa"/>
            <w:gridSpan w:val="2"/>
            <w:vAlign w:val="center"/>
          </w:tcPr>
          <w:p w14:paraId="72C25E3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2246" w:type="dxa"/>
            <w:gridSpan w:val="2"/>
            <w:vAlign w:val="center"/>
          </w:tcPr>
          <w:p w14:paraId="1BECBC50">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4617C140">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F90C938">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1.附技术负责人的职称证、学历证（若有）和已完工程（如有）《中标通知书》、工程合同协议书、工程竣工验收证明材料的扫描件，以及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A0D38AF">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p w14:paraId="65BE923F">
      <w:pPr>
        <w:pageBreakBefore w:val="0"/>
        <w:overflowPunct/>
        <w:topLinePunct w:val="0"/>
        <w:bidi w:val="0"/>
        <w:spacing w:line="360" w:lineRule="auto"/>
        <w:rPr>
          <w:rFonts w:hint="eastAsia" w:ascii="宋体" w:hAnsi="宋体" w:eastAsia="宋体" w:cs="宋体"/>
          <w:color w:val="auto"/>
          <w:szCs w:val="21"/>
          <w:highlight w:val="none"/>
        </w:rPr>
      </w:pPr>
    </w:p>
    <w:p w14:paraId="27940988">
      <w:pPr>
        <w:pageBreakBefore w:val="0"/>
        <w:widowControl/>
        <w:overflowPunct/>
        <w:topLinePunct w:val="0"/>
        <w:bidi w:val="0"/>
        <w:spacing w:line="360" w:lineRule="auto"/>
        <w:ind w:right="-147" w:rightChars="-70"/>
        <w:jc w:val="center"/>
        <w:rPr>
          <w:rFonts w:hint="eastAsia" w:ascii="宋体" w:hAnsi="宋体" w:eastAsia="宋体" w:cs="宋体"/>
          <w:color w:val="auto"/>
          <w:szCs w:val="21"/>
          <w:highlight w:val="none"/>
        </w:rPr>
      </w:pPr>
    </w:p>
    <w:p w14:paraId="258ADACB">
      <w:pPr>
        <w:pageBreakBefore w:val="0"/>
        <w:widowControl/>
        <w:overflowPunct/>
        <w:topLinePunct w:val="0"/>
        <w:bidi w:val="0"/>
        <w:spacing w:line="360" w:lineRule="auto"/>
        <w:ind w:right="-147" w:rightChars="-70"/>
        <w:jc w:val="center"/>
        <w:rPr>
          <w:rFonts w:hint="eastAsia" w:ascii="宋体" w:hAnsi="宋体" w:eastAsia="宋体" w:cs="宋体"/>
          <w:color w:val="auto"/>
          <w:szCs w:val="21"/>
          <w:highlight w:val="none"/>
        </w:rPr>
      </w:pPr>
    </w:p>
    <w:p w14:paraId="438D6162">
      <w:pPr>
        <w:pageBreakBefore w:val="0"/>
        <w:widowControl/>
        <w:overflowPunct/>
        <w:topLinePunct w:val="0"/>
        <w:bidi w:val="0"/>
        <w:spacing w:line="360" w:lineRule="auto"/>
        <w:ind w:right="-147" w:rightChars="-70"/>
        <w:jc w:val="center"/>
        <w:rPr>
          <w:rFonts w:hint="eastAsia" w:ascii="宋体" w:hAnsi="宋体" w:eastAsia="宋体" w:cs="宋体"/>
          <w:color w:val="auto"/>
          <w:szCs w:val="21"/>
          <w:highlight w:val="none"/>
        </w:rPr>
      </w:pPr>
    </w:p>
    <w:p w14:paraId="1D6D1291">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05AB0A33">
      <w:pPr>
        <w:pageBreakBefore w:val="0"/>
        <w:widowControl/>
        <w:numPr>
          <w:ilvl w:val="0"/>
          <w:numId w:val="0"/>
        </w:numPr>
        <w:overflowPunct/>
        <w:topLinePunct w:val="0"/>
        <w:bidi w:val="0"/>
        <w:spacing w:line="360" w:lineRule="auto"/>
        <w:ind w:right="-147" w:rightChars="-70"/>
        <w:jc w:val="center"/>
        <w:rPr>
          <w:rFonts w:hint="eastAsia" w:ascii="宋体" w:hAnsi="宋体" w:eastAsia="宋体" w:cs="宋体"/>
          <w:b/>
          <w:color w:val="auto"/>
          <w:sz w:val="28"/>
          <w:szCs w:val="28"/>
          <w:highlight w:val="none"/>
          <w:lang w:val="en-US" w:eastAsia="zh-CN"/>
        </w:rPr>
      </w:pPr>
    </w:p>
    <w:p w14:paraId="5D77ABF1">
      <w:pPr>
        <w:pageBreakBefore w:val="0"/>
        <w:widowControl/>
        <w:numPr>
          <w:ilvl w:val="0"/>
          <w:numId w:val="0"/>
        </w:numPr>
        <w:overflowPunct/>
        <w:topLinePunct w:val="0"/>
        <w:bidi w:val="0"/>
        <w:spacing w:line="360" w:lineRule="auto"/>
        <w:ind w:right="-147" w:rightChars="-7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建设工程项目管理承诺书</w:t>
      </w:r>
    </w:p>
    <w:p w14:paraId="51F3E6E5">
      <w:pPr>
        <w:pStyle w:val="43"/>
        <w:pageBreakBefore w:val="0"/>
        <w:overflowPunct/>
        <w:topLinePunct w:val="0"/>
        <w:bidi w:val="0"/>
        <w:spacing w:line="360" w:lineRule="auto"/>
        <w:rPr>
          <w:rFonts w:hint="eastAsia" w:ascii="宋体" w:hAnsi="宋体" w:eastAsia="宋体" w:cs="宋体"/>
          <w:color w:val="auto"/>
          <w:highlight w:val="none"/>
        </w:rPr>
      </w:pPr>
    </w:p>
    <w:p w14:paraId="0F660B17">
      <w:pPr>
        <w:pStyle w:val="43"/>
        <w:pageBreakBefore w:val="0"/>
        <w:overflowPunct/>
        <w:topLinePunct w:val="0"/>
        <w:bidi w:val="0"/>
        <w:spacing w:line="360" w:lineRule="auto"/>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（格式自拟）</w:t>
      </w:r>
    </w:p>
    <w:p w14:paraId="0230E5B5">
      <w:pPr>
        <w:pStyle w:val="43"/>
        <w:pageBreakBefore w:val="0"/>
        <w:overflowPunct/>
        <w:topLinePunct w:val="0"/>
        <w:bidi w:val="0"/>
        <w:spacing w:line="360" w:lineRule="auto"/>
        <w:jc w:val="right"/>
        <w:rPr>
          <w:rFonts w:hint="eastAsia" w:ascii="宋体" w:hAnsi="宋体" w:eastAsia="宋体" w:cs="宋体"/>
          <w:color w:val="auto"/>
          <w:szCs w:val="21"/>
          <w:highlight w:val="none"/>
        </w:rPr>
      </w:pPr>
    </w:p>
    <w:p w14:paraId="62B58EBB">
      <w:pPr>
        <w:pageBreakBefore w:val="0"/>
        <w:overflowPunct/>
        <w:topLinePunct w:val="0"/>
        <w:bidi w:val="0"/>
        <w:spacing w:line="360" w:lineRule="auto"/>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2F02016C">
      <w:pPr>
        <w:pageBreakBefore w:val="0"/>
        <w:overflowPunct/>
        <w:topLinePunct w:val="0"/>
        <w:bidi w:val="0"/>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施工组织设计</w:t>
      </w:r>
    </w:p>
    <w:p w14:paraId="05D7856F">
      <w:pPr>
        <w:pStyle w:val="40"/>
        <w:pageBreakBefore w:val="0"/>
        <w:numPr>
          <w:ilvl w:val="0"/>
          <w:numId w:val="0"/>
        </w:numPr>
        <w:overflowPunct/>
        <w:topLinePunct w:val="0"/>
        <w:bidi w:val="0"/>
        <w:spacing w:line="360" w:lineRule="auto"/>
        <w:ind w:leftChars="200"/>
        <w:rPr>
          <w:rFonts w:hint="eastAsia" w:ascii="宋体" w:hAnsi="宋体" w:eastAsia="宋体" w:cs="宋体"/>
          <w:color w:val="auto"/>
          <w:highlight w:val="none"/>
        </w:rPr>
      </w:pPr>
    </w:p>
    <w:p w14:paraId="0434C5B7">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8587F0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2A959F30">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2C53ACB7">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3BD01DB3">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77B5D0B6">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0F4C6F8A">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19B73243">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211E7424">
      <w:pPr>
        <w:pageBreakBefore w:val="0"/>
        <w:overflowPunct/>
        <w:topLinePunct w:val="0"/>
        <w:bidi w:val="0"/>
        <w:spacing w:line="360" w:lineRule="auto"/>
        <w:rPr>
          <w:rFonts w:hint="eastAsia" w:ascii="宋体" w:hAnsi="宋体" w:eastAsia="宋体" w:cs="宋体"/>
          <w:color w:val="auto"/>
          <w:highlight w:val="none"/>
        </w:rPr>
      </w:pPr>
    </w:p>
    <w:p w14:paraId="40B58A6D">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22"/>
        <w:tblW w:w="8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859"/>
        <w:gridCol w:w="859"/>
        <w:gridCol w:w="860"/>
        <w:gridCol w:w="859"/>
        <w:gridCol w:w="859"/>
        <w:gridCol w:w="860"/>
        <w:gridCol w:w="859"/>
        <w:gridCol w:w="859"/>
        <w:gridCol w:w="860"/>
      </w:tblGrid>
      <w:tr w14:paraId="70A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660" w:type="dxa"/>
            <w:vAlign w:val="center"/>
          </w:tcPr>
          <w:p w14:paraId="7C31A1C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9" w:type="dxa"/>
            <w:vAlign w:val="center"/>
          </w:tcPr>
          <w:p w14:paraId="30C2F79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859" w:type="dxa"/>
            <w:vAlign w:val="center"/>
          </w:tcPr>
          <w:p w14:paraId="215177D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860" w:type="dxa"/>
            <w:vAlign w:val="center"/>
          </w:tcPr>
          <w:p w14:paraId="6517A83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859" w:type="dxa"/>
            <w:vAlign w:val="center"/>
          </w:tcPr>
          <w:p w14:paraId="51F7104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国别产地</w:t>
            </w:r>
          </w:p>
        </w:tc>
        <w:tc>
          <w:tcPr>
            <w:tcW w:w="859" w:type="dxa"/>
            <w:vAlign w:val="center"/>
          </w:tcPr>
          <w:p w14:paraId="1BF7FCD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860" w:type="dxa"/>
            <w:vAlign w:val="center"/>
          </w:tcPr>
          <w:p w14:paraId="03C64EBC">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523E3894">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KW ）</w:t>
            </w:r>
          </w:p>
        </w:tc>
        <w:tc>
          <w:tcPr>
            <w:tcW w:w="859" w:type="dxa"/>
            <w:vAlign w:val="center"/>
          </w:tcPr>
          <w:p w14:paraId="516F0D30">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859" w:type="dxa"/>
            <w:vAlign w:val="center"/>
          </w:tcPr>
          <w:p w14:paraId="3593C06A">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860" w:type="dxa"/>
            <w:vAlign w:val="center"/>
          </w:tcPr>
          <w:p w14:paraId="569072EE">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7E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trPr>
        <w:tc>
          <w:tcPr>
            <w:tcW w:w="660" w:type="dxa"/>
            <w:vAlign w:val="center"/>
          </w:tcPr>
          <w:p w14:paraId="0A093369">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859" w:type="dxa"/>
            <w:vAlign w:val="center"/>
          </w:tcPr>
          <w:p w14:paraId="493CDFC1">
            <w:pPr>
              <w:pageBreakBefore w:val="0"/>
              <w:overflowPunct/>
              <w:topLinePunct w:val="0"/>
              <w:bidi w:val="0"/>
              <w:spacing w:line="360" w:lineRule="auto"/>
              <w:ind w:firstLine="420" w:firstLineChars="200"/>
              <w:jc w:val="center"/>
              <w:rPr>
                <w:rFonts w:hint="eastAsia" w:ascii="宋体" w:hAnsi="宋体" w:eastAsia="宋体" w:cs="宋体"/>
                <w:color w:val="auto"/>
                <w:szCs w:val="21"/>
                <w:highlight w:val="none"/>
              </w:rPr>
            </w:pPr>
          </w:p>
        </w:tc>
        <w:tc>
          <w:tcPr>
            <w:tcW w:w="859" w:type="dxa"/>
            <w:vAlign w:val="center"/>
          </w:tcPr>
          <w:p w14:paraId="624CF77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3336601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1CE0D5F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0AD332A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21973B67">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35BA567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0BFDC704">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4B1E87B9">
            <w:pPr>
              <w:pageBreakBefore w:val="0"/>
              <w:overflowPunct/>
              <w:topLinePunct w:val="0"/>
              <w:bidi w:val="0"/>
              <w:spacing w:line="360" w:lineRule="auto"/>
              <w:jc w:val="center"/>
              <w:rPr>
                <w:rFonts w:hint="eastAsia" w:ascii="宋体" w:hAnsi="宋体" w:eastAsia="宋体" w:cs="宋体"/>
                <w:color w:val="auto"/>
                <w:szCs w:val="21"/>
                <w:highlight w:val="none"/>
              </w:rPr>
            </w:pPr>
          </w:p>
        </w:tc>
      </w:tr>
      <w:tr w14:paraId="3FE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660" w:type="dxa"/>
            <w:vAlign w:val="center"/>
          </w:tcPr>
          <w:p w14:paraId="3C907E2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859" w:type="dxa"/>
            <w:vAlign w:val="center"/>
          </w:tcPr>
          <w:p w14:paraId="2EFDF8B6">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7F2AB39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01E38FF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57FB81DF">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0C87395E">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3581A91D">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153E6361">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59" w:type="dxa"/>
            <w:vAlign w:val="center"/>
          </w:tcPr>
          <w:p w14:paraId="4F8C8F22">
            <w:pPr>
              <w:pageBreakBefore w:val="0"/>
              <w:overflowPunct/>
              <w:topLinePunct w:val="0"/>
              <w:bidi w:val="0"/>
              <w:spacing w:line="360" w:lineRule="auto"/>
              <w:jc w:val="center"/>
              <w:rPr>
                <w:rFonts w:hint="eastAsia" w:ascii="宋体" w:hAnsi="宋体" w:eastAsia="宋体" w:cs="宋体"/>
                <w:color w:val="auto"/>
                <w:szCs w:val="21"/>
                <w:highlight w:val="none"/>
              </w:rPr>
            </w:pPr>
          </w:p>
        </w:tc>
        <w:tc>
          <w:tcPr>
            <w:tcW w:w="860" w:type="dxa"/>
            <w:vAlign w:val="center"/>
          </w:tcPr>
          <w:p w14:paraId="7C72B042">
            <w:pPr>
              <w:pageBreakBefore w:val="0"/>
              <w:overflowPunct/>
              <w:topLinePunct w:val="0"/>
              <w:bidi w:val="0"/>
              <w:spacing w:line="360" w:lineRule="auto"/>
              <w:jc w:val="center"/>
              <w:rPr>
                <w:rFonts w:hint="eastAsia" w:ascii="宋体" w:hAnsi="宋体" w:eastAsia="宋体" w:cs="宋体"/>
                <w:color w:val="auto"/>
                <w:szCs w:val="21"/>
                <w:highlight w:val="none"/>
              </w:rPr>
            </w:pPr>
          </w:p>
        </w:tc>
      </w:tr>
    </w:tbl>
    <w:p w14:paraId="60A6687D">
      <w:pPr>
        <w:pageBreakBefore w:val="0"/>
        <w:overflowPunct/>
        <w:topLinePunct w:val="0"/>
        <w:bidi w:val="0"/>
        <w:spacing w:line="360" w:lineRule="auto"/>
        <w:rPr>
          <w:rFonts w:hint="eastAsia" w:ascii="宋体" w:hAnsi="宋体" w:eastAsia="宋体" w:cs="宋体"/>
          <w:color w:val="auto"/>
          <w:highlight w:val="none"/>
        </w:rPr>
      </w:pPr>
    </w:p>
    <w:p w14:paraId="04420F0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22"/>
        <w:tblW w:w="855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003"/>
        <w:gridCol w:w="1003"/>
        <w:gridCol w:w="1003"/>
        <w:gridCol w:w="1003"/>
        <w:gridCol w:w="1003"/>
        <w:gridCol w:w="1003"/>
        <w:gridCol w:w="1003"/>
        <w:gridCol w:w="1003"/>
      </w:tblGrid>
      <w:tr w14:paraId="45FB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528" w:type="dxa"/>
            <w:vAlign w:val="center"/>
          </w:tcPr>
          <w:p w14:paraId="4BC5DE4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03" w:type="dxa"/>
            <w:vAlign w:val="center"/>
          </w:tcPr>
          <w:p w14:paraId="4940778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w:t>
            </w:r>
          </w:p>
          <w:p w14:paraId="5ED2B3F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003" w:type="dxa"/>
            <w:vAlign w:val="center"/>
          </w:tcPr>
          <w:p w14:paraId="5F1630E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41B4B062">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003" w:type="dxa"/>
            <w:vAlign w:val="center"/>
          </w:tcPr>
          <w:p w14:paraId="2CDD2B11">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03" w:type="dxa"/>
            <w:vAlign w:val="center"/>
          </w:tcPr>
          <w:p w14:paraId="22985A8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0CEBBF66">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003" w:type="dxa"/>
            <w:vAlign w:val="center"/>
          </w:tcPr>
          <w:p w14:paraId="618FAD5C">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003" w:type="dxa"/>
            <w:vAlign w:val="center"/>
          </w:tcPr>
          <w:p w14:paraId="4AF10F48">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已使用</w:t>
            </w:r>
          </w:p>
          <w:p w14:paraId="7A85B3E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台时数</w:t>
            </w:r>
          </w:p>
        </w:tc>
        <w:tc>
          <w:tcPr>
            <w:tcW w:w="1003" w:type="dxa"/>
            <w:vAlign w:val="center"/>
          </w:tcPr>
          <w:p w14:paraId="6CB81149">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1003" w:type="dxa"/>
            <w:vAlign w:val="center"/>
          </w:tcPr>
          <w:p w14:paraId="5E9D369E">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088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8" w:hRule="atLeast"/>
        </w:trPr>
        <w:tc>
          <w:tcPr>
            <w:tcW w:w="528" w:type="dxa"/>
            <w:vAlign w:val="center"/>
          </w:tcPr>
          <w:p w14:paraId="185309C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03" w:type="dxa"/>
            <w:vAlign w:val="center"/>
          </w:tcPr>
          <w:p w14:paraId="72975146">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7DC5A01B">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0717C4FA">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58B2F4ED">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6F03222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5F888514">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6A76E74B">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top"/>
          </w:tcPr>
          <w:p w14:paraId="1D2D330D">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r>
      <w:tr w14:paraId="06DA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528" w:type="dxa"/>
            <w:vAlign w:val="center"/>
          </w:tcPr>
          <w:p w14:paraId="6FD4B541">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1003" w:type="dxa"/>
            <w:vAlign w:val="center"/>
          </w:tcPr>
          <w:p w14:paraId="69022E14">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37608DD2">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2F50A0D5">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3D6D5B5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05D1BED8">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047EC77C">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center"/>
          </w:tcPr>
          <w:p w14:paraId="1AF9DA0B">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c>
          <w:tcPr>
            <w:tcW w:w="1003" w:type="dxa"/>
            <w:vAlign w:val="top"/>
          </w:tcPr>
          <w:p w14:paraId="0749F6B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p>
        </w:tc>
      </w:tr>
    </w:tbl>
    <w:p w14:paraId="2E05C9F9">
      <w:pPr>
        <w:pageBreakBefore w:val="0"/>
        <w:overflowPunct/>
        <w:topLinePunct w:val="0"/>
        <w:bidi w:val="0"/>
        <w:spacing w:line="360" w:lineRule="auto"/>
        <w:rPr>
          <w:rFonts w:hint="eastAsia" w:ascii="宋体" w:hAnsi="宋体" w:eastAsia="宋体" w:cs="宋体"/>
          <w:color w:val="auto"/>
          <w:highlight w:val="none"/>
        </w:rPr>
      </w:pPr>
    </w:p>
    <w:p w14:paraId="32E127EC">
      <w:pPr>
        <w:pageBreakBefore w:val="0"/>
        <w:overflowPunct/>
        <w:topLinePunct w:val="0"/>
        <w:bidi w:val="0"/>
        <w:spacing w:line="360" w:lineRule="auto"/>
        <w:rPr>
          <w:rFonts w:hint="eastAsia" w:ascii="宋体" w:hAnsi="宋体" w:eastAsia="宋体" w:cs="宋体"/>
          <w:color w:val="auto"/>
          <w:szCs w:val="21"/>
          <w:highlight w:val="none"/>
        </w:rPr>
      </w:pPr>
      <w:r>
        <w:rPr>
          <w:rFonts w:hint="eastAsia" w:ascii="宋体" w:hAnsi="宋体" w:eastAsia="宋体" w:cs="宋体"/>
          <w:color w:val="auto"/>
          <w:highlight w:val="none"/>
        </w:rPr>
        <w:t>附表三：劳动力计划表</w:t>
      </w:r>
    </w:p>
    <w:p w14:paraId="2A17AD95">
      <w:pPr>
        <w:pageBreakBefore w:val="0"/>
        <w:overflowPunct/>
        <w:topLinePunct w:val="0"/>
        <w:bidi w:val="0"/>
        <w:spacing w:line="360" w:lineRule="auto"/>
        <w:ind w:firstLine="7245" w:firstLineChars="3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22"/>
        <w:tblW w:w="8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792"/>
        <w:gridCol w:w="1036"/>
        <w:gridCol w:w="1037"/>
        <w:gridCol w:w="1036"/>
        <w:gridCol w:w="1037"/>
        <w:gridCol w:w="1036"/>
        <w:gridCol w:w="1882"/>
      </w:tblGrid>
      <w:tr w14:paraId="797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3" w:type="dxa"/>
            <w:vAlign w:val="center"/>
          </w:tcPr>
          <w:p w14:paraId="6721586D">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7856" w:type="dxa"/>
            <w:gridSpan w:val="7"/>
            <w:vAlign w:val="center"/>
          </w:tcPr>
          <w:p w14:paraId="228F0577">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6146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703" w:type="dxa"/>
            <w:vAlign w:val="center"/>
          </w:tcPr>
          <w:p w14:paraId="13159B60">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792" w:type="dxa"/>
            <w:vAlign w:val="center"/>
          </w:tcPr>
          <w:p w14:paraId="15355275">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6C7B54C2">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7EEC3E51">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0D4C592D">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4E13A1B9">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7333EFE2">
            <w:pPr>
              <w:pageBreakBefore w:val="0"/>
              <w:overflowPunct/>
              <w:topLinePunct w:val="0"/>
              <w:bidi w:val="0"/>
              <w:spacing w:line="360" w:lineRule="auto"/>
              <w:rPr>
                <w:rFonts w:hint="eastAsia" w:ascii="宋体" w:hAnsi="宋体" w:eastAsia="宋体" w:cs="宋体"/>
                <w:color w:val="auto"/>
                <w:szCs w:val="21"/>
                <w:highlight w:val="none"/>
              </w:rPr>
            </w:pPr>
          </w:p>
        </w:tc>
        <w:tc>
          <w:tcPr>
            <w:tcW w:w="1882" w:type="dxa"/>
            <w:vAlign w:val="center"/>
          </w:tcPr>
          <w:p w14:paraId="0A155735">
            <w:pPr>
              <w:pageBreakBefore w:val="0"/>
              <w:overflowPunct/>
              <w:topLinePunct w:val="0"/>
              <w:bidi w:val="0"/>
              <w:spacing w:line="360" w:lineRule="auto"/>
              <w:rPr>
                <w:rFonts w:hint="eastAsia" w:ascii="宋体" w:hAnsi="宋体" w:eastAsia="宋体" w:cs="宋体"/>
                <w:color w:val="auto"/>
                <w:szCs w:val="21"/>
                <w:highlight w:val="none"/>
              </w:rPr>
            </w:pPr>
          </w:p>
        </w:tc>
      </w:tr>
      <w:tr w14:paraId="1475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703" w:type="dxa"/>
            <w:vAlign w:val="center"/>
          </w:tcPr>
          <w:p w14:paraId="54B4052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792" w:type="dxa"/>
            <w:vAlign w:val="center"/>
          </w:tcPr>
          <w:p w14:paraId="1FA43D14">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36B9E274">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77E88788">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6C2F2004">
            <w:pPr>
              <w:pageBreakBefore w:val="0"/>
              <w:overflowPunct/>
              <w:topLinePunct w:val="0"/>
              <w:bidi w:val="0"/>
              <w:spacing w:line="360" w:lineRule="auto"/>
              <w:rPr>
                <w:rFonts w:hint="eastAsia" w:ascii="宋体" w:hAnsi="宋体" w:eastAsia="宋体" w:cs="宋体"/>
                <w:color w:val="auto"/>
                <w:szCs w:val="21"/>
                <w:highlight w:val="none"/>
              </w:rPr>
            </w:pPr>
          </w:p>
        </w:tc>
        <w:tc>
          <w:tcPr>
            <w:tcW w:w="1037" w:type="dxa"/>
            <w:vAlign w:val="center"/>
          </w:tcPr>
          <w:p w14:paraId="28C21649">
            <w:pPr>
              <w:pageBreakBefore w:val="0"/>
              <w:overflowPunct/>
              <w:topLinePunct w:val="0"/>
              <w:bidi w:val="0"/>
              <w:spacing w:line="360" w:lineRule="auto"/>
              <w:rPr>
                <w:rFonts w:hint="eastAsia" w:ascii="宋体" w:hAnsi="宋体" w:eastAsia="宋体" w:cs="宋体"/>
                <w:color w:val="auto"/>
                <w:szCs w:val="21"/>
                <w:highlight w:val="none"/>
              </w:rPr>
            </w:pPr>
          </w:p>
        </w:tc>
        <w:tc>
          <w:tcPr>
            <w:tcW w:w="1036" w:type="dxa"/>
            <w:vAlign w:val="center"/>
          </w:tcPr>
          <w:p w14:paraId="756F6869">
            <w:pPr>
              <w:pageBreakBefore w:val="0"/>
              <w:overflowPunct/>
              <w:topLinePunct w:val="0"/>
              <w:bidi w:val="0"/>
              <w:spacing w:line="360" w:lineRule="auto"/>
              <w:rPr>
                <w:rFonts w:hint="eastAsia" w:ascii="宋体" w:hAnsi="宋体" w:eastAsia="宋体" w:cs="宋体"/>
                <w:color w:val="auto"/>
                <w:szCs w:val="21"/>
                <w:highlight w:val="none"/>
              </w:rPr>
            </w:pPr>
          </w:p>
        </w:tc>
        <w:tc>
          <w:tcPr>
            <w:tcW w:w="1882" w:type="dxa"/>
            <w:vAlign w:val="center"/>
          </w:tcPr>
          <w:p w14:paraId="12DBE5F0">
            <w:pPr>
              <w:pageBreakBefore w:val="0"/>
              <w:overflowPunct/>
              <w:topLinePunct w:val="0"/>
              <w:bidi w:val="0"/>
              <w:spacing w:line="360" w:lineRule="auto"/>
              <w:rPr>
                <w:rFonts w:hint="eastAsia" w:ascii="宋体" w:hAnsi="宋体" w:eastAsia="宋体" w:cs="宋体"/>
                <w:color w:val="auto"/>
                <w:szCs w:val="21"/>
                <w:highlight w:val="none"/>
              </w:rPr>
            </w:pPr>
          </w:p>
        </w:tc>
      </w:tr>
    </w:tbl>
    <w:p w14:paraId="6248A4B1">
      <w:pPr>
        <w:pageBreakBefore w:val="0"/>
        <w:overflowPunct/>
        <w:topLinePunct w:val="0"/>
        <w:bidi w:val="0"/>
        <w:spacing w:line="360" w:lineRule="auto"/>
        <w:rPr>
          <w:rFonts w:hint="eastAsia" w:ascii="宋体" w:hAnsi="宋体" w:eastAsia="宋体" w:cs="宋体"/>
          <w:color w:val="auto"/>
          <w:highlight w:val="none"/>
        </w:rPr>
      </w:pPr>
    </w:p>
    <w:p w14:paraId="27680AF7">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附表四：计划开、竣工日期和施工进度网络图</w:t>
      </w:r>
    </w:p>
    <w:p w14:paraId="3EF14C6A">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应提交的施工进度网络图或施工进度表，说明按《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还应按合同条件有关条款的要求提交详细的施工进度计划。</w:t>
      </w:r>
    </w:p>
    <w:p w14:paraId="4D089C64">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2.施工进度表可采用网络图（或横道图）表示，说明计划开工日期和各分项工程各阶段的完工日期和分包合同签订的日期。</w:t>
      </w:r>
    </w:p>
    <w:p w14:paraId="2EFE2E32">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045AA2A9">
      <w:pPr>
        <w:pageBreakBefore w:val="0"/>
        <w:overflowPunct/>
        <w:topLinePunct w:val="0"/>
        <w:bidi w:val="0"/>
        <w:spacing w:line="360" w:lineRule="auto"/>
        <w:rPr>
          <w:rFonts w:hint="eastAsia" w:ascii="宋体" w:hAnsi="宋体" w:eastAsia="宋体" w:cs="宋体"/>
          <w:color w:val="auto"/>
          <w:highlight w:val="none"/>
        </w:rPr>
      </w:pPr>
    </w:p>
    <w:p w14:paraId="0D249520">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附表五：施工总平面图</w:t>
      </w:r>
    </w:p>
    <w:p w14:paraId="3ECBBD76">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应递交一份施工总平面图，绘出现场临时设施布置图表并附文字说明，说明临时设施、加工车间、现场办公、设备及仓储、供电、供水、卫生、生活、道路、消防等设施的情况和布置。</w:t>
      </w:r>
    </w:p>
    <w:p w14:paraId="610AD6C7">
      <w:pPr>
        <w:pageBreakBefore w:val="0"/>
        <w:overflowPunct/>
        <w:topLinePunct w:val="0"/>
        <w:bidi w:val="0"/>
        <w:spacing w:line="360" w:lineRule="auto"/>
        <w:rPr>
          <w:rFonts w:hint="eastAsia" w:ascii="宋体" w:hAnsi="宋体" w:eastAsia="宋体" w:cs="宋体"/>
          <w:color w:val="auto"/>
          <w:highlight w:val="none"/>
        </w:rPr>
      </w:pPr>
    </w:p>
    <w:p w14:paraId="0307F3A8">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附表六：临时用地表</w:t>
      </w:r>
    </w:p>
    <w:p w14:paraId="3EBE376A">
      <w:pPr>
        <w:pageBreakBefore w:val="0"/>
        <w:overflowPunct/>
        <w:topLinePunct w:val="0"/>
        <w:bidi w:val="0"/>
        <w:spacing w:line="360" w:lineRule="auto"/>
        <w:rPr>
          <w:rFonts w:hint="eastAsia" w:ascii="宋体" w:hAnsi="宋体" w:eastAsia="宋体" w:cs="宋体"/>
          <w:color w:val="auto"/>
          <w:highlight w:val="none"/>
        </w:rPr>
      </w:pPr>
    </w:p>
    <w:tbl>
      <w:tblPr>
        <w:tblStyle w:val="22"/>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5"/>
        <w:gridCol w:w="2225"/>
        <w:gridCol w:w="2225"/>
        <w:gridCol w:w="2225"/>
      </w:tblGrid>
      <w:tr w14:paraId="6473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25" w:type="dxa"/>
            <w:vAlign w:val="center"/>
          </w:tcPr>
          <w:p w14:paraId="2B9AD99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用途</w:t>
            </w:r>
          </w:p>
        </w:tc>
        <w:tc>
          <w:tcPr>
            <w:tcW w:w="2225" w:type="dxa"/>
            <w:vAlign w:val="center"/>
          </w:tcPr>
          <w:p w14:paraId="76C3D6D2">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面积（平方米）</w:t>
            </w:r>
          </w:p>
        </w:tc>
        <w:tc>
          <w:tcPr>
            <w:tcW w:w="2225" w:type="dxa"/>
            <w:vAlign w:val="center"/>
          </w:tcPr>
          <w:p w14:paraId="0EED087A">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位置</w:t>
            </w:r>
          </w:p>
        </w:tc>
        <w:tc>
          <w:tcPr>
            <w:tcW w:w="2225" w:type="dxa"/>
            <w:vAlign w:val="center"/>
          </w:tcPr>
          <w:p w14:paraId="79F8B611">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需用时间</w:t>
            </w:r>
          </w:p>
        </w:tc>
      </w:tr>
      <w:tr w14:paraId="12D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2225" w:type="dxa"/>
            <w:vAlign w:val="center"/>
          </w:tcPr>
          <w:p w14:paraId="7AB15E4D">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225" w:type="dxa"/>
            <w:vAlign w:val="top"/>
          </w:tcPr>
          <w:p w14:paraId="27054295">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649C369C">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645CA05C">
            <w:pPr>
              <w:pageBreakBefore w:val="0"/>
              <w:overflowPunct/>
              <w:topLinePunct w:val="0"/>
              <w:bidi w:val="0"/>
              <w:spacing w:line="360" w:lineRule="auto"/>
              <w:rPr>
                <w:rFonts w:hint="eastAsia" w:ascii="宋体" w:hAnsi="宋体" w:eastAsia="宋体" w:cs="宋体"/>
                <w:color w:val="auto"/>
                <w:highlight w:val="none"/>
              </w:rPr>
            </w:pPr>
          </w:p>
        </w:tc>
      </w:tr>
      <w:tr w14:paraId="0FD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2225" w:type="dxa"/>
            <w:vAlign w:val="center"/>
          </w:tcPr>
          <w:p w14:paraId="53610BC6">
            <w:pPr>
              <w:pageBreakBefore w:val="0"/>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2225" w:type="dxa"/>
            <w:vAlign w:val="top"/>
          </w:tcPr>
          <w:p w14:paraId="3739673F">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76A98C79">
            <w:pPr>
              <w:pageBreakBefore w:val="0"/>
              <w:overflowPunct/>
              <w:topLinePunct w:val="0"/>
              <w:bidi w:val="0"/>
              <w:spacing w:line="360" w:lineRule="auto"/>
              <w:rPr>
                <w:rFonts w:hint="eastAsia" w:ascii="宋体" w:hAnsi="宋体" w:eastAsia="宋体" w:cs="宋体"/>
                <w:color w:val="auto"/>
                <w:highlight w:val="none"/>
              </w:rPr>
            </w:pPr>
          </w:p>
        </w:tc>
        <w:tc>
          <w:tcPr>
            <w:tcW w:w="2225" w:type="dxa"/>
            <w:vAlign w:val="top"/>
          </w:tcPr>
          <w:p w14:paraId="75D8988B">
            <w:pPr>
              <w:pageBreakBefore w:val="0"/>
              <w:overflowPunct/>
              <w:topLinePunct w:val="0"/>
              <w:bidi w:val="0"/>
              <w:spacing w:line="360" w:lineRule="auto"/>
              <w:rPr>
                <w:rFonts w:hint="eastAsia" w:ascii="宋体" w:hAnsi="宋体" w:eastAsia="宋体" w:cs="宋体"/>
                <w:color w:val="auto"/>
                <w:highlight w:val="none"/>
              </w:rPr>
            </w:pPr>
          </w:p>
        </w:tc>
      </w:tr>
    </w:tbl>
    <w:p w14:paraId="45B0DD61">
      <w:pPr>
        <w:pageBreakBefore w:val="0"/>
        <w:overflowPunct/>
        <w:topLinePunct w:val="0"/>
        <w:bidi w:val="0"/>
        <w:spacing w:line="360" w:lineRule="auto"/>
        <w:rPr>
          <w:rFonts w:hint="eastAsia" w:ascii="宋体" w:hAnsi="宋体" w:eastAsia="宋体" w:cs="宋体"/>
          <w:color w:val="auto"/>
          <w:highlight w:val="none"/>
        </w:rPr>
      </w:pPr>
    </w:p>
    <w:p w14:paraId="5D0FBF76">
      <w:pPr>
        <w:pageBreakBefore w:val="0"/>
        <w:overflowPunct/>
        <w:topLinePunct w:val="0"/>
        <w:bidi w:val="0"/>
        <w:spacing w:line="360" w:lineRule="auto"/>
        <w:jc w:val="center"/>
        <w:rPr>
          <w:rFonts w:hint="eastAsia" w:ascii="宋体" w:hAnsi="宋体" w:eastAsia="宋体" w:cs="宋体"/>
          <w:color w:val="auto"/>
          <w:sz w:val="24"/>
          <w:highlight w:val="none"/>
        </w:rPr>
      </w:pPr>
    </w:p>
    <w:p w14:paraId="07BC619F">
      <w:pPr>
        <w:pageBreakBefore w:val="0"/>
        <w:overflowPunct/>
        <w:topLinePunct w:val="0"/>
        <w:bidi w:val="0"/>
        <w:spacing w:line="360" w:lineRule="auto"/>
        <w:rPr>
          <w:rFonts w:hint="eastAsia" w:ascii="宋体" w:hAnsi="宋体" w:eastAsia="宋体" w:cs="宋体"/>
          <w:b/>
          <w:color w:val="auto"/>
          <w:sz w:val="24"/>
          <w:highlight w:val="none"/>
        </w:rPr>
      </w:pPr>
    </w:p>
    <w:p w14:paraId="6DEF8835">
      <w:pPr>
        <w:pageBreakBefore w:val="0"/>
        <w:overflowPunct/>
        <w:topLinePunct w:val="0"/>
        <w:bidi w:val="0"/>
        <w:spacing w:line="360" w:lineRule="auto"/>
        <w:rPr>
          <w:rFonts w:hint="eastAsia" w:ascii="宋体" w:hAnsi="宋体" w:eastAsia="宋体" w:cs="宋体"/>
          <w:b/>
          <w:color w:val="auto"/>
          <w:sz w:val="24"/>
          <w:highlight w:val="none"/>
        </w:rPr>
      </w:pPr>
    </w:p>
    <w:p w14:paraId="5EDA7AB2">
      <w:pPr>
        <w:pageBreakBefore w:val="0"/>
        <w:overflowPunct/>
        <w:topLinePunct w:val="0"/>
        <w:bidi w:val="0"/>
        <w:spacing w:line="360" w:lineRule="auto"/>
        <w:rPr>
          <w:rFonts w:hint="eastAsia" w:ascii="宋体" w:hAnsi="宋体" w:eastAsia="宋体" w:cs="宋体"/>
          <w:b/>
          <w:color w:val="auto"/>
          <w:sz w:val="24"/>
          <w:highlight w:val="none"/>
        </w:rPr>
      </w:pPr>
    </w:p>
    <w:p w14:paraId="6B973B15">
      <w:pPr>
        <w:pageBreakBefore w:val="0"/>
        <w:overflowPunct/>
        <w:topLinePunct w:val="0"/>
        <w:bidi w:val="0"/>
        <w:spacing w:line="360" w:lineRule="auto"/>
        <w:rPr>
          <w:rFonts w:hint="eastAsia" w:ascii="宋体" w:hAnsi="宋体" w:eastAsia="宋体" w:cs="宋体"/>
          <w:b/>
          <w:color w:val="auto"/>
          <w:sz w:val="24"/>
          <w:highlight w:val="none"/>
        </w:rPr>
      </w:pPr>
    </w:p>
    <w:p w14:paraId="586BAF91">
      <w:pPr>
        <w:pageBreakBefore w:val="0"/>
        <w:overflowPunct/>
        <w:topLinePunct w:val="0"/>
        <w:bidi w:val="0"/>
        <w:spacing w:line="360" w:lineRule="auto"/>
        <w:rPr>
          <w:rFonts w:hint="eastAsia" w:ascii="宋体" w:hAnsi="宋体" w:eastAsia="宋体" w:cs="宋体"/>
          <w:b/>
          <w:color w:val="auto"/>
          <w:sz w:val="24"/>
          <w:highlight w:val="none"/>
        </w:rPr>
      </w:pPr>
    </w:p>
    <w:p w14:paraId="5ECD1A5D">
      <w:pPr>
        <w:pageBreakBefore w:val="0"/>
        <w:overflowPunct/>
        <w:topLinePunct w:val="0"/>
        <w:bidi w:val="0"/>
        <w:spacing w:line="360" w:lineRule="auto"/>
        <w:rPr>
          <w:rFonts w:hint="eastAsia" w:ascii="宋体" w:hAnsi="宋体" w:eastAsia="宋体" w:cs="宋体"/>
          <w:b/>
          <w:color w:val="auto"/>
          <w:sz w:val="24"/>
          <w:highlight w:val="none"/>
        </w:rPr>
      </w:pPr>
    </w:p>
    <w:p w14:paraId="45D4B0A3">
      <w:pPr>
        <w:pageBreakBefore w:val="0"/>
        <w:overflowPunct/>
        <w:topLinePunct w:val="0"/>
        <w:bidi w:val="0"/>
        <w:spacing w:line="360" w:lineRule="auto"/>
        <w:rPr>
          <w:rFonts w:hint="eastAsia" w:ascii="宋体" w:hAnsi="宋体" w:eastAsia="宋体" w:cs="宋体"/>
          <w:b/>
          <w:color w:val="auto"/>
          <w:sz w:val="24"/>
          <w:highlight w:val="none"/>
        </w:rPr>
      </w:pPr>
    </w:p>
    <w:p w14:paraId="0E4F5312">
      <w:pPr>
        <w:pageBreakBefore w:val="0"/>
        <w:overflowPunct/>
        <w:topLinePunct w:val="0"/>
        <w:bidi w:val="0"/>
        <w:spacing w:line="360" w:lineRule="auto"/>
        <w:rPr>
          <w:rFonts w:hint="eastAsia" w:ascii="宋体" w:hAnsi="宋体" w:eastAsia="宋体" w:cs="宋体"/>
          <w:b/>
          <w:color w:val="auto"/>
          <w:sz w:val="24"/>
          <w:highlight w:val="none"/>
        </w:rPr>
      </w:pPr>
    </w:p>
    <w:p w14:paraId="090684B7">
      <w:pPr>
        <w:pageBreakBefore w:val="0"/>
        <w:overflowPunct/>
        <w:topLinePunct w:val="0"/>
        <w:bidi w:val="0"/>
        <w:spacing w:line="360" w:lineRule="auto"/>
        <w:rPr>
          <w:rFonts w:hint="eastAsia" w:ascii="宋体" w:hAnsi="宋体" w:eastAsia="宋体" w:cs="宋体"/>
          <w:b/>
          <w:color w:val="auto"/>
          <w:sz w:val="24"/>
          <w:highlight w:val="none"/>
        </w:rPr>
      </w:pPr>
    </w:p>
    <w:p w14:paraId="3BF816E0">
      <w:pPr>
        <w:pageBreakBefore w:val="0"/>
        <w:overflowPunct/>
        <w:topLinePunct w:val="0"/>
        <w:bidi w:val="0"/>
        <w:spacing w:line="360" w:lineRule="auto"/>
        <w:rPr>
          <w:rFonts w:hint="eastAsia" w:ascii="宋体" w:hAnsi="宋体" w:eastAsia="宋体" w:cs="宋体"/>
          <w:b/>
          <w:color w:val="auto"/>
          <w:sz w:val="24"/>
          <w:highlight w:val="none"/>
        </w:rPr>
      </w:pPr>
    </w:p>
    <w:p w14:paraId="66B7D275">
      <w:pPr>
        <w:pageBreakBefore w:val="0"/>
        <w:overflowPunct/>
        <w:topLinePunct w:val="0"/>
        <w:bidi w:val="0"/>
        <w:spacing w:line="360" w:lineRule="auto"/>
        <w:rPr>
          <w:rFonts w:hint="eastAsia" w:ascii="宋体" w:hAnsi="宋体" w:eastAsia="宋体" w:cs="宋体"/>
          <w:b/>
          <w:color w:val="auto"/>
          <w:sz w:val="24"/>
          <w:highlight w:val="none"/>
        </w:rPr>
      </w:pPr>
    </w:p>
    <w:p w14:paraId="6F093D60">
      <w:pPr>
        <w:pStyle w:val="39"/>
        <w:rPr>
          <w:rFonts w:hint="eastAsia" w:ascii="宋体" w:hAnsi="宋体" w:eastAsia="宋体" w:cs="宋体"/>
          <w:b/>
          <w:color w:val="auto"/>
          <w:sz w:val="24"/>
          <w:highlight w:val="none"/>
        </w:rPr>
      </w:pPr>
    </w:p>
    <w:p w14:paraId="11E15C46">
      <w:pPr>
        <w:pStyle w:val="39"/>
        <w:rPr>
          <w:rFonts w:hint="eastAsia" w:ascii="宋体" w:hAnsi="宋体" w:eastAsia="宋体" w:cs="宋体"/>
          <w:b/>
          <w:color w:val="auto"/>
          <w:sz w:val="24"/>
          <w:highlight w:val="none"/>
        </w:rPr>
      </w:pPr>
    </w:p>
    <w:p w14:paraId="18B93B20">
      <w:pPr>
        <w:pStyle w:val="39"/>
        <w:rPr>
          <w:rFonts w:hint="eastAsia" w:ascii="宋体" w:hAnsi="宋体" w:eastAsia="宋体" w:cs="宋体"/>
          <w:b/>
          <w:color w:val="auto"/>
          <w:sz w:val="24"/>
          <w:highlight w:val="none"/>
        </w:rPr>
      </w:pPr>
    </w:p>
    <w:p w14:paraId="5336136B">
      <w:pPr>
        <w:pStyle w:val="39"/>
        <w:rPr>
          <w:rFonts w:hint="eastAsia" w:ascii="宋体" w:hAnsi="宋体" w:eastAsia="宋体" w:cs="宋体"/>
          <w:b/>
          <w:color w:val="auto"/>
          <w:sz w:val="24"/>
          <w:highlight w:val="none"/>
        </w:rPr>
      </w:pPr>
    </w:p>
    <w:p w14:paraId="6611AC8E">
      <w:pPr>
        <w:pageBreakBefore w:val="0"/>
        <w:overflowPunct/>
        <w:topLinePunct w:val="0"/>
        <w:bidi w:val="0"/>
        <w:spacing w:line="360" w:lineRule="auto"/>
        <w:rPr>
          <w:rFonts w:hint="eastAsia" w:ascii="宋体" w:hAnsi="宋体" w:eastAsia="宋体" w:cs="宋体"/>
          <w:b/>
          <w:color w:val="auto"/>
          <w:sz w:val="24"/>
          <w:highlight w:val="none"/>
        </w:rPr>
      </w:pPr>
    </w:p>
    <w:p w14:paraId="21D48BE0">
      <w:pPr>
        <w:pageBreakBefore w:val="0"/>
        <w:overflowPunct/>
        <w:topLinePunct w:val="0"/>
        <w:bidi w:val="0"/>
        <w:spacing w:line="360" w:lineRule="auto"/>
        <w:rPr>
          <w:rFonts w:hint="eastAsia" w:ascii="宋体" w:hAnsi="宋体" w:eastAsia="宋体" w:cs="宋体"/>
          <w:b/>
          <w:color w:val="auto"/>
          <w:sz w:val="24"/>
          <w:highlight w:val="none"/>
        </w:rPr>
      </w:pPr>
    </w:p>
    <w:p w14:paraId="2F0DD0CC">
      <w:pPr>
        <w:pageBreakBefore w:val="0"/>
        <w:overflowPunct/>
        <w:topLinePunct w:val="0"/>
        <w:bidi w:val="0"/>
        <w:spacing w:line="360" w:lineRule="auto"/>
        <w:rPr>
          <w:rFonts w:hint="eastAsia" w:ascii="宋体" w:hAnsi="宋体" w:eastAsia="宋体" w:cs="宋体"/>
          <w:b/>
          <w:color w:val="auto"/>
          <w:sz w:val="24"/>
          <w:highlight w:val="none"/>
        </w:rPr>
      </w:pPr>
    </w:p>
    <w:p w14:paraId="17613C80">
      <w:pPr>
        <w:pStyle w:val="3"/>
        <w:pageBreakBefore w:val="0"/>
        <w:numPr>
          <w:ilvl w:val="0"/>
          <w:numId w:val="13"/>
        </w:numPr>
        <w:overflowPunct/>
        <w:topLinePunct w:val="0"/>
        <w:bidi w:val="0"/>
        <w:spacing w:before="0" w:line="360" w:lineRule="auto"/>
        <w:ind w:leftChars="0"/>
        <w:jc w:val="center"/>
        <w:rPr>
          <w:rFonts w:hint="eastAsia" w:ascii="宋体" w:hAnsi="宋体" w:eastAsia="宋体" w:cs="宋体"/>
          <w:bCs w:val="0"/>
          <w:color w:val="auto"/>
          <w:sz w:val="28"/>
          <w:szCs w:val="28"/>
          <w:highlight w:val="none"/>
          <w:lang w:val="en-US" w:eastAsia="zh-CN"/>
        </w:rPr>
      </w:pPr>
      <w:bookmarkStart w:id="260" w:name="_Toc24083"/>
      <w:bookmarkStart w:id="261" w:name="_Toc14134"/>
      <w:r>
        <w:rPr>
          <w:rFonts w:hint="eastAsia" w:ascii="宋体" w:hAnsi="宋体" w:eastAsia="宋体" w:cs="宋体"/>
          <w:bCs w:val="0"/>
          <w:color w:val="auto"/>
          <w:sz w:val="28"/>
          <w:szCs w:val="28"/>
          <w:highlight w:val="none"/>
          <w:lang w:val="en-US" w:eastAsia="zh-CN"/>
        </w:rPr>
        <w:t>业绩</w:t>
      </w:r>
      <w:bookmarkEnd w:id="260"/>
      <w:bookmarkEnd w:id="261"/>
    </w:p>
    <w:p w14:paraId="172C1C86">
      <w:pPr>
        <w:pageBreakBefore w:val="0"/>
        <w:numPr>
          <w:ilvl w:val="0"/>
          <w:numId w:val="0"/>
        </w:numPr>
        <w:overflowPunct/>
        <w:topLinePunct w:val="0"/>
        <w:bidi w:val="0"/>
        <w:spacing w:line="360" w:lineRule="auto"/>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w:t>
      </w:r>
    </w:p>
    <w:p w14:paraId="29498D88">
      <w:pPr>
        <w:pStyle w:val="40"/>
        <w:pageBreakBefore w:val="0"/>
        <w:overflowPunct/>
        <w:topLinePunct w:val="0"/>
        <w:bidi w:val="0"/>
        <w:spacing w:line="360" w:lineRule="auto"/>
        <w:rPr>
          <w:rFonts w:hint="eastAsia" w:ascii="宋体" w:hAnsi="宋体" w:eastAsia="宋体" w:cs="宋体"/>
          <w:color w:val="auto"/>
          <w:highlight w:val="none"/>
          <w:lang w:val="en-US" w:eastAsia="zh-CN"/>
        </w:rPr>
      </w:pPr>
    </w:p>
    <w:p w14:paraId="614ED13B">
      <w:pPr>
        <w:pStyle w:val="41"/>
        <w:pageBreakBefore w:val="0"/>
        <w:overflowPunct/>
        <w:topLinePunct w:val="0"/>
        <w:bidi w:val="0"/>
        <w:spacing w:line="360" w:lineRule="auto"/>
        <w:rPr>
          <w:rFonts w:hint="eastAsia" w:ascii="宋体" w:hAnsi="宋体" w:eastAsia="宋体" w:cs="宋体"/>
          <w:color w:val="auto"/>
          <w:highlight w:val="none"/>
          <w:lang w:val="en-US" w:eastAsia="zh-CN"/>
        </w:rPr>
      </w:pPr>
    </w:p>
    <w:p w14:paraId="440352B2">
      <w:pPr>
        <w:pageBreakBefore w:val="0"/>
        <w:overflowPunct/>
        <w:topLinePunct w:val="0"/>
        <w:bidi w:val="0"/>
        <w:spacing w:line="360" w:lineRule="auto"/>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lang w:val="en-US" w:eastAsia="zh-CN"/>
        </w:rPr>
        <w:br w:type="page"/>
      </w:r>
    </w:p>
    <w:p w14:paraId="0259B0CA">
      <w:pPr>
        <w:pStyle w:val="3"/>
        <w:pageBreakBefore w:val="0"/>
        <w:numPr>
          <w:ilvl w:val="0"/>
          <w:numId w:val="13"/>
        </w:numPr>
        <w:overflowPunct/>
        <w:topLinePunct w:val="0"/>
        <w:bidi w:val="0"/>
        <w:spacing w:before="0" w:line="360" w:lineRule="auto"/>
        <w:ind w:left="0" w:leftChars="0" w:firstLine="0" w:firstLineChars="0"/>
        <w:jc w:val="center"/>
        <w:rPr>
          <w:rFonts w:hint="eastAsia" w:ascii="宋体" w:hAnsi="宋体" w:eastAsia="宋体" w:cs="宋体"/>
          <w:bCs w:val="0"/>
          <w:color w:val="auto"/>
          <w:sz w:val="28"/>
          <w:szCs w:val="28"/>
          <w:highlight w:val="none"/>
          <w:lang w:eastAsia="zh-CN"/>
        </w:rPr>
      </w:pPr>
      <w:bookmarkStart w:id="262" w:name="_Toc19279"/>
      <w:bookmarkStart w:id="263" w:name="_Toc8534"/>
      <w:r>
        <w:rPr>
          <w:rFonts w:hint="eastAsia" w:ascii="宋体" w:hAnsi="宋体" w:eastAsia="宋体" w:cs="宋体"/>
          <w:bCs w:val="0"/>
          <w:color w:val="auto"/>
          <w:sz w:val="28"/>
          <w:szCs w:val="28"/>
          <w:highlight w:val="none"/>
        </w:rPr>
        <w:t>其他资料</w:t>
      </w:r>
      <w:r>
        <w:rPr>
          <w:rFonts w:hint="eastAsia" w:ascii="宋体" w:hAnsi="宋体" w:eastAsia="宋体" w:cs="宋体"/>
          <w:bCs w:val="0"/>
          <w:color w:val="auto"/>
          <w:sz w:val="28"/>
          <w:szCs w:val="28"/>
          <w:highlight w:val="none"/>
          <w:lang w:eastAsia="zh-CN"/>
        </w:rPr>
        <w:t>（如有）</w:t>
      </w:r>
      <w:bookmarkEnd w:id="262"/>
      <w:bookmarkEnd w:id="263"/>
    </w:p>
    <w:p w14:paraId="0AC2D4C3">
      <w:pPr>
        <w:pageBreakBefore w:val="0"/>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0297D4">
      <w:pPr>
        <w:pStyle w:val="3"/>
        <w:pageBreakBefore w:val="0"/>
        <w:overflowPunct/>
        <w:topLinePunct w:val="0"/>
        <w:bidi w:val="0"/>
        <w:spacing w:before="0" w:line="360" w:lineRule="auto"/>
        <w:jc w:val="center"/>
        <w:outlineLvl w:val="0"/>
        <w:rPr>
          <w:rFonts w:hint="eastAsia" w:ascii="宋体" w:hAnsi="宋体" w:eastAsia="宋体" w:cs="宋体"/>
          <w:color w:val="auto"/>
          <w:sz w:val="40"/>
          <w:szCs w:val="40"/>
          <w:highlight w:val="none"/>
        </w:rPr>
      </w:pPr>
      <w:bookmarkStart w:id="264" w:name="_Toc6742"/>
      <w:bookmarkStart w:id="265" w:name="_Toc2360"/>
      <w:r>
        <w:rPr>
          <w:rFonts w:hint="eastAsia" w:ascii="宋体" w:hAnsi="宋体" w:eastAsia="宋体" w:cs="宋体"/>
          <w:color w:val="auto"/>
          <w:sz w:val="40"/>
          <w:szCs w:val="40"/>
          <w:highlight w:val="none"/>
        </w:rPr>
        <w:t>第</w:t>
      </w:r>
      <w:r>
        <w:rPr>
          <w:rFonts w:hint="eastAsia" w:ascii="宋体" w:hAnsi="宋体" w:cs="宋体"/>
          <w:color w:val="auto"/>
          <w:sz w:val="40"/>
          <w:szCs w:val="40"/>
          <w:highlight w:val="none"/>
          <w:lang w:val="en-US" w:eastAsia="zh-CN"/>
        </w:rPr>
        <w:t>九</w:t>
      </w:r>
      <w:r>
        <w:rPr>
          <w:rFonts w:hint="eastAsia" w:ascii="宋体" w:hAnsi="宋体" w:eastAsia="宋体" w:cs="宋体"/>
          <w:color w:val="auto"/>
          <w:sz w:val="40"/>
          <w:szCs w:val="40"/>
          <w:highlight w:val="none"/>
        </w:rPr>
        <w:t>章  评标办法</w:t>
      </w:r>
      <w:bookmarkEnd w:id="264"/>
      <w:bookmarkEnd w:id="265"/>
    </w:p>
    <w:p w14:paraId="5DD7EAEC">
      <w:pPr>
        <w:pageBreakBefore w:val="0"/>
        <w:widowControl w:val="0"/>
        <w:overflowPunct/>
        <w:topLinePunct w:val="0"/>
        <w:bidi w:val="0"/>
        <w:spacing w:after="120" w:line="360" w:lineRule="auto"/>
        <w:jc w:val="center"/>
        <w:rPr>
          <w:rFonts w:hint="eastAsia" w:ascii="宋体" w:hAnsi="宋体" w:eastAsia="宋体" w:cs="宋体"/>
          <w:color w:val="auto"/>
          <w:kern w:val="2"/>
          <w:sz w:val="21"/>
          <w:szCs w:val="24"/>
          <w:highlight w:val="none"/>
          <w:lang w:val="en-US" w:eastAsia="zh-CN" w:bidi="ar-SA"/>
        </w:rPr>
      </w:pPr>
      <w:bookmarkStart w:id="266" w:name="_Toc440877588"/>
      <w:r>
        <w:rPr>
          <w:rFonts w:hint="eastAsia" w:ascii="宋体" w:hAnsi="宋体" w:eastAsia="宋体" w:cs="宋体"/>
          <w:b/>
          <w:color w:val="auto"/>
          <w:kern w:val="2"/>
          <w:sz w:val="24"/>
          <w:szCs w:val="24"/>
          <w:highlight w:val="none"/>
          <w:lang w:val="en-US" w:eastAsia="zh-CN" w:bidi="ar-SA"/>
        </w:rPr>
        <w:t>评分办法前附表</w:t>
      </w:r>
    </w:p>
    <w:tbl>
      <w:tblPr>
        <w:tblStyle w:val="22"/>
        <w:tblW w:w="88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6"/>
        <w:gridCol w:w="717"/>
        <w:gridCol w:w="1418"/>
        <w:gridCol w:w="6047"/>
      </w:tblGrid>
      <w:tr w14:paraId="6DEB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1373" w:type="dxa"/>
            <w:gridSpan w:val="2"/>
            <w:vAlign w:val="center"/>
          </w:tcPr>
          <w:p w14:paraId="585AAC62">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1418" w:type="dxa"/>
            <w:vAlign w:val="center"/>
          </w:tcPr>
          <w:p w14:paraId="160E73C3">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6047" w:type="dxa"/>
            <w:vAlign w:val="center"/>
          </w:tcPr>
          <w:p w14:paraId="383C2887">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评审标准</w:t>
            </w:r>
          </w:p>
        </w:tc>
      </w:tr>
      <w:tr w14:paraId="210B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restart"/>
            <w:vAlign w:val="center"/>
          </w:tcPr>
          <w:p w14:paraId="4BA6E5E0">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restart"/>
            <w:vAlign w:val="center"/>
          </w:tcPr>
          <w:p w14:paraId="537D62C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4AEDC749">
            <w:pPr>
              <w:pageBreakBefore w:val="0"/>
              <w:overflowPunct/>
              <w:topLinePunct w:val="0"/>
              <w:bidi w:val="0"/>
              <w:spacing w:line="360" w:lineRule="auto"/>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资质</w:t>
            </w:r>
            <w:r>
              <w:rPr>
                <w:rFonts w:hint="eastAsia" w:ascii="宋体" w:hAnsi="宋体" w:eastAsia="宋体" w:cs="宋体"/>
                <w:color w:val="auto"/>
                <w:szCs w:val="21"/>
                <w:highlight w:val="none"/>
                <w:lang w:val="en-US" w:eastAsia="zh-CN"/>
              </w:rPr>
              <w:t>证书</w:t>
            </w:r>
            <w:r>
              <w:rPr>
                <w:rFonts w:hint="eastAsia" w:ascii="宋体" w:hAnsi="宋体" w:cs="宋体"/>
                <w:color w:val="auto"/>
                <w:szCs w:val="21"/>
                <w:highlight w:val="none"/>
                <w:lang w:val="en-US" w:eastAsia="zh-CN"/>
              </w:rPr>
              <w:t>及安全生产许可证</w:t>
            </w:r>
          </w:p>
        </w:tc>
        <w:tc>
          <w:tcPr>
            <w:tcW w:w="6047" w:type="dxa"/>
            <w:vAlign w:val="center"/>
          </w:tcPr>
          <w:p w14:paraId="04C873E1">
            <w:pPr>
              <w:pageBreakBefore w:val="0"/>
              <w:overflowPunct/>
              <w:topLinePunct w:val="0"/>
              <w:bidi w:val="0"/>
              <w:spacing w:line="360" w:lineRule="auto"/>
              <w:ind w:firstLine="0" w:firstLineChars="0"/>
              <w:rPr>
                <w:rFonts w:hint="eastAsia"/>
                <w:color w:val="auto"/>
                <w:highlight w:val="none"/>
                <w:lang w:val="en-US" w:eastAsia="zh-CN"/>
              </w:rPr>
            </w:pPr>
            <w:r>
              <w:rPr>
                <w:rFonts w:hint="eastAsia" w:ascii="宋体" w:hAnsi="宋体" w:eastAsia="宋体" w:cs="宋体"/>
                <w:color w:val="auto"/>
                <w:szCs w:val="21"/>
                <w:highlight w:val="none"/>
                <w:lang w:eastAsia="zh-CN"/>
              </w:rPr>
              <w:t>具备</w:t>
            </w:r>
            <w:r>
              <w:rPr>
                <w:rFonts w:hint="eastAsia" w:ascii="宋体" w:hAnsi="宋体" w:cs="宋体"/>
                <w:color w:val="auto"/>
                <w:sz w:val="21"/>
                <w:szCs w:val="21"/>
                <w:highlight w:val="none"/>
                <w:lang w:val="en-US" w:eastAsia="zh-CN"/>
              </w:rPr>
              <w:t>公路工程施工总承包三级(含)以上资质及有效的安全生产许可证</w:t>
            </w:r>
          </w:p>
        </w:tc>
      </w:tr>
      <w:tr w14:paraId="1885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682F4B73">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4F7C1B96">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5CBA5CDF">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047" w:type="dxa"/>
            <w:vAlign w:val="center"/>
          </w:tcPr>
          <w:p w14:paraId="1012BA3C">
            <w:pPr>
              <w:pageBreakBefore w:val="0"/>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 w:val="21"/>
                <w:szCs w:val="21"/>
                <w:highlight w:val="none"/>
                <w:lang w:val="en-US" w:eastAsia="zh-CN"/>
              </w:rPr>
              <w:t>拟投入的项目经理须具备</w:t>
            </w:r>
            <w:r>
              <w:rPr>
                <w:rFonts w:hint="eastAsia" w:ascii="宋体" w:hAnsi="宋体" w:cs="宋体"/>
                <w:color w:val="auto"/>
                <w:sz w:val="21"/>
                <w:szCs w:val="21"/>
                <w:highlight w:val="none"/>
                <w:lang w:val="en-US" w:eastAsia="zh-CN"/>
              </w:rPr>
              <w:t>公路工程专业二级</w:t>
            </w:r>
            <w:r>
              <w:rPr>
                <w:rFonts w:hint="eastAsia" w:ascii="宋体" w:hAnsi="宋体" w:eastAsia="宋体" w:cs="宋体"/>
                <w:color w:val="auto"/>
                <w:sz w:val="21"/>
                <w:szCs w:val="21"/>
                <w:highlight w:val="none"/>
                <w:lang w:val="en-US" w:eastAsia="zh-CN"/>
              </w:rPr>
              <w:t>（含）以上注册建造师资格，持有有效的B类安全生产考核合格证</w:t>
            </w:r>
          </w:p>
        </w:tc>
      </w:tr>
      <w:tr w14:paraId="4AD6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6" w:type="dxa"/>
            <w:vMerge w:val="continue"/>
            <w:vAlign w:val="center"/>
          </w:tcPr>
          <w:p w14:paraId="7FF8042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2D45165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40530905">
            <w:pPr>
              <w:pageBreakBefore w:val="0"/>
              <w:overflowPunct/>
              <w:topLinePunct w:val="0"/>
              <w:bidi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项目技术负责人</w:t>
            </w:r>
          </w:p>
        </w:tc>
        <w:tc>
          <w:tcPr>
            <w:tcW w:w="6047" w:type="dxa"/>
            <w:vAlign w:val="center"/>
          </w:tcPr>
          <w:p w14:paraId="7BCBBC9D">
            <w:pPr>
              <w:pageBreakBefore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拟派驻本项目的技术负责人须具</w:t>
            </w:r>
            <w:r>
              <w:rPr>
                <w:rFonts w:hint="eastAsia" w:ascii="宋体" w:hAnsi="宋体" w:eastAsia="宋体" w:cs="宋体"/>
                <w:b w:val="0"/>
                <w:bCs w:val="0"/>
                <w:i w:val="0"/>
                <w:iCs w:val="0"/>
                <w:caps w:val="0"/>
                <w:color w:val="auto"/>
                <w:spacing w:val="0"/>
                <w:sz w:val="21"/>
                <w:szCs w:val="21"/>
                <w:highlight w:val="none"/>
                <w:shd w:val="clear"/>
              </w:rPr>
              <w:t>备</w:t>
            </w:r>
            <w:r>
              <w:rPr>
                <w:rFonts w:hint="eastAsia" w:ascii="宋体" w:hAnsi="宋体" w:eastAsia="宋体" w:cs="宋体"/>
                <w:color w:val="auto"/>
                <w:kern w:val="0"/>
                <w:sz w:val="21"/>
                <w:szCs w:val="21"/>
                <w:highlight w:val="none"/>
                <w:lang w:val="en-US" w:eastAsia="zh-CN" w:bidi="ar-SA"/>
              </w:rPr>
              <w:t>中级</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zh-CN" w:bidi="ar-SA"/>
              </w:rPr>
              <w:t>以上技术职称</w:t>
            </w:r>
          </w:p>
        </w:tc>
      </w:tr>
      <w:tr w14:paraId="38E0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0E641B50">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1702F837">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5AD42D6B">
            <w:pPr>
              <w:pageBreakBefore w:val="0"/>
              <w:overflowPunct/>
              <w:topLinePunct w:val="0"/>
              <w:bidi w:val="0"/>
              <w:spacing w:line="360" w:lineRule="auto"/>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专职安全员</w:t>
            </w:r>
          </w:p>
        </w:tc>
        <w:tc>
          <w:tcPr>
            <w:tcW w:w="6047" w:type="dxa"/>
            <w:vAlign w:val="center"/>
          </w:tcPr>
          <w:p w14:paraId="60D446AE">
            <w:pPr>
              <w:pageBreakBefore w:val="0"/>
              <w:overflowPunct/>
              <w:topLinePunct w:val="0"/>
              <w:bidi w:val="0"/>
              <w:spacing w:line="360" w:lineRule="auto"/>
              <w:ind w:firstLine="0" w:firstLineChars="0"/>
              <w:rPr>
                <w:rFonts w:hint="eastAsia"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lang w:val="en-US" w:eastAsia="zh-CN"/>
              </w:rPr>
              <w:t>拟派往本项目的专职安全员须具备有效的安全生产考核合格证书（C类），人数不少于1人</w:t>
            </w:r>
          </w:p>
        </w:tc>
      </w:tr>
      <w:tr w14:paraId="6D45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16C70DFD">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26CDBE38">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3E2B17EB">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施工员、质量员、材料员</w:t>
            </w:r>
          </w:p>
        </w:tc>
        <w:tc>
          <w:tcPr>
            <w:tcW w:w="6047" w:type="dxa"/>
            <w:vAlign w:val="center"/>
          </w:tcPr>
          <w:p w14:paraId="56FA3D89">
            <w:pPr>
              <w:pageBreakBefore w:val="0"/>
              <w:overflowPunct/>
              <w:topLinePunct w:val="0"/>
              <w:bidi w:val="0"/>
              <w:spacing w:line="360" w:lineRule="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拟投入施工员、质量员、材料员</w:t>
            </w:r>
            <w:r>
              <w:rPr>
                <w:rFonts w:hint="eastAsia" w:ascii="宋体" w:hAnsi="宋体" w:cs="宋体"/>
                <w:color w:val="auto"/>
                <w:szCs w:val="21"/>
                <w:highlight w:val="none"/>
                <w:lang w:val="en-US" w:eastAsia="zh-CN"/>
              </w:rPr>
              <w:t>具备</w:t>
            </w:r>
            <w:r>
              <w:rPr>
                <w:rFonts w:hint="eastAsia" w:ascii="宋体" w:hAnsi="宋体" w:eastAsia="宋体" w:cs="宋体"/>
                <w:color w:val="auto"/>
                <w:szCs w:val="21"/>
                <w:highlight w:val="none"/>
              </w:rPr>
              <w:t>相应岗位资格证书</w:t>
            </w:r>
          </w:p>
        </w:tc>
      </w:tr>
      <w:tr w14:paraId="2B6A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6" w:type="dxa"/>
            <w:vMerge w:val="continue"/>
            <w:vAlign w:val="center"/>
          </w:tcPr>
          <w:p w14:paraId="6F7AF139">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1FE39279">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shd w:val="clear" w:color="auto" w:fill="auto"/>
            <w:vAlign w:val="center"/>
          </w:tcPr>
          <w:p w14:paraId="020987A3">
            <w:pPr>
              <w:pageBreakBefore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信用承诺</w:t>
            </w:r>
          </w:p>
        </w:tc>
        <w:tc>
          <w:tcPr>
            <w:tcW w:w="6047" w:type="dxa"/>
            <w:shd w:val="clear" w:color="auto" w:fill="auto"/>
            <w:vAlign w:val="center"/>
          </w:tcPr>
          <w:p w14:paraId="4EC2CE13">
            <w:pPr>
              <w:pageBreakBefore w:val="0"/>
              <w:overflowPunct/>
              <w:topLinePunct w:val="0"/>
              <w:bidi w:val="0"/>
              <w:spacing w:line="360" w:lineRule="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政府采购供应商信用承诺函</w:t>
            </w:r>
          </w:p>
        </w:tc>
      </w:tr>
      <w:tr w14:paraId="5587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2769263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4A96700E">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1740A176">
            <w:pPr>
              <w:pageBreakBefore w:val="0"/>
              <w:overflowPunct/>
              <w:topLinePunct w:val="0"/>
              <w:bidi w:val="0"/>
              <w:spacing w:line="360" w:lineRule="auto"/>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法定代表人身份证明书及授权委托书</w:t>
            </w:r>
          </w:p>
        </w:tc>
        <w:tc>
          <w:tcPr>
            <w:tcW w:w="6047" w:type="dxa"/>
            <w:vAlign w:val="center"/>
          </w:tcPr>
          <w:p w14:paraId="3B6C3926">
            <w:pPr>
              <w:pageBreakBefore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法定代表人身份证明书及授权委托书（委托代理时必须提供，同时加盖单位电子公章）</w:t>
            </w:r>
          </w:p>
        </w:tc>
      </w:tr>
      <w:tr w14:paraId="5C2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39D67254">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717" w:type="dxa"/>
            <w:vMerge w:val="continue"/>
            <w:vAlign w:val="center"/>
          </w:tcPr>
          <w:p w14:paraId="5C7FD602">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p>
        </w:tc>
        <w:tc>
          <w:tcPr>
            <w:tcW w:w="1418" w:type="dxa"/>
            <w:vAlign w:val="center"/>
          </w:tcPr>
          <w:p w14:paraId="7D7FF52D">
            <w:pPr>
              <w:pageBreakBefore w:val="0"/>
              <w:overflowPunct/>
              <w:topLinePunct w:val="0"/>
              <w:bidi w:val="0"/>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中小企业声明函</w:t>
            </w:r>
          </w:p>
        </w:tc>
        <w:tc>
          <w:tcPr>
            <w:tcW w:w="6047" w:type="dxa"/>
            <w:vAlign w:val="center"/>
          </w:tcPr>
          <w:p w14:paraId="2E1CACF2">
            <w:pPr>
              <w:pageBreakBefore w:val="0"/>
              <w:overflowPunct/>
              <w:topLinePunct w:val="0"/>
              <w:bidi w:val="0"/>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提供《中小企业声明函》或监狱企业的证明文件或《残疾人福利性单位声明函》</w:t>
            </w:r>
          </w:p>
        </w:tc>
      </w:tr>
      <w:tr w14:paraId="4ADE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Merge w:val="continue"/>
            <w:vAlign w:val="center"/>
          </w:tcPr>
          <w:p w14:paraId="0F9D842C">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8182" w:type="dxa"/>
            <w:gridSpan w:val="3"/>
            <w:vAlign w:val="center"/>
          </w:tcPr>
          <w:p w14:paraId="39CD789B">
            <w:pPr>
              <w:pageBreakBefore w:val="0"/>
              <w:overflowPunct/>
              <w:topLinePunct w:val="0"/>
              <w:autoSpaceDE w:val="0"/>
              <w:autoSpaceDN w:val="0"/>
              <w:bidi w:val="0"/>
              <w:adjustRightInd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资格性审查</w:t>
            </w:r>
            <w:r>
              <w:rPr>
                <w:rFonts w:hint="eastAsia" w:ascii="宋体" w:hAnsi="宋体" w:eastAsia="宋体" w:cs="宋体"/>
                <w:b/>
                <w:color w:val="auto"/>
                <w:szCs w:val="21"/>
                <w:highlight w:val="none"/>
              </w:rPr>
              <w:t>项中缺少任何一项或有任何一项不合格者其</w:t>
            </w:r>
            <w:r>
              <w:rPr>
                <w:rFonts w:hint="eastAsia" w:ascii="宋体" w:hAnsi="宋体" w:eastAsia="宋体" w:cs="宋体"/>
                <w:b/>
                <w:color w:val="auto"/>
                <w:szCs w:val="21"/>
                <w:highlight w:val="none"/>
                <w:lang w:val="en-US" w:eastAsia="zh-CN"/>
              </w:rPr>
              <w:t>资格</w:t>
            </w:r>
            <w:r>
              <w:rPr>
                <w:rFonts w:hint="eastAsia" w:ascii="宋体" w:hAnsi="宋体" w:eastAsia="宋体" w:cs="宋体"/>
                <w:b/>
                <w:color w:val="auto"/>
                <w:szCs w:val="21"/>
                <w:highlight w:val="none"/>
              </w:rPr>
              <w:t>审查视为不合格，</w:t>
            </w:r>
            <w:r>
              <w:rPr>
                <w:rFonts w:hint="eastAsia" w:ascii="宋体" w:hAnsi="宋体" w:eastAsia="宋体" w:cs="宋体"/>
                <w:b/>
                <w:color w:val="auto"/>
                <w:szCs w:val="21"/>
                <w:highlight w:val="none"/>
                <w:lang w:val="en-US" w:eastAsia="zh-CN"/>
              </w:rPr>
              <w:t>资格</w:t>
            </w:r>
            <w:r>
              <w:rPr>
                <w:rFonts w:hint="eastAsia" w:ascii="宋体" w:hAnsi="宋体" w:eastAsia="宋体" w:cs="宋体"/>
                <w:b/>
                <w:color w:val="auto"/>
                <w:szCs w:val="21"/>
                <w:highlight w:val="none"/>
              </w:rPr>
              <w:t>评审不合格的磋商人不</w:t>
            </w:r>
            <w:r>
              <w:rPr>
                <w:rFonts w:hint="eastAsia" w:ascii="宋体" w:hAnsi="宋体" w:eastAsia="宋体" w:cs="宋体"/>
                <w:b/>
                <w:color w:val="auto"/>
                <w:szCs w:val="21"/>
                <w:highlight w:val="none"/>
                <w:lang w:val="en-US" w:eastAsia="zh-CN"/>
              </w:rPr>
              <w:t>得</w:t>
            </w:r>
            <w:r>
              <w:rPr>
                <w:rFonts w:hint="eastAsia" w:ascii="宋体" w:hAnsi="宋体" w:eastAsia="宋体" w:cs="宋体"/>
                <w:b/>
                <w:color w:val="auto"/>
                <w:szCs w:val="21"/>
                <w:highlight w:val="none"/>
              </w:rPr>
              <w:t>进入</w:t>
            </w:r>
            <w:r>
              <w:rPr>
                <w:rFonts w:hint="eastAsia" w:ascii="宋体" w:hAnsi="宋体" w:eastAsia="宋体" w:cs="宋体"/>
                <w:b/>
                <w:color w:val="auto"/>
                <w:szCs w:val="21"/>
                <w:highlight w:val="none"/>
                <w:lang w:val="en-US" w:eastAsia="zh-CN"/>
              </w:rPr>
              <w:t>符合性评审</w:t>
            </w:r>
            <w:r>
              <w:rPr>
                <w:rFonts w:hint="eastAsia" w:ascii="宋体" w:hAnsi="宋体" w:eastAsia="宋体" w:cs="宋体"/>
                <w:b/>
                <w:color w:val="auto"/>
                <w:szCs w:val="21"/>
                <w:highlight w:val="none"/>
              </w:rPr>
              <w:t>。</w:t>
            </w:r>
          </w:p>
        </w:tc>
      </w:tr>
      <w:tr w14:paraId="1115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center"/>
          </w:tcPr>
          <w:p w14:paraId="76FCFB0E">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lang w:eastAsia="zh-CN"/>
              </w:rPr>
            </w:pPr>
          </w:p>
        </w:tc>
        <w:tc>
          <w:tcPr>
            <w:tcW w:w="717" w:type="dxa"/>
            <w:vMerge w:val="restart"/>
            <w:vAlign w:val="center"/>
          </w:tcPr>
          <w:p w14:paraId="392C2349">
            <w:pPr>
              <w:pageBreakBefore w:val="0"/>
              <w:overflowPunct/>
              <w:topLinePunct w:val="0"/>
              <w:autoSpaceDE w:val="0"/>
              <w:autoSpaceDN w:val="0"/>
              <w:bidi w:val="0"/>
              <w:adjustRightInd w:val="0"/>
              <w:spacing w:line="360" w:lineRule="auto"/>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符合性审查</w:t>
            </w:r>
          </w:p>
        </w:tc>
        <w:tc>
          <w:tcPr>
            <w:tcW w:w="1418" w:type="dxa"/>
            <w:vAlign w:val="top"/>
          </w:tcPr>
          <w:p w14:paraId="2B19292B">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响应文件格式</w:t>
            </w:r>
          </w:p>
        </w:tc>
        <w:tc>
          <w:tcPr>
            <w:tcW w:w="6047" w:type="dxa"/>
            <w:vAlign w:val="top"/>
          </w:tcPr>
          <w:p w14:paraId="18C005E0">
            <w:pPr>
              <w:pageBreakBefore w:val="0"/>
              <w:overflowPunct/>
              <w:topLinePunct w:val="0"/>
              <w:bidi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响应文件按须知第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tc>
      </w:tr>
      <w:tr w14:paraId="1894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center"/>
          </w:tcPr>
          <w:p w14:paraId="3F75D8E7">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lang w:eastAsia="zh-CN"/>
              </w:rPr>
            </w:pPr>
          </w:p>
        </w:tc>
        <w:tc>
          <w:tcPr>
            <w:tcW w:w="717" w:type="dxa"/>
            <w:vMerge w:val="continue"/>
            <w:vAlign w:val="center"/>
          </w:tcPr>
          <w:p w14:paraId="6D3B4336">
            <w:pPr>
              <w:pageBreakBefore w:val="0"/>
              <w:overflowPunct/>
              <w:topLinePunct w:val="0"/>
              <w:autoSpaceDE w:val="0"/>
              <w:autoSpaceDN w:val="0"/>
              <w:bidi w:val="0"/>
              <w:adjustRightInd w:val="0"/>
              <w:spacing w:line="360" w:lineRule="auto"/>
              <w:jc w:val="center"/>
              <w:rPr>
                <w:rFonts w:hint="eastAsia" w:ascii="宋体" w:hAnsi="宋体" w:eastAsia="宋体" w:cs="宋体"/>
                <w:b/>
                <w:bCs/>
                <w:color w:val="auto"/>
                <w:kern w:val="0"/>
                <w:szCs w:val="21"/>
                <w:highlight w:val="none"/>
                <w:lang w:eastAsia="zh-CN"/>
              </w:rPr>
            </w:pPr>
          </w:p>
        </w:tc>
        <w:tc>
          <w:tcPr>
            <w:tcW w:w="1418" w:type="dxa"/>
            <w:vAlign w:val="top"/>
          </w:tcPr>
          <w:p w14:paraId="50C29CB7">
            <w:pPr>
              <w:pageBreakBefore w:val="0"/>
              <w:overflowPunct/>
              <w:topLinePunct w:val="0"/>
              <w:autoSpaceDE w:val="0"/>
              <w:autoSpaceDN w:val="0"/>
              <w:bidi w:val="0"/>
              <w:adjustRightInd w:val="0"/>
              <w:spacing w:line="360" w:lineRule="auto"/>
              <w:jc w:val="center"/>
              <w:rPr>
                <w:rFonts w:hint="eastAsia" w:ascii="宋体" w:hAnsi="宋体" w:eastAsia="宋体" w:cs="宋体"/>
                <w:bCs/>
                <w:color w:val="auto"/>
                <w:szCs w:val="21"/>
                <w:highlight w:val="none"/>
              </w:rPr>
            </w:pPr>
            <w:r>
              <w:rPr>
                <w:rFonts w:hint="eastAsia" w:ascii="宋体" w:hAnsi="宋体" w:cs="宋体"/>
                <w:color w:val="auto"/>
                <w:kern w:val="0"/>
                <w:szCs w:val="21"/>
                <w:highlight w:val="none"/>
                <w:lang w:val="en-US" w:eastAsia="zh-CN"/>
              </w:rPr>
              <w:t>磋商有效期</w:t>
            </w:r>
          </w:p>
        </w:tc>
        <w:tc>
          <w:tcPr>
            <w:tcW w:w="6047" w:type="dxa"/>
            <w:vAlign w:val="top"/>
          </w:tcPr>
          <w:p w14:paraId="1A808366">
            <w:pPr>
              <w:pageBreakBefore w:val="0"/>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磋商有效期满足磋商文件要求的；</w:t>
            </w:r>
          </w:p>
        </w:tc>
      </w:tr>
      <w:tr w14:paraId="7523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656" w:type="dxa"/>
            <w:vMerge w:val="continue"/>
            <w:vAlign w:val="center"/>
          </w:tcPr>
          <w:p w14:paraId="3104E18C">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center"/>
          </w:tcPr>
          <w:p w14:paraId="1BB6B9CB">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418" w:type="dxa"/>
            <w:vAlign w:val="top"/>
          </w:tcPr>
          <w:p w14:paraId="72B729A6">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其他要求</w:t>
            </w:r>
          </w:p>
        </w:tc>
        <w:tc>
          <w:tcPr>
            <w:tcW w:w="6047" w:type="dxa"/>
            <w:vAlign w:val="top"/>
          </w:tcPr>
          <w:p w14:paraId="53D1DC7E">
            <w:pPr>
              <w:pageBreakBefore w:val="0"/>
              <w:overflowPunct/>
              <w:topLinePunct w:val="0"/>
              <w:bidi w:val="0"/>
              <w:spacing w:line="360" w:lineRule="auto"/>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响应文件的</w:t>
            </w:r>
            <w:r>
              <w:rPr>
                <w:rFonts w:hint="eastAsia" w:ascii="宋体" w:hAnsi="宋体" w:cs="宋体"/>
                <w:color w:val="auto"/>
                <w:sz w:val="21"/>
                <w:szCs w:val="21"/>
                <w:highlight w:val="none"/>
                <w:lang w:val="en-US" w:eastAsia="zh-CN"/>
              </w:rPr>
              <w:t>不存在</w:t>
            </w:r>
            <w:r>
              <w:rPr>
                <w:rFonts w:hint="eastAsia" w:ascii="宋体" w:hAnsi="宋体" w:eastAsia="宋体" w:cs="宋体"/>
                <w:color w:val="auto"/>
                <w:sz w:val="21"/>
                <w:szCs w:val="21"/>
                <w:highlight w:val="none"/>
              </w:rPr>
              <w:t>关键内容字迹模糊、无法辨认的；</w:t>
            </w:r>
          </w:p>
        </w:tc>
      </w:tr>
      <w:tr w14:paraId="44D1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center"/>
          </w:tcPr>
          <w:p w14:paraId="74B89D3C">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center"/>
          </w:tcPr>
          <w:p w14:paraId="27D24566">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1418" w:type="dxa"/>
            <w:vAlign w:val="top"/>
          </w:tcPr>
          <w:p w14:paraId="54AB6FB3">
            <w:pPr>
              <w:pageBreakBefore w:val="0"/>
              <w:overflowPunct/>
              <w:topLinePunct w:val="0"/>
              <w:autoSpaceDE w:val="0"/>
              <w:autoSpaceDN w:val="0"/>
              <w:bidi w:val="0"/>
              <w:adjustRightIn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磋商报价</w:t>
            </w:r>
          </w:p>
        </w:tc>
        <w:tc>
          <w:tcPr>
            <w:tcW w:w="6047" w:type="dxa"/>
            <w:vAlign w:val="top"/>
          </w:tcPr>
          <w:p w14:paraId="40AA8B4E">
            <w:pPr>
              <w:pageBreakBefore w:val="0"/>
              <w:overflowPunct/>
              <w:topLinePunct w:val="0"/>
              <w:bidi w:val="0"/>
              <w:spacing w:line="360" w:lineRule="auto"/>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供应商</w:t>
            </w:r>
            <w:r>
              <w:rPr>
                <w:rFonts w:hint="eastAsia" w:ascii="宋体" w:hAnsi="宋体" w:cs="宋体"/>
                <w:color w:val="auto"/>
                <w:sz w:val="21"/>
                <w:szCs w:val="21"/>
                <w:highlight w:val="none"/>
                <w:lang w:val="en-US" w:eastAsia="zh-CN"/>
              </w:rPr>
              <w:t>不存在</w:t>
            </w:r>
            <w:r>
              <w:rPr>
                <w:rFonts w:hint="eastAsia" w:ascii="宋体" w:hAnsi="宋体" w:eastAsia="宋体" w:cs="宋体"/>
                <w:color w:val="auto"/>
                <w:sz w:val="21"/>
                <w:szCs w:val="21"/>
                <w:highlight w:val="none"/>
              </w:rPr>
              <w:t>提交可选择的报价，或最后报价超过采购预算价；</w:t>
            </w:r>
          </w:p>
        </w:tc>
      </w:tr>
      <w:tr w14:paraId="1A5F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top"/>
          </w:tcPr>
          <w:p w14:paraId="4DA464A6">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top"/>
          </w:tcPr>
          <w:p w14:paraId="2CFC39B5">
            <w:pPr>
              <w:pageBreakBefore w:val="0"/>
              <w:overflowPunct/>
              <w:topLinePunct w:val="0"/>
              <w:autoSpaceDE w:val="0"/>
              <w:autoSpaceDN w:val="0"/>
              <w:bidi w:val="0"/>
              <w:adjustRightInd w:val="0"/>
              <w:spacing w:line="360" w:lineRule="auto"/>
              <w:rPr>
                <w:rFonts w:hint="eastAsia" w:ascii="宋体" w:hAnsi="宋体" w:eastAsia="宋体" w:cs="宋体"/>
                <w:b/>
                <w:color w:val="auto"/>
                <w:szCs w:val="21"/>
                <w:highlight w:val="none"/>
                <w:lang w:eastAsia="zh-CN"/>
              </w:rPr>
            </w:pPr>
          </w:p>
        </w:tc>
        <w:tc>
          <w:tcPr>
            <w:tcW w:w="1418" w:type="dxa"/>
            <w:vAlign w:val="top"/>
          </w:tcPr>
          <w:p w14:paraId="66245D7B">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其他要求</w:t>
            </w:r>
          </w:p>
        </w:tc>
        <w:tc>
          <w:tcPr>
            <w:tcW w:w="6047" w:type="dxa"/>
            <w:vAlign w:val="top"/>
          </w:tcPr>
          <w:p w14:paraId="3E7F5B63">
            <w:pPr>
              <w:pageBreakBefore w:val="0"/>
              <w:overflowPunct/>
              <w:topLinePunct w:val="0"/>
              <w:bidi w:val="0"/>
              <w:spacing w:line="360" w:lineRule="auto"/>
              <w:rPr>
                <w:rFonts w:hint="eastAsia" w:ascii="宋体" w:hAnsi="宋体" w:eastAsia="宋体" w:cs="宋体"/>
                <w:b/>
                <w:color w:val="auto"/>
                <w:szCs w:val="21"/>
                <w:highlight w:val="none"/>
                <w:lang w:eastAsia="zh-CN"/>
              </w:rPr>
            </w:pPr>
            <w:r>
              <w:rPr>
                <w:rFonts w:hint="eastAsia" w:ascii="宋体" w:hAnsi="宋体" w:eastAsia="宋体" w:cs="宋体"/>
                <w:color w:val="auto"/>
                <w:sz w:val="21"/>
                <w:szCs w:val="21"/>
                <w:highlight w:val="none"/>
              </w:rPr>
              <w:t>符合有关法律、法规和磋商文件中规定的实质性条款。</w:t>
            </w:r>
          </w:p>
        </w:tc>
      </w:tr>
      <w:tr w14:paraId="3156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656" w:type="dxa"/>
            <w:vMerge w:val="continue"/>
            <w:vAlign w:val="top"/>
          </w:tcPr>
          <w:p w14:paraId="0CD0BC72">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717" w:type="dxa"/>
            <w:vMerge w:val="continue"/>
            <w:vAlign w:val="top"/>
          </w:tcPr>
          <w:p w14:paraId="14A8080A">
            <w:pPr>
              <w:pageBreakBefore w:val="0"/>
              <w:overflowPunct/>
              <w:topLinePunct w:val="0"/>
              <w:autoSpaceDE w:val="0"/>
              <w:autoSpaceDN w:val="0"/>
              <w:bidi w:val="0"/>
              <w:adjustRightInd w:val="0"/>
              <w:spacing w:line="360" w:lineRule="auto"/>
              <w:rPr>
                <w:rFonts w:hint="eastAsia" w:ascii="宋体" w:hAnsi="宋体" w:eastAsia="宋体" w:cs="宋体"/>
                <w:b/>
                <w:color w:val="auto"/>
                <w:szCs w:val="21"/>
                <w:highlight w:val="none"/>
                <w:lang w:eastAsia="zh-CN"/>
              </w:rPr>
            </w:pPr>
          </w:p>
        </w:tc>
        <w:tc>
          <w:tcPr>
            <w:tcW w:w="1418" w:type="dxa"/>
            <w:vAlign w:val="top"/>
          </w:tcPr>
          <w:p w14:paraId="01D9A36A">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其他要求</w:t>
            </w:r>
          </w:p>
        </w:tc>
        <w:tc>
          <w:tcPr>
            <w:tcW w:w="6047" w:type="dxa"/>
            <w:vAlign w:val="top"/>
          </w:tcPr>
          <w:p w14:paraId="247126B9">
            <w:pPr>
              <w:pageBreakBefore w:val="0"/>
              <w:overflowPunct/>
              <w:topLinePunct w:val="0"/>
              <w:bidi w:val="0"/>
              <w:spacing w:line="360" w:lineRule="auto"/>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不</w:t>
            </w:r>
            <w:r>
              <w:rPr>
                <w:rFonts w:hint="eastAsia" w:ascii="宋体" w:hAnsi="宋体" w:eastAsia="宋体" w:cs="宋体"/>
                <w:color w:val="auto"/>
                <w:kern w:val="0"/>
                <w:szCs w:val="21"/>
                <w:highlight w:val="none"/>
                <w:lang w:eastAsia="zh-CN"/>
              </w:rPr>
              <w:t>存在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章“</w:t>
            </w:r>
            <w:r>
              <w:rPr>
                <w:rFonts w:hint="eastAsia" w:ascii="宋体" w:hAnsi="宋体" w:eastAsia="宋体" w:cs="宋体"/>
                <w:color w:val="auto"/>
                <w:kern w:val="0"/>
                <w:szCs w:val="21"/>
                <w:highlight w:val="none"/>
                <w:lang w:val="en-US" w:eastAsia="zh-CN"/>
              </w:rPr>
              <w:t>磋商供应商</w:t>
            </w:r>
            <w:r>
              <w:rPr>
                <w:rFonts w:hint="eastAsia" w:ascii="宋体" w:hAnsi="宋体" w:eastAsia="宋体" w:cs="宋体"/>
                <w:color w:val="auto"/>
                <w:kern w:val="0"/>
                <w:szCs w:val="21"/>
                <w:highlight w:val="none"/>
              </w:rPr>
              <w:t>须知”</w:t>
            </w:r>
            <w:r>
              <w:rPr>
                <w:rFonts w:hint="eastAsia" w:ascii="宋体" w:hAnsi="宋体" w:eastAsia="宋体" w:cs="宋体"/>
                <w:color w:val="auto"/>
                <w:kern w:val="0"/>
                <w:szCs w:val="21"/>
                <w:highlight w:val="none"/>
                <w:lang w:eastAsia="zh-CN"/>
              </w:rPr>
              <w:t>中任意一项否决或无效投标情形。</w:t>
            </w:r>
          </w:p>
        </w:tc>
      </w:tr>
      <w:tr w14:paraId="5BA1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656" w:type="dxa"/>
            <w:vAlign w:val="top"/>
          </w:tcPr>
          <w:p w14:paraId="1D68264D">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p>
        </w:tc>
        <w:tc>
          <w:tcPr>
            <w:tcW w:w="8182" w:type="dxa"/>
            <w:gridSpan w:val="3"/>
            <w:vAlign w:val="top"/>
          </w:tcPr>
          <w:p w14:paraId="056099D8">
            <w:pPr>
              <w:pageBreakBefore w:val="0"/>
              <w:overflowPunct/>
              <w:topLinePunct w:val="0"/>
              <w:autoSpaceDE w:val="0"/>
              <w:autoSpaceDN w:val="0"/>
              <w:bidi w:val="0"/>
              <w:adjustRightInd w:val="0"/>
              <w:spacing w:line="360" w:lineRule="auto"/>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eastAsia="zh-CN"/>
              </w:rPr>
              <w:t>符合性审查</w:t>
            </w:r>
            <w:r>
              <w:rPr>
                <w:rFonts w:hint="eastAsia" w:ascii="宋体" w:hAnsi="宋体" w:eastAsia="宋体" w:cs="宋体"/>
                <w:b/>
                <w:color w:val="auto"/>
                <w:szCs w:val="21"/>
                <w:highlight w:val="none"/>
              </w:rPr>
              <w:t>项中缺少任何一项或有任何一项不合格者其初步审查视为不合格，初步评审不合格的磋商人不再进入以下各项组成的详细评审。</w:t>
            </w:r>
          </w:p>
        </w:tc>
      </w:tr>
      <w:tr w14:paraId="401C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8838" w:type="dxa"/>
            <w:gridSpan w:val="4"/>
            <w:vAlign w:val="top"/>
          </w:tcPr>
          <w:p w14:paraId="545CB6F1">
            <w:pPr>
              <w:pageBreakBefore w:val="0"/>
              <w:overflowPunct/>
              <w:topLinePunct w:val="0"/>
              <w:autoSpaceDE w:val="0"/>
              <w:autoSpaceDN w:val="0"/>
              <w:bidi w:val="0"/>
              <w:adjustRightIn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详细评审标准</w:t>
            </w:r>
          </w:p>
        </w:tc>
      </w:tr>
      <w:tr w14:paraId="514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373" w:type="dxa"/>
            <w:gridSpan w:val="2"/>
            <w:tcBorders>
              <w:top w:val="single" w:color="auto" w:sz="4" w:space="0"/>
              <w:left w:val="single" w:color="auto" w:sz="4" w:space="0"/>
              <w:bottom w:val="single" w:color="auto" w:sz="4" w:space="0"/>
              <w:right w:val="single" w:color="auto" w:sz="4" w:space="0"/>
            </w:tcBorders>
            <w:vAlign w:val="center"/>
          </w:tcPr>
          <w:p w14:paraId="23697B05">
            <w:pPr>
              <w:pageBreakBefore w:val="0"/>
              <w:overflowPunct/>
              <w:topLinePunct w:val="0"/>
              <w:bidi w:val="0"/>
              <w:spacing w:line="360" w:lineRule="auto"/>
              <w:jc w:val="center"/>
              <w:rPr>
                <w:rFonts w:hint="eastAsia" w:ascii="宋体" w:hAnsi="宋体" w:eastAsia="宋体" w:cs="宋体"/>
                <w:color w:val="auto"/>
                <w:szCs w:val="21"/>
                <w:highlight w:val="none"/>
              </w:rPr>
            </w:pPr>
            <w:r>
              <w:rPr>
                <w:rFonts w:hint="eastAsia" w:ascii="宋体" w:hAnsi="宋体" w:cs="宋体"/>
                <w:b/>
                <w:color w:val="auto"/>
                <w:szCs w:val="21"/>
                <w:highlight w:val="none"/>
                <w:lang w:val="en-US" w:eastAsia="zh-CN"/>
              </w:rPr>
              <w:t>价格分</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分）</w:t>
            </w:r>
          </w:p>
        </w:tc>
        <w:tc>
          <w:tcPr>
            <w:tcW w:w="7465" w:type="dxa"/>
            <w:gridSpan w:val="2"/>
            <w:tcBorders>
              <w:top w:val="single" w:color="auto" w:sz="4" w:space="0"/>
              <w:left w:val="single" w:color="auto" w:sz="4" w:space="0"/>
              <w:bottom w:val="single" w:color="auto" w:sz="4" w:space="0"/>
            </w:tcBorders>
            <w:vAlign w:val="center"/>
          </w:tcPr>
          <w:p w14:paraId="21900F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评标基准价的计算方法：</w:t>
            </w:r>
          </w:p>
          <w:p w14:paraId="28622A87">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评标报价等于投标报价。</w:t>
            </w:r>
          </w:p>
          <w:p w14:paraId="09290634">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（2）满足招标文件要求且评标报价最低的评标报价为评标基准价，其价格分为满分。</w:t>
            </w:r>
          </w:p>
          <w:p w14:paraId="27AD3EF2">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（3）价格分计算公式：        </w:t>
            </w:r>
          </w:p>
          <w:p w14:paraId="3B44C0B0">
            <w:pPr>
              <w:pageBreakBefore w:val="0"/>
              <w:overflowPunct/>
              <w:topLinePunct w:val="0"/>
              <w:bidi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价格分=(评标基准价／评标报价)×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tc>
      </w:tr>
      <w:tr w14:paraId="6DE0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73" w:type="dxa"/>
            <w:gridSpan w:val="2"/>
            <w:vMerge w:val="restart"/>
            <w:vAlign w:val="center"/>
          </w:tcPr>
          <w:p w14:paraId="5F7ECC94">
            <w:pPr>
              <w:pageBreakBefore w:val="0"/>
              <w:overflowPunct/>
              <w:topLinePunct w:val="0"/>
              <w:bidi w:val="0"/>
              <w:spacing w:line="360" w:lineRule="auto"/>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施工组织设计</w:t>
            </w:r>
            <w:r>
              <w:rPr>
                <w:rFonts w:hint="eastAsia" w:ascii="宋体" w:hAnsi="宋体" w:cs="宋体"/>
                <w:b/>
                <w:color w:val="auto"/>
                <w:kern w:val="0"/>
                <w:szCs w:val="21"/>
                <w:highlight w:val="none"/>
                <w:lang w:val="en-US" w:eastAsia="zh-CN"/>
              </w:rPr>
              <w:t>分</w:t>
            </w:r>
            <w:r>
              <w:rPr>
                <w:rFonts w:hint="eastAsia" w:ascii="宋体" w:hAnsi="宋体" w:eastAsia="宋体" w:cs="宋体"/>
                <w:b/>
                <w:color w:val="auto"/>
                <w:szCs w:val="21"/>
                <w:highlight w:val="none"/>
              </w:rPr>
              <w:t>（满分</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分）</w:t>
            </w:r>
          </w:p>
          <w:p w14:paraId="0996FA73">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1CE87DB1">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32A4B79D">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605C1688">
            <w:pPr>
              <w:pageBreakBefore w:val="0"/>
              <w:overflowPunct/>
              <w:topLinePunct w:val="0"/>
              <w:bidi w:val="0"/>
              <w:spacing w:line="360" w:lineRule="auto"/>
              <w:jc w:val="left"/>
              <w:rPr>
                <w:rFonts w:hint="eastAsia" w:ascii="宋体" w:hAnsi="宋体" w:eastAsia="宋体" w:cs="宋体"/>
                <w:b/>
                <w:color w:val="auto"/>
                <w:kern w:val="0"/>
                <w:szCs w:val="21"/>
                <w:highlight w:val="none"/>
              </w:rPr>
            </w:pPr>
          </w:p>
          <w:p w14:paraId="090FB5FB">
            <w:pPr>
              <w:pageBreakBefore w:val="0"/>
              <w:overflowPunct/>
              <w:topLinePunct w:val="0"/>
              <w:bidi w:val="0"/>
              <w:spacing w:line="360" w:lineRule="auto"/>
              <w:jc w:val="center"/>
              <w:rPr>
                <w:rFonts w:hint="eastAsia" w:ascii="宋体" w:hAnsi="宋体" w:eastAsia="宋体" w:cs="宋体"/>
                <w:color w:val="auto"/>
                <w:kern w:val="0"/>
                <w:szCs w:val="21"/>
                <w:highlight w:val="none"/>
              </w:rPr>
            </w:pPr>
          </w:p>
        </w:tc>
        <w:tc>
          <w:tcPr>
            <w:tcW w:w="1418" w:type="dxa"/>
            <w:vAlign w:val="center"/>
          </w:tcPr>
          <w:p w14:paraId="78EF9223">
            <w:pPr>
              <w:pageBreakBefore w:val="0"/>
              <w:overflowPunct/>
              <w:topLinePunct w:val="0"/>
              <w:bidi w:val="0"/>
              <w:spacing w:line="360" w:lineRule="auto"/>
              <w:ind w:right="105" w:rightChars="5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主要施工方法</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047" w:type="dxa"/>
            <w:vAlign w:val="center"/>
          </w:tcPr>
          <w:p w14:paraId="675B2C62">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各主要分部施工方法符合项目实际，须有详尽的施工技术方案，工艺先进、方法科学合理、可行，能指导具体施工并确保安全。</w:t>
            </w:r>
          </w:p>
          <w:p w14:paraId="643A4EF8">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，各主要分部施工方法不符合项目实际，没有详尽的施工技术方案，方法不合理、不可行，不能指导具体施工并确保安全；</w:t>
            </w:r>
          </w:p>
          <w:p w14:paraId="064DB62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，各主要分部施工方法基本符合项目实际，有施工技术方案，方法基本合理、可行，基本能指导具体施工并确保安全；</w:t>
            </w:r>
          </w:p>
          <w:p w14:paraId="66512CC4">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6931D4E5">
            <w:pPr>
              <w:pStyle w:val="40"/>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注：未提供主要施工方法</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5E8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373" w:type="dxa"/>
            <w:gridSpan w:val="2"/>
            <w:vMerge w:val="continue"/>
            <w:vAlign w:val="center"/>
          </w:tcPr>
          <w:p w14:paraId="263742DC">
            <w:pPr>
              <w:pageBreakBefore w:val="0"/>
              <w:overflowPunct/>
              <w:topLinePunct w:val="0"/>
              <w:bidi w:val="0"/>
              <w:spacing w:line="360" w:lineRule="auto"/>
              <w:jc w:val="center"/>
              <w:rPr>
                <w:rFonts w:hint="eastAsia" w:ascii="宋体" w:hAnsi="宋体" w:eastAsia="宋体" w:cs="宋体"/>
                <w:b/>
                <w:color w:val="auto"/>
                <w:kern w:val="0"/>
                <w:szCs w:val="21"/>
                <w:highlight w:val="none"/>
              </w:rPr>
            </w:pPr>
          </w:p>
        </w:tc>
        <w:tc>
          <w:tcPr>
            <w:tcW w:w="1418" w:type="dxa"/>
            <w:vAlign w:val="center"/>
          </w:tcPr>
          <w:p w14:paraId="48EB69E5">
            <w:pPr>
              <w:pageBreakBefore w:val="0"/>
              <w:widowControl/>
              <w:overflowPunct/>
              <w:topLinePunct w:val="0"/>
              <w:bidi w:val="0"/>
              <w:spacing w:line="360" w:lineRule="auto"/>
              <w:ind w:right="105" w:rightChars="5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拟投入的主要物资计划</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047" w:type="dxa"/>
            <w:vAlign w:val="center"/>
          </w:tcPr>
          <w:p w14:paraId="7B4051F8">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投入的施工材料有详细的组织计划且计划周密，数量、选型配置、进场时间安排合理，满足施工需要。</w:t>
            </w:r>
          </w:p>
          <w:p w14:paraId="4654B239">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，拟投入的施工材料没有详细的组织计划，数量、选型配置、进场时间安排不合理，不满足施工需要；</w:t>
            </w:r>
          </w:p>
          <w:p w14:paraId="3B6B6710">
            <w:pPr>
              <w:keepNext w:val="0"/>
              <w:keepLines w:val="0"/>
              <w:pageBreakBefore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，拟投入的施工材料有组织计划，数量、选型配置、进场时间安排基本合理，基本满足施工需要；</w:t>
            </w:r>
          </w:p>
          <w:p w14:paraId="56C77CD1">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，拟投入的施工材料有详细的组织计划且计划周密，数量、选型配置、进场时间安排合理，满足施工需要。</w:t>
            </w:r>
          </w:p>
          <w:p w14:paraId="0C352D19">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注：未提供拟投入的主要物资计划方案或未达到最低档次标准的，得0分。</w:t>
            </w:r>
          </w:p>
        </w:tc>
      </w:tr>
      <w:tr w14:paraId="1A66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1373" w:type="dxa"/>
            <w:gridSpan w:val="2"/>
            <w:vMerge w:val="continue"/>
            <w:vAlign w:val="center"/>
          </w:tcPr>
          <w:p w14:paraId="5A4331B6">
            <w:pPr>
              <w:pageBreakBefore w:val="0"/>
              <w:overflowPunct/>
              <w:topLinePunct w:val="0"/>
              <w:bidi w:val="0"/>
              <w:spacing w:line="360" w:lineRule="auto"/>
              <w:ind w:firstLine="420" w:firstLineChars="200"/>
              <w:rPr>
                <w:rFonts w:hint="eastAsia" w:ascii="宋体" w:hAnsi="宋体" w:eastAsia="宋体" w:cs="宋体"/>
                <w:color w:val="auto"/>
                <w:highlight w:val="none"/>
              </w:rPr>
            </w:pPr>
          </w:p>
        </w:tc>
        <w:tc>
          <w:tcPr>
            <w:tcW w:w="1418" w:type="dxa"/>
            <w:vAlign w:val="center"/>
          </w:tcPr>
          <w:p w14:paraId="42C0CB85">
            <w:pPr>
              <w:pageBreakBefore w:val="0"/>
              <w:widowControl/>
              <w:overflowPunct/>
              <w:topLinePunct w:val="0"/>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拟投入的主要施工机械、设备计划</w:t>
            </w:r>
          </w:p>
          <w:p w14:paraId="2433C971">
            <w:pPr>
              <w:pageBreakBefore w:val="0"/>
              <w:widowControl/>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1A247F3E">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投入的施工机械、设备、机具有详细的组织计划且计划周密，设备数量、选型配置、进场时间安排合理，满足施工需要。</w:t>
            </w:r>
          </w:p>
          <w:p w14:paraId="22370DB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，拟投入的施工机械、设备、机具没有详细的组织计划，设备数量、选型配置、进场时间安排不合理，不满足施工需要；</w:t>
            </w:r>
          </w:p>
          <w:p w14:paraId="17DBE817">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，拟投入的施工机械、设备、机具有组织计划，设备数量、选型配置、进场时间安排基本合理，基本满足施工需要；</w:t>
            </w:r>
          </w:p>
          <w:p w14:paraId="5BA08CE5">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，拟投入的施工机械、设备、机具有详细的组织计划且计划周密，设备数量、选型配置、进场时间安排合理，满足施工需要。</w:t>
            </w:r>
          </w:p>
          <w:p w14:paraId="5ECC6D68">
            <w:pPr>
              <w:pStyle w:val="40"/>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1"/>
                <w:szCs w:val="21"/>
                <w:highlight w:val="none"/>
                <w:lang w:eastAsia="zh-CN"/>
              </w:rPr>
              <w:t>注：未提供拟投入的主要施工机械、设备计划方案或未达到最低档次标准的，得0分</w:t>
            </w:r>
            <w:r>
              <w:rPr>
                <w:rFonts w:hint="eastAsia" w:ascii="宋体" w:hAnsi="宋体" w:eastAsia="宋体" w:cs="宋体"/>
                <w:color w:val="auto"/>
                <w:highlight w:val="none"/>
                <w:lang w:eastAsia="zh-CN"/>
              </w:rPr>
              <w:t>。</w:t>
            </w:r>
          </w:p>
        </w:tc>
      </w:tr>
      <w:tr w14:paraId="1DB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1373" w:type="dxa"/>
            <w:gridSpan w:val="2"/>
            <w:vMerge w:val="continue"/>
            <w:vAlign w:val="center"/>
          </w:tcPr>
          <w:p w14:paraId="49F45A79">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6B8BA3BA">
            <w:pPr>
              <w:pageBreakBefore w:val="0"/>
              <w:widowControl/>
              <w:overflowPunct/>
              <w:topLinePunct w:val="0"/>
              <w:bidi w:val="0"/>
              <w:spacing w:line="360" w:lineRule="auto"/>
              <w:ind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劳动力安排计划</w:t>
            </w:r>
          </w:p>
          <w:p w14:paraId="5479264E">
            <w:pPr>
              <w:pageBreakBefore w:val="0"/>
              <w:widowControl/>
              <w:overflowPunct/>
              <w:topLinePunct w:val="0"/>
              <w:bidi w:val="0"/>
              <w:spacing w:line="360" w:lineRule="auto"/>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3568BAD8">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各主要施工工序应有详细周密的劳动力安排计划，有各工种劳动力安排计划，劳动力投入合理，满足施工需要。</w:t>
            </w:r>
          </w:p>
          <w:p w14:paraId="448DCEE3">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，各主要施工工序没有详细周密的劳动力安排计划，没有各工种劳动力安排计划，劳动力投入不合理，不满足施工需要；</w:t>
            </w:r>
          </w:p>
          <w:p w14:paraId="1C02F8F6">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，各主要施工工序有劳动力安排计划，有各工种劳动力安排计划，劳动力投入基本合理，基本满足施工需要；</w:t>
            </w:r>
          </w:p>
          <w:p w14:paraId="03B9DF83">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，各主要施工工序有详细周密的劳动力安排计划，有各工种劳动力安排计划，劳动力投入合理，满足施工需要。</w:t>
            </w:r>
          </w:p>
          <w:p w14:paraId="125B60B7">
            <w:pPr>
              <w:pStyle w:val="40"/>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注：未提供劳动力安排计划</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7A45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3" w:hRule="atLeast"/>
        </w:trPr>
        <w:tc>
          <w:tcPr>
            <w:tcW w:w="1373" w:type="dxa"/>
            <w:gridSpan w:val="2"/>
            <w:vMerge w:val="continue"/>
            <w:vAlign w:val="center"/>
          </w:tcPr>
          <w:p w14:paraId="570263B1">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4B560DB5">
            <w:pPr>
              <w:pageBreakBefore w:val="0"/>
              <w:widowControl/>
              <w:overflowPunct/>
              <w:topLinePunct w:val="0"/>
              <w:bidi w:val="0"/>
              <w:spacing w:line="360" w:lineRule="auto"/>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确保工程质量的技术组织措施（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70BA8E3E">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p>
          <w:p w14:paraId="7B069D84">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，没有专门的质量技术管理班子和制度，且人员配备不合理，制度不健全。主要工序没有质量技术保证措施和手段，自控体系不完整，不能有效保证技术质量；</w:t>
            </w:r>
          </w:p>
          <w:p w14:paraId="2976615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，有质量技术管理班子和制度，且人员配备基本合理，制度基本健全。主要工序有质量技术保证措施和手段，基本能保证技术质量，基本能达到承诺的质量标准；</w:t>
            </w:r>
          </w:p>
          <w:p w14:paraId="32337191">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，有专门的质量技术管理班子和制度，且人员配备合理，制度健全。主要工序应有质量技术保证措施和手段，自控体系完整，能有效保证技术质量，达到承诺的质量标准。</w:t>
            </w:r>
          </w:p>
          <w:p w14:paraId="4ABF024F">
            <w:pPr>
              <w:pStyle w:val="40"/>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lang w:eastAsia="zh-CN"/>
              </w:rPr>
              <w:t>注：未提供确保工程质量的技术组织措施方案或未达到最低档次标准的，得0分。</w:t>
            </w:r>
          </w:p>
        </w:tc>
      </w:tr>
      <w:tr w14:paraId="5BCB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3" w:hRule="atLeast"/>
        </w:trPr>
        <w:tc>
          <w:tcPr>
            <w:tcW w:w="1373" w:type="dxa"/>
            <w:gridSpan w:val="2"/>
            <w:vMerge w:val="continue"/>
            <w:vAlign w:val="center"/>
          </w:tcPr>
          <w:p w14:paraId="714ED763">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3BF8820E">
            <w:pPr>
              <w:pageBreakBefore w:val="0"/>
              <w:widowControl/>
              <w:overflowPunct/>
              <w:topLinePunct w:val="0"/>
              <w:bidi w:val="0"/>
              <w:spacing w:line="360" w:lineRule="auto"/>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确保安全生产的技术组织措施（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25AC6BD0">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应有专门的安全管理人员和制度，且人员配备合理，制度健全，各道工序安全技术措施针对性强，符合实际且满足有关安全技术标准要求。现场防火、应急救援、社会治安安全措施得力。</w:t>
            </w:r>
          </w:p>
          <w:p w14:paraId="454A5E29">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val="0"/>
                <w:bCs/>
                <w:color w:val="auto"/>
                <w:szCs w:val="21"/>
                <w:highlight w:val="none"/>
                <w:lang w:eastAsia="zh-CN"/>
              </w:rPr>
              <w:t>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，没有专门的安全管理人员和制度，且人员配备不合理，制度不健全，各道工序安全技术措施无针对性，不满足有关安全技术标准要求。现场防火、应急救援、社会治安安全措施不得力；</w:t>
            </w:r>
          </w:p>
          <w:p w14:paraId="283FF05B">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，有安全管理人员和制度，且人员配备基本合理，制度基本健全，各道工序安全技术措施有一定的针对性，且基本满足有关安全技术标准要求。现场防火、应急救援、社会治安安全措施基本满足项目要求；</w:t>
            </w:r>
          </w:p>
          <w:p w14:paraId="76662F4F">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，有专门的安全管理人员和制度，且人员配备合理，制度健全，各道工序安全技术措施针对性强，符合实际且满足有关安全技术标准要求。现场防火、应急救援、社会治安安全措施得力。</w:t>
            </w:r>
          </w:p>
          <w:p w14:paraId="33740680">
            <w:pPr>
              <w:pStyle w:val="40"/>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lang w:val="en-US" w:eastAsia="zh-CN"/>
              </w:rPr>
              <w:t>注：未提供确保安全生产的技术组织措施方案或未达到最低档次标准的，得0分。</w:t>
            </w:r>
          </w:p>
        </w:tc>
      </w:tr>
      <w:tr w14:paraId="60F8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trPr>
        <w:tc>
          <w:tcPr>
            <w:tcW w:w="1373" w:type="dxa"/>
            <w:gridSpan w:val="2"/>
            <w:vMerge w:val="continue"/>
            <w:vAlign w:val="center"/>
          </w:tcPr>
          <w:p w14:paraId="4C73CF6E">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3BE80ED8">
            <w:pPr>
              <w:pageBreakBefore w:val="0"/>
              <w:widowControl/>
              <w:overflowPunct/>
              <w:topLinePunct w:val="0"/>
              <w:bidi w:val="0"/>
              <w:spacing w:line="360" w:lineRule="auto"/>
              <w:ind w:right="105" w:rightChars="5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确保工期的技术组织措施（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18D88559">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68A5EDF">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一档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没有保证工期的具体措施。没有控制工期的施工进度计划。没有施工总进度表或施工网络图，各项计划图表编制不完善，安排不合理，不符合本项目施工实际要求；</w:t>
            </w:r>
          </w:p>
          <w:p w14:paraId="61AA3E31">
            <w:pPr>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二档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有保证工期的措施。有控制工期的施工进度计划。有施工总进度表或施工网络图，各项计划图表编制基本完善，安排基本合理，基本符合本项目施工实际要求；</w:t>
            </w:r>
          </w:p>
          <w:p w14:paraId="0C4C7F2C">
            <w:pPr>
              <w:keepNext w:val="0"/>
              <w:keepLines w:val="0"/>
              <w:pageBreakBefore w:val="0"/>
              <w:widowControl/>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三档</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29970AB6">
            <w:pPr>
              <w:pStyle w:val="40"/>
              <w:keepNext w:val="0"/>
              <w:keepLines w:val="0"/>
              <w:pageBreakBefore w:val="0"/>
              <w:kinsoku/>
              <w:wordWrap/>
              <w:overflowPunct/>
              <w:topLinePunct w:val="0"/>
              <w:bidi w:val="0"/>
              <w:snapToGrid/>
              <w:spacing w:line="360" w:lineRule="auto"/>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注：未提供确保工期的技术组织措施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6931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1" w:hRule="atLeast"/>
        </w:trPr>
        <w:tc>
          <w:tcPr>
            <w:tcW w:w="1373" w:type="dxa"/>
            <w:gridSpan w:val="2"/>
            <w:vMerge w:val="continue"/>
            <w:vAlign w:val="center"/>
          </w:tcPr>
          <w:p w14:paraId="61DBE196">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5370B363">
            <w:pPr>
              <w:pageBreakBefore w:val="0"/>
              <w:widowControl/>
              <w:overflowPunct/>
              <w:topLinePunct w:val="0"/>
              <w:bidi w:val="0"/>
              <w:spacing w:line="360" w:lineRule="auto"/>
              <w:ind w:right="105" w:rightChars="5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确保文明施工的技术组织措施（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1A5B0913">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621C6211">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一档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，未针对本工程项目特点，没有现场文明施工、环境保护措施，各项措施不周全、不具体。没有具体实现现场文明施工目标的承诺；</w:t>
            </w:r>
          </w:p>
          <w:p w14:paraId="6EBBE8A2">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二档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有现场文明施工、环境保护措施，且措施内容基本达到《建筑施工安全生产检查标准》（JGJ59-2011）合格标准并基本符合《广西壮族自治区建筑工程文明施工导则》要求。各项措施基本完整、有效。有实现现场文明施工目标的承诺；</w:t>
            </w:r>
          </w:p>
          <w:p w14:paraId="24697920">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三档</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针对本工程项目特点，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1D84DF88">
            <w:pPr>
              <w:pStyle w:val="40"/>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注：未提供确保文明施工的技术组织措施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38E8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1373" w:type="dxa"/>
            <w:gridSpan w:val="2"/>
            <w:vMerge w:val="continue"/>
            <w:vAlign w:val="center"/>
          </w:tcPr>
          <w:p w14:paraId="3BCFB940">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05F19907">
            <w:pPr>
              <w:pageBreakBefore w:val="0"/>
              <w:widowControl/>
              <w:overflowPunct/>
              <w:topLinePunct w:val="0"/>
              <w:bidi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工程施工的重点和难点及保证措施</w:t>
            </w:r>
          </w:p>
          <w:p w14:paraId="4E77D4A2">
            <w:pPr>
              <w:pageBreakBefore w:val="0"/>
              <w:widowControl/>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425303D1">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针对本工程的特点，阐述本工程的重点和难点，解决重点和难点问题的方法是否合理。</w:t>
            </w:r>
          </w:p>
          <w:p w14:paraId="3B98D556">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问题的方法不合理；</w:t>
            </w:r>
          </w:p>
          <w:p w14:paraId="24E31175">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，有阐述本工程的重点和难点，解决重点和难点问题的方法基本合理；</w:t>
            </w:r>
          </w:p>
          <w:p w14:paraId="0B222D49">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，针对本工程的特点，阐述本工程的重点和难点，解决重点和难点问题的方法科学合理、可行。</w:t>
            </w:r>
          </w:p>
          <w:p w14:paraId="3CD64B85">
            <w:pPr>
              <w:pStyle w:val="40"/>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注：未提供工程施工的重点和难点及保证措施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7D27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7" w:hRule="atLeast"/>
        </w:trPr>
        <w:tc>
          <w:tcPr>
            <w:tcW w:w="1373" w:type="dxa"/>
            <w:gridSpan w:val="2"/>
            <w:vMerge w:val="continue"/>
            <w:vAlign w:val="center"/>
          </w:tcPr>
          <w:p w14:paraId="5D8571EA">
            <w:pPr>
              <w:pageBreakBefore w:val="0"/>
              <w:overflowPunct/>
              <w:topLinePunct w:val="0"/>
              <w:bidi w:val="0"/>
              <w:spacing w:line="360" w:lineRule="auto"/>
              <w:ind w:firstLine="420" w:firstLineChars="200"/>
              <w:rPr>
                <w:rFonts w:hint="eastAsia" w:ascii="宋体" w:hAnsi="宋体" w:eastAsia="宋体" w:cs="宋体"/>
                <w:bCs/>
                <w:color w:val="auto"/>
                <w:szCs w:val="21"/>
                <w:highlight w:val="none"/>
              </w:rPr>
            </w:pPr>
          </w:p>
        </w:tc>
        <w:tc>
          <w:tcPr>
            <w:tcW w:w="1418" w:type="dxa"/>
            <w:vAlign w:val="center"/>
          </w:tcPr>
          <w:p w14:paraId="41E032E9">
            <w:pPr>
              <w:pageBreakBefore w:val="0"/>
              <w:widowControl/>
              <w:overflowPunct/>
              <w:topLinePunct w:val="0"/>
              <w:bidi w:val="0"/>
              <w:spacing w:line="360" w:lineRule="auto"/>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施工总平面布置图（</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047" w:type="dxa"/>
            <w:vAlign w:val="center"/>
          </w:tcPr>
          <w:p w14:paraId="287E2EC7">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应有施工总平面布置图，安排科学合理，符合本项目施工实际要求。</w:t>
            </w:r>
          </w:p>
          <w:p w14:paraId="59BEFE05">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，施工总平面布置图不合理，不符合本项目施工实际要求；</w:t>
            </w:r>
          </w:p>
          <w:p w14:paraId="287F44E9">
            <w:pPr>
              <w:keepNext w:val="0"/>
              <w:keepLines w:val="0"/>
              <w:pageBreakBefore w:val="0"/>
              <w:kinsoku/>
              <w:wordWrap/>
              <w:overflowPunct/>
              <w:topLinePunct w:val="0"/>
              <w:bidi w:val="0"/>
              <w:snapToGrid/>
              <w:spacing w:line="360" w:lineRule="auto"/>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，施工总平面布置图基本合理，基本符合本项目施工实际要求；</w:t>
            </w:r>
          </w:p>
          <w:p w14:paraId="032AFC54">
            <w:pPr>
              <w:keepNext w:val="0"/>
              <w:keepLines w:val="0"/>
              <w:pageBreakBefore w:val="0"/>
              <w:widowControl/>
              <w:kinsoku/>
              <w:wordWrap/>
              <w:overflowPunct/>
              <w:topLinePunct w:val="0"/>
              <w:bidi w:val="0"/>
              <w:snapToGrid/>
              <w:spacing w:line="360" w:lineRule="auto"/>
              <w:ind w:left="105" w:leftChars="50"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，施工总平面布置图安排科学合理，符合本项目施工实际要求，切实、合理、可行。</w:t>
            </w:r>
          </w:p>
          <w:p w14:paraId="365881E9">
            <w:pPr>
              <w:pStyle w:val="40"/>
              <w:keepNext w:val="0"/>
              <w:keepLines w:val="0"/>
              <w:pageBreakBefore w:val="0"/>
              <w:kinsoku/>
              <w:wordWrap/>
              <w:overflowPunct/>
              <w:topLinePunct w:val="0"/>
              <w:bidi w:val="0"/>
              <w:snapToGrid/>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注：未提供施工总平面布置</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66B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2" w:hRule="atLeast"/>
        </w:trPr>
        <w:tc>
          <w:tcPr>
            <w:tcW w:w="1373" w:type="dxa"/>
            <w:gridSpan w:val="2"/>
            <w:vAlign w:val="center"/>
          </w:tcPr>
          <w:p w14:paraId="77CB6A64">
            <w:pPr>
              <w:pageBreakBefore w:val="0"/>
              <w:overflowPunct/>
              <w:topLinePunct w:val="0"/>
              <w:autoSpaceDE w:val="0"/>
              <w:autoSpaceDN w:val="0"/>
              <w:bidi w:val="0"/>
              <w:adjustRightInd w:val="0"/>
              <w:spacing w:line="360" w:lineRule="auto"/>
              <w:jc w:val="center"/>
              <w:rPr>
                <w:rFonts w:hint="eastAsia" w:ascii="宋体" w:hAnsi="宋体" w:eastAsia="宋体" w:cs="宋体"/>
                <w:b w:val="0"/>
                <w:bCs/>
                <w:color w:val="auto"/>
                <w:kern w:val="0"/>
                <w:szCs w:val="21"/>
                <w:highlight w:val="none"/>
              </w:rPr>
            </w:pPr>
            <w:r>
              <w:rPr>
                <w:rFonts w:hint="eastAsia" w:ascii="宋体" w:hAnsi="宋体" w:cs="宋体"/>
                <w:b/>
                <w:bCs w:val="0"/>
                <w:color w:val="auto"/>
                <w:szCs w:val="21"/>
                <w:highlight w:val="none"/>
                <w:lang w:val="en-US" w:eastAsia="zh-CN"/>
              </w:rPr>
              <w:t>商务分</w:t>
            </w:r>
          </w:p>
        </w:tc>
        <w:tc>
          <w:tcPr>
            <w:tcW w:w="1418" w:type="dxa"/>
            <w:vAlign w:val="center"/>
          </w:tcPr>
          <w:p w14:paraId="59903112">
            <w:pPr>
              <w:pageBreakBefore w:val="0"/>
              <w:widowControl/>
              <w:overflowPunct/>
              <w:topLinePunct w:val="0"/>
              <w:bidi w:val="0"/>
              <w:spacing w:line="360" w:lineRule="auto"/>
              <w:ind w:right="0" w:rightChars="0"/>
              <w:jc w:val="center"/>
              <w:rPr>
                <w:rFonts w:hint="eastAsia" w:ascii="宋体" w:hAnsi="宋体" w:cs="宋体"/>
                <w:b w:val="0"/>
                <w:bCs/>
                <w:color w:val="auto"/>
                <w:highlight w:val="none"/>
                <w:lang w:val="en-US" w:eastAsia="zh-CN"/>
              </w:rPr>
            </w:pPr>
          </w:p>
          <w:p w14:paraId="7A9D93B7">
            <w:pPr>
              <w:pageBreakBefore w:val="0"/>
              <w:widowControl/>
              <w:overflowPunct/>
              <w:topLinePunct w:val="0"/>
              <w:bidi w:val="0"/>
              <w:spacing w:line="360" w:lineRule="auto"/>
              <w:ind w:right="0" w:rightChars="0"/>
              <w:jc w:val="center"/>
              <w:rPr>
                <w:rFonts w:hint="default" w:ascii="宋体" w:hAnsi="宋体" w:cs="宋体"/>
                <w:b w:val="0"/>
                <w:bCs/>
                <w:color w:val="auto"/>
                <w:highlight w:val="none"/>
                <w:lang w:val="en-US" w:eastAsia="zh-CN"/>
              </w:rPr>
            </w:pPr>
            <w:r>
              <w:rPr>
                <w:rFonts w:hint="eastAsia" w:ascii="宋体" w:hAnsi="宋体" w:cs="宋体"/>
                <w:b w:val="0"/>
                <w:bCs/>
                <w:color w:val="auto"/>
                <w:highlight w:val="none"/>
                <w:lang w:val="en-US" w:eastAsia="zh-CN"/>
              </w:rPr>
              <w:t>业绩分（满分20分）</w:t>
            </w:r>
          </w:p>
        </w:tc>
        <w:tc>
          <w:tcPr>
            <w:tcW w:w="6047" w:type="dxa"/>
            <w:vAlign w:val="center"/>
          </w:tcPr>
          <w:p w14:paraId="47E8B7F6">
            <w:pPr>
              <w:pageBreakBefore w:val="0"/>
              <w:widowControl/>
              <w:overflowPunct/>
              <w:topLinePunct w:val="0"/>
              <w:bidi w:val="0"/>
              <w:spacing w:line="360" w:lineRule="auto"/>
              <w:ind w:left="0" w:leftChars="0" w:right="105" w:rightChars="50" w:firstLine="420" w:firstLineChars="200"/>
              <w:rPr>
                <w:rFonts w:hint="eastAsia" w:ascii="宋体" w:hAnsi="宋体" w:cs="宋体"/>
                <w:bCs/>
                <w:color w:val="auto"/>
                <w:szCs w:val="24"/>
                <w:highlight w:val="none"/>
                <w:lang w:val="en-US" w:eastAsia="zh-CN"/>
              </w:rPr>
            </w:pPr>
            <w:r>
              <w:rPr>
                <w:rFonts w:hint="eastAsia" w:ascii="宋体" w:hAnsi="宋体" w:cs="宋体"/>
                <w:bCs/>
                <w:color w:val="auto"/>
                <w:szCs w:val="24"/>
                <w:highlight w:val="none"/>
                <w:lang w:val="en-US" w:eastAsia="zh-CN"/>
              </w:rPr>
              <w:t>竞</w:t>
            </w:r>
            <w:r>
              <w:rPr>
                <w:rFonts w:hint="eastAsia" w:ascii="宋体" w:hAnsi="宋体" w:eastAsia="宋体" w:cs="宋体"/>
                <w:bCs/>
                <w:color w:val="auto"/>
                <w:szCs w:val="24"/>
                <w:highlight w:val="none"/>
                <w:lang w:val="en-US" w:eastAsia="zh-CN"/>
              </w:rPr>
              <w:t>标人自202</w:t>
            </w:r>
            <w:r>
              <w:rPr>
                <w:rFonts w:hint="eastAsia" w:ascii="宋体" w:hAnsi="宋体" w:cs="宋体"/>
                <w:bCs/>
                <w:color w:val="auto"/>
                <w:szCs w:val="24"/>
                <w:highlight w:val="none"/>
                <w:lang w:val="en-US" w:eastAsia="zh-CN"/>
              </w:rPr>
              <w:t>3</w:t>
            </w:r>
            <w:r>
              <w:rPr>
                <w:rFonts w:hint="eastAsia" w:ascii="宋体" w:hAnsi="宋体" w:eastAsia="宋体" w:cs="宋体"/>
                <w:bCs/>
                <w:color w:val="auto"/>
                <w:szCs w:val="24"/>
                <w:highlight w:val="none"/>
                <w:lang w:val="en-US" w:eastAsia="zh-CN"/>
              </w:rPr>
              <w:t>年至投标截止之日取得同类项目的业绩，每个得</w:t>
            </w:r>
            <w:r>
              <w:rPr>
                <w:rFonts w:hint="eastAsia" w:ascii="宋体" w:hAnsi="宋体" w:cs="宋体"/>
                <w:bCs/>
                <w:color w:val="auto"/>
                <w:szCs w:val="24"/>
                <w:highlight w:val="none"/>
                <w:lang w:val="en-US" w:eastAsia="zh-CN"/>
              </w:rPr>
              <w:t>10</w:t>
            </w:r>
            <w:r>
              <w:rPr>
                <w:rFonts w:hint="eastAsia" w:ascii="宋体" w:hAnsi="宋体" w:eastAsia="宋体" w:cs="宋体"/>
                <w:bCs/>
                <w:color w:val="auto"/>
                <w:szCs w:val="24"/>
                <w:highlight w:val="none"/>
                <w:lang w:val="en-US" w:eastAsia="zh-CN"/>
              </w:rPr>
              <w:t>分</w:t>
            </w:r>
            <w:r>
              <w:rPr>
                <w:rFonts w:hint="eastAsia" w:ascii="宋体" w:hAnsi="宋体" w:cs="宋体"/>
                <w:bCs/>
                <w:color w:val="auto"/>
                <w:szCs w:val="24"/>
                <w:highlight w:val="none"/>
                <w:lang w:val="en-US" w:eastAsia="zh-CN"/>
              </w:rPr>
              <w:t>，满分20分。</w:t>
            </w:r>
          </w:p>
          <w:p w14:paraId="6ED7B641">
            <w:pPr>
              <w:pageBreakBefore w:val="0"/>
              <w:widowControl/>
              <w:overflowPunct/>
              <w:topLinePunct w:val="0"/>
              <w:bidi w:val="0"/>
              <w:spacing w:line="360" w:lineRule="auto"/>
              <w:ind w:left="0" w:leftChars="0" w:right="105" w:rightChars="50" w:firstLine="420" w:firstLineChars="200"/>
              <w:rPr>
                <w:rFonts w:hint="eastAsia" w:ascii="宋体" w:hAnsi="宋体" w:eastAsia="宋体" w:cs="宋体"/>
                <w:bCs/>
                <w:color w:val="auto"/>
                <w:szCs w:val="24"/>
                <w:highlight w:val="none"/>
                <w:lang w:val="en-US" w:eastAsia="zh-CN"/>
              </w:rPr>
            </w:pPr>
            <w:r>
              <w:rPr>
                <w:rFonts w:hint="eastAsia" w:ascii="宋体" w:hAnsi="宋体" w:cs="宋体"/>
                <w:bCs/>
                <w:color w:val="auto"/>
                <w:szCs w:val="24"/>
                <w:highlight w:val="none"/>
                <w:lang w:val="en-US" w:eastAsia="zh-CN"/>
              </w:rPr>
              <w:t>备注：提供</w:t>
            </w:r>
            <w:r>
              <w:rPr>
                <w:rFonts w:hint="eastAsia" w:ascii="宋体" w:hAnsi="宋体" w:eastAsia="宋体" w:cs="宋体"/>
                <w:bCs/>
                <w:color w:val="auto"/>
                <w:szCs w:val="24"/>
                <w:highlight w:val="none"/>
                <w:lang w:val="en-US" w:eastAsia="zh-CN"/>
              </w:rPr>
              <w:t>中标/成交通知书或合同</w:t>
            </w:r>
            <w:r>
              <w:rPr>
                <w:rFonts w:hint="eastAsia" w:ascii="宋体" w:hAnsi="宋体" w:cs="宋体"/>
                <w:bCs/>
                <w:color w:val="auto"/>
                <w:szCs w:val="24"/>
                <w:highlight w:val="none"/>
                <w:lang w:val="en-US" w:eastAsia="zh-CN"/>
              </w:rPr>
              <w:t>或竣工验收证明扫描件</w:t>
            </w:r>
            <w:r>
              <w:rPr>
                <w:rFonts w:hint="eastAsia" w:ascii="宋体" w:hAnsi="宋体" w:eastAsia="宋体" w:cs="宋体"/>
                <w:bCs/>
                <w:color w:val="auto"/>
                <w:szCs w:val="24"/>
                <w:highlight w:val="none"/>
                <w:lang w:val="en-US" w:eastAsia="zh-CN"/>
              </w:rPr>
              <w:t>并加盖供应商公章</w:t>
            </w:r>
            <w:r>
              <w:rPr>
                <w:rFonts w:hint="eastAsia" w:ascii="宋体" w:hAnsi="宋体" w:cs="宋体"/>
                <w:bCs/>
                <w:color w:val="auto"/>
                <w:szCs w:val="24"/>
                <w:highlight w:val="none"/>
                <w:lang w:val="en-US" w:eastAsia="zh-CN"/>
              </w:rPr>
              <w:t>。</w:t>
            </w:r>
          </w:p>
        </w:tc>
      </w:tr>
      <w:tr w14:paraId="5D05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838" w:type="dxa"/>
            <w:gridSpan w:val="4"/>
            <w:vAlign w:val="top"/>
          </w:tcPr>
          <w:p w14:paraId="45A5461D">
            <w:pPr>
              <w:pageBreakBefore w:val="0"/>
              <w:overflowPunct/>
              <w:topLinePunct w:val="0"/>
              <w:bidi w:val="0"/>
              <w:spacing w:line="360" w:lineRule="auto"/>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综合总得分</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价格分</w:t>
            </w:r>
            <w:r>
              <w:rPr>
                <w:rFonts w:hint="eastAsia" w:ascii="宋体" w:hAnsi="宋体" w:eastAsia="宋体" w:cs="宋体"/>
                <w:b/>
                <w:bCs/>
                <w:color w:val="auto"/>
                <w:szCs w:val="21"/>
                <w:highlight w:val="none"/>
              </w:rPr>
              <w:t>+</w:t>
            </w:r>
            <w:r>
              <w:rPr>
                <w:rFonts w:hint="eastAsia" w:ascii="宋体" w:hAnsi="宋体" w:eastAsia="宋体" w:cs="宋体"/>
                <w:b/>
                <w:color w:val="auto"/>
                <w:kern w:val="0"/>
                <w:szCs w:val="21"/>
                <w:highlight w:val="none"/>
              </w:rPr>
              <w:t>施工组织设计</w:t>
            </w:r>
            <w:r>
              <w:rPr>
                <w:rFonts w:hint="eastAsia" w:ascii="宋体" w:hAnsi="宋体" w:eastAsia="宋体" w:cs="宋体"/>
                <w:b/>
                <w:color w:val="auto"/>
                <w:kern w:val="0"/>
                <w:szCs w:val="21"/>
                <w:highlight w:val="none"/>
                <w:lang w:val="en-US" w:eastAsia="zh-CN"/>
              </w:rPr>
              <w:t>分+</w:t>
            </w:r>
            <w:r>
              <w:rPr>
                <w:rFonts w:hint="eastAsia" w:ascii="宋体" w:hAnsi="宋体" w:cs="宋体"/>
                <w:b/>
                <w:color w:val="auto"/>
                <w:szCs w:val="21"/>
                <w:highlight w:val="none"/>
                <w:lang w:val="en-US" w:eastAsia="zh-CN"/>
              </w:rPr>
              <w:t>商务</w:t>
            </w:r>
            <w:r>
              <w:rPr>
                <w:rFonts w:hint="eastAsia" w:ascii="宋体" w:hAnsi="宋体" w:eastAsia="宋体" w:cs="宋体"/>
                <w:b/>
                <w:color w:val="auto"/>
                <w:szCs w:val="21"/>
                <w:highlight w:val="none"/>
                <w:lang w:val="en-US" w:eastAsia="zh-CN"/>
              </w:rPr>
              <w:t>分=100分</w:t>
            </w:r>
          </w:p>
        </w:tc>
      </w:tr>
    </w:tbl>
    <w:p w14:paraId="4D2544DF">
      <w:pPr>
        <w:pageBreakBefore w:val="0"/>
        <w:overflowPunct/>
        <w:topLinePunct w:val="0"/>
        <w:bidi w:val="0"/>
        <w:snapToGrid w:val="0"/>
        <w:spacing w:line="36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评标办法正文</w:t>
      </w:r>
    </w:p>
    <w:p w14:paraId="3FE31EE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评标原则：</w:t>
      </w:r>
    </w:p>
    <w:p w14:paraId="637E6A11">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1、坚持公开、公平、公正、适用合理原则。</w:t>
      </w:r>
    </w:p>
    <w:p w14:paraId="536C982E">
      <w:pPr>
        <w:keepNext w:val="0"/>
        <w:keepLines w:val="0"/>
        <w:pageBreakBefore w:val="0"/>
        <w:widowControl w:val="0"/>
        <w:tabs>
          <w:tab w:val="left" w:pos="1440"/>
        </w:tabs>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开标前</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采购代理机构在广西政府采购云平台广西评审专家库</w:t>
      </w:r>
      <w:r>
        <w:rPr>
          <w:rFonts w:hint="eastAsia" w:ascii="宋体" w:hAnsi="宋体" w:eastAsia="宋体" w:cs="宋体"/>
          <w:color w:val="auto"/>
          <w:szCs w:val="21"/>
          <w:highlight w:val="none"/>
        </w:rPr>
        <w:t>中随机抽取的评标专家组成。评标小组为3人，其中，采购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评标代表1人，评标专家库中随机抽取2人。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小组以</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为评标依据，本项目采用</w:t>
      </w:r>
      <w:r>
        <w:rPr>
          <w:rFonts w:hint="eastAsia" w:ascii="宋体" w:hAnsi="宋体" w:eastAsia="宋体" w:cs="宋体"/>
          <w:b/>
          <w:bCs/>
          <w:color w:val="auto"/>
          <w:szCs w:val="21"/>
          <w:highlight w:val="none"/>
          <w:u w:val="single"/>
        </w:rPr>
        <w:t>综合评分法</w:t>
      </w:r>
      <w:r>
        <w:rPr>
          <w:rFonts w:hint="eastAsia" w:ascii="宋体" w:hAnsi="宋体" w:eastAsia="宋体" w:cs="宋体"/>
          <w:bCs/>
          <w:color w:val="auto"/>
          <w:szCs w:val="21"/>
          <w:highlight w:val="none"/>
        </w:rPr>
        <w:t>进行</w:t>
      </w:r>
      <w:r>
        <w:rPr>
          <w:rFonts w:hint="eastAsia" w:ascii="宋体" w:hAnsi="宋体" w:eastAsia="宋体" w:cs="宋体"/>
          <w:color w:val="auto"/>
          <w:szCs w:val="21"/>
          <w:highlight w:val="none"/>
        </w:rPr>
        <w:t>评标。</w:t>
      </w:r>
    </w:p>
    <w:p w14:paraId="63833A07">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评标次序：</w:t>
      </w:r>
    </w:p>
    <w:p w14:paraId="4789B5AC">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1、资格审查：</w:t>
      </w:r>
      <w:r>
        <w:rPr>
          <w:rFonts w:hint="eastAsia" w:ascii="宋体" w:hAnsi="宋体" w:eastAsia="宋体" w:cs="宋体"/>
          <w:color w:val="auto"/>
          <w:szCs w:val="21"/>
          <w:highlight w:val="none"/>
        </w:rPr>
        <w:t>本项目采用资格后审方式进行资格审查，参加本次</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的单位均要通过资格后审才能获得</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资格。资格审查内容为：见评标办法前附表。</w:t>
      </w:r>
    </w:p>
    <w:p w14:paraId="2ECA868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详细评审（即综合评审）</w:t>
      </w:r>
    </w:p>
    <w:p w14:paraId="556D5F9F">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各评委根据评标办法中相应的要求进行科学评分。在进行</w:t>
      </w:r>
      <w:r>
        <w:rPr>
          <w:rFonts w:hint="eastAsia" w:ascii="宋体" w:hAnsi="宋体" w:eastAsia="宋体" w:cs="宋体"/>
          <w:color w:val="auto"/>
          <w:szCs w:val="21"/>
          <w:highlight w:val="none"/>
          <w:lang w:val="en-US" w:eastAsia="zh-CN"/>
        </w:rPr>
        <w:t>施工组织设计</w:t>
      </w:r>
      <w:r>
        <w:rPr>
          <w:rFonts w:hint="eastAsia" w:ascii="宋体" w:hAnsi="宋体" w:eastAsia="宋体" w:cs="宋体"/>
          <w:color w:val="auto"/>
          <w:szCs w:val="21"/>
          <w:highlight w:val="none"/>
        </w:rPr>
        <w:t>方案文件的评审时，各评委评分的算术平均值为该</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的最终得分。</w:t>
      </w:r>
    </w:p>
    <w:p w14:paraId="17E187CB">
      <w:pPr>
        <w:keepNext w:val="0"/>
        <w:keepLines w:val="0"/>
        <w:pageBreakBefore w:val="0"/>
        <w:widowControl w:val="0"/>
        <w:tabs>
          <w:tab w:val="left" w:pos="1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的澄清与修正</w:t>
      </w:r>
    </w:p>
    <w:p w14:paraId="010A485A">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3.1为了有助于</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的审查、评价和比较，</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可以要求</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澄清其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。有关澄清的要求与答复，应以书面形式进行。</w:t>
      </w:r>
      <w:r>
        <w:rPr>
          <w:rFonts w:hint="eastAsia" w:ascii="宋体" w:hAnsi="宋体" w:eastAsia="宋体" w:cs="宋体"/>
          <w:bCs/>
          <w:color w:val="auto"/>
          <w:szCs w:val="21"/>
          <w:highlight w:val="none"/>
        </w:rPr>
        <w:t>不按</w:t>
      </w:r>
      <w:r>
        <w:rPr>
          <w:rFonts w:hint="eastAsia" w:ascii="宋体" w:hAnsi="宋体" w:eastAsia="宋体" w:cs="宋体"/>
          <w:bCs/>
          <w:color w:val="auto"/>
          <w:szCs w:val="21"/>
          <w:highlight w:val="none"/>
          <w:lang w:eastAsia="zh-CN"/>
        </w:rPr>
        <w:t>磋商小组</w:t>
      </w:r>
      <w:r>
        <w:rPr>
          <w:rFonts w:hint="eastAsia" w:ascii="宋体" w:hAnsi="宋体" w:eastAsia="宋体" w:cs="宋体"/>
          <w:bCs/>
          <w:color w:val="auto"/>
          <w:szCs w:val="21"/>
          <w:highlight w:val="none"/>
        </w:rPr>
        <w:t>要求澄清、说明或补正的，</w:t>
      </w:r>
      <w:r>
        <w:rPr>
          <w:rFonts w:hint="eastAsia" w:ascii="宋体" w:hAnsi="宋体" w:eastAsia="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12FAAEE2">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计算错误的修正</w:t>
      </w:r>
    </w:p>
    <w:p w14:paraId="721E2E3D">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w:t>
      </w:r>
      <w:r>
        <w:rPr>
          <w:rFonts w:hint="eastAsia" w:ascii="宋体" w:hAnsi="宋体" w:eastAsia="宋体" w:cs="宋体"/>
          <w:bCs/>
          <w:color w:val="auto"/>
          <w:szCs w:val="21"/>
          <w:highlight w:val="none"/>
          <w:lang w:eastAsia="zh-CN"/>
        </w:rPr>
        <w:t>磋商小组</w:t>
      </w:r>
      <w:r>
        <w:rPr>
          <w:rFonts w:hint="eastAsia" w:ascii="宋体" w:hAnsi="宋体" w:eastAsia="宋体" w:cs="宋体"/>
          <w:color w:val="auto"/>
          <w:szCs w:val="21"/>
          <w:highlight w:val="none"/>
        </w:rPr>
        <w:t>将对确定为实质上响应</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进行校核，看其是否有计算或表达上的错误，修正错误的原则如下：</w:t>
      </w:r>
    </w:p>
    <w:p w14:paraId="23AD696C">
      <w:pPr>
        <w:keepNext w:val="0"/>
        <w:keepLines w:val="0"/>
        <w:pageBreakBefore w:val="0"/>
        <w:widowControl w:val="0"/>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如果数字表示的金额和用文字表示的金额不一致时，应以文字表示的金额为准；</w:t>
      </w:r>
    </w:p>
    <w:p w14:paraId="2C0C22E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按上述修正错误的原则及方法调整或修正</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的投标报价，在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确认后，调整或修正后的磋商报价对</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起约束作用。如果</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不接受调整或修正后的报价，则其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将被拒绝，并不影响评标工作。</w:t>
      </w:r>
    </w:p>
    <w:p w14:paraId="2A1B8405">
      <w:pPr>
        <w:keepNext w:val="0"/>
        <w:keepLines w:val="0"/>
        <w:pageBreakBefore w:val="0"/>
        <w:widowControl w:val="0"/>
        <w:tabs>
          <w:tab w:val="left" w:pos="180"/>
        </w:tabs>
        <w:kinsoku/>
        <w:wordWrap/>
        <w:overflowPunct/>
        <w:topLinePunct w:val="0"/>
        <w:autoSpaceDE/>
        <w:autoSpaceDN/>
        <w:bidi w:val="0"/>
        <w:adjustRightInd/>
        <w:snapToGrid w:val="0"/>
        <w:spacing w:line="360" w:lineRule="auto"/>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lang w:val="en-US" w:eastAsia="zh-CN"/>
        </w:rPr>
        <w:t>推荐成交候选供应商原则</w:t>
      </w:r>
    </w:p>
    <w:bookmarkEnd w:id="266"/>
    <w:p w14:paraId="5D8BD5C6">
      <w:pPr>
        <w:pageBreakBefore w:val="0"/>
        <w:widowControl w:val="0"/>
        <w:tabs>
          <w:tab w:val="left" w:pos="4214"/>
        </w:tabs>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3D858729">
      <w:pPr>
        <w:pageBreakBefore w:val="0"/>
        <w:widowControl w:val="0"/>
        <w:tabs>
          <w:tab w:val="left" w:pos="4214"/>
        </w:tabs>
        <w:overflowPunct/>
        <w:topLinePunct w:val="0"/>
        <w:bidi w:val="0"/>
        <w:spacing w:line="360" w:lineRule="auto"/>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Cs/>
          <w:color w:val="auto"/>
          <w:szCs w:val="21"/>
          <w:highlight w:val="none"/>
        </w:rPr>
        <w:t>采购单位应当确定磋商小组推荐排名第一的成交候选供应商为成交供应商</w:t>
      </w:r>
      <w:r>
        <w:rPr>
          <w:rFonts w:hint="eastAsia" w:ascii="宋体" w:hAnsi="宋体" w:eastAsia="宋体" w:cs="宋体"/>
          <w:color w:val="auto"/>
          <w:kern w:val="2"/>
          <w:sz w:val="21"/>
          <w:szCs w:val="21"/>
          <w:highlight w:val="none"/>
          <w:lang w:val="en-US" w:eastAsia="zh-CN" w:bidi="ar-SA"/>
        </w:rPr>
        <w:t>。</w:t>
      </w:r>
    </w:p>
    <w:p w14:paraId="0F9C2E44">
      <w:pPr>
        <w:pageBreakBefore w:val="0"/>
        <w:widowControl w:val="0"/>
        <w:overflowPunct/>
        <w:topLinePunct w:val="0"/>
        <w:bidi w:val="0"/>
        <w:spacing w:line="360" w:lineRule="auto"/>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headerReference r:id="rId11" w:type="default"/>
      <w:footerReference r:id="rId12" w:type="default"/>
      <w:pgSz w:w="11850" w:h="16783"/>
      <w:pgMar w:top="1440" w:right="1800" w:bottom="1440" w:left="1800" w:header="851" w:footer="89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0B5CC57-9F33-4561-B84C-23DEED268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4941">
    <w:pPr>
      <w:pStyle w:val="17"/>
      <w:ind w:right="90"/>
      <w:jc w:val="right"/>
      <w:rPr>
        <w:rFonts w:hint="eastAsia" w:ascii="宋体" w:hAnsi="宋体" w:eastAsia="宋体" w:cs="Times New Roman"/>
        <w:sz w:val="21"/>
        <w:szCs w:val="21"/>
        <w:u w:val="single"/>
      </w:rPr>
    </w:pPr>
    <w:r>
      <w:rPr>
        <w:rFonts w:hint="eastAsia" w:ascii="宋体" w:hAnsi="宋体" w:cs="Times New Roman"/>
        <w:lang w:eastAsia="zh-CN"/>
      </w:rPr>
      <w:t>广西朗亿工程咨询有限公司</w:t>
    </w:r>
    <w:r>
      <w:rPr>
        <w:rFonts w:hint="eastAsia" w:ascii="宋体" w:hAnsi="宋体" w:eastAsia="宋体" w:cs="Times New Roman"/>
      </w:rPr>
      <w:t>编制</w:t>
    </w:r>
    <w:r>
      <w:rPr>
        <w:rFonts w:hint="eastAsia" w:ascii="宋体" w:hAnsi="宋体" w:eastAsia="宋体" w:cs="Times New Roman"/>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E094">
    <w:pPr>
      <w:pStyle w:val="17"/>
      <w:framePr w:wrap="around" w:vAnchor="text" w:hAnchor="margin" w:xAlign="right" w:y="1"/>
      <w:rPr>
        <w:rStyle w:val="26"/>
        <w:rFonts w:ascii="Times New Roman" w:hAnsi="Times New Roman" w:eastAsia="宋体" w:cs="Times New Roman"/>
      </w:rPr>
    </w:pPr>
    <w:r>
      <w:rPr>
        <w:rFonts w:ascii="Times New Roman" w:hAnsi="Times New Roman" w:eastAsia="宋体" w:cs="Times New Roman"/>
      </w:rPr>
      <w:fldChar w:fldCharType="begin"/>
    </w:r>
    <w:r>
      <w:rPr>
        <w:rStyle w:val="26"/>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4E50E91">
    <w:pPr>
      <w:pStyle w:val="17"/>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E2BE">
    <w:pPr>
      <w:pStyle w:val="17"/>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73396">
                          <w:pPr>
                            <w:pStyle w:val="17"/>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773396">
                    <w:pPr>
                      <w:pStyle w:val="17"/>
                    </w:pPr>
                    <w:r>
                      <w:fldChar w:fldCharType="begin"/>
                    </w:r>
                    <w:r>
                      <w:instrText xml:space="preserve"> PAGE  \* MERGEFORMAT </w:instrText>
                    </w:r>
                    <w:r>
                      <w:fldChar w:fldCharType="separate"/>
                    </w:r>
                    <w:r>
                      <w:t>5</w:t>
                    </w:r>
                    <w:r>
                      <w:fldChar w:fldCharType="end"/>
                    </w:r>
                  </w:p>
                </w:txbxContent>
              </v:textbox>
            </v:shape>
          </w:pict>
        </mc:Fallback>
      </mc:AlternateContent>
    </w:r>
  </w:p>
  <w:p w14:paraId="4197940C">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E718">
    <w:pPr>
      <w:widowControl/>
      <w:kinsoku w:val="0"/>
      <w:autoSpaceDE w:val="0"/>
      <w:autoSpaceDN w:val="0"/>
      <w:adjustRightInd w:val="0"/>
      <w:snapToGrid w:val="0"/>
      <w:spacing w:line="120" w:lineRule="exact"/>
      <w:jc w:val="left"/>
      <w:textAlignment w:val="baseline"/>
      <w:rPr>
        <w:rFonts w:ascii="宋体" w:hAnsi="宋体" w:eastAsia="宋体" w:cs="宋体"/>
        <w:snapToGrid w:val="0"/>
        <w:color w:val="000000"/>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FE753">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FE753">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F467">
    <w:pPr>
      <w:pStyle w:val="17"/>
      <w:ind w:right="90"/>
      <w:jc w:val="right"/>
      <w:rPr>
        <w:rFonts w:hint="eastAsia" w:ascii="宋体" w:hAnsi="宋体" w:eastAsia="宋体" w:cs="Times New Roman"/>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740E4">
                          <w:pPr>
                            <w:pStyle w:val="1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B740E4">
                    <w:pPr>
                      <w:pStyle w:val="17"/>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Times New Roman"/>
        <w:sz w:val="21"/>
        <w:szCs w:val="21"/>
        <w:lang w:eastAsia="zh-CN"/>
      </w:rPr>
      <w:t>广西朗亿工程咨询有限公司</w:t>
    </w:r>
    <w:r>
      <w:rPr>
        <w:rFonts w:hint="eastAsia" w:ascii="宋体" w:hAnsi="宋体" w:eastAsia="宋体" w:cs="Times New Roman"/>
        <w:sz w:val="21"/>
        <w:szCs w:val="21"/>
      </w:rPr>
      <w:t>编制</w: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09C0">
    <w:pPr>
      <w:pStyle w:val="18"/>
      <w:jc w:val="left"/>
      <w:rPr>
        <w:rFonts w:hint="eastAsia" w:cs="Times New Roman"/>
        <w:sz w:val="21"/>
        <w:szCs w:val="21"/>
        <w:lang w:val="en-US" w:eastAsia="zh-CN"/>
      </w:rPr>
    </w:pPr>
    <w:r>
      <w:rPr>
        <w:rFonts w:hint="eastAsia" w:ascii="Times New Roman" w:hAnsi="Times New Roman" w:eastAsia="宋体" w:cs="Times New Roman"/>
        <w:sz w:val="21"/>
        <w:szCs w:val="21"/>
      </w:rPr>
      <w:t>项目名称：</w:t>
    </w:r>
    <w:r>
      <w:rPr>
        <w:rFonts w:hint="eastAsia" w:cs="Times New Roman"/>
        <w:sz w:val="21"/>
        <w:szCs w:val="21"/>
        <w:lang w:eastAsia="zh-CN"/>
      </w:rPr>
      <w:t>贺州市平桂区沙田镇狮中村大湾自然村渠道水毁修复工程</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p>
  <w:p w14:paraId="5E9B10B4">
    <w:pPr>
      <w:pStyle w:val="18"/>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HZZC2022-C2-      -GXJL</w:t>
    </w:r>
    <w:r>
      <w:rPr>
        <w:rFonts w:hint="eastAsia" w:cs="Times New Roman"/>
        <w:sz w:val="21"/>
        <w:szCs w:val="21"/>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D93A">
    <w:pPr>
      <w:pStyle w:val="18"/>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D73C">
    <w:pPr>
      <w:pStyle w:val="18"/>
      <w:pBdr>
        <w:bottom w:val="none" w:color="auto" w:sz="0" w:space="1"/>
      </w:pBdr>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A23A">
    <w:pPr>
      <w:pStyle w:val="18"/>
      <w:pBdr>
        <w:bottom w:val="none" w:color="auto" w:sz="0" w:space="1"/>
      </w:pBdr>
      <w:jc w:val="left"/>
      <w:rPr>
        <w:rFonts w:ascii="宋体" w:hAnsi="宋体" w:eastAsia="宋体" w:cs="宋体"/>
        <w:snapToGrid w:val="0"/>
        <w:color w:val="000000"/>
        <w:kern w:val="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FB41">
    <w:pPr>
      <w:tabs>
        <w:tab w:val="left" w:pos="973"/>
      </w:tabs>
      <w:spacing w:line="237"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95B7"/>
    <w:multiLevelType w:val="singleLevel"/>
    <w:tmpl w:val="82C795B7"/>
    <w:lvl w:ilvl="0" w:tentative="0">
      <w:start w:val="7"/>
      <w:numFmt w:val="decimal"/>
      <w:suff w:val="nothing"/>
      <w:lvlText w:val="（%1）"/>
      <w:lvlJc w:val="left"/>
      <w:pPr>
        <w:ind w:left="-60"/>
      </w:pPr>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875955D1"/>
    <w:multiLevelType w:val="singleLevel"/>
    <w:tmpl w:val="875955D1"/>
    <w:lvl w:ilvl="0" w:tentative="0">
      <w:start w:val="27"/>
      <w:numFmt w:val="decimal"/>
      <w:suff w:val="space"/>
      <w:lvlText w:val="%1."/>
      <w:lvlJc w:val="left"/>
    </w:lvl>
  </w:abstractNum>
  <w:abstractNum w:abstractNumId="3">
    <w:nsid w:val="B23A94A9"/>
    <w:multiLevelType w:val="multilevel"/>
    <w:tmpl w:val="B23A94A9"/>
    <w:lvl w:ilvl="0" w:tentative="0">
      <w:start w:val="1"/>
      <w:numFmt w:val="decimal"/>
      <w:lvlText w:val="（%1）"/>
      <w:lvlJc w:val="left"/>
      <w:pPr>
        <w:ind w:left="1419" w:hanging="601"/>
      </w:pPr>
      <w:rPr>
        <w:rFonts w:hint="default" w:ascii="仿宋" w:hAnsi="仿宋" w:eastAsia="仿宋"/>
        <w:spacing w:val="-1"/>
        <w:w w:val="100"/>
        <w:sz w:val="22"/>
        <w:szCs w:val="22"/>
      </w:rPr>
    </w:lvl>
    <w:lvl w:ilvl="1" w:tentative="0">
      <w:start w:val="0"/>
      <w:numFmt w:val="bullet"/>
      <w:lvlText w:val="•"/>
      <w:lvlJc w:val="left"/>
      <w:pPr>
        <w:ind w:left="2278" w:hanging="601"/>
      </w:pPr>
      <w:rPr>
        <w:rFonts w:hint="default"/>
      </w:rPr>
    </w:lvl>
    <w:lvl w:ilvl="2" w:tentative="0">
      <w:start w:val="0"/>
      <w:numFmt w:val="bullet"/>
      <w:lvlText w:val="•"/>
      <w:lvlJc w:val="left"/>
      <w:pPr>
        <w:ind w:left="3137" w:hanging="601"/>
      </w:pPr>
      <w:rPr>
        <w:rFonts w:hint="default"/>
      </w:rPr>
    </w:lvl>
    <w:lvl w:ilvl="3" w:tentative="0">
      <w:start w:val="0"/>
      <w:numFmt w:val="bullet"/>
      <w:lvlText w:val="•"/>
      <w:lvlJc w:val="left"/>
      <w:pPr>
        <w:ind w:left="3995" w:hanging="601"/>
      </w:pPr>
      <w:rPr>
        <w:rFonts w:hint="default"/>
      </w:rPr>
    </w:lvl>
    <w:lvl w:ilvl="4" w:tentative="0">
      <w:start w:val="0"/>
      <w:numFmt w:val="bullet"/>
      <w:lvlText w:val="•"/>
      <w:lvlJc w:val="left"/>
      <w:pPr>
        <w:ind w:left="4854" w:hanging="601"/>
      </w:pPr>
      <w:rPr>
        <w:rFonts w:hint="default"/>
      </w:rPr>
    </w:lvl>
    <w:lvl w:ilvl="5" w:tentative="0">
      <w:start w:val="0"/>
      <w:numFmt w:val="bullet"/>
      <w:lvlText w:val="•"/>
      <w:lvlJc w:val="left"/>
      <w:pPr>
        <w:ind w:left="5713" w:hanging="601"/>
      </w:pPr>
      <w:rPr>
        <w:rFonts w:hint="default"/>
      </w:rPr>
    </w:lvl>
    <w:lvl w:ilvl="6" w:tentative="0">
      <w:start w:val="0"/>
      <w:numFmt w:val="bullet"/>
      <w:lvlText w:val="•"/>
      <w:lvlJc w:val="left"/>
      <w:pPr>
        <w:ind w:left="6571" w:hanging="601"/>
      </w:pPr>
      <w:rPr>
        <w:rFonts w:hint="default"/>
      </w:rPr>
    </w:lvl>
    <w:lvl w:ilvl="7" w:tentative="0">
      <w:start w:val="0"/>
      <w:numFmt w:val="bullet"/>
      <w:lvlText w:val="•"/>
      <w:lvlJc w:val="left"/>
      <w:pPr>
        <w:ind w:left="7430" w:hanging="601"/>
      </w:pPr>
      <w:rPr>
        <w:rFonts w:hint="default"/>
      </w:rPr>
    </w:lvl>
    <w:lvl w:ilvl="8" w:tentative="0">
      <w:start w:val="0"/>
      <w:numFmt w:val="bullet"/>
      <w:lvlText w:val="•"/>
      <w:lvlJc w:val="left"/>
      <w:pPr>
        <w:ind w:left="8289" w:hanging="601"/>
      </w:pPr>
      <w:rPr>
        <w:rFonts w:hint="default"/>
      </w:rPr>
    </w:lvl>
  </w:abstractNum>
  <w:abstractNum w:abstractNumId="4">
    <w:nsid w:val="B2FD2B48"/>
    <w:multiLevelType w:val="singleLevel"/>
    <w:tmpl w:val="B2FD2B48"/>
    <w:lvl w:ilvl="0" w:tentative="0">
      <w:start w:val="1"/>
      <w:numFmt w:val="decimal"/>
      <w:suff w:val="nothing"/>
      <w:lvlText w:val="（%1）"/>
      <w:lvlJc w:val="left"/>
    </w:lvl>
  </w:abstractNum>
  <w:abstractNum w:abstractNumId="5">
    <w:nsid w:val="C0915F4F"/>
    <w:multiLevelType w:val="multilevel"/>
    <w:tmpl w:val="C0915F4F"/>
    <w:lvl w:ilvl="0" w:tentative="0">
      <w:start w:val="1"/>
      <w:numFmt w:val="decimal"/>
      <w:lvlText w:val="（%1）"/>
      <w:lvlJc w:val="left"/>
      <w:pPr>
        <w:ind w:left="338" w:hanging="601"/>
      </w:pPr>
      <w:rPr>
        <w:rFonts w:hint="default" w:ascii="仿宋" w:hAnsi="仿宋" w:eastAsia="仿宋"/>
        <w:spacing w:val="-17"/>
        <w:w w:val="100"/>
        <w:sz w:val="22"/>
        <w:szCs w:val="22"/>
      </w:rPr>
    </w:lvl>
    <w:lvl w:ilvl="1" w:tentative="0">
      <w:start w:val="0"/>
      <w:numFmt w:val="bullet"/>
      <w:lvlText w:val="•"/>
      <w:lvlJc w:val="left"/>
      <w:pPr>
        <w:ind w:left="1306" w:hanging="601"/>
      </w:pPr>
      <w:rPr>
        <w:rFonts w:hint="default"/>
      </w:rPr>
    </w:lvl>
    <w:lvl w:ilvl="2" w:tentative="0">
      <w:start w:val="0"/>
      <w:numFmt w:val="bullet"/>
      <w:lvlText w:val="•"/>
      <w:lvlJc w:val="left"/>
      <w:pPr>
        <w:ind w:left="2273" w:hanging="601"/>
      </w:pPr>
      <w:rPr>
        <w:rFonts w:hint="default"/>
      </w:rPr>
    </w:lvl>
    <w:lvl w:ilvl="3" w:tentative="0">
      <w:start w:val="0"/>
      <w:numFmt w:val="bullet"/>
      <w:lvlText w:val="•"/>
      <w:lvlJc w:val="left"/>
      <w:pPr>
        <w:ind w:left="3239" w:hanging="601"/>
      </w:pPr>
      <w:rPr>
        <w:rFonts w:hint="default"/>
      </w:rPr>
    </w:lvl>
    <w:lvl w:ilvl="4" w:tentative="0">
      <w:start w:val="0"/>
      <w:numFmt w:val="bullet"/>
      <w:lvlText w:val="•"/>
      <w:lvlJc w:val="left"/>
      <w:pPr>
        <w:ind w:left="4206" w:hanging="601"/>
      </w:pPr>
      <w:rPr>
        <w:rFonts w:hint="default"/>
      </w:rPr>
    </w:lvl>
    <w:lvl w:ilvl="5" w:tentative="0">
      <w:start w:val="0"/>
      <w:numFmt w:val="bullet"/>
      <w:lvlText w:val="•"/>
      <w:lvlJc w:val="left"/>
      <w:pPr>
        <w:ind w:left="5173" w:hanging="601"/>
      </w:pPr>
      <w:rPr>
        <w:rFonts w:hint="default"/>
      </w:rPr>
    </w:lvl>
    <w:lvl w:ilvl="6" w:tentative="0">
      <w:start w:val="0"/>
      <w:numFmt w:val="bullet"/>
      <w:lvlText w:val="•"/>
      <w:lvlJc w:val="left"/>
      <w:pPr>
        <w:ind w:left="6139" w:hanging="601"/>
      </w:pPr>
      <w:rPr>
        <w:rFonts w:hint="default"/>
      </w:rPr>
    </w:lvl>
    <w:lvl w:ilvl="7" w:tentative="0">
      <w:start w:val="0"/>
      <w:numFmt w:val="bullet"/>
      <w:lvlText w:val="•"/>
      <w:lvlJc w:val="left"/>
      <w:pPr>
        <w:ind w:left="7106" w:hanging="601"/>
      </w:pPr>
      <w:rPr>
        <w:rFonts w:hint="default"/>
      </w:rPr>
    </w:lvl>
    <w:lvl w:ilvl="8" w:tentative="0">
      <w:start w:val="0"/>
      <w:numFmt w:val="bullet"/>
      <w:lvlText w:val="•"/>
      <w:lvlJc w:val="left"/>
      <w:pPr>
        <w:ind w:left="8073" w:hanging="601"/>
      </w:pPr>
      <w:rPr>
        <w:rFonts w:hint="default"/>
      </w:rPr>
    </w:lvl>
  </w:abstractNum>
  <w:abstractNum w:abstractNumId="6">
    <w:nsid w:val="C932187E"/>
    <w:multiLevelType w:val="singleLevel"/>
    <w:tmpl w:val="C932187E"/>
    <w:lvl w:ilvl="0" w:tentative="0">
      <w:start w:val="1"/>
      <w:numFmt w:val="chineseCounting"/>
      <w:suff w:val="space"/>
      <w:lvlText w:val="第%1章"/>
      <w:lvlJc w:val="left"/>
      <w:rPr>
        <w:rFonts w:hint="eastAsia"/>
      </w:rPr>
    </w:lvl>
  </w:abstractNum>
  <w:abstractNum w:abstractNumId="7">
    <w:nsid w:val="CF5733CA"/>
    <w:multiLevelType w:val="singleLevel"/>
    <w:tmpl w:val="CF5733CA"/>
    <w:lvl w:ilvl="0" w:tentative="0">
      <w:start w:val="4"/>
      <w:numFmt w:val="chineseCounting"/>
      <w:suff w:val="nothing"/>
      <w:lvlText w:val="%1、"/>
      <w:lvlJc w:val="left"/>
      <w:rPr>
        <w:rFonts w:hint="eastAsia"/>
      </w:rPr>
    </w:lvl>
  </w:abstractNum>
  <w:abstractNum w:abstractNumId="8">
    <w:nsid w:val="E8384D69"/>
    <w:multiLevelType w:val="singleLevel"/>
    <w:tmpl w:val="E8384D69"/>
    <w:lvl w:ilvl="0" w:tentative="0">
      <w:start w:val="1"/>
      <w:numFmt w:val="decimal"/>
      <w:suff w:val="nothing"/>
      <w:lvlText w:val="（%1）"/>
      <w:lvlJc w:val="left"/>
    </w:lvl>
  </w:abstractNum>
  <w:abstractNum w:abstractNumId="9">
    <w:nsid w:val="FC6F0F38"/>
    <w:multiLevelType w:val="singleLevel"/>
    <w:tmpl w:val="FC6F0F38"/>
    <w:lvl w:ilvl="0" w:tentative="0">
      <w:start w:val="2"/>
      <w:numFmt w:val="decimal"/>
      <w:lvlText w:val="%1."/>
      <w:lvlJc w:val="left"/>
      <w:pPr>
        <w:tabs>
          <w:tab w:val="left" w:pos="312"/>
        </w:tabs>
      </w:pPr>
    </w:lvl>
  </w:abstractNum>
  <w:abstractNum w:abstractNumId="10">
    <w:nsid w:val="32A7AF2D"/>
    <w:multiLevelType w:val="multilevel"/>
    <w:tmpl w:val="32A7AF2D"/>
    <w:lvl w:ilvl="0" w:tentative="0">
      <w:start w:val="1"/>
      <w:numFmt w:val="decimal"/>
      <w:lvlText w:val="%1."/>
      <w:lvlJc w:val="left"/>
      <w:pPr>
        <w:ind w:left="761" w:hanging="423"/>
      </w:pPr>
      <w:rPr>
        <w:rFonts w:hint="default" w:ascii="仿宋" w:hAnsi="仿宋" w:eastAsia="仿宋"/>
        <w:b/>
        <w:bCs/>
        <w:spacing w:val="0"/>
        <w:w w:val="99"/>
        <w:sz w:val="28"/>
        <w:szCs w:val="28"/>
      </w:rPr>
    </w:lvl>
    <w:lvl w:ilvl="1" w:tentative="0">
      <w:start w:val="1"/>
      <w:numFmt w:val="decimal"/>
      <w:lvlText w:val="%1.%2"/>
      <w:lvlJc w:val="left"/>
      <w:pPr>
        <w:ind w:left="823" w:hanging="485"/>
      </w:pPr>
      <w:rPr>
        <w:rFonts w:hint="default" w:ascii="仿宋" w:hAnsi="仿宋" w:eastAsia="仿宋"/>
        <w:b/>
        <w:bCs/>
        <w:spacing w:val="0"/>
        <w:w w:val="99"/>
        <w:sz w:val="24"/>
        <w:szCs w:val="24"/>
      </w:rPr>
    </w:lvl>
    <w:lvl w:ilvl="2" w:tentative="0">
      <w:start w:val="1"/>
      <w:numFmt w:val="decimal"/>
      <w:lvlText w:val="%1.%2.%3"/>
      <w:lvlJc w:val="left"/>
      <w:pPr>
        <w:ind w:left="338" w:hanging="900"/>
      </w:pPr>
      <w:rPr>
        <w:rFonts w:hint="default"/>
        <w:w w:val="100"/>
      </w:rPr>
    </w:lvl>
    <w:lvl w:ilvl="3" w:tentative="0">
      <w:start w:val="1"/>
      <w:numFmt w:val="decimal"/>
      <w:lvlText w:val="%1.%2.%3.%4"/>
      <w:lvlJc w:val="left"/>
      <w:pPr>
        <w:ind w:left="1778" w:hanging="900"/>
      </w:pPr>
      <w:rPr>
        <w:rFonts w:hint="default" w:ascii="仿宋" w:hAnsi="仿宋" w:eastAsia="仿宋"/>
        <w:w w:val="100"/>
        <w:sz w:val="24"/>
        <w:szCs w:val="24"/>
      </w:rPr>
    </w:lvl>
    <w:lvl w:ilvl="4" w:tentative="0">
      <w:start w:val="0"/>
      <w:numFmt w:val="bullet"/>
      <w:lvlText w:val="•"/>
      <w:lvlJc w:val="left"/>
      <w:pPr>
        <w:ind w:left="940" w:hanging="900"/>
      </w:pPr>
      <w:rPr>
        <w:rFonts w:hint="default"/>
      </w:rPr>
    </w:lvl>
    <w:lvl w:ilvl="5" w:tentative="0">
      <w:start w:val="0"/>
      <w:numFmt w:val="bullet"/>
      <w:lvlText w:val="•"/>
      <w:lvlJc w:val="left"/>
      <w:pPr>
        <w:ind w:left="1480" w:hanging="900"/>
      </w:pPr>
      <w:rPr>
        <w:rFonts w:hint="default"/>
      </w:rPr>
    </w:lvl>
    <w:lvl w:ilvl="6" w:tentative="0">
      <w:start w:val="0"/>
      <w:numFmt w:val="bullet"/>
      <w:lvlText w:val="•"/>
      <w:lvlJc w:val="left"/>
      <w:pPr>
        <w:ind w:left="1540" w:hanging="900"/>
      </w:pPr>
      <w:rPr>
        <w:rFonts w:hint="default"/>
      </w:rPr>
    </w:lvl>
    <w:lvl w:ilvl="7" w:tentative="0">
      <w:start w:val="0"/>
      <w:numFmt w:val="bullet"/>
      <w:lvlText w:val="•"/>
      <w:lvlJc w:val="left"/>
      <w:pPr>
        <w:ind w:left="1600" w:hanging="900"/>
      </w:pPr>
      <w:rPr>
        <w:rFonts w:hint="default"/>
      </w:rPr>
    </w:lvl>
    <w:lvl w:ilvl="8" w:tentative="0">
      <w:start w:val="0"/>
      <w:numFmt w:val="bullet"/>
      <w:lvlText w:val="•"/>
      <w:lvlJc w:val="left"/>
      <w:pPr>
        <w:ind w:left="1660" w:hanging="900"/>
      </w:pPr>
      <w:rPr>
        <w:rFonts w:hint="default"/>
      </w:rPr>
    </w:lvl>
  </w:abstractNum>
  <w:abstractNum w:abstractNumId="11">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7FC56CA1"/>
    <w:multiLevelType w:val="singleLevel"/>
    <w:tmpl w:val="7FC56CA1"/>
    <w:lvl w:ilvl="0" w:tentative="0">
      <w:start w:val="1"/>
      <w:numFmt w:val="decimal"/>
      <w:lvlText w:val="%1."/>
      <w:lvlJc w:val="left"/>
      <w:pPr>
        <w:tabs>
          <w:tab w:val="left" w:pos="312"/>
        </w:tabs>
      </w:pPr>
    </w:lvl>
  </w:abstractNum>
  <w:num w:numId="1">
    <w:abstractNumId w:val="6"/>
  </w:num>
  <w:num w:numId="2">
    <w:abstractNumId w:val="1"/>
  </w:num>
  <w:num w:numId="3">
    <w:abstractNumId w:val="12"/>
  </w:num>
  <w:num w:numId="4">
    <w:abstractNumId w:val="4"/>
  </w:num>
  <w:num w:numId="5">
    <w:abstractNumId w:val="11"/>
  </w:num>
  <w:num w:numId="6">
    <w:abstractNumId w:val="10"/>
  </w:num>
  <w:num w:numId="7">
    <w:abstractNumId w:val="8"/>
  </w:num>
  <w:num w:numId="8">
    <w:abstractNumId w:val="5"/>
  </w:num>
  <w:num w:numId="9">
    <w:abstractNumId w:val="3"/>
  </w:num>
  <w:num w:numId="10">
    <w:abstractNumId w:val="2"/>
  </w:num>
  <w:num w:numId="11">
    <w:abstractNumId w:val="0"/>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431B3150"/>
    <w:rsid w:val="00147173"/>
    <w:rsid w:val="003E6B90"/>
    <w:rsid w:val="005148CE"/>
    <w:rsid w:val="00916D2E"/>
    <w:rsid w:val="009F276B"/>
    <w:rsid w:val="00AD6E3B"/>
    <w:rsid w:val="00B32339"/>
    <w:rsid w:val="00B66CA6"/>
    <w:rsid w:val="01025669"/>
    <w:rsid w:val="010F43CF"/>
    <w:rsid w:val="010F5FE2"/>
    <w:rsid w:val="013E6345"/>
    <w:rsid w:val="01510D91"/>
    <w:rsid w:val="015E1378"/>
    <w:rsid w:val="01712B58"/>
    <w:rsid w:val="01732FB3"/>
    <w:rsid w:val="018E7F8D"/>
    <w:rsid w:val="01A1544B"/>
    <w:rsid w:val="01AB736B"/>
    <w:rsid w:val="020C3C09"/>
    <w:rsid w:val="0215240F"/>
    <w:rsid w:val="021B4271"/>
    <w:rsid w:val="021E110F"/>
    <w:rsid w:val="021F0ED1"/>
    <w:rsid w:val="0228604D"/>
    <w:rsid w:val="025374AD"/>
    <w:rsid w:val="025B30F8"/>
    <w:rsid w:val="02732751"/>
    <w:rsid w:val="028213AB"/>
    <w:rsid w:val="02901E05"/>
    <w:rsid w:val="02910441"/>
    <w:rsid w:val="02A75804"/>
    <w:rsid w:val="02AA2995"/>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3EC5C2D"/>
    <w:rsid w:val="04025A79"/>
    <w:rsid w:val="04453E55"/>
    <w:rsid w:val="044D3CF6"/>
    <w:rsid w:val="047948EC"/>
    <w:rsid w:val="047E311D"/>
    <w:rsid w:val="0488552C"/>
    <w:rsid w:val="04C23D52"/>
    <w:rsid w:val="051518EF"/>
    <w:rsid w:val="0521531D"/>
    <w:rsid w:val="053578EF"/>
    <w:rsid w:val="05577D8B"/>
    <w:rsid w:val="05875732"/>
    <w:rsid w:val="05BD29CF"/>
    <w:rsid w:val="06082DC9"/>
    <w:rsid w:val="060C2EBB"/>
    <w:rsid w:val="062F6DA7"/>
    <w:rsid w:val="06415C54"/>
    <w:rsid w:val="06595497"/>
    <w:rsid w:val="06C95EDE"/>
    <w:rsid w:val="06FD746A"/>
    <w:rsid w:val="072C591E"/>
    <w:rsid w:val="076D0ECF"/>
    <w:rsid w:val="077568E0"/>
    <w:rsid w:val="07963C8B"/>
    <w:rsid w:val="07A94B5D"/>
    <w:rsid w:val="07BC46FF"/>
    <w:rsid w:val="07BC49C1"/>
    <w:rsid w:val="07C27992"/>
    <w:rsid w:val="07CB5F01"/>
    <w:rsid w:val="07D93375"/>
    <w:rsid w:val="07F8505E"/>
    <w:rsid w:val="080374BA"/>
    <w:rsid w:val="08415506"/>
    <w:rsid w:val="08553CEE"/>
    <w:rsid w:val="0860559E"/>
    <w:rsid w:val="087728B5"/>
    <w:rsid w:val="08A54CD2"/>
    <w:rsid w:val="08E12BA6"/>
    <w:rsid w:val="08E144CF"/>
    <w:rsid w:val="09150178"/>
    <w:rsid w:val="09237361"/>
    <w:rsid w:val="093056E2"/>
    <w:rsid w:val="09486525"/>
    <w:rsid w:val="095A65CE"/>
    <w:rsid w:val="09656872"/>
    <w:rsid w:val="09864BCA"/>
    <w:rsid w:val="098C3ADE"/>
    <w:rsid w:val="098C576A"/>
    <w:rsid w:val="09981DD6"/>
    <w:rsid w:val="09EB2195"/>
    <w:rsid w:val="0A203224"/>
    <w:rsid w:val="0A323A7B"/>
    <w:rsid w:val="0A421BF4"/>
    <w:rsid w:val="0A4B25DC"/>
    <w:rsid w:val="0AA70ADC"/>
    <w:rsid w:val="0AD16319"/>
    <w:rsid w:val="0AD57C4B"/>
    <w:rsid w:val="0ADE6332"/>
    <w:rsid w:val="0ADE7A8F"/>
    <w:rsid w:val="0B0333A3"/>
    <w:rsid w:val="0B0A635A"/>
    <w:rsid w:val="0B11176E"/>
    <w:rsid w:val="0B144F2B"/>
    <w:rsid w:val="0B1536C0"/>
    <w:rsid w:val="0B4E39F7"/>
    <w:rsid w:val="0B643590"/>
    <w:rsid w:val="0B66416A"/>
    <w:rsid w:val="0B7314D5"/>
    <w:rsid w:val="0BB07C71"/>
    <w:rsid w:val="0BEE5A66"/>
    <w:rsid w:val="0BF9008B"/>
    <w:rsid w:val="0BFA6FD1"/>
    <w:rsid w:val="0C373216"/>
    <w:rsid w:val="0C3E7E08"/>
    <w:rsid w:val="0C406B21"/>
    <w:rsid w:val="0C4C3EA9"/>
    <w:rsid w:val="0C6915E0"/>
    <w:rsid w:val="0CEE7400"/>
    <w:rsid w:val="0D1462F4"/>
    <w:rsid w:val="0D1C2527"/>
    <w:rsid w:val="0D324D94"/>
    <w:rsid w:val="0D6C2E00"/>
    <w:rsid w:val="0D964E4E"/>
    <w:rsid w:val="0D9F0112"/>
    <w:rsid w:val="0DB40D43"/>
    <w:rsid w:val="0DB71BE3"/>
    <w:rsid w:val="0DB86AB6"/>
    <w:rsid w:val="0DBC70F1"/>
    <w:rsid w:val="0E0722AE"/>
    <w:rsid w:val="0E44027A"/>
    <w:rsid w:val="0E480C16"/>
    <w:rsid w:val="0E53028D"/>
    <w:rsid w:val="0E5D3349"/>
    <w:rsid w:val="0E857647"/>
    <w:rsid w:val="0E905815"/>
    <w:rsid w:val="0EA271EC"/>
    <w:rsid w:val="0EBD3AF3"/>
    <w:rsid w:val="0ECA3642"/>
    <w:rsid w:val="0ECD528C"/>
    <w:rsid w:val="0EE61D33"/>
    <w:rsid w:val="0EE70E8E"/>
    <w:rsid w:val="0EE81876"/>
    <w:rsid w:val="0EFE3668"/>
    <w:rsid w:val="0F0A282B"/>
    <w:rsid w:val="0F470702"/>
    <w:rsid w:val="0F515C5A"/>
    <w:rsid w:val="0F5D05B3"/>
    <w:rsid w:val="0F6D3AD1"/>
    <w:rsid w:val="0FA42666"/>
    <w:rsid w:val="0FD2057A"/>
    <w:rsid w:val="0FD571EC"/>
    <w:rsid w:val="10834E83"/>
    <w:rsid w:val="108522C5"/>
    <w:rsid w:val="109C55C2"/>
    <w:rsid w:val="10A36CEB"/>
    <w:rsid w:val="11026E77"/>
    <w:rsid w:val="11240204"/>
    <w:rsid w:val="11A23E24"/>
    <w:rsid w:val="11A4287E"/>
    <w:rsid w:val="11AF3192"/>
    <w:rsid w:val="11D44407"/>
    <w:rsid w:val="11F4325E"/>
    <w:rsid w:val="122B23DB"/>
    <w:rsid w:val="12432BED"/>
    <w:rsid w:val="124E2BEC"/>
    <w:rsid w:val="128A57C3"/>
    <w:rsid w:val="12921F42"/>
    <w:rsid w:val="12B2792E"/>
    <w:rsid w:val="12C33517"/>
    <w:rsid w:val="12D45BC9"/>
    <w:rsid w:val="12DB7D35"/>
    <w:rsid w:val="12E5148C"/>
    <w:rsid w:val="13375F7C"/>
    <w:rsid w:val="133B072C"/>
    <w:rsid w:val="139A144D"/>
    <w:rsid w:val="13CD6B47"/>
    <w:rsid w:val="13D80628"/>
    <w:rsid w:val="13E62DBC"/>
    <w:rsid w:val="141C07D5"/>
    <w:rsid w:val="14237CCA"/>
    <w:rsid w:val="14422A31"/>
    <w:rsid w:val="14505136"/>
    <w:rsid w:val="146F1A40"/>
    <w:rsid w:val="14776EFE"/>
    <w:rsid w:val="147B5855"/>
    <w:rsid w:val="14904A9F"/>
    <w:rsid w:val="14AD2FB9"/>
    <w:rsid w:val="14B24FA0"/>
    <w:rsid w:val="14B4689D"/>
    <w:rsid w:val="14DA11D6"/>
    <w:rsid w:val="14FA43F4"/>
    <w:rsid w:val="151421CA"/>
    <w:rsid w:val="15312467"/>
    <w:rsid w:val="15442DDA"/>
    <w:rsid w:val="157A4E72"/>
    <w:rsid w:val="15801337"/>
    <w:rsid w:val="159C20F2"/>
    <w:rsid w:val="15A14DEA"/>
    <w:rsid w:val="15A52288"/>
    <w:rsid w:val="15A56321"/>
    <w:rsid w:val="15AB60E4"/>
    <w:rsid w:val="15B37428"/>
    <w:rsid w:val="15C16A04"/>
    <w:rsid w:val="15D17694"/>
    <w:rsid w:val="15EF3AF7"/>
    <w:rsid w:val="15F455B0"/>
    <w:rsid w:val="15FC2035"/>
    <w:rsid w:val="162006D2"/>
    <w:rsid w:val="162114BD"/>
    <w:rsid w:val="1634184F"/>
    <w:rsid w:val="16352FC0"/>
    <w:rsid w:val="163B35AF"/>
    <w:rsid w:val="16497123"/>
    <w:rsid w:val="166444E5"/>
    <w:rsid w:val="1664536E"/>
    <w:rsid w:val="166A27F4"/>
    <w:rsid w:val="169541A1"/>
    <w:rsid w:val="16DF0663"/>
    <w:rsid w:val="170279F1"/>
    <w:rsid w:val="170711DD"/>
    <w:rsid w:val="174357EB"/>
    <w:rsid w:val="17702E89"/>
    <w:rsid w:val="177D1E82"/>
    <w:rsid w:val="17830C7D"/>
    <w:rsid w:val="179B2596"/>
    <w:rsid w:val="17EB2521"/>
    <w:rsid w:val="17F12BB2"/>
    <w:rsid w:val="17FC09DB"/>
    <w:rsid w:val="18410550"/>
    <w:rsid w:val="184A630F"/>
    <w:rsid w:val="18902AC0"/>
    <w:rsid w:val="189B5D8E"/>
    <w:rsid w:val="18A36F04"/>
    <w:rsid w:val="18C633D3"/>
    <w:rsid w:val="18E44ED5"/>
    <w:rsid w:val="18F92709"/>
    <w:rsid w:val="190711B8"/>
    <w:rsid w:val="1929549B"/>
    <w:rsid w:val="193713E3"/>
    <w:rsid w:val="19446B85"/>
    <w:rsid w:val="195C7B85"/>
    <w:rsid w:val="19BF0472"/>
    <w:rsid w:val="19C50CAB"/>
    <w:rsid w:val="19CC7E03"/>
    <w:rsid w:val="19D86A17"/>
    <w:rsid w:val="19DA3387"/>
    <w:rsid w:val="19F4305A"/>
    <w:rsid w:val="19FD64D2"/>
    <w:rsid w:val="1A0F7674"/>
    <w:rsid w:val="1A1C02B0"/>
    <w:rsid w:val="1A53371E"/>
    <w:rsid w:val="1A580897"/>
    <w:rsid w:val="1A59708B"/>
    <w:rsid w:val="1A5C344B"/>
    <w:rsid w:val="1A761580"/>
    <w:rsid w:val="1A886D43"/>
    <w:rsid w:val="1AA26577"/>
    <w:rsid w:val="1AC54D70"/>
    <w:rsid w:val="1AFB42ED"/>
    <w:rsid w:val="1B07338C"/>
    <w:rsid w:val="1B1656CF"/>
    <w:rsid w:val="1B1A2A13"/>
    <w:rsid w:val="1B1A4796"/>
    <w:rsid w:val="1B1A5B25"/>
    <w:rsid w:val="1B677C92"/>
    <w:rsid w:val="1B837D67"/>
    <w:rsid w:val="1B8930FF"/>
    <w:rsid w:val="1BAB014D"/>
    <w:rsid w:val="1BBD1BFD"/>
    <w:rsid w:val="1BCD65A0"/>
    <w:rsid w:val="1BD04F59"/>
    <w:rsid w:val="1BF31456"/>
    <w:rsid w:val="1C127C1D"/>
    <w:rsid w:val="1C2A7637"/>
    <w:rsid w:val="1C2E4F86"/>
    <w:rsid w:val="1C393EA0"/>
    <w:rsid w:val="1C3B6CE8"/>
    <w:rsid w:val="1C526437"/>
    <w:rsid w:val="1C5549D9"/>
    <w:rsid w:val="1C751ABE"/>
    <w:rsid w:val="1C7840B1"/>
    <w:rsid w:val="1C833D85"/>
    <w:rsid w:val="1C8745E6"/>
    <w:rsid w:val="1C8E3E2E"/>
    <w:rsid w:val="1C8F7072"/>
    <w:rsid w:val="1C92728F"/>
    <w:rsid w:val="1CB74342"/>
    <w:rsid w:val="1CBC5B9E"/>
    <w:rsid w:val="1CC70E5A"/>
    <w:rsid w:val="1CC826ED"/>
    <w:rsid w:val="1CC858AA"/>
    <w:rsid w:val="1CE4446C"/>
    <w:rsid w:val="1CFB6772"/>
    <w:rsid w:val="1CFE4C2F"/>
    <w:rsid w:val="1D012A8E"/>
    <w:rsid w:val="1D012DC8"/>
    <w:rsid w:val="1D473FC4"/>
    <w:rsid w:val="1DA55ED4"/>
    <w:rsid w:val="1DCD16C2"/>
    <w:rsid w:val="1DEA1AED"/>
    <w:rsid w:val="1DEC7B59"/>
    <w:rsid w:val="1E132584"/>
    <w:rsid w:val="1E1D1B02"/>
    <w:rsid w:val="1E211AF4"/>
    <w:rsid w:val="1E2D414F"/>
    <w:rsid w:val="1E356EC1"/>
    <w:rsid w:val="1E7C3880"/>
    <w:rsid w:val="1E95188B"/>
    <w:rsid w:val="1E953426"/>
    <w:rsid w:val="1E9A61A3"/>
    <w:rsid w:val="1EA3020C"/>
    <w:rsid w:val="1EC428AC"/>
    <w:rsid w:val="1EEB6780"/>
    <w:rsid w:val="1EFB702C"/>
    <w:rsid w:val="1F0F1A50"/>
    <w:rsid w:val="1F3F4D79"/>
    <w:rsid w:val="1F565F7E"/>
    <w:rsid w:val="1F843502"/>
    <w:rsid w:val="1FA81B2B"/>
    <w:rsid w:val="1FA928B8"/>
    <w:rsid w:val="1FAF33D0"/>
    <w:rsid w:val="1FBF1954"/>
    <w:rsid w:val="1FE97514"/>
    <w:rsid w:val="20047374"/>
    <w:rsid w:val="200A5C3C"/>
    <w:rsid w:val="20253695"/>
    <w:rsid w:val="203370CC"/>
    <w:rsid w:val="2042635B"/>
    <w:rsid w:val="20481DE0"/>
    <w:rsid w:val="204949D4"/>
    <w:rsid w:val="20567420"/>
    <w:rsid w:val="205E116D"/>
    <w:rsid w:val="2069588E"/>
    <w:rsid w:val="20786BE9"/>
    <w:rsid w:val="208257CE"/>
    <w:rsid w:val="20840419"/>
    <w:rsid w:val="208768EF"/>
    <w:rsid w:val="208A1D0B"/>
    <w:rsid w:val="208C4B5A"/>
    <w:rsid w:val="20A03B82"/>
    <w:rsid w:val="20B3324D"/>
    <w:rsid w:val="20B74704"/>
    <w:rsid w:val="2122049F"/>
    <w:rsid w:val="21251B33"/>
    <w:rsid w:val="212F43A4"/>
    <w:rsid w:val="21437AE8"/>
    <w:rsid w:val="214D0AB3"/>
    <w:rsid w:val="215230F2"/>
    <w:rsid w:val="217A0435"/>
    <w:rsid w:val="217D6AB9"/>
    <w:rsid w:val="218775AB"/>
    <w:rsid w:val="2188729D"/>
    <w:rsid w:val="21B77545"/>
    <w:rsid w:val="21BA022A"/>
    <w:rsid w:val="21BD48B9"/>
    <w:rsid w:val="21C42C5D"/>
    <w:rsid w:val="21CE69EC"/>
    <w:rsid w:val="21D431C3"/>
    <w:rsid w:val="21D75B28"/>
    <w:rsid w:val="21E1157B"/>
    <w:rsid w:val="21E9116E"/>
    <w:rsid w:val="21F04025"/>
    <w:rsid w:val="21F33F8B"/>
    <w:rsid w:val="22047B62"/>
    <w:rsid w:val="220C503A"/>
    <w:rsid w:val="22637F74"/>
    <w:rsid w:val="227350E1"/>
    <w:rsid w:val="227A2DCD"/>
    <w:rsid w:val="227D3355"/>
    <w:rsid w:val="22811AD1"/>
    <w:rsid w:val="228150C7"/>
    <w:rsid w:val="22851D24"/>
    <w:rsid w:val="22996C92"/>
    <w:rsid w:val="22CD66D0"/>
    <w:rsid w:val="22DF6B31"/>
    <w:rsid w:val="23111068"/>
    <w:rsid w:val="23227019"/>
    <w:rsid w:val="23242C16"/>
    <w:rsid w:val="233B32F2"/>
    <w:rsid w:val="23417E1B"/>
    <w:rsid w:val="23503C84"/>
    <w:rsid w:val="238846BF"/>
    <w:rsid w:val="23A150E6"/>
    <w:rsid w:val="23A3588C"/>
    <w:rsid w:val="23AA7239"/>
    <w:rsid w:val="23BB1E5B"/>
    <w:rsid w:val="23BB3004"/>
    <w:rsid w:val="23C723B4"/>
    <w:rsid w:val="23C7681E"/>
    <w:rsid w:val="23FE66A4"/>
    <w:rsid w:val="24082174"/>
    <w:rsid w:val="24145594"/>
    <w:rsid w:val="241E5281"/>
    <w:rsid w:val="24381C76"/>
    <w:rsid w:val="24513B95"/>
    <w:rsid w:val="24514710"/>
    <w:rsid w:val="24531BE4"/>
    <w:rsid w:val="245E60EA"/>
    <w:rsid w:val="24843612"/>
    <w:rsid w:val="24945841"/>
    <w:rsid w:val="249F3629"/>
    <w:rsid w:val="24BD4D97"/>
    <w:rsid w:val="24CF6BB0"/>
    <w:rsid w:val="24DA7728"/>
    <w:rsid w:val="2504717E"/>
    <w:rsid w:val="25060596"/>
    <w:rsid w:val="25097325"/>
    <w:rsid w:val="25292606"/>
    <w:rsid w:val="25580E26"/>
    <w:rsid w:val="25685ECE"/>
    <w:rsid w:val="25A062B3"/>
    <w:rsid w:val="25EE2FF1"/>
    <w:rsid w:val="25F95738"/>
    <w:rsid w:val="261D222D"/>
    <w:rsid w:val="263C430E"/>
    <w:rsid w:val="26584507"/>
    <w:rsid w:val="267007DD"/>
    <w:rsid w:val="26A61651"/>
    <w:rsid w:val="26CA20A0"/>
    <w:rsid w:val="26CC4D9A"/>
    <w:rsid w:val="26CF5C04"/>
    <w:rsid w:val="26DC7985"/>
    <w:rsid w:val="26E8451F"/>
    <w:rsid w:val="26FE033B"/>
    <w:rsid w:val="271B54EF"/>
    <w:rsid w:val="27211334"/>
    <w:rsid w:val="2723127F"/>
    <w:rsid w:val="27330B47"/>
    <w:rsid w:val="2735298E"/>
    <w:rsid w:val="275E4BA2"/>
    <w:rsid w:val="27654176"/>
    <w:rsid w:val="27796A8A"/>
    <w:rsid w:val="278860CF"/>
    <w:rsid w:val="279E470D"/>
    <w:rsid w:val="27AD514C"/>
    <w:rsid w:val="27B93E60"/>
    <w:rsid w:val="27C873ED"/>
    <w:rsid w:val="27DB0EE6"/>
    <w:rsid w:val="27F33DF7"/>
    <w:rsid w:val="27F83A99"/>
    <w:rsid w:val="2805473A"/>
    <w:rsid w:val="281F201A"/>
    <w:rsid w:val="283A1500"/>
    <w:rsid w:val="283A5429"/>
    <w:rsid w:val="28450962"/>
    <w:rsid w:val="284A1F5D"/>
    <w:rsid w:val="284B7EE7"/>
    <w:rsid w:val="28605BD0"/>
    <w:rsid w:val="28664D86"/>
    <w:rsid w:val="286E51BD"/>
    <w:rsid w:val="28732366"/>
    <w:rsid w:val="287A1C4C"/>
    <w:rsid w:val="28E1506C"/>
    <w:rsid w:val="29035A0A"/>
    <w:rsid w:val="292C4BDC"/>
    <w:rsid w:val="293146FB"/>
    <w:rsid w:val="295807BB"/>
    <w:rsid w:val="295C2AB5"/>
    <w:rsid w:val="296D189C"/>
    <w:rsid w:val="2990340C"/>
    <w:rsid w:val="299D7047"/>
    <w:rsid w:val="29B20CE7"/>
    <w:rsid w:val="29CF7CBC"/>
    <w:rsid w:val="29F27360"/>
    <w:rsid w:val="2A040E61"/>
    <w:rsid w:val="2A0B7E6D"/>
    <w:rsid w:val="2A13200D"/>
    <w:rsid w:val="2A221ED3"/>
    <w:rsid w:val="2A3B381A"/>
    <w:rsid w:val="2A8736BE"/>
    <w:rsid w:val="2A93499D"/>
    <w:rsid w:val="2AC603DE"/>
    <w:rsid w:val="2AD36BD3"/>
    <w:rsid w:val="2AE6082F"/>
    <w:rsid w:val="2B010556"/>
    <w:rsid w:val="2B026E96"/>
    <w:rsid w:val="2B1321DC"/>
    <w:rsid w:val="2B1F509C"/>
    <w:rsid w:val="2B30560E"/>
    <w:rsid w:val="2B3F4D6A"/>
    <w:rsid w:val="2B400334"/>
    <w:rsid w:val="2B445780"/>
    <w:rsid w:val="2B4C758A"/>
    <w:rsid w:val="2B633D6E"/>
    <w:rsid w:val="2B6C4A0B"/>
    <w:rsid w:val="2B940F71"/>
    <w:rsid w:val="2BB167B6"/>
    <w:rsid w:val="2BD2701A"/>
    <w:rsid w:val="2BDB4391"/>
    <w:rsid w:val="2BE9039A"/>
    <w:rsid w:val="2BE92768"/>
    <w:rsid w:val="2BED16F8"/>
    <w:rsid w:val="2C145449"/>
    <w:rsid w:val="2C1602E4"/>
    <w:rsid w:val="2C1D027F"/>
    <w:rsid w:val="2C23112C"/>
    <w:rsid w:val="2C405F01"/>
    <w:rsid w:val="2C6D4CDD"/>
    <w:rsid w:val="2C6F5E1F"/>
    <w:rsid w:val="2C755243"/>
    <w:rsid w:val="2C7C4EE5"/>
    <w:rsid w:val="2C876C23"/>
    <w:rsid w:val="2CBD36F9"/>
    <w:rsid w:val="2CE72985"/>
    <w:rsid w:val="2CFB5B68"/>
    <w:rsid w:val="2D1C4591"/>
    <w:rsid w:val="2D286ADB"/>
    <w:rsid w:val="2D8B0FF1"/>
    <w:rsid w:val="2D9701C3"/>
    <w:rsid w:val="2DC0604D"/>
    <w:rsid w:val="2DD33608"/>
    <w:rsid w:val="2DE971E2"/>
    <w:rsid w:val="2E116E66"/>
    <w:rsid w:val="2E1D6EDE"/>
    <w:rsid w:val="2E2A3561"/>
    <w:rsid w:val="2E2D5F9E"/>
    <w:rsid w:val="2E3B6C3B"/>
    <w:rsid w:val="2E50759F"/>
    <w:rsid w:val="2EC66A23"/>
    <w:rsid w:val="2ECE06FE"/>
    <w:rsid w:val="2EEE0998"/>
    <w:rsid w:val="2F334578"/>
    <w:rsid w:val="2F5109A4"/>
    <w:rsid w:val="2F5E6B8C"/>
    <w:rsid w:val="2F631BC5"/>
    <w:rsid w:val="2F6B042A"/>
    <w:rsid w:val="2F700DF1"/>
    <w:rsid w:val="2F7E7186"/>
    <w:rsid w:val="2F916997"/>
    <w:rsid w:val="2FB601D0"/>
    <w:rsid w:val="2FBF4699"/>
    <w:rsid w:val="2FE573AB"/>
    <w:rsid w:val="300215DE"/>
    <w:rsid w:val="301471FC"/>
    <w:rsid w:val="30245D01"/>
    <w:rsid w:val="30265D71"/>
    <w:rsid w:val="304D7130"/>
    <w:rsid w:val="30682984"/>
    <w:rsid w:val="306D2235"/>
    <w:rsid w:val="309F2E19"/>
    <w:rsid w:val="30B91725"/>
    <w:rsid w:val="30D836AE"/>
    <w:rsid w:val="30EF2A10"/>
    <w:rsid w:val="30F019A9"/>
    <w:rsid w:val="31132550"/>
    <w:rsid w:val="313F4D9A"/>
    <w:rsid w:val="314A36B4"/>
    <w:rsid w:val="3161595D"/>
    <w:rsid w:val="316A459E"/>
    <w:rsid w:val="3184602D"/>
    <w:rsid w:val="319C6943"/>
    <w:rsid w:val="31AD66FD"/>
    <w:rsid w:val="31B21D95"/>
    <w:rsid w:val="31B96AA6"/>
    <w:rsid w:val="31DF34F0"/>
    <w:rsid w:val="31EE0D17"/>
    <w:rsid w:val="31FC7ADB"/>
    <w:rsid w:val="32050CF7"/>
    <w:rsid w:val="3221596B"/>
    <w:rsid w:val="32222E7F"/>
    <w:rsid w:val="322F17B7"/>
    <w:rsid w:val="325A6FC8"/>
    <w:rsid w:val="325F4087"/>
    <w:rsid w:val="327F3303"/>
    <w:rsid w:val="33255513"/>
    <w:rsid w:val="33283607"/>
    <w:rsid w:val="336A17DF"/>
    <w:rsid w:val="33762B88"/>
    <w:rsid w:val="338565A5"/>
    <w:rsid w:val="33AD0AAD"/>
    <w:rsid w:val="33FC056B"/>
    <w:rsid w:val="34133F4C"/>
    <w:rsid w:val="34176FDD"/>
    <w:rsid w:val="34186F72"/>
    <w:rsid w:val="34195674"/>
    <w:rsid w:val="34246EDC"/>
    <w:rsid w:val="342866FA"/>
    <w:rsid w:val="34366B50"/>
    <w:rsid w:val="346C5CA1"/>
    <w:rsid w:val="347E0BC4"/>
    <w:rsid w:val="34A04E07"/>
    <w:rsid w:val="34DB1E65"/>
    <w:rsid w:val="34E24C33"/>
    <w:rsid w:val="34F3029F"/>
    <w:rsid w:val="34F41720"/>
    <w:rsid w:val="34F74832"/>
    <w:rsid w:val="351013A8"/>
    <w:rsid w:val="351940B0"/>
    <w:rsid w:val="3531020B"/>
    <w:rsid w:val="35364074"/>
    <w:rsid w:val="355E4683"/>
    <w:rsid w:val="357339A5"/>
    <w:rsid w:val="359F7014"/>
    <w:rsid w:val="35A07E22"/>
    <w:rsid w:val="35E53C1A"/>
    <w:rsid w:val="360302A9"/>
    <w:rsid w:val="36170E17"/>
    <w:rsid w:val="361976C3"/>
    <w:rsid w:val="362463DF"/>
    <w:rsid w:val="3638711E"/>
    <w:rsid w:val="36572F64"/>
    <w:rsid w:val="36C6691A"/>
    <w:rsid w:val="36EB5BF2"/>
    <w:rsid w:val="37107BFC"/>
    <w:rsid w:val="37126C57"/>
    <w:rsid w:val="371A1ED1"/>
    <w:rsid w:val="3729787B"/>
    <w:rsid w:val="372D4055"/>
    <w:rsid w:val="374A73ED"/>
    <w:rsid w:val="374C74AC"/>
    <w:rsid w:val="375568D9"/>
    <w:rsid w:val="37596EB2"/>
    <w:rsid w:val="37641FEB"/>
    <w:rsid w:val="376E1EFB"/>
    <w:rsid w:val="37AF16B2"/>
    <w:rsid w:val="37B8061E"/>
    <w:rsid w:val="37CF0FD9"/>
    <w:rsid w:val="37F073C9"/>
    <w:rsid w:val="381559D1"/>
    <w:rsid w:val="381C1B69"/>
    <w:rsid w:val="381C6932"/>
    <w:rsid w:val="38302198"/>
    <w:rsid w:val="383C1E9F"/>
    <w:rsid w:val="386023AC"/>
    <w:rsid w:val="388B29A2"/>
    <w:rsid w:val="38B8462D"/>
    <w:rsid w:val="38C33D5C"/>
    <w:rsid w:val="38C43921"/>
    <w:rsid w:val="38CB2C57"/>
    <w:rsid w:val="38D74A88"/>
    <w:rsid w:val="38DD1BC1"/>
    <w:rsid w:val="38F511B0"/>
    <w:rsid w:val="38F864C1"/>
    <w:rsid w:val="391336F3"/>
    <w:rsid w:val="39543DD3"/>
    <w:rsid w:val="396D4CB7"/>
    <w:rsid w:val="39AD30AD"/>
    <w:rsid w:val="39CA407F"/>
    <w:rsid w:val="39DD67E6"/>
    <w:rsid w:val="39E3720A"/>
    <w:rsid w:val="3A126618"/>
    <w:rsid w:val="3A4D15EB"/>
    <w:rsid w:val="3A876423"/>
    <w:rsid w:val="3AB421E7"/>
    <w:rsid w:val="3AC64035"/>
    <w:rsid w:val="3AD47F64"/>
    <w:rsid w:val="3B051EC1"/>
    <w:rsid w:val="3B060213"/>
    <w:rsid w:val="3B0931F8"/>
    <w:rsid w:val="3B097A32"/>
    <w:rsid w:val="3B134851"/>
    <w:rsid w:val="3B30693B"/>
    <w:rsid w:val="3B4C32CD"/>
    <w:rsid w:val="3B5A60FD"/>
    <w:rsid w:val="3B5E1D06"/>
    <w:rsid w:val="3BAA25AB"/>
    <w:rsid w:val="3BAA4666"/>
    <w:rsid w:val="3BCC48C7"/>
    <w:rsid w:val="3BCD08D5"/>
    <w:rsid w:val="3BD97860"/>
    <w:rsid w:val="3BF97445"/>
    <w:rsid w:val="3C0D6F5C"/>
    <w:rsid w:val="3C28777B"/>
    <w:rsid w:val="3C5F2ED5"/>
    <w:rsid w:val="3C775FC8"/>
    <w:rsid w:val="3CC022CE"/>
    <w:rsid w:val="3CE225EA"/>
    <w:rsid w:val="3CE24EAA"/>
    <w:rsid w:val="3CF4761C"/>
    <w:rsid w:val="3D004621"/>
    <w:rsid w:val="3D122352"/>
    <w:rsid w:val="3D192AA5"/>
    <w:rsid w:val="3D484466"/>
    <w:rsid w:val="3D4E79E6"/>
    <w:rsid w:val="3D695218"/>
    <w:rsid w:val="3D7E1270"/>
    <w:rsid w:val="3D957D7E"/>
    <w:rsid w:val="3DAB5207"/>
    <w:rsid w:val="3DC212DD"/>
    <w:rsid w:val="3DCE1AC2"/>
    <w:rsid w:val="3DD03B65"/>
    <w:rsid w:val="3DD37FEC"/>
    <w:rsid w:val="3DF5283C"/>
    <w:rsid w:val="3DFF292D"/>
    <w:rsid w:val="3E197BF0"/>
    <w:rsid w:val="3E236E55"/>
    <w:rsid w:val="3E4A0A14"/>
    <w:rsid w:val="3E5324BC"/>
    <w:rsid w:val="3E734463"/>
    <w:rsid w:val="3E991E30"/>
    <w:rsid w:val="3EC74FD8"/>
    <w:rsid w:val="3EEA117C"/>
    <w:rsid w:val="3EFA09BA"/>
    <w:rsid w:val="3F4C2599"/>
    <w:rsid w:val="3F7A30D9"/>
    <w:rsid w:val="3FA5105C"/>
    <w:rsid w:val="3FCB386C"/>
    <w:rsid w:val="3FCC7BC1"/>
    <w:rsid w:val="3FE10A2A"/>
    <w:rsid w:val="3FEB3166"/>
    <w:rsid w:val="4005779A"/>
    <w:rsid w:val="40363A3A"/>
    <w:rsid w:val="403657E9"/>
    <w:rsid w:val="40410D61"/>
    <w:rsid w:val="40517096"/>
    <w:rsid w:val="40880BFA"/>
    <w:rsid w:val="40AA542D"/>
    <w:rsid w:val="40B44F66"/>
    <w:rsid w:val="40D46C24"/>
    <w:rsid w:val="40D5031E"/>
    <w:rsid w:val="40DA1C65"/>
    <w:rsid w:val="40DD11B1"/>
    <w:rsid w:val="40EA0F95"/>
    <w:rsid w:val="40EC23F8"/>
    <w:rsid w:val="410061AC"/>
    <w:rsid w:val="41070804"/>
    <w:rsid w:val="411E1BAD"/>
    <w:rsid w:val="41246C1D"/>
    <w:rsid w:val="41394D32"/>
    <w:rsid w:val="41417D67"/>
    <w:rsid w:val="41556D77"/>
    <w:rsid w:val="415F78F5"/>
    <w:rsid w:val="419304EB"/>
    <w:rsid w:val="41A47355"/>
    <w:rsid w:val="41AB0C0C"/>
    <w:rsid w:val="41AC3D91"/>
    <w:rsid w:val="41C51421"/>
    <w:rsid w:val="41E23D2A"/>
    <w:rsid w:val="422C0F9B"/>
    <w:rsid w:val="422E3F0C"/>
    <w:rsid w:val="424E187E"/>
    <w:rsid w:val="425C6318"/>
    <w:rsid w:val="42613503"/>
    <w:rsid w:val="42653193"/>
    <w:rsid w:val="42943B60"/>
    <w:rsid w:val="42B7048F"/>
    <w:rsid w:val="42BA0457"/>
    <w:rsid w:val="42BC71DD"/>
    <w:rsid w:val="42CA554C"/>
    <w:rsid w:val="42EB5D13"/>
    <w:rsid w:val="43036368"/>
    <w:rsid w:val="430C1772"/>
    <w:rsid w:val="431B161F"/>
    <w:rsid w:val="431B3150"/>
    <w:rsid w:val="432D0F3D"/>
    <w:rsid w:val="43466B71"/>
    <w:rsid w:val="43716B39"/>
    <w:rsid w:val="43A62258"/>
    <w:rsid w:val="43C52CE9"/>
    <w:rsid w:val="43C542E7"/>
    <w:rsid w:val="44053A18"/>
    <w:rsid w:val="440C2621"/>
    <w:rsid w:val="44286EF0"/>
    <w:rsid w:val="442C340C"/>
    <w:rsid w:val="444A6201"/>
    <w:rsid w:val="444D397C"/>
    <w:rsid w:val="446E3444"/>
    <w:rsid w:val="44760AEA"/>
    <w:rsid w:val="447F2700"/>
    <w:rsid w:val="44843CFD"/>
    <w:rsid w:val="44902D8A"/>
    <w:rsid w:val="44BD7696"/>
    <w:rsid w:val="44F34738"/>
    <w:rsid w:val="450807AE"/>
    <w:rsid w:val="450C30C1"/>
    <w:rsid w:val="450F36BC"/>
    <w:rsid w:val="453440B9"/>
    <w:rsid w:val="45380EEC"/>
    <w:rsid w:val="45BA1C5F"/>
    <w:rsid w:val="45DF1A0C"/>
    <w:rsid w:val="45E2649C"/>
    <w:rsid w:val="45EC2CDD"/>
    <w:rsid w:val="45F624B2"/>
    <w:rsid w:val="46026227"/>
    <w:rsid w:val="46067CF8"/>
    <w:rsid w:val="460E6BC6"/>
    <w:rsid w:val="462D0958"/>
    <w:rsid w:val="463C4B2E"/>
    <w:rsid w:val="466220A0"/>
    <w:rsid w:val="46B571C0"/>
    <w:rsid w:val="46E70B37"/>
    <w:rsid w:val="46E90904"/>
    <w:rsid w:val="46FD31FB"/>
    <w:rsid w:val="470703F1"/>
    <w:rsid w:val="470B2D93"/>
    <w:rsid w:val="472D2B16"/>
    <w:rsid w:val="472F5E58"/>
    <w:rsid w:val="473B5852"/>
    <w:rsid w:val="4754407A"/>
    <w:rsid w:val="47755093"/>
    <w:rsid w:val="479A7B66"/>
    <w:rsid w:val="479A7EA7"/>
    <w:rsid w:val="47B41CA6"/>
    <w:rsid w:val="47C00C39"/>
    <w:rsid w:val="47C47222"/>
    <w:rsid w:val="47D01FDA"/>
    <w:rsid w:val="47D22736"/>
    <w:rsid w:val="47E323E4"/>
    <w:rsid w:val="47E81C34"/>
    <w:rsid w:val="4812452D"/>
    <w:rsid w:val="482C63BA"/>
    <w:rsid w:val="4839166B"/>
    <w:rsid w:val="4841673B"/>
    <w:rsid w:val="48894FF4"/>
    <w:rsid w:val="48FE1C8E"/>
    <w:rsid w:val="490E61A1"/>
    <w:rsid w:val="491D50F4"/>
    <w:rsid w:val="494A0352"/>
    <w:rsid w:val="499F46D9"/>
    <w:rsid w:val="49C06738"/>
    <w:rsid w:val="49CF0180"/>
    <w:rsid w:val="49D70D45"/>
    <w:rsid w:val="49E203C6"/>
    <w:rsid w:val="49F9518C"/>
    <w:rsid w:val="4A183FDC"/>
    <w:rsid w:val="4A3661D0"/>
    <w:rsid w:val="4A4857B3"/>
    <w:rsid w:val="4A506F08"/>
    <w:rsid w:val="4A54254B"/>
    <w:rsid w:val="4A5B122B"/>
    <w:rsid w:val="4A965D14"/>
    <w:rsid w:val="4AAF0D17"/>
    <w:rsid w:val="4ABF3D65"/>
    <w:rsid w:val="4AC7490F"/>
    <w:rsid w:val="4AEC19C9"/>
    <w:rsid w:val="4B0C7BF8"/>
    <w:rsid w:val="4B3913B6"/>
    <w:rsid w:val="4B6F6273"/>
    <w:rsid w:val="4B7033C1"/>
    <w:rsid w:val="4B924D05"/>
    <w:rsid w:val="4BA318E2"/>
    <w:rsid w:val="4BB113E9"/>
    <w:rsid w:val="4BB71830"/>
    <w:rsid w:val="4BFC452E"/>
    <w:rsid w:val="4C3E5A35"/>
    <w:rsid w:val="4C421637"/>
    <w:rsid w:val="4C450062"/>
    <w:rsid w:val="4C5016A0"/>
    <w:rsid w:val="4C7344BE"/>
    <w:rsid w:val="4C7A5A5B"/>
    <w:rsid w:val="4C9646F1"/>
    <w:rsid w:val="4C990605"/>
    <w:rsid w:val="4CAA019C"/>
    <w:rsid w:val="4CAA3464"/>
    <w:rsid w:val="4CAD0CC3"/>
    <w:rsid w:val="4CB46ABA"/>
    <w:rsid w:val="4CB86758"/>
    <w:rsid w:val="4CC97F4D"/>
    <w:rsid w:val="4CF318E9"/>
    <w:rsid w:val="4D0E60AF"/>
    <w:rsid w:val="4D197F32"/>
    <w:rsid w:val="4D26312E"/>
    <w:rsid w:val="4D2D7466"/>
    <w:rsid w:val="4D5D426D"/>
    <w:rsid w:val="4D5E468E"/>
    <w:rsid w:val="4D801A08"/>
    <w:rsid w:val="4D890873"/>
    <w:rsid w:val="4DC82B8E"/>
    <w:rsid w:val="4DFC001D"/>
    <w:rsid w:val="4E10217C"/>
    <w:rsid w:val="4E254F4F"/>
    <w:rsid w:val="4E390CA3"/>
    <w:rsid w:val="4E432638"/>
    <w:rsid w:val="4E4522EF"/>
    <w:rsid w:val="4E606EF4"/>
    <w:rsid w:val="4E6C58CE"/>
    <w:rsid w:val="4E6E18E4"/>
    <w:rsid w:val="4E736BEF"/>
    <w:rsid w:val="4E8407C0"/>
    <w:rsid w:val="4EB56DED"/>
    <w:rsid w:val="4EB90B45"/>
    <w:rsid w:val="4EF15467"/>
    <w:rsid w:val="4EF23FB1"/>
    <w:rsid w:val="4F0B73F3"/>
    <w:rsid w:val="4F2A1121"/>
    <w:rsid w:val="4F3C67C6"/>
    <w:rsid w:val="4F5B1333"/>
    <w:rsid w:val="4F9B578A"/>
    <w:rsid w:val="4FA841F2"/>
    <w:rsid w:val="4FB25A88"/>
    <w:rsid w:val="4FD20AA0"/>
    <w:rsid w:val="4FE42133"/>
    <w:rsid w:val="5007249F"/>
    <w:rsid w:val="500E2412"/>
    <w:rsid w:val="501200D5"/>
    <w:rsid w:val="50156172"/>
    <w:rsid w:val="50245B70"/>
    <w:rsid w:val="503304DD"/>
    <w:rsid w:val="503F7167"/>
    <w:rsid w:val="50541E93"/>
    <w:rsid w:val="50717643"/>
    <w:rsid w:val="50753324"/>
    <w:rsid w:val="509B494D"/>
    <w:rsid w:val="50AB1CAE"/>
    <w:rsid w:val="50B9474C"/>
    <w:rsid w:val="50C32645"/>
    <w:rsid w:val="50C45067"/>
    <w:rsid w:val="50DE7355"/>
    <w:rsid w:val="50E96E23"/>
    <w:rsid w:val="512978FE"/>
    <w:rsid w:val="51502F0F"/>
    <w:rsid w:val="51752176"/>
    <w:rsid w:val="517B6174"/>
    <w:rsid w:val="51981BEB"/>
    <w:rsid w:val="519E0C6D"/>
    <w:rsid w:val="51B5269E"/>
    <w:rsid w:val="51B85C65"/>
    <w:rsid w:val="51BA22D2"/>
    <w:rsid w:val="51BB1571"/>
    <w:rsid w:val="51C56502"/>
    <w:rsid w:val="51CF7F71"/>
    <w:rsid w:val="51DC0CC0"/>
    <w:rsid w:val="51F81AE0"/>
    <w:rsid w:val="521006CF"/>
    <w:rsid w:val="521273EF"/>
    <w:rsid w:val="522154D7"/>
    <w:rsid w:val="524F214E"/>
    <w:rsid w:val="525E72CD"/>
    <w:rsid w:val="52AE43C7"/>
    <w:rsid w:val="52B66E3F"/>
    <w:rsid w:val="52B8235F"/>
    <w:rsid w:val="52C63793"/>
    <w:rsid w:val="52D96C12"/>
    <w:rsid w:val="52EC56F1"/>
    <w:rsid w:val="52FE69C4"/>
    <w:rsid w:val="53055FDE"/>
    <w:rsid w:val="534B3E00"/>
    <w:rsid w:val="53526694"/>
    <w:rsid w:val="536B5C0C"/>
    <w:rsid w:val="539219AD"/>
    <w:rsid w:val="53CE7E21"/>
    <w:rsid w:val="53E5725B"/>
    <w:rsid w:val="53F6787D"/>
    <w:rsid w:val="53FC3441"/>
    <w:rsid w:val="54095716"/>
    <w:rsid w:val="5425170C"/>
    <w:rsid w:val="54333A58"/>
    <w:rsid w:val="54473660"/>
    <w:rsid w:val="54475507"/>
    <w:rsid w:val="54517EEF"/>
    <w:rsid w:val="5453362B"/>
    <w:rsid w:val="545B53B5"/>
    <w:rsid w:val="54617825"/>
    <w:rsid w:val="546C70C7"/>
    <w:rsid w:val="54707D81"/>
    <w:rsid w:val="547F1F7A"/>
    <w:rsid w:val="54974800"/>
    <w:rsid w:val="54BE7CEF"/>
    <w:rsid w:val="54F90306"/>
    <w:rsid w:val="55027786"/>
    <w:rsid w:val="55165BD1"/>
    <w:rsid w:val="554835C1"/>
    <w:rsid w:val="556C30CA"/>
    <w:rsid w:val="557800F9"/>
    <w:rsid w:val="5590336F"/>
    <w:rsid w:val="55A80492"/>
    <w:rsid w:val="55E5729C"/>
    <w:rsid w:val="55EC58B0"/>
    <w:rsid w:val="55F45560"/>
    <w:rsid w:val="564C4930"/>
    <w:rsid w:val="56951840"/>
    <w:rsid w:val="569A0457"/>
    <w:rsid w:val="56AD149F"/>
    <w:rsid w:val="56AD3DDC"/>
    <w:rsid w:val="56DF222E"/>
    <w:rsid w:val="56E228AD"/>
    <w:rsid w:val="56E26FCA"/>
    <w:rsid w:val="57210593"/>
    <w:rsid w:val="5724302A"/>
    <w:rsid w:val="573C7A89"/>
    <w:rsid w:val="57635A67"/>
    <w:rsid w:val="576F7780"/>
    <w:rsid w:val="57760786"/>
    <w:rsid w:val="577C5E86"/>
    <w:rsid w:val="57950D74"/>
    <w:rsid w:val="579E01EB"/>
    <w:rsid w:val="57A97082"/>
    <w:rsid w:val="57C02622"/>
    <w:rsid w:val="57DC0ABA"/>
    <w:rsid w:val="57F14DE1"/>
    <w:rsid w:val="582B308E"/>
    <w:rsid w:val="583078E1"/>
    <w:rsid w:val="583D4A6D"/>
    <w:rsid w:val="58482CED"/>
    <w:rsid w:val="585F108A"/>
    <w:rsid w:val="5889510A"/>
    <w:rsid w:val="589208FF"/>
    <w:rsid w:val="58EC2414"/>
    <w:rsid w:val="58EE4887"/>
    <w:rsid w:val="590654F0"/>
    <w:rsid w:val="594C40D7"/>
    <w:rsid w:val="59581746"/>
    <w:rsid w:val="597216EC"/>
    <w:rsid w:val="59814FD1"/>
    <w:rsid w:val="599C0C57"/>
    <w:rsid w:val="59B00DE5"/>
    <w:rsid w:val="59F17B06"/>
    <w:rsid w:val="5A022307"/>
    <w:rsid w:val="5A25561B"/>
    <w:rsid w:val="5A2A6B6D"/>
    <w:rsid w:val="5A336AC1"/>
    <w:rsid w:val="5A516919"/>
    <w:rsid w:val="5A543883"/>
    <w:rsid w:val="5A7A716F"/>
    <w:rsid w:val="5AAA53CF"/>
    <w:rsid w:val="5AE82348"/>
    <w:rsid w:val="5AE85BEE"/>
    <w:rsid w:val="5AF06F6D"/>
    <w:rsid w:val="5AF4287F"/>
    <w:rsid w:val="5B0E53A3"/>
    <w:rsid w:val="5B255C05"/>
    <w:rsid w:val="5B457607"/>
    <w:rsid w:val="5B733364"/>
    <w:rsid w:val="5B854DCC"/>
    <w:rsid w:val="5BB11FDB"/>
    <w:rsid w:val="5BC3190F"/>
    <w:rsid w:val="5BCE70F4"/>
    <w:rsid w:val="5C13534D"/>
    <w:rsid w:val="5C1860DA"/>
    <w:rsid w:val="5C2A5C11"/>
    <w:rsid w:val="5C3C5832"/>
    <w:rsid w:val="5C6863F1"/>
    <w:rsid w:val="5C8303EE"/>
    <w:rsid w:val="5C855502"/>
    <w:rsid w:val="5CC30ADE"/>
    <w:rsid w:val="5CD544D2"/>
    <w:rsid w:val="5D0F4FED"/>
    <w:rsid w:val="5D2050CC"/>
    <w:rsid w:val="5D2D265C"/>
    <w:rsid w:val="5D554A6F"/>
    <w:rsid w:val="5D952C65"/>
    <w:rsid w:val="5DB4234F"/>
    <w:rsid w:val="5DBE5856"/>
    <w:rsid w:val="5DC74384"/>
    <w:rsid w:val="5E1B5092"/>
    <w:rsid w:val="5E242747"/>
    <w:rsid w:val="5E724EDA"/>
    <w:rsid w:val="5E8F4115"/>
    <w:rsid w:val="5E935F5E"/>
    <w:rsid w:val="5E9B2C46"/>
    <w:rsid w:val="5EC25FFA"/>
    <w:rsid w:val="5ED35614"/>
    <w:rsid w:val="5F025710"/>
    <w:rsid w:val="5F1F713C"/>
    <w:rsid w:val="5F387B7F"/>
    <w:rsid w:val="5F6C7267"/>
    <w:rsid w:val="5F88611B"/>
    <w:rsid w:val="5F8A3587"/>
    <w:rsid w:val="5F982999"/>
    <w:rsid w:val="5FAA393B"/>
    <w:rsid w:val="5FBA1A15"/>
    <w:rsid w:val="5FD25BA0"/>
    <w:rsid w:val="5FE0127C"/>
    <w:rsid w:val="5FED17BB"/>
    <w:rsid w:val="5FEE1471"/>
    <w:rsid w:val="5FF270A6"/>
    <w:rsid w:val="601F5C42"/>
    <w:rsid w:val="60256599"/>
    <w:rsid w:val="60294EA8"/>
    <w:rsid w:val="602E614B"/>
    <w:rsid w:val="603252A7"/>
    <w:rsid w:val="606E51E1"/>
    <w:rsid w:val="60922C1B"/>
    <w:rsid w:val="60952B14"/>
    <w:rsid w:val="609B0963"/>
    <w:rsid w:val="609B64E7"/>
    <w:rsid w:val="60AA2973"/>
    <w:rsid w:val="60B31FF5"/>
    <w:rsid w:val="60C22BBA"/>
    <w:rsid w:val="60D619A0"/>
    <w:rsid w:val="611676B3"/>
    <w:rsid w:val="61303A07"/>
    <w:rsid w:val="61A33053"/>
    <w:rsid w:val="61A70E98"/>
    <w:rsid w:val="61BF5C09"/>
    <w:rsid w:val="61C95FF5"/>
    <w:rsid w:val="61D90263"/>
    <w:rsid w:val="61F279F7"/>
    <w:rsid w:val="623065F6"/>
    <w:rsid w:val="624A3B38"/>
    <w:rsid w:val="625306BE"/>
    <w:rsid w:val="62671915"/>
    <w:rsid w:val="627955F6"/>
    <w:rsid w:val="62796FF0"/>
    <w:rsid w:val="62B960CF"/>
    <w:rsid w:val="62D54C81"/>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03145"/>
    <w:rsid w:val="649C5180"/>
    <w:rsid w:val="64D67A48"/>
    <w:rsid w:val="64F06AB3"/>
    <w:rsid w:val="65137EA5"/>
    <w:rsid w:val="65276BAC"/>
    <w:rsid w:val="656578F0"/>
    <w:rsid w:val="65845966"/>
    <w:rsid w:val="65A438ED"/>
    <w:rsid w:val="65DF7E31"/>
    <w:rsid w:val="65F13C38"/>
    <w:rsid w:val="65FE0525"/>
    <w:rsid w:val="660F6F92"/>
    <w:rsid w:val="661C2807"/>
    <w:rsid w:val="661C540A"/>
    <w:rsid w:val="662B2E29"/>
    <w:rsid w:val="66494E5D"/>
    <w:rsid w:val="664D393D"/>
    <w:rsid w:val="665C09B1"/>
    <w:rsid w:val="665C20B0"/>
    <w:rsid w:val="666B0F2C"/>
    <w:rsid w:val="668A6A2F"/>
    <w:rsid w:val="669213FD"/>
    <w:rsid w:val="66CB5C45"/>
    <w:rsid w:val="66F1525C"/>
    <w:rsid w:val="66F238E5"/>
    <w:rsid w:val="6729363F"/>
    <w:rsid w:val="67395F4D"/>
    <w:rsid w:val="677C44FA"/>
    <w:rsid w:val="67922F56"/>
    <w:rsid w:val="679D3250"/>
    <w:rsid w:val="67B607E5"/>
    <w:rsid w:val="67DC6C2E"/>
    <w:rsid w:val="67DF4D46"/>
    <w:rsid w:val="67EA67B6"/>
    <w:rsid w:val="67ED6E5E"/>
    <w:rsid w:val="67EE44B5"/>
    <w:rsid w:val="67FC16DF"/>
    <w:rsid w:val="68057997"/>
    <w:rsid w:val="68120C2B"/>
    <w:rsid w:val="68300DA2"/>
    <w:rsid w:val="683B3091"/>
    <w:rsid w:val="684F79E5"/>
    <w:rsid w:val="68545E49"/>
    <w:rsid w:val="687453D3"/>
    <w:rsid w:val="688C1198"/>
    <w:rsid w:val="68B857EF"/>
    <w:rsid w:val="68BE2BAE"/>
    <w:rsid w:val="69256781"/>
    <w:rsid w:val="694718A7"/>
    <w:rsid w:val="69775CB8"/>
    <w:rsid w:val="69907D5F"/>
    <w:rsid w:val="69A57FAE"/>
    <w:rsid w:val="69F1549F"/>
    <w:rsid w:val="6A0D0646"/>
    <w:rsid w:val="6A21047C"/>
    <w:rsid w:val="6A2E1E58"/>
    <w:rsid w:val="6A5A799B"/>
    <w:rsid w:val="6A643167"/>
    <w:rsid w:val="6A687450"/>
    <w:rsid w:val="6A6D3B27"/>
    <w:rsid w:val="6A74105A"/>
    <w:rsid w:val="6A7E1064"/>
    <w:rsid w:val="6A81571E"/>
    <w:rsid w:val="6A837469"/>
    <w:rsid w:val="6A922CD0"/>
    <w:rsid w:val="6AA643DB"/>
    <w:rsid w:val="6AAE32C5"/>
    <w:rsid w:val="6ABF313F"/>
    <w:rsid w:val="6ACD0E86"/>
    <w:rsid w:val="6ADE3ED8"/>
    <w:rsid w:val="6B04207C"/>
    <w:rsid w:val="6B052A8D"/>
    <w:rsid w:val="6B0B0382"/>
    <w:rsid w:val="6B240C57"/>
    <w:rsid w:val="6B256EDB"/>
    <w:rsid w:val="6B4B4300"/>
    <w:rsid w:val="6B4D2B9D"/>
    <w:rsid w:val="6B5D7821"/>
    <w:rsid w:val="6B9668DB"/>
    <w:rsid w:val="6BA07A01"/>
    <w:rsid w:val="6BC1736F"/>
    <w:rsid w:val="6BC32D7C"/>
    <w:rsid w:val="6BFC153C"/>
    <w:rsid w:val="6C035B55"/>
    <w:rsid w:val="6C041BF9"/>
    <w:rsid w:val="6C354F35"/>
    <w:rsid w:val="6C4C7015"/>
    <w:rsid w:val="6C6E2EBB"/>
    <w:rsid w:val="6C923F25"/>
    <w:rsid w:val="6C954167"/>
    <w:rsid w:val="6CA47FE8"/>
    <w:rsid w:val="6CA50FD0"/>
    <w:rsid w:val="6CA755E2"/>
    <w:rsid w:val="6CC044DE"/>
    <w:rsid w:val="6CC16398"/>
    <w:rsid w:val="6CE02419"/>
    <w:rsid w:val="6D277E96"/>
    <w:rsid w:val="6D3E0C6F"/>
    <w:rsid w:val="6D436A1C"/>
    <w:rsid w:val="6D520B87"/>
    <w:rsid w:val="6D8A3BFD"/>
    <w:rsid w:val="6D916F74"/>
    <w:rsid w:val="6DCE3FFB"/>
    <w:rsid w:val="6E036133"/>
    <w:rsid w:val="6E0E695B"/>
    <w:rsid w:val="6E2378A8"/>
    <w:rsid w:val="6E2C49CC"/>
    <w:rsid w:val="6E404AF4"/>
    <w:rsid w:val="6E440EBF"/>
    <w:rsid w:val="6E4826E9"/>
    <w:rsid w:val="6E676263"/>
    <w:rsid w:val="6E7F693B"/>
    <w:rsid w:val="6E96065E"/>
    <w:rsid w:val="6E961113"/>
    <w:rsid w:val="6E9F16FC"/>
    <w:rsid w:val="6EA90888"/>
    <w:rsid w:val="6EB335C1"/>
    <w:rsid w:val="6EBE77EF"/>
    <w:rsid w:val="6ECD68F9"/>
    <w:rsid w:val="6EE971E8"/>
    <w:rsid w:val="6F273508"/>
    <w:rsid w:val="6F323823"/>
    <w:rsid w:val="6F3F30A0"/>
    <w:rsid w:val="6F621109"/>
    <w:rsid w:val="6F756E95"/>
    <w:rsid w:val="6F8A056E"/>
    <w:rsid w:val="6F8E0354"/>
    <w:rsid w:val="6F992D47"/>
    <w:rsid w:val="6FE860A9"/>
    <w:rsid w:val="70024364"/>
    <w:rsid w:val="70147F6A"/>
    <w:rsid w:val="7064228D"/>
    <w:rsid w:val="70711A35"/>
    <w:rsid w:val="70755073"/>
    <w:rsid w:val="70A0793D"/>
    <w:rsid w:val="70BC38E2"/>
    <w:rsid w:val="70E81B75"/>
    <w:rsid w:val="70F040E3"/>
    <w:rsid w:val="70F93A3F"/>
    <w:rsid w:val="71105D50"/>
    <w:rsid w:val="71167CDC"/>
    <w:rsid w:val="71286862"/>
    <w:rsid w:val="712F6F39"/>
    <w:rsid w:val="71475E96"/>
    <w:rsid w:val="71841A31"/>
    <w:rsid w:val="71872BF7"/>
    <w:rsid w:val="71E45372"/>
    <w:rsid w:val="71E60E06"/>
    <w:rsid w:val="71F25BF4"/>
    <w:rsid w:val="7208644C"/>
    <w:rsid w:val="720C7D2B"/>
    <w:rsid w:val="721A5D7C"/>
    <w:rsid w:val="721B06AD"/>
    <w:rsid w:val="723E74DE"/>
    <w:rsid w:val="72490994"/>
    <w:rsid w:val="7262525F"/>
    <w:rsid w:val="7280060B"/>
    <w:rsid w:val="72F55A5E"/>
    <w:rsid w:val="72F82D65"/>
    <w:rsid w:val="732153F5"/>
    <w:rsid w:val="73247F8A"/>
    <w:rsid w:val="736C5743"/>
    <w:rsid w:val="736E5061"/>
    <w:rsid w:val="73937ABF"/>
    <w:rsid w:val="73940EC5"/>
    <w:rsid w:val="73CE337C"/>
    <w:rsid w:val="73F75328"/>
    <w:rsid w:val="74263CA9"/>
    <w:rsid w:val="742931A7"/>
    <w:rsid w:val="74580668"/>
    <w:rsid w:val="74727EA0"/>
    <w:rsid w:val="748F7D0A"/>
    <w:rsid w:val="74932E66"/>
    <w:rsid w:val="74946305"/>
    <w:rsid w:val="74A108F6"/>
    <w:rsid w:val="74B1403C"/>
    <w:rsid w:val="74D068DD"/>
    <w:rsid w:val="74DB38A2"/>
    <w:rsid w:val="74DE788B"/>
    <w:rsid w:val="74E024A3"/>
    <w:rsid w:val="74EA0AA2"/>
    <w:rsid w:val="74EB5CFC"/>
    <w:rsid w:val="74F7099B"/>
    <w:rsid w:val="751B3609"/>
    <w:rsid w:val="75225626"/>
    <w:rsid w:val="75476EDC"/>
    <w:rsid w:val="754C4F37"/>
    <w:rsid w:val="7562261A"/>
    <w:rsid w:val="756B06D3"/>
    <w:rsid w:val="756B4AEC"/>
    <w:rsid w:val="75822DE6"/>
    <w:rsid w:val="758E11A6"/>
    <w:rsid w:val="759C70AE"/>
    <w:rsid w:val="75A12DD8"/>
    <w:rsid w:val="75D74F11"/>
    <w:rsid w:val="75DF733A"/>
    <w:rsid w:val="75E3729E"/>
    <w:rsid w:val="75F65D3C"/>
    <w:rsid w:val="75F96328"/>
    <w:rsid w:val="76007311"/>
    <w:rsid w:val="761368BE"/>
    <w:rsid w:val="7615617D"/>
    <w:rsid w:val="762C165D"/>
    <w:rsid w:val="76406EA8"/>
    <w:rsid w:val="76D96E05"/>
    <w:rsid w:val="76F048AC"/>
    <w:rsid w:val="77064A55"/>
    <w:rsid w:val="772C0D98"/>
    <w:rsid w:val="774C45E8"/>
    <w:rsid w:val="77817AE3"/>
    <w:rsid w:val="77876814"/>
    <w:rsid w:val="77E45FFB"/>
    <w:rsid w:val="78103ADF"/>
    <w:rsid w:val="783570B9"/>
    <w:rsid w:val="78357142"/>
    <w:rsid w:val="783B4535"/>
    <w:rsid w:val="785307C2"/>
    <w:rsid w:val="786D1EFA"/>
    <w:rsid w:val="787E1BD1"/>
    <w:rsid w:val="78A22999"/>
    <w:rsid w:val="78B478CC"/>
    <w:rsid w:val="78B7255D"/>
    <w:rsid w:val="79230630"/>
    <w:rsid w:val="794848CA"/>
    <w:rsid w:val="796F2C63"/>
    <w:rsid w:val="797101BF"/>
    <w:rsid w:val="79995BEF"/>
    <w:rsid w:val="79A11744"/>
    <w:rsid w:val="79CF3B6C"/>
    <w:rsid w:val="79D13260"/>
    <w:rsid w:val="79ED66DD"/>
    <w:rsid w:val="79FD7F6A"/>
    <w:rsid w:val="7A2D2E71"/>
    <w:rsid w:val="7A6A474D"/>
    <w:rsid w:val="7ABB5F10"/>
    <w:rsid w:val="7ACB24DC"/>
    <w:rsid w:val="7AD8717E"/>
    <w:rsid w:val="7ADB38D1"/>
    <w:rsid w:val="7B213550"/>
    <w:rsid w:val="7B343BA1"/>
    <w:rsid w:val="7B3B7ACA"/>
    <w:rsid w:val="7B4B7E21"/>
    <w:rsid w:val="7B503B39"/>
    <w:rsid w:val="7B52062B"/>
    <w:rsid w:val="7B646217"/>
    <w:rsid w:val="7B677A53"/>
    <w:rsid w:val="7B7349BF"/>
    <w:rsid w:val="7BA62B82"/>
    <w:rsid w:val="7BA7113F"/>
    <w:rsid w:val="7BB16327"/>
    <w:rsid w:val="7BCA0CD8"/>
    <w:rsid w:val="7C187734"/>
    <w:rsid w:val="7C401F8B"/>
    <w:rsid w:val="7C64659D"/>
    <w:rsid w:val="7C706DB2"/>
    <w:rsid w:val="7C743ED1"/>
    <w:rsid w:val="7C8A46D7"/>
    <w:rsid w:val="7C8B3DE6"/>
    <w:rsid w:val="7C9D2FD9"/>
    <w:rsid w:val="7CAC3111"/>
    <w:rsid w:val="7CE135E6"/>
    <w:rsid w:val="7D0C2EEC"/>
    <w:rsid w:val="7D116942"/>
    <w:rsid w:val="7D1538EC"/>
    <w:rsid w:val="7D2037EF"/>
    <w:rsid w:val="7D3C3E1F"/>
    <w:rsid w:val="7D6E3C91"/>
    <w:rsid w:val="7D926B23"/>
    <w:rsid w:val="7D9B6A48"/>
    <w:rsid w:val="7DAC492E"/>
    <w:rsid w:val="7DD13227"/>
    <w:rsid w:val="7DFA5352"/>
    <w:rsid w:val="7E0A4C45"/>
    <w:rsid w:val="7E2F6A34"/>
    <w:rsid w:val="7E416E12"/>
    <w:rsid w:val="7E495F64"/>
    <w:rsid w:val="7E4E03E1"/>
    <w:rsid w:val="7E5B62D2"/>
    <w:rsid w:val="7E6009C6"/>
    <w:rsid w:val="7E734E0F"/>
    <w:rsid w:val="7E8345C7"/>
    <w:rsid w:val="7EC07962"/>
    <w:rsid w:val="7EC81374"/>
    <w:rsid w:val="7F0F1C90"/>
    <w:rsid w:val="7F196B89"/>
    <w:rsid w:val="7F405101"/>
    <w:rsid w:val="7F4D3E60"/>
    <w:rsid w:val="7F555DCE"/>
    <w:rsid w:val="7F8B0C20"/>
    <w:rsid w:val="7FA91C95"/>
    <w:rsid w:val="7FB426CA"/>
    <w:rsid w:val="7FE83C65"/>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4"/>
    <w:autoRedefine/>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autoRedefine/>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5">
    <w:name w:val="heading 3"/>
    <w:basedOn w:val="1"/>
    <w:next w:val="1"/>
    <w:link w:val="72"/>
    <w:autoRedefine/>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3"/>
    <w:autoRedefine/>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1"/>
    <w:autoRedefine/>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2">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8">
    <w:name w:val="index 8"/>
    <w:basedOn w:val="1"/>
    <w:next w:val="1"/>
    <w:autoRedefine/>
    <w:unhideWhenUsed/>
    <w:qFormat/>
    <w:uiPriority w:val="99"/>
    <w:pPr>
      <w:ind w:left="1400" w:leftChars="1400"/>
    </w:pPr>
  </w:style>
  <w:style w:type="paragraph" w:styleId="9">
    <w:name w:val="Normal Indent"/>
    <w:basedOn w:val="1"/>
    <w:autoRedefine/>
    <w:qFormat/>
    <w:uiPriority w:val="0"/>
    <w:pPr>
      <w:widowControl/>
      <w:ind w:firstLine="420"/>
      <w:jc w:val="left"/>
    </w:pPr>
    <w:rPr>
      <w:sz w:val="20"/>
    </w:rPr>
  </w:style>
  <w:style w:type="paragraph" w:styleId="10">
    <w:name w:val="annotation text"/>
    <w:basedOn w:val="1"/>
    <w:autoRedefine/>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next w:val="1"/>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3">
    <w:name w:val="Body Text Indent"/>
    <w:basedOn w:val="1"/>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4">
    <w:name w:val="toc 3"/>
    <w:basedOn w:val="1"/>
    <w:next w:val="1"/>
    <w:autoRedefine/>
    <w:qFormat/>
    <w:uiPriority w:val="0"/>
    <w:pPr>
      <w:ind w:left="840" w:leftChars="400"/>
    </w:pPr>
  </w:style>
  <w:style w:type="paragraph" w:styleId="15">
    <w:name w:val="Plain Text"/>
    <w:basedOn w:val="1"/>
    <w:next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6">
    <w:name w:val="Date"/>
    <w:basedOn w:val="1"/>
    <w:next w:val="1"/>
    <w:autoRedefine/>
    <w:qFormat/>
    <w:uiPriority w:val="0"/>
    <w:pPr>
      <w:ind w:left="100" w:leftChars="2500"/>
    </w:pPr>
  </w:style>
  <w:style w:type="paragraph" w:styleId="17">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8">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9">
    <w:name w:val="toc 2"/>
    <w:next w:val="1"/>
    <w:autoRedefine/>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2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w:basedOn w:val="12"/>
    <w:next w:val="1"/>
    <w:autoRedefine/>
    <w:qFormat/>
    <w:uiPriority w:val="0"/>
    <w:pPr>
      <w:spacing w:after="120" w:afterLines="0"/>
      <w:ind w:firstLine="420" w:firstLineChars="1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rPr>
      <w:b/>
      <w:bCs/>
    </w:rPr>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unhideWhenUsed/>
    <w:qFormat/>
    <w:uiPriority w:val="99"/>
    <w:rPr>
      <w:color w:val="3B5998"/>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2">
    <w:name w:val="1"/>
    <w:next w:val="15"/>
    <w:autoRedefine/>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43">
    <w:name w:val="Body Text First Indent 21"/>
    <w:basedOn w:val="44"/>
    <w:autoRedefine/>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44">
    <w:name w:val="Body Text Indent1"/>
    <w:autoRedefine/>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45">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Normal_0"/>
    <w:autoRedefine/>
    <w:qFormat/>
    <w:uiPriority w:val="0"/>
    <w:rPr>
      <w:rFonts w:ascii="Times New Roman" w:hAnsi="Times New Roman" w:eastAsia="Times New Roman" w:cs="Times New Roman"/>
      <w:sz w:val="24"/>
      <w:szCs w:val="24"/>
    </w:rPr>
  </w:style>
  <w:style w:type="paragraph" w:customStyle="1" w:styleId="47">
    <w:name w:val="段落1"/>
    <w:basedOn w:val="1"/>
    <w:autoRedefine/>
    <w:qFormat/>
    <w:uiPriority w:val="0"/>
    <w:pPr>
      <w:spacing w:line="360" w:lineRule="auto"/>
      <w:ind w:firstLine="480" w:firstLineChars="200"/>
    </w:pPr>
    <w:rPr>
      <w:sz w:val="24"/>
      <w:szCs w:val="20"/>
    </w:rPr>
  </w:style>
  <w:style w:type="paragraph" w:customStyle="1" w:styleId="48">
    <w:name w:val="Table Paragraph"/>
    <w:basedOn w:val="1"/>
    <w:autoRedefine/>
    <w:qFormat/>
    <w:uiPriority w:val="0"/>
    <w:pPr>
      <w:autoSpaceDE w:val="0"/>
      <w:autoSpaceDN w:val="0"/>
      <w:adjustRightInd w:val="0"/>
      <w:jc w:val="left"/>
    </w:pPr>
    <w:rPr>
      <w:kern w:val="0"/>
      <w:sz w:val="24"/>
    </w:rPr>
  </w:style>
  <w:style w:type="paragraph" w:customStyle="1" w:styleId="49">
    <w:name w:val="List Paragraph"/>
    <w:basedOn w:val="1"/>
    <w:autoRedefine/>
    <w:qFormat/>
    <w:uiPriority w:val="0"/>
    <w:pPr>
      <w:ind w:firstLine="420" w:firstLineChars="200"/>
    </w:pPr>
  </w:style>
  <w:style w:type="paragraph" w:customStyle="1" w:styleId="5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1">
    <w:name w:val="layui-layer-tabnow"/>
    <w:basedOn w:val="24"/>
    <w:autoRedefine/>
    <w:qFormat/>
    <w:uiPriority w:val="0"/>
    <w:rPr>
      <w:bdr w:val="single" w:color="CCCCCC" w:sz="6" w:space="0"/>
      <w:shd w:val="clear" w:fill="FFFFFF"/>
    </w:rPr>
  </w:style>
  <w:style w:type="character" w:customStyle="1" w:styleId="52">
    <w:name w:val="first-child"/>
    <w:basedOn w:val="24"/>
    <w:autoRedefine/>
    <w:qFormat/>
    <w:uiPriority w:val="0"/>
  </w:style>
  <w:style w:type="paragraph" w:customStyle="1" w:styleId="53">
    <w:name w:val="Body text|1"/>
    <w:basedOn w:val="1"/>
    <w:autoRedefine/>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54">
    <w:name w:val="Other|1"/>
    <w:basedOn w:val="1"/>
    <w:autoRedefine/>
    <w:qFormat/>
    <w:uiPriority w:val="0"/>
    <w:pPr>
      <w:spacing w:line="360" w:lineRule="auto"/>
      <w:ind w:firstLine="400"/>
    </w:pPr>
    <w:rPr>
      <w:rFonts w:ascii="宋体" w:hAnsi="宋体" w:eastAsia="宋体" w:cs="宋体"/>
      <w:sz w:val="20"/>
      <w:szCs w:val="20"/>
      <w:lang w:val="zh-CN" w:eastAsia="zh-CN" w:bidi="zh-CN"/>
    </w:rPr>
  </w:style>
  <w:style w:type="paragraph" w:customStyle="1" w:styleId="55">
    <w:name w:val="Body text|2"/>
    <w:basedOn w:val="1"/>
    <w:autoRedefine/>
    <w:qFormat/>
    <w:uiPriority w:val="0"/>
    <w:pPr>
      <w:spacing w:after="30"/>
      <w:ind w:firstLine="420"/>
    </w:pPr>
    <w:rPr>
      <w:sz w:val="20"/>
      <w:szCs w:val="20"/>
    </w:rPr>
  </w:style>
  <w:style w:type="character" w:customStyle="1" w:styleId="56">
    <w:name w:val="正文_3 Char"/>
    <w:link w:val="57"/>
    <w:autoRedefine/>
    <w:qFormat/>
    <w:uiPriority w:val="0"/>
    <w:rPr>
      <w:rFonts w:ascii="Calibri" w:hAnsi="Calibri" w:eastAsia="宋体" w:cs="Times New Roman"/>
      <w:kern w:val="2"/>
      <w:sz w:val="21"/>
      <w:szCs w:val="22"/>
      <w:lang w:val="en-US" w:eastAsia="zh-CN" w:bidi="ar-SA"/>
    </w:rPr>
  </w:style>
  <w:style w:type="paragraph" w:customStyle="1" w:styleId="57">
    <w:name w:val="正文_3"/>
    <w:basedOn w:val="58"/>
    <w:next w:val="59"/>
    <w:link w:val="5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8">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9">
    <w:name w:val="页脚_0"/>
    <w:basedOn w:val="60"/>
    <w:autoRedefine/>
    <w:unhideWhenUsed/>
    <w:qFormat/>
    <w:uiPriority w:val="99"/>
    <w:pPr>
      <w:tabs>
        <w:tab w:val="center" w:pos="4153"/>
        <w:tab w:val="right" w:pos="8306"/>
      </w:tabs>
      <w:snapToGrid w:val="0"/>
      <w:jc w:val="left"/>
    </w:pPr>
    <w:rPr>
      <w:sz w:val="18"/>
      <w:szCs w:val="18"/>
    </w:rPr>
  </w:style>
  <w:style w:type="paragraph" w:customStyle="1" w:styleId="60">
    <w:name w:val="正文_0"/>
    <w:basedOn w:val="61"/>
    <w:next w:val="6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_2"/>
    <w:next w:val="6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2">
    <w:name w:val="正文文本_1"/>
    <w:basedOn w:val="61"/>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63">
    <w:name w:val="正文文本_0"/>
    <w:basedOn w:val="60"/>
    <w:next w:val="60"/>
    <w:autoRedefine/>
    <w:qFormat/>
    <w:uiPriority w:val="0"/>
    <w:pPr>
      <w:adjustRightInd w:val="0"/>
      <w:spacing w:after="60" w:line="360" w:lineRule="atLeast"/>
      <w:ind w:leftChars="30" w:rightChars="30"/>
      <w:jc w:val="center"/>
    </w:pPr>
    <w:rPr>
      <w:rFonts w:eastAsia="Times New Roman"/>
      <w:kern w:val="0"/>
      <w:sz w:val="20"/>
      <w:szCs w:val="20"/>
    </w:rPr>
  </w:style>
  <w:style w:type="character" w:customStyle="1" w:styleId="64">
    <w:name w:val="标题 1 Char"/>
    <w:link w:val="3"/>
    <w:autoRedefine/>
    <w:qFormat/>
    <w:uiPriority w:val="0"/>
    <w:rPr>
      <w:rFonts w:ascii="Times New Roman" w:hAnsi="Times New Roman" w:eastAsia="宋体" w:cs="Times New Roman"/>
      <w:b/>
      <w:bCs/>
      <w:kern w:val="44"/>
      <w:sz w:val="44"/>
      <w:szCs w:val="44"/>
      <w:lang w:val="en-US" w:eastAsia="zh-CN" w:bidi="ar-SA"/>
    </w:rPr>
  </w:style>
  <w:style w:type="character" w:customStyle="1" w:styleId="65">
    <w:name w:val="hover1"/>
    <w:basedOn w:val="24"/>
    <w:autoRedefine/>
    <w:qFormat/>
    <w:uiPriority w:val="0"/>
    <w:rPr>
      <w:color w:val="2590EB"/>
    </w:rPr>
  </w:style>
  <w:style w:type="character" w:customStyle="1" w:styleId="66">
    <w:name w:val="hover2"/>
    <w:basedOn w:val="24"/>
    <w:autoRedefine/>
    <w:qFormat/>
    <w:uiPriority w:val="0"/>
    <w:rPr>
      <w:color w:val="2590EB"/>
    </w:rPr>
  </w:style>
  <w:style w:type="character" w:customStyle="1" w:styleId="67">
    <w:name w:val="hover3"/>
    <w:basedOn w:val="24"/>
    <w:autoRedefine/>
    <w:qFormat/>
    <w:uiPriority w:val="0"/>
  </w:style>
  <w:style w:type="character" w:customStyle="1" w:styleId="68">
    <w:name w:val="hover"/>
    <w:basedOn w:val="24"/>
    <w:autoRedefine/>
    <w:qFormat/>
    <w:uiPriority w:val="0"/>
    <w:rPr>
      <w:color w:val="2590EB"/>
    </w:rPr>
  </w:style>
  <w:style w:type="paragraph" w:customStyle="1" w:styleId="69">
    <w:name w:val="正文_2_0"/>
    <w:basedOn w:val="70"/>
    <w:next w:val="71"/>
    <w:autoRedefine/>
    <w:qFormat/>
    <w:uiPriority w:val="0"/>
    <w:pPr>
      <w:widowControl w:val="0"/>
      <w:jc w:val="both"/>
    </w:pPr>
    <w:rPr>
      <w:kern w:val="2"/>
      <w:sz w:val="21"/>
      <w:szCs w:val="22"/>
      <w:lang w:val="en-US" w:eastAsia="zh-CN" w:bidi="ar-SA"/>
    </w:rPr>
  </w:style>
  <w:style w:type="paragraph" w:customStyle="1" w:styleId="70">
    <w:name w:val="正文_2_1"/>
    <w:basedOn w:val="57"/>
    <w:autoRedefine/>
    <w:qFormat/>
    <w:uiPriority w:val="0"/>
    <w:pPr>
      <w:widowControl w:val="0"/>
      <w:jc w:val="both"/>
    </w:pPr>
    <w:rPr>
      <w:rFonts w:ascii="Calibri" w:hAnsi="Calibri"/>
      <w:kern w:val="2"/>
      <w:sz w:val="21"/>
      <w:szCs w:val="22"/>
      <w:lang w:val="en-US" w:eastAsia="zh-CN" w:bidi="ar-SA"/>
    </w:rPr>
  </w:style>
  <w:style w:type="paragraph" w:customStyle="1" w:styleId="71">
    <w:name w:val="正文文本_1_0"/>
    <w:basedOn w:val="69"/>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character" w:customStyle="1" w:styleId="72">
    <w:name w:val="标题 3 Char"/>
    <w:link w:val="5"/>
    <w:autoRedefine/>
    <w:qFormat/>
    <w:uiPriority w:val="0"/>
    <w:rPr>
      <w:b/>
      <w:bCs/>
      <w:kern w:val="0"/>
      <w:sz w:val="32"/>
      <w:szCs w:val="32"/>
    </w:rPr>
  </w:style>
  <w:style w:type="character" w:customStyle="1" w:styleId="73">
    <w:name w:val="标题 4 Char"/>
    <w:link w:val="6"/>
    <w:autoRedefine/>
    <w:qFormat/>
    <w:uiPriority w:val="0"/>
    <w:rPr>
      <w:rFonts w:ascii="Arial" w:hAnsi="Arial" w:eastAsia="黑体"/>
      <w:kern w:val="0"/>
      <w:sz w:val="28"/>
      <w:szCs w:val="20"/>
    </w:rPr>
  </w:style>
  <w:style w:type="paragraph" w:customStyle="1" w:styleId="74">
    <w:name w:val="Char"/>
    <w:basedOn w:val="1"/>
    <w:qFormat/>
    <w:uiPriority w:val="0"/>
    <w:pPr>
      <w:widowControl/>
      <w:adjustRightInd w:val="0"/>
      <w:snapToGrid w:val="0"/>
      <w:spacing w:after="160" w:afterLines="0" w:line="240" w:lineRule="exact"/>
      <w:jc w:val="left"/>
    </w:pPr>
    <w:rPr>
      <w:szCs w:val="20"/>
    </w:rPr>
  </w:style>
  <w:style w:type="table" w:customStyle="1" w:styleId="75">
    <w:name w:val="Table Normal"/>
    <w:unhideWhenUsed/>
    <w:qFormat/>
    <w:uiPriority w:val="0"/>
    <w:tblPr>
      <w:tblCellMar>
        <w:top w:w="0" w:type="dxa"/>
        <w:left w:w="0" w:type="dxa"/>
        <w:bottom w:w="0" w:type="dxa"/>
        <w:right w:w="0" w:type="dxa"/>
      </w:tblCellMar>
    </w:tblPr>
  </w:style>
  <w:style w:type="paragraph" w:customStyle="1" w:styleId="76">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139</Pages>
  <Words>41256</Words>
  <Characters>44069</Characters>
  <Lines>0</Lines>
  <Paragraphs>0</Paragraphs>
  <TotalTime>32</TotalTime>
  <ScaleCrop>false</ScaleCrop>
  <LinksUpToDate>false</LinksUpToDate>
  <CharactersWithSpaces>45699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   </cp:lastModifiedBy>
  <cp:lastPrinted>2021-10-25T11:15:00Z</cp:lastPrinted>
  <dcterms:modified xsi:type="dcterms:W3CDTF">2026-05-18T10:49:11Z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AA5A787904F348C58335EA9F175B78A4_13</vt:lpwstr>
  </property>
  <property fmtid="{D5CDD505-2E9C-101B-9397-08002B2CF9AE}" pid="4" name="KSOTemplateDocerSaveRecord">
    <vt:lpwstr>eyJoZGlkIjoiODc0ODFiNzlhNzE0MTNkOTA3MTZhOGZhOWQ3NDFlNWMiLCJ1c2VySWQiOiI2OTc5MDQ2MzMifQ==</vt:lpwstr>
  </property>
</Properties>
</file>