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34CCB">
      <w:pPr>
        <w:rPr>
          <w:rFonts w:hint="default"/>
          <w:b/>
          <w:bCs/>
          <w:color w:val="auto"/>
          <w:sz w:val="28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2"/>
          <w:highlight w:val="none"/>
          <w:lang w:val="en-US" w:eastAsia="zh-CN"/>
        </w:rPr>
        <w:t>附件1：更正技术参</w:t>
      </w:r>
      <w:bookmarkStart w:id="0" w:name="_GoBack"/>
      <w:bookmarkEnd w:id="0"/>
      <w:r>
        <w:rPr>
          <w:rFonts w:hint="eastAsia"/>
          <w:b/>
          <w:bCs/>
          <w:color w:val="auto"/>
          <w:sz w:val="28"/>
          <w:szCs w:val="32"/>
          <w:highlight w:val="none"/>
          <w:lang w:val="en-US" w:eastAsia="zh-CN"/>
        </w:rPr>
        <w:t>数及性能配置要求-分标5、分标9、分标10</w:t>
      </w:r>
    </w:p>
    <w:tbl>
      <w:tblPr>
        <w:tblStyle w:val="15"/>
        <w:tblW w:w="15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309"/>
        <w:gridCol w:w="5280"/>
        <w:gridCol w:w="4815"/>
      </w:tblGrid>
      <w:tr w14:paraId="6CDE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36" w:type="dxa"/>
            <w:vAlign w:val="center"/>
          </w:tcPr>
          <w:p w14:paraId="164934F7">
            <w:pPr>
              <w:pStyle w:val="1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309" w:type="dxa"/>
            <w:vAlign w:val="center"/>
          </w:tcPr>
          <w:p w14:paraId="0163EBCD">
            <w:pPr>
              <w:pStyle w:val="1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更正项</w:t>
            </w:r>
          </w:p>
        </w:tc>
        <w:tc>
          <w:tcPr>
            <w:tcW w:w="5280" w:type="dxa"/>
            <w:vAlign w:val="center"/>
          </w:tcPr>
          <w:p w14:paraId="4B458CA0">
            <w:pPr>
              <w:pStyle w:val="1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更正前内容</w:t>
            </w:r>
          </w:p>
        </w:tc>
        <w:tc>
          <w:tcPr>
            <w:tcW w:w="4815" w:type="dxa"/>
            <w:vAlign w:val="center"/>
          </w:tcPr>
          <w:p w14:paraId="5E49CC2C">
            <w:pPr>
              <w:pStyle w:val="1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更正后内容</w:t>
            </w:r>
          </w:p>
        </w:tc>
      </w:tr>
      <w:tr w14:paraId="7AFD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47BC024D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309" w:type="dxa"/>
            <w:vMerge w:val="restart"/>
            <w:vAlign w:val="center"/>
          </w:tcPr>
          <w:p w14:paraId="0A53661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第二章《采购需求》分标5货物1（高内涵细胞成像分析系统）技术参数及性能配置要求</w:t>
            </w:r>
          </w:p>
        </w:tc>
        <w:tc>
          <w:tcPr>
            <w:tcW w:w="5280" w:type="dxa"/>
            <w:vAlign w:val="center"/>
          </w:tcPr>
          <w:p w14:paraId="022A3CE1">
            <w:pPr>
              <w:pStyle w:val="9"/>
              <w:keepNext w:val="0"/>
              <w:pageBreakBefore w:val="0"/>
              <w:tabs>
                <w:tab w:val="left" w:pos="247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1.成像模式：可配置宽场荧光成像、明场成像、叠层衍射定量相位成像四种检测模式。</w:t>
            </w:r>
          </w:p>
        </w:tc>
        <w:tc>
          <w:tcPr>
            <w:tcW w:w="4815" w:type="dxa"/>
            <w:vAlign w:val="center"/>
          </w:tcPr>
          <w:p w14:paraId="071AC218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1.成像模式：可配置宽场荧光成像、明场成像、叠层衍射定量相位成像三种检测模式。</w:t>
            </w:r>
          </w:p>
        </w:tc>
      </w:tr>
      <w:tr w14:paraId="5038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2760287A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309" w:type="dxa"/>
            <w:vMerge w:val="continue"/>
            <w:vAlign w:val="center"/>
          </w:tcPr>
          <w:p w14:paraId="2542BC4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7814A5FF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▲5.相机：具备Global Shutter的SCMOS，≥2160 x 2160  pixel，像素尺寸6.5 μm x 6.5 μm，全画幅帧数＞90帧/秒，全自动较平场。</w:t>
            </w:r>
          </w:p>
        </w:tc>
        <w:tc>
          <w:tcPr>
            <w:tcW w:w="4815" w:type="dxa"/>
            <w:vAlign w:val="center"/>
          </w:tcPr>
          <w:p w14:paraId="5430650B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5.相机：具备Global Shutter的SCMOS，≥2160 x 2160  pixel，像素尺寸6.5 μm x 6.5 μm，全画幅帧数＞90帧/秒，全自动较平场。</w:t>
            </w:r>
          </w:p>
        </w:tc>
      </w:tr>
      <w:tr w14:paraId="195F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26ED955A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309" w:type="dxa"/>
            <w:vMerge w:val="continue"/>
            <w:vAlign w:val="center"/>
          </w:tcPr>
          <w:p w14:paraId="6E22A7A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25E8B5BA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▲11.载物台：全自动磁力条码≥1，步进精度≤50nm。（投标时需提供载物台磁力条码照片）</w:t>
            </w:r>
          </w:p>
        </w:tc>
        <w:tc>
          <w:tcPr>
            <w:tcW w:w="4815" w:type="dxa"/>
            <w:vAlign w:val="center"/>
          </w:tcPr>
          <w:p w14:paraId="5F866A43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11.载物台：全自动磁力条码≥1，步进精度≤50nm。（投标时需提供载物台磁力条码照片）</w:t>
            </w:r>
          </w:p>
        </w:tc>
      </w:tr>
      <w:tr w14:paraId="403F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66BCC208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309" w:type="dxa"/>
            <w:vMerge w:val="continue"/>
            <w:vAlign w:val="center"/>
          </w:tcPr>
          <w:p w14:paraId="3B75258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3E96B677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▲13.环境控制：软件主动反馈界面， 37～42⁰C (± 1⁰C)； 1～10%（± 0.5%）CO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4815" w:type="dxa"/>
            <w:vAlign w:val="center"/>
          </w:tcPr>
          <w:p w14:paraId="52C75BC9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13.环境控制：软件主动反馈界面， 37～42⁰C (± 1⁰C)； 1～10%（± 0.5%）CO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 w14:paraId="35EB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52AC76AA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309" w:type="dxa"/>
            <w:vMerge w:val="continue"/>
            <w:vAlign w:val="center"/>
          </w:tcPr>
          <w:p w14:paraId="1810E78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1C6D99D6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▲15.实验设计向导模块：记录实验信息，一键生成EC50 曲线、Z 值。</w:t>
            </w:r>
          </w:p>
        </w:tc>
        <w:tc>
          <w:tcPr>
            <w:tcW w:w="4815" w:type="dxa"/>
            <w:vAlign w:val="center"/>
          </w:tcPr>
          <w:p w14:paraId="377C88BD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15.实验设计向导模块：记录实验信息，一键生成EC50 曲线、Z 值。</w:t>
            </w:r>
          </w:p>
        </w:tc>
      </w:tr>
      <w:tr w14:paraId="6C2F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280EA347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309" w:type="dxa"/>
            <w:vMerge w:val="continue"/>
            <w:vAlign w:val="center"/>
          </w:tcPr>
          <w:p w14:paraId="3F9ECF2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7DD04F3C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▲16.并行实验设置、采集、分析、统计一体化软件； </w:t>
            </w:r>
          </w:p>
        </w:tc>
        <w:tc>
          <w:tcPr>
            <w:tcW w:w="4815" w:type="dxa"/>
            <w:vAlign w:val="center"/>
          </w:tcPr>
          <w:p w14:paraId="6494C6E1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16.并行实验设置、采集、分析、统计一体化软件； </w:t>
            </w:r>
          </w:p>
        </w:tc>
      </w:tr>
      <w:tr w14:paraId="3E00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2FCA0117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309" w:type="dxa"/>
            <w:vMerge w:val="continue"/>
            <w:vAlign w:val="center"/>
          </w:tcPr>
          <w:p w14:paraId="7203D66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11D4D8D5">
            <w:pPr>
              <w:spacing w:line="40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▲17.即用型分析解决方案：</w:t>
            </w:r>
          </w:p>
          <w:p w14:paraId="3FCD4508">
            <w:pPr>
              <w:pStyle w:val="9"/>
              <w:keepNext w:val="0"/>
              <w:pageBreakBefore w:val="0"/>
              <w:tabs>
                <w:tab w:val="left" w:pos="247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1）细胞计数或核计数2）活/死细胞计数3）核内标志物定量4）细胞质标志物定量5）质膜标志物定量6）胞质向核迁移7）胞质向膜迁移8）荧光重分配——细胞骨架9）Spot分析10）核内Spots 11）细胞核分析——细胞核皱缩12）细胞核裂解分析13）细胞核分类——DNA含量14）细胞形状——细胞圆度15）有丝分裂指数16）细胞周期分类17）受体内化18）神经细胞分析19）克隆形成20）微核分析21）迁移22）脂滴形成分析23）基于纹理的亚细胞结构分割24）表型分析25）细胞分化26）细胞汇合率分析27）神经生长——胞体精细分析28）在线质量控制29）纹理分析——线粒体分群30）3D微组织分析31）细胞轨迹追踪32）细胞世代分析。</w:t>
            </w:r>
          </w:p>
        </w:tc>
        <w:tc>
          <w:tcPr>
            <w:tcW w:w="4815" w:type="dxa"/>
            <w:vAlign w:val="center"/>
          </w:tcPr>
          <w:p w14:paraId="4D70529C">
            <w:pPr>
              <w:spacing w:line="40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17.即用型分析解决方案：</w:t>
            </w:r>
          </w:p>
          <w:p w14:paraId="060721C0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1）细胞计数或核计数2）活/死细胞计数3）核内标志物定量4）细胞质标志物定量5）质膜标志物定量6）胞质向核迁移7）胞质向膜迁移8）荧光重分配——细胞骨架9）Spot分析10）核内Spots 11）细胞核分析——细胞核皱缩12）细胞核裂解分析13）细胞核分类——DNA含量14）细胞形状——细胞圆度15）有丝分裂指数16）细胞周期分类17）受体内化18）神经细胞分析19）克隆形成20）微核分析21）迁移22）脂滴形成分析23）基于纹理的亚细胞结构分割24）表型分析25）细胞分化26）细胞汇合率分析27）神经生长——胞体精细分析28）在线质量控制29）纹理分析——线粒体分群30）3D微组织分析31）细胞轨迹追踪32）细胞世代分析。</w:t>
            </w:r>
          </w:p>
        </w:tc>
      </w:tr>
      <w:tr w14:paraId="68F1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20DC0E7D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309" w:type="dxa"/>
            <w:vMerge w:val="continue"/>
            <w:vAlign w:val="center"/>
          </w:tcPr>
          <w:p w14:paraId="4AB43EE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13BAB8A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▲19. 机器自学习：人工智能分类≥6，提供参数≥200，自动提供≥1个组间差最大参数。</w:t>
            </w:r>
          </w:p>
        </w:tc>
        <w:tc>
          <w:tcPr>
            <w:tcW w:w="4815" w:type="dxa"/>
            <w:vAlign w:val="center"/>
          </w:tcPr>
          <w:p w14:paraId="2F4E68A9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19. 机器自学习：人工智能分类≥6，提供参数≥200，自动提供≥1个组间差最大参数。</w:t>
            </w:r>
          </w:p>
        </w:tc>
      </w:tr>
      <w:tr w14:paraId="153B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75F7962B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309" w:type="dxa"/>
            <w:vMerge w:val="continue"/>
            <w:vAlign w:val="center"/>
          </w:tcPr>
          <w:p w14:paraId="324283C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50FB32C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▲21. 自动推荐最优参数：软件自动给出最佳参数。</w:t>
            </w:r>
          </w:p>
        </w:tc>
        <w:tc>
          <w:tcPr>
            <w:tcW w:w="4815" w:type="dxa"/>
            <w:vAlign w:val="center"/>
          </w:tcPr>
          <w:p w14:paraId="19086FDE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21.自动推荐最优参数：软件自动给出最佳参数。</w:t>
            </w:r>
          </w:p>
        </w:tc>
      </w:tr>
      <w:tr w14:paraId="477E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24A7C322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309" w:type="dxa"/>
            <w:vMerge w:val="restart"/>
            <w:vAlign w:val="center"/>
          </w:tcPr>
          <w:p w14:paraId="4ECFDAE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第二章《采购需求》分标9货物2（芯片式数字PCR系统）技术参数及性能配置要求</w:t>
            </w:r>
          </w:p>
        </w:tc>
        <w:tc>
          <w:tcPr>
            <w:tcW w:w="5280" w:type="dxa"/>
            <w:vAlign w:val="center"/>
          </w:tcPr>
          <w:p w14:paraId="343AB437">
            <w:pPr>
              <w:pStyle w:val="9"/>
              <w:keepNext w:val="0"/>
              <w:pageBreakBefore w:val="0"/>
              <w:tabs>
                <w:tab w:val="left" w:pos="247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▲5、仓位可实现多板位芯片上机，每板位可单独设置扩增程序；</w:t>
            </w:r>
          </w:p>
        </w:tc>
        <w:tc>
          <w:tcPr>
            <w:tcW w:w="4815" w:type="dxa"/>
            <w:vAlign w:val="center"/>
          </w:tcPr>
          <w:p w14:paraId="4CD07637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5、仓位可实现多板位芯片上机，每板位可单独设置扩增程序；</w:t>
            </w:r>
          </w:p>
        </w:tc>
      </w:tr>
      <w:tr w14:paraId="7380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189A7233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4309" w:type="dxa"/>
            <w:vMerge w:val="continue"/>
            <w:vAlign w:val="center"/>
          </w:tcPr>
          <w:p w14:paraId="6DBE0F0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5CB6A9DC">
            <w:pPr>
              <w:pStyle w:val="9"/>
              <w:keepNext w:val="0"/>
              <w:pageBreakBefore w:val="0"/>
              <w:tabs>
                <w:tab w:val="left" w:pos="247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▲6、通量：一次上机最大样本量≥192 个，且每个样品有效分区大于1万个微滴；</w:t>
            </w:r>
          </w:p>
        </w:tc>
        <w:tc>
          <w:tcPr>
            <w:tcW w:w="4815" w:type="dxa"/>
            <w:vAlign w:val="center"/>
          </w:tcPr>
          <w:p w14:paraId="5494543C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6、通量：一次上机最大样本量≥32 个，且每个样品有效分区大于1万个微滴</w:t>
            </w:r>
          </w:p>
        </w:tc>
      </w:tr>
      <w:tr w14:paraId="5054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36" w:type="dxa"/>
            <w:vAlign w:val="center"/>
          </w:tcPr>
          <w:p w14:paraId="03A03AF3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309" w:type="dxa"/>
            <w:vMerge w:val="continue"/>
            <w:vAlign w:val="center"/>
          </w:tcPr>
          <w:p w14:paraId="1D5EF90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2DBE759C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▲13、拥有不低于16重数据监测能力；</w:t>
            </w:r>
          </w:p>
        </w:tc>
        <w:tc>
          <w:tcPr>
            <w:tcW w:w="4815" w:type="dxa"/>
            <w:vAlign w:val="center"/>
          </w:tcPr>
          <w:p w14:paraId="7789FFAB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13、拥有不低于16重数据监测能力；</w:t>
            </w:r>
          </w:p>
        </w:tc>
      </w:tr>
      <w:tr w14:paraId="3CE8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7789FBB9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4309" w:type="dxa"/>
            <w:vMerge w:val="continue"/>
            <w:vAlign w:val="center"/>
          </w:tcPr>
          <w:p w14:paraId="2947E36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46FBD60F">
            <w:pPr>
              <w:pStyle w:val="9"/>
              <w:keepNext w:val="0"/>
              <w:pageBreakBefore w:val="0"/>
              <w:tabs>
                <w:tab w:val="left" w:pos="247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▲18、整体运行时间：192个样品完成微滴生成、PCR 反应以及信号检测分析三个步骤总计时间≤4h， 2.5小时内完成首批样本检测分析；</w:t>
            </w:r>
          </w:p>
        </w:tc>
        <w:tc>
          <w:tcPr>
            <w:tcW w:w="4815" w:type="dxa"/>
            <w:vAlign w:val="center"/>
          </w:tcPr>
          <w:p w14:paraId="6B845200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18、整体运行时间：32个样品完成微滴生成、PCR 反应以及信号检测分析三个步骤总计时间≤4h，2.5小时内完成首批样本检测分析。</w:t>
            </w:r>
          </w:p>
        </w:tc>
      </w:tr>
      <w:tr w14:paraId="5069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1354AA36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4309" w:type="dxa"/>
            <w:vMerge w:val="continue"/>
            <w:vAlign w:val="center"/>
          </w:tcPr>
          <w:p w14:paraId="3B40EE6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1D9FCE74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▲19、一次运行可同时设定≥12 种不同的 PCR 程序（不同的温度设置，不同的循环数设置），程序自动切换；                        </w:t>
            </w:r>
          </w:p>
        </w:tc>
        <w:tc>
          <w:tcPr>
            <w:tcW w:w="4815" w:type="dxa"/>
            <w:vAlign w:val="center"/>
          </w:tcPr>
          <w:p w14:paraId="57017EC6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19、一次运行可同时设定≥6 种不同的 PCR 程序。</w:t>
            </w:r>
          </w:p>
        </w:tc>
      </w:tr>
      <w:tr w14:paraId="0286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2C09FEDA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4309" w:type="dxa"/>
            <w:vMerge w:val="continue"/>
            <w:vAlign w:val="center"/>
          </w:tcPr>
          <w:p w14:paraId="5D09007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5862F412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▲20、 独立温控：每张微流控芯片独立温控，实验单次实验不同温度条件检测。</w:t>
            </w:r>
          </w:p>
        </w:tc>
        <w:tc>
          <w:tcPr>
            <w:tcW w:w="4815" w:type="dxa"/>
            <w:vAlign w:val="center"/>
          </w:tcPr>
          <w:p w14:paraId="3AFEA08D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20、 独立温控：每张微流控芯片独立温控，实验单次实验不同温度条件检测。</w:t>
            </w:r>
          </w:p>
        </w:tc>
      </w:tr>
      <w:tr w14:paraId="6B2A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6" w:type="dxa"/>
            <w:vAlign w:val="center"/>
          </w:tcPr>
          <w:p w14:paraId="4D728B00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4309" w:type="dxa"/>
            <w:vMerge w:val="continue"/>
            <w:vAlign w:val="center"/>
          </w:tcPr>
          <w:p w14:paraId="438115A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5781C6CE">
            <w:pPr>
              <w:pStyle w:val="9"/>
              <w:keepNext w:val="0"/>
              <w:pageBreakBefore w:val="0"/>
              <w:tabs>
                <w:tab w:val="left" w:pos="247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▲21、在液滴读取阶段支持实时分析功能，可动态查看液滴检测进度、初步阳性/阴性比例，便于及时发现实验异常（如液滴生成失败、荧光信号异常）（投标时需提供软件截图）；</w:t>
            </w:r>
          </w:p>
        </w:tc>
        <w:tc>
          <w:tcPr>
            <w:tcW w:w="4815" w:type="dxa"/>
            <w:vAlign w:val="center"/>
          </w:tcPr>
          <w:p w14:paraId="01C73B38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21、在液滴读取阶段支持实时分析功能，可动态查看液滴检测进度、初步阳性/阴性比例，便于及时发现实验异常（如液滴生成失败、荧光信号异常）（投标时需提供软件截图）；</w:t>
            </w:r>
          </w:p>
        </w:tc>
      </w:tr>
      <w:tr w14:paraId="533C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5A4C9F51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4309" w:type="dxa"/>
            <w:vMerge w:val="continue"/>
            <w:vAlign w:val="center"/>
          </w:tcPr>
          <w:p w14:paraId="087C5BA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459FBC1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▲26、官网拥有数字pcr应用方向数据库整合信息，整合文献量不得低于1000篇；</w:t>
            </w:r>
          </w:p>
        </w:tc>
        <w:tc>
          <w:tcPr>
            <w:tcW w:w="4815" w:type="dxa"/>
            <w:vAlign w:val="center"/>
          </w:tcPr>
          <w:p w14:paraId="1AF1A16B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删除本项参数内容。</w:t>
            </w:r>
          </w:p>
        </w:tc>
      </w:tr>
      <w:tr w14:paraId="127F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4147D32A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4309" w:type="dxa"/>
            <w:vMerge w:val="restart"/>
            <w:vAlign w:val="center"/>
          </w:tcPr>
          <w:p w14:paraId="2C9AB20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第二章《采购需求》分标9货物3（流式细胞分析仪）技术参数及性能配置要求</w:t>
            </w:r>
          </w:p>
        </w:tc>
        <w:tc>
          <w:tcPr>
            <w:tcW w:w="5280" w:type="dxa"/>
            <w:vAlign w:val="center"/>
          </w:tcPr>
          <w:p w14:paraId="110630F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▲4、荧光检测器≥16通道：荧光信号检测器为PMT检测器，采用多角型全反射方式到达每个PMT检测器。</w:t>
            </w:r>
          </w:p>
        </w:tc>
        <w:tc>
          <w:tcPr>
            <w:tcW w:w="4815" w:type="dxa"/>
            <w:vAlign w:val="center"/>
          </w:tcPr>
          <w:p w14:paraId="317E6959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▲4、荧光检测器≥16通道：荧光信号检测器为PMT检测器。</w:t>
            </w:r>
          </w:p>
        </w:tc>
      </w:tr>
      <w:tr w14:paraId="3D94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679A5421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4309" w:type="dxa"/>
            <w:vMerge w:val="continue"/>
            <w:vAlign w:val="center"/>
          </w:tcPr>
          <w:p w14:paraId="383084A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0B294AE2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▲7、荧光信号检测器采用数字化PMT光电倍增管，PMT光电倍增管电压（非增益）可调范围：1-999V，以保证检测灵敏度和稳定性，及微弱荧光和高强荧光可同时分析。需提供佐证材料。</w:t>
            </w:r>
          </w:p>
        </w:tc>
        <w:tc>
          <w:tcPr>
            <w:tcW w:w="4815" w:type="dxa"/>
            <w:vAlign w:val="center"/>
          </w:tcPr>
          <w:p w14:paraId="237C315B"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highlight w:val="none"/>
              </w:rPr>
              <w:t>▲7、荧光信号检测器采用数字化PMT光电倍增管，PMT光电倍增管电压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highlight w:val="none"/>
              </w:rPr>
              <w:t>电压可调，以保证检测灵敏度和稳定性，及微弱荧光和高强荧光可同时分析。需提供佐证材料。</w:t>
            </w:r>
          </w:p>
        </w:tc>
      </w:tr>
      <w:tr w14:paraId="21A6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3A670D56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4309" w:type="dxa"/>
            <w:vMerge w:val="continue"/>
            <w:vAlign w:val="center"/>
          </w:tcPr>
          <w:p w14:paraId="0A0CE90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0D7C8DF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▲9、具有独立分光系统，每个荧光通道具有独立的长通和带通滤光片，不共用滤光片和检测器，以保证各个荧光通道检测的准确性。</w:t>
            </w:r>
          </w:p>
        </w:tc>
        <w:tc>
          <w:tcPr>
            <w:tcW w:w="4815" w:type="dxa"/>
            <w:vAlign w:val="center"/>
          </w:tcPr>
          <w:p w14:paraId="4A1B36F5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▲9、具有高效的荧光信号分光系统，保证各个荧光通道检测的准确性和一致性。</w:t>
            </w:r>
          </w:p>
        </w:tc>
      </w:tr>
      <w:tr w14:paraId="2235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496D012C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4309" w:type="dxa"/>
            <w:vMerge w:val="continue"/>
            <w:vAlign w:val="center"/>
          </w:tcPr>
          <w:p w14:paraId="2E2B0DB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6E37BB8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▲11、荧光检测灵敏度：FITC≤26MESF，PE≤3MESF；荧光分辨率：CV&lt;3%。</w:t>
            </w:r>
          </w:p>
        </w:tc>
        <w:tc>
          <w:tcPr>
            <w:tcW w:w="4815" w:type="dxa"/>
            <w:vAlign w:val="center"/>
          </w:tcPr>
          <w:p w14:paraId="029B8BF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▲11、荧光检测灵敏度：FITC≤26MESF，PE≤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MESF；荧光分辨率：CV≤3%。</w:t>
            </w:r>
          </w:p>
        </w:tc>
      </w:tr>
      <w:tr w14:paraId="08AA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203A776F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4309" w:type="dxa"/>
            <w:vMerge w:val="continue"/>
            <w:vAlign w:val="center"/>
          </w:tcPr>
          <w:p w14:paraId="651C712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63C5101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▲15、补偿方式：数字化矩阵补偿，在线补偿或脱机补偿。</w:t>
            </w:r>
          </w:p>
          <w:p w14:paraId="2BEB1144">
            <w:pPr>
              <w:spacing w:line="40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15" w:type="dxa"/>
            <w:vAlign w:val="center"/>
          </w:tcPr>
          <w:p w14:paraId="3F67967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15、补偿方式：支持多色荧光补偿功能，支持在线补偿和脱机补偿两种方式，补偿计算基于数字化矩阵运算。</w:t>
            </w:r>
          </w:p>
        </w:tc>
      </w:tr>
      <w:tr w14:paraId="0895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491E4297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4309" w:type="dxa"/>
            <w:vMerge w:val="continue"/>
            <w:vAlign w:val="center"/>
          </w:tcPr>
          <w:p w14:paraId="5FD98B6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30F2BAA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▲16、液流系统：气压泵正压上样系统（非蠕动泵或注射泵上样），液流压力可调，提供稳定可调的液流压力。</w:t>
            </w:r>
          </w:p>
        </w:tc>
        <w:tc>
          <w:tcPr>
            <w:tcW w:w="4815" w:type="dxa"/>
            <w:vAlign w:val="center"/>
          </w:tcPr>
          <w:p w14:paraId="3BBAC49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16、液流系统稳定可靠，液流压力可调，样本间交叉污染率≤0.5%。</w:t>
            </w:r>
          </w:p>
        </w:tc>
      </w:tr>
      <w:tr w14:paraId="6BD8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3EDB0E35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4309" w:type="dxa"/>
            <w:vMerge w:val="restart"/>
            <w:vAlign w:val="center"/>
          </w:tcPr>
          <w:p w14:paraId="3239413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第二章《采购需求》分标10货物3（荧光显微镜（正置））技术参数及性能配置要求</w:t>
            </w:r>
          </w:p>
        </w:tc>
        <w:tc>
          <w:tcPr>
            <w:tcW w:w="5280" w:type="dxa"/>
            <w:vAlign w:val="center"/>
          </w:tcPr>
          <w:p w14:paraId="5A00741F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▲1、无限远光学系统，齐焦距离≤45mm，有足够的空间放置更厚的标本；</w:t>
            </w:r>
          </w:p>
        </w:tc>
        <w:tc>
          <w:tcPr>
            <w:tcW w:w="4815" w:type="dxa"/>
            <w:vAlign w:val="center"/>
          </w:tcPr>
          <w:p w14:paraId="1F3D2D75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▲1、无限远光学系统，齐焦距离≥45mm，有足够的空间放置更厚的标本。</w:t>
            </w:r>
          </w:p>
        </w:tc>
      </w:tr>
      <w:tr w14:paraId="079B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1E4D3BFE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4309" w:type="dxa"/>
            <w:vMerge w:val="continue"/>
            <w:vAlign w:val="center"/>
          </w:tcPr>
          <w:p w14:paraId="6AAFDF7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6E7839EF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▲9、多功能调焦旋钮，粗中细三档调焦，调焦旋钮高度可调，带限位锁定和扭矩调节；</w:t>
            </w:r>
          </w:p>
        </w:tc>
        <w:tc>
          <w:tcPr>
            <w:tcW w:w="4815" w:type="dxa"/>
            <w:vAlign w:val="center"/>
          </w:tcPr>
          <w:p w14:paraId="5E376672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▲9、多功能调焦旋钮，同轴粗 / 微调焦旋钮，带限位锁定和扭矩调节功能。</w:t>
            </w:r>
          </w:p>
        </w:tc>
      </w:tr>
      <w:tr w14:paraId="5ECB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2F7D380B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4309" w:type="dxa"/>
            <w:vMerge w:val="continue"/>
            <w:vAlign w:val="center"/>
          </w:tcPr>
          <w:p w14:paraId="2B4FFC2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639E25A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12、机身带十一个快捷按钮，方便切换物镜，可自定义双物镜自由切换；</w:t>
            </w:r>
          </w:p>
        </w:tc>
        <w:tc>
          <w:tcPr>
            <w:tcW w:w="4815" w:type="dxa"/>
            <w:vAlign w:val="center"/>
          </w:tcPr>
          <w:p w14:paraId="64E355DB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12、机身带≥6个快捷按钮，方便切换物镜，可自定义双物镜自由切换；</w:t>
            </w:r>
          </w:p>
        </w:tc>
      </w:tr>
      <w:tr w14:paraId="021B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3A8A826E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4309" w:type="dxa"/>
            <w:vAlign w:val="center"/>
          </w:tcPr>
          <w:p w14:paraId="6B5E272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第二章《采购需求》分标10货物5（荧光倒置显微镜）技术参数及性能配置要求</w:t>
            </w:r>
          </w:p>
        </w:tc>
        <w:tc>
          <w:tcPr>
            <w:tcW w:w="5280" w:type="dxa"/>
            <w:vAlign w:val="center"/>
          </w:tcPr>
          <w:p w14:paraId="23DBBCFA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9. 相差物镜：</w:t>
            </w:r>
          </w:p>
          <w:p w14:paraId="0F3CBF72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（5）63倍平场半复消色差物镜，长工作距离，数值孔径0.7，工作距离3.3～1.9mm，厚度校正0～2mm；</w:t>
            </w:r>
          </w:p>
          <w:p w14:paraId="6B737735">
            <w:pPr>
              <w:spacing w:line="40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14:paraId="25F8BE79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9.相差物镜：</w:t>
            </w:r>
          </w:p>
          <w:p w14:paraId="261E3A7E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（5）≥6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倍平场半复消色差物镜，长工作距离，数值孔径≥0.7，工作距离3.3～1.9mm，厚度校正0～2mm；</w:t>
            </w:r>
          </w:p>
        </w:tc>
      </w:tr>
      <w:tr w14:paraId="5591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0528471E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4309" w:type="dxa"/>
            <w:vMerge w:val="restart"/>
            <w:vAlign w:val="center"/>
          </w:tcPr>
          <w:p w14:paraId="343389A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第二章《采购需求》分标10货物6（冷冻切片机）技术参数及性能配置要求</w:t>
            </w:r>
          </w:p>
        </w:tc>
        <w:tc>
          <w:tcPr>
            <w:tcW w:w="5280" w:type="dxa"/>
            <w:vAlign w:val="center"/>
          </w:tcPr>
          <w:p w14:paraId="077E35C0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▲2.双压缩机制冷：压缩机数量2个，压缩机功率≥1900VA。</w:t>
            </w:r>
          </w:p>
        </w:tc>
        <w:tc>
          <w:tcPr>
            <w:tcW w:w="4815" w:type="dxa"/>
            <w:vAlign w:val="center"/>
          </w:tcPr>
          <w:p w14:paraId="356D9C5D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▲2. 双压缩机制冷：压缩机数量 2 个。</w:t>
            </w:r>
          </w:p>
        </w:tc>
      </w:tr>
      <w:tr w14:paraId="725B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59B87308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4309" w:type="dxa"/>
            <w:vMerge w:val="continue"/>
            <w:vAlign w:val="center"/>
          </w:tcPr>
          <w:p w14:paraId="4144265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1F945043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▲5.空气循环系统,冷空气从蒸发器上直接向下吹到刀片架刀架上,刀片架刀架和防卷板“间接”制冷,冷空气吹拂过样品的表面,“间接”样品制冷，即便没有主动的样品头制冷功能；</w:t>
            </w:r>
          </w:p>
        </w:tc>
        <w:tc>
          <w:tcPr>
            <w:tcW w:w="4815" w:type="dxa"/>
            <w:vAlign w:val="center"/>
          </w:tcPr>
          <w:p w14:paraId="606E9535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▲5. 空气循环系统，为冷冻箱、冷台、刀架及样本头关键区域提供冷空气循环。</w:t>
            </w:r>
          </w:p>
        </w:tc>
      </w:tr>
      <w:tr w14:paraId="2E1F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6F1BE594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4309" w:type="dxa"/>
            <w:vMerge w:val="continue"/>
            <w:vAlign w:val="center"/>
          </w:tcPr>
          <w:p w14:paraId="06A7F27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28A89EC4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6.速冻架配置冷冻位点：15 主位点 + 2 备用位点；</w:t>
            </w:r>
          </w:p>
        </w:tc>
        <w:tc>
          <w:tcPr>
            <w:tcW w:w="4815" w:type="dxa"/>
            <w:vAlign w:val="center"/>
          </w:tcPr>
          <w:p w14:paraId="5ED1E173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6.速冻架配置冷冻位点：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15 主位点 + 2 备用位点；</w:t>
            </w:r>
          </w:p>
        </w:tc>
      </w:tr>
      <w:tr w14:paraId="4554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038B58E9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4309" w:type="dxa"/>
            <w:vMerge w:val="continue"/>
            <w:vAlign w:val="center"/>
          </w:tcPr>
          <w:p w14:paraId="61F4796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3742F11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12.电动粗进速度：2档；快：0.9mm/s，慢：0.3mm/s；</w:t>
            </w:r>
          </w:p>
        </w:tc>
        <w:tc>
          <w:tcPr>
            <w:tcW w:w="4815" w:type="dxa"/>
            <w:vAlign w:val="center"/>
          </w:tcPr>
          <w:p w14:paraId="37F713B1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12. 电动粗进速度：2 档；快：≥0.9mm/s，慢：≤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0.45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mm/s。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78D0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70D4CD78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4309" w:type="dxa"/>
            <w:vMerge w:val="continue"/>
            <w:vAlign w:val="center"/>
          </w:tcPr>
          <w:p w14:paraId="5CDD368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2BE0CB31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▲15.箱体UVC消毒功能，可实现箱体紫外消毒，时间30分钟至180分钟，紫外线灯管非专机专用。</w:t>
            </w:r>
          </w:p>
        </w:tc>
        <w:tc>
          <w:tcPr>
            <w:tcW w:w="4815" w:type="dxa"/>
            <w:vAlign w:val="center"/>
          </w:tcPr>
          <w:p w14:paraId="5D481FBB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▲15. 箱体 UVC 消毒功能，可实现箱体紫外消毒，紫外线灯管非专机专用。</w:t>
            </w:r>
          </w:p>
        </w:tc>
      </w:tr>
      <w:tr w14:paraId="2452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21077144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4309" w:type="dxa"/>
            <w:vMerge w:val="continue"/>
            <w:vAlign w:val="center"/>
          </w:tcPr>
          <w:p w14:paraId="3319A1E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3AC6BA64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▲19.样品定位：8°(X/Y轴)；</w:t>
            </w:r>
          </w:p>
        </w:tc>
        <w:tc>
          <w:tcPr>
            <w:tcW w:w="4815" w:type="dxa"/>
            <w:vAlign w:val="center"/>
          </w:tcPr>
          <w:p w14:paraId="4CEF9212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▲19. 样品定位：X/Y 轴具备角度微调功能，可实现样品全方位定位（含 360° 旋转）。</w:t>
            </w:r>
          </w:p>
        </w:tc>
      </w:tr>
      <w:tr w14:paraId="1DA0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5FA96714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4309" w:type="dxa"/>
            <w:vMerge w:val="continue"/>
            <w:vAlign w:val="center"/>
          </w:tcPr>
          <w:p w14:paraId="2250A30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3A72F74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20.最大样品尺寸：40 x 55mm，配木材专用夹头。</w:t>
            </w:r>
          </w:p>
        </w:tc>
        <w:tc>
          <w:tcPr>
            <w:tcW w:w="4815" w:type="dxa"/>
            <w:vAlign w:val="center"/>
          </w:tcPr>
          <w:p w14:paraId="72096449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20. 最大样品尺寸：≥40 x 55mm。</w:t>
            </w:r>
          </w:p>
        </w:tc>
      </w:tr>
      <w:tr w14:paraId="392A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36" w:type="dxa"/>
            <w:vAlign w:val="center"/>
          </w:tcPr>
          <w:p w14:paraId="5F0E102B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4309" w:type="dxa"/>
            <w:vMerge w:val="continue"/>
            <w:vAlign w:val="center"/>
          </w:tcPr>
          <w:p w14:paraId="0B1584C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3430FBFA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34.冷空气从蒸发器上直接向下吹到刀片架刀架上。  </w:t>
            </w:r>
          </w:p>
        </w:tc>
        <w:tc>
          <w:tcPr>
            <w:tcW w:w="4815" w:type="dxa"/>
            <w:vAlign w:val="center"/>
          </w:tcPr>
          <w:p w14:paraId="7E7D47C3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删除本项参数内容。</w:t>
            </w:r>
          </w:p>
        </w:tc>
      </w:tr>
    </w:tbl>
    <w:p w14:paraId="18313DE9">
      <w:pPr>
        <w:rPr>
          <w:rFonts w:hint="eastAsia"/>
          <w:color w:val="auto"/>
          <w:highlight w:val="none"/>
          <w:lang w:val="en-US" w:eastAsia="zh-CN"/>
        </w:rPr>
      </w:pPr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OTBmZDc2NTk3YTRkMjdjMTIzNzE5NGI5ZjU0ZjYifQ=="/>
  </w:docVars>
  <w:rsids>
    <w:rsidRoot w:val="4F9B167C"/>
    <w:rsid w:val="00A11233"/>
    <w:rsid w:val="00CF5500"/>
    <w:rsid w:val="01D95F0B"/>
    <w:rsid w:val="027A5940"/>
    <w:rsid w:val="02F62AAB"/>
    <w:rsid w:val="03D92B91"/>
    <w:rsid w:val="04B50EB1"/>
    <w:rsid w:val="04C80BE4"/>
    <w:rsid w:val="05202F1E"/>
    <w:rsid w:val="056970E4"/>
    <w:rsid w:val="072B33CE"/>
    <w:rsid w:val="080812F8"/>
    <w:rsid w:val="08147C9D"/>
    <w:rsid w:val="08955281"/>
    <w:rsid w:val="0B602592"/>
    <w:rsid w:val="0C2A5CE1"/>
    <w:rsid w:val="0C4157C9"/>
    <w:rsid w:val="0CAA6E21"/>
    <w:rsid w:val="0D30765C"/>
    <w:rsid w:val="0E760C28"/>
    <w:rsid w:val="0F694D72"/>
    <w:rsid w:val="0F696B20"/>
    <w:rsid w:val="0FF87EA4"/>
    <w:rsid w:val="10A047C3"/>
    <w:rsid w:val="11E3705D"/>
    <w:rsid w:val="124A2743"/>
    <w:rsid w:val="130628D8"/>
    <w:rsid w:val="1432315F"/>
    <w:rsid w:val="14743F44"/>
    <w:rsid w:val="14FC3E68"/>
    <w:rsid w:val="15836462"/>
    <w:rsid w:val="17C0574B"/>
    <w:rsid w:val="18475E6C"/>
    <w:rsid w:val="196547FC"/>
    <w:rsid w:val="19CA0EFB"/>
    <w:rsid w:val="1CA55F37"/>
    <w:rsid w:val="1E0F4D36"/>
    <w:rsid w:val="1E37603B"/>
    <w:rsid w:val="1EA52B35"/>
    <w:rsid w:val="1F3031B6"/>
    <w:rsid w:val="21091F11"/>
    <w:rsid w:val="21663F4D"/>
    <w:rsid w:val="21867A05"/>
    <w:rsid w:val="21F030DA"/>
    <w:rsid w:val="2219796F"/>
    <w:rsid w:val="26105AEF"/>
    <w:rsid w:val="26A5448A"/>
    <w:rsid w:val="2727376E"/>
    <w:rsid w:val="2835183D"/>
    <w:rsid w:val="2976035F"/>
    <w:rsid w:val="299E3412"/>
    <w:rsid w:val="29E057D9"/>
    <w:rsid w:val="2ABE3AD2"/>
    <w:rsid w:val="2B0705B1"/>
    <w:rsid w:val="2B1B11BE"/>
    <w:rsid w:val="2BA56CDA"/>
    <w:rsid w:val="2C33078A"/>
    <w:rsid w:val="2C784338"/>
    <w:rsid w:val="2C8965FC"/>
    <w:rsid w:val="2D040FB6"/>
    <w:rsid w:val="2D8C1F00"/>
    <w:rsid w:val="2E7A444E"/>
    <w:rsid w:val="309317F7"/>
    <w:rsid w:val="30B40786"/>
    <w:rsid w:val="314174A5"/>
    <w:rsid w:val="31B41A25"/>
    <w:rsid w:val="32677565"/>
    <w:rsid w:val="328A09D8"/>
    <w:rsid w:val="32DB1233"/>
    <w:rsid w:val="3321758E"/>
    <w:rsid w:val="34A2025B"/>
    <w:rsid w:val="34EA39B0"/>
    <w:rsid w:val="35464822"/>
    <w:rsid w:val="3558300F"/>
    <w:rsid w:val="368816D2"/>
    <w:rsid w:val="36A54032"/>
    <w:rsid w:val="36CE3589"/>
    <w:rsid w:val="36D724F1"/>
    <w:rsid w:val="37DC3A83"/>
    <w:rsid w:val="38CD161E"/>
    <w:rsid w:val="39423DBA"/>
    <w:rsid w:val="398268AC"/>
    <w:rsid w:val="39897C3B"/>
    <w:rsid w:val="3A5B5D7C"/>
    <w:rsid w:val="3A881CA1"/>
    <w:rsid w:val="3ABC194A"/>
    <w:rsid w:val="3AC0143A"/>
    <w:rsid w:val="3B1F0857"/>
    <w:rsid w:val="3B5C5C90"/>
    <w:rsid w:val="3BAF3123"/>
    <w:rsid w:val="3BC907C3"/>
    <w:rsid w:val="3C716AD6"/>
    <w:rsid w:val="3CF11D7F"/>
    <w:rsid w:val="3DF44FEE"/>
    <w:rsid w:val="3F450160"/>
    <w:rsid w:val="3F852C53"/>
    <w:rsid w:val="3F874C1D"/>
    <w:rsid w:val="4012098A"/>
    <w:rsid w:val="40DC06F8"/>
    <w:rsid w:val="41506AB2"/>
    <w:rsid w:val="41727207"/>
    <w:rsid w:val="41922D8E"/>
    <w:rsid w:val="426F39D2"/>
    <w:rsid w:val="430D71E7"/>
    <w:rsid w:val="43346E69"/>
    <w:rsid w:val="44547417"/>
    <w:rsid w:val="45F4643C"/>
    <w:rsid w:val="470B6133"/>
    <w:rsid w:val="47282841"/>
    <w:rsid w:val="478A52AA"/>
    <w:rsid w:val="47971775"/>
    <w:rsid w:val="48062931"/>
    <w:rsid w:val="49262CC7"/>
    <w:rsid w:val="49C5081B"/>
    <w:rsid w:val="49D547D7"/>
    <w:rsid w:val="4A77763C"/>
    <w:rsid w:val="4AB746EB"/>
    <w:rsid w:val="4BC468B1"/>
    <w:rsid w:val="4BD96800"/>
    <w:rsid w:val="4CC600C0"/>
    <w:rsid w:val="4CEA7A3E"/>
    <w:rsid w:val="4DED3F74"/>
    <w:rsid w:val="4F9B167C"/>
    <w:rsid w:val="4FE71A03"/>
    <w:rsid w:val="517B5A7B"/>
    <w:rsid w:val="5253098E"/>
    <w:rsid w:val="53582700"/>
    <w:rsid w:val="53B417E5"/>
    <w:rsid w:val="54372316"/>
    <w:rsid w:val="54463D6A"/>
    <w:rsid w:val="54FC355F"/>
    <w:rsid w:val="55085A60"/>
    <w:rsid w:val="551634E2"/>
    <w:rsid w:val="56EA1504"/>
    <w:rsid w:val="57D13AF5"/>
    <w:rsid w:val="59E53D17"/>
    <w:rsid w:val="5A7B6CD4"/>
    <w:rsid w:val="5A833EDF"/>
    <w:rsid w:val="5AE344EF"/>
    <w:rsid w:val="5B0A0784"/>
    <w:rsid w:val="5C210309"/>
    <w:rsid w:val="5CE129B3"/>
    <w:rsid w:val="5EB629D1"/>
    <w:rsid w:val="60641A81"/>
    <w:rsid w:val="618D5C6B"/>
    <w:rsid w:val="61E1306A"/>
    <w:rsid w:val="62141EE8"/>
    <w:rsid w:val="621C6FEF"/>
    <w:rsid w:val="63253C81"/>
    <w:rsid w:val="63807109"/>
    <w:rsid w:val="63F7561D"/>
    <w:rsid w:val="63FE69AC"/>
    <w:rsid w:val="640F2018"/>
    <w:rsid w:val="648844C8"/>
    <w:rsid w:val="654B412D"/>
    <w:rsid w:val="66BC66AA"/>
    <w:rsid w:val="67427975"/>
    <w:rsid w:val="67B657F0"/>
    <w:rsid w:val="69E2467A"/>
    <w:rsid w:val="6C96452E"/>
    <w:rsid w:val="6CB56076"/>
    <w:rsid w:val="6CE93F71"/>
    <w:rsid w:val="6E096679"/>
    <w:rsid w:val="6F360E19"/>
    <w:rsid w:val="6F3E2352"/>
    <w:rsid w:val="6F415205"/>
    <w:rsid w:val="6FEF7AF1"/>
    <w:rsid w:val="701F03D6"/>
    <w:rsid w:val="705D4A5A"/>
    <w:rsid w:val="707F0E75"/>
    <w:rsid w:val="71445C1A"/>
    <w:rsid w:val="71D46F9E"/>
    <w:rsid w:val="72710C91"/>
    <w:rsid w:val="732B0E40"/>
    <w:rsid w:val="74716D26"/>
    <w:rsid w:val="748527D2"/>
    <w:rsid w:val="7510653F"/>
    <w:rsid w:val="756B5E6B"/>
    <w:rsid w:val="76430804"/>
    <w:rsid w:val="767E397C"/>
    <w:rsid w:val="76984A3E"/>
    <w:rsid w:val="770A5210"/>
    <w:rsid w:val="776B3F01"/>
    <w:rsid w:val="77A94A29"/>
    <w:rsid w:val="78004113"/>
    <w:rsid w:val="7808174F"/>
    <w:rsid w:val="78615304"/>
    <w:rsid w:val="78656BA2"/>
    <w:rsid w:val="78F47F26"/>
    <w:rsid w:val="792F7223"/>
    <w:rsid w:val="79CF52E1"/>
    <w:rsid w:val="79DE3F3D"/>
    <w:rsid w:val="7A107113"/>
    <w:rsid w:val="7A155DD9"/>
    <w:rsid w:val="7A5549F4"/>
    <w:rsid w:val="7AA93B38"/>
    <w:rsid w:val="7BE349AD"/>
    <w:rsid w:val="7C042B76"/>
    <w:rsid w:val="7C1F2585"/>
    <w:rsid w:val="7CD51E1C"/>
    <w:rsid w:val="7E5E47BF"/>
    <w:rsid w:val="7E991353"/>
    <w:rsid w:val="7EB51F05"/>
    <w:rsid w:val="7F0D52B2"/>
    <w:rsid w:val="7F0F5AB9"/>
    <w:rsid w:val="7F160BF6"/>
    <w:rsid w:val="7F6D27E0"/>
    <w:rsid w:val="7FC3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 w:firstLineChars="200"/>
    </w:pPr>
    <w:rPr>
      <w:rFonts w:eastAsia="宋体" w:cs="Times New Roman"/>
    </w:rPr>
  </w:style>
  <w:style w:type="paragraph" w:styleId="5">
    <w:name w:val="Body Text Indent"/>
    <w:basedOn w:val="1"/>
    <w:unhideWhenUsed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7">
    <w:name w:val="Normal Indent"/>
    <w:basedOn w:val="1"/>
    <w:qFormat/>
    <w:uiPriority w:val="99"/>
    <w:pPr>
      <w:ind w:firstLine="420"/>
    </w:pPr>
    <w:rPr>
      <w:szCs w:val="2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Plain Text"/>
    <w:basedOn w:val="1"/>
    <w:unhideWhenUsed/>
    <w:qFormat/>
    <w:uiPriority w:val="0"/>
    <w:rPr>
      <w:rFonts w:ascii="宋体" w:hAnsi="Courier New"/>
      <w:kern w:val="0"/>
      <w:sz w:val="20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unhideWhenUsed/>
    <w:qFormat/>
    <w:uiPriority w:val="0"/>
    <w:rPr>
      <w:color w:val="0000FF"/>
      <w:u w:val="single"/>
    </w:rPr>
  </w:style>
  <w:style w:type="paragraph" w:customStyle="1" w:styleId="19">
    <w:name w:val="表格文字"/>
    <w:basedOn w:val="5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20">
    <w:name w:val="font21"/>
    <w:qFormat/>
    <w:uiPriority w:val="0"/>
    <w:rPr>
      <w:rFonts w:hint="default" w:ascii="Calibri" w:hAnsi="Calibri" w:eastAsia="宋体" w:cs="Calibri"/>
      <w:color w:val="000000"/>
      <w:sz w:val="24"/>
      <w:szCs w:val="24"/>
      <w:u w:val="none"/>
    </w:rPr>
  </w:style>
  <w:style w:type="character" w:customStyle="1" w:styleId="21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41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23">
    <w:name w:val="font51"/>
    <w:qFormat/>
    <w:uiPriority w:val="0"/>
    <w:rPr>
      <w:rFonts w:ascii="Arial" w:hAnsi="Arial" w:eastAsia="宋体" w:cs="Arial"/>
      <w:color w:val="000000"/>
      <w:sz w:val="20"/>
      <w:szCs w:val="20"/>
      <w:u w:val="none"/>
    </w:rPr>
  </w:style>
  <w:style w:type="character" w:customStyle="1" w:styleId="24">
    <w:name w:val="font61"/>
    <w:qFormat/>
    <w:uiPriority w:val="0"/>
    <w:rPr>
      <w:rFonts w:ascii="Calibri" w:hAnsi="Calibri" w:eastAsia="宋体" w:cs="Calibri"/>
      <w:color w:val="000000"/>
      <w:sz w:val="20"/>
      <w:szCs w:val="20"/>
      <w:u w:val="none"/>
    </w:rPr>
  </w:style>
  <w:style w:type="character" w:customStyle="1" w:styleId="2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71"/>
    <w:qFormat/>
    <w:uiPriority w:val="0"/>
    <w:rPr>
      <w:rFonts w:hint="default" w:ascii="Arial" w:hAnsi="Arial" w:eastAsia="宋体" w:cs="Arial"/>
      <w:color w:val="000000"/>
      <w:sz w:val="22"/>
      <w:szCs w:val="22"/>
      <w:u w:val="none"/>
    </w:rPr>
  </w:style>
  <w:style w:type="character" w:customStyle="1" w:styleId="27">
    <w:name w:val="font31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3292</Words>
  <Characters>3733</Characters>
  <Lines>0</Lines>
  <Paragraphs>0</Paragraphs>
  <TotalTime>19</TotalTime>
  <ScaleCrop>false</ScaleCrop>
  <LinksUpToDate>false</LinksUpToDate>
  <CharactersWithSpaces>3842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2024-07-08T01:44:00Z</dcterms:created>
  <dc:creator>mn</dc:creator>
  <cp:lastModifiedBy>芝士土豆妮</cp:lastModifiedBy>
  <cp:lastPrinted>2026-05-26T03:41:00Z</cp:lastPrinted>
  <dcterms:modified xsi:type="dcterms:W3CDTF">2026-05-26T07:10:40Z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767C058D3B2E4EB9B93EAE2DE4E0A90D_13</vt:lpwstr>
  </property>
  <property fmtid="{D5CDD505-2E9C-101B-9397-08002B2CF9AE}" pid="4" name="KSOTemplateDocerSaveRecord">
    <vt:lpwstr>eyJoZGlkIjoiNzFjODJjOTViMzdmNjk0Zjc1YmI4OTlmMGEwZTU1ZTIiLCJ1c2VySWQiOiI1MDY4NDYxMDUifQ==</vt:lpwstr>
  </property>
</Properties>
</file>