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E33DA">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0"/>
          <w:szCs w:val="30"/>
          <w:highlight w:val="none"/>
          <w:lang w:eastAsia="zh-CN"/>
        </w:rPr>
      </w:pPr>
      <w:bookmarkStart w:id="0" w:name="_Hlk37430271"/>
      <w:r>
        <w:rPr>
          <w:rFonts w:hint="eastAsia" w:ascii="宋体" w:hAnsi="宋体" w:cs="宋体"/>
          <w:b/>
          <w:bCs/>
          <w:color w:val="auto"/>
          <w:sz w:val="30"/>
          <w:szCs w:val="30"/>
          <w:highlight w:val="none"/>
          <w:lang w:eastAsia="zh-CN"/>
        </w:rPr>
        <w:t>广西伟鹏招标代理有限公司</w:t>
      </w:r>
    </w:p>
    <w:p w14:paraId="78AB61D2">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color w:val="auto"/>
          <w:sz w:val="30"/>
          <w:szCs w:val="30"/>
          <w:highlight w:val="none"/>
          <w:lang w:eastAsia="zh-CN"/>
        </w:rPr>
      </w:pPr>
      <w:r>
        <w:rPr>
          <w:rFonts w:hint="eastAsia" w:ascii="宋体" w:hAnsi="宋体" w:cs="宋体"/>
          <w:b/>
          <w:bCs/>
          <w:color w:val="auto"/>
          <w:sz w:val="30"/>
          <w:szCs w:val="30"/>
          <w:highlight w:val="none"/>
        </w:rPr>
        <w:t>关于</w:t>
      </w:r>
      <w:r>
        <w:rPr>
          <w:rFonts w:hint="eastAsia" w:ascii="宋体" w:hAnsi="宋体" w:cs="宋体"/>
          <w:b/>
          <w:color w:val="auto"/>
          <w:sz w:val="30"/>
          <w:szCs w:val="30"/>
          <w:highlight w:val="none"/>
          <w:lang w:eastAsia="zh-CN"/>
        </w:rPr>
        <w:t>武宣县2026年水稻病虫害绿色防控技术集成展示</w:t>
      </w:r>
    </w:p>
    <w:p w14:paraId="06F5FFEF">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sz w:val="30"/>
          <w:szCs w:val="30"/>
          <w:highlight w:val="none"/>
        </w:rPr>
      </w:pPr>
      <w:r>
        <w:rPr>
          <w:rFonts w:hint="eastAsia" w:ascii="宋体" w:hAnsi="宋体" w:cs="宋体"/>
          <w:b/>
          <w:color w:val="auto"/>
          <w:sz w:val="30"/>
          <w:szCs w:val="30"/>
          <w:highlight w:val="none"/>
          <w:lang w:val="en-US" w:eastAsia="zh-CN"/>
        </w:rPr>
        <w:t>的</w:t>
      </w:r>
      <w:r>
        <w:rPr>
          <w:rFonts w:hint="eastAsia" w:ascii="宋体" w:hAnsi="宋体" w:cs="宋体"/>
          <w:b/>
          <w:bCs/>
          <w:color w:val="auto"/>
          <w:sz w:val="30"/>
          <w:szCs w:val="30"/>
          <w:highlight w:val="none"/>
        </w:rPr>
        <w:t>竞争性磋商公告</w:t>
      </w:r>
    </w:p>
    <w:p w14:paraId="75E8727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57586EE">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武宣县2026年水稻病虫害绿色防控技术集成展示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采购项目的潜在供应商应在广西政府采购云平台（</w:t>
      </w:r>
      <w:r>
        <w:rPr>
          <w:rFonts w:hint="eastAsia" w:ascii="宋体" w:hAnsi="宋体" w:eastAsia="宋体" w:cs="宋体"/>
          <w:snapToGrid w:val="0"/>
          <w:color w:val="auto"/>
          <w:sz w:val="24"/>
          <w:szCs w:val="24"/>
          <w:highlight w:val="none"/>
        </w:rPr>
        <w:t>https：//www.gcy.zfcg.gxzf.gov.cn/）获取（下载）竞争性磋商文件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日10时00分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76E9F9A8">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bCs w:val="0"/>
          <w:color w:val="auto"/>
          <w:sz w:val="24"/>
          <w:szCs w:val="24"/>
          <w:highlight w:val="none"/>
        </w:rPr>
      </w:pPr>
      <w:bookmarkStart w:id="1" w:name="_Toc28359089"/>
      <w:bookmarkStart w:id="2" w:name="_Toc44229878"/>
      <w:bookmarkStart w:id="3" w:name="_Toc35393798"/>
      <w:bookmarkStart w:id="4" w:name="_Toc35393629"/>
      <w:bookmarkStart w:id="5" w:name="_Toc11401"/>
      <w:bookmarkStart w:id="6" w:name="_Toc7697"/>
      <w:bookmarkStart w:id="7" w:name="_Toc28359012"/>
      <w:r>
        <w:rPr>
          <w:rFonts w:hint="eastAsia" w:ascii="宋体" w:hAnsi="宋体" w:eastAsia="宋体" w:cs="宋体"/>
          <w:bCs w:val="0"/>
          <w:color w:val="auto"/>
          <w:sz w:val="24"/>
          <w:szCs w:val="24"/>
          <w:highlight w:val="none"/>
        </w:rPr>
        <w:t>一、项目基本情况</w:t>
      </w:r>
      <w:bookmarkEnd w:id="1"/>
      <w:bookmarkEnd w:id="2"/>
      <w:bookmarkEnd w:id="3"/>
      <w:bookmarkEnd w:id="4"/>
      <w:bookmarkEnd w:id="5"/>
      <w:bookmarkEnd w:id="6"/>
      <w:bookmarkEnd w:id="7"/>
    </w:p>
    <w:p w14:paraId="5C8E4675">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项目编号：LBZC2026-C3-230021-GXWP</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4906BBB2">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武宣县2026年水稻病虫害绿色防控技术集成展示</w:t>
      </w:r>
    </w:p>
    <w:p w14:paraId="2405CA1F">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0BCDB191">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人民币伍拾万元整（￥5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0000.00元）</w:t>
      </w:r>
      <w:r>
        <w:rPr>
          <w:rFonts w:hint="eastAsia" w:ascii="宋体" w:hAnsi="宋体" w:eastAsia="宋体" w:cs="宋体"/>
          <w:color w:val="auto"/>
          <w:sz w:val="24"/>
          <w:szCs w:val="24"/>
          <w:highlight w:val="none"/>
        </w:rPr>
        <w:t xml:space="preserve">         </w:t>
      </w:r>
    </w:p>
    <w:p w14:paraId="4971C706">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同</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一致</w:t>
      </w:r>
      <w:r>
        <w:rPr>
          <w:rFonts w:hint="eastAsia" w:ascii="宋体" w:hAnsi="宋体" w:eastAsia="宋体" w:cs="宋体"/>
          <w:color w:val="auto"/>
          <w:sz w:val="24"/>
          <w:szCs w:val="24"/>
          <w:highlight w:val="none"/>
        </w:rPr>
        <w:t xml:space="preserve"> </w:t>
      </w:r>
    </w:p>
    <w:p w14:paraId="5DF36DB6">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武宣县2026年水稻病虫害绿色防控技术集成展示</w:t>
      </w:r>
      <w:r>
        <w:rPr>
          <w:rFonts w:hint="eastAsia" w:ascii="宋体" w:hAnsi="宋体" w:eastAsia="宋体" w:cs="宋体"/>
          <w:color w:val="auto"/>
          <w:sz w:val="24"/>
          <w:szCs w:val="24"/>
          <w:highlight w:val="none"/>
        </w:rPr>
        <w:t>1项，采购可降解的螟黄赤眼蜂蜂球（含无人机投放费用）用于投放服务5000亩，总计需要采购蜂球150000个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具体要求详见竞争性磋商文件。</w:t>
      </w:r>
    </w:p>
    <w:p w14:paraId="2126A4AC">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合同签订期：自成交通知书发出之日起25日内签订合同。</w:t>
      </w:r>
    </w:p>
    <w:p w14:paraId="36DA57C5">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自签订合同之日起至项目验收完成之日止</w:t>
      </w:r>
      <w:r>
        <w:rPr>
          <w:rFonts w:hint="eastAsia" w:ascii="宋体" w:hAnsi="宋体" w:eastAsia="宋体" w:cs="宋体"/>
          <w:color w:val="auto"/>
          <w:sz w:val="24"/>
          <w:szCs w:val="24"/>
          <w:highlight w:val="none"/>
        </w:rPr>
        <w:t>。</w:t>
      </w:r>
    </w:p>
    <w:p w14:paraId="5CF7B6D2">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本项目是否接受联合体投标：否。</w:t>
      </w:r>
    </w:p>
    <w:p w14:paraId="12814C44">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bCs w:val="0"/>
          <w:color w:val="auto"/>
          <w:sz w:val="24"/>
          <w:szCs w:val="24"/>
          <w:highlight w:val="none"/>
        </w:rPr>
      </w:pPr>
      <w:bookmarkStart w:id="8" w:name="_Toc44229879"/>
      <w:bookmarkStart w:id="9" w:name="_Toc28359013"/>
      <w:bookmarkStart w:id="10" w:name="_Toc21576"/>
      <w:bookmarkStart w:id="11" w:name="_Toc35393799"/>
      <w:bookmarkStart w:id="12" w:name="_Toc35393630"/>
      <w:bookmarkStart w:id="13" w:name="_Toc28359090"/>
      <w:bookmarkStart w:id="14" w:name="_Toc1722"/>
      <w:r>
        <w:rPr>
          <w:rFonts w:hint="eastAsia" w:ascii="宋体" w:hAnsi="宋体" w:eastAsia="宋体" w:cs="宋体"/>
          <w:bCs w:val="0"/>
          <w:color w:val="auto"/>
          <w:sz w:val="24"/>
          <w:szCs w:val="24"/>
          <w:highlight w:val="none"/>
        </w:rPr>
        <w:t>二、申请人的资格要求：</w:t>
      </w:r>
      <w:bookmarkEnd w:id="8"/>
      <w:bookmarkEnd w:id="9"/>
      <w:bookmarkEnd w:id="10"/>
      <w:bookmarkEnd w:id="11"/>
      <w:bookmarkEnd w:id="12"/>
      <w:bookmarkEnd w:id="13"/>
      <w:bookmarkEnd w:id="14"/>
    </w:p>
    <w:p w14:paraId="4EE2CF47">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bookmarkStart w:id="15" w:name="_Toc28359014"/>
      <w:bookmarkStart w:id="16" w:name="_Toc35393800"/>
      <w:bookmarkStart w:id="17" w:name="_Toc35393631"/>
      <w:bookmarkStart w:id="18" w:name="_Toc44229880"/>
      <w:bookmarkStart w:id="19" w:name="_Toc28359091"/>
      <w:r>
        <w:rPr>
          <w:rFonts w:hint="eastAsia" w:ascii="宋体" w:hAnsi="宋体" w:eastAsia="宋体" w:cs="宋体"/>
          <w:color w:val="auto"/>
          <w:sz w:val="24"/>
          <w:szCs w:val="24"/>
          <w:highlight w:val="none"/>
        </w:rPr>
        <w:t>1.满足《中华人民共和国政府采购法》第二十二条规定。</w:t>
      </w:r>
    </w:p>
    <w:p w14:paraId="222B3225">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b/>
          <w:bCs/>
          <w:color w:val="auto"/>
          <w:sz w:val="24"/>
          <w:szCs w:val="24"/>
          <w:highlight w:val="none"/>
        </w:rPr>
        <w:sym w:font="Wingdings" w:char="00FE"/>
      </w:r>
      <w:r>
        <w:rPr>
          <w:rFonts w:hint="eastAsia" w:ascii="宋体" w:hAnsi="宋体" w:eastAsia="宋体" w:cs="宋体"/>
          <w:b/>
          <w:bCs/>
          <w:color w:val="auto"/>
          <w:sz w:val="24"/>
          <w:szCs w:val="24"/>
          <w:highlight w:val="none"/>
        </w:rPr>
        <w:t>专门面向中小企业采购的项目</w:t>
      </w:r>
      <w:bookmarkStart w:id="20" w:name="_Toc12988"/>
    </w:p>
    <w:p w14:paraId="3C999D8F">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eastAsia="zh-CN"/>
        </w:rPr>
        <w:t>无</w:t>
      </w:r>
    </w:p>
    <w:p w14:paraId="7BE972EE">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2CC4B3A7">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5.对在“信用中国”网站(www.creditchina.gov.cn)、中国政府采购网(www.ccgp.gov.cn)等渠道列入失信被执行人、重大税收违法案件当事人名单、政府采购严重违法失信行为记录名单，不得参与政府采购活动。</w:t>
      </w:r>
    </w:p>
    <w:p w14:paraId="15E5894E">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color w:val="auto"/>
          <w:sz w:val="24"/>
          <w:szCs w:val="24"/>
          <w:highlight w:val="none"/>
        </w:rPr>
      </w:pPr>
      <w:bookmarkStart w:id="21" w:name="_Toc30400"/>
      <w:r>
        <w:rPr>
          <w:rFonts w:hint="eastAsia" w:ascii="宋体" w:hAnsi="宋体" w:eastAsia="宋体" w:cs="宋体"/>
          <w:color w:val="auto"/>
          <w:sz w:val="24"/>
          <w:szCs w:val="24"/>
          <w:highlight w:val="none"/>
        </w:rPr>
        <w:t>三、获取采购文件</w:t>
      </w:r>
      <w:bookmarkEnd w:id="15"/>
      <w:bookmarkEnd w:id="16"/>
      <w:bookmarkEnd w:id="17"/>
      <w:bookmarkEnd w:id="18"/>
      <w:bookmarkEnd w:id="19"/>
      <w:bookmarkEnd w:id="20"/>
      <w:bookmarkEnd w:id="21"/>
    </w:p>
    <w:p w14:paraId="2CF5188C">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bookmarkStart w:id="22" w:name="_Toc35393801"/>
      <w:bookmarkStart w:id="23" w:name="_Toc35393632"/>
      <w:bookmarkStart w:id="24" w:name="_Toc28359015"/>
      <w:bookmarkStart w:id="25" w:name="_Toc28359092"/>
      <w:bookmarkStart w:id="26" w:name="_Toc44229881"/>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日公告发布之时至202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日，每天上午00：00至12：00，下午12：00至23：59（北京时间）。</w:t>
      </w:r>
    </w:p>
    <w:p w14:paraId="1206EC1E">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地点（网址）：广西政府采购云平台（</w:t>
      </w:r>
      <w:r>
        <w:rPr>
          <w:rFonts w:hint="eastAsia" w:ascii="宋体" w:hAnsi="宋体" w:eastAsia="宋体" w:cs="宋体"/>
          <w:snapToGrid w:val="0"/>
          <w:color w:val="auto"/>
          <w:sz w:val="24"/>
          <w:szCs w:val="24"/>
          <w:highlight w:val="none"/>
        </w:rPr>
        <w:t>https：//www.gcy.zfcg.gxzf.gov.cn/</w:t>
      </w:r>
      <w:r>
        <w:rPr>
          <w:rFonts w:hint="eastAsia" w:ascii="宋体" w:hAnsi="宋体" w:eastAsia="宋体" w:cs="宋体"/>
          <w:color w:val="auto"/>
          <w:sz w:val="24"/>
          <w:szCs w:val="24"/>
          <w:highlight w:val="none"/>
        </w:rPr>
        <w:t>）。</w:t>
      </w:r>
    </w:p>
    <w:p w14:paraId="2D688FA4">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1BD23EC4">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16C901F9">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bCs w:val="0"/>
          <w:color w:val="auto"/>
          <w:sz w:val="24"/>
          <w:szCs w:val="24"/>
          <w:highlight w:val="none"/>
        </w:rPr>
      </w:pPr>
      <w:bookmarkStart w:id="27" w:name="_Toc20879"/>
      <w:bookmarkStart w:id="28" w:name="_Toc3654"/>
      <w:r>
        <w:rPr>
          <w:rFonts w:hint="eastAsia" w:ascii="宋体" w:hAnsi="宋体" w:eastAsia="宋体" w:cs="宋体"/>
          <w:bCs w:val="0"/>
          <w:color w:val="auto"/>
          <w:sz w:val="24"/>
          <w:szCs w:val="24"/>
          <w:highlight w:val="none"/>
        </w:rPr>
        <w:t>四、响应文件提交</w:t>
      </w:r>
      <w:bookmarkEnd w:id="22"/>
      <w:bookmarkEnd w:id="23"/>
      <w:bookmarkEnd w:id="24"/>
      <w:bookmarkEnd w:id="25"/>
      <w:bookmarkEnd w:id="26"/>
      <w:bookmarkEnd w:id="27"/>
      <w:bookmarkEnd w:id="28"/>
    </w:p>
    <w:p w14:paraId="7143C53B">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auto"/>
          <w:sz w:val="24"/>
          <w:szCs w:val="24"/>
          <w:highlight w:val="none"/>
        </w:rPr>
      </w:pPr>
      <w:bookmarkStart w:id="29" w:name="_Toc35393633"/>
      <w:bookmarkStart w:id="30" w:name="_Toc28359016"/>
      <w:bookmarkStart w:id="31" w:name="_Toc35393802"/>
      <w:bookmarkStart w:id="32" w:name="_Toc44229882"/>
      <w:bookmarkStart w:id="33" w:name="_Toc28359093"/>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日10时00分</w:t>
      </w:r>
      <w:r>
        <w:rPr>
          <w:rFonts w:hint="eastAsia" w:ascii="宋体" w:hAnsi="宋体" w:eastAsia="宋体" w:cs="宋体"/>
          <w:bCs/>
          <w:color w:val="auto"/>
          <w:sz w:val="24"/>
          <w:szCs w:val="24"/>
          <w:highlight w:val="none"/>
        </w:rPr>
        <w:t>（北京时间）</w:t>
      </w:r>
    </w:p>
    <w:p w14:paraId="300B076D">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地点：广西政府采购云平台</w:t>
      </w:r>
    </w:p>
    <w:p w14:paraId="327330E8">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bCs w:val="0"/>
          <w:color w:val="auto"/>
          <w:sz w:val="24"/>
          <w:szCs w:val="24"/>
          <w:highlight w:val="none"/>
        </w:rPr>
      </w:pPr>
      <w:bookmarkStart w:id="34" w:name="_Toc3180"/>
      <w:bookmarkStart w:id="35" w:name="_Toc26727"/>
      <w:r>
        <w:rPr>
          <w:rFonts w:hint="eastAsia" w:ascii="宋体" w:hAnsi="宋体" w:eastAsia="宋体" w:cs="宋体"/>
          <w:bCs w:val="0"/>
          <w:color w:val="auto"/>
          <w:sz w:val="24"/>
          <w:szCs w:val="24"/>
          <w:highlight w:val="none"/>
        </w:rPr>
        <w:t>五、开启</w:t>
      </w:r>
      <w:bookmarkEnd w:id="29"/>
      <w:bookmarkEnd w:id="30"/>
      <w:bookmarkEnd w:id="31"/>
      <w:bookmarkEnd w:id="32"/>
      <w:bookmarkEnd w:id="33"/>
      <w:bookmarkEnd w:id="34"/>
      <w:bookmarkEnd w:id="35"/>
    </w:p>
    <w:p w14:paraId="1C1B51F1">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auto"/>
          <w:sz w:val="24"/>
          <w:szCs w:val="24"/>
          <w:highlight w:val="none"/>
          <w:u w:val="single"/>
        </w:rPr>
      </w:pPr>
      <w:bookmarkStart w:id="36" w:name="_Toc28359094"/>
      <w:bookmarkStart w:id="37" w:name="_Toc35393634"/>
      <w:bookmarkStart w:id="38" w:name="_Toc35393803"/>
      <w:bookmarkStart w:id="39" w:name="_Toc28359017"/>
      <w:bookmarkStart w:id="40" w:name="_Toc44229883"/>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日10时00分</w:t>
      </w:r>
      <w:r>
        <w:rPr>
          <w:rFonts w:hint="eastAsia" w:ascii="宋体" w:hAnsi="宋体" w:eastAsia="宋体" w:cs="宋体"/>
          <w:bCs/>
          <w:color w:val="auto"/>
          <w:sz w:val="24"/>
          <w:szCs w:val="24"/>
          <w:highlight w:val="none"/>
        </w:rPr>
        <w:t>（北京时间）</w:t>
      </w:r>
    </w:p>
    <w:p w14:paraId="48DC3FF0">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地点：广西政府采购云平台</w:t>
      </w:r>
    </w:p>
    <w:p w14:paraId="7A14B2F2">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color w:val="auto"/>
          <w:sz w:val="24"/>
          <w:szCs w:val="24"/>
          <w:highlight w:val="none"/>
        </w:rPr>
      </w:pPr>
      <w:bookmarkStart w:id="41" w:name="_Toc24438"/>
      <w:bookmarkStart w:id="42" w:name="_Toc22057"/>
      <w:r>
        <w:rPr>
          <w:rFonts w:hint="eastAsia" w:ascii="宋体" w:hAnsi="宋体" w:eastAsia="宋体" w:cs="宋体"/>
          <w:color w:val="auto"/>
          <w:sz w:val="24"/>
          <w:szCs w:val="24"/>
          <w:highlight w:val="none"/>
        </w:rPr>
        <w:t>六、公告期限</w:t>
      </w:r>
      <w:bookmarkEnd w:id="36"/>
      <w:bookmarkEnd w:id="37"/>
      <w:bookmarkEnd w:id="38"/>
      <w:bookmarkEnd w:id="39"/>
      <w:bookmarkEnd w:id="40"/>
      <w:bookmarkEnd w:id="41"/>
      <w:bookmarkEnd w:id="42"/>
    </w:p>
    <w:p w14:paraId="1166B68D">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14CB8499">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bCs w:val="0"/>
          <w:color w:val="auto"/>
          <w:sz w:val="24"/>
          <w:szCs w:val="24"/>
          <w:highlight w:val="none"/>
        </w:rPr>
      </w:pPr>
      <w:bookmarkStart w:id="43" w:name="_Toc18147"/>
      <w:bookmarkStart w:id="44" w:name="_Toc44229884"/>
      <w:bookmarkStart w:id="45" w:name="_Toc35393804"/>
      <w:bookmarkStart w:id="46" w:name="_Toc13669"/>
      <w:bookmarkStart w:id="47" w:name="_Toc35393635"/>
      <w:r>
        <w:rPr>
          <w:rFonts w:hint="eastAsia" w:ascii="宋体" w:hAnsi="宋体" w:eastAsia="宋体" w:cs="宋体"/>
          <w:bCs w:val="0"/>
          <w:color w:val="auto"/>
          <w:sz w:val="24"/>
          <w:szCs w:val="24"/>
          <w:highlight w:val="none"/>
        </w:rPr>
        <w:t>七、其他补充事宜</w:t>
      </w:r>
      <w:bookmarkEnd w:id="43"/>
      <w:bookmarkEnd w:id="44"/>
      <w:bookmarkEnd w:id="45"/>
      <w:bookmarkEnd w:id="46"/>
      <w:bookmarkEnd w:id="47"/>
    </w:p>
    <w:p w14:paraId="40DE3E7B">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1.本项目无需缴纳磋商保证金。</w:t>
      </w:r>
    </w:p>
    <w:p w14:paraId="57979633">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2.网上查询地址</w:t>
      </w:r>
    </w:p>
    <w:p w14:paraId="35E9D61C">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www.ccgp.gov.cn（中国政府采购网）、zfcg.gxzf.gov.cn（广西壮族自治区政府采购网）、http：//ggzy.jgswj.gxzf.gov.cn/lbggzy/全国公共资源交易平台（广西•来宾）。</w:t>
      </w:r>
    </w:p>
    <w:p w14:paraId="14D6EEE1">
      <w:pPr>
        <w:pageBreakBefore w:val="0"/>
        <w:widowControl w:val="0"/>
        <w:kinsoku/>
        <w:wordWrap/>
        <w:overflowPunct/>
        <w:topLinePunct w:val="0"/>
        <w:autoSpaceDE/>
        <w:autoSpaceDN/>
        <w:bidi w:val="0"/>
        <w:adjustRightInd/>
        <w:snapToGrid/>
        <w:spacing w:line="360" w:lineRule="exact"/>
        <w:ind w:left="677" w:leftChars="208" w:hanging="240" w:hanging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3.本项目需要落实的政府采购政策</w:t>
      </w:r>
    </w:p>
    <w:p w14:paraId="678D8414">
      <w:pPr>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（1）政府采购促进中小企业发展。</w:t>
      </w:r>
    </w:p>
    <w:p w14:paraId="61F8D7AD">
      <w:pPr>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（2）政府采购支持采用本国产品的政策。</w:t>
      </w:r>
    </w:p>
    <w:p w14:paraId="39D5CA61">
      <w:pPr>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（3）强制采购节能产品；优先采购节能产品、环境标志产品。</w:t>
      </w:r>
    </w:p>
    <w:p w14:paraId="185B987F">
      <w:pPr>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（4）政府采购促进残疾人就业政策。</w:t>
      </w:r>
    </w:p>
    <w:p w14:paraId="743E6665">
      <w:pPr>
        <w:pageBreakBefore w:val="0"/>
        <w:widowControl w:val="0"/>
        <w:kinsoku/>
        <w:wordWrap/>
        <w:overflowPunct/>
        <w:topLinePunct w:val="0"/>
        <w:autoSpaceDE/>
        <w:autoSpaceDN/>
        <w:bidi w:val="0"/>
        <w:adjustRightInd/>
        <w:snapToGrid/>
        <w:spacing w:line="36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（5）政府采购支持监狱企业发展。</w:t>
      </w:r>
    </w:p>
    <w:p w14:paraId="3612B85F">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4.为配合采购人执行政府采购项目及备案，未入驻广西政府采购云平台的供应商请在获取竞争性磋商文件后登录广西政府采购云平台（网址：</w:t>
      </w:r>
      <w:r>
        <w:rPr>
          <w:rFonts w:hint="eastAsia" w:ascii="宋体" w:hAnsi="宋体" w:eastAsia="宋体" w:cs="宋体"/>
          <w:snapToGrid w:val="0"/>
          <w:color w:val="auto"/>
          <w:sz w:val="24"/>
          <w:szCs w:val="24"/>
          <w:highlight w:val="none"/>
        </w:rPr>
        <w:t>https：//www.gcy.zfcg.gxzf.gov.cn/</w:t>
      </w:r>
      <w:r>
        <w:rPr>
          <w:rFonts w:hint="eastAsia" w:ascii="宋体" w:hAnsi="宋体" w:eastAsia="宋体" w:cs="宋体"/>
          <w:color w:val="auto"/>
          <w:kern w:val="0"/>
          <w:sz w:val="24"/>
          <w:szCs w:val="24"/>
          <w:highlight w:val="none"/>
        </w:rPr>
        <w:t>）进行商家入驻，如在操作过程中遇到问题或需技术支持，请致电客服热线：95763。</w:t>
      </w:r>
    </w:p>
    <w:p w14:paraId="4E4FADD5">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5.在线投标响应（电子投标）说明：</w:t>
      </w:r>
    </w:p>
    <w:p w14:paraId="5F748E5F">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40C101DD">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0E06B2AB">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53729DD8">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21FD1257">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4C6CDAF6">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11A6C157">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bCs w:val="0"/>
          <w:color w:val="auto"/>
          <w:sz w:val="24"/>
          <w:szCs w:val="24"/>
          <w:highlight w:val="none"/>
        </w:rPr>
      </w:pPr>
      <w:bookmarkStart w:id="48" w:name="_Toc44229885"/>
      <w:bookmarkStart w:id="49" w:name="_Toc35393805"/>
      <w:bookmarkStart w:id="50" w:name="_Toc35393636"/>
      <w:bookmarkStart w:id="51" w:name="_Toc28359018"/>
      <w:bookmarkStart w:id="52" w:name="_Toc21505"/>
      <w:bookmarkStart w:id="53" w:name="_Toc28359095"/>
      <w:bookmarkStart w:id="54" w:name="_Toc8199"/>
      <w:r>
        <w:rPr>
          <w:rFonts w:hint="eastAsia" w:ascii="宋体" w:hAnsi="宋体" w:eastAsia="宋体" w:cs="宋体"/>
          <w:bCs w:val="0"/>
          <w:color w:val="auto"/>
          <w:sz w:val="24"/>
          <w:szCs w:val="24"/>
          <w:highlight w:val="none"/>
        </w:rPr>
        <w:t>八、凡对本次采购提出询问，请按以下方式联系。</w:t>
      </w:r>
      <w:bookmarkEnd w:id="48"/>
      <w:bookmarkEnd w:id="49"/>
      <w:bookmarkEnd w:id="50"/>
      <w:bookmarkEnd w:id="51"/>
      <w:bookmarkEnd w:id="52"/>
      <w:bookmarkEnd w:id="53"/>
      <w:bookmarkEnd w:id="54"/>
    </w:p>
    <w:p w14:paraId="1D84B05C">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32D33021">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名称：武宣县农业农村局</w:t>
      </w:r>
    </w:p>
    <w:p w14:paraId="64F38C5E">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地址：武宣县城北路232号</w:t>
      </w:r>
    </w:p>
    <w:p w14:paraId="3B76E774">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梁工19101487586</w:t>
      </w:r>
      <w:r>
        <w:rPr>
          <w:rFonts w:hint="eastAsia" w:ascii="宋体" w:hAnsi="宋体" w:eastAsia="宋体" w:cs="宋体"/>
          <w:color w:val="auto"/>
          <w:sz w:val="24"/>
          <w:szCs w:val="24"/>
          <w:highlight w:val="none"/>
        </w:rPr>
        <w:t xml:space="preserve">   　　　 </w:t>
      </w:r>
    </w:p>
    <w:p w14:paraId="41AF4FE0">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4486B69C">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名称：广西伟鹏招标代理有限公司</w:t>
      </w:r>
    </w:p>
    <w:p w14:paraId="59C0A535">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地址：来宾市兴宾区桂中大道东251号中汇金融大厦10楼</w:t>
      </w:r>
    </w:p>
    <w:p w14:paraId="0DF235DE">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联系人：黄工    </w:t>
      </w:r>
    </w:p>
    <w:p w14:paraId="06E0E9B0">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联系方式：0772-6015228</w:t>
      </w:r>
    </w:p>
    <w:p w14:paraId="21E4D7AC">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78EB8D79">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项目联系人：黄工</w:t>
      </w:r>
    </w:p>
    <w:p w14:paraId="461638B6">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话：0772-6015228  </w:t>
      </w:r>
    </w:p>
    <w:p w14:paraId="28F89ACF">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4.监督部门：武宣县财政局政府采购监督管理股</w:t>
      </w:r>
    </w:p>
    <w:p w14:paraId="22DB0EAF">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联系方式：0772-5214660              </w:t>
      </w:r>
      <w:bookmarkStart w:id="55" w:name="_GoBack"/>
      <w:bookmarkEnd w:id="55"/>
    </w:p>
    <w:p w14:paraId="427E9BA9">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78102FB">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6254AC62">
      <w:pPr>
        <w:keepNext w:val="0"/>
        <w:keepLines w:val="0"/>
        <w:pageBreakBefore w:val="0"/>
        <w:widowControl w:val="0"/>
        <w:kinsoku/>
        <w:wordWrap/>
        <w:overflowPunct/>
        <w:topLinePunct w:val="0"/>
        <w:autoSpaceDE/>
        <w:autoSpaceDN/>
        <w:bidi w:val="0"/>
        <w:adjustRightInd/>
        <w:snapToGrid/>
        <w:spacing w:line="700" w:lineRule="exact"/>
        <w:ind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采购人：武宣县农业农村局</w:t>
      </w:r>
    </w:p>
    <w:p w14:paraId="150E4DE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采购代理机构：广西伟鹏招标代理有限公司                                            </w:t>
      </w:r>
    </w:p>
    <w:p w14:paraId="147B1042">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2026年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p>
    <w:p w14:paraId="0F184A38">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eastAsia" w:ascii="宋体" w:hAnsi="宋体" w:eastAsia="宋体" w:cs="宋体"/>
          <w:color w:val="auto"/>
          <w:kern w:val="0"/>
          <w:sz w:val="24"/>
          <w:szCs w:val="24"/>
          <w:highlight w:val="none"/>
        </w:rPr>
      </w:pPr>
    </w:p>
    <w:bookmarkEnd w:id="0"/>
    <w:p w14:paraId="27FED875">
      <w:pPr>
        <w:pageBreakBefore w:val="0"/>
        <w:widowControl w:val="0"/>
        <w:kinsoku/>
        <w:wordWrap/>
        <w:overflowPunct/>
        <w:topLinePunct w:val="0"/>
        <w:autoSpaceDE/>
        <w:autoSpaceDN/>
        <w:bidi w:val="0"/>
        <w:adjustRightInd/>
        <w:snapToGrid/>
        <w:spacing w:line="360" w:lineRule="exact"/>
        <w:textAlignment w:val="auto"/>
      </w:pPr>
    </w:p>
    <w:sectPr>
      <w:footerReference r:id="rId3" w:type="default"/>
      <w:pgSz w:w="11906" w:h="16838"/>
      <w:pgMar w:top="1270" w:right="1406" w:bottom="1270" w:left="140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ACE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E595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EE595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MjBmYzExYTZmZTU3YjUxZjc1NDRkNWI2NzQ1OTMifQ=="/>
  </w:docVars>
  <w:rsids>
    <w:rsidRoot w:val="0ACD1771"/>
    <w:rsid w:val="0ACD1771"/>
    <w:rsid w:val="10A841CB"/>
    <w:rsid w:val="18616F2E"/>
    <w:rsid w:val="32347308"/>
    <w:rsid w:val="37EA34C5"/>
    <w:rsid w:val="390E5431"/>
    <w:rsid w:val="3C8539FB"/>
    <w:rsid w:val="45E22BAD"/>
    <w:rsid w:val="53173AA3"/>
    <w:rsid w:val="560F152E"/>
    <w:rsid w:val="65546A78"/>
    <w:rsid w:val="67042804"/>
    <w:rsid w:val="74055AE2"/>
    <w:rsid w:val="77351E90"/>
    <w:rsid w:val="779F1B4C"/>
    <w:rsid w:val="78A6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5">
    <w:name w:val="annotation text"/>
    <w:basedOn w:val="1"/>
    <w:qFormat/>
    <w:uiPriority w:val="0"/>
    <w:pPr>
      <w:jc w:val="left"/>
    </w:pPr>
    <w:rPr>
      <w:kern w:val="0"/>
      <w:sz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2379</Words>
  <Characters>2877</Characters>
  <Lines>0</Lines>
  <Paragraphs>0</Paragraphs>
  <TotalTime>1</TotalTime>
  <ScaleCrop>false</ScaleCrop>
  <LinksUpToDate>false</LinksUpToDate>
  <CharactersWithSpaces>3121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^_^津笙津笹</dc:creator>
  <cp:lastModifiedBy>.</cp:lastModifiedBy>
  <cp:lastPrinted>2026-06-05T09:12:00Z</cp:lastPrinted>
  <dcterms:modified xsi:type="dcterms:W3CDTF">2026-06-12T07:14:54Z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69E29C604ACD4FAFB69625489119D241_11</vt:lpwstr>
  </property>
  <property fmtid="{D5CDD505-2E9C-101B-9397-08002B2CF9AE}" pid="4" name="KSOTemplateDocerSaveRecord">
    <vt:lpwstr>eyJoZGlkIjoiMDMzOGE3OGNhZThlMDZjYWM4YTYwYzc0YTM1MTcyYTgiLCJ1c2VySWQiOiI0OTYzMTY5NTkifQ==</vt:lpwstr>
  </property>
</Properties>
</file>