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B7CECC8" w14:textId="4CB5382E" w:rsidR="00A61ED1" w:rsidRPr="0015715D" w:rsidRDefault="00F40C37">
      <w:pPr>
        <w:jc w:val="center"/>
        <w:rPr>
          <w:rFonts w:ascii="宋体" w:hAnsi="宋体" w:cs="宋体" w:hint="eastAsia"/>
          <w:b/>
          <w:bCs/>
          <w:color w:val="000000" w:themeColor="text1"/>
          <w:sz w:val="44"/>
          <w:szCs w:val="44"/>
        </w:rPr>
      </w:pPr>
      <w:bookmarkStart w:id="0" w:name="_Toc183682338"/>
      <w:bookmarkStart w:id="1" w:name="_Toc217446030"/>
      <w:r w:rsidRPr="0015715D">
        <w:rPr>
          <w:rFonts w:ascii="宋体" w:hAnsi="宋体" w:cs="宋体"/>
          <w:b/>
          <w:noProof/>
          <w:color w:val="000000" w:themeColor="text1"/>
          <w:sz w:val="44"/>
          <w:szCs w:val="44"/>
        </w:rPr>
        <w:drawing>
          <wp:inline distT="0" distB="0" distL="0" distR="0" wp14:anchorId="61622E79" wp14:editId="6A979785">
            <wp:extent cx="488950" cy="488950"/>
            <wp:effectExtent l="0" t="0" r="6350" b="6350"/>
            <wp:docPr id="1646429443" name="图片 2" descr="8dc398a9-b84f-48b4-b641-18b8eedbf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429443" name="图片 2" descr="8dc398a9-b84f-48b4-b641-18b8eedbf4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8950" cy="488950"/>
                    </a:xfrm>
                    <a:prstGeom prst="rect">
                      <a:avLst/>
                    </a:prstGeom>
                    <a:noFill/>
                    <a:ln>
                      <a:noFill/>
                    </a:ln>
                  </pic:spPr>
                </pic:pic>
              </a:graphicData>
            </a:graphic>
          </wp:inline>
        </w:drawing>
      </w:r>
    </w:p>
    <w:p w14:paraId="229473DC" w14:textId="77777777" w:rsidR="00A61ED1" w:rsidRPr="0015715D" w:rsidRDefault="00000000">
      <w:pPr>
        <w:jc w:val="center"/>
        <w:rPr>
          <w:rFonts w:ascii="宋体" w:hAnsi="宋体" w:cs="宋体" w:hint="eastAsia"/>
          <w:b/>
          <w:bCs/>
          <w:color w:val="000000" w:themeColor="text1"/>
          <w:sz w:val="52"/>
        </w:rPr>
      </w:pPr>
      <w:r w:rsidRPr="0015715D">
        <w:rPr>
          <w:rFonts w:ascii="宋体" w:hAnsi="宋体" w:cs="宋体" w:hint="eastAsia"/>
          <w:b/>
          <w:bCs/>
          <w:color w:val="000000" w:themeColor="text1"/>
          <w:sz w:val="44"/>
          <w:szCs w:val="44"/>
        </w:rPr>
        <w:t>公诚管理咨询有限公司</w:t>
      </w:r>
    </w:p>
    <w:p w14:paraId="342D76C8" w14:textId="77777777" w:rsidR="00A61ED1" w:rsidRPr="0015715D" w:rsidRDefault="00000000">
      <w:pPr>
        <w:jc w:val="center"/>
        <w:rPr>
          <w:rFonts w:ascii="宋体" w:hAnsi="宋体" w:cs="宋体" w:hint="eastAsia"/>
          <w:b/>
          <w:bCs/>
          <w:color w:val="000000" w:themeColor="text1"/>
          <w:sz w:val="36"/>
          <w:szCs w:val="36"/>
        </w:rPr>
      </w:pPr>
      <w:r w:rsidRPr="0015715D">
        <w:rPr>
          <w:rFonts w:ascii="宋体" w:hAnsi="宋体" w:cs="宋体" w:hint="eastAsia"/>
          <w:b/>
          <w:bCs/>
          <w:color w:val="000000" w:themeColor="text1"/>
          <w:sz w:val="36"/>
          <w:szCs w:val="36"/>
        </w:rPr>
        <w:t>Gongcheng Management Consulting Co. , Ltd.</w:t>
      </w:r>
    </w:p>
    <w:p w14:paraId="4F32AD29" w14:textId="77777777" w:rsidR="00A61ED1" w:rsidRPr="0015715D" w:rsidRDefault="00000000">
      <w:pPr>
        <w:spacing w:after="120"/>
        <w:ind w:firstLine="404"/>
        <w:jc w:val="center"/>
        <w:rPr>
          <w:rFonts w:ascii="宋体" w:hAnsi="宋体" w:cs="宋体" w:hint="eastAsia"/>
          <w:b/>
          <w:bCs/>
          <w:color w:val="000000" w:themeColor="text1"/>
          <w:sz w:val="10"/>
        </w:rPr>
      </w:pPr>
      <w:r w:rsidRPr="0015715D">
        <w:rPr>
          <w:noProof/>
          <w:color w:val="000000" w:themeColor="text1"/>
        </w:rPr>
        <mc:AlternateContent>
          <mc:Choice Requires="wps">
            <w:drawing>
              <wp:anchor distT="0" distB="0" distL="114300" distR="114300" simplePos="0" relativeHeight="251659264" behindDoc="0" locked="0" layoutInCell="1" allowOverlap="1" wp14:anchorId="542D8019" wp14:editId="70981DF0">
                <wp:simplePos x="0" y="0"/>
                <wp:positionH relativeFrom="column">
                  <wp:posOffset>-289560</wp:posOffset>
                </wp:positionH>
                <wp:positionV relativeFrom="paragraph">
                  <wp:posOffset>56515</wp:posOffset>
                </wp:positionV>
                <wp:extent cx="6282055" cy="0"/>
                <wp:effectExtent l="0" t="19050" r="23495" b="19050"/>
                <wp:wrapNone/>
                <wp:docPr id="4" name="直接连接符 4"/>
                <wp:cNvGraphicFramePr/>
                <a:graphic xmlns:a="http://schemas.openxmlformats.org/drawingml/2006/main">
                  <a:graphicData uri="http://schemas.microsoft.com/office/word/2010/wordprocessingShape">
                    <wps:wsp>
                      <wps:cNvCnPr/>
                      <wps:spPr>
                        <a:xfrm flipV="1">
                          <a:off x="0" y="0"/>
                          <a:ext cx="6282055" cy="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xmlns:wpsCustomData="http://www.wps.cn/officeDocument/2013/wpsCustomData">
            <w:pict>
              <v:line id="_x0000_s1026" o:spid="_x0000_s1026" o:spt="20" style="position:absolute;left:0pt;flip:y;margin-left:-22.8pt;margin-top:4.45pt;height:0pt;width:494.65pt;z-index:251659264;mso-width-relative:page;mso-height-relative:page;" filled="f" stroked="t" coordsize="21600,21600" o:gfxdata="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pi5aT9UAAAAHAQAADwAAAAAAAAABACAAAAAiAAAAZHJzL2Rvd25yZXYueG1sUEsBAhQA&#10;FAAAAAgAh07iQFo942f1AQAA4wMAAA4AAAAAAAAAAQAgAAAAJAEAAGRycy9lMm9Eb2MueG1sUEsF&#10;BgAAAAAGAAYAWQEAAIsFAAAAAA==&#10;">
                <v:fill on="f" focussize="0,0"/>
                <v:stroke weight="2.25pt" color="#000000" joinstyle="round"/>
                <v:imagedata o:title=""/>
                <o:lock v:ext="edit" aspectratio="f"/>
              </v:line>
            </w:pict>
          </mc:Fallback>
        </mc:AlternateContent>
      </w:r>
    </w:p>
    <w:p w14:paraId="6629DF90" w14:textId="77777777" w:rsidR="00A61ED1" w:rsidRPr="0015715D" w:rsidRDefault="00A61ED1">
      <w:pPr>
        <w:spacing w:beforeLines="50" w:before="120" w:line="360" w:lineRule="auto"/>
        <w:jc w:val="left"/>
        <w:rPr>
          <w:rFonts w:ascii="仿宋_GB2312" w:eastAsia="仿宋_GB2312" w:hAnsi="宋体" w:hint="eastAsia"/>
          <w:b/>
          <w:color w:val="000000" w:themeColor="text1"/>
          <w:sz w:val="48"/>
          <w:szCs w:val="48"/>
        </w:rPr>
      </w:pPr>
    </w:p>
    <w:p w14:paraId="6F727B6A" w14:textId="77777777" w:rsidR="00A61ED1" w:rsidRPr="0015715D" w:rsidRDefault="00A61ED1">
      <w:pPr>
        <w:spacing w:beforeLines="50" w:before="120" w:line="360" w:lineRule="auto"/>
        <w:jc w:val="left"/>
        <w:rPr>
          <w:rFonts w:ascii="仿宋_GB2312" w:eastAsia="仿宋_GB2312" w:hAnsi="宋体" w:hint="eastAsia"/>
          <w:b/>
          <w:color w:val="000000" w:themeColor="text1"/>
          <w:sz w:val="48"/>
          <w:szCs w:val="48"/>
        </w:rPr>
      </w:pPr>
    </w:p>
    <w:p w14:paraId="15F58520" w14:textId="77777777" w:rsidR="00A61ED1" w:rsidRPr="0015715D" w:rsidRDefault="00A61ED1">
      <w:pPr>
        <w:spacing w:beforeLines="50" w:before="120" w:line="360" w:lineRule="auto"/>
        <w:jc w:val="left"/>
        <w:rPr>
          <w:rFonts w:ascii="仿宋_GB2312" w:eastAsia="仿宋_GB2312" w:hAnsi="宋体" w:hint="eastAsia"/>
          <w:b/>
          <w:color w:val="000000" w:themeColor="text1"/>
          <w:sz w:val="48"/>
          <w:szCs w:val="48"/>
        </w:rPr>
      </w:pPr>
    </w:p>
    <w:p w14:paraId="46CEB503" w14:textId="77777777" w:rsidR="00A61ED1" w:rsidRPr="0015715D" w:rsidRDefault="00000000">
      <w:pPr>
        <w:snapToGrid w:val="0"/>
        <w:spacing w:beforeLines="50" w:before="120" w:line="360" w:lineRule="auto"/>
        <w:jc w:val="center"/>
        <w:rPr>
          <w:rFonts w:ascii="华文新魏" w:eastAsia="华文新魏" w:hAnsi="宋体" w:hint="eastAsia"/>
          <w:color w:val="000000" w:themeColor="text1"/>
          <w:sz w:val="72"/>
          <w:szCs w:val="72"/>
        </w:rPr>
      </w:pPr>
      <w:r w:rsidRPr="0015715D">
        <w:rPr>
          <w:rFonts w:ascii="华文新魏" w:eastAsia="华文新魏" w:hAnsi="宋体" w:hint="eastAsia"/>
          <w:color w:val="000000" w:themeColor="text1"/>
          <w:sz w:val="72"/>
          <w:szCs w:val="72"/>
        </w:rPr>
        <w:t>招 标 文 件</w:t>
      </w:r>
    </w:p>
    <w:p w14:paraId="03030BFC" w14:textId="77777777" w:rsidR="00A61ED1" w:rsidRPr="0015715D" w:rsidRDefault="00A61ED1">
      <w:pPr>
        <w:snapToGrid w:val="0"/>
        <w:spacing w:beforeLines="50" w:before="120" w:line="360" w:lineRule="auto"/>
        <w:jc w:val="left"/>
        <w:rPr>
          <w:rFonts w:ascii="仿宋_GB2312" w:eastAsia="仿宋_GB2312" w:hAnsi="宋体" w:hint="eastAsia"/>
          <w:color w:val="000000" w:themeColor="text1"/>
          <w:sz w:val="30"/>
          <w:szCs w:val="72"/>
        </w:rPr>
      </w:pPr>
    </w:p>
    <w:p w14:paraId="26EF787F" w14:textId="77777777" w:rsidR="00A61ED1" w:rsidRPr="0015715D" w:rsidRDefault="00A61ED1">
      <w:pPr>
        <w:snapToGrid w:val="0"/>
        <w:spacing w:beforeLines="50" w:before="120" w:line="360" w:lineRule="auto"/>
        <w:jc w:val="left"/>
        <w:rPr>
          <w:rFonts w:ascii="仿宋_GB2312" w:eastAsia="仿宋_GB2312" w:hAnsi="宋体" w:hint="eastAsia"/>
          <w:color w:val="000000" w:themeColor="text1"/>
          <w:sz w:val="30"/>
          <w:szCs w:val="72"/>
        </w:rPr>
      </w:pPr>
    </w:p>
    <w:p w14:paraId="4BEE7196" w14:textId="2224073E" w:rsidR="00A61ED1" w:rsidRPr="0015715D" w:rsidRDefault="00000000">
      <w:pPr>
        <w:pStyle w:val="ab"/>
        <w:snapToGrid w:val="0"/>
        <w:spacing w:before="50" w:after="120" w:line="360" w:lineRule="auto"/>
        <w:ind w:firstLineChars="396" w:firstLine="1193"/>
        <w:jc w:val="left"/>
        <w:rPr>
          <w:rFonts w:ascii="仿宋_GB2312" w:eastAsia="仿宋_GB2312" w:hAnsi="宋体" w:hint="eastAsia"/>
          <w:b/>
          <w:bCs/>
          <w:color w:val="000000" w:themeColor="text1"/>
          <w:w w:val="95"/>
          <w:sz w:val="30"/>
          <w:szCs w:val="30"/>
        </w:rPr>
      </w:pPr>
      <w:r w:rsidRPr="0015715D">
        <w:rPr>
          <w:rFonts w:ascii="仿宋_GB2312" w:eastAsia="仿宋_GB2312" w:hAnsi="宋体" w:hint="eastAsia"/>
          <w:b/>
          <w:bCs/>
          <w:color w:val="000000" w:themeColor="text1"/>
          <w:sz w:val="30"/>
          <w:szCs w:val="30"/>
        </w:rPr>
        <w:t>项目</w:t>
      </w:r>
      <w:r w:rsidRPr="0015715D">
        <w:rPr>
          <w:rFonts w:ascii="仿宋_GB2312" w:eastAsia="仿宋_GB2312" w:hAnsi="宋体" w:hint="eastAsia"/>
          <w:b/>
          <w:bCs/>
          <w:color w:val="000000" w:themeColor="text1"/>
          <w:w w:val="95"/>
          <w:sz w:val="30"/>
          <w:szCs w:val="30"/>
        </w:rPr>
        <w:t>名称</w:t>
      </w:r>
      <w:r w:rsidRPr="0015715D">
        <w:rPr>
          <w:rFonts w:ascii="仿宋_GB2312" w:eastAsia="仿宋_GB2312" w:hAnsi="宋体" w:hint="eastAsia"/>
          <w:b/>
          <w:bCs/>
          <w:color w:val="000000" w:themeColor="text1"/>
          <w:sz w:val="30"/>
          <w:szCs w:val="30"/>
        </w:rPr>
        <w:t>：</w:t>
      </w:r>
      <w:r w:rsidR="000B7FB2">
        <w:rPr>
          <w:rFonts w:ascii="仿宋_GB2312" w:eastAsia="仿宋_GB2312" w:hAnsi="宋体" w:hint="eastAsia"/>
          <w:b/>
          <w:bCs/>
          <w:color w:val="000000" w:themeColor="text1"/>
          <w:w w:val="95"/>
          <w:sz w:val="30"/>
          <w:szCs w:val="30"/>
        </w:rPr>
        <w:t>广西边海无线电监测网能力提升项目（南宁市）【重】</w:t>
      </w:r>
    </w:p>
    <w:p w14:paraId="158862FC" w14:textId="3FB407BB" w:rsidR="00A61ED1" w:rsidRPr="0015715D" w:rsidRDefault="00000000">
      <w:pPr>
        <w:snapToGrid w:val="0"/>
        <w:spacing w:beforeLines="50" w:before="120" w:line="360" w:lineRule="auto"/>
        <w:ind w:firstLineChars="400" w:firstLine="1139"/>
        <w:jc w:val="left"/>
        <w:rPr>
          <w:rFonts w:ascii="仿宋_GB2312" w:eastAsia="仿宋_GB2312" w:hAnsi="宋体" w:hint="eastAsia"/>
          <w:color w:val="000000" w:themeColor="text1"/>
          <w:sz w:val="30"/>
          <w:szCs w:val="72"/>
        </w:rPr>
      </w:pPr>
      <w:r w:rsidRPr="0015715D">
        <w:rPr>
          <w:rFonts w:ascii="仿宋_GB2312" w:eastAsia="仿宋_GB2312" w:hAnsi="宋体" w:cs="Courier New" w:hint="eastAsia"/>
          <w:b/>
          <w:bCs/>
          <w:color w:val="000000" w:themeColor="text1"/>
          <w:w w:val="95"/>
          <w:sz w:val="30"/>
          <w:szCs w:val="30"/>
        </w:rPr>
        <w:t>项目</w:t>
      </w:r>
      <w:r w:rsidRPr="0015715D">
        <w:rPr>
          <w:rFonts w:ascii="仿宋_GB2312" w:eastAsia="仿宋_GB2312" w:hAnsi="宋体" w:hint="eastAsia"/>
          <w:b/>
          <w:bCs/>
          <w:color w:val="000000" w:themeColor="text1"/>
          <w:sz w:val="30"/>
          <w:szCs w:val="30"/>
        </w:rPr>
        <w:t>编号</w:t>
      </w:r>
      <w:r w:rsidRPr="0015715D">
        <w:rPr>
          <w:rFonts w:ascii="仿宋_GB2312" w:eastAsia="仿宋_GB2312" w:hAnsi="宋体" w:cs="Courier New" w:hint="eastAsia"/>
          <w:b/>
          <w:bCs/>
          <w:color w:val="000000" w:themeColor="text1"/>
          <w:w w:val="95"/>
          <w:sz w:val="30"/>
          <w:szCs w:val="30"/>
        </w:rPr>
        <w:t>：</w:t>
      </w:r>
      <w:r w:rsidR="003668B0">
        <w:rPr>
          <w:rFonts w:ascii="仿宋_GB2312" w:eastAsia="仿宋_GB2312" w:hAnsi="宋体" w:cs="Courier New"/>
          <w:b/>
          <w:bCs/>
          <w:color w:val="000000" w:themeColor="text1"/>
          <w:w w:val="95"/>
          <w:sz w:val="30"/>
          <w:szCs w:val="30"/>
        </w:rPr>
        <w:t>GXZC2026-G1-002184-GCZX</w:t>
      </w:r>
    </w:p>
    <w:p w14:paraId="2C4A08B5" w14:textId="77777777" w:rsidR="00A61ED1" w:rsidRPr="0015715D" w:rsidRDefault="00000000">
      <w:pPr>
        <w:pStyle w:val="ab"/>
        <w:snapToGrid w:val="0"/>
        <w:spacing w:before="50" w:after="120" w:line="360" w:lineRule="auto"/>
        <w:ind w:firstLineChars="393" w:firstLine="1119"/>
        <w:jc w:val="left"/>
        <w:rPr>
          <w:rFonts w:ascii="仿宋_GB2312" w:eastAsia="仿宋_GB2312" w:hAnsi="宋体" w:hint="eastAsia"/>
          <w:b/>
          <w:bCs/>
          <w:color w:val="000000" w:themeColor="text1"/>
          <w:w w:val="95"/>
          <w:sz w:val="30"/>
          <w:szCs w:val="30"/>
        </w:rPr>
      </w:pPr>
      <w:r w:rsidRPr="0015715D">
        <w:rPr>
          <w:rFonts w:ascii="仿宋_GB2312" w:eastAsia="仿宋_GB2312" w:hAnsi="宋体" w:hint="eastAsia"/>
          <w:b/>
          <w:bCs/>
          <w:color w:val="000000" w:themeColor="text1"/>
          <w:w w:val="95"/>
          <w:sz w:val="30"/>
          <w:szCs w:val="30"/>
        </w:rPr>
        <w:t>采 购 人：广西壮族自治区南宁市无线电监测中心</w:t>
      </w:r>
    </w:p>
    <w:p w14:paraId="2F3CD335" w14:textId="77777777" w:rsidR="00A61ED1" w:rsidRPr="0015715D" w:rsidRDefault="00000000">
      <w:pPr>
        <w:pStyle w:val="ab"/>
        <w:snapToGrid w:val="0"/>
        <w:spacing w:before="50" w:after="120" w:line="360" w:lineRule="auto"/>
        <w:ind w:firstLineChars="393" w:firstLine="1119"/>
        <w:jc w:val="left"/>
        <w:rPr>
          <w:rFonts w:ascii="仿宋_GB2312" w:eastAsia="仿宋_GB2312" w:hAnsi="宋体" w:hint="eastAsia"/>
          <w:b/>
          <w:bCs/>
          <w:color w:val="000000" w:themeColor="text1"/>
          <w:w w:val="95"/>
          <w:sz w:val="30"/>
          <w:szCs w:val="30"/>
        </w:rPr>
      </w:pPr>
      <w:r w:rsidRPr="0015715D">
        <w:rPr>
          <w:rFonts w:ascii="仿宋_GB2312" w:eastAsia="仿宋_GB2312" w:hAnsi="宋体" w:hint="eastAsia"/>
          <w:b/>
          <w:bCs/>
          <w:color w:val="000000" w:themeColor="text1"/>
          <w:w w:val="95"/>
          <w:sz w:val="30"/>
          <w:szCs w:val="30"/>
        </w:rPr>
        <w:t>采购代理机构：公诚管理咨询有限公司</w:t>
      </w:r>
    </w:p>
    <w:p w14:paraId="4B7F6EB9" w14:textId="33BE8385" w:rsidR="00A61ED1" w:rsidRPr="0015715D" w:rsidRDefault="00000000">
      <w:pPr>
        <w:pStyle w:val="ab"/>
        <w:snapToGrid w:val="0"/>
        <w:spacing w:before="50" w:after="120" w:line="360" w:lineRule="auto"/>
        <w:jc w:val="center"/>
        <w:rPr>
          <w:rFonts w:ascii="仿宋_GB2312" w:eastAsia="仿宋_GB2312" w:hAnsi="宋体" w:hint="eastAsia"/>
          <w:b/>
          <w:bCs/>
          <w:color w:val="000000" w:themeColor="text1"/>
          <w:w w:val="95"/>
          <w:sz w:val="30"/>
          <w:szCs w:val="30"/>
        </w:rPr>
      </w:pPr>
      <w:r w:rsidRPr="0015715D">
        <w:rPr>
          <w:rFonts w:ascii="仿宋_GB2312" w:eastAsia="仿宋_GB2312" w:hAnsi="宋体" w:hint="eastAsia"/>
          <w:b/>
          <w:bCs/>
          <w:color w:val="000000" w:themeColor="text1"/>
          <w:w w:val="95"/>
          <w:sz w:val="30"/>
          <w:szCs w:val="30"/>
        </w:rPr>
        <w:t>2026年</w:t>
      </w:r>
      <w:r w:rsidR="000B7FB2">
        <w:rPr>
          <w:rFonts w:ascii="仿宋_GB2312" w:eastAsia="仿宋_GB2312" w:hAnsi="宋体" w:hint="eastAsia"/>
          <w:b/>
          <w:bCs/>
          <w:color w:val="000000" w:themeColor="text1"/>
          <w:w w:val="95"/>
          <w:sz w:val="30"/>
          <w:szCs w:val="30"/>
        </w:rPr>
        <w:t>7</w:t>
      </w:r>
      <w:r w:rsidRPr="0015715D">
        <w:rPr>
          <w:rFonts w:ascii="仿宋_GB2312" w:eastAsia="仿宋_GB2312" w:hAnsi="宋体" w:hint="eastAsia"/>
          <w:b/>
          <w:bCs/>
          <w:color w:val="000000" w:themeColor="text1"/>
          <w:w w:val="95"/>
          <w:sz w:val="30"/>
          <w:szCs w:val="30"/>
        </w:rPr>
        <w:t>月</w:t>
      </w:r>
      <w:r w:rsidR="000B7FB2">
        <w:rPr>
          <w:rFonts w:ascii="仿宋_GB2312" w:eastAsia="仿宋_GB2312" w:hAnsi="宋体" w:hint="eastAsia"/>
          <w:b/>
          <w:bCs/>
          <w:color w:val="000000" w:themeColor="text1"/>
          <w:w w:val="95"/>
          <w:sz w:val="30"/>
          <w:szCs w:val="30"/>
        </w:rPr>
        <w:t>9</w:t>
      </w:r>
      <w:r w:rsidRPr="0015715D">
        <w:rPr>
          <w:rFonts w:ascii="仿宋_GB2312" w:eastAsia="仿宋_GB2312" w:hAnsi="宋体" w:hint="eastAsia"/>
          <w:b/>
          <w:bCs/>
          <w:color w:val="000000" w:themeColor="text1"/>
          <w:w w:val="95"/>
          <w:sz w:val="30"/>
          <w:szCs w:val="30"/>
        </w:rPr>
        <w:t>日</w:t>
      </w:r>
    </w:p>
    <w:p w14:paraId="72C77A35" w14:textId="77777777" w:rsidR="00A61ED1" w:rsidRPr="0015715D" w:rsidRDefault="00000000">
      <w:pPr>
        <w:widowControl/>
        <w:jc w:val="left"/>
        <w:rPr>
          <w:color w:val="000000" w:themeColor="text1"/>
          <w:sz w:val="32"/>
          <w:szCs w:val="32"/>
        </w:rPr>
      </w:pPr>
      <w:bookmarkStart w:id="2" w:name="_Toc6931"/>
      <w:r w:rsidRPr="0015715D">
        <w:rPr>
          <w:color w:val="000000" w:themeColor="text1"/>
          <w:sz w:val="32"/>
          <w:szCs w:val="32"/>
        </w:rPr>
        <w:br w:type="page"/>
      </w:r>
    </w:p>
    <w:p w14:paraId="69A83CA3" w14:textId="77777777" w:rsidR="00A61ED1" w:rsidRPr="0015715D" w:rsidRDefault="00000000">
      <w:pPr>
        <w:pStyle w:val="ab"/>
        <w:snapToGrid w:val="0"/>
        <w:spacing w:before="120" w:after="120" w:line="440" w:lineRule="exact"/>
        <w:jc w:val="center"/>
        <w:rPr>
          <w:rFonts w:ascii="Times New Roman" w:hAnsi="Times New Roman" w:cs="Times New Roman"/>
          <w:color w:val="000000" w:themeColor="text1"/>
          <w:sz w:val="36"/>
          <w:szCs w:val="36"/>
        </w:rPr>
      </w:pPr>
      <w:r w:rsidRPr="0015715D">
        <w:rPr>
          <w:rFonts w:ascii="Times New Roman" w:hAnsi="Times New Roman" w:cs="Times New Roman"/>
          <w:color w:val="000000" w:themeColor="text1"/>
          <w:sz w:val="36"/>
          <w:szCs w:val="36"/>
        </w:rPr>
        <w:lastRenderedPageBreak/>
        <w:t>目</w:t>
      </w:r>
      <w:r w:rsidRPr="0015715D">
        <w:rPr>
          <w:rFonts w:ascii="Times New Roman" w:hAnsi="Times New Roman" w:cs="Times New Roman"/>
          <w:color w:val="000000" w:themeColor="text1"/>
          <w:sz w:val="36"/>
          <w:szCs w:val="36"/>
        </w:rPr>
        <w:t xml:space="preserve">    </w:t>
      </w:r>
      <w:r w:rsidRPr="0015715D">
        <w:rPr>
          <w:rFonts w:ascii="Times New Roman" w:hAnsi="Times New Roman" w:cs="Times New Roman"/>
          <w:color w:val="000000" w:themeColor="text1"/>
          <w:sz w:val="36"/>
          <w:szCs w:val="36"/>
        </w:rPr>
        <w:t>录</w:t>
      </w:r>
      <w:bookmarkEnd w:id="2"/>
    </w:p>
    <w:p w14:paraId="762B1CF1" w14:textId="4D872B91" w:rsidR="00A61ED1" w:rsidRPr="0015715D" w:rsidRDefault="00000000">
      <w:pPr>
        <w:pStyle w:val="TOC1"/>
        <w:tabs>
          <w:tab w:val="clear" w:pos="8398"/>
          <w:tab w:val="right" w:leader="dot" w:pos="9354"/>
        </w:tabs>
        <w:ind w:firstLine="241"/>
        <w:rPr>
          <w:rFonts w:ascii="Times New Roman" w:hAnsi="Times New Roman"/>
          <w:noProof/>
          <w:color w:val="000000" w:themeColor="text1"/>
        </w:rPr>
      </w:pPr>
      <w:r w:rsidRPr="0015715D">
        <w:rPr>
          <w:rFonts w:ascii="Times New Roman" w:hAnsi="Times New Roman"/>
          <w:color w:val="000000" w:themeColor="text1"/>
        </w:rPr>
        <w:fldChar w:fldCharType="begin"/>
      </w:r>
      <w:r w:rsidRPr="0015715D">
        <w:rPr>
          <w:rStyle w:val="afe"/>
          <w:rFonts w:ascii="Times New Roman" w:hAnsi="Times New Roman"/>
          <w:color w:val="000000" w:themeColor="text1"/>
        </w:rPr>
        <w:instrText xml:space="preserve"> TOC \o "1-1" \h \z \u </w:instrText>
      </w:r>
      <w:r w:rsidRPr="0015715D">
        <w:rPr>
          <w:rFonts w:ascii="Times New Roman" w:hAnsi="Times New Roman"/>
          <w:color w:val="000000" w:themeColor="text1"/>
        </w:rPr>
        <w:fldChar w:fldCharType="separate"/>
      </w:r>
      <w:hyperlink w:anchor="_Toc2923" w:history="1">
        <w:r w:rsidR="00A61ED1" w:rsidRPr="0015715D">
          <w:rPr>
            <w:rFonts w:ascii="Times New Roman" w:hAnsi="Times New Roman"/>
            <w:noProof/>
            <w:color w:val="000000" w:themeColor="text1"/>
          </w:rPr>
          <w:t>第一章</w:t>
        </w:r>
        <w:r w:rsidR="00A61ED1" w:rsidRPr="0015715D">
          <w:rPr>
            <w:rFonts w:ascii="Times New Roman" w:hAnsi="Times New Roman"/>
            <w:noProof/>
            <w:color w:val="000000" w:themeColor="text1"/>
          </w:rPr>
          <w:t xml:space="preserve">  </w:t>
        </w:r>
        <w:r w:rsidR="00A61ED1" w:rsidRPr="0015715D">
          <w:rPr>
            <w:rFonts w:ascii="Times New Roman" w:hAnsi="Times New Roman"/>
            <w:noProof/>
            <w:color w:val="000000" w:themeColor="text1"/>
          </w:rPr>
          <w:t>招标公告</w:t>
        </w:r>
        <w:r w:rsidR="00A61ED1" w:rsidRPr="0015715D">
          <w:rPr>
            <w:rFonts w:ascii="Times New Roman" w:hAnsi="Times New Roman"/>
            <w:noProof/>
            <w:color w:val="000000" w:themeColor="text1"/>
          </w:rPr>
          <w:tab/>
        </w:r>
        <w:r w:rsidR="00A61ED1" w:rsidRPr="0015715D">
          <w:rPr>
            <w:rFonts w:ascii="Times New Roman" w:hAnsi="Times New Roman"/>
            <w:noProof/>
            <w:color w:val="000000" w:themeColor="text1"/>
          </w:rPr>
          <w:fldChar w:fldCharType="begin"/>
        </w:r>
        <w:r w:rsidR="00A61ED1" w:rsidRPr="0015715D">
          <w:rPr>
            <w:rFonts w:ascii="Times New Roman" w:hAnsi="Times New Roman"/>
            <w:noProof/>
            <w:color w:val="000000" w:themeColor="text1"/>
          </w:rPr>
          <w:instrText xml:space="preserve"> PAGEREF _Toc2923 </w:instrText>
        </w:r>
        <w:r w:rsidR="00A61ED1" w:rsidRPr="0015715D">
          <w:rPr>
            <w:rFonts w:ascii="Times New Roman" w:hAnsi="Times New Roman"/>
            <w:noProof/>
            <w:color w:val="000000" w:themeColor="text1"/>
          </w:rPr>
          <w:fldChar w:fldCharType="separate"/>
        </w:r>
        <w:r w:rsidR="00473DAA">
          <w:rPr>
            <w:rFonts w:ascii="Times New Roman" w:hAnsi="Times New Roman"/>
            <w:noProof/>
            <w:color w:val="000000" w:themeColor="text1"/>
          </w:rPr>
          <w:t>2</w:t>
        </w:r>
        <w:r w:rsidR="00A61ED1" w:rsidRPr="0015715D">
          <w:rPr>
            <w:rFonts w:ascii="Times New Roman" w:hAnsi="Times New Roman"/>
            <w:noProof/>
            <w:color w:val="000000" w:themeColor="text1"/>
          </w:rPr>
          <w:fldChar w:fldCharType="end"/>
        </w:r>
      </w:hyperlink>
    </w:p>
    <w:p w14:paraId="6F0240AF" w14:textId="1F93E715" w:rsidR="00A61ED1" w:rsidRPr="0015715D" w:rsidRDefault="00A61ED1">
      <w:pPr>
        <w:pStyle w:val="TOC1"/>
        <w:tabs>
          <w:tab w:val="clear" w:pos="8398"/>
          <w:tab w:val="right" w:leader="dot" w:pos="9354"/>
        </w:tabs>
        <w:ind w:firstLine="241"/>
        <w:rPr>
          <w:rFonts w:ascii="Times New Roman" w:hAnsi="Times New Roman"/>
          <w:noProof/>
          <w:color w:val="000000" w:themeColor="text1"/>
        </w:rPr>
      </w:pPr>
      <w:hyperlink w:anchor="_Toc19628" w:history="1">
        <w:r w:rsidRPr="0015715D">
          <w:rPr>
            <w:rFonts w:ascii="Times New Roman" w:hAnsi="Times New Roman"/>
            <w:noProof/>
            <w:color w:val="000000" w:themeColor="text1"/>
          </w:rPr>
          <w:t>第二章</w:t>
        </w:r>
        <w:r w:rsidRPr="0015715D">
          <w:rPr>
            <w:rFonts w:ascii="Times New Roman" w:hAnsi="Times New Roman"/>
            <w:noProof/>
            <w:color w:val="000000" w:themeColor="text1"/>
          </w:rPr>
          <w:t xml:space="preserve">  </w:t>
        </w:r>
        <w:r w:rsidRPr="0015715D">
          <w:rPr>
            <w:rFonts w:ascii="Times New Roman" w:hAnsi="Times New Roman"/>
            <w:noProof/>
            <w:color w:val="000000" w:themeColor="text1"/>
          </w:rPr>
          <w:t>采购需求</w:t>
        </w:r>
        <w:r w:rsidRPr="0015715D">
          <w:rPr>
            <w:rFonts w:ascii="Times New Roman" w:hAnsi="Times New Roman"/>
            <w:noProof/>
            <w:color w:val="000000" w:themeColor="text1"/>
          </w:rPr>
          <w:tab/>
        </w:r>
        <w:r w:rsidRPr="0015715D">
          <w:rPr>
            <w:rFonts w:ascii="Times New Roman" w:hAnsi="Times New Roman"/>
            <w:noProof/>
            <w:color w:val="000000" w:themeColor="text1"/>
          </w:rPr>
          <w:fldChar w:fldCharType="begin"/>
        </w:r>
        <w:r w:rsidRPr="0015715D">
          <w:rPr>
            <w:rFonts w:ascii="Times New Roman" w:hAnsi="Times New Roman"/>
            <w:noProof/>
            <w:color w:val="000000" w:themeColor="text1"/>
          </w:rPr>
          <w:instrText xml:space="preserve"> PAGEREF _Toc19628 </w:instrText>
        </w:r>
        <w:r w:rsidRPr="0015715D">
          <w:rPr>
            <w:rFonts w:ascii="Times New Roman" w:hAnsi="Times New Roman"/>
            <w:noProof/>
            <w:color w:val="000000" w:themeColor="text1"/>
          </w:rPr>
          <w:fldChar w:fldCharType="separate"/>
        </w:r>
        <w:r w:rsidR="00473DAA">
          <w:rPr>
            <w:rFonts w:ascii="Times New Roman" w:hAnsi="Times New Roman"/>
            <w:noProof/>
            <w:color w:val="000000" w:themeColor="text1"/>
          </w:rPr>
          <w:t>7</w:t>
        </w:r>
        <w:r w:rsidRPr="0015715D">
          <w:rPr>
            <w:rFonts w:ascii="Times New Roman" w:hAnsi="Times New Roman"/>
            <w:noProof/>
            <w:color w:val="000000" w:themeColor="text1"/>
          </w:rPr>
          <w:fldChar w:fldCharType="end"/>
        </w:r>
      </w:hyperlink>
    </w:p>
    <w:p w14:paraId="44787295" w14:textId="223234C6" w:rsidR="00A61ED1" w:rsidRPr="0015715D" w:rsidRDefault="00A61ED1">
      <w:pPr>
        <w:pStyle w:val="TOC1"/>
        <w:tabs>
          <w:tab w:val="clear" w:pos="8398"/>
          <w:tab w:val="right" w:leader="dot" w:pos="9354"/>
        </w:tabs>
        <w:ind w:firstLine="241"/>
        <w:rPr>
          <w:rFonts w:ascii="Times New Roman" w:hAnsi="Times New Roman"/>
          <w:noProof/>
          <w:color w:val="000000" w:themeColor="text1"/>
        </w:rPr>
      </w:pPr>
      <w:hyperlink w:anchor="_Toc25856" w:history="1">
        <w:r w:rsidRPr="0015715D">
          <w:rPr>
            <w:rFonts w:ascii="Times New Roman" w:hAnsi="Times New Roman"/>
            <w:noProof/>
            <w:color w:val="000000" w:themeColor="text1"/>
          </w:rPr>
          <w:t>第三章</w:t>
        </w:r>
        <w:r w:rsidRPr="0015715D">
          <w:rPr>
            <w:rFonts w:ascii="Times New Roman" w:hAnsi="Times New Roman"/>
            <w:noProof/>
            <w:color w:val="000000" w:themeColor="text1"/>
          </w:rPr>
          <w:t xml:space="preserve">  </w:t>
        </w:r>
        <w:r w:rsidRPr="0015715D">
          <w:rPr>
            <w:rFonts w:ascii="Times New Roman" w:hAnsi="Times New Roman"/>
            <w:noProof/>
            <w:color w:val="000000" w:themeColor="text1"/>
          </w:rPr>
          <w:t>供应商须知</w:t>
        </w:r>
        <w:r w:rsidRPr="0015715D">
          <w:rPr>
            <w:rFonts w:ascii="Times New Roman" w:hAnsi="Times New Roman"/>
            <w:noProof/>
            <w:color w:val="000000" w:themeColor="text1"/>
          </w:rPr>
          <w:tab/>
        </w:r>
        <w:r w:rsidRPr="0015715D">
          <w:rPr>
            <w:rFonts w:ascii="Times New Roman" w:hAnsi="Times New Roman"/>
            <w:noProof/>
            <w:color w:val="000000" w:themeColor="text1"/>
          </w:rPr>
          <w:fldChar w:fldCharType="begin"/>
        </w:r>
        <w:r w:rsidRPr="0015715D">
          <w:rPr>
            <w:rFonts w:ascii="Times New Roman" w:hAnsi="Times New Roman"/>
            <w:noProof/>
            <w:color w:val="000000" w:themeColor="text1"/>
          </w:rPr>
          <w:instrText xml:space="preserve"> PAGEREF _Toc25856 </w:instrText>
        </w:r>
        <w:r w:rsidRPr="0015715D">
          <w:rPr>
            <w:rFonts w:ascii="Times New Roman" w:hAnsi="Times New Roman"/>
            <w:noProof/>
            <w:color w:val="000000" w:themeColor="text1"/>
          </w:rPr>
          <w:fldChar w:fldCharType="separate"/>
        </w:r>
        <w:r w:rsidR="00473DAA">
          <w:rPr>
            <w:rFonts w:ascii="Times New Roman" w:hAnsi="Times New Roman"/>
            <w:noProof/>
            <w:color w:val="000000" w:themeColor="text1"/>
          </w:rPr>
          <w:t>57</w:t>
        </w:r>
        <w:r w:rsidRPr="0015715D">
          <w:rPr>
            <w:rFonts w:ascii="Times New Roman" w:hAnsi="Times New Roman"/>
            <w:noProof/>
            <w:color w:val="000000" w:themeColor="text1"/>
          </w:rPr>
          <w:fldChar w:fldCharType="end"/>
        </w:r>
      </w:hyperlink>
    </w:p>
    <w:p w14:paraId="5BD0A574" w14:textId="7A38B523" w:rsidR="00A61ED1" w:rsidRPr="0015715D" w:rsidRDefault="00A61ED1">
      <w:pPr>
        <w:pStyle w:val="TOC1"/>
        <w:tabs>
          <w:tab w:val="clear" w:pos="8398"/>
          <w:tab w:val="right" w:leader="dot" w:pos="9354"/>
        </w:tabs>
        <w:ind w:firstLine="241"/>
        <w:rPr>
          <w:rFonts w:ascii="Times New Roman" w:hAnsi="Times New Roman"/>
          <w:noProof/>
          <w:color w:val="000000" w:themeColor="text1"/>
        </w:rPr>
      </w:pPr>
      <w:hyperlink w:anchor="_Toc3819" w:history="1">
        <w:r w:rsidRPr="0015715D">
          <w:rPr>
            <w:rFonts w:ascii="Times New Roman" w:hAnsi="Times New Roman"/>
            <w:noProof/>
            <w:color w:val="000000" w:themeColor="text1"/>
          </w:rPr>
          <w:t>第四章</w:t>
        </w:r>
        <w:r w:rsidRPr="0015715D">
          <w:rPr>
            <w:rFonts w:ascii="Times New Roman" w:hAnsi="Times New Roman"/>
            <w:noProof/>
            <w:color w:val="000000" w:themeColor="text1"/>
          </w:rPr>
          <w:t xml:space="preserve">  </w:t>
        </w:r>
        <w:r w:rsidRPr="0015715D">
          <w:rPr>
            <w:rFonts w:ascii="Times New Roman" w:hAnsi="Times New Roman"/>
            <w:noProof/>
            <w:color w:val="000000" w:themeColor="text1"/>
          </w:rPr>
          <w:t>评标方法及评标标准</w:t>
        </w:r>
        <w:r w:rsidRPr="0015715D">
          <w:rPr>
            <w:rFonts w:ascii="Times New Roman" w:hAnsi="Times New Roman"/>
            <w:noProof/>
            <w:color w:val="000000" w:themeColor="text1"/>
          </w:rPr>
          <w:tab/>
        </w:r>
        <w:r w:rsidRPr="0015715D">
          <w:rPr>
            <w:rFonts w:ascii="Times New Roman" w:hAnsi="Times New Roman"/>
            <w:noProof/>
            <w:color w:val="000000" w:themeColor="text1"/>
          </w:rPr>
          <w:fldChar w:fldCharType="begin"/>
        </w:r>
        <w:r w:rsidRPr="0015715D">
          <w:rPr>
            <w:rFonts w:ascii="Times New Roman" w:hAnsi="Times New Roman"/>
            <w:noProof/>
            <w:color w:val="000000" w:themeColor="text1"/>
          </w:rPr>
          <w:instrText xml:space="preserve"> PAGEREF _Toc3819 </w:instrText>
        </w:r>
        <w:r w:rsidRPr="0015715D">
          <w:rPr>
            <w:rFonts w:ascii="Times New Roman" w:hAnsi="Times New Roman"/>
            <w:noProof/>
            <w:color w:val="000000" w:themeColor="text1"/>
          </w:rPr>
          <w:fldChar w:fldCharType="separate"/>
        </w:r>
        <w:r w:rsidR="00473DAA">
          <w:rPr>
            <w:rFonts w:ascii="Times New Roman" w:hAnsi="Times New Roman"/>
            <w:noProof/>
            <w:color w:val="000000" w:themeColor="text1"/>
          </w:rPr>
          <w:t>79</w:t>
        </w:r>
        <w:r w:rsidRPr="0015715D">
          <w:rPr>
            <w:rFonts w:ascii="Times New Roman" w:hAnsi="Times New Roman"/>
            <w:noProof/>
            <w:color w:val="000000" w:themeColor="text1"/>
          </w:rPr>
          <w:fldChar w:fldCharType="end"/>
        </w:r>
      </w:hyperlink>
    </w:p>
    <w:p w14:paraId="6E683F7C" w14:textId="06A71B0D" w:rsidR="00A61ED1" w:rsidRPr="0015715D" w:rsidRDefault="00A61ED1">
      <w:pPr>
        <w:pStyle w:val="TOC1"/>
        <w:tabs>
          <w:tab w:val="clear" w:pos="8398"/>
          <w:tab w:val="right" w:leader="dot" w:pos="9354"/>
        </w:tabs>
        <w:ind w:firstLine="241"/>
        <w:rPr>
          <w:rFonts w:ascii="Times New Roman" w:hAnsi="Times New Roman"/>
          <w:noProof/>
          <w:color w:val="000000" w:themeColor="text1"/>
        </w:rPr>
      </w:pPr>
      <w:hyperlink w:anchor="_Toc25316" w:history="1">
        <w:r w:rsidRPr="0015715D">
          <w:rPr>
            <w:rFonts w:ascii="Times New Roman" w:hAnsi="Times New Roman"/>
            <w:noProof/>
            <w:color w:val="000000" w:themeColor="text1"/>
          </w:rPr>
          <w:t>第五章</w:t>
        </w:r>
        <w:r w:rsidRPr="0015715D">
          <w:rPr>
            <w:rFonts w:ascii="Times New Roman" w:hAnsi="Times New Roman"/>
            <w:noProof/>
            <w:color w:val="000000" w:themeColor="text1"/>
          </w:rPr>
          <w:t xml:space="preserve">  </w:t>
        </w:r>
        <w:r w:rsidRPr="0015715D">
          <w:rPr>
            <w:rFonts w:ascii="Times New Roman" w:hAnsi="Times New Roman"/>
            <w:noProof/>
            <w:color w:val="000000" w:themeColor="text1"/>
          </w:rPr>
          <w:t>合同主要条款格式</w:t>
        </w:r>
        <w:r w:rsidRPr="0015715D">
          <w:rPr>
            <w:rFonts w:ascii="Times New Roman" w:hAnsi="Times New Roman"/>
            <w:noProof/>
            <w:color w:val="000000" w:themeColor="text1"/>
          </w:rPr>
          <w:tab/>
        </w:r>
        <w:r w:rsidRPr="0015715D">
          <w:rPr>
            <w:rFonts w:ascii="Times New Roman" w:hAnsi="Times New Roman"/>
            <w:noProof/>
            <w:color w:val="000000" w:themeColor="text1"/>
          </w:rPr>
          <w:fldChar w:fldCharType="begin"/>
        </w:r>
        <w:r w:rsidRPr="0015715D">
          <w:rPr>
            <w:rFonts w:ascii="Times New Roman" w:hAnsi="Times New Roman"/>
            <w:noProof/>
            <w:color w:val="000000" w:themeColor="text1"/>
          </w:rPr>
          <w:instrText xml:space="preserve"> PAGEREF _Toc25316 </w:instrText>
        </w:r>
        <w:r w:rsidRPr="0015715D">
          <w:rPr>
            <w:rFonts w:ascii="Times New Roman" w:hAnsi="Times New Roman"/>
            <w:noProof/>
            <w:color w:val="000000" w:themeColor="text1"/>
          </w:rPr>
          <w:fldChar w:fldCharType="separate"/>
        </w:r>
        <w:r w:rsidR="00473DAA">
          <w:rPr>
            <w:rFonts w:ascii="Times New Roman" w:hAnsi="Times New Roman"/>
            <w:noProof/>
            <w:color w:val="000000" w:themeColor="text1"/>
          </w:rPr>
          <w:t>101</w:t>
        </w:r>
        <w:r w:rsidRPr="0015715D">
          <w:rPr>
            <w:rFonts w:ascii="Times New Roman" w:hAnsi="Times New Roman"/>
            <w:noProof/>
            <w:color w:val="000000" w:themeColor="text1"/>
          </w:rPr>
          <w:fldChar w:fldCharType="end"/>
        </w:r>
      </w:hyperlink>
    </w:p>
    <w:p w14:paraId="30586AEA" w14:textId="592277B7" w:rsidR="00A61ED1" w:rsidRPr="0015715D" w:rsidRDefault="00A61ED1">
      <w:pPr>
        <w:pStyle w:val="TOC1"/>
        <w:tabs>
          <w:tab w:val="clear" w:pos="8398"/>
          <w:tab w:val="right" w:leader="dot" w:pos="9354"/>
        </w:tabs>
        <w:ind w:firstLine="241"/>
        <w:rPr>
          <w:rFonts w:ascii="Times New Roman" w:hAnsi="Times New Roman"/>
          <w:noProof/>
          <w:color w:val="000000" w:themeColor="text1"/>
        </w:rPr>
      </w:pPr>
      <w:hyperlink w:anchor="_Toc12927" w:history="1">
        <w:r w:rsidRPr="0015715D">
          <w:rPr>
            <w:rFonts w:ascii="Times New Roman" w:hAnsi="Times New Roman"/>
            <w:noProof/>
            <w:color w:val="000000" w:themeColor="text1"/>
          </w:rPr>
          <w:t>第六章</w:t>
        </w:r>
        <w:r w:rsidRPr="0015715D">
          <w:rPr>
            <w:rFonts w:ascii="Times New Roman" w:hAnsi="Times New Roman"/>
            <w:noProof/>
            <w:color w:val="000000" w:themeColor="text1"/>
          </w:rPr>
          <w:t xml:space="preserve">  </w:t>
        </w:r>
        <w:r w:rsidRPr="0015715D">
          <w:rPr>
            <w:rFonts w:ascii="Times New Roman" w:hAnsi="Times New Roman"/>
            <w:noProof/>
            <w:color w:val="000000" w:themeColor="text1"/>
          </w:rPr>
          <w:t>投标文件格式</w:t>
        </w:r>
        <w:r w:rsidRPr="0015715D">
          <w:rPr>
            <w:rFonts w:ascii="Times New Roman" w:hAnsi="Times New Roman"/>
            <w:noProof/>
            <w:color w:val="000000" w:themeColor="text1"/>
          </w:rPr>
          <w:tab/>
        </w:r>
        <w:r w:rsidRPr="0015715D">
          <w:rPr>
            <w:rFonts w:ascii="Times New Roman" w:hAnsi="Times New Roman"/>
            <w:noProof/>
            <w:color w:val="000000" w:themeColor="text1"/>
          </w:rPr>
          <w:fldChar w:fldCharType="begin"/>
        </w:r>
        <w:r w:rsidRPr="0015715D">
          <w:rPr>
            <w:rFonts w:ascii="Times New Roman" w:hAnsi="Times New Roman"/>
            <w:noProof/>
            <w:color w:val="000000" w:themeColor="text1"/>
          </w:rPr>
          <w:instrText xml:space="preserve"> PAGEREF _Toc12927 </w:instrText>
        </w:r>
        <w:r w:rsidRPr="0015715D">
          <w:rPr>
            <w:rFonts w:ascii="Times New Roman" w:hAnsi="Times New Roman"/>
            <w:noProof/>
            <w:color w:val="000000" w:themeColor="text1"/>
          </w:rPr>
          <w:fldChar w:fldCharType="separate"/>
        </w:r>
        <w:r w:rsidR="00473DAA">
          <w:rPr>
            <w:rFonts w:ascii="Times New Roman" w:hAnsi="Times New Roman"/>
            <w:noProof/>
            <w:color w:val="000000" w:themeColor="text1"/>
          </w:rPr>
          <w:t>111</w:t>
        </w:r>
        <w:r w:rsidRPr="0015715D">
          <w:rPr>
            <w:rFonts w:ascii="Times New Roman" w:hAnsi="Times New Roman"/>
            <w:noProof/>
            <w:color w:val="000000" w:themeColor="text1"/>
          </w:rPr>
          <w:fldChar w:fldCharType="end"/>
        </w:r>
      </w:hyperlink>
    </w:p>
    <w:p w14:paraId="4B0A5804" w14:textId="77777777" w:rsidR="00A61ED1" w:rsidRPr="0015715D" w:rsidRDefault="00000000">
      <w:pPr>
        <w:pStyle w:val="TOC1"/>
        <w:ind w:firstLine="241"/>
        <w:rPr>
          <w:rFonts w:ascii="Times New Roman" w:hAnsi="Times New Roman"/>
          <w:color w:val="000000" w:themeColor="text1"/>
        </w:rPr>
      </w:pPr>
      <w:r w:rsidRPr="0015715D">
        <w:rPr>
          <w:rFonts w:ascii="Times New Roman" w:hAnsi="Times New Roman"/>
          <w:color w:val="000000" w:themeColor="text1"/>
        </w:rPr>
        <w:fldChar w:fldCharType="end"/>
      </w:r>
    </w:p>
    <w:p w14:paraId="66DF7674" w14:textId="77777777" w:rsidR="00A61ED1" w:rsidRPr="0015715D" w:rsidRDefault="00A61ED1">
      <w:pPr>
        <w:spacing w:beforeLines="50" w:before="120" w:line="480" w:lineRule="exact"/>
        <w:jc w:val="left"/>
        <w:rPr>
          <w:color w:val="000000" w:themeColor="text1"/>
          <w:sz w:val="30"/>
        </w:rPr>
        <w:sectPr w:rsidR="00A61ED1" w:rsidRPr="0015715D">
          <w:headerReference w:type="even" r:id="rId10"/>
          <w:headerReference w:type="default" r:id="rId11"/>
          <w:footerReference w:type="even" r:id="rId12"/>
          <w:footerReference w:type="default" r:id="rId13"/>
          <w:headerReference w:type="first" r:id="rId14"/>
          <w:footerReference w:type="first" r:id="rId15"/>
          <w:pgSz w:w="11906" w:h="16838"/>
          <w:pgMar w:top="1418" w:right="1134" w:bottom="1247" w:left="1418" w:header="851" w:footer="992" w:gutter="0"/>
          <w:pgNumType w:start="0"/>
          <w:cols w:space="720"/>
          <w:titlePg/>
          <w:docGrid w:linePitch="312"/>
        </w:sectPr>
      </w:pPr>
    </w:p>
    <w:p w14:paraId="25D03AA6" w14:textId="77777777" w:rsidR="00A61ED1" w:rsidRPr="0015715D" w:rsidRDefault="00000000">
      <w:pPr>
        <w:pStyle w:val="ab"/>
        <w:snapToGrid w:val="0"/>
        <w:spacing w:before="120" w:after="120" w:line="320" w:lineRule="exact"/>
        <w:jc w:val="center"/>
        <w:outlineLvl w:val="0"/>
        <w:rPr>
          <w:rFonts w:ascii="Times New Roman" w:hAnsi="Times New Roman" w:cs="Times New Roman"/>
          <w:b/>
          <w:color w:val="000000" w:themeColor="text1"/>
          <w:sz w:val="32"/>
          <w:szCs w:val="32"/>
        </w:rPr>
      </w:pPr>
      <w:bookmarkStart w:id="3" w:name="_Toc254970630"/>
      <w:bookmarkStart w:id="4" w:name="_Toc2923"/>
      <w:bookmarkStart w:id="5" w:name="_Toc254970489"/>
      <w:r w:rsidRPr="0015715D">
        <w:rPr>
          <w:rFonts w:ascii="Times New Roman" w:hAnsi="Times New Roman" w:cs="Times New Roman"/>
          <w:b/>
          <w:color w:val="000000" w:themeColor="text1"/>
          <w:sz w:val="32"/>
          <w:szCs w:val="32"/>
        </w:rPr>
        <w:lastRenderedPageBreak/>
        <w:t>第一章</w:t>
      </w:r>
      <w:r w:rsidRPr="0015715D">
        <w:rPr>
          <w:rFonts w:ascii="Times New Roman" w:hAnsi="Times New Roman" w:cs="Times New Roman"/>
          <w:b/>
          <w:color w:val="000000" w:themeColor="text1"/>
          <w:sz w:val="32"/>
          <w:szCs w:val="32"/>
        </w:rPr>
        <w:t xml:space="preserve">  </w:t>
      </w:r>
      <w:r w:rsidRPr="0015715D">
        <w:rPr>
          <w:rFonts w:ascii="Times New Roman" w:hAnsi="Times New Roman" w:cs="Times New Roman"/>
          <w:b/>
          <w:color w:val="000000" w:themeColor="text1"/>
          <w:sz w:val="32"/>
          <w:szCs w:val="32"/>
        </w:rPr>
        <w:t>招标公告</w:t>
      </w:r>
    </w:p>
    <w:p w14:paraId="4066CB78" w14:textId="77777777" w:rsidR="00A61ED1" w:rsidRPr="0015715D" w:rsidRDefault="00000000">
      <w:pPr>
        <w:pBdr>
          <w:top w:val="single" w:sz="4" w:space="1" w:color="auto"/>
          <w:left w:val="single" w:sz="4" w:space="4" w:color="auto"/>
          <w:bottom w:val="single" w:sz="4" w:space="1" w:color="auto"/>
          <w:right w:val="single" w:sz="4" w:space="4" w:color="auto"/>
        </w:pBdr>
        <w:spacing w:line="360" w:lineRule="auto"/>
        <w:jc w:val="left"/>
        <w:rPr>
          <w:rFonts w:ascii="宋体" w:hAnsi="宋体" w:hint="eastAsia"/>
          <w:color w:val="000000" w:themeColor="text1"/>
          <w:szCs w:val="21"/>
        </w:rPr>
      </w:pPr>
      <w:r w:rsidRPr="0015715D">
        <w:rPr>
          <w:rFonts w:ascii="宋体" w:hAnsi="宋体" w:hint="eastAsia"/>
          <w:color w:val="000000" w:themeColor="text1"/>
          <w:szCs w:val="21"/>
        </w:rPr>
        <w:t>项目概况</w:t>
      </w:r>
    </w:p>
    <w:p w14:paraId="42989A47" w14:textId="24D2A03C" w:rsidR="00A61ED1" w:rsidRPr="0015715D" w:rsidRDefault="000B7FB2">
      <w:pPr>
        <w:pBdr>
          <w:top w:val="single" w:sz="4" w:space="1" w:color="auto"/>
          <w:left w:val="single" w:sz="4" w:space="4" w:color="auto"/>
          <w:bottom w:val="single" w:sz="4" w:space="1" w:color="auto"/>
          <w:right w:val="single" w:sz="4" w:space="4" w:color="auto"/>
        </w:pBdr>
        <w:spacing w:line="360" w:lineRule="auto"/>
        <w:ind w:firstLineChars="200" w:firstLine="420"/>
        <w:jc w:val="left"/>
        <w:rPr>
          <w:rFonts w:ascii="宋体" w:hAnsi="宋体" w:hint="eastAsia"/>
          <w:color w:val="000000" w:themeColor="text1"/>
          <w:szCs w:val="21"/>
        </w:rPr>
      </w:pPr>
      <w:r>
        <w:rPr>
          <w:rFonts w:ascii="宋体" w:hAnsi="宋体" w:hint="eastAsia"/>
          <w:color w:val="000000" w:themeColor="text1"/>
          <w:szCs w:val="21"/>
          <w:u w:val="single"/>
        </w:rPr>
        <w:t>广西边海无线电监测网能力提升项目（南宁市）【重】</w:t>
      </w:r>
      <w:r w:rsidRPr="0015715D">
        <w:rPr>
          <w:rFonts w:ascii="宋体" w:hAnsi="宋体" w:hint="eastAsia"/>
          <w:color w:val="000000" w:themeColor="text1"/>
          <w:szCs w:val="21"/>
        </w:rPr>
        <w:t>招标项目的潜在投标人应在</w:t>
      </w:r>
      <w:r w:rsidRPr="0015715D">
        <w:rPr>
          <w:rFonts w:ascii="宋体" w:hAnsi="宋体" w:hint="eastAsia"/>
          <w:color w:val="000000" w:themeColor="text1"/>
          <w:szCs w:val="21"/>
          <w:u w:val="single"/>
        </w:rPr>
        <w:t>广西政府采购云平台（https://www.gcy.zfcg.gxzf.gov.cn/）</w:t>
      </w:r>
      <w:r w:rsidRPr="0015715D">
        <w:rPr>
          <w:rFonts w:ascii="宋体" w:hAnsi="宋体" w:hint="eastAsia"/>
          <w:color w:val="000000" w:themeColor="text1"/>
          <w:szCs w:val="21"/>
        </w:rPr>
        <w:t>获取招标文件，并于</w:t>
      </w:r>
      <w:r w:rsidRPr="0015715D">
        <w:rPr>
          <w:rFonts w:ascii="宋体" w:hAnsi="宋体" w:hint="eastAsia"/>
          <w:color w:val="000000" w:themeColor="text1"/>
          <w:szCs w:val="21"/>
          <w:u w:val="single"/>
        </w:rPr>
        <w:t>2026年</w:t>
      </w:r>
      <w:r w:rsidR="00592C09">
        <w:rPr>
          <w:rFonts w:ascii="宋体" w:hAnsi="宋体" w:hint="eastAsia"/>
          <w:color w:val="000000" w:themeColor="text1"/>
          <w:szCs w:val="21"/>
          <w:u w:val="single"/>
        </w:rPr>
        <w:t>7</w:t>
      </w:r>
      <w:r w:rsidRPr="0015715D">
        <w:rPr>
          <w:rFonts w:ascii="宋体" w:hAnsi="宋体" w:hint="eastAsia"/>
          <w:color w:val="000000" w:themeColor="text1"/>
          <w:szCs w:val="21"/>
          <w:u w:val="single"/>
        </w:rPr>
        <w:t>月</w:t>
      </w:r>
      <w:r>
        <w:rPr>
          <w:rFonts w:ascii="宋体" w:hAnsi="宋体" w:hint="eastAsia"/>
          <w:color w:val="000000" w:themeColor="text1"/>
          <w:szCs w:val="21"/>
          <w:u w:val="single"/>
        </w:rPr>
        <w:t>30</w:t>
      </w:r>
      <w:r w:rsidRPr="0015715D">
        <w:rPr>
          <w:rFonts w:ascii="宋体" w:hAnsi="宋体" w:hint="eastAsia"/>
          <w:color w:val="000000" w:themeColor="text1"/>
          <w:szCs w:val="21"/>
          <w:u w:val="single"/>
        </w:rPr>
        <w:t>日9时3</w:t>
      </w:r>
      <w:r w:rsidRPr="0015715D">
        <w:rPr>
          <w:rFonts w:ascii="宋体" w:hAnsi="宋体"/>
          <w:color w:val="000000" w:themeColor="text1"/>
          <w:szCs w:val="21"/>
          <w:u w:val="single"/>
        </w:rPr>
        <w:t>0</w:t>
      </w:r>
      <w:r w:rsidRPr="0015715D">
        <w:rPr>
          <w:rFonts w:ascii="宋体" w:hAnsi="宋体" w:hint="eastAsia"/>
          <w:color w:val="000000" w:themeColor="text1"/>
          <w:szCs w:val="21"/>
          <w:u w:val="single"/>
        </w:rPr>
        <w:t>分</w:t>
      </w:r>
      <w:r w:rsidRPr="0015715D">
        <w:rPr>
          <w:rFonts w:ascii="宋体" w:hAnsi="宋体" w:hint="eastAsia"/>
          <w:bCs/>
          <w:color w:val="000000" w:themeColor="text1"/>
          <w:szCs w:val="21"/>
        </w:rPr>
        <w:t>（北京时间）前递交投标</w:t>
      </w:r>
      <w:r w:rsidRPr="0015715D">
        <w:rPr>
          <w:rFonts w:ascii="宋体" w:hAnsi="宋体"/>
          <w:bCs/>
          <w:color w:val="000000" w:themeColor="text1"/>
          <w:szCs w:val="21"/>
        </w:rPr>
        <w:t>文件</w:t>
      </w:r>
      <w:r w:rsidRPr="0015715D">
        <w:rPr>
          <w:rFonts w:ascii="宋体" w:hAnsi="宋体" w:hint="eastAsia"/>
          <w:color w:val="000000" w:themeColor="text1"/>
          <w:szCs w:val="21"/>
        </w:rPr>
        <w:t>。</w:t>
      </w:r>
    </w:p>
    <w:p w14:paraId="73636DE8" w14:textId="77777777" w:rsidR="00A61ED1" w:rsidRPr="0015715D" w:rsidRDefault="00000000">
      <w:pPr>
        <w:spacing w:line="360" w:lineRule="auto"/>
        <w:jc w:val="left"/>
        <w:rPr>
          <w:rFonts w:ascii="黑体" w:eastAsia="黑体" w:hAnsi="黑体" w:hint="eastAsia"/>
          <w:b/>
          <w:bCs/>
          <w:color w:val="000000" w:themeColor="text1"/>
          <w:sz w:val="24"/>
        </w:rPr>
      </w:pPr>
      <w:bookmarkStart w:id="6" w:name="_Toc28359002"/>
      <w:bookmarkStart w:id="7" w:name="_Toc28359079"/>
      <w:bookmarkStart w:id="8" w:name="_Toc35393621"/>
      <w:bookmarkStart w:id="9" w:name="_Toc35393790"/>
      <w:bookmarkStart w:id="10" w:name="_Hlk24379207"/>
      <w:r w:rsidRPr="0015715D">
        <w:rPr>
          <w:rFonts w:ascii="黑体" w:eastAsia="黑体" w:hAnsi="黑体" w:hint="eastAsia"/>
          <w:b/>
          <w:bCs/>
          <w:color w:val="000000" w:themeColor="text1"/>
          <w:sz w:val="24"/>
        </w:rPr>
        <w:t>一、项目基本情</w:t>
      </w:r>
      <w:bookmarkEnd w:id="6"/>
      <w:bookmarkEnd w:id="7"/>
      <w:bookmarkEnd w:id="8"/>
      <w:bookmarkEnd w:id="9"/>
      <w:r w:rsidRPr="0015715D">
        <w:rPr>
          <w:rFonts w:ascii="黑体" w:eastAsia="黑体" w:hAnsi="黑体" w:hint="eastAsia"/>
          <w:b/>
          <w:bCs/>
          <w:color w:val="000000" w:themeColor="text1"/>
          <w:sz w:val="24"/>
        </w:rPr>
        <w:t>况</w:t>
      </w:r>
    </w:p>
    <w:p w14:paraId="487C4E7F" w14:textId="0873E402"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项目编号：</w:t>
      </w:r>
      <w:r w:rsidR="003668B0">
        <w:rPr>
          <w:rFonts w:ascii="宋体" w:hAnsi="宋体"/>
          <w:color w:val="000000" w:themeColor="text1"/>
          <w:szCs w:val="21"/>
        </w:rPr>
        <w:t>GXZC2026-G1-002184-GCZX</w:t>
      </w:r>
    </w:p>
    <w:p w14:paraId="63DC49A8" w14:textId="790F64A2"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项目名称：</w:t>
      </w:r>
      <w:r w:rsidR="000B7FB2">
        <w:rPr>
          <w:rFonts w:ascii="宋体" w:hAnsi="宋体" w:hint="eastAsia"/>
          <w:color w:val="000000" w:themeColor="text1"/>
          <w:szCs w:val="21"/>
        </w:rPr>
        <w:t>广西边海无线电监测网能力提升项目（南宁市）【重】</w:t>
      </w:r>
    </w:p>
    <w:bookmarkEnd w:id="10"/>
    <w:p w14:paraId="1502A4F9" w14:textId="5F4C8F0E"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预算总金额（元）：</w:t>
      </w:r>
      <w:r w:rsidR="000B7FB2">
        <w:rPr>
          <w:rFonts w:ascii="宋体" w:hAnsi="宋体" w:hint="eastAsia"/>
          <w:color w:val="000000" w:themeColor="text1"/>
          <w:szCs w:val="21"/>
          <w:u w:val="single"/>
        </w:rPr>
        <w:t>157</w:t>
      </w:r>
      <w:r w:rsidRPr="0015715D">
        <w:rPr>
          <w:rFonts w:ascii="宋体" w:hAnsi="宋体" w:hint="eastAsia"/>
          <w:color w:val="000000" w:themeColor="text1"/>
          <w:szCs w:val="21"/>
          <w:u w:val="single"/>
        </w:rPr>
        <w:t>0000</w:t>
      </w:r>
    </w:p>
    <w:p w14:paraId="217FB05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采购需求：</w:t>
      </w:r>
    </w:p>
    <w:p w14:paraId="1631F952" w14:textId="33BA89EE"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标项</w:t>
      </w:r>
      <w:r w:rsidR="000B7FB2">
        <w:rPr>
          <w:rFonts w:ascii="宋体" w:hAnsi="宋体" w:hint="eastAsia"/>
          <w:color w:val="000000" w:themeColor="text1"/>
          <w:szCs w:val="21"/>
        </w:rPr>
        <w:t>一</w:t>
      </w:r>
    </w:p>
    <w:p w14:paraId="163669C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标项名称：</w:t>
      </w:r>
      <w:r w:rsidRPr="0015715D">
        <w:rPr>
          <w:rFonts w:ascii="宋体" w:hAnsi="宋体"/>
          <w:color w:val="000000" w:themeColor="text1"/>
          <w:szCs w:val="21"/>
        </w:rPr>
        <w:t>新建吴圩国际机场专用智能监测网建设</w:t>
      </w:r>
    </w:p>
    <w:p w14:paraId="40859AF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数量：1</w:t>
      </w:r>
    </w:p>
    <w:p w14:paraId="6097BA9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预算金额（元）：</w:t>
      </w:r>
      <w:r w:rsidRPr="0015715D">
        <w:rPr>
          <w:rFonts w:ascii="宋体" w:hAnsi="宋体" w:hint="eastAsia"/>
          <w:color w:val="000000" w:themeColor="text1"/>
          <w:szCs w:val="21"/>
          <w:u w:val="single"/>
        </w:rPr>
        <w:t>1570000</w:t>
      </w:r>
    </w:p>
    <w:p w14:paraId="37DF300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简要规格描述或项目基本概况介绍、用途：需</w:t>
      </w:r>
      <w:r w:rsidRPr="0015715D">
        <w:rPr>
          <w:rFonts w:ascii="宋体" w:hAnsi="宋体"/>
          <w:color w:val="000000" w:themeColor="text1"/>
          <w:szCs w:val="21"/>
        </w:rPr>
        <w:t>新建吴圩国际机场专用智能监测网建设</w:t>
      </w:r>
      <w:r w:rsidRPr="0015715D">
        <w:rPr>
          <w:rFonts w:ascii="宋体" w:hAnsi="宋体" w:hint="eastAsia"/>
          <w:color w:val="000000" w:themeColor="text1"/>
          <w:szCs w:val="21"/>
        </w:rPr>
        <w:t>1项，具体详见招标文件第二章 采购需求。</w:t>
      </w:r>
    </w:p>
    <w:p w14:paraId="0841E38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最高限价（如有）：</w:t>
      </w:r>
      <w:r w:rsidRPr="0015715D">
        <w:rPr>
          <w:rFonts w:ascii="宋体" w:hAnsi="宋体" w:hint="eastAsia"/>
          <w:color w:val="000000" w:themeColor="text1"/>
          <w:szCs w:val="21"/>
          <w:u w:val="single"/>
        </w:rPr>
        <w:t>1570000</w:t>
      </w:r>
    </w:p>
    <w:p w14:paraId="62C22587" w14:textId="665E0416"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合同履约期限：2026年9月30日前完成出厂验收； 2026年11月20日前完成合同验收</w:t>
      </w:r>
      <w:r w:rsidR="005A0563" w:rsidRPr="0015715D">
        <w:rPr>
          <w:rFonts w:ascii="宋体" w:hAnsi="宋体" w:cs="仿宋" w:hint="eastAsia"/>
          <w:color w:val="000000" w:themeColor="text1"/>
          <w:szCs w:val="21"/>
        </w:rPr>
        <w:t>，直至完成初步验收及竣工验收。</w:t>
      </w:r>
    </w:p>
    <w:p w14:paraId="4D269F6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本标项（否）接受联合体投标</w:t>
      </w:r>
    </w:p>
    <w:p w14:paraId="5DBF34A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备注：/</w:t>
      </w:r>
    </w:p>
    <w:p w14:paraId="6FE4645A" w14:textId="77777777" w:rsidR="00A61ED1" w:rsidRPr="0015715D" w:rsidRDefault="00000000">
      <w:pPr>
        <w:spacing w:line="360" w:lineRule="auto"/>
        <w:jc w:val="left"/>
        <w:rPr>
          <w:rFonts w:ascii="黑体" w:eastAsia="黑体" w:hAnsi="黑体" w:hint="eastAsia"/>
          <w:b/>
          <w:bCs/>
          <w:color w:val="000000" w:themeColor="text1"/>
          <w:sz w:val="24"/>
        </w:rPr>
      </w:pPr>
      <w:bookmarkStart w:id="11" w:name="_Toc35393622"/>
      <w:bookmarkStart w:id="12" w:name="_Toc28359080"/>
      <w:bookmarkStart w:id="13" w:name="_Toc35393791"/>
      <w:bookmarkStart w:id="14" w:name="_Toc28359003"/>
      <w:r w:rsidRPr="0015715D">
        <w:rPr>
          <w:rFonts w:ascii="黑体" w:eastAsia="黑体" w:hAnsi="黑体" w:hint="eastAsia"/>
          <w:b/>
          <w:bCs/>
          <w:color w:val="000000" w:themeColor="text1"/>
          <w:sz w:val="24"/>
        </w:rPr>
        <w:t>二、</w:t>
      </w:r>
      <w:bookmarkEnd w:id="11"/>
      <w:bookmarkEnd w:id="12"/>
      <w:bookmarkEnd w:id="13"/>
      <w:bookmarkEnd w:id="14"/>
      <w:r w:rsidRPr="0015715D">
        <w:rPr>
          <w:rFonts w:ascii="黑体" w:eastAsia="黑体" w:hAnsi="黑体" w:hint="eastAsia"/>
          <w:b/>
          <w:bCs/>
          <w:color w:val="000000" w:themeColor="text1"/>
          <w:sz w:val="24"/>
        </w:rPr>
        <w:t>申请人的资格要求</w:t>
      </w:r>
    </w:p>
    <w:p w14:paraId="27EAB9BF"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15" w:name="_Hlk51746371"/>
      <w:r w:rsidRPr="0015715D">
        <w:rPr>
          <w:rFonts w:ascii="宋体" w:hAnsi="宋体" w:hint="eastAsia"/>
          <w:color w:val="000000" w:themeColor="text1"/>
          <w:szCs w:val="21"/>
        </w:rPr>
        <w:t>1.满足《中华人民共和国政府采购法》第二十二条规定；</w:t>
      </w:r>
    </w:p>
    <w:p w14:paraId="72E4A156" w14:textId="6EEED1F1" w:rsidR="00A61ED1" w:rsidRPr="0015715D" w:rsidRDefault="00000000">
      <w:pPr>
        <w:spacing w:line="360" w:lineRule="auto"/>
        <w:ind w:firstLineChars="200" w:firstLine="420"/>
        <w:jc w:val="left"/>
        <w:rPr>
          <w:rFonts w:ascii="宋体" w:hAnsi="宋体" w:hint="eastAsia"/>
          <w:color w:val="000000" w:themeColor="text1"/>
          <w:szCs w:val="21"/>
        </w:rPr>
      </w:pPr>
      <w:bookmarkStart w:id="16" w:name="_Toc28359004"/>
      <w:bookmarkStart w:id="17" w:name="_Toc28359081"/>
      <w:r w:rsidRPr="0015715D">
        <w:rPr>
          <w:rFonts w:ascii="宋体" w:hAnsi="宋体"/>
          <w:color w:val="000000" w:themeColor="text1"/>
          <w:szCs w:val="21"/>
        </w:rPr>
        <w:t>2</w:t>
      </w:r>
      <w:r w:rsidRPr="0015715D">
        <w:rPr>
          <w:rFonts w:ascii="宋体" w:hAnsi="宋体" w:hint="eastAsia"/>
          <w:color w:val="000000" w:themeColor="text1"/>
          <w:szCs w:val="21"/>
        </w:rPr>
        <w:t>.落实政府采购政策需满足的资格要求：</w:t>
      </w:r>
      <w:r w:rsidR="004F463B">
        <w:rPr>
          <w:rFonts w:ascii="宋体" w:hAnsi="宋体" w:hint="eastAsia"/>
          <w:color w:val="000000" w:themeColor="text1"/>
          <w:szCs w:val="21"/>
        </w:rPr>
        <w:t>本项目</w:t>
      </w:r>
      <w:r w:rsidRPr="0015715D">
        <w:rPr>
          <w:rFonts w:ascii="宋体" w:hAnsi="宋体"/>
          <w:color w:val="000000" w:themeColor="text1"/>
          <w:szCs w:val="21"/>
        </w:rPr>
        <w:t>为专门面向小微企业采购的项目，供应商应为小微企业或监狱企业或残疾人福利性单位</w:t>
      </w:r>
      <w:r w:rsidRPr="0015715D">
        <w:rPr>
          <w:rFonts w:ascii="宋体" w:hAnsi="宋体" w:hint="eastAsia"/>
          <w:color w:val="000000" w:themeColor="text1"/>
          <w:szCs w:val="21"/>
        </w:rPr>
        <w:t>。</w:t>
      </w:r>
    </w:p>
    <w:p w14:paraId="480E4EFC" w14:textId="77777777" w:rsidR="00A61ED1" w:rsidRPr="0015715D" w:rsidRDefault="00000000">
      <w:pPr>
        <w:spacing w:line="360" w:lineRule="auto"/>
        <w:ind w:firstLineChars="200" w:firstLine="420"/>
        <w:jc w:val="left"/>
        <w:rPr>
          <w:rFonts w:ascii="宋体" w:hAnsi="宋体" w:hint="eastAsia"/>
          <w:color w:val="000000" w:themeColor="text1"/>
          <w:szCs w:val="21"/>
          <w:u w:val="single"/>
        </w:rPr>
      </w:pPr>
      <w:r w:rsidRPr="0015715D">
        <w:rPr>
          <w:rFonts w:ascii="宋体" w:hAnsi="宋体" w:hint="eastAsia"/>
          <w:color w:val="000000" w:themeColor="text1"/>
          <w:szCs w:val="21"/>
        </w:rPr>
        <w:t>3.本项目的特定资格要求：</w:t>
      </w:r>
      <w:bookmarkEnd w:id="15"/>
    </w:p>
    <w:p w14:paraId="67F9055E" w14:textId="77777777" w:rsidR="00A61ED1" w:rsidRPr="0015715D" w:rsidRDefault="00000000">
      <w:pPr>
        <w:spacing w:line="360" w:lineRule="auto"/>
        <w:ind w:firstLineChars="200" w:firstLine="420"/>
        <w:jc w:val="left"/>
        <w:rPr>
          <w:rFonts w:ascii="宋体" w:hAnsi="宋体" w:hint="eastAsia"/>
          <w:color w:val="000000" w:themeColor="text1"/>
          <w:szCs w:val="21"/>
          <w:u w:val="single"/>
        </w:rPr>
      </w:pPr>
      <w:r w:rsidRPr="0015715D">
        <w:rPr>
          <w:rFonts w:ascii="宋体" w:hAnsi="宋体" w:hint="eastAsia"/>
          <w:color w:val="000000" w:themeColor="text1"/>
          <w:szCs w:val="21"/>
        </w:rPr>
        <w:t>（1）单位负责人为同一人或者存在直接控股、管理关系的不同供应商，不得参加同一合同项下的政府采购活动。</w:t>
      </w:r>
      <w:r w:rsidRPr="0015715D">
        <w:rPr>
          <w:rFonts w:hint="eastAsia"/>
          <w:color w:val="000000" w:themeColor="text1"/>
        </w:rPr>
        <w:t>除单一来源采购项目外，为采购项目提供整体设计、规范编制或者项目管理、监理、检测等服务的供应商，不得再参加该采购项目的其他采购活动。</w:t>
      </w:r>
    </w:p>
    <w:p w14:paraId="574FCF9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2BDC025D" w14:textId="77777777" w:rsidR="00A61ED1" w:rsidRPr="0015715D" w:rsidRDefault="00000000">
      <w:pPr>
        <w:spacing w:line="360" w:lineRule="auto"/>
        <w:jc w:val="left"/>
        <w:rPr>
          <w:rFonts w:ascii="黑体" w:eastAsia="黑体" w:hAnsi="黑体" w:hint="eastAsia"/>
          <w:b/>
          <w:bCs/>
          <w:color w:val="000000" w:themeColor="text1"/>
          <w:sz w:val="24"/>
        </w:rPr>
      </w:pPr>
      <w:bookmarkStart w:id="18" w:name="_Toc35393623"/>
      <w:bookmarkStart w:id="19" w:name="_Toc35393792"/>
      <w:r w:rsidRPr="0015715D">
        <w:rPr>
          <w:rFonts w:ascii="黑体" w:eastAsia="黑体" w:hAnsi="黑体" w:hint="eastAsia"/>
          <w:b/>
          <w:bCs/>
          <w:color w:val="000000" w:themeColor="text1"/>
          <w:sz w:val="24"/>
        </w:rPr>
        <w:lastRenderedPageBreak/>
        <w:t>三、获取招标文件</w:t>
      </w:r>
      <w:bookmarkEnd w:id="16"/>
      <w:bookmarkEnd w:id="17"/>
      <w:bookmarkEnd w:id="18"/>
      <w:bookmarkEnd w:id="19"/>
    </w:p>
    <w:p w14:paraId="32538533" w14:textId="2C01BACF" w:rsidR="00A61ED1" w:rsidRPr="0015715D" w:rsidRDefault="00000000">
      <w:pPr>
        <w:spacing w:line="360" w:lineRule="auto"/>
        <w:ind w:firstLine="540"/>
        <w:jc w:val="left"/>
        <w:rPr>
          <w:rFonts w:ascii="宋体" w:hAnsi="宋体" w:cs="宋体" w:hint="eastAsia"/>
          <w:bCs/>
          <w:color w:val="000000" w:themeColor="text1"/>
          <w:kern w:val="0"/>
          <w:szCs w:val="21"/>
        </w:rPr>
      </w:pPr>
      <w:r w:rsidRPr="0015715D">
        <w:rPr>
          <w:rFonts w:ascii="宋体" w:hAnsi="宋体" w:cs="宋体" w:hint="eastAsia"/>
          <w:bCs/>
          <w:color w:val="000000" w:themeColor="text1"/>
          <w:kern w:val="0"/>
          <w:szCs w:val="21"/>
        </w:rPr>
        <w:t>时间：</w:t>
      </w:r>
      <w:r w:rsidRPr="0015715D">
        <w:rPr>
          <w:rFonts w:ascii="宋体" w:hAnsi="宋体" w:cs="宋体" w:hint="eastAsia"/>
          <w:bCs/>
          <w:color w:val="000000" w:themeColor="text1"/>
          <w:kern w:val="0"/>
          <w:szCs w:val="21"/>
          <w:u w:val="single"/>
        </w:rPr>
        <w:t>2026年</w:t>
      </w:r>
      <w:r w:rsidR="0092196A">
        <w:rPr>
          <w:rFonts w:ascii="宋体" w:hAnsi="宋体" w:cs="宋体" w:hint="eastAsia"/>
          <w:bCs/>
          <w:color w:val="000000" w:themeColor="text1"/>
          <w:kern w:val="0"/>
          <w:szCs w:val="21"/>
          <w:u w:val="single"/>
        </w:rPr>
        <w:t>7</w:t>
      </w:r>
      <w:r w:rsidRPr="0015715D">
        <w:rPr>
          <w:rFonts w:ascii="宋体" w:hAnsi="宋体" w:cs="宋体" w:hint="eastAsia"/>
          <w:bCs/>
          <w:color w:val="000000" w:themeColor="text1"/>
          <w:kern w:val="0"/>
          <w:szCs w:val="21"/>
          <w:u w:val="single"/>
        </w:rPr>
        <w:t>月</w:t>
      </w:r>
      <w:r w:rsidR="0092196A">
        <w:rPr>
          <w:rFonts w:ascii="宋体" w:hAnsi="宋体" w:cs="宋体" w:hint="eastAsia"/>
          <w:bCs/>
          <w:color w:val="000000" w:themeColor="text1"/>
          <w:kern w:val="0"/>
          <w:szCs w:val="21"/>
          <w:u w:val="single"/>
        </w:rPr>
        <w:t>9</w:t>
      </w:r>
      <w:r w:rsidRPr="0015715D">
        <w:rPr>
          <w:rFonts w:ascii="宋体" w:hAnsi="宋体" w:cs="宋体" w:hint="eastAsia"/>
          <w:bCs/>
          <w:color w:val="000000" w:themeColor="text1"/>
          <w:kern w:val="0"/>
          <w:szCs w:val="21"/>
          <w:u w:val="single"/>
        </w:rPr>
        <w:t>日</w:t>
      </w:r>
      <w:r w:rsidRPr="0015715D">
        <w:rPr>
          <w:rFonts w:ascii="宋体" w:hAnsi="宋体" w:cs="宋体" w:hint="eastAsia"/>
          <w:bCs/>
          <w:color w:val="000000" w:themeColor="text1"/>
          <w:kern w:val="0"/>
          <w:szCs w:val="21"/>
        </w:rPr>
        <w:t>至</w:t>
      </w:r>
      <w:r w:rsidRPr="0015715D">
        <w:rPr>
          <w:rFonts w:ascii="宋体" w:hAnsi="宋体" w:cs="宋体" w:hint="eastAsia"/>
          <w:bCs/>
          <w:color w:val="000000" w:themeColor="text1"/>
          <w:kern w:val="0"/>
          <w:szCs w:val="21"/>
          <w:u w:val="single"/>
        </w:rPr>
        <w:t>2026年</w:t>
      </w:r>
      <w:r w:rsidR="0092196A">
        <w:rPr>
          <w:rFonts w:ascii="宋体" w:hAnsi="宋体" w:cs="宋体" w:hint="eastAsia"/>
          <w:bCs/>
          <w:color w:val="000000" w:themeColor="text1"/>
          <w:kern w:val="0"/>
          <w:szCs w:val="21"/>
          <w:u w:val="single"/>
        </w:rPr>
        <w:t>7</w:t>
      </w:r>
      <w:r w:rsidRPr="0015715D">
        <w:rPr>
          <w:rFonts w:ascii="宋体" w:hAnsi="宋体" w:cs="宋体" w:hint="eastAsia"/>
          <w:bCs/>
          <w:color w:val="000000" w:themeColor="text1"/>
          <w:kern w:val="0"/>
          <w:szCs w:val="21"/>
          <w:u w:val="single"/>
        </w:rPr>
        <w:t>月</w:t>
      </w:r>
      <w:r w:rsidR="00592C09">
        <w:rPr>
          <w:rFonts w:ascii="宋体" w:hAnsi="宋体" w:cs="宋体" w:hint="eastAsia"/>
          <w:bCs/>
          <w:color w:val="000000" w:themeColor="text1"/>
          <w:kern w:val="0"/>
          <w:szCs w:val="21"/>
          <w:u w:val="single"/>
        </w:rPr>
        <w:t>1</w:t>
      </w:r>
      <w:r w:rsidR="0092196A">
        <w:rPr>
          <w:rFonts w:ascii="宋体" w:hAnsi="宋体" w:cs="宋体" w:hint="eastAsia"/>
          <w:bCs/>
          <w:color w:val="000000" w:themeColor="text1"/>
          <w:kern w:val="0"/>
          <w:szCs w:val="21"/>
          <w:u w:val="single"/>
        </w:rPr>
        <w:t>6</w:t>
      </w:r>
      <w:r w:rsidRPr="0015715D">
        <w:rPr>
          <w:rFonts w:ascii="宋体" w:hAnsi="宋体" w:cs="宋体" w:hint="eastAsia"/>
          <w:bCs/>
          <w:color w:val="000000" w:themeColor="text1"/>
          <w:kern w:val="0"/>
          <w:szCs w:val="21"/>
          <w:u w:val="single"/>
        </w:rPr>
        <w:t>日</w:t>
      </w:r>
      <w:r w:rsidRPr="0015715D">
        <w:rPr>
          <w:rFonts w:ascii="宋体" w:hAnsi="宋体" w:cs="宋体" w:hint="eastAsia"/>
          <w:bCs/>
          <w:color w:val="000000" w:themeColor="text1"/>
          <w:kern w:val="0"/>
          <w:szCs w:val="21"/>
        </w:rPr>
        <w:t>，每天上午00:00至12:00 ，下午12:00至23:59（北京时间，法定节假日除外）</w:t>
      </w:r>
    </w:p>
    <w:p w14:paraId="4929C015" w14:textId="77777777" w:rsidR="00A61ED1" w:rsidRPr="0015715D" w:rsidRDefault="00000000">
      <w:pPr>
        <w:spacing w:line="360" w:lineRule="auto"/>
        <w:ind w:firstLine="540"/>
        <w:jc w:val="left"/>
        <w:rPr>
          <w:rFonts w:ascii="宋体" w:hAnsi="宋体" w:cs="宋体" w:hint="eastAsia"/>
          <w:bCs/>
          <w:color w:val="000000" w:themeColor="text1"/>
          <w:kern w:val="0"/>
          <w:szCs w:val="21"/>
        </w:rPr>
      </w:pPr>
      <w:r w:rsidRPr="0015715D">
        <w:rPr>
          <w:rFonts w:ascii="宋体" w:hAnsi="宋体" w:cs="宋体" w:hint="eastAsia"/>
          <w:bCs/>
          <w:color w:val="000000" w:themeColor="text1"/>
          <w:kern w:val="0"/>
          <w:szCs w:val="21"/>
        </w:rPr>
        <w:t>地点：广西政府采购云平台（https://www.gcy.zfcg.gxzf.gov.cn/）</w:t>
      </w:r>
    </w:p>
    <w:p w14:paraId="61BAB533" w14:textId="77777777" w:rsidR="00A61ED1" w:rsidRPr="0015715D" w:rsidRDefault="00000000">
      <w:pPr>
        <w:spacing w:line="360" w:lineRule="auto"/>
        <w:ind w:firstLine="540"/>
        <w:jc w:val="left"/>
        <w:rPr>
          <w:rFonts w:ascii="宋体" w:hAnsi="宋体" w:cs="宋体" w:hint="eastAsia"/>
          <w:bCs/>
          <w:color w:val="000000" w:themeColor="text1"/>
          <w:kern w:val="0"/>
          <w:szCs w:val="21"/>
        </w:rPr>
      </w:pPr>
      <w:r w:rsidRPr="0015715D">
        <w:rPr>
          <w:rFonts w:ascii="宋体" w:hAnsi="宋体" w:cs="宋体" w:hint="eastAsia"/>
          <w:bCs/>
          <w:color w:val="000000" w:themeColor="text1"/>
          <w:kern w:val="0"/>
          <w:szCs w:val="21"/>
        </w:rPr>
        <w:t>方式：网上下载。本项目不发放纸质文件，潜在投标人可自行在广西政府采购云平台（https://www.gcy.zfcg.gxzf.gov.cn/）下载招标文件（操作路径：登录广西政府采购云平台-项目采购-获取采购文件-找到本项目-点击“申请获取采购文件”），电子投标文件制作需要基于广西政府采购云平台获取的招标文件编制。</w:t>
      </w:r>
    </w:p>
    <w:p w14:paraId="52C661FB" w14:textId="77777777" w:rsidR="00A61ED1" w:rsidRPr="0015715D" w:rsidRDefault="00000000">
      <w:pPr>
        <w:spacing w:line="360" w:lineRule="auto"/>
        <w:ind w:firstLine="540"/>
        <w:jc w:val="left"/>
        <w:rPr>
          <w:rFonts w:ascii="宋体" w:hAnsi="宋体" w:cs="宋体" w:hint="eastAsia"/>
          <w:color w:val="000000" w:themeColor="text1"/>
          <w:szCs w:val="21"/>
        </w:rPr>
      </w:pPr>
      <w:r w:rsidRPr="0015715D">
        <w:rPr>
          <w:rFonts w:ascii="宋体" w:hAnsi="宋体" w:cs="宋体" w:hint="eastAsia"/>
          <w:bCs/>
          <w:color w:val="000000" w:themeColor="text1"/>
          <w:kern w:val="0"/>
          <w:szCs w:val="21"/>
        </w:rPr>
        <w:t>售价（元）：0</w:t>
      </w:r>
    </w:p>
    <w:p w14:paraId="1FA9CF13" w14:textId="77777777" w:rsidR="00A61ED1" w:rsidRPr="0015715D" w:rsidRDefault="00000000">
      <w:pPr>
        <w:spacing w:line="360" w:lineRule="auto"/>
        <w:jc w:val="left"/>
        <w:rPr>
          <w:rFonts w:ascii="黑体" w:eastAsia="黑体" w:hAnsi="黑体" w:hint="eastAsia"/>
          <w:b/>
          <w:bCs/>
          <w:color w:val="000000" w:themeColor="text1"/>
          <w:sz w:val="24"/>
        </w:rPr>
      </w:pPr>
      <w:bookmarkStart w:id="20" w:name="_Toc28359082"/>
      <w:bookmarkStart w:id="21" w:name="_Toc28359005"/>
      <w:bookmarkStart w:id="22" w:name="_Toc35393624"/>
      <w:bookmarkStart w:id="23" w:name="_Toc35393793"/>
      <w:r w:rsidRPr="0015715D">
        <w:rPr>
          <w:rFonts w:ascii="黑体" w:eastAsia="黑体" w:hAnsi="黑体" w:hint="eastAsia"/>
          <w:b/>
          <w:bCs/>
          <w:color w:val="000000" w:themeColor="text1"/>
          <w:sz w:val="24"/>
        </w:rPr>
        <w:t>四、提交投标文件</w:t>
      </w:r>
      <w:bookmarkEnd w:id="20"/>
      <w:bookmarkEnd w:id="21"/>
      <w:r w:rsidRPr="0015715D">
        <w:rPr>
          <w:rFonts w:ascii="黑体" w:eastAsia="黑体" w:hAnsi="黑体" w:hint="eastAsia"/>
          <w:b/>
          <w:bCs/>
          <w:color w:val="000000" w:themeColor="text1"/>
          <w:sz w:val="24"/>
        </w:rPr>
        <w:t>截止时间、开标时间和地点</w:t>
      </w:r>
      <w:bookmarkEnd w:id="22"/>
      <w:bookmarkEnd w:id="23"/>
    </w:p>
    <w:p w14:paraId="5079CD2A" w14:textId="05DC12B4" w:rsidR="00A61ED1" w:rsidRPr="0015715D" w:rsidRDefault="00000000">
      <w:pPr>
        <w:spacing w:line="360" w:lineRule="auto"/>
        <w:ind w:firstLineChars="200" w:firstLine="420"/>
        <w:jc w:val="left"/>
        <w:rPr>
          <w:rFonts w:ascii="宋体" w:hAnsi="宋体" w:cs="宋体" w:hint="eastAsia"/>
          <w:color w:val="000000" w:themeColor="text1"/>
          <w:szCs w:val="21"/>
        </w:rPr>
      </w:pPr>
      <w:bookmarkStart w:id="24" w:name="_Toc28359007"/>
      <w:bookmarkStart w:id="25" w:name="_Toc35393625"/>
      <w:bookmarkStart w:id="26" w:name="_Toc35393794"/>
      <w:bookmarkStart w:id="27" w:name="_Toc28359084"/>
      <w:r w:rsidRPr="0015715D">
        <w:rPr>
          <w:rFonts w:ascii="宋体" w:hAnsi="宋体" w:hint="eastAsia"/>
          <w:bCs/>
          <w:color w:val="000000" w:themeColor="text1"/>
          <w:szCs w:val="21"/>
        </w:rPr>
        <w:t>提交投标文件截止时间：</w:t>
      </w:r>
      <w:bookmarkStart w:id="28" w:name="_Hlk85632302"/>
      <w:r w:rsidRPr="0015715D">
        <w:rPr>
          <w:rFonts w:ascii="宋体" w:hAnsi="宋体" w:hint="eastAsia"/>
          <w:bCs/>
          <w:color w:val="000000" w:themeColor="text1"/>
          <w:szCs w:val="21"/>
        </w:rPr>
        <w:t>2026年</w:t>
      </w:r>
      <w:r w:rsidR="00592C09">
        <w:rPr>
          <w:rFonts w:ascii="宋体" w:hAnsi="宋体" w:hint="eastAsia"/>
          <w:bCs/>
          <w:color w:val="000000" w:themeColor="text1"/>
          <w:szCs w:val="21"/>
        </w:rPr>
        <w:t>7</w:t>
      </w:r>
      <w:r w:rsidRPr="0015715D">
        <w:rPr>
          <w:rFonts w:ascii="宋体" w:hAnsi="宋体" w:hint="eastAsia"/>
          <w:bCs/>
          <w:color w:val="000000" w:themeColor="text1"/>
          <w:szCs w:val="21"/>
        </w:rPr>
        <w:t>月</w:t>
      </w:r>
      <w:r w:rsidR="0092196A">
        <w:rPr>
          <w:rFonts w:ascii="宋体" w:hAnsi="宋体" w:hint="eastAsia"/>
          <w:bCs/>
          <w:color w:val="000000" w:themeColor="text1"/>
          <w:szCs w:val="21"/>
        </w:rPr>
        <w:t>30</w:t>
      </w:r>
      <w:r w:rsidRPr="0015715D">
        <w:rPr>
          <w:rFonts w:ascii="宋体" w:hAnsi="宋体" w:hint="eastAsia"/>
          <w:bCs/>
          <w:color w:val="000000" w:themeColor="text1"/>
          <w:szCs w:val="21"/>
        </w:rPr>
        <w:t>日9时30分</w:t>
      </w:r>
      <w:bookmarkEnd w:id="28"/>
      <w:r w:rsidRPr="0015715D">
        <w:rPr>
          <w:rFonts w:ascii="宋体" w:hAnsi="宋体" w:hint="eastAsia"/>
          <w:bCs/>
          <w:color w:val="000000" w:themeColor="text1"/>
          <w:szCs w:val="21"/>
        </w:rPr>
        <w:t>（北京时间）</w:t>
      </w:r>
    </w:p>
    <w:p w14:paraId="6BC0A61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rPr>
        <w:t>投标</w:t>
      </w:r>
      <w:r w:rsidRPr="0015715D">
        <w:rPr>
          <w:rFonts w:ascii="宋体" w:hAnsi="宋体" w:hint="eastAsia"/>
          <w:color w:val="000000" w:themeColor="text1"/>
          <w:szCs w:val="21"/>
        </w:rPr>
        <w:t>地点（网址）：本项目为全流程电子化政府采购项目，没有现场递交投标文件及现场开标环节，通过广西政府采购云平台（https://www.gcy.zfcg.gxzf.gov.cn/）实行在线电子投标，供应商应先安装广西政府采购云平台新版客户端（新版客户端下载路径：广西政府采购网（访问地址http://zfcg.gxzf.gov.cn/）—办事服务—下载专区），并按照本项目招标文件和广西政府采购云平台的要求编制、加密后在投标截止时间前通过网络上传至广西政府采购云平台，投标人在广西政府采购云平台提交电子版投标文件时，请填写参加远程开标活动经办人联系方式。</w:t>
      </w:r>
    </w:p>
    <w:p w14:paraId="58B188EA" w14:textId="4300B10E" w:rsidR="00A61ED1" w:rsidRPr="0015715D" w:rsidRDefault="00000000">
      <w:pPr>
        <w:spacing w:line="360" w:lineRule="auto"/>
        <w:ind w:firstLineChars="200" w:firstLine="420"/>
        <w:jc w:val="left"/>
        <w:rPr>
          <w:rFonts w:ascii="宋体" w:hAnsi="宋体" w:hint="eastAsia"/>
          <w:color w:val="000000" w:themeColor="text1"/>
          <w:szCs w:val="21"/>
        </w:rPr>
      </w:pPr>
      <w:bookmarkStart w:id="29" w:name="OLE_LINK8"/>
      <w:r w:rsidRPr="0015715D">
        <w:rPr>
          <w:rFonts w:ascii="宋体" w:hAnsi="宋体" w:hint="eastAsia"/>
          <w:color w:val="000000" w:themeColor="text1"/>
          <w:szCs w:val="21"/>
        </w:rPr>
        <w:t>开标时间：202</w:t>
      </w:r>
      <w:r w:rsidR="00B83D34">
        <w:rPr>
          <w:rFonts w:ascii="宋体" w:hAnsi="宋体" w:hint="eastAsia"/>
          <w:color w:val="000000" w:themeColor="text1"/>
          <w:szCs w:val="21"/>
        </w:rPr>
        <w:t>6</w:t>
      </w:r>
      <w:r w:rsidRPr="0015715D">
        <w:rPr>
          <w:rFonts w:ascii="宋体" w:hAnsi="宋体" w:hint="eastAsia"/>
          <w:color w:val="000000" w:themeColor="text1"/>
          <w:szCs w:val="21"/>
        </w:rPr>
        <w:t>年</w:t>
      </w:r>
      <w:r w:rsidR="00592C09">
        <w:rPr>
          <w:rFonts w:ascii="宋体" w:hAnsi="宋体" w:hint="eastAsia"/>
          <w:color w:val="000000" w:themeColor="text1"/>
          <w:szCs w:val="21"/>
        </w:rPr>
        <w:t>7</w:t>
      </w:r>
      <w:r w:rsidRPr="0015715D">
        <w:rPr>
          <w:rFonts w:ascii="宋体" w:hAnsi="宋体" w:hint="eastAsia"/>
          <w:color w:val="000000" w:themeColor="text1"/>
          <w:szCs w:val="21"/>
        </w:rPr>
        <w:t>月</w:t>
      </w:r>
      <w:r w:rsidR="0092196A">
        <w:rPr>
          <w:rFonts w:ascii="宋体" w:hAnsi="宋体" w:hint="eastAsia"/>
          <w:color w:val="000000" w:themeColor="text1"/>
          <w:szCs w:val="21"/>
        </w:rPr>
        <w:t>30</w:t>
      </w:r>
      <w:r w:rsidRPr="0015715D">
        <w:rPr>
          <w:rFonts w:ascii="宋体" w:hAnsi="宋体" w:hint="eastAsia"/>
          <w:color w:val="000000" w:themeColor="text1"/>
          <w:szCs w:val="21"/>
        </w:rPr>
        <w:t xml:space="preserve">日 </w:t>
      </w:r>
      <w:r w:rsidRPr="0015715D">
        <w:rPr>
          <w:rFonts w:ascii="宋体" w:hAnsi="宋体" w:hint="eastAsia"/>
          <w:bCs/>
          <w:color w:val="000000" w:themeColor="text1"/>
          <w:szCs w:val="21"/>
        </w:rPr>
        <w:t>9时30分</w:t>
      </w:r>
      <w:bookmarkEnd w:id="29"/>
      <w:r w:rsidRPr="0015715D">
        <w:rPr>
          <w:rFonts w:ascii="宋体" w:hAnsi="宋体" w:hint="eastAsia"/>
          <w:bCs/>
          <w:color w:val="000000" w:themeColor="text1"/>
          <w:szCs w:val="21"/>
        </w:rPr>
        <w:t>（北京时间）</w:t>
      </w:r>
    </w:p>
    <w:p w14:paraId="2DDE65E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开标地点：本项目将在广西政府采购云平台（https://www.gcy.zfcg.gxzf.gov.cn/）电子开标大厅解密、开标。</w:t>
      </w:r>
    </w:p>
    <w:p w14:paraId="47F73FA8" w14:textId="77777777" w:rsidR="00A61ED1" w:rsidRPr="0015715D" w:rsidRDefault="00000000">
      <w:pPr>
        <w:spacing w:line="360" w:lineRule="auto"/>
        <w:jc w:val="left"/>
        <w:rPr>
          <w:rFonts w:ascii="黑体" w:eastAsia="黑体" w:hAnsi="黑体" w:hint="eastAsia"/>
          <w:b/>
          <w:bCs/>
          <w:color w:val="000000" w:themeColor="text1"/>
          <w:sz w:val="24"/>
        </w:rPr>
      </w:pPr>
      <w:r w:rsidRPr="0015715D">
        <w:rPr>
          <w:rFonts w:ascii="黑体" w:eastAsia="黑体" w:hAnsi="黑体" w:hint="eastAsia"/>
          <w:b/>
          <w:bCs/>
          <w:color w:val="000000" w:themeColor="text1"/>
          <w:sz w:val="24"/>
        </w:rPr>
        <w:t>五、公告期限</w:t>
      </w:r>
      <w:bookmarkEnd w:id="24"/>
      <w:bookmarkEnd w:id="25"/>
      <w:bookmarkEnd w:id="26"/>
      <w:bookmarkEnd w:id="27"/>
    </w:p>
    <w:p w14:paraId="7351DE7A" w14:textId="77777777" w:rsidR="00A61ED1" w:rsidRPr="0015715D" w:rsidRDefault="00000000">
      <w:pPr>
        <w:spacing w:line="360" w:lineRule="auto"/>
        <w:ind w:firstLineChars="200" w:firstLine="420"/>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自本公告发布之日起5个工作日。</w:t>
      </w:r>
    </w:p>
    <w:p w14:paraId="26D0F558" w14:textId="77777777" w:rsidR="00A61ED1" w:rsidRPr="0015715D" w:rsidRDefault="00000000">
      <w:pPr>
        <w:spacing w:line="360" w:lineRule="auto"/>
        <w:jc w:val="left"/>
        <w:rPr>
          <w:rFonts w:ascii="黑体" w:eastAsia="黑体" w:hAnsi="黑体" w:hint="eastAsia"/>
          <w:b/>
          <w:bCs/>
          <w:color w:val="000000" w:themeColor="text1"/>
          <w:sz w:val="24"/>
        </w:rPr>
      </w:pPr>
      <w:bookmarkStart w:id="30" w:name="_Toc35393795"/>
      <w:bookmarkStart w:id="31" w:name="_Toc35393626"/>
      <w:r w:rsidRPr="0015715D">
        <w:rPr>
          <w:rFonts w:ascii="黑体" w:eastAsia="黑体" w:hAnsi="黑体" w:hint="eastAsia"/>
          <w:b/>
          <w:bCs/>
          <w:color w:val="000000" w:themeColor="text1"/>
          <w:sz w:val="24"/>
        </w:rPr>
        <w:t>六、其他补充事宜</w:t>
      </w:r>
      <w:bookmarkEnd w:id="30"/>
      <w:bookmarkEnd w:id="31"/>
    </w:p>
    <w:p w14:paraId="3960F0B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1</w:t>
      </w:r>
      <w:r w:rsidRPr="0015715D">
        <w:rPr>
          <w:rFonts w:ascii="宋体" w:hAnsi="宋体"/>
          <w:color w:val="000000" w:themeColor="text1"/>
          <w:szCs w:val="21"/>
        </w:rPr>
        <w:t>.</w:t>
      </w:r>
      <w:r w:rsidRPr="0015715D">
        <w:rPr>
          <w:rFonts w:ascii="宋体" w:hAnsi="宋体" w:hint="eastAsia"/>
          <w:color w:val="000000" w:themeColor="text1"/>
          <w:szCs w:val="21"/>
        </w:rPr>
        <w:t>投标保证金</w:t>
      </w:r>
    </w:p>
    <w:p w14:paraId="2AA2A649" w14:textId="5599A9B2" w:rsidR="00A61ED1" w:rsidRPr="0092196A" w:rsidRDefault="00000000" w:rsidP="0092196A">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本项目需要缴纳投标保证金</w:t>
      </w:r>
      <w:r w:rsidR="0092196A">
        <w:rPr>
          <w:rFonts w:ascii="宋体" w:hAnsi="宋体" w:hint="eastAsia"/>
          <w:color w:val="000000" w:themeColor="text1"/>
          <w:szCs w:val="21"/>
        </w:rPr>
        <w:t>：</w:t>
      </w:r>
      <w:r w:rsidRPr="0015715D">
        <w:rPr>
          <w:rFonts w:ascii="宋体" w:hAnsi="宋体" w:cs="宋体" w:hint="eastAsia"/>
          <w:color w:val="000000" w:themeColor="text1"/>
          <w:kern w:val="0"/>
          <w:szCs w:val="21"/>
        </w:rPr>
        <w:t>人民币大写壹万伍仟元整（￥15000.00元）。</w:t>
      </w:r>
    </w:p>
    <w:p w14:paraId="606B10B5" w14:textId="77777777" w:rsidR="00A61ED1" w:rsidRPr="0015715D" w:rsidRDefault="00000000">
      <w:pPr>
        <w:spacing w:line="360" w:lineRule="auto"/>
        <w:ind w:firstLineChars="200" w:firstLine="420"/>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备注：缴纳方式详见供应商须知前附表。</w:t>
      </w:r>
    </w:p>
    <w:p w14:paraId="066CE026"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32" w:name="_Hlk37429585"/>
      <w:r w:rsidRPr="0015715D">
        <w:rPr>
          <w:rFonts w:ascii="宋体" w:hAnsi="宋体" w:hint="eastAsia"/>
          <w:color w:val="000000" w:themeColor="text1"/>
          <w:szCs w:val="21"/>
        </w:rPr>
        <w:t>2</w:t>
      </w:r>
      <w:r w:rsidRPr="0015715D">
        <w:rPr>
          <w:rFonts w:ascii="宋体" w:hAnsi="宋体"/>
          <w:color w:val="000000" w:themeColor="text1"/>
          <w:szCs w:val="21"/>
        </w:rPr>
        <w:t>.</w:t>
      </w:r>
      <w:bookmarkStart w:id="33" w:name="_Hlk37429595"/>
      <w:r w:rsidRPr="0015715D">
        <w:rPr>
          <w:rFonts w:ascii="宋体" w:hAnsi="宋体" w:hint="eastAsia"/>
          <w:color w:val="000000" w:themeColor="text1"/>
          <w:szCs w:val="21"/>
        </w:rPr>
        <w:t>网上查询地址：</w:t>
      </w:r>
      <w:bookmarkEnd w:id="32"/>
      <w:r w:rsidRPr="0015715D">
        <w:rPr>
          <w:rFonts w:ascii="宋体" w:hAnsi="宋体" w:cs="宋体" w:hint="eastAsia"/>
          <w:color w:val="000000" w:themeColor="text1"/>
          <w:kern w:val="0"/>
          <w:szCs w:val="21"/>
        </w:rPr>
        <w:t>www.ccgp.gov.cn（中国政府采购网）、zfcg.gxzf.gov.cn（广西壮族自治区政府采购网）、gxggzy.gxzf.gov.cn（广西壮族自治区公共资源交易中心）。</w:t>
      </w:r>
    </w:p>
    <w:p w14:paraId="19DFD6F7"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34" w:name="_Hlk37429674"/>
      <w:bookmarkEnd w:id="33"/>
      <w:r w:rsidRPr="0015715D">
        <w:rPr>
          <w:rFonts w:ascii="宋体" w:hAnsi="宋体" w:hint="eastAsia"/>
          <w:color w:val="000000" w:themeColor="text1"/>
          <w:szCs w:val="21"/>
        </w:rPr>
        <w:t>3</w:t>
      </w:r>
      <w:r w:rsidRPr="0015715D">
        <w:rPr>
          <w:rFonts w:ascii="宋体" w:hAnsi="宋体"/>
          <w:color w:val="000000" w:themeColor="text1"/>
          <w:szCs w:val="21"/>
        </w:rPr>
        <w:t>.</w:t>
      </w:r>
      <w:r w:rsidRPr="0015715D">
        <w:rPr>
          <w:rFonts w:ascii="宋体" w:hAnsi="宋体" w:hint="eastAsia"/>
          <w:color w:val="000000" w:themeColor="text1"/>
          <w:szCs w:val="21"/>
        </w:rPr>
        <w:t>本项目需要落实的政府采购政策</w:t>
      </w:r>
    </w:p>
    <w:p w14:paraId="3B468E4F" w14:textId="77777777" w:rsidR="00A61ED1" w:rsidRPr="0015715D" w:rsidRDefault="00000000">
      <w:pPr>
        <w:pStyle w:val="Style20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（1）政府采购促进中小企业发展。</w:t>
      </w:r>
    </w:p>
    <w:p w14:paraId="1CCE389B" w14:textId="77777777" w:rsidR="00A61ED1" w:rsidRPr="0015715D" w:rsidRDefault="00000000">
      <w:pPr>
        <w:pStyle w:val="Style20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（2）政府采购支持采用本国产品的政策。</w:t>
      </w:r>
    </w:p>
    <w:p w14:paraId="2E5E45DC" w14:textId="77777777" w:rsidR="00A61ED1" w:rsidRPr="0015715D" w:rsidRDefault="00000000">
      <w:pPr>
        <w:pStyle w:val="Style20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（3）强制采购节能产品；优先采购节能产品、环境标志产品。</w:t>
      </w:r>
    </w:p>
    <w:p w14:paraId="71AAE18F" w14:textId="77777777" w:rsidR="00A61ED1" w:rsidRPr="0015715D" w:rsidRDefault="00000000">
      <w:pPr>
        <w:pStyle w:val="Style20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lastRenderedPageBreak/>
        <w:t>（4）政府采购促进残疾人就业政策。</w:t>
      </w:r>
    </w:p>
    <w:p w14:paraId="439C2695" w14:textId="77777777" w:rsidR="00A61ED1" w:rsidRPr="0015715D" w:rsidRDefault="00000000">
      <w:pPr>
        <w:pStyle w:val="Style20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（5）政府采购支持监狱企业发展。</w:t>
      </w:r>
      <w:bookmarkEnd w:id="34"/>
    </w:p>
    <w:p w14:paraId="5880F0E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4.注意事项：</w:t>
      </w:r>
    </w:p>
    <w:p w14:paraId="65A5BDE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1）未进行网上注册并办理数字证书（CA认证）的供应商将无法参与本项目政府采购活动，潜在供应商应当在投标截止时间前，完成政采云平台上的CA数字证书办理及投标文件的提交。完成CA数字证书办理预计7日左右，建议各供应商抓紧时间办理。</w:t>
      </w:r>
    </w:p>
    <w:p w14:paraId="227342C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（2）为确保网上操作合法、有效和安全，请供应商确保在电子投标过程中能够对相关数据电文进行加密和使用电子签章，妥善保管CA数字证书并使用有效的CA数字证书参与整个招标活动。</w:t>
      </w:r>
    </w:p>
    <w:p w14:paraId="3AD5896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（3）CA证书在线解密：投标人投标时，需携带制作投标文件时用来加密的有效数字证书（CA认证）登录广西政府采购云平台电子开标大厅现场按规定时间对加密的投标文件进行解密。</w:t>
      </w:r>
    </w:p>
    <w:p w14:paraId="2D06498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4）若对项目采购电子交易系统操作有疑问，可登录广西政府采购云平台（https://www.gcy.zfcg.gxzf.gov.cn/），点击右侧咨询小采，获取采小蜜智能服务管家帮助，或拨打广西政府采购云平台服务热线95763获取热线服务帮助。</w:t>
      </w:r>
    </w:p>
    <w:p w14:paraId="6540AB7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hint="eastAsia"/>
          <w:color w:val="000000" w:themeColor="text1"/>
          <w:szCs w:val="21"/>
        </w:rPr>
        <w:t>5</w:t>
      </w:r>
      <w:r w:rsidRPr="0015715D">
        <w:rPr>
          <w:rFonts w:ascii="宋体" w:hAnsi="宋体"/>
          <w:color w:val="000000" w:themeColor="text1"/>
          <w:szCs w:val="21"/>
        </w:rPr>
        <w:t>.</w:t>
      </w:r>
      <w:r w:rsidRPr="0015715D">
        <w:rPr>
          <w:rFonts w:ascii="宋体" w:hAnsi="宋体" w:hint="eastAsia"/>
          <w:color w:val="000000" w:themeColor="text1"/>
          <w:szCs w:val="21"/>
        </w:rPr>
        <w:t>监督部门</w:t>
      </w:r>
    </w:p>
    <w:p w14:paraId="7CFE0C9A" w14:textId="77777777" w:rsidR="00A61ED1" w:rsidRPr="0015715D" w:rsidRDefault="00000000">
      <w:pPr>
        <w:pStyle w:val="Style20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名    称：</w:t>
      </w:r>
      <w:r w:rsidRPr="0015715D">
        <w:rPr>
          <w:rFonts w:ascii="宋体" w:hAnsi="宋体" w:cs="宋体" w:hint="eastAsia"/>
          <w:color w:val="000000" w:themeColor="text1"/>
          <w:kern w:val="0"/>
          <w:szCs w:val="21"/>
          <w:u w:val="single"/>
        </w:rPr>
        <w:t>广西壮族自治区财政厅政府采购监督管理处</w:t>
      </w:r>
    </w:p>
    <w:p w14:paraId="39366822" w14:textId="77777777" w:rsidR="00A61ED1" w:rsidRPr="0015715D" w:rsidRDefault="00000000">
      <w:pPr>
        <w:pStyle w:val="Style200"/>
        <w:spacing w:line="360" w:lineRule="auto"/>
        <w:jc w:val="left"/>
        <w:rPr>
          <w:rFonts w:ascii="宋体" w:hAnsi="宋体" w:cs="宋体" w:hint="eastAsia"/>
          <w:color w:val="000000" w:themeColor="text1"/>
          <w:kern w:val="0"/>
          <w:szCs w:val="21"/>
          <w:u w:val="single"/>
        </w:rPr>
      </w:pPr>
      <w:r w:rsidRPr="0015715D">
        <w:rPr>
          <w:rFonts w:ascii="宋体" w:hAnsi="宋体" w:cs="宋体" w:hint="eastAsia"/>
          <w:color w:val="000000" w:themeColor="text1"/>
          <w:kern w:val="0"/>
          <w:szCs w:val="21"/>
        </w:rPr>
        <w:t xml:space="preserve">电 </w:t>
      </w:r>
      <w:r w:rsidRPr="0015715D">
        <w:rPr>
          <w:rFonts w:ascii="宋体" w:hAnsi="宋体" w:cs="宋体"/>
          <w:color w:val="000000" w:themeColor="text1"/>
          <w:kern w:val="0"/>
          <w:szCs w:val="21"/>
        </w:rPr>
        <w:t xml:space="preserve">   </w:t>
      </w:r>
      <w:r w:rsidRPr="0015715D">
        <w:rPr>
          <w:rFonts w:ascii="宋体" w:hAnsi="宋体" w:cs="宋体" w:hint="eastAsia"/>
          <w:color w:val="000000" w:themeColor="text1"/>
          <w:kern w:val="0"/>
          <w:szCs w:val="21"/>
        </w:rPr>
        <w:t>话：</w:t>
      </w:r>
      <w:bookmarkStart w:id="35" w:name="_Toc28359085"/>
      <w:bookmarkStart w:id="36" w:name="_Toc35393627"/>
      <w:bookmarkStart w:id="37" w:name="_Toc35393796"/>
      <w:bookmarkStart w:id="38" w:name="_Toc28359008"/>
      <w:r w:rsidRPr="0015715D">
        <w:rPr>
          <w:rFonts w:ascii="宋体" w:hAnsi="宋体" w:cs="宋体"/>
          <w:color w:val="000000" w:themeColor="text1"/>
          <w:kern w:val="0"/>
          <w:szCs w:val="21"/>
          <w:u w:val="single"/>
        </w:rPr>
        <w:t>0771-5331544</w:t>
      </w:r>
    </w:p>
    <w:p w14:paraId="7745A150" w14:textId="77777777" w:rsidR="00A61ED1" w:rsidRPr="0015715D" w:rsidRDefault="00000000">
      <w:pPr>
        <w:pStyle w:val="Style200"/>
        <w:spacing w:line="360" w:lineRule="auto"/>
        <w:ind w:firstLine="482"/>
        <w:jc w:val="left"/>
        <w:rPr>
          <w:rFonts w:ascii="黑体" w:eastAsia="黑体" w:hAnsi="黑体" w:hint="eastAsia"/>
          <w:b/>
          <w:bCs/>
          <w:color w:val="000000" w:themeColor="text1"/>
          <w:sz w:val="24"/>
        </w:rPr>
      </w:pPr>
      <w:r w:rsidRPr="0015715D">
        <w:rPr>
          <w:rFonts w:ascii="黑体" w:eastAsia="黑体" w:hAnsi="黑体" w:hint="eastAsia"/>
          <w:b/>
          <w:bCs/>
          <w:color w:val="000000" w:themeColor="text1"/>
          <w:sz w:val="24"/>
        </w:rPr>
        <w:t>七、对本次招标提出询问，请按</w:t>
      </w:r>
      <w:r w:rsidRPr="0015715D">
        <w:rPr>
          <w:rFonts w:ascii="黑体" w:eastAsia="黑体" w:hAnsi="黑体"/>
          <w:b/>
          <w:bCs/>
          <w:color w:val="000000" w:themeColor="text1"/>
          <w:sz w:val="24"/>
        </w:rPr>
        <w:t>以下方式</w:t>
      </w:r>
      <w:r w:rsidRPr="0015715D">
        <w:rPr>
          <w:rFonts w:ascii="黑体" w:eastAsia="黑体" w:hAnsi="黑体" w:hint="eastAsia"/>
          <w:b/>
          <w:bCs/>
          <w:color w:val="000000" w:themeColor="text1"/>
          <w:sz w:val="24"/>
        </w:rPr>
        <w:t>联系。</w:t>
      </w:r>
      <w:bookmarkEnd w:id="35"/>
      <w:bookmarkEnd w:id="36"/>
      <w:bookmarkEnd w:id="37"/>
      <w:bookmarkEnd w:id="38"/>
    </w:p>
    <w:p w14:paraId="454A6669" w14:textId="77777777" w:rsidR="00A61ED1" w:rsidRPr="0015715D" w:rsidRDefault="00000000">
      <w:pPr>
        <w:spacing w:line="360" w:lineRule="auto"/>
        <w:jc w:val="left"/>
        <w:rPr>
          <w:rFonts w:ascii="宋体" w:hAnsi="宋体" w:hint="eastAsia"/>
          <w:color w:val="000000" w:themeColor="text1"/>
          <w:szCs w:val="21"/>
        </w:rPr>
      </w:pPr>
      <w:r w:rsidRPr="0015715D">
        <w:rPr>
          <w:rFonts w:ascii="宋体" w:hAnsi="宋体" w:cs="宋体" w:hint="eastAsia"/>
          <w:color w:val="000000" w:themeColor="text1"/>
          <w:szCs w:val="21"/>
        </w:rPr>
        <w:t xml:space="preserve">　　　1.采购人信息</w:t>
      </w:r>
    </w:p>
    <w:p w14:paraId="524796CC"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hint="eastAsia"/>
          <w:color w:val="000000" w:themeColor="text1"/>
          <w:szCs w:val="21"/>
        </w:rPr>
        <w:t>名    称：</w:t>
      </w:r>
      <w:r w:rsidRPr="0015715D">
        <w:rPr>
          <w:color w:val="000000" w:themeColor="text1"/>
          <w:kern w:val="0"/>
          <w:szCs w:val="21"/>
        </w:rPr>
        <w:t>广西壮族自治区南宁市无线电监测中心</w:t>
      </w:r>
    </w:p>
    <w:p w14:paraId="1F70E2FB"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hint="eastAsia"/>
          <w:color w:val="000000" w:themeColor="text1"/>
          <w:szCs w:val="21"/>
        </w:rPr>
        <w:t>地    址：</w:t>
      </w:r>
      <w:r w:rsidRPr="0015715D">
        <w:rPr>
          <w:rFonts w:hint="eastAsia"/>
          <w:color w:val="000000" w:themeColor="text1"/>
          <w:kern w:val="0"/>
          <w:szCs w:val="21"/>
        </w:rPr>
        <w:t>广西南宁市青秀区竹塘路</w:t>
      </w:r>
      <w:r w:rsidRPr="0015715D">
        <w:rPr>
          <w:rFonts w:hint="eastAsia"/>
          <w:color w:val="000000" w:themeColor="text1"/>
          <w:kern w:val="0"/>
          <w:szCs w:val="21"/>
        </w:rPr>
        <w:t>13</w:t>
      </w:r>
      <w:r w:rsidRPr="0015715D">
        <w:rPr>
          <w:rFonts w:hint="eastAsia"/>
          <w:color w:val="000000" w:themeColor="text1"/>
          <w:kern w:val="0"/>
          <w:szCs w:val="21"/>
        </w:rPr>
        <w:t>号</w:t>
      </w:r>
    </w:p>
    <w:p w14:paraId="48C08CFA"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hint="eastAsia"/>
          <w:color w:val="000000" w:themeColor="text1"/>
          <w:szCs w:val="21"/>
        </w:rPr>
        <w:t>联系方式：</w:t>
      </w:r>
      <w:bookmarkStart w:id="39" w:name="OLE_LINK2"/>
      <w:bookmarkStart w:id="40" w:name="_Toc28359009"/>
      <w:bookmarkStart w:id="41" w:name="_Toc28359086"/>
      <w:r w:rsidRPr="0015715D">
        <w:rPr>
          <w:rFonts w:ascii="宋体" w:hAnsi="宋体" w:hint="eastAsia"/>
          <w:color w:val="000000" w:themeColor="text1"/>
          <w:szCs w:val="21"/>
        </w:rPr>
        <w:t>赵士凯，0771-5863299</w:t>
      </w:r>
    </w:p>
    <w:bookmarkEnd w:id="39"/>
    <w:p w14:paraId="1DED2BD6"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cs="宋体" w:hint="eastAsia"/>
          <w:color w:val="000000" w:themeColor="text1"/>
          <w:szCs w:val="21"/>
        </w:rPr>
        <w:t>2.采购代理机构信息</w:t>
      </w:r>
      <w:bookmarkEnd w:id="40"/>
      <w:bookmarkEnd w:id="41"/>
    </w:p>
    <w:p w14:paraId="2EB7827E" w14:textId="77777777" w:rsidR="00A61ED1" w:rsidRPr="0015715D" w:rsidRDefault="00000000">
      <w:pPr>
        <w:spacing w:line="360" w:lineRule="auto"/>
        <w:ind w:firstLineChars="300" w:firstLine="630"/>
        <w:jc w:val="left"/>
        <w:rPr>
          <w:rFonts w:ascii="宋体" w:hAnsi="宋体" w:hint="eastAsia"/>
          <w:color w:val="000000" w:themeColor="text1"/>
          <w:szCs w:val="21"/>
        </w:rPr>
      </w:pPr>
      <w:bookmarkStart w:id="42" w:name="_Toc28359087"/>
      <w:bookmarkStart w:id="43" w:name="_Toc28359010"/>
      <w:r w:rsidRPr="0015715D">
        <w:rPr>
          <w:rFonts w:ascii="宋体" w:hAnsi="宋体" w:hint="eastAsia"/>
          <w:color w:val="000000" w:themeColor="text1"/>
          <w:szCs w:val="21"/>
        </w:rPr>
        <w:t>名    称：公诚管理咨询有限公司</w:t>
      </w:r>
    </w:p>
    <w:p w14:paraId="5115D5C4"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hint="eastAsia"/>
          <w:color w:val="000000" w:themeColor="text1"/>
          <w:szCs w:val="21"/>
        </w:rPr>
        <w:t>地　　址：广西壮族自治区南宁市青秀区金湖路52-1号东方曼哈顿25楼</w:t>
      </w:r>
    </w:p>
    <w:p w14:paraId="4DB6B0AC"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hint="eastAsia"/>
          <w:color w:val="000000" w:themeColor="text1"/>
          <w:szCs w:val="21"/>
        </w:rPr>
        <w:t>联系方式：聂珊、</w:t>
      </w:r>
      <w:r w:rsidRPr="0015715D">
        <w:rPr>
          <w:rFonts w:ascii="宋体" w:hAnsi="宋体"/>
          <w:color w:val="000000" w:themeColor="text1"/>
          <w:szCs w:val="21"/>
        </w:rPr>
        <w:t>劳德、卢思静、王鹏程、盛菲，0771-5583003/19195850873</w:t>
      </w:r>
    </w:p>
    <w:p w14:paraId="74A4829C"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cs="宋体" w:hint="eastAsia"/>
          <w:color w:val="000000" w:themeColor="text1"/>
          <w:szCs w:val="21"/>
        </w:rPr>
        <w:t>3.项目</w:t>
      </w:r>
      <w:r w:rsidRPr="0015715D">
        <w:rPr>
          <w:rFonts w:ascii="宋体" w:hAnsi="宋体" w:cs="宋体"/>
          <w:color w:val="000000" w:themeColor="text1"/>
          <w:szCs w:val="21"/>
        </w:rPr>
        <w:t>联系方式</w:t>
      </w:r>
      <w:bookmarkEnd w:id="42"/>
      <w:bookmarkEnd w:id="43"/>
    </w:p>
    <w:p w14:paraId="6633897D"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hint="eastAsia"/>
          <w:color w:val="000000" w:themeColor="text1"/>
          <w:szCs w:val="21"/>
        </w:rPr>
        <w:t>项目联系人：聂珊、</w:t>
      </w:r>
      <w:r w:rsidRPr="0015715D">
        <w:rPr>
          <w:rFonts w:ascii="宋体" w:hAnsi="宋体"/>
          <w:color w:val="000000" w:themeColor="text1"/>
          <w:szCs w:val="21"/>
        </w:rPr>
        <w:t>劳德、卢思静、王鹏程、盛菲</w:t>
      </w:r>
    </w:p>
    <w:p w14:paraId="622E7320" w14:textId="77777777" w:rsidR="00A61ED1" w:rsidRPr="0015715D" w:rsidRDefault="00000000">
      <w:pPr>
        <w:spacing w:line="360" w:lineRule="auto"/>
        <w:ind w:firstLineChars="300" w:firstLine="630"/>
        <w:jc w:val="left"/>
        <w:rPr>
          <w:rFonts w:ascii="宋体" w:hAnsi="宋体" w:hint="eastAsia"/>
          <w:color w:val="000000" w:themeColor="text1"/>
          <w:szCs w:val="21"/>
        </w:rPr>
      </w:pPr>
      <w:r w:rsidRPr="0015715D">
        <w:rPr>
          <w:rFonts w:ascii="宋体" w:hAnsi="宋体" w:hint="eastAsia"/>
          <w:color w:val="000000" w:themeColor="text1"/>
          <w:szCs w:val="21"/>
        </w:rPr>
        <w:t>电　  话：</w:t>
      </w:r>
      <w:r w:rsidRPr="0015715D">
        <w:rPr>
          <w:rFonts w:ascii="宋体" w:hAnsi="宋体"/>
          <w:color w:val="000000" w:themeColor="text1"/>
          <w:szCs w:val="21"/>
        </w:rPr>
        <w:t xml:space="preserve"> 0771-5583003/19195850873</w:t>
      </w:r>
    </w:p>
    <w:p w14:paraId="2B036FFD" w14:textId="77777777" w:rsidR="00A61ED1" w:rsidRPr="0015715D" w:rsidRDefault="00A61ED1">
      <w:pPr>
        <w:spacing w:line="360" w:lineRule="auto"/>
        <w:jc w:val="left"/>
        <w:rPr>
          <w:rFonts w:ascii="宋体" w:hAnsi="宋体" w:hint="eastAsia"/>
          <w:color w:val="000000" w:themeColor="text1"/>
          <w:szCs w:val="21"/>
        </w:rPr>
      </w:pPr>
    </w:p>
    <w:p w14:paraId="6F130B74" w14:textId="030FFE3D" w:rsidR="00A61ED1" w:rsidRPr="0015715D" w:rsidRDefault="0092196A">
      <w:pPr>
        <w:pStyle w:val="ab"/>
        <w:snapToGrid w:val="0"/>
        <w:spacing w:before="120" w:after="120" w:line="320" w:lineRule="exact"/>
        <w:jc w:val="center"/>
        <w:outlineLvl w:val="0"/>
        <w:rPr>
          <w:rFonts w:ascii="Times New Roman" w:hAnsi="Times New Roman" w:cs="Times New Roman"/>
          <w:b/>
          <w:color w:val="000000" w:themeColor="text1"/>
          <w:sz w:val="32"/>
          <w:szCs w:val="32"/>
        </w:rPr>
      </w:pPr>
      <w:bookmarkStart w:id="44" w:name="_Toc19628"/>
      <w:bookmarkEnd w:id="3"/>
      <w:bookmarkEnd w:id="4"/>
      <w:bookmarkEnd w:id="5"/>
      <w:r>
        <w:rPr>
          <w:rFonts w:ascii="Times New Roman" w:hAnsi="Times New Roman" w:cs="Times New Roman"/>
          <w:b/>
          <w:color w:val="000000" w:themeColor="text1"/>
          <w:sz w:val="32"/>
          <w:szCs w:val="32"/>
        </w:rPr>
        <w:br w:type="column"/>
      </w:r>
      <w:r w:rsidRPr="0015715D">
        <w:rPr>
          <w:rFonts w:ascii="Times New Roman" w:hAnsi="Times New Roman" w:cs="Times New Roman"/>
          <w:b/>
          <w:color w:val="000000" w:themeColor="text1"/>
          <w:sz w:val="32"/>
          <w:szCs w:val="32"/>
        </w:rPr>
        <w:lastRenderedPageBreak/>
        <w:t>第二章</w:t>
      </w:r>
      <w:r w:rsidRPr="0015715D">
        <w:rPr>
          <w:rFonts w:ascii="Times New Roman" w:hAnsi="Times New Roman" w:cs="Times New Roman"/>
          <w:b/>
          <w:color w:val="000000" w:themeColor="text1"/>
          <w:sz w:val="32"/>
          <w:szCs w:val="32"/>
        </w:rPr>
        <w:t xml:space="preserve">  </w:t>
      </w:r>
      <w:r w:rsidRPr="0015715D">
        <w:rPr>
          <w:rFonts w:ascii="Times New Roman" w:hAnsi="Times New Roman" w:cs="Times New Roman"/>
          <w:b/>
          <w:color w:val="000000" w:themeColor="text1"/>
          <w:sz w:val="32"/>
          <w:szCs w:val="32"/>
        </w:rPr>
        <w:t>采购需求</w:t>
      </w:r>
      <w:bookmarkEnd w:id="44"/>
    </w:p>
    <w:p w14:paraId="48AB4731" w14:textId="77777777" w:rsidR="00A61ED1" w:rsidRPr="0015715D" w:rsidRDefault="00000000">
      <w:pPr>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说明：</w:t>
      </w:r>
    </w:p>
    <w:p w14:paraId="6DD70BEC" w14:textId="77777777" w:rsidR="00A61ED1" w:rsidRPr="0015715D" w:rsidRDefault="00000000">
      <w:pPr>
        <w:spacing w:line="360" w:lineRule="auto"/>
        <w:ind w:firstLineChars="200" w:firstLine="420"/>
        <w:rPr>
          <w:rFonts w:ascii="宋体" w:hAnsi="宋体" w:cs="宋体" w:hint="eastAsia"/>
          <w:color w:val="000000" w:themeColor="text1"/>
          <w:szCs w:val="21"/>
        </w:rPr>
      </w:pPr>
      <w:r w:rsidRPr="0015715D">
        <w:rPr>
          <w:rFonts w:ascii="宋体" w:hAnsi="宋体" w:cs="宋体"/>
          <w:color w:val="000000" w:themeColor="text1"/>
          <w:szCs w:val="21"/>
        </w:rPr>
        <w:t>1</w:t>
      </w:r>
      <w:r w:rsidRPr="0015715D">
        <w:rPr>
          <w:rFonts w:ascii="宋体" w:hAnsi="宋体" w:cs="宋体" w:hint="eastAsia"/>
          <w:color w:val="000000" w:themeColor="text1"/>
          <w:szCs w:val="21"/>
        </w:rPr>
        <w:t>.根据《财政部 发展改革委 生态环境部 市场监管总局关于调整优化节能产品、环境标志产品政府采购执行机制的通知》（财库〔2019〕9号）和《关于印发节能产品政府采购品目清单的通知》（财库〔2019〕19号）的规定，节能产品政府采购品目清单内标注“★”的品目属于政府强制采购节能产品，如本项目包含的配套货物属于品目清单内标注“★”的产品时，供应商的竞标货物必须使用政府强制采购的节能产品，供应商必须在响应文件中提供所竞标产品的节能产品认证证书扫描件（加盖供应商公章（或</w:t>
      </w:r>
      <w:r w:rsidRPr="0015715D">
        <w:rPr>
          <w:rFonts w:ascii="宋体" w:hAnsi="宋体" w:hint="eastAsia"/>
          <w:color w:val="000000" w:themeColor="text1"/>
        </w:rPr>
        <w:t>电子签章</w:t>
      </w:r>
      <w:r w:rsidRPr="0015715D">
        <w:rPr>
          <w:rFonts w:ascii="宋体" w:hAnsi="宋体" w:cs="宋体" w:hint="eastAsia"/>
          <w:color w:val="000000" w:themeColor="text1"/>
          <w:szCs w:val="21"/>
        </w:rPr>
        <w:t>）），否则响应文件按无效响应处理。如本项目包含的配套货物属于品目清单内非标注“★”的产品时，应优先采购，具体详见“第四章 评审程序、评审方法和评审标准”。</w:t>
      </w:r>
    </w:p>
    <w:p w14:paraId="6DF156DD" w14:textId="72F5C427" w:rsidR="00A61ED1" w:rsidRPr="0015715D" w:rsidRDefault="00000000">
      <w:pPr>
        <w:spacing w:line="360" w:lineRule="auto"/>
        <w:ind w:firstLineChars="200" w:firstLine="420"/>
        <w:rPr>
          <w:rFonts w:ascii="宋体" w:hAnsi="宋体" w:cs="宋体" w:hint="eastAsia"/>
          <w:color w:val="000000" w:themeColor="text1"/>
          <w:szCs w:val="21"/>
        </w:rPr>
      </w:pPr>
      <w:r w:rsidRPr="0015715D">
        <w:rPr>
          <w:rFonts w:ascii="宋体" w:hAnsi="宋体" w:cs="宋体"/>
          <w:color w:val="000000" w:themeColor="text1"/>
          <w:szCs w:val="21"/>
        </w:rPr>
        <w:t>2</w:t>
      </w:r>
      <w:r w:rsidRPr="0015715D">
        <w:rPr>
          <w:rFonts w:ascii="宋体" w:hAnsi="宋体" w:cs="宋体" w:hint="eastAsia"/>
          <w:color w:val="000000" w:themeColor="text1"/>
          <w:szCs w:val="21"/>
        </w:rPr>
        <w:t>.“实质性要求”是指</w:t>
      </w:r>
      <w:r w:rsidR="0092196A">
        <w:rPr>
          <w:rFonts w:ascii="宋体" w:hAnsi="宋体" w:cs="宋体" w:hint="eastAsia"/>
          <w:color w:val="000000" w:themeColor="text1"/>
          <w:szCs w:val="21"/>
        </w:rPr>
        <w:t>采购</w:t>
      </w:r>
      <w:r w:rsidRPr="0015715D">
        <w:rPr>
          <w:rFonts w:ascii="宋体" w:hAnsi="宋体" w:cs="宋体" w:hint="eastAsia"/>
          <w:color w:val="000000" w:themeColor="text1"/>
          <w:szCs w:val="21"/>
        </w:rPr>
        <w:t>文件中已经指明不满足则响应文件按无效响应处理的条款，或者不能负偏离的条款，或者采购需求中带“▲”的条款。</w:t>
      </w:r>
    </w:p>
    <w:p w14:paraId="5E9E5F7C" w14:textId="77777777" w:rsidR="00A61ED1" w:rsidRPr="0015715D" w:rsidRDefault="00000000">
      <w:pPr>
        <w:spacing w:line="360" w:lineRule="auto"/>
        <w:ind w:firstLineChars="200" w:firstLine="420"/>
        <w:rPr>
          <w:rFonts w:ascii="宋体" w:hAnsi="宋体" w:cs="宋体" w:hint="eastAsia"/>
          <w:color w:val="000000" w:themeColor="text1"/>
          <w:szCs w:val="21"/>
        </w:rPr>
      </w:pPr>
      <w:r w:rsidRPr="0015715D">
        <w:rPr>
          <w:rFonts w:ascii="宋体" w:hAnsi="宋体" w:cs="宋体" w:hint="eastAsia"/>
          <w:color w:val="000000" w:themeColor="text1"/>
          <w:szCs w:val="21"/>
        </w:rPr>
        <w:t>3.“重要条款”是指采购需求中带“◆”的条款。</w:t>
      </w:r>
    </w:p>
    <w:p w14:paraId="7CC1F3FB" w14:textId="2EB9BE28" w:rsidR="00A61ED1" w:rsidRPr="0015715D" w:rsidRDefault="00000000">
      <w:pPr>
        <w:spacing w:line="360" w:lineRule="auto"/>
        <w:ind w:firstLineChars="200" w:firstLine="420"/>
        <w:rPr>
          <w:rFonts w:ascii="宋体" w:hAnsi="宋体" w:cs="宋体" w:hint="eastAsia"/>
          <w:b/>
          <w:bCs/>
          <w:color w:val="000000" w:themeColor="text1"/>
          <w:szCs w:val="21"/>
        </w:rPr>
      </w:pPr>
      <w:r w:rsidRPr="0015715D">
        <w:rPr>
          <w:rFonts w:ascii="宋体" w:hAnsi="宋体" w:cs="宋体"/>
          <w:color w:val="000000" w:themeColor="text1"/>
          <w:szCs w:val="21"/>
        </w:rPr>
        <w:t>4.</w:t>
      </w:r>
      <w:r w:rsidRPr="0015715D">
        <w:rPr>
          <w:color w:val="000000" w:themeColor="text1"/>
        </w:rPr>
        <w:t>供应商必须自行为其</w:t>
      </w:r>
      <w:r w:rsidR="0092196A">
        <w:rPr>
          <w:rFonts w:hint="eastAsia"/>
          <w:color w:val="000000" w:themeColor="text1"/>
        </w:rPr>
        <w:t>投标</w:t>
      </w:r>
      <w:r w:rsidRPr="0015715D">
        <w:rPr>
          <w:color w:val="000000" w:themeColor="text1"/>
        </w:rPr>
        <w:t>产品侵犯</w:t>
      </w:r>
      <w:r w:rsidRPr="0015715D">
        <w:rPr>
          <w:rFonts w:hint="eastAsia"/>
          <w:color w:val="000000" w:themeColor="text1"/>
        </w:rPr>
        <w:t>他人的知识产权或者专利成果的行为</w:t>
      </w:r>
      <w:r w:rsidRPr="0015715D">
        <w:rPr>
          <w:color w:val="000000" w:themeColor="text1"/>
        </w:rPr>
        <w:t>承担相应法律责任</w:t>
      </w:r>
      <w:r w:rsidRPr="0015715D">
        <w:rPr>
          <w:rFonts w:hint="eastAsia"/>
          <w:color w:val="000000" w:themeColor="text1"/>
        </w:rPr>
        <w:t>。</w:t>
      </w:r>
    </w:p>
    <w:p w14:paraId="37B9DF84" w14:textId="501CD450" w:rsidR="00A61ED1" w:rsidRPr="0015715D" w:rsidRDefault="00000000">
      <w:pPr>
        <w:spacing w:line="360" w:lineRule="auto"/>
        <w:ind w:firstLineChars="200" w:firstLine="420"/>
        <w:rPr>
          <w:rFonts w:ascii="宋体" w:hAnsi="宋体" w:cs="宋体" w:hint="eastAsia"/>
          <w:color w:val="000000" w:themeColor="text1"/>
          <w:szCs w:val="21"/>
        </w:rPr>
      </w:pPr>
      <w:r w:rsidRPr="0015715D">
        <w:rPr>
          <w:rFonts w:ascii="宋体" w:hAnsi="宋体" w:cs="宋体" w:hint="eastAsia"/>
          <w:color w:val="000000" w:themeColor="text1"/>
          <w:szCs w:val="21"/>
        </w:rPr>
        <w:t>5.供应商应根据自身实际情况响应</w:t>
      </w:r>
      <w:r w:rsidR="0092196A">
        <w:rPr>
          <w:rFonts w:ascii="宋体" w:hAnsi="宋体" w:cs="宋体" w:hint="eastAsia"/>
          <w:color w:val="000000" w:themeColor="text1"/>
          <w:szCs w:val="21"/>
        </w:rPr>
        <w:t>采购</w:t>
      </w:r>
      <w:r w:rsidRPr="0015715D">
        <w:rPr>
          <w:rFonts w:ascii="宋体" w:hAnsi="宋体" w:cs="宋体" w:hint="eastAsia"/>
          <w:color w:val="000000" w:themeColor="text1"/>
          <w:szCs w:val="21"/>
        </w:rPr>
        <w:t>文件采购需求中的各项</w:t>
      </w:r>
      <w:r w:rsidRPr="0015715D">
        <w:rPr>
          <w:rFonts w:ascii="宋体" w:hAnsi="宋体" w:hint="eastAsia"/>
          <w:color w:val="000000" w:themeColor="text1"/>
          <w:szCs w:val="21"/>
        </w:rPr>
        <w:t>需求，</w:t>
      </w:r>
      <w:r w:rsidRPr="0015715D">
        <w:rPr>
          <w:rFonts w:hint="eastAsia"/>
          <w:color w:val="000000" w:themeColor="text1"/>
        </w:rPr>
        <w:t>对于重要技术条款或</w:t>
      </w:r>
      <w:r w:rsidRPr="0015715D">
        <w:rPr>
          <w:rFonts w:ascii="宋体" w:hAnsi="宋体" w:cs="宋体" w:hint="eastAsia"/>
          <w:color w:val="000000" w:themeColor="text1"/>
          <w:szCs w:val="21"/>
        </w:rPr>
        <w:t>技术参数应当在响应文件中提供技术支持资料。</w:t>
      </w:r>
    </w:p>
    <w:p w14:paraId="047584D5" w14:textId="77777777" w:rsidR="00A61ED1" w:rsidRPr="0015715D" w:rsidRDefault="00000000">
      <w:pPr>
        <w:pStyle w:val="2"/>
        <w:widowControl/>
        <w:spacing w:before="40" w:after="40"/>
        <w:jc w:val="left"/>
        <w:rPr>
          <w:rFonts w:ascii="Times New Roman" w:eastAsia="宋体" w:hAnsi="Times New Roman" w:cs="宋体"/>
          <w:color w:val="000000" w:themeColor="text1"/>
          <w:sz w:val="21"/>
          <w:szCs w:val="21"/>
        </w:rPr>
      </w:pPr>
      <w:r w:rsidRPr="0015715D">
        <w:rPr>
          <w:color w:val="000000" w:themeColor="text1"/>
        </w:rPr>
        <w:br w:type="column"/>
      </w:r>
      <w:r w:rsidRPr="0015715D">
        <w:rPr>
          <w:rFonts w:ascii="Times New Roman" w:eastAsia="宋体" w:hAnsi="Times New Roman" w:cs="宋体" w:hint="eastAsia"/>
          <w:color w:val="000000" w:themeColor="text1"/>
          <w:sz w:val="21"/>
          <w:szCs w:val="21"/>
        </w:rPr>
        <w:lastRenderedPageBreak/>
        <w:t>标项三：</w:t>
      </w:r>
      <w:r w:rsidRPr="0015715D">
        <w:rPr>
          <w:rFonts w:ascii="Times New Roman" w:eastAsia="宋体" w:hAnsi="Times New Roman" w:cs="宋体"/>
          <w:color w:val="000000" w:themeColor="text1"/>
          <w:sz w:val="21"/>
          <w:szCs w:val="21"/>
        </w:rPr>
        <w:t>新建吴圩国际机场专用智能监测网建设</w:t>
      </w:r>
    </w:p>
    <w:tbl>
      <w:tblPr>
        <w:tblStyle w:val="af9"/>
        <w:tblW w:w="8522" w:type="dxa"/>
        <w:jc w:val="center"/>
        <w:tblLayout w:type="fixed"/>
        <w:tblLook w:val="04A0" w:firstRow="1" w:lastRow="0" w:firstColumn="1" w:lastColumn="0" w:noHBand="0" w:noVBand="1"/>
      </w:tblPr>
      <w:tblGrid>
        <w:gridCol w:w="421"/>
        <w:gridCol w:w="1247"/>
        <w:gridCol w:w="6427"/>
        <w:gridCol w:w="6"/>
        <w:gridCol w:w="421"/>
      </w:tblGrid>
      <w:tr w:rsidR="00A61ED1" w:rsidRPr="0015715D" w14:paraId="75EF0474" w14:textId="77777777">
        <w:trPr>
          <w:jc w:val="center"/>
        </w:trPr>
        <w:tc>
          <w:tcPr>
            <w:tcW w:w="421" w:type="dxa"/>
            <w:tcBorders>
              <w:top w:val="single" w:sz="4" w:space="0" w:color="auto"/>
            </w:tcBorders>
            <w:vAlign w:val="center"/>
          </w:tcPr>
          <w:p w14:paraId="2B758213"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序号</w:t>
            </w:r>
          </w:p>
        </w:tc>
        <w:tc>
          <w:tcPr>
            <w:tcW w:w="7674" w:type="dxa"/>
            <w:gridSpan w:val="2"/>
            <w:tcBorders>
              <w:top w:val="single" w:sz="4" w:space="0" w:color="auto"/>
            </w:tcBorders>
            <w:vAlign w:val="center"/>
          </w:tcPr>
          <w:p w14:paraId="560BCA33"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一、技术要求</w:t>
            </w:r>
          </w:p>
        </w:tc>
        <w:tc>
          <w:tcPr>
            <w:tcW w:w="427" w:type="dxa"/>
            <w:gridSpan w:val="2"/>
            <w:tcBorders>
              <w:top w:val="single" w:sz="4" w:space="0" w:color="auto"/>
            </w:tcBorders>
            <w:vAlign w:val="center"/>
          </w:tcPr>
          <w:p w14:paraId="1D58E251"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备注</w:t>
            </w:r>
          </w:p>
        </w:tc>
      </w:tr>
      <w:tr w:rsidR="00A61ED1" w:rsidRPr="0015715D" w14:paraId="52B2FACF" w14:textId="77777777">
        <w:trPr>
          <w:trHeight w:val="1833"/>
          <w:jc w:val="center"/>
        </w:trPr>
        <w:tc>
          <w:tcPr>
            <w:tcW w:w="421" w:type="dxa"/>
            <w:vAlign w:val="center"/>
          </w:tcPr>
          <w:p w14:paraId="6D8ADDD5"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1</w:t>
            </w:r>
          </w:p>
        </w:tc>
        <w:tc>
          <w:tcPr>
            <w:tcW w:w="7680" w:type="dxa"/>
            <w:gridSpan w:val="3"/>
            <w:vAlign w:val="center"/>
          </w:tcPr>
          <w:p w14:paraId="036D32C9" w14:textId="77777777" w:rsidR="00A61ED1" w:rsidRPr="0015715D" w:rsidRDefault="00000000">
            <w:pPr>
              <w:keepNext/>
              <w:keepLines/>
              <w:numPr>
                <w:ilvl w:val="2"/>
                <w:numId w:val="0"/>
              </w:numPr>
              <w:tabs>
                <w:tab w:val="left" w:pos="0"/>
              </w:tabs>
              <w:spacing w:line="400" w:lineRule="exact"/>
              <w:ind w:left="720" w:hanging="720"/>
              <w:jc w:val="left"/>
              <w:outlineLvl w:val="2"/>
              <w:rPr>
                <w:rFonts w:ascii="宋体" w:hAnsi="宋体" w:hint="eastAsia"/>
                <w:b/>
                <w:color w:val="000000" w:themeColor="text1"/>
                <w:szCs w:val="21"/>
              </w:rPr>
            </w:pPr>
            <w:bookmarkStart w:id="45" w:name="_Toc2110"/>
            <w:r w:rsidRPr="0015715D">
              <w:rPr>
                <w:rFonts w:ascii="宋体" w:hAnsi="宋体" w:hint="eastAsia"/>
                <w:b/>
                <w:color w:val="000000" w:themeColor="text1"/>
                <w:szCs w:val="21"/>
              </w:rPr>
              <w:t>1.</w:t>
            </w:r>
            <w:r w:rsidRPr="0015715D">
              <w:rPr>
                <w:rFonts w:ascii="宋体" w:hAnsi="宋体"/>
                <w:b/>
                <w:color w:val="000000" w:themeColor="text1"/>
                <w:szCs w:val="21"/>
              </w:rPr>
              <w:t>系统组成</w:t>
            </w:r>
            <w:bookmarkEnd w:id="45"/>
          </w:p>
          <w:p w14:paraId="0F420CFC" w14:textId="64C23582"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lang w:val="zh-CN"/>
              </w:rPr>
              <w:t>吴圩国际机场专用智能监测网</w:t>
            </w:r>
            <w:r w:rsidRPr="0015715D">
              <w:rPr>
                <w:rFonts w:ascii="宋体" w:hAnsi="宋体"/>
                <w:color w:val="000000" w:themeColor="text1"/>
                <w:szCs w:val="21"/>
              </w:rPr>
              <w:t>主要由传感器监测节点、</w:t>
            </w:r>
            <w:r w:rsidR="00E711AA">
              <w:rPr>
                <w:rFonts w:ascii="宋体" w:hAnsi="宋体"/>
                <w:color w:val="000000" w:themeColor="text1"/>
                <w:szCs w:val="21"/>
              </w:rPr>
              <w:t>服务终端</w:t>
            </w:r>
            <w:r w:rsidRPr="0015715D">
              <w:rPr>
                <w:rFonts w:ascii="宋体" w:hAnsi="宋体"/>
                <w:color w:val="000000" w:themeColor="text1"/>
                <w:szCs w:val="21"/>
              </w:rPr>
              <w:t>存储、显控操作终端及机场无线电频谱智能监管平台软件组成。每个独立的传感器监测节点设备既可以单独进行监测工作，又可以联动开展协同定位工作。</w:t>
            </w:r>
          </w:p>
          <w:p w14:paraId="73F8C95B" w14:textId="77777777" w:rsidR="00A61ED1" w:rsidRPr="0015715D" w:rsidRDefault="00000000">
            <w:pPr>
              <w:keepNext/>
              <w:keepLines/>
              <w:numPr>
                <w:ilvl w:val="2"/>
                <w:numId w:val="0"/>
              </w:numPr>
              <w:tabs>
                <w:tab w:val="left" w:pos="0"/>
              </w:tabs>
              <w:spacing w:line="400" w:lineRule="exact"/>
              <w:ind w:left="720" w:hanging="720"/>
              <w:jc w:val="left"/>
              <w:outlineLvl w:val="2"/>
              <w:rPr>
                <w:rFonts w:ascii="宋体" w:hAnsi="宋体" w:hint="eastAsia"/>
                <w:b/>
                <w:color w:val="000000" w:themeColor="text1"/>
                <w:szCs w:val="21"/>
              </w:rPr>
            </w:pPr>
            <w:bookmarkStart w:id="46" w:name="_Toc16337"/>
            <w:r w:rsidRPr="0015715D">
              <w:rPr>
                <w:rFonts w:ascii="宋体" w:hAnsi="宋体" w:hint="eastAsia"/>
                <w:b/>
                <w:color w:val="000000" w:themeColor="text1"/>
                <w:szCs w:val="21"/>
              </w:rPr>
              <w:t>2.</w:t>
            </w:r>
            <w:r w:rsidRPr="0015715D">
              <w:rPr>
                <w:rFonts w:ascii="宋体" w:hAnsi="宋体"/>
                <w:b/>
                <w:color w:val="000000" w:themeColor="text1"/>
                <w:szCs w:val="21"/>
              </w:rPr>
              <w:t>系统架构</w:t>
            </w:r>
            <w:bookmarkEnd w:id="46"/>
          </w:p>
          <w:p w14:paraId="2A518F89" w14:textId="4FDE5C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系统具备智能化监测能力，能够自动完成背景噪声过滤、信号参数测量、信号实时比对、信号属性判别等任务。系统具备有线和无线组网能力，多站点组网实现联合监测、多站点进行联合定位。系统提供设备操作服务接口，可融入广西无线电管理一体化平台。</w:t>
            </w:r>
          </w:p>
          <w:p w14:paraId="15FC4EC4" w14:textId="208E22B7" w:rsidR="00A61ED1" w:rsidRPr="0015715D" w:rsidRDefault="00551A12">
            <w:pPr>
              <w:spacing w:line="400" w:lineRule="exact"/>
              <w:ind w:firstLineChars="200" w:firstLine="420"/>
              <w:jc w:val="left"/>
              <w:rPr>
                <w:rFonts w:ascii="宋体" w:hAnsi="宋体" w:hint="eastAsia"/>
                <w:color w:val="000000" w:themeColor="text1"/>
                <w:szCs w:val="21"/>
              </w:rPr>
            </w:pPr>
            <w:r w:rsidRPr="0015715D">
              <w:rPr>
                <w:rFonts w:ascii="宋体" w:hAnsi="宋体" w:cs="宋体"/>
                <w:noProof/>
                <w:color w:val="000000" w:themeColor="text1"/>
                <w:szCs w:val="21"/>
              </w:rPr>
              <w:drawing>
                <wp:anchor distT="0" distB="0" distL="114300" distR="114300" simplePos="0" relativeHeight="251666432" behindDoc="0" locked="0" layoutInCell="1" allowOverlap="1" wp14:anchorId="73E8D0AF" wp14:editId="744733B5">
                  <wp:simplePos x="0" y="0"/>
                  <wp:positionH relativeFrom="column">
                    <wp:posOffset>-59690</wp:posOffset>
                  </wp:positionH>
                  <wp:positionV relativeFrom="paragraph">
                    <wp:posOffset>394970</wp:posOffset>
                  </wp:positionV>
                  <wp:extent cx="4817110" cy="2995930"/>
                  <wp:effectExtent l="0" t="0" r="2540" b="13970"/>
                  <wp:wrapSquare wrapText="bothSides"/>
                  <wp:docPr id="22" name="图片 15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53" descr="图片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817110" cy="29959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715D">
              <w:rPr>
                <w:rFonts w:ascii="宋体" w:hAnsi="宋体"/>
                <w:color w:val="000000" w:themeColor="text1"/>
                <w:szCs w:val="21"/>
              </w:rPr>
              <w:t>本期建设架构如下图所示：</w:t>
            </w:r>
          </w:p>
          <w:p w14:paraId="0B66806F" w14:textId="77777777" w:rsidR="00A61ED1" w:rsidRPr="0015715D" w:rsidRDefault="00A61ED1">
            <w:pPr>
              <w:spacing w:line="400" w:lineRule="exact"/>
              <w:jc w:val="left"/>
              <w:rPr>
                <w:rFonts w:ascii="宋体" w:hAnsi="宋体" w:cs="宋体" w:hint="eastAsia"/>
                <w:color w:val="000000" w:themeColor="text1"/>
                <w:szCs w:val="21"/>
              </w:rPr>
            </w:pPr>
          </w:p>
          <w:p w14:paraId="7659E3E2" w14:textId="7EB9042A" w:rsidR="00A61ED1" w:rsidRPr="0015715D" w:rsidRDefault="00000000">
            <w:pPr>
              <w:suppressAutoHyphens/>
              <w:spacing w:line="400" w:lineRule="exact"/>
              <w:contextualSpacing/>
              <w:jc w:val="left"/>
              <w:rPr>
                <w:rFonts w:ascii="宋体" w:hAnsi="宋体" w:cs="宋体" w:hint="eastAsia"/>
                <w:color w:val="000000" w:themeColor="text1"/>
                <w:kern w:val="24"/>
                <w:szCs w:val="21"/>
                <w:lang w:bidi="en-US"/>
              </w:rPr>
            </w:pPr>
            <w:r w:rsidRPr="0015715D">
              <w:rPr>
                <w:rFonts w:ascii="宋体" w:hAnsi="宋体" w:cs="宋体"/>
                <w:color w:val="000000" w:themeColor="text1"/>
                <w:kern w:val="24"/>
                <w:szCs w:val="21"/>
                <w:lang w:eastAsia="ar-SA" w:bidi="en-US"/>
              </w:rPr>
              <w:t xml:space="preserve">图 </w:t>
            </w:r>
            <w:r w:rsidRPr="0015715D">
              <w:rPr>
                <w:rFonts w:ascii="宋体" w:hAnsi="宋体" w:cs="宋体"/>
                <w:color w:val="000000" w:themeColor="text1"/>
                <w:kern w:val="24"/>
                <w:szCs w:val="21"/>
                <w:lang w:eastAsia="ar-SA" w:bidi="en-US"/>
              </w:rPr>
              <w:fldChar w:fldCharType="begin"/>
            </w:r>
            <w:r w:rsidRPr="0015715D">
              <w:rPr>
                <w:rFonts w:ascii="宋体" w:hAnsi="宋体" w:cs="宋体"/>
                <w:color w:val="000000" w:themeColor="text1"/>
                <w:kern w:val="24"/>
                <w:szCs w:val="21"/>
                <w:lang w:eastAsia="ar-SA" w:bidi="en-US"/>
              </w:rPr>
              <w:instrText xml:space="preserve"> STYLEREF 2 \s </w:instrText>
            </w:r>
            <w:r w:rsidRPr="0015715D">
              <w:rPr>
                <w:rFonts w:ascii="宋体" w:hAnsi="宋体" w:cs="宋体"/>
                <w:color w:val="000000" w:themeColor="text1"/>
                <w:kern w:val="24"/>
                <w:szCs w:val="21"/>
                <w:lang w:eastAsia="ar-SA" w:bidi="en-US"/>
              </w:rPr>
              <w:fldChar w:fldCharType="separate"/>
            </w:r>
            <w:r w:rsidR="00473DAA">
              <w:rPr>
                <w:rFonts w:ascii="宋体" w:hAnsi="宋体" w:cs="宋体" w:hint="eastAsia"/>
                <w:noProof/>
                <w:color w:val="000000" w:themeColor="text1"/>
                <w:kern w:val="24"/>
                <w:szCs w:val="21"/>
                <w:lang w:eastAsia="ar-SA" w:bidi="en-US"/>
              </w:rPr>
              <w:t>0</w:t>
            </w:r>
            <w:r w:rsidRPr="0015715D">
              <w:rPr>
                <w:rFonts w:ascii="宋体" w:hAnsi="宋体" w:cs="宋体"/>
                <w:color w:val="000000" w:themeColor="text1"/>
                <w:kern w:val="24"/>
                <w:szCs w:val="21"/>
                <w:lang w:eastAsia="ar-SA" w:bidi="en-US"/>
              </w:rPr>
              <w:fldChar w:fldCharType="end"/>
            </w:r>
            <w:r w:rsidRPr="0015715D">
              <w:rPr>
                <w:rFonts w:ascii="宋体" w:hAnsi="宋体" w:cs="宋体"/>
                <w:color w:val="000000" w:themeColor="text1"/>
                <w:kern w:val="24"/>
                <w:szCs w:val="21"/>
                <w:lang w:bidi="en-US"/>
              </w:rPr>
              <w:t>7-</w:t>
            </w:r>
            <w:r w:rsidRPr="0015715D">
              <w:rPr>
                <w:rFonts w:ascii="宋体" w:hAnsi="宋体" w:cs="宋体"/>
                <w:color w:val="000000" w:themeColor="text1"/>
                <w:kern w:val="24"/>
                <w:szCs w:val="21"/>
                <w:lang w:eastAsia="ar-SA" w:bidi="en-US"/>
              </w:rPr>
              <w:fldChar w:fldCharType="begin"/>
            </w:r>
            <w:r w:rsidRPr="0015715D">
              <w:rPr>
                <w:rFonts w:ascii="宋体" w:hAnsi="宋体" w:cs="宋体"/>
                <w:color w:val="000000" w:themeColor="text1"/>
                <w:kern w:val="24"/>
                <w:szCs w:val="21"/>
                <w:lang w:eastAsia="ar-SA" w:bidi="en-US"/>
              </w:rPr>
              <w:instrText xml:space="preserve"> SEQ 图 \* ARABIC \s 2 </w:instrText>
            </w:r>
            <w:r w:rsidRPr="0015715D">
              <w:rPr>
                <w:rFonts w:ascii="宋体" w:hAnsi="宋体" w:cs="宋体"/>
                <w:color w:val="000000" w:themeColor="text1"/>
                <w:kern w:val="24"/>
                <w:szCs w:val="21"/>
                <w:lang w:eastAsia="ar-SA" w:bidi="en-US"/>
              </w:rPr>
              <w:fldChar w:fldCharType="separate"/>
            </w:r>
            <w:r w:rsidR="00473DAA">
              <w:rPr>
                <w:rFonts w:ascii="宋体" w:hAnsi="宋体" w:cs="宋体" w:hint="eastAsia"/>
                <w:noProof/>
                <w:color w:val="000000" w:themeColor="text1"/>
                <w:kern w:val="24"/>
                <w:szCs w:val="21"/>
                <w:lang w:eastAsia="ar-SA" w:bidi="en-US"/>
              </w:rPr>
              <w:t>1</w:t>
            </w:r>
            <w:r w:rsidRPr="0015715D">
              <w:rPr>
                <w:rFonts w:ascii="宋体" w:hAnsi="宋体" w:cs="宋体"/>
                <w:color w:val="000000" w:themeColor="text1"/>
                <w:kern w:val="24"/>
                <w:szCs w:val="21"/>
                <w:lang w:eastAsia="ar-SA" w:bidi="en-US"/>
              </w:rPr>
              <w:fldChar w:fldCharType="end"/>
            </w:r>
            <w:r w:rsidRPr="0015715D">
              <w:rPr>
                <w:rFonts w:ascii="宋体" w:hAnsi="宋体" w:cs="宋体"/>
                <w:color w:val="000000" w:themeColor="text1"/>
                <w:kern w:val="24"/>
                <w:szCs w:val="21"/>
                <w:lang w:bidi="en-US"/>
              </w:rPr>
              <w:t xml:space="preserve"> 本期建设架构</w:t>
            </w:r>
            <w:r w:rsidRPr="0015715D">
              <w:rPr>
                <w:rFonts w:ascii="宋体" w:hAnsi="宋体" w:cs="宋体"/>
                <w:color w:val="000000" w:themeColor="text1"/>
                <w:kern w:val="24"/>
                <w:szCs w:val="21"/>
                <w:lang w:eastAsia="ar-SA" w:bidi="en-US"/>
              </w:rPr>
              <w:t>示意图</w:t>
            </w:r>
          </w:p>
          <w:p w14:paraId="718852D4"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系统部署后，将实现对T1、T2航站楼、T3航站楼、飞机下滑区、起飞区、机场高铁站；机站保障的空港物流、航空维修制造、临空高新、空港商务等产业区；离机场约5公里的工业园区；机场跑道东、西延线的重点区域进行覆盖。本期传感器监测节点部署如下图所示：</w:t>
            </w:r>
          </w:p>
          <w:p w14:paraId="15DE876E" w14:textId="77777777" w:rsidR="00A61ED1" w:rsidRPr="0015715D" w:rsidRDefault="00000000">
            <w:pPr>
              <w:spacing w:line="400" w:lineRule="exact"/>
              <w:ind w:firstLineChars="200" w:firstLine="420"/>
              <w:jc w:val="left"/>
              <w:rPr>
                <w:rFonts w:ascii="宋体" w:hAnsi="宋体" w:cs="宋体" w:hint="eastAsia"/>
                <w:color w:val="000000" w:themeColor="text1"/>
                <w:szCs w:val="21"/>
              </w:rPr>
            </w:pPr>
            <w:r w:rsidRPr="0015715D">
              <w:rPr>
                <w:rFonts w:ascii="宋体" w:hAnsi="宋体" w:cs="宋体"/>
                <w:noProof/>
                <w:color w:val="000000" w:themeColor="text1"/>
                <w:szCs w:val="21"/>
              </w:rPr>
              <w:lastRenderedPageBreak/>
              <w:drawing>
                <wp:anchor distT="0" distB="0" distL="114300" distR="114300" simplePos="0" relativeHeight="251667456" behindDoc="0" locked="0" layoutInCell="1" allowOverlap="1" wp14:anchorId="5BB20644" wp14:editId="20927608">
                  <wp:simplePos x="0" y="0"/>
                  <wp:positionH relativeFrom="column">
                    <wp:posOffset>-1410335</wp:posOffset>
                  </wp:positionH>
                  <wp:positionV relativeFrom="paragraph">
                    <wp:posOffset>-3783330</wp:posOffset>
                  </wp:positionV>
                  <wp:extent cx="4478020" cy="2877820"/>
                  <wp:effectExtent l="0" t="0" r="17780" b="17780"/>
                  <wp:wrapSquare wrapText="bothSides"/>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noChangeArrowheads="1"/>
                          </pic:cNvPicPr>
                        </pic:nvPicPr>
                        <pic:blipFill>
                          <a:blip r:embed="rId17">
                            <a:extLst>
                              <a:ext uri="{28A0092B-C50C-407E-A947-70E740481C1C}">
                                <a14:useLocalDpi xmlns:a14="http://schemas.microsoft.com/office/drawing/2010/main" val="0"/>
                              </a:ext>
                            </a:extLst>
                          </a:blip>
                          <a:srcRect l="11369"/>
                          <a:stretch>
                            <a:fillRect/>
                          </a:stretch>
                        </pic:blipFill>
                        <pic:spPr>
                          <a:xfrm>
                            <a:off x="0" y="0"/>
                            <a:ext cx="4478020" cy="2877820"/>
                          </a:xfrm>
                          <a:prstGeom prst="rect">
                            <a:avLst/>
                          </a:prstGeom>
                          <a:noFill/>
                          <a:ln>
                            <a:noFill/>
                          </a:ln>
                          <a:effectLst/>
                        </pic:spPr>
                      </pic:pic>
                    </a:graphicData>
                  </a:graphic>
                  <wp14:sizeRelH relativeFrom="margin">
                    <wp14:pctWidth>0</wp14:pctWidth>
                  </wp14:sizeRelH>
                  <wp14:sizeRelV relativeFrom="margin">
                    <wp14:pctHeight>0</wp14:pctHeight>
                  </wp14:sizeRelV>
                </wp:anchor>
              </w:drawing>
            </w:r>
          </w:p>
          <w:p w14:paraId="14FE368B" w14:textId="5E67470C" w:rsidR="00A61ED1" w:rsidRPr="0015715D" w:rsidRDefault="00000000">
            <w:pPr>
              <w:suppressAutoHyphens/>
              <w:spacing w:line="400" w:lineRule="exact"/>
              <w:contextualSpacing/>
              <w:jc w:val="left"/>
              <w:rPr>
                <w:rFonts w:ascii="宋体" w:hAnsi="宋体" w:cs="宋体" w:hint="eastAsia"/>
                <w:color w:val="000000" w:themeColor="text1"/>
                <w:kern w:val="24"/>
                <w:szCs w:val="21"/>
                <w:lang w:bidi="en-US"/>
              </w:rPr>
            </w:pPr>
            <w:r w:rsidRPr="0015715D">
              <w:rPr>
                <w:rFonts w:ascii="宋体" w:hAnsi="宋体" w:cs="宋体"/>
                <w:color w:val="000000" w:themeColor="text1"/>
                <w:kern w:val="24"/>
                <w:szCs w:val="21"/>
                <w:lang w:eastAsia="ar-SA" w:bidi="en-US"/>
              </w:rPr>
              <w:t xml:space="preserve">图 </w:t>
            </w:r>
            <w:r w:rsidRPr="0015715D">
              <w:rPr>
                <w:rFonts w:ascii="宋体" w:hAnsi="宋体" w:cs="宋体"/>
                <w:color w:val="000000" w:themeColor="text1"/>
                <w:kern w:val="24"/>
                <w:szCs w:val="21"/>
                <w:lang w:eastAsia="ar-SA" w:bidi="en-US"/>
              </w:rPr>
              <w:fldChar w:fldCharType="begin"/>
            </w:r>
            <w:r w:rsidRPr="0015715D">
              <w:rPr>
                <w:rFonts w:ascii="宋体" w:hAnsi="宋体" w:cs="宋体"/>
                <w:color w:val="000000" w:themeColor="text1"/>
                <w:kern w:val="24"/>
                <w:szCs w:val="21"/>
                <w:lang w:eastAsia="ar-SA" w:bidi="en-US"/>
              </w:rPr>
              <w:instrText xml:space="preserve"> STYLEREF 2 \s </w:instrText>
            </w:r>
            <w:r w:rsidRPr="0015715D">
              <w:rPr>
                <w:rFonts w:ascii="宋体" w:hAnsi="宋体" w:cs="宋体"/>
                <w:color w:val="000000" w:themeColor="text1"/>
                <w:kern w:val="24"/>
                <w:szCs w:val="21"/>
                <w:lang w:eastAsia="ar-SA" w:bidi="en-US"/>
              </w:rPr>
              <w:fldChar w:fldCharType="separate"/>
            </w:r>
            <w:r w:rsidR="00473DAA">
              <w:rPr>
                <w:rFonts w:ascii="宋体" w:hAnsi="宋体" w:cs="宋体" w:hint="eastAsia"/>
                <w:noProof/>
                <w:color w:val="000000" w:themeColor="text1"/>
                <w:kern w:val="24"/>
                <w:szCs w:val="21"/>
                <w:lang w:eastAsia="ar-SA" w:bidi="en-US"/>
              </w:rPr>
              <w:t>0</w:t>
            </w:r>
            <w:r w:rsidRPr="0015715D">
              <w:rPr>
                <w:rFonts w:ascii="宋体" w:hAnsi="宋体" w:cs="宋体"/>
                <w:color w:val="000000" w:themeColor="text1"/>
                <w:kern w:val="24"/>
                <w:szCs w:val="21"/>
                <w:lang w:eastAsia="ar-SA" w:bidi="en-US"/>
              </w:rPr>
              <w:fldChar w:fldCharType="end"/>
            </w:r>
            <w:r w:rsidRPr="0015715D">
              <w:rPr>
                <w:rFonts w:ascii="宋体" w:hAnsi="宋体" w:cs="宋体"/>
                <w:color w:val="000000" w:themeColor="text1"/>
                <w:kern w:val="24"/>
                <w:szCs w:val="21"/>
                <w:lang w:bidi="en-US"/>
              </w:rPr>
              <w:t>7-2 传感器监测节点部署</w:t>
            </w:r>
            <w:r w:rsidRPr="0015715D">
              <w:rPr>
                <w:rFonts w:ascii="宋体" w:hAnsi="宋体" w:cs="宋体"/>
                <w:color w:val="000000" w:themeColor="text1"/>
                <w:kern w:val="24"/>
                <w:szCs w:val="21"/>
                <w:lang w:eastAsia="ar-SA" w:bidi="en-US"/>
              </w:rPr>
              <w:t>示意图</w:t>
            </w:r>
          </w:p>
          <w:p w14:paraId="777F3315" w14:textId="77777777" w:rsidR="00A61ED1" w:rsidRPr="0015715D" w:rsidRDefault="00000000">
            <w:pPr>
              <w:keepNext/>
              <w:keepLines/>
              <w:numPr>
                <w:ilvl w:val="2"/>
                <w:numId w:val="0"/>
              </w:numPr>
              <w:tabs>
                <w:tab w:val="left" w:pos="0"/>
              </w:tabs>
              <w:spacing w:line="400" w:lineRule="exact"/>
              <w:ind w:left="720" w:hanging="720"/>
              <w:jc w:val="left"/>
              <w:outlineLvl w:val="2"/>
              <w:rPr>
                <w:rFonts w:ascii="宋体" w:hAnsi="宋体" w:hint="eastAsia"/>
                <w:b/>
                <w:color w:val="000000" w:themeColor="text1"/>
                <w:szCs w:val="21"/>
              </w:rPr>
            </w:pPr>
            <w:bookmarkStart w:id="47" w:name="_Toc15637"/>
            <w:bookmarkStart w:id="48" w:name="_Toc24915"/>
            <w:bookmarkStart w:id="49" w:name="_Toc9354"/>
            <w:bookmarkStart w:id="50" w:name="_Toc29813"/>
            <w:bookmarkStart w:id="51" w:name="_Toc10086"/>
            <w:bookmarkStart w:id="52" w:name="_Toc21801"/>
            <w:r w:rsidRPr="0015715D">
              <w:rPr>
                <w:rFonts w:ascii="宋体" w:hAnsi="宋体" w:hint="eastAsia"/>
                <w:b/>
                <w:color w:val="000000" w:themeColor="text1"/>
                <w:szCs w:val="21"/>
              </w:rPr>
              <w:t>3.</w:t>
            </w:r>
            <w:r w:rsidRPr="0015715D">
              <w:rPr>
                <w:rFonts w:ascii="宋体" w:hAnsi="宋体"/>
                <w:b/>
                <w:color w:val="000000" w:themeColor="text1"/>
                <w:szCs w:val="21"/>
              </w:rPr>
              <w:t>系统功能</w:t>
            </w:r>
            <w:bookmarkEnd w:id="47"/>
            <w:bookmarkEnd w:id="48"/>
            <w:bookmarkEnd w:id="49"/>
            <w:bookmarkEnd w:id="50"/>
            <w:r w:rsidRPr="0015715D">
              <w:rPr>
                <w:rFonts w:ascii="宋体" w:hAnsi="宋体"/>
                <w:b/>
                <w:color w:val="000000" w:themeColor="text1"/>
                <w:szCs w:val="21"/>
              </w:rPr>
              <w:t>要求</w:t>
            </w:r>
            <w:bookmarkEnd w:id="51"/>
            <w:bookmarkEnd w:id="52"/>
          </w:p>
          <w:p w14:paraId="65D79C7F" w14:textId="77777777" w:rsidR="00A61ED1" w:rsidRPr="0015715D" w:rsidRDefault="00000000">
            <w:pPr>
              <w:keepNext/>
              <w:keepLines/>
              <w:numPr>
                <w:ilvl w:val="3"/>
                <w:numId w:val="0"/>
              </w:numPr>
              <w:tabs>
                <w:tab w:val="left" w:pos="0"/>
              </w:tabs>
              <w:spacing w:line="400" w:lineRule="exact"/>
              <w:jc w:val="left"/>
              <w:outlineLvl w:val="3"/>
              <w:rPr>
                <w:rFonts w:ascii="宋体" w:hAnsi="宋体" w:hint="eastAsia"/>
                <w:b/>
                <w:bCs/>
                <w:color w:val="000000" w:themeColor="text1"/>
                <w:szCs w:val="21"/>
              </w:rPr>
            </w:pPr>
            <w:r w:rsidRPr="0015715D">
              <w:rPr>
                <w:rFonts w:ascii="宋体" w:hAnsi="宋体" w:hint="eastAsia"/>
                <w:b/>
                <w:bCs/>
                <w:color w:val="000000" w:themeColor="text1"/>
                <w:szCs w:val="21"/>
              </w:rPr>
              <w:t>3.1</w:t>
            </w:r>
            <w:r w:rsidRPr="0015715D">
              <w:rPr>
                <w:rFonts w:ascii="宋体" w:hAnsi="宋体"/>
                <w:b/>
                <w:bCs/>
                <w:color w:val="000000" w:themeColor="text1"/>
                <w:szCs w:val="21"/>
              </w:rPr>
              <w:t>一体化平台接入要求</w:t>
            </w:r>
          </w:p>
          <w:p w14:paraId="1B9B9552"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系统支持国家相关存储标准，包括台站数据库标准、监测数据库标准。系统需遵循YD/T 3700-2020《超短波监测管理一体化平台技术规范 共5部分》的相关规范，作为监测应用具备接入广西一体化平台的能力。</w:t>
            </w:r>
          </w:p>
          <w:p w14:paraId="3ABC34D2" w14:textId="77777777" w:rsidR="00A61ED1" w:rsidRPr="0015715D" w:rsidRDefault="00000000">
            <w:pPr>
              <w:keepNext/>
              <w:keepLines/>
              <w:numPr>
                <w:ilvl w:val="3"/>
                <w:numId w:val="0"/>
              </w:numPr>
              <w:tabs>
                <w:tab w:val="left" w:pos="0"/>
              </w:tabs>
              <w:spacing w:line="400" w:lineRule="exact"/>
              <w:jc w:val="left"/>
              <w:outlineLvl w:val="3"/>
              <w:rPr>
                <w:rFonts w:ascii="宋体" w:hAnsi="宋体" w:hint="eastAsia"/>
                <w:b/>
                <w:bCs/>
                <w:color w:val="000000" w:themeColor="text1"/>
                <w:szCs w:val="21"/>
              </w:rPr>
            </w:pPr>
            <w:r w:rsidRPr="0015715D">
              <w:rPr>
                <w:rFonts w:ascii="宋体" w:hAnsi="宋体" w:hint="eastAsia"/>
                <w:b/>
                <w:bCs/>
                <w:color w:val="000000" w:themeColor="text1"/>
                <w:szCs w:val="21"/>
              </w:rPr>
              <w:t>3.2</w:t>
            </w:r>
            <w:r w:rsidRPr="0015715D">
              <w:rPr>
                <w:rFonts w:ascii="宋体" w:hAnsi="宋体"/>
                <w:b/>
                <w:bCs/>
                <w:color w:val="000000" w:themeColor="text1"/>
                <w:szCs w:val="21"/>
              </w:rPr>
              <w:t>常规监测功能</w:t>
            </w:r>
          </w:p>
          <w:p w14:paraId="61432172"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（1）全景扫描</w:t>
            </w:r>
          </w:p>
          <w:p w14:paraId="6767055A"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全景扫描（PSCAN）可对任意设定的一个或多个频段进行全景扫描监测，实时测量各频率信号电平、最大值、最小值、平均值。可通过手动门限或自动门限实现占用度测量及信号提取；可自动比对台站数据库、监测信号库实现非法/违规信号判别；可对关注的信号进行触发测量测向，实现信号的分析和测向；可对原始数据进行记录，后期进行无失真回放；任务完成后可生成测量报告。</w:t>
            </w:r>
          </w:p>
          <w:p w14:paraId="76453FF5"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（2）频点扫描</w:t>
            </w:r>
          </w:p>
          <w:p w14:paraId="59B39A48"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频点扫描（FSCAN）可以对一个或多个频段进行精细扫描来发现信号，设备会按设置调谐到被测信道的中心频率上，在设定的测量时间内对中频滤波器带宽内的能量进行测量，可设置起始频率、终止频率、步进带宽、中频滤 波器带宽、信号门限、驻留时间、保持时间、扫描次数等参数实现FSCAN，实时测量各频率信号电平、场强瞬时值 、最大值、最小值、平均值。可进行占用度测量、可与数据库进行比对实现非法/违规信号检测。</w:t>
            </w:r>
          </w:p>
          <w:p w14:paraId="5A3294CC"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（3）离散扫描</w:t>
            </w:r>
          </w:p>
          <w:p w14:paraId="61832B60"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离散扫描（MSCAN）可多个存储单元进行监测，每个存储单元可 以用来存储</w:t>
            </w:r>
            <w:r w:rsidRPr="0015715D">
              <w:rPr>
                <w:rFonts w:ascii="宋体" w:hAnsi="宋体"/>
                <w:color w:val="000000" w:themeColor="text1"/>
                <w:szCs w:val="21"/>
              </w:rPr>
              <w:lastRenderedPageBreak/>
              <w:t>一个信道信息如下信息：频率、解调模式、中频滤波器带宽、门限设置、衰减器设置、自动频率控制等信息，实时测量各频率信号电平、场强瞬时值 、最大值、最小值、平均值。通过实时扫描频谱图、瀑布图、信道占用度统计图、信号列表展示每个存储单元信号变化。可进行占用度测量、可与数据库进行比对实现非法/违规信号检测。</w:t>
            </w:r>
          </w:p>
          <w:p w14:paraId="0023F6D8"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可对原始数据进行记录，后期进行无失真回放；任务完成后可生成测量报告。</w:t>
            </w:r>
          </w:p>
          <w:p w14:paraId="7EC15E55"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（4）单频测量</w:t>
            </w:r>
          </w:p>
          <w:p w14:paraId="5B4CE6FA"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单频测量对指定频率信号进行中频频谱分析测量，可对频率、场强、带宽、调制、中频频谱、IQ、ITU建议的其它测量参数进行完整测量分析。</w:t>
            </w:r>
          </w:p>
          <w:p w14:paraId="3045F60A"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ITU参数测量符合ITU-R SM.328建议书（发射的频谱和带宽）、ITU-R SM.377建议书（国际监测台站的频率测量准确度）、ITU-R SM.378建议书（监测站的场强测量）、ITU-R SM.443建议书（监测站的带宽测量）、ITU-R SM.1600建议书（数字信号的技术识别）等规范标准。</w:t>
            </w:r>
          </w:p>
          <w:p w14:paraId="06FCA2B8"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（5）模板扫描</w:t>
            </w:r>
          </w:p>
          <w:p w14:paraId="24FB3274"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本功能常用于一些重大活动保障，先进行模板采集，即当时的电磁环境状况采集。在实际保障工作中，实时的以当时的扫描数据与模板比较，以发现不正常信号。</w:t>
            </w:r>
          </w:p>
          <w:p w14:paraId="53CB5C2A"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本功能采用PSCAN对一个或多个频段进行扫描监测，实时测量各频率信号电平的瞬时值、最大值、平均值、最小值等参数，依据自动门限或手动门限提取信号，将最大值、最小值、均值、信号列表等信息保存形成信号模板。该信号模板表征了当前的这些业务频段的电磁环境状况。</w:t>
            </w:r>
          </w:p>
          <w:p w14:paraId="3B9B90CC"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利用上述生成的模板进行比对扫描，超过模板的信号形成新信号列表，再与台站库、黑白名单进行比对，对新信号或疑似信号进行告警。</w:t>
            </w:r>
          </w:p>
          <w:p w14:paraId="5A0EBE45"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（6）信号录音</w:t>
            </w:r>
          </w:p>
          <w:p w14:paraId="02A646F2"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可对任意的一个或多个频点信号进行录音，将解调的音频文件保存为标准的音频文件（wav格式），方便与第三方系统共享。可设置每个频率信号的中心频率、中频带宽、解调带宽、解调模式、静噪门限（超过门限才有音频返回）。可指定每个频率信号单次录音时长。</w:t>
            </w:r>
          </w:p>
          <w:p w14:paraId="3FFC5847"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（7）多路DDC</w:t>
            </w:r>
          </w:p>
          <w:p w14:paraId="4ED375A2"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可对最大中频带宽的信号进行宽带中频频谱分析，并可对中频带宽范围内的多个子通道信号同时进行窄带分析。每个窄带信号都可独立设置中心频率、分析带宽、解调方式等参数。每个窄带信号分析包括频谱、声音、电平、IQ等。</w:t>
            </w:r>
          </w:p>
          <w:p w14:paraId="2154B087"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（8）数据流盘及回放</w:t>
            </w:r>
          </w:p>
          <w:p w14:paraId="4904FB5E"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lastRenderedPageBreak/>
              <w:t>支持连续IQ数据流盘存贮，40MHz带宽下不小于15分钟，支持事后带内任意窄带信号抽取分析。</w:t>
            </w:r>
          </w:p>
          <w:p w14:paraId="5F2C1432" w14:textId="77777777" w:rsidR="00A61ED1" w:rsidRPr="0015715D" w:rsidRDefault="00000000">
            <w:pPr>
              <w:keepNext/>
              <w:keepLines/>
              <w:numPr>
                <w:ilvl w:val="3"/>
                <w:numId w:val="0"/>
              </w:numPr>
              <w:tabs>
                <w:tab w:val="left" w:pos="0"/>
              </w:tabs>
              <w:spacing w:line="400" w:lineRule="exact"/>
              <w:jc w:val="left"/>
              <w:outlineLvl w:val="3"/>
              <w:rPr>
                <w:rFonts w:ascii="宋体" w:hAnsi="宋体" w:hint="eastAsia"/>
                <w:b/>
                <w:bCs/>
                <w:color w:val="000000" w:themeColor="text1"/>
                <w:szCs w:val="21"/>
              </w:rPr>
            </w:pPr>
            <w:r w:rsidRPr="0015715D">
              <w:rPr>
                <w:rFonts w:ascii="宋体" w:hAnsi="宋体" w:hint="eastAsia"/>
                <w:b/>
                <w:bCs/>
                <w:color w:val="000000" w:themeColor="text1"/>
                <w:szCs w:val="21"/>
              </w:rPr>
              <w:t>3.3</w:t>
            </w:r>
            <w:r w:rsidRPr="0015715D">
              <w:rPr>
                <w:rFonts w:ascii="宋体" w:hAnsi="宋体"/>
                <w:b/>
                <w:bCs/>
                <w:color w:val="000000" w:themeColor="text1"/>
                <w:szCs w:val="21"/>
              </w:rPr>
              <w:t>航空专项监测功能</w:t>
            </w:r>
          </w:p>
          <w:p w14:paraId="390FB435"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（1）民航业务频段</w:t>
            </w:r>
          </w:p>
          <w:tbl>
            <w:tblPr>
              <w:tblW w:w="499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64"/>
              <w:gridCol w:w="2079"/>
              <w:gridCol w:w="2079"/>
              <w:gridCol w:w="2509"/>
            </w:tblGrid>
            <w:tr w:rsidR="00A61ED1" w:rsidRPr="0015715D" w14:paraId="4A1488DC" w14:textId="77777777">
              <w:trPr>
                <w:trHeight w:val="480"/>
              </w:trPr>
              <w:tc>
                <w:tcPr>
                  <w:tcW w:w="515" w:type="pct"/>
                  <w:vAlign w:val="center"/>
                </w:tcPr>
                <w:p w14:paraId="2A811A44"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序号</w:t>
                  </w:r>
                </w:p>
              </w:tc>
              <w:tc>
                <w:tcPr>
                  <w:tcW w:w="1398" w:type="pct"/>
                  <w:vAlign w:val="center"/>
                </w:tcPr>
                <w:p w14:paraId="35D96158"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业务类型</w:t>
                  </w:r>
                </w:p>
              </w:tc>
              <w:tc>
                <w:tcPr>
                  <w:tcW w:w="1398" w:type="pct"/>
                  <w:vAlign w:val="center"/>
                </w:tcPr>
                <w:p w14:paraId="6F78411C"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频率</w:t>
                  </w:r>
                </w:p>
              </w:tc>
              <w:tc>
                <w:tcPr>
                  <w:tcW w:w="1687" w:type="pct"/>
                  <w:vAlign w:val="center"/>
                </w:tcPr>
                <w:p w14:paraId="7366CEB2"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业务名称</w:t>
                  </w:r>
                </w:p>
              </w:tc>
            </w:tr>
            <w:tr w:rsidR="00A61ED1" w:rsidRPr="0015715D" w14:paraId="79EDE469" w14:textId="77777777">
              <w:trPr>
                <w:trHeight w:val="480"/>
              </w:trPr>
              <w:tc>
                <w:tcPr>
                  <w:tcW w:w="515" w:type="pct"/>
                  <w:vAlign w:val="center"/>
                </w:tcPr>
                <w:p w14:paraId="10D3460D"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w:t>
                  </w:r>
                </w:p>
              </w:tc>
              <w:tc>
                <w:tcPr>
                  <w:tcW w:w="1398" w:type="pct"/>
                  <w:vAlign w:val="center"/>
                </w:tcPr>
                <w:p w14:paraId="14332A4E"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通信</w:t>
                  </w:r>
                </w:p>
              </w:tc>
              <w:tc>
                <w:tcPr>
                  <w:tcW w:w="1398" w:type="pct"/>
                  <w:vAlign w:val="center"/>
                </w:tcPr>
                <w:p w14:paraId="09EAB40D"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118~137MHz</w:t>
                  </w:r>
                </w:p>
              </w:tc>
              <w:tc>
                <w:tcPr>
                  <w:tcW w:w="1687" w:type="pct"/>
                  <w:vAlign w:val="center"/>
                </w:tcPr>
                <w:p w14:paraId="0C0A15AA"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VHF地空台</w:t>
                  </w:r>
                </w:p>
              </w:tc>
            </w:tr>
            <w:tr w:rsidR="00A61ED1" w:rsidRPr="0015715D" w14:paraId="0795EF44" w14:textId="77777777">
              <w:trPr>
                <w:trHeight w:val="480"/>
              </w:trPr>
              <w:tc>
                <w:tcPr>
                  <w:tcW w:w="515" w:type="pct"/>
                  <w:vAlign w:val="center"/>
                </w:tcPr>
                <w:p w14:paraId="36607F30"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2</w:t>
                  </w:r>
                </w:p>
              </w:tc>
              <w:tc>
                <w:tcPr>
                  <w:tcW w:w="1398" w:type="pct"/>
                  <w:vMerge w:val="restart"/>
                  <w:vAlign w:val="center"/>
                </w:tcPr>
                <w:p w14:paraId="2EFC35C5"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导航</w:t>
                  </w:r>
                </w:p>
              </w:tc>
              <w:tc>
                <w:tcPr>
                  <w:tcW w:w="1398" w:type="pct"/>
                  <w:vAlign w:val="center"/>
                </w:tcPr>
                <w:p w14:paraId="1CA79E89"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75MHz</w:t>
                  </w:r>
                </w:p>
              </w:tc>
              <w:tc>
                <w:tcPr>
                  <w:tcW w:w="1687" w:type="pct"/>
                  <w:vAlign w:val="center"/>
                </w:tcPr>
                <w:p w14:paraId="6579AAAF"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MK指点标注</w:t>
                  </w:r>
                </w:p>
              </w:tc>
            </w:tr>
            <w:tr w:rsidR="00A61ED1" w:rsidRPr="0015715D" w14:paraId="75A88ADB" w14:textId="77777777">
              <w:trPr>
                <w:trHeight w:val="480"/>
              </w:trPr>
              <w:tc>
                <w:tcPr>
                  <w:tcW w:w="515" w:type="pct"/>
                  <w:vAlign w:val="center"/>
                </w:tcPr>
                <w:p w14:paraId="1E08C891"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3</w:t>
                  </w:r>
                </w:p>
              </w:tc>
              <w:tc>
                <w:tcPr>
                  <w:tcW w:w="1398" w:type="pct"/>
                  <w:vMerge/>
                  <w:vAlign w:val="center"/>
                </w:tcPr>
                <w:p w14:paraId="52031361" w14:textId="77777777" w:rsidR="00A61ED1" w:rsidRPr="0015715D" w:rsidRDefault="00A61ED1">
                  <w:pPr>
                    <w:spacing w:line="400" w:lineRule="exact"/>
                    <w:jc w:val="left"/>
                    <w:rPr>
                      <w:rFonts w:ascii="宋体" w:hAnsi="宋体" w:cs="宋体" w:hint="eastAsia"/>
                      <w:color w:val="000000" w:themeColor="text1"/>
                      <w:szCs w:val="21"/>
                    </w:rPr>
                  </w:pPr>
                </w:p>
              </w:tc>
              <w:tc>
                <w:tcPr>
                  <w:tcW w:w="1398" w:type="pct"/>
                  <w:vAlign w:val="center"/>
                </w:tcPr>
                <w:p w14:paraId="5B0B4CA0"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108~118MHz</w:t>
                  </w:r>
                </w:p>
              </w:tc>
              <w:tc>
                <w:tcPr>
                  <w:tcW w:w="1687" w:type="pct"/>
                  <w:vAlign w:val="center"/>
                </w:tcPr>
                <w:p w14:paraId="5B876E8A"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VOR（全向信标）</w:t>
                  </w:r>
                </w:p>
              </w:tc>
            </w:tr>
            <w:tr w:rsidR="00A61ED1" w:rsidRPr="0015715D" w14:paraId="0A6704EB" w14:textId="77777777">
              <w:trPr>
                <w:trHeight w:val="480"/>
              </w:trPr>
              <w:tc>
                <w:tcPr>
                  <w:tcW w:w="515" w:type="pct"/>
                  <w:vAlign w:val="center"/>
                </w:tcPr>
                <w:p w14:paraId="5DE3F4E2"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4</w:t>
                  </w:r>
                </w:p>
              </w:tc>
              <w:tc>
                <w:tcPr>
                  <w:tcW w:w="1398" w:type="pct"/>
                  <w:vMerge/>
                  <w:vAlign w:val="center"/>
                </w:tcPr>
                <w:p w14:paraId="0D366FBA" w14:textId="77777777" w:rsidR="00A61ED1" w:rsidRPr="0015715D" w:rsidRDefault="00A61ED1">
                  <w:pPr>
                    <w:spacing w:line="400" w:lineRule="exact"/>
                    <w:jc w:val="left"/>
                    <w:rPr>
                      <w:rFonts w:ascii="宋体" w:hAnsi="宋体" w:cs="宋体" w:hint="eastAsia"/>
                      <w:color w:val="000000" w:themeColor="text1"/>
                      <w:szCs w:val="21"/>
                    </w:rPr>
                  </w:pPr>
                </w:p>
              </w:tc>
              <w:tc>
                <w:tcPr>
                  <w:tcW w:w="1398" w:type="pct"/>
                  <w:vAlign w:val="center"/>
                </w:tcPr>
                <w:p w14:paraId="7C68DC14"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108~112MHz</w:t>
                  </w:r>
                </w:p>
              </w:tc>
              <w:tc>
                <w:tcPr>
                  <w:tcW w:w="1687" w:type="pct"/>
                  <w:vAlign w:val="center"/>
                </w:tcPr>
                <w:p w14:paraId="5DCFDD3B"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LOC航向信标台</w:t>
                  </w:r>
                </w:p>
              </w:tc>
            </w:tr>
            <w:tr w:rsidR="00A61ED1" w:rsidRPr="0015715D" w14:paraId="28CA2C87" w14:textId="77777777">
              <w:trPr>
                <w:trHeight w:val="480"/>
              </w:trPr>
              <w:tc>
                <w:tcPr>
                  <w:tcW w:w="515" w:type="pct"/>
                  <w:vAlign w:val="center"/>
                </w:tcPr>
                <w:p w14:paraId="2D344EBD"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5</w:t>
                  </w:r>
                </w:p>
              </w:tc>
              <w:tc>
                <w:tcPr>
                  <w:tcW w:w="1398" w:type="pct"/>
                  <w:vMerge/>
                  <w:vAlign w:val="center"/>
                </w:tcPr>
                <w:p w14:paraId="4ABD784F" w14:textId="77777777" w:rsidR="00A61ED1" w:rsidRPr="0015715D" w:rsidRDefault="00A61ED1">
                  <w:pPr>
                    <w:spacing w:line="400" w:lineRule="exact"/>
                    <w:jc w:val="left"/>
                    <w:rPr>
                      <w:rFonts w:ascii="宋体" w:hAnsi="宋体" w:cs="宋体" w:hint="eastAsia"/>
                      <w:color w:val="000000" w:themeColor="text1"/>
                      <w:szCs w:val="21"/>
                    </w:rPr>
                  </w:pPr>
                </w:p>
              </w:tc>
              <w:tc>
                <w:tcPr>
                  <w:tcW w:w="1398" w:type="pct"/>
                  <w:vAlign w:val="center"/>
                </w:tcPr>
                <w:p w14:paraId="61BD4BC2"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960~1215MHz</w:t>
                  </w:r>
                </w:p>
              </w:tc>
              <w:tc>
                <w:tcPr>
                  <w:tcW w:w="1687" w:type="pct"/>
                  <w:vAlign w:val="center"/>
                </w:tcPr>
                <w:p w14:paraId="3610423F"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DME（测距仪）</w:t>
                  </w:r>
                </w:p>
              </w:tc>
            </w:tr>
            <w:tr w:rsidR="00A61ED1" w:rsidRPr="0015715D" w14:paraId="1F0B7613" w14:textId="77777777">
              <w:trPr>
                <w:trHeight w:val="480"/>
              </w:trPr>
              <w:tc>
                <w:tcPr>
                  <w:tcW w:w="515" w:type="pct"/>
                  <w:vAlign w:val="center"/>
                </w:tcPr>
                <w:p w14:paraId="6F1AEF03"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6</w:t>
                  </w:r>
                </w:p>
              </w:tc>
              <w:tc>
                <w:tcPr>
                  <w:tcW w:w="1398" w:type="pct"/>
                  <w:vMerge/>
                  <w:vAlign w:val="center"/>
                </w:tcPr>
                <w:p w14:paraId="77503A3A" w14:textId="77777777" w:rsidR="00A61ED1" w:rsidRPr="0015715D" w:rsidRDefault="00A61ED1">
                  <w:pPr>
                    <w:spacing w:line="400" w:lineRule="exact"/>
                    <w:jc w:val="left"/>
                    <w:rPr>
                      <w:rFonts w:ascii="宋体" w:hAnsi="宋体" w:cs="宋体" w:hint="eastAsia"/>
                      <w:color w:val="000000" w:themeColor="text1"/>
                      <w:szCs w:val="21"/>
                    </w:rPr>
                  </w:pPr>
                </w:p>
              </w:tc>
              <w:tc>
                <w:tcPr>
                  <w:tcW w:w="1398" w:type="pct"/>
                  <w:vAlign w:val="center"/>
                </w:tcPr>
                <w:p w14:paraId="5BD6B1E3"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328~336MHz</w:t>
                  </w:r>
                </w:p>
              </w:tc>
              <w:tc>
                <w:tcPr>
                  <w:tcW w:w="1687" w:type="pct"/>
                  <w:vAlign w:val="center"/>
                </w:tcPr>
                <w:p w14:paraId="5673442E"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GP（下滑台）</w:t>
                  </w:r>
                </w:p>
              </w:tc>
            </w:tr>
            <w:tr w:rsidR="00A61ED1" w:rsidRPr="0015715D" w14:paraId="76B0D624" w14:textId="77777777">
              <w:trPr>
                <w:trHeight w:val="480"/>
              </w:trPr>
              <w:tc>
                <w:tcPr>
                  <w:tcW w:w="515" w:type="pct"/>
                  <w:vAlign w:val="center"/>
                </w:tcPr>
                <w:p w14:paraId="15BD76D2"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7</w:t>
                  </w:r>
                </w:p>
              </w:tc>
              <w:tc>
                <w:tcPr>
                  <w:tcW w:w="1398" w:type="pct"/>
                  <w:vMerge w:val="restart"/>
                  <w:vAlign w:val="center"/>
                </w:tcPr>
                <w:p w14:paraId="20840772"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监视</w:t>
                  </w:r>
                </w:p>
              </w:tc>
              <w:tc>
                <w:tcPr>
                  <w:tcW w:w="1398" w:type="pct"/>
                  <w:vAlign w:val="center"/>
                </w:tcPr>
                <w:p w14:paraId="041E59E3"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1250~1350MHz</w:t>
                  </w:r>
                </w:p>
              </w:tc>
              <w:tc>
                <w:tcPr>
                  <w:tcW w:w="1687" w:type="pct"/>
                  <w:vAlign w:val="center"/>
                </w:tcPr>
                <w:p w14:paraId="1B6B1928"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一次雷达：L波段</w:t>
                  </w:r>
                </w:p>
              </w:tc>
            </w:tr>
            <w:tr w:rsidR="00A61ED1" w:rsidRPr="0015715D" w14:paraId="657CDEFF" w14:textId="77777777">
              <w:trPr>
                <w:trHeight w:val="480"/>
              </w:trPr>
              <w:tc>
                <w:tcPr>
                  <w:tcW w:w="515" w:type="pct"/>
                  <w:vAlign w:val="center"/>
                </w:tcPr>
                <w:p w14:paraId="79140F45"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8</w:t>
                  </w:r>
                </w:p>
              </w:tc>
              <w:tc>
                <w:tcPr>
                  <w:tcW w:w="1398" w:type="pct"/>
                  <w:vMerge/>
                  <w:vAlign w:val="center"/>
                </w:tcPr>
                <w:p w14:paraId="119AD55C" w14:textId="77777777" w:rsidR="00A61ED1" w:rsidRPr="0015715D" w:rsidRDefault="00A61ED1">
                  <w:pPr>
                    <w:spacing w:line="400" w:lineRule="exact"/>
                    <w:jc w:val="left"/>
                    <w:rPr>
                      <w:rFonts w:ascii="宋体" w:hAnsi="宋体" w:cs="宋体" w:hint="eastAsia"/>
                      <w:color w:val="000000" w:themeColor="text1"/>
                      <w:szCs w:val="21"/>
                    </w:rPr>
                  </w:pPr>
                </w:p>
              </w:tc>
              <w:tc>
                <w:tcPr>
                  <w:tcW w:w="1398" w:type="pct"/>
                  <w:vAlign w:val="center"/>
                </w:tcPr>
                <w:p w14:paraId="7BF7F7AB"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5400~5600MHz</w:t>
                  </w:r>
                </w:p>
              </w:tc>
              <w:tc>
                <w:tcPr>
                  <w:tcW w:w="1687" w:type="pct"/>
                  <w:vAlign w:val="center"/>
                </w:tcPr>
                <w:p w14:paraId="72E565BC"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天气雷达：C波段</w:t>
                  </w:r>
                </w:p>
              </w:tc>
            </w:tr>
            <w:tr w:rsidR="00A61ED1" w:rsidRPr="0015715D" w14:paraId="43AF8E4D" w14:textId="77777777">
              <w:trPr>
                <w:trHeight w:val="480"/>
              </w:trPr>
              <w:tc>
                <w:tcPr>
                  <w:tcW w:w="515" w:type="pct"/>
                  <w:vAlign w:val="center"/>
                </w:tcPr>
                <w:p w14:paraId="0283C6AA"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9</w:t>
                  </w:r>
                </w:p>
              </w:tc>
              <w:tc>
                <w:tcPr>
                  <w:tcW w:w="1398" w:type="pct"/>
                  <w:vMerge/>
                  <w:vAlign w:val="center"/>
                </w:tcPr>
                <w:p w14:paraId="14691C10" w14:textId="77777777" w:rsidR="00A61ED1" w:rsidRPr="0015715D" w:rsidRDefault="00A61ED1">
                  <w:pPr>
                    <w:spacing w:line="400" w:lineRule="exact"/>
                    <w:jc w:val="left"/>
                    <w:rPr>
                      <w:rFonts w:ascii="宋体" w:hAnsi="宋体" w:cs="宋体" w:hint="eastAsia"/>
                      <w:color w:val="000000" w:themeColor="text1"/>
                      <w:szCs w:val="21"/>
                    </w:rPr>
                  </w:pPr>
                </w:p>
              </w:tc>
              <w:tc>
                <w:tcPr>
                  <w:tcW w:w="1398" w:type="pct"/>
                  <w:vAlign w:val="center"/>
                </w:tcPr>
                <w:p w14:paraId="1F663D0D"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1030MHz/1090MHz</w:t>
                  </w:r>
                </w:p>
              </w:tc>
              <w:tc>
                <w:tcPr>
                  <w:tcW w:w="1687" w:type="pct"/>
                  <w:vAlign w:val="center"/>
                </w:tcPr>
                <w:p w14:paraId="3040DEC9"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二次雷达发射频率</w:t>
                  </w:r>
                </w:p>
              </w:tc>
            </w:tr>
          </w:tbl>
          <w:p w14:paraId="40F2EC2D" w14:textId="77777777" w:rsidR="00A61ED1" w:rsidRPr="0015715D" w:rsidRDefault="00000000">
            <w:pPr>
              <w:autoSpaceDE w:val="0"/>
              <w:autoSpaceDN w:val="0"/>
              <w:spacing w:line="400" w:lineRule="exact"/>
              <w:ind w:firstLine="480"/>
              <w:jc w:val="left"/>
              <w:textAlignment w:val="baseline"/>
              <w:rPr>
                <w:rFonts w:ascii="宋体" w:hAnsi="宋体" w:cs="宋体" w:hint="eastAsia"/>
                <w:snapToGrid w:val="0"/>
                <w:color w:val="000000" w:themeColor="text1"/>
                <w:szCs w:val="21"/>
                <w:lang w:val="zh-CN"/>
              </w:rPr>
            </w:pPr>
            <w:r w:rsidRPr="0015715D">
              <w:rPr>
                <w:rFonts w:ascii="宋体" w:hAnsi="宋体" w:cs="宋体"/>
                <w:snapToGrid w:val="0"/>
                <w:color w:val="000000" w:themeColor="text1"/>
                <w:szCs w:val="21"/>
                <w:lang w:val="zh-CN"/>
              </w:rPr>
              <w:t>（2）民航主要干扰</w:t>
            </w:r>
          </w:p>
          <w:tbl>
            <w:tblPr>
              <w:tblW w:w="499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658"/>
              <w:gridCol w:w="1621"/>
              <w:gridCol w:w="1474"/>
              <w:gridCol w:w="3678"/>
            </w:tblGrid>
            <w:tr w:rsidR="00A61ED1" w:rsidRPr="0015715D" w14:paraId="106E6999" w14:textId="77777777">
              <w:trPr>
                <w:trHeight w:val="482"/>
                <w:tblHeader/>
              </w:trPr>
              <w:tc>
                <w:tcPr>
                  <w:tcW w:w="442" w:type="pct"/>
                  <w:vAlign w:val="center"/>
                </w:tcPr>
                <w:p w14:paraId="425B49C6"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序号</w:t>
                  </w:r>
                </w:p>
              </w:tc>
              <w:tc>
                <w:tcPr>
                  <w:tcW w:w="1091" w:type="pct"/>
                  <w:vAlign w:val="center"/>
                </w:tcPr>
                <w:p w14:paraId="4329F916"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干扰类型</w:t>
                  </w:r>
                </w:p>
              </w:tc>
              <w:tc>
                <w:tcPr>
                  <w:tcW w:w="992" w:type="pct"/>
                  <w:vAlign w:val="center"/>
                </w:tcPr>
                <w:p w14:paraId="3C4597C2"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频率</w:t>
                  </w:r>
                </w:p>
              </w:tc>
              <w:tc>
                <w:tcPr>
                  <w:tcW w:w="2475" w:type="pct"/>
                  <w:vAlign w:val="center"/>
                </w:tcPr>
                <w:p w14:paraId="54DBD45A"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业务名称</w:t>
                  </w:r>
                </w:p>
              </w:tc>
            </w:tr>
            <w:tr w:rsidR="00A61ED1" w:rsidRPr="0015715D" w14:paraId="24F7BDD1" w14:textId="77777777">
              <w:trPr>
                <w:trHeight w:val="480"/>
              </w:trPr>
              <w:tc>
                <w:tcPr>
                  <w:tcW w:w="442" w:type="pct"/>
                  <w:vAlign w:val="center"/>
                </w:tcPr>
                <w:p w14:paraId="76D5D172"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w:t>
                  </w:r>
                </w:p>
              </w:tc>
              <w:tc>
                <w:tcPr>
                  <w:tcW w:w="1091" w:type="pct"/>
                  <w:vAlign w:val="center"/>
                </w:tcPr>
                <w:p w14:paraId="03D0EB78"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调频广播干扰</w:t>
                  </w:r>
                </w:p>
              </w:tc>
              <w:tc>
                <w:tcPr>
                  <w:tcW w:w="992" w:type="pct"/>
                  <w:vAlign w:val="center"/>
                </w:tcPr>
                <w:p w14:paraId="00E60130"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88~108MHz</w:t>
                  </w:r>
                </w:p>
              </w:tc>
              <w:tc>
                <w:tcPr>
                  <w:tcW w:w="2475" w:type="pct"/>
                  <w:vAlign w:val="center"/>
                </w:tcPr>
                <w:p w14:paraId="12C83075"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调频广播</w:t>
                  </w:r>
                </w:p>
              </w:tc>
            </w:tr>
            <w:tr w:rsidR="00A61ED1" w:rsidRPr="0015715D" w14:paraId="18330C33" w14:textId="77777777">
              <w:trPr>
                <w:trHeight w:val="480"/>
              </w:trPr>
              <w:tc>
                <w:tcPr>
                  <w:tcW w:w="442" w:type="pct"/>
                  <w:vAlign w:val="center"/>
                </w:tcPr>
                <w:p w14:paraId="4F39BA94"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2</w:t>
                  </w:r>
                </w:p>
              </w:tc>
              <w:tc>
                <w:tcPr>
                  <w:tcW w:w="1091" w:type="pct"/>
                  <w:vAlign w:val="center"/>
                </w:tcPr>
                <w:p w14:paraId="74B79212"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有线电视干扰</w:t>
                  </w:r>
                </w:p>
              </w:tc>
              <w:tc>
                <w:tcPr>
                  <w:tcW w:w="992" w:type="pct"/>
                  <w:vAlign w:val="center"/>
                </w:tcPr>
                <w:p w14:paraId="416BBE04"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111~143MHz</w:t>
                  </w:r>
                </w:p>
              </w:tc>
              <w:tc>
                <w:tcPr>
                  <w:tcW w:w="2475" w:type="pct"/>
                  <w:vAlign w:val="center"/>
                </w:tcPr>
                <w:p w14:paraId="5D65747F"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有线电视</w:t>
                  </w:r>
                </w:p>
              </w:tc>
            </w:tr>
            <w:tr w:rsidR="00A61ED1" w:rsidRPr="0015715D" w14:paraId="720CE187" w14:textId="77777777">
              <w:trPr>
                <w:trHeight w:val="480"/>
              </w:trPr>
              <w:tc>
                <w:tcPr>
                  <w:tcW w:w="442" w:type="pct"/>
                  <w:vAlign w:val="center"/>
                </w:tcPr>
                <w:p w14:paraId="7967AEC1"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3</w:t>
                  </w:r>
                </w:p>
              </w:tc>
              <w:tc>
                <w:tcPr>
                  <w:tcW w:w="1091" w:type="pct"/>
                  <w:vAlign w:val="center"/>
                </w:tcPr>
                <w:p w14:paraId="19A82517"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对讲机干扰</w:t>
                  </w:r>
                </w:p>
              </w:tc>
              <w:tc>
                <w:tcPr>
                  <w:tcW w:w="992" w:type="pct"/>
                  <w:vAlign w:val="center"/>
                </w:tcPr>
                <w:p w14:paraId="62A3AA50"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137~167MHz</w:t>
                  </w:r>
                </w:p>
                <w:p w14:paraId="3BC9996D"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403~423.5MHz</w:t>
                  </w:r>
                </w:p>
                <w:p w14:paraId="400FC6AF"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450~470MHz</w:t>
                  </w:r>
                </w:p>
              </w:tc>
              <w:tc>
                <w:tcPr>
                  <w:tcW w:w="2475" w:type="pct"/>
                  <w:vAlign w:val="center"/>
                </w:tcPr>
                <w:p w14:paraId="38460A7B"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对讲机</w:t>
                  </w:r>
                </w:p>
              </w:tc>
            </w:tr>
            <w:tr w:rsidR="00A61ED1" w:rsidRPr="0015715D" w14:paraId="618F2895" w14:textId="77777777">
              <w:trPr>
                <w:trHeight w:val="480"/>
              </w:trPr>
              <w:tc>
                <w:tcPr>
                  <w:tcW w:w="442" w:type="pct"/>
                  <w:vAlign w:val="center"/>
                </w:tcPr>
                <w:p w14:paraId="7334F7DE"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4</w:t>
                  </w:r>
                </w:p>
              </w:tc>
              <w:tc>
                <w:tcPr>
                  <w:tcW w:w="1091" w:type="pct"/>
                  <w:vAlign w:val="center"/>
                </w:tcPr>
                <w:p w14:paraId="5215FB5B"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设备自干扰</w:t>
                  </w:r>
                </w:p>
              </w:tc>
              <w:tc>
                <w:tcPr>
                  <w:tcW w:w="992" w:type="pct"/>
                  <w:vAlign w:val="center"/>
                </w:tcPr>
                <w:p w14:paraId="3058A7B4" w14:textId="77777777" w:rsidR="00A61ED1" w:rsidRPr="0015715D" w:rsidRDefault="00A61ED1">
                  <w:pPr>
                    <w:spacing w:line="400" w:lineRule="exact"/>
                    <w:jc w:val="left"/>
                    <w:rPr>
                      <w:rFonts w:ascii="宋体" w:hAnsi="宋体" w:cs="宋体" w:hint="eastAsia"/>
                      <w:color w:val="000000" w:themeColor="text1"/>
                      <w:szCs w:val="21"/>
                    </w:rPr>
                  </w:pPr>
                </w:p>
              </w:tc>
              <w:tc>
                <w:tcPr>
                  <w:tcW w:w="2475" w:type="pct"/>
                  <w:vAlign w:val="center"/>
                </w:tcPr>
                <w:p w14:paraId="54266F78"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民航通信采用的调制为DSB、AM，垂直极化、半双工通信的工作方式（A3E），收发采用同频，机载电台和地面电台都有PTT（push to talk）开关。机组误操作造成的，收、发开关的频繁使用容易造成接触不良，有时会一直处于发射状态，形成同频干扰，从录音中听到的现象是强烈的背景噪声。</w:t>
                  </w:r>
                </w:p>
              </w:tc>
            </w:tr>
            <w:tr w:rsidR="00A61ED1" w:rsidRPr="0015715D" w14:paraId="0BD46D95" w14:textId="77777777">
              <w:trPr>
                <w:trHeight w:val="480"/>
              </w:trPr>
              <w:tc>
                <w:tcPr>
                  <w:tcW w:w="442" w:type="pct"/>
                  <w:vAlign w:val="center"/>
                </w:tcPr>
                <w:p w14:paraId="4C14BBBD"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lastRenderedPageBreak/>
                    <w:t>5</w:t>
                  </w:r>
                </w:p>
              </w:tc>
              <w:tc>
                <w:tcPr>
                  <w:tcW w:w="1091" w:type="pct"/>
                  <w:vAlign w:val="center"/>
                </w:tcPr>
                <w:p w14:paraId="527312CF"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其他干扰</w:t>
                  </w:r>
                </w:p>
              </w:tc>
              <w:tc>
                <w:tcPr>
                  <w:tcW w:w="992" w:type="pct"/>
                  <w:vAlign w:val="center"/>
                </w:tcPr>
                <w:p w14:paraId="23A55E2D" w14:textId="77777777" w:rsidR="00A61ED1" w:rsidRPr="0015715D" w:rsidRDefault="00A61ED1">
                  <w:pPr>
                    <w:spacing w:line="400" w:lineRule="exact"/>
                    <w:jc w:val="left"/>
                    <w:rPr>
                      <w:rFonts w:ascii="宋体" w:hAnsi="宋体" w:cs="宋体" w:hint="eastAsia"/>
                      <w:color w:val="000000" w:themeColor="text1"/>
                      <w:szCs w:val="21"/>
                    </w:rPr>
                  </w:pPr>
                </w:p>
              </w:tc>
              <w:tc>
                <w:tcPr>
                  <w:tcW w:w="2475" w:type="pct"/>
                  <w:vAlign w:val="center"/>
                </w:tcPr>
                <w:p w14:paraId="1A1AA90F"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比如机械作业干扰、电场干扰，GPS干扰器、科研产品实</w:t>
                  </w:r>
                  <w:r w:rsidRPr="0015715D">
                    <w:rPr>
                      <w:rFonts w:ascii="宋体" w:hAnsi="宋体" w:cs="宋体"/>
                      <w:color w:val="000000" w:themeColor="text1"/>
                      <w:szCs w:val="21"/>
                    </w:rPr>
                    <w:tab/>
                    <w:t xml:space="preserve">   验、机械作业，探照灯等。机械作业干扰和电场干扰等会造成大范围的底噪抬升。</w:t>
                  </w:r>
                </w:p>
              </w:tc>
            </w:tr>
          </w:tbl>
          <w:p w14:paraId="6F7CAB64"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系统具备针对上述民航主要业务频段和干扰频段进行驻守式监测，主动发现干扰，并进行自动预警能力。</w:t>
            </w:r>
          </w:p>
          <w:p w14:paraId="1CC8195C" w14:textId="77777777" w:rsidR="00A61ED1" w:rsidRPr="0015715D" w:rsidRDefault="00000000">
            <w:pPr>
              <w:keepNext/>
              <w:keepLines/>
              <w:numPr>
                <w:ilvl w:val="3"/>
                <w:numId w:val="0"/>
              </w:numPr>
              <w:tabs>
                <w:tab w:val="left" w:pos="0"/>
              </w:tabs>
              <w:spacing w:line="400" w:lineRule="exact"/>
              <w:jc w:val="left"/>
              <w:outlineLvl w:val="3"/>
              <w:rPr>
                <w:rFonts w:ascii="宋体" w:hAnsi="宋体" w:hint="eastAsia"/>
                <w:b/>
                <w:bCs/>
                <w:color w:val="000000" w:themeColor="text1"/>
                <w:szCs w:val="21"/>
              </w:rPr>
            </w:pPr>
            <w:r w:rsidRPr="0015715D">
              <w:rPr>
                <w:rFonts w:ascii="宋体" w:hAnsi="宋体" w:hint="eastAsia"/>
                <w:b/>
                <w:bCs/>
                <w:color w:val="000000" w:themeColor="text1"/>
                <w:szCs w:val="21"/>
              </w:rPr>
              <w:t>3.4</w:t>
            </w:r>
            <w:r w:rsidRPr="0015715D">
              <w:rPr>
                <w:rFonts w:ascii="宋体" w:hAnsi="宋体"/>
                <w:b/>
                <w:bCs/>
                <w:color w:val="000000" w:themeColor="text1"/>
                <w:szCs w:val="21"/>
              </w:rPr>
              <w:t>信号定位功能</w:t>
            </w:r>
          </w:p>
          <w:p w14:paraId="4381A5FA"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1）TDOA定位功能</w:t>
            </w:r>
          </w:p>
          <w:p w14:paraId="5FC95391"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支持多站（≥3）同时进行TDOA定位；多站TDOA定位能够自动排除数据异常站点；多站定位结果自动收敛，提高定位精度；使用热力图展示信号定位情况；定位过程中可展示频谱图、相关谱、TDOA双曲线；可利用已保存带时间戳的IQ数据对</w:t>
            </w:r>
            <w:r w:rsidRPr="0015715D">
              <w:rPr>
                <w:rFonts w:ascii="宋体" w:hAnsi="宋体"/>
                <w:color w:val="000000" w:themeColor="text1"/>
                <w:szCs w:val="21"/>
              </w:rPr>
              <w:t>中频带宽内任意信号</w:t>
            </w:r>
            <w:r w:rsidRPr="0015715D">
              <w:rPr>
                <w:rFonts w:ascii="宋体" w:hAnsi="宋体"/>
                <w:color w:val="000000" w:themeColor="text1"/>
                <w:szCs w:val="21"/>
                <w:lang w:val="zh-CN"/>
              </w:rPr>
              <w:t>进行离线TDOA定位。所有结果可在地图上进行展示。</w:t>
            </w:r>
          </w:p>
          <w:p w14:paraId="4997C328"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（1）定位速度：≥1次/秒；</w:t>
            </w:r>
          </w:p>
          <w:p w14:paraId="5E26BB6F"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（2）定位准确度：≤100米内（均方根误差，开阔场地，100kHz带宽信号）。</w:t>
            </w:r>
          </w:p>
          <w:p w14:paraId="0EF16C5E" w14:textId="77777777" w:rsidR="00A61ED1" w:rsidRPr="0015715D" w:rsidRDefault="00000000">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rPr>
              <w:t>2）定位展示功能</w:t>
            </w:r>
          </w:p>
          <w:p w14:paraId="5ED6F9DC"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rPr>
              <w:t>支持使用多个站点进行幅值定位，幅值定位模型不少于2种；</w:t>
            </w:r>
            <w:r w:rsidRPr="0015715D">
              <w:rPr>
                <w:rFonts w:ascii="宋体" w:hAnsi="宋体"/>
                <w:color w:val="000000" w:themeColor="text1"/>
                <w:szCs w:val="21"/>
                <w:lang w:val="zh-CN"/>
              </w:rPr>
              <w:t>使用热力图及概率椭圆展示定位结果。</w:t>
            </w:r>
          </w:p>
          <w:p w14:paraId="783C5119" w14:textId="77777777" w:rsidR="00A61ED1" w:rsidRPr="0015715D" w:rsidRDefault="00000000">
            <w:pPr>
              <w:keepNext/>
              <w:keepLines/>
              <w:numPr>
                <w:ilvl w:val="3"/>
                <w:numId w:val="0"/>
              </w:numPr>
              <w:tabs>
                <w:tab w:val="left" w:pos="0"/>
              </w:tabs>
              <w:spacing w:line="400" w:lineRule="exact"/>
              <w:jc w:val="left"/>
              <w:outlineLvl w:val="3"/>
              <w:rPr>
                <w:rFonts w:ascii="宋体" w:hAnsi="宋体" w:hint="eastAsia"/>
                <w:b/>
                <w:bCs/>
                <w:color w:val="000000" w:themeColor="text1"/>
                <w:szCs w:val="21"/>
              </w:rPr>
            </w:pPr>
            <w:r w:rsidRPr="0015715D">
              <w:rPr>
                <w:rFonts w:ascii="宋体" w:hAnsi="宋体" w:hint="eastAsia"/>
                <w:b/>
                <w:bCs/>
                <w:color w:val="000000" w:themeColor="text1"/>
                <w:szCs w:val="21"/>
              </w:rPr>
              <w:t>3.5</w:t>
            </w:r>
            <w:r w:rsidRPr="0015715D">
              <w:rPr>
                <w:rFonts w:ascii="宋体" w:hAnsi="宋体"/>
                <w:b/>
                <w:bCs/>
                <w:color w:val="000000" w:themeColor="text1"/>
                <w:szCs w:val="21"/>
              </w:rPr>
              <w:t>数据采集及管理分析功能</w:t>
            </w:r>
          </w:p>
          <w:p w14:paraId="3D0026AA"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1）数据自动采集及回放</w:t>
            </w:r>
          </w:p>
          <w:p w14:paraId="49D827E4"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支持所有</w:t>
            </w:r>
            <w:r w:rsidRPr="0015715D">
              <w:rPr>
                <w:rFonts w:ascii="宋体" w:hAnsi="宋体"/>
                <w:color w:val="000000" w:themeColor="text1"/>
                <w:szCs w:val="21"/>
              </w:rPr>
              <w:t>监测节点</w:t>
            </w:r>
            <w:r w:rsidRPr="0015715D">
              <w:rPr>
                <w:rFonts w:ascii="宋体" w:hAnsi="宋体"/>
                <w:color w:val="000000" w:themeColor="text1"/>
                <w:szCs w:val="21"/>
                <w:lang w:val="zh-CN"/>
              </w:rPr>
              <w:t>的全频段监测数据采集和回传（频率范围、步进、采集间隔可分段设置），数据回传支持定时自动回传和手动回传两种方式。</w:t>
            </w:r>
          </w:p>
          <w:p w14:paraId="047F3165"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支持对回传的数据进行回放分析，支持全频段、全时段预览及指定频段、时段精细分析。</w:t>
            </w:r>
          </w:p>
          <w:p w14:paraId="1E96A1D2"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2）数据库管理</w:t>
            </w:r>
          </w:p>
          <w:p w14:paraId="13CABCA0"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数据库管理要实现干扰数据、台站数据、传感器数据、监测数据、任务数据和统计分析数据等存储与管理功能。</w:t>
            </w:r>
          </w:p>
          <w:p w14:paraId="63B2F69A"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3）电磁环境数据分析</w:t>
            </w:r>
          </w:p>
          <w:p w14:paraId="63AB5FCA"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 xml:space="preserve">（1）支持融合监测网所有传感器历史监测数据分析频段信道占用度，结合电子地图生成电磁环境健康度评估地图，通过不同颜色将电磁环境复杂程度分为空闲、一般、拥挤、非常拥挤，直观呈现频段使用密集区域分布情况，支持按时间顺序播放区域电磁环境健康度评估结果。 </w:t>
            </w:r>
          </w:p>
          <w:p w14:paraId="4086AD29"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（2）支持利用所有传感器历史监测数据计算业务频段占用度，结合电子地图生成频段占用态势图，通过不同颜色反映频段占用度大小情况，实现动态展示关</w:t>
            </w:r>
            <w:r w:rsidRPr="0015715D">
              <w:rPr>
                <w:rFonts w:ascii="宋体" w:hAnsi="宋体"/>
                <w:color w:val="000000" w:themeColor="text1"/>
                <w:szCs w:val="21"/>
                <w:lang w:val="zh-CN"/>
              </w:rPr>
              <w:lastRenderedPageBreak/>
              <w:t xml:space="preserve">注业务频段在时域空域分布情况。支持按时间顺序播放实现业务频段占用态势动态展示。 </w:t>
            </w:r>
          </w:p>
          <w:p w14:paraId="09ADE380"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 xml:space="preserve">（3）支持频谱资源分配现状分析，结合频率管理数据、台站管理数据、行政审批数据综合分析机场周边全业务频段已指配情况、空闲情况、近5年频率申请变化趋势以及各行政区域分配频率占比分布地图，直观掌控机场周边频谱资源池分配现状情况。 </w:t>
            </w:r>
          </w:p>
          <w:p w14:paraId="6EFD64A9"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 xml:space="preserve">（4）支持可用频率评估，通过融合所有传感器历史监测数据分析指定业务频段信道占用情况，结合该频段已分配信道信息，对比分析出业务频段内剩余可用信道结果，结合电子地图生成可用频率态势图，直观呈现各区域可用的频率资源分布情况。 </w:t>
            </w:r>
          </w:p>
          <w:p w14:paraId="0A0BAC52"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 xml:space="preserve">（5）用频合规性分析，通过融合所有传感器历史监测数据分析指定频点电平/场强，结合电子地图生成信号辐射强度态势图，针对合法指配频率可评估是否按照申请内容正常发射，针对已规划但未分配使用的频率可直观的呈现出违规使用频率资源的区域。 </w:t>
            </w:r>
          </w:p>
          <w:p w14:paraId="7CDE8241"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 xml:space="preserve">（6）用频单位年度无线电频率使用报告生成，根据用频单位频率指配情况，结合监测数据分析用频单位台站覆盖情况、设备发射规律、设备发射功率变化情况、频段占用情况和信道占用情况等信息，支持按月生成用频单位无线电频率使用报告，支撑年度报告报送工作。 </w:t>
            </w:r>
          </w:p>
          <w:p w14:paraId="7F37E7DA"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7）重点行业信号覆盖分析，支持融合所有传感器历史监测数据分析重点行业（公众移动通信、集群对讲、物联网、车联网）频段信道占用度。结合电子地图生产重点行业信号覆盖地图，直观呈现重点行业频率使用区域情况。支持自定义频点或频段分析信号占用地图。</w:t>
            </w:r>
          </w:p>
          <w:p w14:paraId="1EC69A4C" w14:textId="77777777" w:rsidR="00A61ED1" w:rsidRPr="0015715D" w:rsidRDefault="00000000">
            <w:pPr>
              <w:keepNext/>
              <w:keepLines/>
              <w:numPr>
                <w:ilvl w:val="3"/>
                <w:numId w:val="0"/>
              </w:numPr>
              <w:tabs>
                <w:tab w:val="left" w:pos="0"/>
              </w:tabs>
              <w:spacing w:line="400" w:lineRule="exact"/>
              <w:jc w:val="left"/>
              <w:outlineLvl w:val="3"/>
              <w:rPr>
                <w:rFonts w:ascii="宋体" w:hAnsi="宋体" w:hint="eastAsia"/>
                <w:b/>
                <w:bCs/>
                <w:color w:val="000000" w:themeColor="text1"/>
                <w:szCs w:val="21"/>
              </w:rPr>
            </w:pPr>
            <w:r w:rsidRPr="0015715D">
              <w:rPr>
                <w:rFonts w:ascii="宋体" w:hAnsi="宋体" w:hint="eastAsia"/>
                <w:b/>
                <w:bCs/>
                <w:color w:val="000000" w:themeColor="text1"/>
                <w:szCs w:val="21"/>
              </w:rPr>
              <w:t>3.6</w:t>
            </w:r>
            <w:r w:rsidRPr="0015715D">
              <w:rPr>
                <w:rFonts w:ascii="宋体" w:hAnsi="宋体"/>
                <w:b/>
                <w:bCs/>
                <w:color w:val="000000" w:themeColor="text1"/>
                <w:szCs w:val="21"/>
              </w:rPr>
              <w:t>独立的数字解码射频通道功能</w:t>
            </w:r>
          </w:p>
          <w:p w14:paraId="441A1214"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rPr>
              <w:t>具备</w:t>
            </w:r>
            <w:r w:rsidRPr="0015715D">
              <w:rPr>
                <w:rFonts w:ascii="宋体" w:hAnsi="宋体"/>
                <w:color w:val="000000" w:themeColor="text1"/>
                <w:szCs w:val="21"/>
                <w:lang w:val="zh-CN"/>
              </w:rPr>
              <w:t>独立于监测接收机的无线电接收和数字解码射频通道，可解调和解码常见的数字信号：</w:t>
            </w:r>
          </w:p>
          <w:p w14:paraId="37345325"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（1）专用数字对讲机信号：包括但不限于TETRA、PDT、DMR、dPMR ；</w:t>
            </w:r>
          </w:p>
          <w:p w14:paraId="6D669006"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w:t>
            </w:r>
            <w:r w:rsidRPr="0015715D">
              <w:rPr>
                <w:rFonts w:ascii="宋体" w:hAnsi="宋体"/>
                <w:color w:val="000000" w:themeColor="text1"/>
                <w:szCs w:val="21"/>
              </w:rPr>
              <w:t>2</w:t>
            </w:r>
            <w:r w:rsidRPr="0015715D">
              <w:rPr>
                <w:rFonts w:ascii="宋体" w:hAnsi="宋体"/>
                <w:color w:val="000000" w:themeColor="text1"/>
                <w:szCs w:val="21"/>
                <w:lang w:val="zh-CN"/>
              </w:rPr>
              <w:t xml:space="preserve">）无人机远程识别：支持无人机识别，解码无人机协议，获取无人机GPS经纬度、高度、朝向角度、飞手（遥控器）GPS经纬度、返航点GPS经纬度、无人机型号和唯一序列号； </w:t>
            </w:r>
          </w:p>
          <w:p w14:paraId="12B0315D"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w:t>
            </w:r>
            <w:r w:rsidRPr="0015715D">
              <w:rPr>
                <w:rFonts w:ascii="宋体" w:hAnsi="宋体"/>
                <w:color w:val="000000" w:themeColor="text1"/>
                <w:szCs w:val="21"/>
              </w:rPr>
              <w:t>3</w:t>
            </w:r>
            <w:r w:rsidRPr="0015715D">
              <w:rPr>
                <w:rFonts w:ascii="宋体" w:hAnsi="宋体"/>
                <w:color w:val="000000" w:themeColor="text1"/>
                <w:szCs w:val="21"/>
                <w:lang w:val="zh-CN"/>
              </w:rPr>
              <w:t>）ADS-B信号的解码和记录；</w:t>
            </w:r>
          </w:p>
          <w:p w14:paraId="0C6287F1"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w:t>
            </w:r>
            <w:r w:rsidRPr="0015715D">
              <w:rPr>
                <w:rFonts w:ascii="宋体" w:hAnsi="宋体"/>
                <w:color w:val="000000" w:themeColor="text1"/>
                <w:szCs w:val="21"/>
              </w:rPr>
              <w:t>4</w:t>
            </w:r>
            <w:r w:rsidRPr="0015715D">
              <w:rPr>
                <w:rFonts w:ascii="宋体" w:hAnsi="宋体"/>
                <w:color w:val="000000" w:themeColor="text1"/>
                <w:szCs w:val="21"/>
                <w:lang w:val="zh-CN"/>
              </w:rPr>
              <w:t>）</w:t>
            </w:r>
            <w:r w:rsidRPr="0015715D">
              <w:rPr>
                <w:rFonts w:ascii="宋体" w:hAnsi="宋体"/>
                <w:color w:val="000000" w:themeColor="text1"/>
                <w:szCs w:val="21"/>
              </w:rPr>
              <w:t>基站信号解码：包括2G、3G、4G、5G信号解码。</w:t>
            </w:r>
          </w:p>
          <w:p w14:paraId="3B05E325" w14:textId="77777777" w:rsidR="00A61ED1" w:rsidRPr="0015715D" w:rsidRDefault="00000000">
            <w:pPr>
              <w:keepNext/>
              <w:keepLines/>
              <w:numPr>
                <w:ilvl w:val="3"/>
                <w:numId w:val="0"/>
              </w:numPr>
              <w:tabs>
                <w:tab w:val="left" w:pos="0"/>
              </w:tabs>
              <w:spacing w:line="400" w:lineRule="exact"/>
              <w:jc w:val="left"/>
              <w:outlineLvl w:val="3"/>
              <w:rPr>
                <w:rFonts w:ascii="宋体" w:hAnsi="宋体" w:hint="eastAsia"/>
                <w:b/>
                <w:bCs/>
                <w:color w:val="000000" w:themeColor="text1"/>
                <w:szCs w:val="21"/>
              </w:rPr>
            </w:pPr>
            <w:r w:rsidRPr="0015715D">
              <w:rPr>
                <w:rFonts w:ascii="宋体" w:hAnsi="宋体" w:hint="eastAsia"/>
                <w:b/>
                <w:bCs/>
                <w:color w:val="000000" w:themeColor="text1"/>
                <w:szCs w:val="21"/>
              </w:rPr>
              <w:t>3.7</w:t>
            </w:r>
            <w:r w:rsidRPr="0015715D">
              <w:rPr>
                <w:rFonts w:ascii="宋体" w:hAnsi="宋体"/>
                <w:b/>
                <w:bCs/>
                <w:color w:val="000000" w:themeColor="text1"/>
                <w:szCs w:val="21"/>
              </w:rPr>
              <w:t>地图综合展示功能</w:t>
            </w:r>
          </w:p>
          <w:p w14:paraId="6BE7DDED"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支持传感器监测节点分布展示，统计传感器监测节点的分布图以及所在地理信息位置；支持无线电频率划分及使用情况的展示；支持台站数据的分类展示；</w:t>
            </w:r>
            <w:r w:rsidRPr="0015715D">
              <w:rPr>
                <w:rFonts w:ascii="宋体" w:hAnsi="宋体"/>
                <w:color w:val="000000" w:themeColor="text1"/>
                <w:szCs w:val="21"/>
                <w:lang w:val="zh-CN"/>
              </w:rPr>
              <w:lastRenderedPageBreak/>
              <w:t>支持监测时长等工作量数据的展示。</w:t>
            </w:r>
          </w:p>
          <w:p w14:paraId="3939C4FC" w14:textId="77777777" w:rsidR="00A61ED1" w:rsidRPr="0015715D" w:rsidRDefault="00000000">
            <w:pPr>
              <w:keepNext/>
              <w:keepLines/>
              <w:numPr>
                <w:ilvl w:val="3"/>
                <w:numId w:val="0"/>
              </w:numPr>
              <w:tabs>
                <w:tab w:val="left" w:pos="0"/>
              </w:tabs>
              <w:spacing w:line="400" w:lineRule="exact"/>
              <w:jc w:val="left"/>
              <w:outlineLvl w:val="3"/>
              <w:rPr>
                <w:rFonts w:ascii="宋体" w:hAnsi="宋体" w:hint="eastAsia"/>
                <w:b/>
                <w:bCs/>
                <w:color w:val="000000" w:themeColor="text1"/>
                <w:szCs w:val="21"/>
              </w:rPr>
            </w:pPr>
            <w:r w:rsidRPr="0015715D">
              <w:rPr>
                <w:rFonts w:ascii="宋体" w:hAnsi="宋体" w:hint="eastAsia"/>
                <w:b/>
                <w:bCs/>
                <w:color w:val="000000" w:themeColor="text1"/>
                <w:szCs w:val="21"/>
              </w:rPr>
              <w:t>3.8</w:t>
            </w:r>
            <w:r w:rsidRPr="0015715D">
              <w:rPr>
                <w:rFonts w:ascii="宋体" w:hAnsi="宋体"/>
                <w:b/>
                <w:bCs/>
                <w:color w:val="000000" w:themeColor="text1"/>
                <w:szCs w:val="21"/>
              </w:rPr>
              <w:t>维护管理要求</w:t>
            </w:r>
          </w:p>
          <w:p w14:paraId="7846C2FF"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传感器监测节点</w:t>
            </w:r>
            <w:r w:rsidRPr="0015715D">
              <w:rPr>
                <w:rFonts w:ascii="宋体" w:hAnsi="宋体"/>
                <w:color w:val="000000" w:themeColor="text1"/>
                <w:szCs w:val="21"/>
              </w:rPr>
              <w:t>应</w:t>
            </w:r>
            <w:r w:rsidRPr="0015715D">
              <w:rPr>
                <w:rFonts w:ascii="宋体" w:hAnsi="宋体"/>
                <w:color w:val="000000" w:themeColor="text1"/>
                <w:szCs w:val="21"/>
                <w:lang w:val="zh-CN"/>
              </w:rPr>
              <w:t>支持多用户多任务并行工作，支持通过客户端进行设备配置、设备自检和状态监控（包括软硬件模块和监测任务状态等），及时推送日志和异常，支持设备冷热启动。</w:t>
            </w:r>
          </w:p>
          <w:p w14:paraId="4DB3AD77" w14:textId="77777777" w:rsidR="00A61ED1" w:rsidRPr="0015715D" w:rsidRDefault="00000000">
            <w:pPr>
              <w:spacing w:line="400" w:lineRule="exact"/>
              <w:ind w:firstLineChars="200" w:firstLine="420"/>
              <w:jc w:val="left"/>
              <w:rPr>
                <w:rFonts w:ascii="宋体" w:hAnsi="宋体" w:hint="eastAsia"/>
                <w:color w:val="000000" w:themeColor="text1"/>
                <w:szCs w:val="21"/>
                <w:lang w:val="zh-CN"/>
              </w:rPr>
            </w:pPr>
            <w:r w:rsidRPr="0015715D">
              <w:rPr>
                <w:rFonts w:ascii="宋体" w:hAnsi="宋体"/>
                <w:color w:val="000000" w:themeColor="text1"/>
                <w:szCs w:val="21"/>
                <w:lang w:val="zh-CN"/>
              </w:rPr>
              <w:t>系统应具备完善的运行日志，包括并不限系统启动日志、用户操作日志、系统故障日志，可依据系统日志对系统进行维护。</w:t>
            </w:r>
          </w:p>
          <w:p w14:paraId="01129FC0" w14:textId="77777777" w:rsidR="00A61ED1" w:rsidRPr="0015715D" w:rsidRDefault="00000000">
            <w:pPr>
              <w:keepNext/>
              <w:keepLines/>
              <w:numPr>
                <w:ilvl w:val="2"/>
                <w:numId w:val="0"/>
              </w:numPr>
              <w:tabs>
                <w:tab w:val="left" w:pos="0"/>
              </w:tabs>
              <w:spacing w:line="400" w:lineRule="exact"/>
              <w:ind w:left="720" w:hanging="720"/>
              <w:jc w:val="left"/>
              <w:outlineLvl w:val="2"/>
              <w:rPr>
                <w:rFonts w:ascii="宋体" w:hAnsi="宋体" w:hint="eastAsia"/>
                <w:b/>
                <w:color w:val="000000" w:themeColor="text1"/>
                <w:szCs w:val="21"/>
              </w:rPr>
            </w:pPr>
            <w:bookmarkStart w:id="53" w:name="_Toc10796"/>
            <w:bookmarkStart w:id="54" w:name="_Toc15575"/>
            <w:r w:rsidRPr="0015715D">
              <w:rPr>
                <w:rFonts w:ascii="宋体" w:hAnsi="宋体" w:hint="eastAsia"/>
                <w:b/>
                <w:color w:val="000000" w:themeColor="text1"/>
                <w:szCs w:val="21"/>
              </w:rPr>
              <w:t>4</w:t>
            </w:r>
            <w:r w:rsidRPr="0015715D">
              <w:rPr>
                <w:rFonts w:ascii="宋体" w:hAnsi="宋体"/>
                <w:b/>
                <w:color w:val="000000" w:themeColor="text1"/>
                <w:szCs w:val="21"/>
              </w:rPr>
              <w:t>系统主要指标要求</w:t>
            </w:r>
            <w:bookmarkEnd w:id="53"/>
            <w:bookmarkEnd w:id="54"/>
          </w:p>
          <w:p w14:paraId="42874358" w14:textId="77777777" w:rsidR="00A61ED1" w:rsidRPr="0015715D" w:rsidRDefault="00000000">
            <w:pPr>
              <w:spacing w:line="400" w:lineRule="exact"/>
              <w:ind w:firstLineChars="200" w:firstLine="422"/>
              <w:jc w:val="left"/>
              <w:rPr>
                <w:rFonts w:ascii="宋体" w:hAnsi="宋体" w:cs="宋体" w:hint="eastAsia"/>
                <w:b/>
                <w:bCs/>
                <w:color w:val="000000" w:themeColor="text1"/>
                <w:szCs w:val="21"/>
              </w:rPr>
            </w:pPr>
            <w:r w:rsidRPr="0015715D">
              <w:rPr>
                <w:rFonts w:ascii="宋体" w:hAnsi="宋体" w:cs="宋体" w:hint="eastAsia"/>
                <w:b/>
                <w:bCs/>
                <w:color w:val="000000" w:themeColor="text1"/>
                <w:szCs w:val="21"/>
              </w:rPr>
              <w:t>4.1</w:t>
            </w:r>
            <w:r w:rsidRPr="0015715D">
              <w:rPr>
                <w:rFonts w:ascii="宋体" w:hAnsi="宋体" w:cs="宋体"/>
                <w:b/>
                <w:bCs/>
                <w:color w:val="000000" w:themeColor="text1"/>
                <w:szCs w:val="21"/>
              </w:rPr>
              <w:t>传感器监测节点技术指标</w:t>
            </w:r>
          </w:p>
          <w:p w14:paraId="5A2F6275"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（1）频率范围： 30MHz～8GHz；</w:t>
            </w:r>
          </w:p>
          <w:p w14:paraId="66E0FF7D"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（2）频率准确度：≤±3×10</w:t>
            </w:r>
            <w:r w:rsidRPr="0015715D">
              <w:rPr>
                <w:rFonts w:ascii="宋体" w:hAnsi="宋体" w:cs="宋体"/>
                <w:snapToGrid w:val="0"/>
                <w:color w:val="000000" w:themeColor="text1"/>
                <w:szCs w:val="21"/>
                <w:vertAlign w:val="superscript"/>
              </w:rPr>
              <w:t>-7</w:t>
            </w:r>
            <w:r w:rsidRPr="0015715D">
              <w:rPr>
                <w:rFonts w:ascii="宋体" w:hAnsi="宋体" w:cs="宋体"/>
                <w:snapToGrid w:val="0"/>
                <w:color w:val="000000" w:themeColor="text1"/>
                <w:szCs w:val="21"/>
              </w:rPr>
              <w:t>；</w:t>
            </w:r>
          </w:p>
          <w:p w14:paraId="60B64835"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（3）噪声系数：≤12dB；</w:t>
            </w:r>
          </w:p>
          <w:p w14:paraId="4BFD0560"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（4）扫描速度：≥100GHz/s（25kHz步进）；</w:t>
            </w:r>
          </w:p>
          <w:p w14:paraId="44C411D6"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（5）频段扫描速度：≥1200ch/s；</w:t>
            </w:r>
          </w:p>
          <w:p w14:paraId="30ED100A"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（6）电平测量误差：≤±1.5dB；</w:t>
            </w:r>
          </w:p>
          <w:p w14:paraId="118D2C8C"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（7）相位噪声（fc=1GHz）：≤-110dBc/Hz@10kHz；</w:t>
            </w:r>
          </w:p>
          <w:p w14:paraId="6FF2B353"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（8）中频/镜像抑制比：≥ 90dB；</w:t>
            </w:r>
          </w:p>
          <w:p w14:paraId="4CD66765"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（9）无杂散动态范围：≥60dBc（典型值，至少80%的测试点满足要求）；</w:t>
            </w:r>
          </w:p>
          <w:p w14:paraId="58496B6D"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（10）监测灵敏度：≤-110dBm（带宽25kHz）；</w:t>
            </w:r>
          </w:p>
          <w:p w14:paraId="13AB175B"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（11）二阶截断点：≥50dBm（低失真模式）；</w:t>
            </w:r>
          </w:p>
          <w:p w14:paraId="25ABC0F9"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（12）三阶截断点：≥20dBm（低失真模式）；</w:t>
            </w:r>
          </w:p>
          <w:p w14:paraId="4916CBCD"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（13）实时中频带宽：≥80MHz；</w:t>
            </w:r>
          </w:p>
          <w:p w14:paraId="0A954BEC"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（14）连续中频流盘带宽：最大40MHz，多档可选；</w:t>
            </w:r>
          </w:p>
          <w:p w14:paraId="1C8E450C"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（15）解调方式：AM、FM、CW、ASK、PSK、DPSK、QAM、FSK、MSK等；</w:t>
            </w:r>
          </w:p>
          <w:p w14:paraId="18FBAC90"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（16）授时精度：≤30ns；</w:t>
            </w:r>
          </w:p>
          <w:p w14:paraId="0A17C391"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（17）内置操作系统：国产操作系统；</w:t>
            </w:r>
          </w:p>
          <w:p w14:paraId="4CB64E71"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（18）接口：不低于1 GigE，USB3.0；</w:t>
            </w:r>
          </w:p>
          <w:p w14:paraId="08EC2ACF"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（19）工作温度范围：-20℃～+55℃；</w:t>
            </w:r>
          </w:p>
          <w:p w14:paraId="6732EDEF"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 xml:space="preserve">（20）内置数据存储：不低于512GB，SSD； </w:t>
            </w:r>
          </w:p>
          <w:p w14:paraId="27DEE682"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（21）主机外壳防护等级：不低于IP67。</w:t>
            </w:r>
          </w:p>
          <w:p w14:paraId="2D3DC64B" w14:textId="77777777" w:rsidR="00A61ED1" w:rsidRPr="0015715D" w:rsidRDefault="00000000">
            <w:pPr>
              <w:spacing w:line="400" w:lineRule="exact"/>
              <w:ind w:firstLineChars="200" w:firstLine="422"/>
              <w:jc w:val="left"/>
              <w:rPr>
                <w:rFonts w:ascii="宋体" w:hAnsi="宋体" w:cs="宋体" w:hint="eastAsia"/>
                <w:b/>
                <w:bCs/>
                <w:color w:val="000000" w:themeColor="text1"/>
                <w:szCs w:val="21"/>
              </w:rPr>
            </w:pPr>
            <w:r w:rsidRPr="0015715D">
              <w:rPr>
                <w:rFonts w:ascii="宋体" w:hAnsi="宋体" w:cs="宋体" w:hint="eastAsia"/>
                <w:b/>
                <w:bCs/>
                <w:color w:val="000000" w:themeColor="text1"/>
                <w:szCs w:val="21"/>
              </w:rPr>
              <w:t>4.2</w:t>
            </w:r>
            <w:r w:rsidRPr="0015715D">
              <w:rPr>
                <w:rFonts w:ascii="宋体" w:hAnsi="宋体" w:cs="宋体"/>
                <w:b/>
                <w:bCs/>
                <w:color w:val="000000" w:themeColor="text1"/>
                <w:szCs w:val="21"/>
              </w:rPr>
              <w:t>一体化设计要求</w:t>
            </w:r>
          </w:p>
          <w:p w14:paraId="35ED0682"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为便于部署安装，传感器监测节点应采用一体化设计，要求如下：</w:t>
            </w:r>
          </w:p>
          <w:p w14:paraId="611F8C35"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1）传感器监测节点应采用双通道、监测天线、主机一体化设计；</w:t>
            </w:r>
          </w:p>
          <w:p w14:paraId="1252A513" w14:textId="77777777" w:rsidR="00A61ED1" w:rsidRPr="0015715D" w:rsidRDefault="00000000">
            <w:pPr>
              <w:autoSpaceDE w:val="0"/>
              <w:autoSpaceDN w:val="0"/>
              <w:spacing w:line="400" w:lineRule="exact"/>
              <w:ind w:firstLineChars="200" w:firstLine="420"/>
              <w:jc w:val="left"/>
              <w:textAlignment w:val="baseline"/>
              <w:rPr>
                <w:rFonts w:ascii="宋体" w:hAnsi="宋体" w:cs="宋体" w:hint="eastAsia"/>
                <w:snapToGrid w:val="0"/>
                <w:color w:val="000000" w:themeColor="text1"/>
                <w:szCs w:val="21"/>
              </w:rPr>
            </w:pPr>
            <w:r w:rsidRPr="0015715D">
              <w:rPr>
                <w:rFonts w:ascii="宋体" w:hAnsi="宋体" w:cs="宋体"/>
                <w:snapToGrid w:val="0"/>
                <w:color w:val="000000" w:themeColor="text1"/>
                <w:szCs w:val="21"/>
              </w:rPr>
              <w:t>2）第一通道为通用监测通道，第二通道为专项监测通道，第一通道和第二通</w:t>
            </w:r>
            <w:r w:rsidRPr="0015715D">
              <w:rPr>
                <w:rFonts w:ascii="宋体" w:hAnsi="宋体" w:cs="宋体"/>
                <w:snapToGrid w:val="0"/>
                <w:color w:val="000000" w:themeColor="text1"/>
                <w:szCs w:val="21"/>
              </w:rPr>
              <w:lastRenderedPageBreak/>
              <w:t>道可并行工作。</w:t>
            </w:r>
          </w:p>
          <w:p w14:paraId="079378E3" w14:textId="4FCBA503" w:rsidR="00A61ED1" w:rsidRPr="0015715D" w:rsidRDefault="00000000">
            <w:pPr>
              <w:spacing w:line="400" w:lineRule="exact"/>
              <w:ind w:firstLineChars="200" w:firstLine="422"/>
              <w:jc w:val="left"/>
              <w:rPr>
                <w:rFonts w:ascii="宋体" w:hAnsi="宋体" w:cs="宋体" w:hint="eastAsia"/>
                <w:b/>
                <w:bCs/>
                <w:color w:val="000000" w:themeColor="text1"/>
                <w:szCs w:val="21"/>
              </w:rPr>
            </w:pPr>
            <w:r w:rsidRPr="0015715D">
              <w:rPr>
                <w:rFonts w:ascii="宋体" w:hAnsi="宋体" w:cs="宋体" w:hint="eastAsia"/>
                <w:b/>
                <w:bCs/>
                <w:color w:val="000000" w:themeColor="text1"/>
                <w:szCs w:val="21"/>
              </w:rPr>
              <w:t>4.3</w:t>
            </w:r>
            <w:r w:rsidR="00E711AA">
              <w:rPr>
                <w:rFonts w:ascii="宋体" w:hAnsi="宋体" w:cs="宋体"/>
                <w:b/>
                <w:bCs/>
                <w:color w:val="000000" w:themeColor="text1"/>
                <w:szCs w:val="21"/>
              </w:rPr>
              <w:t>服务终端</w:t>
            </w:r>
            <w:r w:rsidRPr="0015715D">
              <w:rPr>
                <w:rFonts w:ascii="宋体" w:hAnsi="宋体" w:cs="宋体"/>
                <w:b/>
                <w:bCs/>
                <w:color w:val="000000" w:themeColor="text1"/>
                <w:szCs w:val="21"/>
              </w:rPr>
              <w:t>主要技术指标</w:t>
            </w:r>
          </w:p>
          <w:p w14:paraId="3F914BAC" w14:textId="058C47E9" w:rsidR="00A61ED1" w:rsidRPr="0015715D" w:rsidRDefault="00000000">
            <w:pPr>
              <w:spacing w:line="400" w:lineRule="exact"/>
              <w:ind w:firstLineChars="200" w:firstLine="420"/>
              <w:jc w:val="left"/>
              <w:rPr>
                <w:rFonts w:ascii="宋体" w:hAnsi="宋体" w:cs="宋体" w:hint="eastAsia"/>
                <w:color w:val="000000" w:themeColor="text1"/>
                <w:szCs w:val="21"/>
              </w:rPr>
            </w:pPr>
            <w:r w:rsidRPr="0015715D">
              <w:rPr>
                <w:rFonts w:ascii="宋体" w:hAnsi="宋体" w:cs="宋体"/>
                <w:color w:val="000000" w:themeColor="text1"/>
                <w:szCs w:val="21"/>
              </w:rPr>
              <w:t>数据存储</w:t>
            </w:r>
            <w:r w:rsidR="00E711AA">
              <w:rPr>
                <w:rFonts w:ascii="宋体" w:hAnsi="宋体" w:cs="宋体"/>
                <w:color w:val="000000" w:themeColor="text1"/>
                <w:szCs w:val="21"/>
              </w:rPr>
              <w:t>服务终端</w:t>
            </w:r>
            <w:r w:rsidRPr="0015715D">
              <w:rPr>
                <w:rFonts w:ascii="宋体" w:hAnsi="宋体" w:cs="宋体"/>
                <w:color w:val="000000" w:themeColor="text1"/>
                <w:szCs w:val="21"/>
              </w:rPr>
              <w:t>：</w:t>
            </w:r>
          </w:p>
          <w:p w14:paraId="4410C998" w14:textId="77777777" w:rsidR="00A61ED1" w:rsidRPr="0015715D" w:rsidRDefault="00000000">
            <w:pPr>
              <w:spacing w:line="400" w:lineRule="exact"/>
              <w:ind w:firstLineChars="200" w:firstLine="420"/>
              <w:jc w:val="left"/>
              <w:rPr>
                <w:rFonts w:ascii="宋体" w:hAnsi="宋体" w:cs="宋体" w:hint="eastAsia"/>
                <w:color w:val="000000" w:themeColor="text1"/>
                <w:szCs w:val="21"/>
              </w:rPr>
            </w:pPr>
            <w:r w:rsidRPr="0015715D">
              <w:rPr>
                <w:rFonts w:ascii="宋体" w:hAnsi="宋体" w:cs="宋体"/>
                <w:color w:val="000000" w:themeColor="text1"/>
                <w:szCs w:val="21"/>
              </w:rPr>
              <w:t>CPU主频≥2.8GHz；核数≥2路*16核；内存≥128GB；存储空间≥24TB；正版操作系统；</w:t>
            </w:r>
          </w:p>
          <w:p w14:paraId="5312AA54" w14:textId="6FB72F12" w:rsidR="00A61ED1" w:rsidRPr="0015715D" w:rsidRDefault="00000000">
            <w:pPr>
              <w:spacing w:line="400" w:lineRule="exact"/>
              <w:ind w:firstLineChars="200" w:firstLine="420"/>
              <w:jc w:val="left"/>
              <w:rPr>
                <w:rFonts w:ascii="宋体" w:hAnsi="宋体" w:cs="宋体" w:hint="eastAsia"/>
                <w:color w:val="000000" w:themeColor="text1"/>
                <w:szCs w:val="21"/>
              </w:rPr>
            </w:pPr>
            <w:r w:rsidRPr="0015715D">
              <w:rPr>
                <w:rFonts w:ascii="宋体" w:hAnsi="宋体" w:cs="宋体"/>
                <w:color w:val="000000" w:themeColor="text1"/>
                <w:szCs w:val="21"/>
              </w:rPr>
              <w:t>数据分析</w:t>
            </w:r>
            <w:r w:rsidR="00E711AA">
              <w:rPr>
                <w:rFonts w:ascii="宋体" w:hAnsi="宋体" w:cs="宋体"/>
                <w:color w:val="000000" w:themeColor="text1"/>
                <w:szCs w:val="21"/>
              </w:rPr>
              <w:t>服务终端</w:t>
            </w:r>
            <w:r w:rsidRPr="0015715D">
              <w:rPr>
                <w:rFonts w:ascii="宋体" w:hAnsi="宋体" w:cs="宋体"/>
                <w:color w:val="000000" w:themeColor="text1"/>
                <w:szCs w:val="21"/>
              </w:rPr>
              <w:t>：</w:t>
            </w:r>
          </w:p>
          <w:p w14:paraId="0E1D37C1" w14:textId="77777777" w:rsidR="00A61ED1" w:rsidRPr="0015715D" w:rsidRDefault="00000000">
            <w:pPr>
              <w:spacing w:line="400" w:lineRule="exact"/>
              <w:ind w:firstLineChars="200" w:firstLine="420"/>
              <w:jc w:val="left"/>
              <w:rPr>
                <w:rFonts w:ascii="宋体" w:hAnsi="宋体" w:cs="宋体" w:hint="eastAsia"/>
                <w:color w:val="000000" w:themeColor="text1"/>
                <w:szCs w:val="21"/>
              </w:rPr>
            </w:pPr>
            <w:r w:rsidRPr="0015715D">
              <w:rPr>
                <w:rFonts w:ascii="宋体" w:hAnsi="宋体" w:cs="宋体"/>
                <w:color w:val="000000" w:themeColor="text1"/>
                <w:szCs w:val="21"/>
              </w:rPr>
              <w:t>CPU主频≥2.8GHz；核数≥4路*16核；内存≥256GB；硬盘≥4TB；正版操作系统。</w:t>
            </w:r>
          </w:p>
          <w:p w14:paraId="11F0956C" w14:textId="77777777" w:rsidR="00A61ED1" w:rsidRPr="0015715D" w:rsidRDefault="00000000">
            <w:pPr>
              <w:spacing w:line="400" w:lineRule="exact"/>
              <w:ind w:firstLineChars="200" w:firstLine="422"/>
              <w:jc w:val="left"/>
              <w:rPr>
                <w:rFonts w:ascii="宋体" w:hAnsi="宋体" w:cs="宋体" w:hint="eastAsia"/>
                <w:b/>
                <w:bCs/>
                <w:color w:val="000000" w:themeColor="text1"/>
                <w:szCs w:val="21"/>
              </w:rPr>
            </w:pPr>
            <w:r w:rsidRPr="0015715D">
              <w:rPr>
                <w:rFonts w:ascii="宋体" w:hAnsi="宋体" w:cs="宋体"/>
                <w:b/>
                <w:bCs/>
                <w:color w:val="000000" w:themeColor="text1"/>
                <w:szCs w:val="21"/>
              </w:rPr>
              <w:t>4</w:t>
            </w:r>
            <w:r w:rsidRPr="0015715D">
              <w:rPr>
                <w:rFonts w:ascii="宋体" w:hAnsi="宋体" w:cs="宋体" w:hint="eastAsia"/>
                <w:b/>
                <w:bCs/>
                <w:color w:val="000000" w:themeColor="text1"/>
                <w:szCs w:val="21"/>
              </w:rPr>
              <w:t>．4</w:t>
            </w:r>
            <w:r w:rsidRPr="0015715D">
              <w:rPr>
                <w:rFonts w:ascii="宋体" w:hAnsi="宋体" w:cs="宋体"/>
                <w:b/>
                <w:bCs/>
                <w:color w:val="000000" w:themeColor="text1"/>
                <w:szCs w:val="21"/>
              </w:rPr>
              <w:t>显控操作终端技术指标</w:t>
            </w:r>
          </w:p>
          <w:p w14:paraId="55A10D73"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处理器：8核以上；屏幕尺寸：≥14英寸；固态硬盘：≥1TB；内存容量≥16GB；屏幕分辨率2K以上。</w:t>
            </w:r>
          </w:p>
          <w:p w14:paraId="1E8DDDFB" w14:textId="77777777" w:rsidR="00A61ED1" w:rsidRPr="0015715D" w:rsidRDefault="00000000">
            <w:pPr>
              <w:tabs>
                <w:tab w:val="left" w:pos="222"/>
                <w:tab w:val="left" w:pos="437"/>
                <w:tab w:val="left" w:pos="819"/>
                <w:tab w:val="left" w:pos="862"/>
                <w:tab w:val="left" w:pos="1004"/>
              </w:tabs>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5.项目配置清单表</w:t>
            </w:r>
          </w:p>
          <w:tbl>
            <w:tblPr>
              <w:tblW w:w="5000" w:type="pct"/>
              <w:tblLayout w:type="fixed"/>
              <w:tblLook w:val="04A0" w:firstRow="1" w:lastRow="0" w:firstColumn="1" w:lastColumn="0" w:noHBand="0" w:noVBand="1"/>
            </w:tblPr>
            <w:tblGrid>
              <w:gridCol w:w="431"/>
              <w:gridCol w:w="1276"/>
              <w:gridCol w:w="5067"/>
              <w:gridCol w:w="340"/>
              <w:gridCol w:w="340"/>
            </w:tblGrid>
            <w:tr w:rsidR="00A61ED1" w:rsidRPr="0015715D" w14:paraId="2F407557" w14:textId="77777777">
              <w:trPr>
                <w:trHeight w:val="561"/>
                <w:tblHeader/>
              </w:trPr>
              <w:tc>
                <w:tcPr>
                  <w:tcW w:w="289" w:type="pct"/>
                  <w:tcBorders>
                    <w:top w:val="single" w:sz="4" w:space="0" w:color="000000"/>
                    <w:left w:val="single" w:sz="4" w:space="0" w:color="000000"/>
                    <w:bottom w:val="single" w:sz="4" w:space="0" w:color="000000"/>
                    <w:right w:val="single" w:sz="4" w:space="0" w:color="000000"/>
                  </w:tcBorders>
                  <w:vAlign w:val="center"/>
                </w:tcPr>
                <w:p w14:paraId="43899A8F" w14:textId="77777777" w:rsidR="00A61ED1" w:rsidRPr="0015715D" w:rsidRDefault="00000000">
                  <w:pPr>
                    <w:widowControl/>
                    <w:spacing w:line="40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856" w:type="pct"/>
                  <w:tcBorders>
                    <w:top w:val="single" w:sz="4" w:space="0" w:color="000000"/>
                    <w:left w:val="single" w:sz="4" w:space="0" w:color="000000"/>
                    <w:bottom w:val="single" w:sz="4" w:space="0" w:color="000000"/>
                    <w:right w:val="single" w:sz="4" w:space="0" w:color="000000"/>
                  </w:tcBorders>
                  <w:vAlign w:val="center"/>
                </w:tcPr>
                <w:p w14:paraId="10FB3885" w14:textId="760F8014" w:rsidR="00A61ED1" w:rsidRPr="0015715D" w:rsidRDefault="00551A12">
                  <w:pPr>
                    <w:widowControl/>
                    <w:spacing w:line="40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标的名称</w:t>
                  </w:r>
                </w:p>
              </w:tc>
              <w:tc>
                <w:tcPr>
                  <w:tcW w:w="3399" w:type="pct"/>
                  <w:tcBorders>
                    <w:top w:val="single" w:sz="4" w:space="0" w:color="000000"/>
                    <w:left w:val="single" w:sz="4" w:space="0" w:color="000000"/>
                    <w:bottom w:val="single" w:sz="4" w:space="0" w:color="000000"/>
                    <w:right w:val="single" w:sz="4" w:space="0" w:color="000000"/>
                  </w:tcBorders>
                  <w:vAlign w:val="center"/>
                </w:tcPr>
                <w:p w14:paraId="10B3EE42" w14:textId="77777777" w:rsidR="00A61ED1" w:rsidRPr="0015715D" w:rsidRDefault="00000000">
                  <w:pPr>
                    <w:widowControl/>
                    <w:spacing w:line="40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规格要求</w:t>
                  </w:r>
                </w:p>
              </w:tc>
              <w:tc>
                <w:tcPr>
                  <w:tcW w:w="228" w:type="pct"/>
                  <w:tcBorders>
                    <w:top w:val="single" w:sz="4" w:space="0" w:color="000000"/>
                    <w:left w:val="single" w:sz="4" w:space="0" w:color="000000"/>
                    <w:bottom w:val="single" w:sz="4" w:space="0" w:color="000000"/>
                    <w:right w:val="single" w:sz="4" w:space="0" w:color="000000"/>
                  </w:tcBorders>
                  <w:vAlign w:val="center"/>
                </w:tcPr>
                <w:p w14:paraId="61C80655" w14:textId="77777777" w:rsidR="00A61ED1" w:rsidRPr="0015715D" w:rsidRDefault="00000000">
                  <w:pPr>
                    <w:widowControl/>
                    <w:spacing w:line="40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单位</w:t>
                  </w:r>
                </w:p>
              </w:tc>
              <w:tc>
                <w:tcPr>
                  <w:tcW w:w="228" w:type="pct"/>
                  <w:tcBorders>
                    <w:top w:val="single" w:sz="4" w:space="0" w:color="000000"/>
                    <w:left w:val="single" w:sz="4" w:space="0" w:color="000000"/>
                    <w:bottom w:val="single" w:sz="4" w:space="0" w:color="000000"/>
                    <w:right w:val="single" w:sz="4" w:space="0" w:color="000000"/>
                  </w:tcBorders>
                  <w:vAlign w:val="center"/>
                </w:tcPr>
                <w:p w14:paraId="51A7D919" w14:textId="77777777" w:rsidR="00A61ED1" w:rsidRPr="0015715D" w:rsidRDefault="00000000">
                  <w:pPr>
                    <w:widowControl/>
                    <w:spacing w:line="40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数量</w:t>
                  </w:r>
                </w:p>
              </w:tc>
            </w:tr>
            <w:tr w:rsidR="00A61ED1" w:rsidRPr="0015715D" w14:paraId="44E10A59" w14:textId="77777777">
              <w:trPr>
                <w:trHeight w:val="28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56E25B9A" w14:textId="77777777" w:rsidR="00A61ED1" w:rsidRPr="0015715D" w:rsidRDefault="00000000">
                  <w:pPr>
                    <w:widowControl/>
                    <w:spacing w:line="40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r>
            <w:tr w:rsidR="00A61ED1" w:rsidRPr="0015715D" w14:paraId="03DB49E7" w14:textId="77777777">
              <w:trPr>
                <w:trHeight w:val="280"/>
              </w:trPr>
              <w:tc>
                <w:tcPr>
                  <w:tcW w:w="5000" w:type="pct"/>
                  <w:gridSpan w:val="5"/>
                  <w:tcBorders>
                    <w:top w:val="single" w:sz="4" w:space="0" w:color="000000"/>
                    <w:left w:val="single" w:sz="4" w:space="0" w:color="000000"/>
                    <w:bottom w:val="single" w:sz="4" w:space="0" w:color="000000"/>
                    <w:right w:val="single" w:sz="4" w:space="0" w:color="000000"/>
                  </w:tcBorders>
                  <w:vAlign w:val="center"/>
                </w:tcPr>
                <w:p w14:paraId="0856C54A" w14:textId="77777777" w:rsidR="00A61ED1" w:rsidRPr="0015715D" w:rsidRDefault="00000000">
                  <w:pPr>
                    <w:widowControl/>
                    <w:spacing w:line="40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（一）硬件</w:t>
                  </w:r>
                </w:p>
              </w:tc>
            </w:tr>
            <w:tr w:rsidR="00A61ED1" w:rsidRPr="0015715D" w14:paraId="0762D03F" w14:textId="77777777">
              <w:trPr>
                <w:trHeight w:val="560"/>
              </w:trPr>
              <w:tc>
                <w:tcPr>
                  <w:tcW w:w="289" w:type="pct"/>
                  <w:tcBorders>
                    <w:top w:val="single" w:sz="4" w:space="0" w:color="000000"/>
                    <w:left w:val="single" w:sz="4" w:space="0" w:color="000000"/>
                    <w:bottom w:val="single" w:sz="4" w:space="0" w:color="000000"/>
                    <w:right w:val="single" w:sz="4" w:space="0" w:color="000000"/>
                  </w:tcBorders>
                  <w:vAlign w:val="center"/>
                </w:tcPr>
                <w:p w14:paraId="0EAEE83B"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856" w:type="pct"/>
                  <w:tcBorders>
                    <w:top w:val="single" w:sz="4" w:space="0" w:color="000000"/>
                    <w:left w:val="single" w:sz="4" w:space="0" w:color="000000"/>
                    <w:bottom w:val="single" w:sz="4" w:space="0" w:color="000000"/>
                    <w:right w:val="single" w:sz="4" w:space="0" w:color="000000"/>
                  </w:tcBorders>
                  <w:vAlign w:val="center"/>
                </w:tcPr>
                <w:p w14:paraId="670FD395"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传感器监测节点</w:t>
                  </w:r>
                </w:p>
              </w:tc>
              <w:tc>
                <w:tcPr>
                  <w:tcW w:w="3399" w:type="pct"/>
                  <w:tcBorders>
                    <w:top w:val="single" w:sz="4" w:space="0" w:color="000000"/>
                    <w:left w:val="single" w:sz="4" w:space="0" w:color="000000"/>
                    <w:bottom w:val="single" w:sz="4" w:space="0" w:color="000000"/>
                    <w:right w:val="single" w:sz="4" w:space="0" w:color="000000"/>
                  </w:tcBorders>
                  <w:vAlign w:val="center"/>
                </w:tcPr>
                <w:p w14:paraId="6534E527"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包含监测主机、专项监测模块、嵌入式计算机、环控、安装辅件</w:t>
                  </w:r>
                </w:p>
              </w:tc>
              <w:tc>
                <w:tcPr>
                  <w:tcW w:w="228" w:type="pct"/>
                  <w:tcBorders>
                    <w:top w:val="single" w:sz="4" w:space="0" w:color="000000"/>
                    <w:left w:val="single" w:sz="4" w:space="0" w:color="000000"/>
                    <w:bottom w:val="single" w:sz="4" w:space="0" w:color="000000"/>
                    <w:right w:val="single" w:sz="4" w:space="0" w:color="000000"/>
                  </w:tcBorders>
                  <w:vAlign w:val="center"/>
                </w:tcPr>
                <w:p w14:paraId="3947E3D5"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28" w:type="pct"/>
                  <w:tcBorders>
                    <w:top w:val="single" w:sz="4" w:space="0" w:color="000000"/>
                    <w:left w:val="single" w:sz="4" w:space="0" w:color="000000"/>
                    <w:bottom w:val="single" w:sz="4" w:space="0" w:color="000000"/>
                    <w:right w:val="single" w:sz="4" w:space="0" w:color="000000"/>
                  </w:tcBorders>
                  <w:vAlign w:val="center"/>
                </w:tcPr>
                <w:p w14:paraId="15FC33FB"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11</w:t>
                  </w:r>
                </w:p>
              </w:tc>
            </w:tr>
            <w:tr w:rsidR="00A61ED1" w:rsidRPr="0015715D" w14:paraId="5812B8F0" w14:textId="77777777">
              <w:trPr>
                <w:trHeight w:val="1400"/>
              </w:trPr>
              <w:tc>
                <w:tcPr>
                  <w:tcW w:w="289" w:type="pct"/>
                  <w:tcBorders>
                    <w:top w:val="single" w:sz="4" w:space="0" w:color="000000"/>
                    <w:left w:val="single" w:sz="4" w:space="0" w:color="000000"/>
                    <w:bottom w:val="single" w:sz="4" w:space="0" w:color="000000"/>
                    <w:right w:val="single" w:sz="4" w:space="0" w:color="000000"/>
                  </w:tcBorders>
                  <w:vAlign w:val="center"/>
                </w:tcPr>
                <w:p w14:paraId="74DBACDE"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856" w:type="pct"/>
                  <w:tcBorders>
                    <w:top w:val="single" w:sz="4" w:space="0" w:color="000000"/>
                    <w:left w:val="single" w:sz="4" w:space="0" w:color="000000"/>
                    <w:bottom w:val="single" w:sz="4" w:space="0" w:color="000000"/>
                    <w:right w:val="single" w:sz="4" w:space="0" w:color="000000"/>
                  </w:tcBorders>
                  <w:vAlign w:val="center"/>
                </w:tcPr>
                <w:p w14:paraId="2A83B264"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显控操作终端</w:t>
                  </w:r>
                </w:p>
              </w:tc>
              <w:tc>
                <w:tcPr>
                  <w:tcW w:w="3399" w:type="pct"/>
                  <w:tcBorders>
                    <w:top w:val="single" w:sz="4" w:space="0" w:color="000000"/>
                    <w:left w:val="single" w:sz="4" w:space="0" w:color="000000"/>
                    <w:bottom w:val="single" w:sz="4" w:space="0" w:color="000000"/>
                    <w:right w:val="single" w:sz="4" w:space="0" w:color="000000"/>
                  </w:tcBorders>
                  <w:vAlign w:val="center"/>
                </w:tcPr>
                <w:p w14:paraId="195F75FB"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处理器：8核以上；屏幕尺寸：≥14英寸；固态硬盘：≥1TB；内存容量≥16GB；屏幕分辨率2K以上。</w:t>
                  </w:r>
                </w:p>
              </w:tc>
              <w:tc>
                <w:tcPr>
                  <w:tcW w:w="228" w:type="pct"/>
                  <w:tcBorders>
                    <w:top w:val="single" w:sz="4" w:space="0" w:color="000000"/>
                    <w:left w:val="single" w:sz="4" w:space="0" w:color="000000"/>
                    <w:bottom w:val="single" w:sz="4" w:space="0" w:color="000000"/>
                    <w:right w:val="single" w:sz="4" w:space="0" w:color="000000"/>
                  </w:tcBorders>
                  <w:vAlign w:val="center"/>
                </w:tcPr>
                <w:p w14:paraId="7E3DD4E1"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28" w:type="pct"/>
                  <w:tcBorders>
                    <w:top w:val="single" w:sz="4" w:space="0" w:color="000000"/>
                    <w:left w:val="single" w:sz="4" w:space="0" w:color="000000"/>
                    <w:bottom w:val="single" w:sz="4" w:space="0" w:color="000000"/>
                    <w:right w:val="single" w:sz="4" w:space="0" w:color="000000"/>
                  </w:tcBorders>
                  <w:vAlign w:val="center"/>
                </w:tcPr>
                <w:p w14:paraId="251CAC82"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r>
            <w:tr w:rsidR="00A61ED1" w:rsidRPr="0015715D" w14:paraId="45CF64F4" w14:textId="77777777">
              <w:trPr>
                <w:trHeight w:val="1120"/>
              </w:trPr>
              <w:tc>
                <w:tcPr>
                  <w:tcW w:w="289" w:type="pct"/>
                  <w:tcBorders>
                    <w:top w:val="single" w:sz="4" w:space="0" w:color="000000"/>
                    <w:left w:val="single" w:sz="4" w:space="0" w:color="000000"/>
                    <w:bottom w:val="single" w:sz="4" w:space="0" w:color="000000"/>
                    <w:right w:val="single" w:sz="4" w:space="0" w:color="000000"/>
                  </w:tcBorders>
                  <w:vAlign w:val="center"/>
                </w:tcPr>
                <w:p w14:paraId="614DB47D"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856" w:type="pct"/>
                  <w:tcBorders>
                    <w:top w:val="single" w:sz="4" w:space="0" w:color="000000"/>
                    <w:left w:val="single" w:sz="4" w:space="0" w:color="000000"/>
                    <w:bottom w:val="single" w:sz="4" w:space="0" w:color="000000"/>
                    <w:right w:val="single" w:sz="4" w:space="0" w:color="000000"/>
                  </w:tcBorders>
                  <w:vAlign w:val="center"/>
                </w:tcPr>
                <w:p w14:paraId="7D120F6D" w14:textId="492EE303" w:rsidR="00A61ED1" w:rsidRPr="0015715D" w:rsidRDefault="00E711AA">
                  <w:pPr>
                    <w:widowControl/>
                    <w:spacing w:line="400" w:lineRule="exact"/>
                    <w:jc w:val="left"/>
                    <w:textAlignment w:val="center"/>
                    <w:rPr>
                      <w:rFonts w:ascii="宋体" w:hAnsi="宋体" w:cs="宋体" w:hint="eastAsia"/>
                      <w:color w:val="000000" w:themeColor="text1"/>
                      <w:szCs w:val="21"/>
                    </w:rPr>
                  </w:pPr>
                  <w:r>
                    <w:rPr>
                      <w:rFonts w:ascii="宋体" w:hAnsi="宋体" w:cs="宋体" w:hint="eastAsia"/>
                      <w:color w:val="000000" w:themeColor="text1"/>
                      <w:kern w:val="0"/>
                      <w:szCs w:val="21"/>
                      <w:lang w:bidi="ar"/>
                    </w:rPr>
                    <w:t>服务终端</w:t>
                  </w:r>
                </w:p>
              </w:tc>
              <w:tc>
                <w:tcPr>
                  <w:tcW w:w="3399" w:type="pct"/>
                  <w:tcBorders>
                    <w:top w:val="single" w:sz="4" w:space="0" w:color="000000"/>
                    <w:left w:val="single" w:sz="4" w:space="0" w:color="000000"/>
                    <w:bottom w:val="single" w:sz="4" w:space="0" w:color="000000"/>
                    <w:right w:val="single" w:sz="4" w:space="0" w:color="000000"/>
                  </w:tcBorders>
                  <w:vAlign w:val="center"/>
                </w:tcPr>
                <w:p w14:paraId="38E6B7A4" w14:textId="07A1C284"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含数据分析</w:t>
                  </w:r>
                  <w:r w:rsidR="00E711AA">
                    <w:rPr>
                      <w:rFonts w:ascii="宋体" w:hAnsi="宋体" w:cs="宋体" w:hint="eastAsia"/>
                      <w:color w:val="000000" w:themeColor="text1"/>
                      <w:kern w:val="0"/>
                      <w:szCs w:val="21"/>
                      <w:lang w:bidi="ar"/>
                    </w:rPr>
                    <w:t>服务终端</w:t>
                  </w:r>
                  <w:r w:rsidRPr="0015715D">
                    <w:rPr>
                      <w:rFonts w:ascii="宋体" w:hAnsi="宋体" w:cs="宋体" w:hint="eastAsia"/>
                      <w:color w:val="000000" w:themeColor="text1"/>
                      <w:kern w:val="0"/>
                      <w:szCs w:val="21"/>
                      <w:lang w:bidi="ar"/>
                    </w:rPr>
                    <w:t>、数据存储</w:t>
                  </w:r>
                  <w:r w:rsidR="00E711AA">
                    <w:rPr>
                      <w:rFonts w:ascii="宋体" w:hAnsi="宋体" w:cs="宋体" w:hint="eastAsia"/>
                      <w:color w:val="000000" w:themeColor="text1"/>
                      <w:kern w:val="0"/>
                      <w:szCs w:val="21"/>
                      <w:lang w:bidi="ar"/>
                    </w:rPr>
                    <w:t>服务终端</w:t>
                  </w:r>
                  <w:r w:rsidRPr="0015715D">
                    <w:rPr>
                      <w:rFonts w:ascii="宋体" w:hAnsi="宋体" w:cs="宋体" w:hint="eastAsia"/>
                      <w:color w:val="000000" w:themeColor="text1"/>
                      <w:kern w:val="0"/>
                      <w:szCs w:val="21"/>
                      <w:lang w:bidi="ar"/>
                    </w:rPr>
                    <w:t>。</w:t>
                  </w:r>
                </w:p>
              </w:tc>
              <w:tc>
                <w:tcPr>
                  <w:tcW w:w="228" w:type="pct"/>
                  <w:tcBorders>
                    <w:top w:val="single" w:sz="4" w:space="0" w:color="000000"/>
                    <w:left w:val="single" w:sz="4" w:space="0" w:color="000000"/>
                    <w:bottom w:val="single" w:sz="4" w:space="0" w:color="000000"/>
                    <w:right w:val="single" w:sz="4" w:space="0" w:color="000000"/>
                  </w:tcBorders>
                  <w:vAlign w:val="center"/>
                </w:tcPr>
                <w:p w14:paraId="061FEFEA"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28" w:type="pct"/>
                  <w:tcBorders>
                    <w:top w:val="single" w:sz="4" w:space="0" w:color="000000"/>
                    <w:left w:val="single" w:sz="4" w:space="0" w:color="000000"/>
                    <w:bottom w:val="single" w:sz="4" w:space="0" w:color="000000"/>
                    <w:right w:val="single" w:sz="4" w:space="0" w:color="000000"/>
                  </w:tcBorders>
                  <w:vAlign w:val="center"/>
                </w:tcPr>
                <w:p w14:paraId="1243959D"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r>
            <w:tr w:rsidR="00A61ED1" w:rsidRPr="0015715D" w14:paraId="7AB2FB7F" w14:textId="77777777">
              <w:trPr>
                <w:trHeight w:val="1400"/>
              </w:trPr>
              <w:tc>
                <w:tcPr>
                  <w:tcW w:w="289" w:type="pct"/>
                  <w:tcBorders>
                    <w:top w:val="single" w:sz="4" w:space="0" w:color="000000"/>
                    <w:left w:val="single" w:sz="4" w:space="0" w:color="000000"/>
                    <w:bottom w:val="single" w:sz="4" w:space="0" w:color="000000"/>
                    <w:right w:val="single" w:sz="4" w:space="0" w:color="000000"/>
                  </w:tcBorders>
                  <w:vAlign w:val="center"/>
                </w:tcPr>
                <w:p w14:paraId="4060B1F8"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856" w:type="pct"/>
                  <w:tcBorders>
                    <w:top w:val="single" w:sz="4" w:space="0" w:color="000000"/>
                    <w:left w:val="single" w:sz="4" w:space="0" w:color="000000"/>
                    <w:bottom w:val="single" w:sz="4" w:space="0" w:color="000000"/>
                    <w:right w:val="single" w:sz="4" w:space="0" w:color="000000"/>
                  </w:tcBorders>
                  <w:vAlign w:val="center"/>
                </w:tcPr>
                <w:p w14:paraId="58983BF4"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其它</w:t>
                  </w:r>
                </w:p>
              </w:tc>
              <w:tc>
                <w:tcPr>
                  <w:tcW w:w="3399" w:type="pct"/>
                  <w:tcBorders>
                    <w:top w:val="single" w:sz="4" w:space="0" w:color="000000"/>
                    <w:left w:val="single" w:sz="4" w:space="0" w:color="000000"/>
                    <w:bottom w:val="single" w:sz="4" w:space="0" w:color="000000"/>
                    <w:right w:val="single" w:sz="4" w:space="0" w:color="000000"/>
                  </w:tcBorders>
                  <w:vAlign w:val="center"/>
                </w:tcPr>
                <w:p w14:paraId="6340D6B5"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机柜、安装附件等</w:t>
                  </w:r>
                </w:p>
              </w:tc>
              <w:tc>
                <w:tcPr>
                  <w:tcW w:w="228" w:type="pct"/>
                  <w:tcBorders>
                    <w:top w:val="single" w:sz="4" w:space="0" w:color="000000"/>
                    <w:left w:val="single" w:sz="4" w:space="0" w:color="000000"/>
                    <w:bottom w:val="single" w:sz="4" w:space="0" w:color="000000"/>
                    <w:right w:val="single" w:sz="4" w:space="0" w:color="000000"/>
                  </w:tcBorders>
                  <w:vAlign w:val="center"/>
                </w:tcPr>
                <w:p w14:paraId="4979BA24"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228" w:type="pct"/>
                  <w:tcBorders>
                    <w:top w:val="single" w:sz="4" w:space="0" w:color="000000"/>
                    <w:left w:val="single" w:sz="4" w:space="0" w:color="000000"/>
                    <w:bottom w:val="single" w:sz="4" w:space="0" w:color="000000"/>
                    <w:right w:val="single" w:sz="4" w:space="0" w:color="000000"/>
                  </w:tcBorders>
                  <w:vAlign w:val="center"/>
                </w:tcPr>
                <w:p w14:paraId="5DE6CF7E"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r>
            <w:tr w:rsidR="00A61ED1" w:rsidRPr="0015715D" w14:paraId="7527CF45" w14:textId="77777777">
              <w:trPr>
                <w:trHeight w:val="280"/>
              </w:trPr>
              <w:tc>
                <w:tcPr>
                  <w:tcW w:w="4544" w:type="pct"/>
                  <w:gridSpan w:val="3"/>
                  <w:tcBorders>
                    <w:top w:val="single" w:sz="4" w:space="0" w:color="000000"/>
                    <w:left w:val="single" w:sz="4" w:space="0" w:color="000000"/>
                    <w:bottom w:val="single" w:sz="4" w:space="0" w:color="000000"/>
                    <w:right w:val="single" w:sz="4" w:space="0" w:color="000000"/>
                  </w:tcBorders>
                  <w:vAlign w:val="center"/>
                </w:tcPr>
                <w:p w14:paraId="3F673877" w14:textId="77777777" w:rsidR="00A61ED1" w:rsidRPr="0015715D" w:rsidRDefault="00000000">
                  <w:pPr>
                    <w:widowControl/>
                    <w:spacing w:line="40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二系统软件</w:t>
                  </w:r>
                </w:p>
              </w:tc>
              <w:tc>
                <w:tcPr>
                  <w:tcW w:w="228" w:type="pct"/>
                  <w:tcBorders>
                    <w:top w:val="single" w:sz="4" w:space="0" w:color="000000"/>
                    <w:left w:val="single" w:sz="4" w:space="0" w:color="000000"/>
                    <w:bottom w:val="single" w:sz="4" w:space="0" w:color="000000"/>
                    <w:right w:val="single" w:sz="4" w:space="0" w:color="000000"/>
                  </w:tcBorders>
                  <w:vAlign w:val="center"/>
                </w:tcPr>
                <w:p w14:paraId="75EDF47C" w14:textId="77777777" w:rsidR="00A61ED1" w:rsidRPr="0015715D" w:rsidRDefault="00A61ED1">
                  <w:pPr>
                    <w:spacing w:line="400" w:lineRule="exact"/>
                    <w:jc w:val="left"/>
                    <w:rPr>
                      <w:rFonts w:ascii="宋体" w:hAnsi="宋体" w:hint="eastAsia"/>
                      <w:b/>
                      <w:bCs/>
                      <w:color w:val="000000" w:themeColor="text1"/>
                      <w:szCs w:val="21"/>
                    </w:rPr>
                  </w:pPr>
                </w:p>
              </w:tc>
              <w:tc>
                <w:tcPr>
                  <w:tcW w:w="228" w:type="pct"/>
                  <w:tcBorders>
                    <w:top w:val="single" w:sz="4" w:space="0" w:color="000000"/>
                    <w:left w:val="single" w:sz="4" w:space="0" w:color="000000"/>
                    <w:bottom w:val="single" w:sz="4" w:space="0" w:color="000000"/>
                    <w:right w:val="single" w:sz="4" w:space="0" w:color="000000"/>
                  </w:tcBorders>
                  <w:vAlign w:val="center"/>
                </w:tcPr>
                <w:p w14:paraId="44C92F49" w14:textId="77777777" w:rsidR="00A61ED1" w:rsidRPr="0015715D" w:rsidRDefault="00A61ED1">
                  <w:pPr>
                    <w:spacing w:line="400" w:lineRule="exact"/>
                    <w:jc w:val="left"/>
                    <w:rPr>
                      <w:rFonts w:ascii="宋体" w:hAnsi="宋体" w:hint="eastAsia"/>
                      <w:b/>
                      <w:bCs/>
                      <w:color w:val="000000" w:themeColor="text1"/>
                      <w:szCs w:val="21"/>
                    </w:rPr>
                  </w:pPr>
                </w:p>
              </w:tc>
            </w:tr>
            <w:tr w:rsidR="00A61ED1" w:rsidRPr="0015715D" w14:paraId="7B62F7ED" w14:textId="77777777">
              <w:trPr>
                <w:trHeight w:val="1960"/>
              </w:trPr>
              <w:tc>
                <w:tcPr>
                  <w:tcW w:w="289" w:type="pct"/>
                  <w:tcBorders>
                    <w:top w:val="single" w:sz="4" w:space="0" w:color="000000"/>
                    <w:left w:val="single" w:sz="4" w:space="0" w:color="000000"/>
                    <w:bottom w:val="single" w:sz="4" w:space="0" w:color="000000"/>
                    <w:right w:val="single" w:sz="4" w:space="0" w:color="000000"/>
                  </w:tcBorders>
                  <w:vAlign w:val="center"/>
                </w:tcPr>
                <w:p w14:paraId="13477C69"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856" w:type="pct"/>
                  <w:tcBorders>
                    <w:top w:val="single" w:sz="4" w:space="0" w:color="000000"/>
                    <w:left w:val="single" w:sz="4" w:space="0" w:color="000000"/>
                    <w:bottom w:val="single" w:sz="4" w:space="0" w:color="000000"/>
                    <w:right w:val="single" w:sz="4" w:space="0" w:color="000000"/>
                  </w:tcBorders>
                  <w:vAlign w:val="center"/>
                </w:tcPr>
                <w:p w14:paraId="387C82D0"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机场无线电频谱智能监管平台软件</w:t>
                  </w:r>
                </w:p>
              </w:tc>
              <w:tc>
                <w:tcPr>
                  <w:tcW w:w="3399" w:type="pct"/>
                  <w:tcBorders>
                    <w:top w:val="single" w:sz="4" w:space="0" w:color="000000"/>
                    <w:left w:val="single" w:sz="4" w:space="0" w:color="000000"/>
                    <w:bottom w:val="single" w:sz="4" w:space="0" w:color="000000"/>
                    <w:right w:val="single" w:sz="4" w:space="0" w:color="000000"/>
                  </w:tcBorders>
                  <w:vAlign w:val="center"/>
                </w:tcPr>
                <w:p w14:paraId="1BB34805" w14:textId="77777777" w:rsidR="00A61ED1" w:rsidRPr="0015715D" w:rsidRDefault="00000000">
                  <w:pPr>
                    <w:widowControl/>
                    <w:spacing w:line="400" w:lineRule="exact"/>
                    <w:jc w:val="left"/>
                    <w:textAlignment w:val="bottom"/>
                    <w:rPr>
                      <w:rFonts w:ascii="宋体" w:hAnsi="宋体" w:hint="eastAsia"/>
                      <w:color w:val="000000" w:themeColor="text1"/>
                      <w:szCs w:val="21"/>
                    </w:rPr>
                  </w:pPr>
                  <w:r w:rsidRPr="0015715D">
                    <w:rPr>
                      <w:rFonts w:ascii="宋体" w:hAnsi="宋体" w:cs="宋体" w:hint="eastAsia"/>
                      <w:color w:val="000000" w:themeColor="text1"/>
                      <w:kern w:val="0"/>
                      <w:szCs w:val="21"/>
                      <w:lang w:bidi="ar"/>
                    </w:rPr>
                    <w:t>系统软件平台，须实现常规监测、航空专项监测、信号定等系统要求的所有功能。</w:t>
                  </w:r>
                </w:p>
              </w:tc>
              <w:tc>
                <w:tcPr>
                  <w:tcW w:w="228" w:type="pct"/>
                  <w:tcBorders>
                    <w:top w:val="single" w:sz="4" w:space="0" w:color="000000"/>
                    <w:left w:val="single" w:sz="4" w:space="0" w:color="000000"/>
                    <w:bottom w:val="single" w:sz="4" w:space="0" w:color="000000"/>
                    <w:right w:val="single" w:sz="4" w:space="0" w:color="000000"/>
                  </w:tcBorders>
                  <w:vAlign w:val="center"/>
                </w:tcPr>
                <w:p w14:paraId="47DEB538"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28" w:type="pct"/>
                  <w:tcBorders>
                    <w:top w:val="single" w:sz="4" w:space="0" w:color="000000"/>
                    <w:left w:val="single" w:sz="4" w:space="0" w:color="000000"/>
                    <w:bottom w:val="single" w:sz="4" w:space="0" w:color="000000"/>
                    <w:right w:val="single" w:sz="4" w:space="0" w:color="000000"/>
                  </w:tcBorders>
                  <w:vAlign w:val="center"/>
                </w:tcPr>
                <w:p w14:paraId="45DAF12C"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r>
          </w:tbl>
          <w:p w14:paraId="1ECE4239" w14:textId="77777777" w:rsidR="00A61ED1" w:rsidRPr="0015715D" w:rsidRDefault="00A61ED1">
            <w:pPr>
              <w:spacing w:line="400" w:lineRule="exact"/>
              <w:jc w:val="left"/>
              <w:rPr>
                <w:rFonts w:ascii="宋体" w:hAnsi="宋体" w:cs="仿宋" w:hint="eastAsia"/>
                <w:color w:val="000000" w:themeColor="text1"/>
                <w:szCs w:val="21"/>
              </w:rPr>
            </w:pPr>
          </w:p>
        </w:tc>
        <w:tc>
          <w:tcPr>
            <w:tcW w:w="421" w:type="dxa"/>
            <w:vAlign w:val="center"/>
          </w:tcPr>
          <w:p w14:paraId="69CF59C0" w14:textId="77777777" w:rsidR="00A61ED1" w:rsidRPr="0015715D" w:rsidRDefault="00A61ED1">
            <w:pPr>
              <w:spacing w:line="400" w:lineRule="exact"/>
              <w:jc w:val="left"/>
              <w:rPr>
                <w:rFonts w:ascii="宋体" w:hAnsi="宋体" w:cs="仿宋" w:hint="eastAsia"/>
                <w:b/>
                <w:bCs/>
                <w:color w:val="000000" w:themeColor="text1"/>
                <w:szCs w:val="21"/>
              </w:rPr>
            </w:pPr>
          </w:p>
        </w:tc>
      </w:tr>
      <w:tr w:rsidR="00A61ED1" w:rsidRPr="0015715D" w14:paraId="1367675C" w14:textId="77777777">
        <w:trPr>
          <w:trHeight w:val="558"/>
          <w:jc w:val="center"/>
        </w:trPr>
        <w:tc>
          <w:tcPr>
            <w:tcW w:w="8522" w:type="dxa"/>
            <w:gridSpan w:val="5"/>
            <w:vAlign w:val="center"/>
          </w:tcPr>
          <w:p w14:paraId="374CABCB"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lastRenderedPageBreak/>
              <w:t>二、商务要求</w:t>
            </w:r>
          </w:p>
        </w:tc>
      </w:tr>
      <w:tr w:rsidR="00A61ED1" w:rsidRPr="0015715D" w14:paraId="6770FA08" w14:textId="77777777">
        <w:trPr>
          <w:trHeight w:val="432"/>
          <w:jc w:val="center"/>
        </w:trPr>
        <w:tc>
          <w:tcPr>
            <w:tcW w:w="1668" w:type="dxa"/>
            <w:gridSpan w:val="2"/>
            <w:vAlign w:val="center"/>
          </w:tcPr>
          <w:p w14:paraId="00F4FB62" w14:textId="709D8A56" w:rsidR="00A61ED1" w:rsidRPr="0015715D" w:rsidRDefault="005D3E52">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w:t>
            </w:r>
            <w:r w:rsidRPr="0015715D">
              <w:rPr>
                <w:rFonts w:ascii="宋体" w:hAnsi="宋体" w:cs="仿宋"/>
                <w:b/>
                <w:bCs/>
                <w:color w:val="000000" w:themeColor="text1"/>
                <w:szCs w:val="21"/>
              </w:rPr>
              <w:t>合同履约期限及交</w:t>
            </w:r>
            <w:r w:rsidRPr="0015715D">
              <w:rPr>
                <w:rFonts w:ascii="宋体" w:hAnsi="宋体" w:cs="仿宋" w:hint="eastAsia"/>
                <w:b/>
                <w:bCs/>
                <w:color w:val="000000" w:themeColor="text1"/>
                <w:szCs w:val="21"/>
              </w:rPr>
              <w:t>货</w:t>
            </w:r>
            <w:r w:rsidRPr="0015715D">
              <w:rPr>
                <w:rFonts w:ascii="宋体" w:hAnsi="宋体" w:cs="仿宋"/>
                <w:b/>
                <w:bCs/>
                <w:color w:val="000000" w:themeColor="text1"/>
                <w:szCs w:val="21"/>
              </w:rPr>
              <w:t>时间</w:t>
            </w:r>
          </w:p>
        </w:tc>
        <w:tc>
          <w:tcPr>
            <w:tcW w:w="6854" w:type="dxa"/>
            <w:gridSpan w:val="3"/>
            <w:vAlign w:val="center"/>
          </w:tcPr>
          <w:p w14:paraId="3FE7548B" w14:textId="77777777" w:rsidR="005D3E52" w:rsidRPr="0015715D" w:rsidRDefault="005D3E52" w:rsidP="005D3E52">
            <w:pPr>
              <w:spacing w:line="360" w:lineRule="exact"/>
              <w:jc w:val="left"/>
              <w:rPr>
                <w:rFonts w:ascii="宋体" w:hAnsi="宋体" w:cs="仿宋" w:hint="eastAsia"/>
                <w:color w:val="000000" w:themeColor="text1"/>
                <w:szCs w:val="21"/>
              </w:rPr>
            </w:pPr>
            <w:r w:rsidRPr="0015715D">
              <w:rPr>
                <w:rFonts w:ascii="宋体" w:hAnsi="宋体" w:cs="仿宋"/>
                <w:color w:val="000000" w:themeColor="text1"/>
                <w:szCs w:val="21"/>
              </w:rPr>
              <w:t>合同履约期限</w:t>
            </w:r>
            <w:r w:rsidRPr="0015715D">
              <w:rPr>
                <w:rFonts w:ascii="宋体" w:hAnsi="宋体" w:cs="仿宋" w:hint="eastAsia"/>
                <w:color w:val="000000" w:themeColor="text1"/>
                <w:szCs w:val="21"/>
              </w:rPr>
              <w:t>：</w:t>
            </w:r>
            <w:r w:rsidRPr="0015715D">
              <w:rPr>
                <w:rFonts w:ascii="宋体" w:hAnsi="宋体" w:hint="eastAsia"/>
                <w:color w:val="000000" w:themeColor="text1"/>
                <w:szCs w:val="21"/>
              </w:rPr>
              <w:t>2026年9月30日前完成出厂验收； 2026年11月20日前完成合同验收</w:t>
            </w:r>
            <w:r w:rsidRPr="0015715D">
              <w:rPr>
                <w:rFonts w:ascii="宋体" w:hAnsi="宋体" w:cs="仿宋" w:hint="eastAsia"/>
                <w:color w:val="000000" w:themeColor="text1"/>
                <w:szCs w:val="21"/>
              </w:rPr>
              <w:t>，直至完成初步验收及竣工验收。</w:t>
            </w:r>
          </w:p>
          <w:p w14:paraId="515C929A" w14:textId="28A31F01" w:rsidR="00A61ED1" w:rsidRPr="0015715D" w:rsidRDefault="005D3E52" w:rsidP="005D3E52">
            <w:pPr>
              <w:spacing w:line="360" w:lineRule="exact"/>
              <w:jc w:val="left"/>
              <w:rPr>
                <w:rFonts w:ascii="宋体" w:hAnsi="宋体" w:hint="eastAsia"/>
                <w:color w:val="000000" w:themeColor="text1"/>
                <w:szCs w:val="21"/>
              </w:rPr>
            </w:pPr>
            <w:r w:rsidRPr="0015715D">
              <w:rPr>
                <w:rFonts w:ascii="宋体" w:hAnsi="宋体" w:cs="仿宋" w:hint="eastAsia"/>
                <w:color w:val="000000" w:themeColor="text1"/>
                <w:szCs w:val="21"/>
              </w:rPr>
              <w:t>交货时间：</w:t>
            </w:r>
            <w:r w:rsidRPr="0015715D">
              <w:rPr>
                <w:rFonts w:ascii="宋体" w:hAnsi="宋体" w:hint="eastAsia"/>
                <w:color w:val="000000" w:themeColor="text1"/>
                <w:szCs w:val="21"/>
              </w:rPr>
              <w:t>2026年9月30日前完成出厂验收； 2026年11月20日前完成合同验收</w:t>
            </w:r>
            <w:r w:rsidRPr="0015715D">
              <w:rPr>
                <w:rFonts w:ascii="宋体" w:hAnsi="宋体" w:cs="仿宋" w:hint="eastAsia"/>
                <w:color w:val="000000" w:themeColor="text1"/>
                <w:szCs w:val="21"/>
              </w:rPr>
              <w:t>。</w:t>
            </w:r>
          </w:p>
        </w:tc>
      </w:tr>
      <w:tr w:rsidR="00A61ED1" w:rsidRPr="0015715D" w14:paraId="0EA8C9E2" w14:textId="77777777">
        <w:trPr>
          <w:trHeight w:val="411"/>
          <w:jc w:val="center"/>
        </w:trPr>
        <w:tc>
          <w:tcPr>
            <w:tcW w:w="1668" w:type="dxa"/>
            <w:gridSpan w:val="2"/>
            <w:vAlign w:val="center"/>
          </w:tcPr>
          <w:p w14:paraId="7434F346"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交货地点</w:t>
            </w:r>
          </w:p>
        </w:tc>
        <w:tc>
          <w:tcPr>
            <w:tcW w:w="6854" w:type="dxa"/>
            <w:gridSpan w:val="3"/>
            <w:vAlign w:val="center"/>
          </w:tcPr>
          <w:p w14:paraId="2E65B3A0"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广西区内用户指定地点。</w:t>
            </w:r>
          </w:p>
        </w:tc>
      </w:tr>
      <w:tr w:rsidR="00A61ED1" w:rsidRPr="0015715D" w14:paraId="28280C45" w14:textId="77777777">
        <w:trPr>
          <w:trHeight w:val="416"/>
          <w:jc w:val="center"/>
        </w:trPr>
        <w:tc>
          <w:tcPr>
            <w:tcW w:w="1668" w:type="dxa"/>
            <w:gridSpan w:val="2"/>
            <w:vAlign w:val="center"/>
          </w:tcPr>
          <w:p w14:paraId="7C55A4E3"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合同签订时间</w:t>
            </w:r>
          </w:p>
        </w:tc>
        <w:tc>
          <w:tcPr>
            <w:tcW w:w="6854" w:type="dxa"/>
            <w:gridSpan w:val="3"/>
            <w:vAlign w:val="center"/>
          </w:tcPr>
          <w:p w14:paraId="7CA384BC"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自中标通知书发出之日起25日内。</w:t>
            </w:r>
          </w:p>
        </w:tc>
      </w:tr>
      <w:tr w:rsidR="00A61ED1" w:rsidRPr="0015715D" w14:paraId="35A3B13F" w14:textId="77777777">
        <w:trPr>
          <w:trHeight w:val="416"/>
          <w:jc w:val="center"/>
        </w:trPr>
        <w:tc>
          <w:tcPr>
            <w:tcW w:w="1668" w:type="dxa"/>
            <w:gridSpan w:val="2"/>
            <w:vAlign w:val="center"/>
          </w:tcPr>
          <w:p w14:paraId="236B832B"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进口产品</w:t>
            </w:r>
          </w:p>
        </w:tc>
        <w:tc>
          <w:tcPr>
            <w:tcW w:w="6854" w:type="dxa"/>
            <w:gridSpan w:val="3"/>
            <w:vAlign w:val="center"/>
          </w:tcPr>
          <w:p w14:paraId="6E93C2C3"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宋体" w:hint="eastAsia"/>
                <w:b/>
                <w:bCs/>
                <w:color w:val="000000" w:themeColor="text1"/>
                <w:szCs w:val="21"/>
                <w:lang w:bidi="ar"/>
              </w:rPr>
              <w:t>本标项不接受进口产品。</w:t>
            </w:r>
          </w:p>
        </w:tc>
      </w:tr>
      <w:tr w:rsidR="00A61ED1" w:rsidRPr="0015715D" w14:paraId="7B7037D6" w14:textId="77777777">
        <w:trPr>
          <w:trHeight w:val="699"/>
          <w:jc w:val="center"/>
        </w:trPr>
        <w:tc>
          <w:tcPr>
            <w:tcW w:w="1668" w:type="dxa"/>
            <w:gridSpan w:val="2"/>
            <w:vAlign w:val="center"/>
          </w:tcPr>
          <w:p w14:paraId="63D381D8"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▲付款方式</w:t>
            </w:r>
          </w:p>
        </w:tc>
        <w:tc>
          <w:tcPr>
            <w:tcW w:w="6854" w:type="dxa"/>
            <w:gridSpan w:val="3"/>
            <w:vAlign w:val="center"/>
          </w:tcPr>
          <w:p w14:paraId="44293201" w14:textId="29F24B33"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hint="eastAsia"/>
                <w:color w:val="000000" w:themeColor="text1"/>
                <w:szCs w:val="21"/>
              </w:rPr>
              <w:t>合同、担保措施生效及具备实施条件后</w:t>
            </w:r>
            <w:r w:rsidR="00E04661" w:rsidRPr="0015715D">
              <w:rPr>
                <w:rFonts w:ascii="宋体" w:hAnsi="宋体" w:hint="eastAsia"/>
                <w:color w:val="000000" w:themeColor="text1"/>
                <w:szCs w:val="21"/>
              </w:rPr>
              <w:t>，</w:t>
            </w:r>
            <w:r w:rsidR="00E04661" w:rsidRPr="0015715D">
              <w:rPr>
                <w:rFonts w:ascii="宋体" w:hAnsi="宋体" w:cs="仿宋"/>
                <w:color w:val="000000" w:themeColor="text1"/>
                <w:szCs w:val="21"/>
              </w:rPr>
              <w:t>采购人</w:t>
            </w:r>
            <w:r w:rsidR="00E04661" w:rsidRPr="0015715D">
              <w:rPr>
                <w:rFonts w:ascii="宋体" w:hAnsi="宋体" w:cs="仿宋" w:hint="eastAsia"/>
                <w:color w:val="000000" w:themeColor="text1"/>
                <w:szCs w:val="21"/>
              </w:rPr>
              <w:t>在</w:t>
            </w:r>
            <w:r w:rsidR="00E04661" w:rsidRPr="0015715D">
              <w:rPr>
                <w:rFonts w:ascii="宋体" w:hAnsi="宋体" w:cs="仿宋"/>
                <w:color w:val="000000" w:themeColor="text1"/>
                <w:szCs w:val="21"/>
              </w:rPr>
              <w:t>收到发票后10个工作日内</w:t>
            </w:r>
            <w:r w:rsidRPr="0015715D">
              <w:rPr>
                <w:rFonts w:ascii="宋体" w:hAnsi="宋体" w:cs="仿宋" w:hint="eastAsia"/>
                <w:color w:val="000000" w:themeColor="text1"/>
                <w:szCs w:val="21"/>
              </w:rPr>
              <w:t>支付</w:t>
            </w:r>
            <w:r w:rsidRPr="0015715D">
              <w:rPr>
                <w:rFonts w:ascii="宋体" w:hAnsi="宋体" w:cs="仿宋"/>
                <w:color w:val="000000" w:themeColor="text1"/>
                <w:szCs w:val="21"/>
              </w:rPr>
              <w:t>合同总价50%</w:t>
            </w:r>
            <w:r w:rsidRPr="0015715D">
              <w:rPr>
                <w:rFonts w:ascii="宋体" w:hAnsi="宋体" w:cs="仿宋" w:hint="eastAsia"/>
                <w:color w:val="000000" w:themeColor="text1"/>
                <w:szCs w:val="21"/>
              </w:rPr>
              <w:t>的</w:t>
            </w:r>
            <w:r w:rsidRPr="0015715D">
              <w:rPr>
                <w:rFonts w:ascii="宋体" w:hAnsi="宋体" w:cs="仿宋"/>
                <w:color w:val="000000" w:themeColor="text1"/>
                <w:szCs w:val="21"/>
              </w:rPr>
              <w:t>首付款</w:t>
            </w:r>
            <w:r w:rsidRPr="0015715D">
              <w:rPr>
                <w:rFonts w:ascii="宋体" w:hAnsi="宋体" w:cs="仿宋" w:hint="eastAsia"/>
                <w:color w:val="000000" w:themeColor="text1"/>
                <w:szCs w:val="21"/>
              </w:rPr>
              <w:t>；</w:t>
            </w:r>
            <w:r w:rsidRPr="0015715D">
              <w:rPr>
                <w:rFonts w:ascii="宋体" w:hAnsi="宋体" w:cs="仿宋"/>
                <w:color w:val="000000" w:themeColor="text1"/>
                <w:szCs w:val="21"/>
              </w:rPr>
              <w:t>成交供应商</w:t>
            </w:r>
            <w:r w:rsidRPr="0015715D">
              <w:rPr>
                <w:rFonts w:ascii="宋体" w:hAnsi="宋体" w:cs="仿宋" w:hint="eastAsia"/>
                <w:color w:val="000000" w:themeColor="text1"/>
                <w:szCs w:val="21"/>
              </w:rPr>
              <w:t>完成</w:t>
            </w:r>
            <w:r w:rsidRPr="0015715D">
              <w:rPr>
                <w:rFonts w:ascii="宋体" w:hAnsi="宋体" w:cs="仿宋" w:hint="eastAsia"/>
                <w:bCs/>
                <w:color w:val="000000" w:themeColor="text1"/>
                <w:szCs w:val="21"/>
              </w:rPr>
              <w:t>出厂验收后</w:t>
            </w:r>
            <w:r w:rsidRPr="0015715D">
              <w:rPr>
                <w:rFonts w:ascii="宋体" w:hAnsi="宋体" w:cs="仿宋"/>
                <w:color w:val="000000" w:themeColor="text1"/>
                <w:szCs w:val="21"/>
              </w:rPr>
              <w:t>，采购人</w:t>
            </w:r>
            <w:r w:rsidRPr="0015715D">
              <w:rPr>
                <w:rFonts w:ascii="宋体" w:hAnsi="宋体" w:cs="仿宋" w:hint="eastAsia"/>
                <w:color w:val="000000" w:themeColor="text1"/>
                <w:szCs w:val="21"/>
              </w:rPr>
              <w:t>在</w:t>
            </w:r>
            <w:r w:rsidRPr="0015715D">
              <w:rPr>
                <w:rFonts w:ascii="宋体" w:hAnsi="宋体" w:cs="仿宋"/>
                <w:color w:val="000000" w:themeColor="text1"/>
                <w:szCs w:val="21"/>
              </w:rPr>
              <w:t>收到发票后10个工作日内支付合同总价</w:t>
            </w:r>
            <w:r w:rsidRPr="0015715D">
              <w:rPr>
                <w:rFonts w:ascii="宋体" w:hAnsi="宋体" w:cs="仿宋" w:hint="eastAsia"/>
                <w:color w:val="000000" w:themeColor="text1"/>
                <w:szCs w:val="21"/>
              </w:rPr>
              <w:t>3</w:t>
            </w:r>
            <w:r w:rsidRPr="0015715D">
              <w:rPr>
                <w:rFonts w:ascii="宋体" w:hAnsi="宋体" w:cs="仿宋"/>
                <w:color w:val="000000" w:themeColor="text1"/>
                <w:szCs w:val="21"/>
              </w:rPr>
              <w:t>0%的</w:t>
            </w:r>
            <w:r w:rsidRPr="0015715D">
              <w:rPr>
                <w:rFonts w:ascii="宋体" w:hAnsi="宋体" w:cs="仿宋" w:hint="eastAsia"/>
                <w:color w:val="000000" w:themeColor="text1"/>
                <w:szCs w:val="21"/>
              </w:rPr>
              <w:t>进度款</w:t>
            </w:r>
            <w:r w:rsidRPr="0015715D">
              <w:rPr>
                <w:rFonts w:ascii="宋体" w:hAnsi="宋体" w:cs="仿宋"/>
                <w:color w:val="000000" w:themeColor="text1"/>
                <w:szCs w:val="21"/>
              </w:rPr>
              <w:t>。成交供应商</w:t>
            </w:r>
            <w:r w:rsidRPr="0015715D">
              <w:rPr>
                <w:rFonts w:ascii="宋体" w:hAnsi="宋体" w:cs="仿宋" w:hint="eastAsia"/>
                <w:color w:val="000000" w:themeColor="text1"/>
                <w:szCs w:val="21"/>
              </w:rPr>
              <w:t>完成</w:t>
            </w:r>
            <w:r w:rsidRPr="0015715D">
              <w:rPr>
                <w:rFonts w:ascii="宋体" w:hAnsi="宋体" w:cs="仿宋" w:hint="eastAsia"/>
                <w:bCs/>
                <w:color w:val="000000" w:themeColor="text1"/>
                <w:szCs w:val="21"/>
              </w:rPr>
              <w:t>合同验收后</w:t>
            </w:r>
            <w:r w:rsidRPr="0015715D">
              <w:rPr>
                <w:rFonts w:ascii="宋体" w:hAnsi="宋体" w:cs="仿宋"/>
                <w:color w:val="000000" w:themeColor="text1"/>
                <w:szCs w:val="21"/>
              </w:rPr>
              <w:t>，</w:t>
            </w:r>
            <w:r w:rsidRPr="0015715D">
              <w:rPr>
                <w:rFonts w:ascii="宋体" w:hAnsi="宋体" w:cs="仿宋" w:hint="eastAsia"/>
                <w:color w:val="000000" w:themeColor="text1"/>
                <w:szCs w:val="21"/>
              </w:rPr>
              <w:t>在</w:t>
            </w:r>
            <w:r w:rsidRPr="0015715D">
              <w:rPr>
                <w:rFonts w:ascii="宋体" w:hAnsi="宋体" w:cs="仿宋"/>
                <w:color w:val="000000" w:themeColor="text1"/>
                <w:szCs w:val="21"/>
              </w:rPr>
              <w:t>采购人收到发票后10个工作日内支付合同总价</w:t>
            </w:r>
            <w:r w:rsidRPr="0015715D">
              <w:rPr>
                <w:rFonts w:ascii="宋体" w:hAnsi="宋体" w:cs="仿宋" w:hint="eastAsia"/>
                <w:color w:val="000000" w:themeColor="text1"/>
                <w:szCs w:val="21"/>
              </w:rPr>
              <w:t>20%</w:t>
            </w:r>
            <w:r w:rsidRPr="0015715D">
              <w:rPr>
                <w:rFonts w:ascii="宋体" w:hAnsi="宋体" w:cs="仿宋"/>
                <w:color w:val="000000" w:themeColor="text1"/>
                <w:szCs w:val="21"/>
              </w:rPr>
              <w:t>尾款。</w:t>
            </w:r>
          </w:p>
        </w:tc>
      </w:tr>
      <w:tr w:rsidR="00A61ED1" w:rsidRPr="0015715D" w14:paraId="7173B384" w14:textId="77777777">
        <w:trPr>
          <w:trHeight w:val="699"/>
          <w:jc w:val="center"/>
        </w:trPr>
        <w:tc>
          <w:tcPr>
            <w:tcW w:w="1668" w:type="dxa"/>
            <w:gridSpan w:val="2"/>
            <w:vAlign w:val="center"/>
          </w:tcPr>
          <w:p w14:paraId="1B1B0707"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质保期</w:t>
            </w:r>
          </w:p>
        </w:tc>
        <w:tc>
          <w:tcPr>
            <w:tcW w:w="6854" w:type="dxa"/>
            <w:gridSpan w:val="3"/>
            <w:vAlign w:val="center"/>
          </w:tcPr>
          <w:p w14:paraId="76E95BCD"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整套设备质保期至少3年，自验收合格正式交付使用之日起计算。按国家有关产品“三包”规定执行“三包”，质保期内维修、更换配件等服务。</w:t>
            </w:r>
          </w:p>
        </w:tc>
      </w:tr>
      <w:tr w:rsidR="00A61ED1" w:rsidRPr="0015715D" w14:paraId="7AA5684B" w14:textId="77777777">
        <w:trPr>
          <w:trHeight w:val="699"/>
          <w:jc w:val="center"/>
        </w:trPr>
        <w:tc>
          <w:tcPr>
            <w:tcW w:w="1668" w:type="dxa"/>
            <w:gridSpan w:val="2"/>
            <w:vAlign w:val="center"/>
          </w:tcPr>
          <w:p w14:paraId="7EBACC74"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培训要求</w:t>
            </w:r>
          </w:p>
        </w:tc>
        <w:tc>
          <w:tcPr>
            <w:tcW w:w="6854" w:type="dxa"/>
            <w:gridSpan w:val="3"/>
            <w:vAlign w:val="center"/>
          </w:tcPr>
          <w:p w14:paraId="5F4287EF"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针对不同的使用者，结合整个项目建设周期进行使用、维护、管理等不同方面的系统培训，使得使用者能够迅速熟练掌握使用本系统。</w:t>
            </w:r>
          </w:p>
          <w:p w14:paraId="1665B72A"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人员培训范围包括平台使用人员培训和系统维护的专业人员培训。</w:t>
            </w:r>
          </w:p>
          <w:p w14:paraId="573089D8"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具体内容如下：</w:t>
            </w:r>
          </w:p>
          <w:p w14:paraId="7C24F729"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（1）业务人员培训</w:t>
            </w:r>
          </w:p>
          <w:p w14:paraId="312ADBFA"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业务人员的培训主要包括以下几个方面：</w:t>
            </w:r>
          </w:p>
          <w:p w14:paraId="5445D7DE"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无线电管理相关工作人员应用培训。通过对无线电管理相关工作人员进行系统培训，使他们尽快熟悉掌握系统，并通过系统解决日常工作需求，提高工作效率和工作质量。</w:t>
            </w:r>
          </w:p>
          <w:p w14:paraId="16773585"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（2）技术人员培训</w:t>
            </w:r>
          </w:p>
          <w:p w14:paraId="764CE8EF"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与软硬件有关的技术培训。对相关人员进行设备、软件的功能、性能、安装及使用等进行专门的培训。</w:t>
            </w:r>
          </w:p>
          <w:p w14:paraId="7F910CCF"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项目相关的人员培训由承建单位负责，具体培训人员数量、地点和培训时间由承建单位和建设单位协商确定。</w:t>
            </w:r>
          </w:p>
        </w:tc>
      </w:tr>
      <w:tr w:rsidR="00A61ED1" w:rsidRPr="0015715D" w14:paraId="291BB708" w14:textId="77777777">
        <w:trPr>
          <w:trHeight w:val="699"/>
          <w:jc w:val="center"/>
        </w:trPr>
        <w:tc>
          <w:tcPr>
            <w:tcW w:w="1668" w:type="dxa"/>
            <w:gridSpan w:val="2"/>
            <w:vAlign w:val="center"/>
          </w:tcPr>
          <w:p w14:paraId="369EF245"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售后服务保障或维修响应时间要求</w:t>
            </w:r>
          </w:p>
        </w:tc>
        <w:tc>
          <w:tcPr>
            <w:tcW w:w="6854" w:type="dxa"/>
            <w:gridSpan w:val="3"/>
            <w:vAlign w:val="center"/>
          </w:tcPr>
          <w:p w14:paraId="0AC0FFA3"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设备出现故障必须在24小时内做出答复，48小时内安排人员解决问题并排除故障，重大问题或其它无法迅速解决的问题应在一周内解决。</w:t>
            </w:r>
          </w:p>
        </w:tc>
      </w:tr>
      <w:tr w:rsidR="00A61ED1" w:rsidRPr="0015715D" w14:paraId="01C6C998" w14:textId="77777777">
        <w:trPr>
          <w:trHeight w:val="699"/>
          <w:jc w:val="center"/>
        </w:trPr>
        <w:tc>
          <w:tcPr>
            <w:tcW w:w="1668" w:type="dxa"/>
            <w:gridSpan w:val="2"/>
            <w:vAlign w:val="center"/>
          </w:tcPr>
          <w:p w14:paraId="274964D5"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lastRenderedPageBreak/>
              <w:t>▲项目验收</w:t>
            </w:r>
          </w:p>
        </w:tc>
        <w:tc>
          <w:tcPr>
            <w:tcW w:w="6854" w:type="dxa"/>
            <w:gridSpan w:val="3"/>
            <w:vAlign w:val="center"/>
          </w:tcPr>
          <w:p w14:paraId="45ADF853" w14:textId="765D3AE1"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项目验收分为出厂验收、合同验收环节。投标人应在每个验收环节实施前将具体的验收计划交采购人审查。某一验收环节中达不到招标或合同约定要求，采购人不予签字认可，</w:t>
            </w:r>
            <w:r w:rsidR="00E76DEC" w:rsidRPr="0015715D">
              <w:rPr>
                <w:rFonts w:ascii="宋体" w:hAnsi="宋体" w:cs="仿宋" w:hint="eastAsia"/>
                <w:bCs/>
                <w:color w:val="000000" w:themeColor="text1"/>
                <w:szCs w:val="21"/>
              </w:rPr>
              <w:t>中标人</w:t>
            </w:r>
            <w:r w:rsidRPr="0015715D">
              <w:rPr>
                <w:rFonts w:ascii="宋体" w:hAnsi="宋体" w:cs="仿宋" w:hint="eastAsia"/>
                <w:bCs/>
                <w:color w:val="000000" w:themeColor="text1"/>
                <w:szCs w:val="21"/>
              </w:rPr>
              <w:t>须对不符合部分采取措施进行改进，直至符合要求。</w:t>
            </w:r>
          </w:p>
          <w:p w14:paraId="3E1C63CA"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（1）出厂验收</w:t>
            </w:r>
          </w:p>
          <w:p w14:paraId="622D1BD7"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验收时间：2026年9月30日前</w:t>
            </w:r>
          </w:p>
          <w:p w14:paraId="7791F0AD"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货物在出厂前，投标人需按合同约定的标准和事项自行进行质量检验。</w:t>
            </w:r>
          </w:p>
          <w:p w14:paraId="34CB1A6E"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交付物：检验合格后，投标人应出具质量合格证或质量合格证明文件，并在交货时提交给采购人。</w:t>
            </w:r>
          </w:p>
          <w:p w14:paraId="6EC1B1EB"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（2）合同验收</w:t>
            </w:r>
          </w:p>
          <w:p w14:paraId="17D37AE9"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验收时间：2026年11月20日前</w:t>
            </w:r>
          </w:p>
          <w:p w14:paraId="271EFDE9"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合同验收主要是合同双方依据项目合同对全部设备型号、规格、数量的确认，并将货物交付用户使用。</w:t>
            </w:r>
          </w:p>
          <w:p w14:paraId="6AFF8F23" w14:textId="77777777" w:rsidR="00A61ED1" w:rsidRPr="0015715D" w:rsidRDefault="00000000">
            <w:pPr>
              <w:spacing w:line="36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本项目设备运输到用户指定地点后，投标人应对照合同要求，对货物清单做出全面检查和对验收文件进行整理，以确保与本合同约定的数量、型号等一致，到货安装并</w:t>
            </w:r>
            <w:r w:rsidRPr="0015715D">
              <w:rPr>
                <w:rFonts w:ascii="宋体" w:hAnsi="宋体" w:cs="仿宋"/>
                <w:bCs/>
                <w:color w:val="000000" w:themeColor="text1"/>
                <w:szCs w:val="21"/>
              </w:rPr>
              <w:t>运行稳定后进行</w:t>
            </w:r>
            <w:r w:rsidRPr="0015715D">
              <w:rPr>
                <w:rFonts w:ascii="宋体" w:hAnsi="宋体" w:cs="仿宋" w:hint="eastAsia"/>
                <w:bCs/>
                <w:color w:val="000000" w:themeColor="text1"/>
                <w:szCs w:val="21"/>
              </w:rPr>
              <w:t>合同验收，验收过程商定的相关事宜以备忘录记载。</w:t>
            </w:r>
          </w:p>
          <w:p w14:paraId="69231418" w14:textId="2D08ACE4" w:rsidR="00A61ED1" w:rsidRPr="0015715D" w:rsidRDefault="005D3E52">
            <w:pPr>
              <w:spacing w:line="400" w:lineRule="exact"/>
              <w:jc w:val="left"/>
              <w:rPr>
                <w:rFonts w:ascii="宋体" w:hAnsi="宋体" w:cs="仿宋" w:hint="eastAsia"/>
                <w:bCs/>
                <w:color w:val="000000" w:themeColor="text1"/>
                <w:szCs w:val="21"/>
              </w:rPr>
            </w:pPr>
            <w:r w:rsidRPr="0015715D">
              <w:rPr>
                <w:rFonts w:ascii="宋体" w:hAnsi="宋体" w:cs="仿宋"/>
                <w:bCs/>
                <w:color w:val="000000" w:themeColor="text1"/>
                <w:szCs w:val="21"/>
              </w:rPr>
              <w:t>投标人应配合采购人完成项目初步验收及竣工验收</w:t>
            </w:r>
            <w:r w:rsidRPr="0015715D">
              <w:rPr>
                <w:rFonts w:ascii="宋体" w:hAnsi="宋体" w:cs="仿宋" w:hint="eastAsia"/>
                <w:bCs/>
                <w:color w:val="000000" w:themeColor="text1"/>
                <w:szCs w:val="21"/>
              </w:rPr>
              <w:t>，验收时，投标人需提供</w:t>
            </w:r>
            <w:r w:rsidRPr="0015715D">
              <w:rPr>
                <w:rFonts w:ascii="宋体" w:hAnsi="宋体" w:cs="仿宋"/>
                <w:bCs/>
                <w:color w:val="000000" w:themeColor="text1"/>
                <w:szCs w:val="21"/>
              </w:rPr>
              <w:t>不少于</w:t>
            </w:r>
            <w:r w:rsidRPr="0015715D">
              <w:rPr>
                <w:rFonts w:ascii="宋体" w:hAnsi="宋体" w:cs="仿宋" w:hint="eastAsia"/>
                <w:bCs/>
                <w:color w:val="000000" w:themeColor="text1"/>
                <w:szCs w:val="21"/>
              </w:rPr>
              <w:t>15个日历日</w:t>
            </w:r>
            <w:r w:rsidRPr="0015715D">
              <w:rPr>
                <w:rFonts w:ascii="宋体" w:hAnsi="宋体" w:cs="仿宋"/>
                <w:bCs/>
                <w:color w:val="000000" w:themeColor="text1"/>
                <w:szCs w:val="21"/>
              </w:rPr>
              <w:t>的试运行</w:t>
            </w:r>
            <w:r w:rsidRPr="0015715D">
              <w:rPr>
                <w:rFonts w:ascii="宋体" w:hAnsi="宋体" w:cs="仿宋" w:hint="eastAsia"/>
                <w:bCs/>
                <w:color w:val="000000" w:themeColor="text1"/>
                <w:szCs w:val="21"/>
              </w:rPr>
              <w:t>报告、招投标文件、合同、合同验收、培训手册等资料作为最终验收资料。</w:t>
            </w:r>
          </w:p>
        </w:tc>
      </w:tr>
      <w:tr w:rsidR="00A61ED1" w:rsidRPr="0015715D" w14:paraId="5A058568" w14:textId="77777777">
        <w:trPr>
          <w:trHeight w:val="699"/>
          <w:jc w:val="center"/>
        </w:trPr>
        <w:tc>
          <w:tcPr>
            <w:tcW w:w="1668" w:type="dxa"/>
            <w:gridSpan w:val="2"/>
            <w:vAlign w:val="center"/>
          </w:tcPr>
          <w:p w14:paraId="42307CC6" w14:textId="77777777" w:rsidR="00A61ED1" w:rsidRPr="0015715D" w:rsidRDefault="00000000">
            <w:pPr>
              <w:spacing w:line="400" w:lineRule="exact"/>
              <w:jc w:val="left"/>
              <w:rPr>
                <w:rFonts w:ascii="宋体" w:hAnsi="宋体" w:cs="仿宋" w:hint="eastAsia"/>
                <w:b/>
                <w:bCs/>
                <w:color w:val="000000" w:themeColor="text1"/>
                <w:szCs w:val="21"/>
              </w:rPr>
            </w:pPr>
            <w:r w:rsidRPr="0015715D">
              <w:rPr>
                <w:rFonts w:ascii="宋体" w:hAnsi="宋体" w:cs="仿宋" w:hint="eastAsia"/>
                <w:b/>
                <w:bCs/>
                <w:color w:val="000000" w:themeColor="text1"/>
                <w:szCs w:val="21"/>
              </w:rPr>
              <w:t>其他要求</w:t>
            </w:r>
          </w:p>
        </w:tc>
        <w:tc>
          <w:tcPr>
            <w:tcW w:w="6854" w:type="dxa"/>
            <w:gridSpan w:val="3"/>
            <w:vAlign w:val="center"/>
          </w:tcPr>
          <w:p w14:paraId="592F8661"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1.本项目为总包干价，所有设备、系统（包括硬件、软件等）的安装调试，第三方检测费用，至项目验收合格交付使用前所发生的所有费用均由中标人负责。</w:t>
            </w:r>
          </w:p>
          <w:p w14:paraId="0F432EE7"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2.投标人投标时必须提供详细的设计和安装方案（设备型号、主要技术指标和功能的详细描述，系统结构框图、效果图等）。</w:t>
            </w:r>
          </w:p>
          <w:p w14:paraId="1F6B0A78"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3.投标人投标时必须提供具体供货时间以及生产、调试、安装、验收时间安排表。</w:t>
            </w:r>
          </w:p>
          <w:p w14:paraId="687D5A0F"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4.中标人必须负责项目所有设备的安装、校准和调试。</w:t>
            </w:r>
          </w:p>
          <w:p w14:paraId="2BF4E1B1"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5.投标人投标时必须明确自项目验收合格正式交付使用后质保期的期限，质保期内，凡因中标人的设备质量原因而造成的故障，中标人应及时予以排除，并承担由此所发生的全部费用。</w:t>
            </w:r>
          </w:p>
          <w:p w14:paraId="6C8320E2"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6.中标人负责制定培训计划（包括培训方式、培训内容、培训时间、培训资料等），为招标人培训技术人员。</w:t>
            </w:r>
          </w:p>
          <w:p w14:paraId="7D917948"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7.中标人必须向招标人提供所有设备、系统（包括硬件、软件等）完整的技术资料，包括技术说明书、操作说明书等。</w:t>
            </w:r>
          </w:p>
          <w:p w14:paraId="50E6B0AC"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lastRenderedPageBreak/>
              <w:t>8.中标人在交货时必须提供国家认定的第三方检测机构出具检测报告作为验收依据。</w:t>
            </w:r>
          </w:p>
          <w:p w14:paraId="3D149784"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仿宋" w:hint="eastAsia"/>
                <w:bCs/>
                <w:color w:val="000000" w:themeColor="text1"/>
                <w:szCs w:val="21"/>
              </w:rPr>
              <w:t>9.中标人必须保证招标人在使用设备、服务时不受第三方提出侵犯其专利权、商标权和设计权的指控。一旦出现任何第三方提出侵权指控，中标人必须与第三方交涉，并承担可能发生的一切责任和费用。</w:t>
            </w:r>
          </w:p>
        </w:tc>
      </w:tr>
      <w:tr w:rsidR="00A61ED1" w:rsidRPr="0015715D" w14:paraId="2D5BF8B0" w14:textId="77777777">
        <w:trPr>
          <w:trHeight w:val="699"/>
          <w:jc w:val="center"/>
        </w:trPr>
        <w:tc>
          <w:tcPr>
            <w:tcW w:w="8522" w:type="dxa"/>
            <w:gridSpan w:val="5"/>
            <w:vAlign w:val="center"/>
          </w:tcPr>
          <w:p w14:paraId="20DBDA8C" w14:textId="77777777" w:rsidR="00A61ED1" w:rsidRPr="0015715D" w:rsidRDefault="00000000">
            <w:pPr>
              <w:spacing w:line="400" w:lineRule="exact"/>
              <w:jc w:val="left"/>
              <w:rPr>
                <w:rFonts w:ascii="宋体" w:hAnsi="宋体" w:cs="仿宋" w:hint="eastAsia"/>
                <w:bCs/>
                <w:color w:val="000000" w:themeColor="text1"/>
                <w:szCs w:val="21"/>
              </w:rPr>
            </w:pPr>
            <w:r w:rsidRPr="0015715D">
              <w:rPr>
                <w:rFonts w:ascii="宋体" w:hAnsi="宋体" w:cs="宋体" w:hint="eastAsia"/>
                <w:b/>
                <w:color w:val="000000" w:themeColor="text1"/>
                <w:szCs w:val="21"/>
                <w:lang w:bidi="ar"/>
              </w:rPr>
              <w:lastRenderedPageBreak/>
              <w:t>三、本项目标的所属行业：</w:t>
            </w:r>
            <w:r w:rsidRPr="0015715D">
              <w:rPr>
                <w:rFonts w:ascii="宋体" w:hAnsi="宋体" w:cs="宋体" w:hint="eastAsia"/>
                <w:color w:val="000000" w:themeColor="text1"/>
                <w:szCs w:val="21"/>
                <w:lang w:bidi="ar"/>
              </w:rPr>
              <w:t>工业（包括采矿业，制造业，电力、热力、燃气及水生产和供应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p>
        </w:tc>
      </w:tr>
      <w:tr w:rsidR="00A61ED1" w:rsidRPr="0015715D" w14:paraId="55259CDD" w14:textId="77777777">
        <w:trPr>
          <w:trHeight w:val="699"/>
          <w:jc w:val="center"/>
        </w:trPr>
        <w:tc>
          <w:tcPr>
            <w:tcW w:w="8522" w:type="dxa"/>
            <w:gridSpan w:val="5"/>
            <w:vAlign w:val="center"/>
          </w:tcPr>
          <w:p w14:paraId="3C604AE2" w14:textId="54C6F521" w:rsidR="00A61ED1" w:rsidRPr="0015715D" w:rsidRDefault="00000000">
            <w:pPr>
              <w:spacing w:line="400" w:lineRule="exact"/>
              <w:jc w:val="left"/>
              <w:rPr>
                <w:rFonts w:ascii="宋体" w:hAnsi="宋体" w:cs="宋体" w:hint="eastAsia"/>
                <w:b/>
                <w:color w:val="000000" w:themeColor="text1"/>
                <w:szCs w:val="21"/>
                <w:lang w:bidi="ar"/>
              </w:rPr>
            </w:pPr>
            <w:r w:rsidRPr="0015715D">
              <w:rPr>
                <w:rFonts w:ascii="宋体" w:hAnsi="宋体" w:cs="宋体" w:hint="eastAsia"/>
                <w:b/>
                <w:color w:val="000000" w:themeColor="text1"/>
                <w:szCs w:val="21"/>
                <w:lang w:bidi="ar"/>
              </w:rPr>
              <w:t>四、本项目核心产品：</w:t>
            </w:r>
            <w:r w:rsidR="00E76DEC" w:rsidRPr="0015715D">
              <w:rPr>
                <w:rFonts w:ascii="宋体" w:hAnsi="宋体" w:cs="宋体"/>
                <w:color w:val="000000" w:themeColor="text1"/>
                <w:kern w:val="0"/>
                <w:szCs w:val="21"/>
                <w:lang w:bidi="ar"/>
              </w:rPr>
              <w:t>传感器监测节点</w:t>
            </w:r>
          </w:p>
        </w:tc>
      </w:tr>
    </w:tbl>
    <w:p w14:paraId="1EFF9F2E" w14:textId="77777777" w:rsidR="00A61ED1" w:rsidRPr="0015715D" w:rsidRDefault="00A61ED1">
      <w:pPr>
        <w:jc w:val="left"/>
        <w:rPr>
          <w:color w:val="000000" w:themeColor="text1"/>
        </w:rPr>
      </w:pPr>
    </w:p>
    <w:p w14:paraId="4B675A74" w14:textId="69351AD3" w:rsidR="00A61ED1" w:rsidRPr="0092196A" w:rsidRDefault="00A61ED1" w:rsidP="0092196A"/>
    <w:p w14:paraId="5705FFA9" w14:textId="77777777" w:rsidR="00A61ED1" w:rsidRPr="0015715D" w:rsidRDefault="00A61ED1">
      <w:pPr>
        <w:jc w:val="left"/>
        <w:rPr>
          <w:color w:val="000000" w:themeColor="text1"/>
          <w:szCs w:val="21"/>
        </w:rPr>
        <w:sectPr w:rsidR="00A61ED1" w:rsidRPr="0015715D">
          <w:headerReference w:type="default" r:id="rId18"/>
          <w:footerReference w:type="first" r:id="rId19"/>
          <w:pgSz w:w="11906" w:h="16838"/>
          <w:pgMar w:top="1440" w:right="1800" w:bottom="1440" w:left="1800" w:header="567" w:footer="797" w:gutter="0"/>
          <w:cols w:space="720"/>
          <w:docGrid w:linePitch="312"/>
        </w:sectPr>
      </w:pPr>
      <w:bookmarkStart w:id="55" w:name="_Toc254970631"/>
      <w:bookmarkStart w:id="56" w:name="_Toc254970490"/>
    </w:p>
    <w:p w14:paraId="1C2DE956" w14:textId="77777777" w:rsidR="00A61ED1" w:rsidRPr="0015715D" w:rsidRDefault="00000000">
      <w:pPr>
        <w:pStyle w:val="ab"/>
        <w:snapToGrid w:val="0"/>
        <w:spacing w:before="120" w:after="120" w:line="320" w:lineRule="exact"/>
        <w:jc w:val="center"/>
        <w:outlineLvl w:val="0"/>
        <w:rPr>
          <w:rFonts w:ascii="Times New Roman" w:hAnsi="Times New Roman" w:cs="Times New Roman"/>
          <w:b/>
          <w:color w:val="000000" w:themeColor="text1"/>
          <w:sz w:val="32"/>
          <w:szCs w:val="32"/>
        </w:rPr>
      </w:pPr>
      <w:bookmarkStart w:id="57" w:name="_Toc25856"/>
      <w:bookmarkEnd w:id="55"/>
      <w:bookmarkEnd w:id="56"/>
      <w:r w:rsidRPr="0015715D">
        <w:rPr>
          <w:rFonts w:ascii="Times New Roman" w:hAnsi="Times New Roman" w:cs="Times New Roman"/>
          <w:b/>
          <w:color w:val="000000" w:themeColor="text1"/>
          <w:sz w:val="32"/>
          <w:szCs w:val="32"/>
        </w:rPr>
        <w:lastRenderedPageBreak/>
        <w:t>第三章</w:t>
      </w:r>
      <w:r w:rsidRPr="0015715D">
        <w:rPr>
          <w:rFonts w:ascii="Times New Roman" w:hAnsi="Times New Roman" w:cs="Times New Roman"/>
          <w:b/>
          <w:color w:val="000000" w:themeColor="text1"/>
          <w:sz w:val="32"/>
          <w:szCs w:val="32"/>
        </w:rPr>
        <w:t xml:space="preserve">  </w:t>
      </w:r>
      <w:r w:rsidRPr="0015715D">
        <w:rPr>
          <w:rFonts w:ascii="Times New Roman" w:hAnsi="Times New Roman" w:cs="Times New Roman"/>
          <w:b/>
          <w:color w:val="000000" w:themeColor="text1"/>
          <w:sz w:val="32"/>
          <w:szCs w:val="32"/>
        </w:rPr>
        <w:t>供应商须知</w:t>
      </w:r>
      <w:bookmarkStart w:id="58" w:name="_Toc254970526"/>
      <w:bookmarkStart w:id="59" w:name="_Toc254970667"/>
      <w:bookmarkEnd w:id="57"/>
    </w:p>
    <w:p w14:paraId="285D5425" w14:textId="77777777" w:rsidR="00A61ED1" w:rsidRPr="0015715D" w:rsidRDefault="00000000">
      <w:pPr>
        <w:pStyle w:val="2"/>
        <w:widowControl/>
        <w:spacing w:before="40" w:after="40"/>
        <w:jc w:val="left"/>
        <w:rPr>
          <w:rFonts w:ascii="Times New Roman" w:eastAsia="宋体" w:hAnsi="Times New Roman"/>
          <w:color w:val="000000" w:themeColor="text1"/>
          <w:sz w:val="24"/>
          <w:szCs w:val="24"/>
        </w:rPr>
      </w:pPr>
      <w:bookmarkStart w:id="60" w:name="_投标人须知前附表"/>
      <w:bookmarkStart w:id="61" w:name="_Hlk19048934"/>
      <w:bookmarkEnd w:id="58"/>
      <w:bookmarkEnd w:id="59"/>
      <w:bookmarkEnd w:id="60"/>
      <w:r w:rsidRPr="0015715D">
        <w:rPr>
          <w:rFonts w:ascii="Times New Roman" w:eastAsia="宋体" w:hAnsi="Times New Roman" w:cs="宋体" w:hint="eastAsia"/>
          <w:color w:val="000000" w:themeColor="text1"/>
          <w:sz w:val="24"/>
          <w:szCs w:val="24"/>
        </w:rPr>
        <w:t>供应商须知前附表</w:t>
      </w:r>
    </w:p>
    <w:tbl>
      <w:tblPr>
        <w:tblW w:w="4999" w:type="pct"/>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747"/>
        <w:gridCol w:w="1300"/>
        <w:gridCol w:w="6247"/>
      </w:tblGrid>
      <w:tr w:rsidR="00A61ED1" w:rsidRPr="0015715D" w14:paraId="1B4B5A5D" w14:textId="77777777">
        <w:trPr>
          <w:trHeight w:val="409"/>
        </w:trPr>
        <w:tc>
          <w:tcPr>
            <w:tcW w:w="450" w:type="pct"/>
            <w:tcBorders>
              <w:top w:val="single" w:sz="4" w:space="0" w:color="auto"/>
              <w:left w:val="single" w:sz="4" w:space="0" w:color="auto"/>
              <w:bottom w:val="single" w:sz="4" w:space="0" w:color="auto"/>
              <w:right w:val="single" w:sz="4" w:space="0" w:color="auto"/>
            </w:tcBorders>
            <w:vAlign w:val="center"/>
          </w:tcPr>
          <w:p w14:paraId="1F71E95C"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cs="宋体" w:hint="eastAsia"/>
                <w:b/>
                <w:color w:val="000000" w:themeColor="text1"/>
                <w:szCs w:val="21"/>
              </w:rPr>
              <w:t>条款号</w:t>
            </w:r>
          </w:p>
        </w:tc>
        <w:tc>
          <w:tcPr>
            <w:tcW w:w="784" w:type="pct"/>
            <w:tcBorders>
              <w:top w:val="single" w:sz="4" w:space="0" w:color="auto"/>
              <w:left w:val="single" w:sz="4" w:space="0" w:color="auto"/>
              <w:bottom w:val="single" w:sz="4" w:space="0" w:color="auto"/>
              <w:right w:val="single" w:sz="4" w:space="0" w:color="auto"/>
            </w:tcBorders>
            <w:vAlign w:val="center"/>
          </w:tcPr>
          <w:p w14:paraId="701220B2"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cs="宋体" w:hint="eastAsia"/>
                <w:b/>
                <w:color w:val="000000" w:themeColor="text1"/>
                <w:szCs w:val="21"/>
              </w:rPr>
              <w:t>要点</w:t>
            </w:r>
          </w:p>
        </w:tc>
        <w:tc>
          <w:tcPr>
            <w:tcW w:w="3766" w:type="pct"/>
            <w:tcBorders>
              <w:top w:val="single" w:sz="4" w:space="0" w:color="auto"/>
              <w:left w:val="single" w:sz="4" w:space="0" w:color="auto"/>
              <w:bottom w:val="single" w:sz="4" w:space="0" w:color="auto"/>
              <w:right w:val="single" w:sz="4" w:space="0" w:color="auto"/>
            </w:tcBorders>
            <w:vAlign w:val="center"/>
          </w:tcPr>
          <w:p w14:paraId="027D484D"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cs="宋体" w:hint="eastAsia"/>
                <w:b/>
                <w:color w:val="000000" w:themeColor="text1"/>
                <w:szCs w:val="21"/>
              </w:rPr>
              <w:t>内容、要求</w:t>
            </w:r>
          </w:p>
        </w:tc>
      </w:tr>
      <w:tr w:rsidR="00A61ED1" w:rsidRPr="0015715D" w14:paraId="3C3F8FE6" w14:textId="77777777">
        <w:trPr>
          <w:trHeight w:val="490"/>
        </w:trPr>
        <w:tc>
          <w:tcPr>
            <w:tcW w:w="450" w:type="pct"/>
            <w:tcBorders>
              <w:top w:val="single" w:sz="4" w:space="0" w:color="auto"/>
              <w:left w:val="single" w:sz="4" w:space="0" w:color="auto"/>
              <w:bottom w:val="single" w:sz="4" w:space="0" w:color="auto"/>
              <w:right w:val="single" w:sz="4" w:space="0" w:color="auto"/>
            </w:tcBorders>
            <w:vAlign w:val="center"/>
          </w:tcPr>
          <w:p w14:paraId="34D65198"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1.3.1</w:t>
            </w:r>
          </w:p>
        </w:tc>
        <w:tc>
          <w:tcPr>
            <w:tcW w:w="784" w:type="pct"/>
            <w:tcBorders>
              <w:top w:val="single" w:sz="4" w:space="0" w:color="auto"/>
              <w:left w:val="single" w:sz="4" w:space="0" w:color="auto"/>
              <w:bottom w:val="single" w:sz="4" w:space="0" w:color="auto"/>
              <w:right w:val="single" w:sz="4" w:space="0" w:color="auto"/>
            </w:tcBorders>
            <w:vAlign w:val="center"/>
          </w:tcPr>
          <w:p w14:paraId="1D04FA5B"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项目基本信息</w:t>
            </w:r>
          </w:p>
        </w:tc>
        <w:tc>
          <w:tcPr>
            <w:tcW w:w="3766" w:type="pct"/>
            <w:tcBorders>
              <w:top w:val="single" w:sz="4" w:space="0" w:color="auto"/>
              <w:left w:val="single" w:sz="4" w:space="0" w:color="auto"/>
              <w:bottom w:val="single" w:sz="4" w:space="0" w:color="auto"/>
              <w:right w:val="single" w:sz="4" w:space="0" w:color="auto"/>
            </w:tcBorders>
            <w:vAlign w:val="center"/>
          </w:tcPr>
          <w:p w14:paraId="63052922" w14:textId="6C8096DC"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lang w:bidi="ar"/>
              </w:rPr>
              <w:t>项目名称：</w:t>
            </w:r>
            <w:r w:rsidR="000B7FB2">
              <w:rPr>
                <w:rFonts w:ascii="宋体" w:hAnsi="宋体" w:cs="宋体" w:hint="eastAsia"/>
                <w:color w:val="000000" w:themeColor="text1"/>
                <w:szCs w:val="21"/>
                <w:lang w:bidi="ar"/>
              </w:rPr>
              <w:t>广西边海无线电监测网能力提升项目（南宁市）【重】</w:t>
            </w:r>
          </w:p>
          <w:p w14:paraId="5807E068" w14:textId="558296CB"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lang w:bidi="ar"/>
              </w:rPr>
              <w:t>项目编号：</w:t>
            </w:r>
            <w:r w:rsidR="003668B0">
              <w:rPr>
                <w:rFonts w:ascii="宋体" w:hAnsi="宋体" w:cs="宋体"/>
                <w:color w:val="000000" w:themeColor="text1"/>
                <w:szCs w:val="21"/>
                <w:lang w:bidi="ar"/>
              </w:rPr>
              <w:t>GXZC2026-G1-002184-GCZX</w:t>
            </w:r>
          </w:p>
          <w:p w14:paraId="4138D491" w14:textId="6D702A3F"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lang w:bidi="ar"/>
              </w:rPr>
              <w:t>采购计划号：</w:t>
            </w:r>
            <w:r w:rsidR="0092196A" w:rsidRPr="0092196A">
              <w:rPr>
                <w:rFonts w:ascii="宋体" w:hAnsi="宋体" w:cs="宋体"/>
                <w:color w:val="000000" w:themeColor="text1"/>
                <w:szCs w:val="21"/>
                <w:lang w:bidi="ar"/>
              </w:rPr>
              <w:t>广西政采[2026]9661号-001-003</w:t>
            </w:r>
          </w:p>
        </w:tc>
      </w:tr>
      <w:tr w:rsidR="00A61ED1" w:rsidRPr="0015715D" w14:paraId="1EE1EED9" w14:textId="77777777">
        <w:trPr>
          <w:trHeight w:val="497"/>
        </w:trPr>
        <w:tc>
          <w:tcPr>
            <w:tcW w:w="450" w:type="pct"/>
            <w:tcBorders>
              <w:top w:val="single" w:sz="4" w:space="0" w:color="auto"/>
              <w:left w:val="single" w:sz="4" w:space="0" w:color="auto"/>
              <w:bottom w:val="single" w:sz="4" w:space="0" w:color="auto"/>
              <w:right w:val="single" w:sz="4" w:space="0" w:color="auto"/>
            </w:tcBorders>
            <w:vAlign w:val="center"/>
          </w:tcPr>
          <w:p w14:paraId="6D80407F"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1.3.2</w:t>
            </w:r>
          </w:p>
        </w:tc>
        <w:tc>
          <w:tcPr>
            <w:tcW w:w="784" w:type="pct"/>
            <w:tcBorders>
              <w:top w:val="single" w:sz="4" w:space="0" w:color="auto"/>
              <w:left w:val="single" w:sz="4" w:space="0" w:color="auto"/>
              <w:bottom w:val="single" w:sz="4" w:space="0" w:color="auto"/>
              <w:right w:val="single" w:sz="4" w:space="0" w:color="auto"/>
            </w:tcBorders>
            <w:vAlign w:val="center"/>
          </w:tcPr>
          <w:p w14:paraId="6C372F16" w14:textId="77777777" w:rsidR="00A61ED1" w:rsidRPr="0015715D" w:rsidRDefault="00000000">
            <w:pPr>
              <w:spacing w:line="400" w:lineRule="exact"/>
              <w:jc w:val="left"/>
              <w:rPr>
                <w:rFonts w:ascii="宋体" w:hAnsi="宋体" w:hint="eastAsia"/>
                <w:color w:val="000000" w:themeColor="text1"/>
                <w:szCs w:val="21"/>
                <w:lang w:val="zh-CN"/>
              </w:rPr>
            </w:pPr>
            <w:r w:rsidRPr="0015715D">
              <w:rPr>
                <w:rFonts w:ascii="宋体" w:hAnsi="宋体" w:cs="宋体" w:hint="eastAsia"/>
                <w:color w:val="000000" w:themeColor="text1"/>
                <w:szCs w:val="21"/>
                <w:lang w:val="zh-CN"/>
              </w:rPr>
              <w:t>采购方式</w:t>
            </w:r>
          </w:p>
        </w:tc>
        <w:tc>
          <w:tcPr>
            <w:tcW w:w="3766" w:type="pct"/>
            <w:tcBorders>
              <w:top w:val="single" w:sz="4" w:space="0" w:color="auto"/>
              <w:left w:val="single" w:sz="4" w:space="0" w:color="auto"/>
              <w:bottom w:val="single" w:sz="4" w:space="0" w:color="auto"/>
              <w:right w:val="single" w:sz="4" w:space="0" w:color="auto"/>
            </w:tcBorders>
            <w:vAlign w:val="center"/>
          </w:tcPr>
          <w:p w14:paraId="1C164F03"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公开招标</w:t>
            </w:r>
          </w:p>
        </w:tc>
      </w:tr>
      <w:tr w:rsidR="00A61ED1" w:rsidRPr="0015715D" w14:paraId="224F31E0" w14:textId="77777777">
        <w:tc>
          <w:tcPr>
            <w:tcW w:w="450" w:type="pct"/>
            <w:tcBorders>
              <w:top w:val="single" w:sz="4" w:space="0" w:color="auto"/>
              <w:left w:val="single" w:sz="4" w:space="0" w:color="auto"/>
              <w:bottom w:val="single" w:sz="4" w:space="0" w:color="auto"/>
              <w:right w:val="single" w:sz="4" w:space="0" w:color="auto"/>
            </w:tcBorders>
            <w:vAlign w:val="center"/>
          </w:tcPr>
          <w:p w14:paraId="5C94BC9E"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1.4.1</w:t>
            </w:r>
          </w:p>
        </w:tc>
        <w:tc>
          <w:tcPr>
            <w:tcW w:w="784" w:type="pct"/>
            <w:tcBorders>
              <w:top w:val="single" w:sz="4" w:space="0" w:color="auto"/>
              <w:left w:val="single" w:sz="4" w:space="0" w:color="auto"/>
              <w:bottom w:val="single" w:sz="4" w:space="0" w:color="auto"/>
              <w:right w:val="single" w:sz="4" w:space="0" w:color="auto"/>
            </w:tcBorders>
            <w:vAlign w:val="center"/>
          </w:tcPr>
          <w:p w14:paraId="5114E5AB"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lang w:val="zh-CN"/>
              </w:rPr>
              <w:t>供应商资格条件</w:t>
            </w:r>
          </w:p>
        </w:tc>
        <w:tc>
          <w:tcPr>
            <w:tcW w:w="3766" w:type="pct"/>
            <w:tcBorders>
              <w:top w:val="single" w:sz="4" w:space="0" w:color="auto"/>
              <w:left w:val="single" w:sz="4" w:space="0" w:color="auto"/>
              <w:bottom w:val="single" w:sz="4" w:space="0" w:color="auto"/>
              <w:right w:val="single" w:sz="4" w:space="0" w:color="auto"/>
            </w:tcBorders>
            <w:vAlign w:val="center"/>
          </w:tcPr>
          <w:p w14:paraId="29BBBD05"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详见招标公告。</w:t>
            </w:r>
          </w:p>
        </w:tc>
      </w:tr>
      <w:tr w:rsidR="00A61ED1" w:rsidRPr="0015715D" w14:paraId="231EDF33" w14:textId="77777777">
        <w:trPr>
          <w:trHeight w:val="606"/>
        </w:trPr>
        <w:tc>
          <w:tcPr>
            <w:tcW w:w="450" w:type="pct"/>
            <w:tcBorders>
              <w:top w:val="single" w:sz="4" w:space="0" w:color="auto"/>
              <w:left w:val="single" w:sz="4" w:space="0" w:color="auto"/>
              <w:bottom w:val="nil"/>
              <w:right w:val="single" w:sz="4" w:space="0" w:color="auto"/>
            </w:tcBorders>
            <w:vAlign w:val="center"/>
          </w:tcPr>
          <w:p w14:paraId="533915AC" w14:textId="77777777" w:rsidR="00A61ED1" w:rsidRPr="0015715D" w:rsidRDefault="00000000">
            <w:pPr>
              <w:spacing w:line="400" w:lineRule="exact"/>
              <w:jc w:val="left"/>
              <w:rPr>
                <w:rFonts w:ascii="宋体" w:hAnsi="宋体" w:hint="eastAsia"/>
                <w:b/>
                <w:color w:val="000000" w:themeColor="text1"/>
                <w:szCs w:val="21"/>
              </w:rPr>
            </w:pPr>
            <w:bookmarkStart w:id="62" w:name="_Hlk85555568"/>
            <w:r w:rsidRPr="0015715D">
              <w:rPr>
                <w:rFonts w:ascii="宋体" w:hAnsi="宋体"/>
                <w:b/>
                <w:color w:val="000000" w:themeColor="text1"/>
                <w:szCs w:val="21"/>
              </w:rPr>
              <w:t>1.4.3</w:t>
            </w:r>
          </w:p>
        </w:tc>
        <w:tc>
          <w:tcPr>
            <w:tcW w:w="784" w:type="pct"/>
            <w:tcBorders>
              <w:top w:val="single" w:sz="4" w:space="0" w:color="auto"/>
              <w:left w:val="single" w:sz="4" w:space="0" w:color="auto"/>
              <w:bottom w:val="nil"/>
              <w:right w:val="single" w:sz="4" w:space="0" w:color="auto"/>
            </w:tcBorders>
            <w:vAlign w:val="center"/>
          </w:tcPr>
          <w:p w14:paraId="50014345"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联合体</w:t>
            </w:r>
          </w:p>
        </w:tc>
        <w:tc>
          <w:tcPr>
            <w:tcW w:w="3766" w:type="pct"/>
            <w:tcBorders>
              <w:top w:val="single" w:sz="4" w:space="0" w:color="auto"/>
              <w:left w:val="single" w:sz="4" w:space="0" w:color="auto"/>
              <w:bottom w:val="nil"/>
              <w:right w:val="single" w:sz="4" w:space="0" w:color="auto"/>
            </w:tcBorders>
            <w:vAlign w:val="center"/>
          </w:tcPr>
          <w:p w14:paraId="5B7E9B76"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s="宋体" w:hint="eastAsia"/>
                <w:color w:val="000000" w:themeColor="text1"/>
                <w:szCs w:val="21"/>
              </w:rPr>
              <w:t>详见招标公告</w:t>
            </w:r>
            <w:bookmarkEnd w:id="62"/>
          </w:p>
        </w:tc>
      </w:tr>
      <w:tr w:rsidR="00A61ED1" w:rsidRPr="0015715D" w14:paraId="70491DEE" w14:textId="77777777">
        <w:tc>
          <w:tcPr>
            <w:tcW w:w="450" w:type="pct"/>
            <w:tcBorders>
              <w:top w:val="single" w:sz="4" w:space="0" w:color="auto"/>
              <w:left w:val="single" w:sz="4" w:space="0" w:color="auto"/>
              <w:bottom w:val="single" w:sz="4" w:space="0" w:color="auto"/>
              <w:right w:val="single" w:sz="4" w:space="0" w:color="auto"/>
            </w:tcBorders>
            <w:vAlign w:val="center"/>
          </w:tcPr>
          <w:p w14:paraId="72657F7E"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1.5</w:t>
            </w:r>
          </w:p>
        </w:tc>
        <w:tc>
          <w:tcPr>
            <w:tcW w:w="784" w:type="pct"/>
            <w:tcBorders>
              <w:top w:val="single" w:sz="4" w:space="0" w:color="auto"/>
              <w:left w:val="single" w:sz="4" w:space="0" w:color="auto"/>
              <w:bottom w:val="single" w:sz="4" w:space="0" w:color="auto"/>
              <w:right w:val="single" w:sz="4" w:space="0" w:color="auto"/>
            </w:tcBorders>
            <w:vAlign w:val="center"/>
          </w:tcPr>
          <w:p w14:paraId="3AD8E80E"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踏勘</w:t>
            </w:r>
          </w:p>
        </w:tc>
        <w:tc>
          <w:tcPr>
            <w:tcW w:w="3766" w:type="pct"/>
            <w:tcBorders>
              <w:top w:val="single" w:sz="4" w:space="0" w:color="auto"/>
              <w:left w:val="single" w:sz="4" w:space="0" w:color="auto"/>
              <w:bottom w:val="single" w:sz="4" w:space="0" w:color="auto"/>
              <w:right w:val="single" w:sz="4" w:space="0" w:color="auto"/>
            </w:tcBorders>
            <w:vAlign w:val="center"/>
          </w:tcPr>
          <w:p w14:paraId="2E4B2E7D"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Wingdings 2"/>
                <w:color w:val="000000" w:themeColor="text1"/>
                <w:szCs w:val="21"/>
                <w:lang w:bidi="ar"/>
              </w:rPr>
              <w:sym w:font="Wingdings 2" w:char="0052"/>
            </w:r>
            <w:r w:rsidRPr="0015715D">
              <w:rPr>
                <w:rFonts w:ascii="宋体" w:hAnsi="宋体" w:cs="宋体" w:hint="eastAsia"/>
                <w:color w:val="000000" w:themeColor="text1"/>
                <w:szCs w:val="21"/>
                <w:lang w:bidi="ar"/>
              </w:rPr>
              <w:t>否</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是</w:t>
            </w:r>
          </w:p>
          <w:p w14:paraId="15433D3E"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s="宋体" w:hint="eastAsia"/>
                <w:color w:val="000000" w:themeColor="text1"/>
                <w:szCs w:val="21"/>
                <w:lang w:bidi="ar"/>
              </w:rPr>
              <w:t>踏勘时间：</w:t>
            </w:r>
            <w:r w:rsidRPr="0015715D">
              <w:rPr>
                <w:rFonts w:ascii="宋体" w:hAnsi="宋体"/>
                <w:color w:val="000000" w:themeColor="text1"/>
                <w:szCs w:val="21"/>
                <w:lang w:bidi="ar"/>
              </w:rPr>
              <w:t>/</w:t>
            </w:r>
          </w:p>
          <w:p w14:paraId="4F91201B"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s="宋体" w:hint="eastAsia"/>
                <w:color w:val="000000" w:themeColor="text1"/>
                <w:szCs w:val="21"/>
                <w:lang w:bidi="ar"/>
              </w:rPr>
              <w:t>踏勘地点：</w:t>
            </w:r>
            <w:r w:rsidRPr="0015715D">
              <w:rPr>
                <w:rFonts w:ascii="宋体" w:hAnsi="宋体"/>
                <w:color w:val="000000" w:themeColor="text1"/>
                <w:szCs w:val="21"/>
                <w:lang w:bidi="ar"/>
              </w:rPr>
              <w:t>/</w:t>
            </w:r>
          </w:p>
          <w:p w14:paraId="0D898893"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踏勘要求：</w:t>
            </w:r>
            <w:r w:rsidRPr="0015715D">
              <w:rPr>
                <w:rFonts w:ascii="宋体" w:hAnsi="宋体"/>
                <w:color w:val="000000" w:themeColor="text1"/>
                <w:szCs w:val="21"/>
              </w:rPr>
              <w:t xml:space="preserve">/ </w:t>
            </w:r>
          </w:p>
        </w:tc>
      </w:tr>
      <w:tr w:rsidR="00A61ED1" w:rsidRPr="0015715D" w14:paraId="683AC92F" w14:textId="77777777">
        <w:tc>
          <w:tcPr>
            <w:tcW w:w="450" w:type="pct"/>
            <w:tcBorders>
              <w:top w:val="single" w:sz="4" w:space="0" w:color="auto"/>
              <w:left w:val="single" w:sz="4" w:space="0" w:color="auto"/>
              <w:bottom w:val="single" w:sz="4" w:space="0" w:color="auto"/>
              <w:right w:val="single" w:sz="4" w:space="0" w:color="auto"/>
            </w:tcBorders>
            <w:vAlign w:val="center"/>
          </w:tcPr>
          <w:p w14:paraId="400E2BF2"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1.6.1</w:t>
            </w:r>
          </w:p>
        </w:tc>
        <w:tc>
          <w:tcPr>
            <w:tcW w:w="784" w:type="pct"/>
            <w:tcBorders>
              <w:top w:val="single" w:sz="4" w:space="0" w:color="auto"/>
              <w:left w:val="single" w:sz="4" w:space="0" w:color="auto"/>
              <w:bottom w:val="single" w:sz="4" w:space="0" w:color="auto"/>
              <w:right w:val="single" w:sz="4" w:space="0" w:color="auto"/>
            </w:tcBorders>
            <w:vAlign w:val="center"/>
          </w:tcPr>
          <w:p w14:paraId="7AB8BFBF"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转包</w:t>
            </w:r>
          </w:p>
        </w:tc>
        <w:tc>
          <w:tcPr>
            <w:tcW w:w="3766" w:type="pct"/>
            <w:tcBorders>
              <w:top w:val="single" w:sz="4" w:space="0" w:color="auto"/>
              <w:left w:val="single" w:sz="4" w:space="0" w:color="auto"/>
              <w:bottom w:val="single" w:sz="4" w:space="0" w:color="auto"/>
              <w:right w:val="single" w:sz="4" w:space="0" w:color="auto"/>
            </w:tcBorders>
            <w:vAlign w:val="center"/>
          </w:tcPr>
          <w:p w14:paraId="1CA1049D"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本项目不允许转包。</w:t>
            </w:r>
          </w:p>
        </w:tc>
      </w:tr>
      <w:tr w:rsidR="00A61ED1" w:rsidRPr="0015715D" w14:paraId="3E42BA07" w14:textId="77777777">
        <w:tc>
          <w:tcPr>
            <w:tcW w:w="450" w:type="pct"/>
            <w:tcBorders>
              <w:top w:val="single" w:sz="4" w:space="0" w:color="auto"/>
              <w:left w:val="single" w:sz="4" w:space="0" w:color="auto"/>
              <w:bottom w:val="single" w:sz="4" w:space="0" w:color="auto"/>
              <w:right w:val="single" w:sz="4" w:space="0" w:color="auto"/>
            </w:tcBorders>
            <w:vAlign w:val="center"/>
          </w:tcPr>
          <w:p w14:paraId="3244FB39"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1.6.2</w:t>
            </w:r>
          </w:p>
        </w:tc>
        <w:tc>
          <w:tcPr>
            <w:tcW w:w="784" w:type="pct"/>
            <w:tcBorders>
              <w:top w:val="single" w:sz="4" w:space="0" w:color="auto"/>
              <w:left w:val="single" w:sz="4" w:space="0" w:color="auto"/>
              <w:bottom w:val="single" w:sz="4" w:space="0" w:color="auto"/>
              <w:right w:val="single" w:sz="4" w:space="0" w:color="auto"/>
            </w:tcBorders>
            <w:vAlign w:val="center"/>
          </w:tcPr>
          <w:p w14:paraId="1B6689CF"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分包</w:t>
            </w:r>
          </w:p>
        </w:tc>
        <w:tc>
          <w:tcPr>
            <w:tcW w:w="3766" w:type="pct"/>
            <w:tcBorders>
              <w:top w:val="single" w:sz="4" w:space="0" w:color="auto"/>
              <w:left w:val="single" w:sz="4" w:space="0" w:color="auto"/>
              <w:bottom w:val="single" w:sz="4" w:space="0" w:color="auto"/>
              <w:right w:val="single" w:sz="4" w:space="0" w:color="auto"/>
            </w:tcBorders>
            <w:vAlign w:val="center"/>
          </w:tcPr>
          <w:p w14:paraId="47C18458" w14:textId="77777777" w:rsidR="00A61ED1" w:rsidRPr="0015715D" w:rsidRDefault="00000000">
            <w:pPr>
              <w:spacing w:line="400" w:lineRule="exact"/>
              <w:jc w:val="left"/>
              <w:rPr>
                <w:rFonts w:ascii="宋体" w:hAnsi="宋体" w:hint="eastAsia"/>
                <w:color w:val="000000" w:themeColor="text1"/>
                <w:kern w:val="0"/>
                <w:szCs w:val="21"/>
              </w:rPr>
            </w:pPr>
            <w:r w:rsidRPr="0015715D">
              <w:rPr>
                <w:rFonts w:ascii="宋体" w:hAnsi="宋体" w:cs="Wingdings 2"/>
                <w:color w:val="000000" w:themeColor="text1"/>
                <w:szCs w:val="21"/>
                <w:lang w:bidi="ar"/>
              </w:rPr>
              <w:sym w:font="Wingdings 2" w:char="0052"/>
            </w:r>
            <w:r w:rsidRPr="0015715D">
              <w:rPr>
                <w:rFonts w:ascii="宋体" w:hAnsi="宋体" w:cs="宋体" w:hint="eastAsia"/>
                <w:color w:val="000000" w:themeColor="text1"/>
                <w:kern w:val="0"/>
                <w:szCs w:val="21"/>
                <w:lang w:bidi="ar"/>
              </w:rPr>
              <w:t>不允许分包</w:t>
            </w:r>
          </w:p>
          <w:p w14:paraId="65FEFC02"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Wingdings 2"/>
                <w:color w:val="000000" w:themeColor="text1"/>
                <w:szCs w:val="21"/>
                <w:lang w:bidi="ar"/>
              </w:rPr>
              <w:sym w:font="Wingdings 2" w:char="00A3"/>
            </w:r>
            <w:r w:rsidRPr="0015715D">
              <w:rPr>
                <w:rFonts w:ascii="宋体" w:hAnsi="宋体" w:cs="宋体" w:hint="eastAsia"/>
                <w:color w:val="000000" w:themeColor="text1"/>
                <w:szCs w:val="21"/>
                <w:lang w:bidi="ar"/>
              </w:rPr>
              <w:t>允许分包，允许非小微企业供应商将采购项目中非主体、非关键性工作分包给一家或者多家小微企业，可以分包的内容</w:t>
            </w:r>
            <w:r w:rsidRPr="0015715D">
              <w:rPr>
                <w:rFonts w:ascii="宋体" w:hAnsi="宋体"/>
                <w:color w:val="000000" w:themeColor="text1"/>
                <w:szCs w:val="21"/>
                <w:u w:val="single"/>
                <w:lang w:bidi="ar"/>
              </w:rPr>
              <w:t xml:space="preserve">           </w:t>
            </w:r>
            <w:r w:rsidRPr="0015715D">
              <w:rPr>
                <w:rFonts w:ascii="宋体" w:hAnsi="宋体" w:cs="宋体" w:hint="eastAsia"/>
                <w:color w:val="000000" w:themeColor="text1"/>
                <w:szCs w:val="21"/>
                <w:lang w:bidi="ar"/>
              </w:rPr>
              <w:t>；</w:t>
            </w:r>
          </w:p>
          <w:p w14:paraId="0216C2FB"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可以分包的比例：</w:t>
            </w:r>
            <w:r w:rsidRPr="0015715D">
              <w:rPr>
                <w:rFonts w:ascii="宋体" w:hAnsi="宋体"/>
                <w:color w:val="000000" w:themeColor="text1"/>
                <w:szCs w:val="21"/>
                <w:u w:val="single"/>
              </w:rPr>
              <w:t xml:space="preserve">                                          </w:t>
            </w:r>
          </w:p>
        </w:tc>
      </w:tr>
      <w:tr w:rsidR="00A61ED1" w:rsidRPr="0015715D" w14:paraId="54FBFA30" w14:textId="77777777">
        <w:tc>
          <w:tcPr>
            <w:tcW w:w="450" w:type="pct"/>
            <w:tcBorders>
              <w:top w:val="single" w:sz="4" w:space="0" w:color="auto"/>
              <w:left w:val="single" w:sz="4" w:space="0" w:color="auto"/>
              <w:bottom w:val="single" w:sz="4" w:space="0" w:color="auto"/>
              <w:right w:val="single" w:sz="4" w:space="0" w:color="auto"/>
            </w:tcBorders>
            <w:vAlign w:val="center"/>
          </w:tcPr>
          <w:p w14:paraId="20E763C8"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2.3</w:t>
            </w:r>
          </w:p>
        </w:tc>
        <w:tc>
          <w:tcPr>
            <w:tcW w:w="784" w:type="pct"/>
            <w:tcBorders>
              <w:top w:val="single" w:sz="4" w:space="0" w:color="auto"/>
              <w:left w:val="single" w:sz="4" w:space="0" w:color="auto"/>
              <w:bottom w:val="single" w:sz="4" w:space="0" w:color="auto"/>
              <w:right w:val="single" w:sz="4" w:space="0" w:color="auto"/>
            </w:tcBorders>
            <w:vAlign w:val="center"/>
          </w:tcPr>
          <w:p w14:paraId="67EBB3D7"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招标文件澄清、修改</w:t>
            </w:r>
          </w:p>
        </w:tc>
        <w:tc>
          <w:tcPr>
            <w:tcW w:w="3766" w:type="pct"/>
            <w:tcBorders>
              <w:top w:val="single" w:sz="4" w:space="0" w:color="auto"/>
              <w:left w:val="single" w:sz="4" w:space="0" w:color="auto"/>
              <w:bottom w:val="single" w:sz="4" w:space="0" w:color="auto"/>
              <w:right w:val="single" w:sz="4" w:space="0" w:color="auto"/>
            </w:tcBorders>
            <w:vAlign w:val="center"/>
          </w:tcPr>
          <w:p w14:paraId="585F242F"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在招标公告发布媒介发布。</w:t>
            </w:r>
          </w:p>
        </w:tc>
      </w:tr>
      <w:tr w:rsidR="00A61ED1" w:rsidRPr="0015715D" w14:paraId="561EF902" w14:textId="77777777">
        <w:trPr>
          <w:trHeight w:val="1050"/>
        </w:trPr>
        <w:tc>
          <w:tcPr>
            <w:tcW w:w="450" w:type="pct"/>
            <w:tcBorders>
              <w:top w:val="single" w:sz="4" w:space="0" w:color="auto"/>
              <w:left w:val="single" w:sz="4" w:space="0" w:color="auto"/>
              <w:bottom w:val="single" w:sz="4" w:space="0" w:color="auto"/>
              <w:right w:val="single" w:sz="4" w:space="0" w:color="auto"/>
            </w:tcBorders>
            <w:vAlign w:val="center"/>
          </w:tcPr>
          <w:p w14:paraId="61B9D87B"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2.3</w:t>
            </w:r>
          </w:p>
        </w:tc>
        <w:tc>
          <w:tcPr>
            <w:tcW w:w="784" w:type="pct"/>
            <w:tcBorders>
              <w:top w:val="single" w:sz="4" w:space="0" w:color="auto"/>
              <w:left w:val="single" w:sz="4" w:space="0" w:color="auto"/>
              <w:bottom w:val="single" w:sz="4" w:space="0" w:color="auto"/>
              <w:right w:val="single" w:sz="4" w:space="0" w:color="auto"/>
            </w:tcBorders>
            <w:vAlign w:val="center"/>
          </w:tcPr>
          <w:p w14:paraId="31B2C6BE"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确认收到澄清、修改发布的方式</w:t>
            </w:r>
          </w:p>
        </w:tc>
        <w:tc>
          <w:tcPr>
            <w:tcW w:w="3766" w:type="pct"/>
            <w:tcBorders>
              <w:top w:val="single" w:sz="4" w:space="0" w:color="auto"/>
              <w:left w:val="single" w:sz="4" w:space="0" w:color="auto"/>
              <w:bottom w:val="single" w:sz="4" w:space="0" w:color="auto"/>
              <w:right w:val="single" w:sz="4" w:space="0" w:color="auto"/>
            </w:tcBorders>
            <w:vAlign w:val="center"/>
          </w:tcPr>
          <w:p w14:paraId="327F3B9E"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澄清、修改文件自招标公告发布媒体发布之日起，视为供应商已收到该澄清、修改。供应商未及时关注招标公告发布媒体造成的损失，由供应商自行负责。</w:t>
            </w:r>
          </w:p>
        </w:tc>
      </w:tr>
      <w:tr w:rsidR="00A61ED1" w:rsidRPr="0015715D" w14:paraId="7812C1E4" w14:textId="77777777">
        <w:trPr>
          <w:trHeight w:val="449"/>
        </w:trPr>
        <w:tc>
          <w:tcPr>
            <w:tcW w:w="450" w:type="pct"/>
            <w:tcBorders>
              <w:top w:val="single" w:sz="4" w:space="0" w:color="auto"/>
              <w:left w:val="single" w:sz="4" w:space="0" w:color="auto"/>
              <w:bottom w:val="single" w:sz="4" w:space="0" w:color="auto"/>
              <w:right w:val="single" w:sz="4" w:space="0" w:color="auto"/>
            </w:tcBorders>
            <w:vAlign w:val="center"/>
          </w:tcPr>
          <w:p w14:paraId="7D43AF0B"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3.4.1</w:t>
            </w:r>
          </w:p>
        </w:tc>
        <w:tc>
          <w:tcPr>
            <w:tcW w:w="784" w:type="pct"/>
            <w:tcBorders>
              <w:top w:val="single" w:sz="4" w:space="0" w:color="auto"/>
              <w:left w:val="single" w:sz="4" w:space="0" w:color="auto"/>
              <w:bottom w:val="single" w:sz="4" w:space="0" w:color="auto"/>
              <w:right w:val="single" w:sz="4" w:space="0" w:color="auto"/>
            </w:tcBorders>
            <w:vAlign w:val="center"/>
          </w:tcPr>
          <w:p w14:paraId="289F39BA"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投标有效期</w:t>
            </w:r>
          </w:p>
        </w:tc>
        <w:tc>
          <w:tcPr>
            <w:tcW w:w="3766" w:type="pct"/>
            <w:tcBorders>
              <w:top w:val="single" w:sz="4" w:space="0" w:color="auto"/>
              <w:left w:val="single" w:sz="4" w:space="0" w:color="auto"/>
              <w:bottom w:val="single" w:sz="4" w:space="0" w:color="auto"/>
              <w:right w:val="single" w:sz="4" w:space="0" w:color="auto"/>
            </w:tcBorders>
            <w:vAlign w:val="center"/>
          </w:tcPr>
          <w:p w14:paraId="7F764A71"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投标截止之日起</w:t>
            </w:r>
            <w:r w:rsidRPr="0015715D">
              <w:rPr>
                <w:rFonts w:ascii="宋体" w:hAnsi="宋体"/>
                <w:color w:val="000000" w:themeColor="text1"/>
                <w:szCs w:val="21"/>
              </w:rPr>
              <w:t>90</w:t>
            </w:r>
            <w:r w:rsidRPr="0015715D">
              <w:rPr>
                <w:rFonts w:ascii="宋体" w:hAnsi="宋体" w:cs="宋体" w:hint="eastAsia"/>
                <w:color w:val="000000" w:themeColor="text1"/>
                <w:szCs w:val="21"/>
              </w:rPr>
              <w:t>天。</w:t>
            </w:r>
          </w:p>
        </w:tc>
      </w:tr>
      <w:tr w:rsidR="00A61ED1" w:rsidRPr="0015715D" w14:paraId="4094F66B" w14:textId="77777777">
        <w:trPr>
          <w:trHeight w:val="449"/>
        </w:trPr>
        <w:tc>
          <w:tcPr>
            <w:tcW w:w="450" w:type="pct"/>
            <w:vMerge w:val="restart"/>
            <w:tcBorders>
              <w:top w:val="single" w:sz="4" w:space="0" w:color="auto"/>
              <w:left w:val="single" w:sz="4" w:space="0" w:color="auto"/>
              <w:right w:val="single" w:sz="4" w:space="0" w:color="auto"/>
            </w:tcBorders>
            <w:vAlign w:val="center"/>
          </w:tcPr>
          <w:p w14:paraId="02A536F3"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hint="eastAsia"/>
                <w:b/>
                <w:color w:val="000000" w:themeColor="text1"/>
                <w:szCs w:val="21"/>
              </w:rPr>
              <w:t>3.4</w:t>
            </w:r>
          </w:p>
        </w:tc>
        <w:tc>
          <w:tcPr>
            <w:tcW w:w="784" w:type="pct"/>
            <w:vMerge w:val="restart"/>
            <w:tcBorders>
              <w:top w:val="single" w:sz="4" w:space="0" w:color="auto"/>
              <w:left w:val="single" w:sz="4" w:space="0" w:color="auto"/>
              <w:right w:val="single" w:sz="4" w:space="0" w:color="auto"/>
            </w:tcBorders>
          </w:tcPr>
          <w:p w14:paraId="1739CA24" w14:textId="77777777" w:rsidR="00A61ED1" w:rsidRPr="0015715D" w:rsidRDefault="00000000">
            <w:pPr>
              <w:spacing w:line="400" w:lineRule="exact"/>
              <w:jc w:val="left"/>
              <w:rPr>
                <w:rFonts w:ascii="宋体" w:hAnsi="宋体" w:cs="宋体" w:hint="eastAsia"/>
                <w:color w:val="000000" w:themeColor="text1"/>
                <w:szCs w:val="21"/>
              </w:rPr>
            </w:pPr>
            <w:r w:rsidRPr="0015715D">
              <w:rPr>
                <w:rFonts w:hint="eastAsia"/>
                <w:color w:val="000000" w:themeColor="text1"/>
              </w:rPr>
              <w:t>投标人直接关联关系信息表</w:t>
            </w:r>
          </w:p>
        </w:tc>
        <w:tc>
          <w:tcPr>
            <w:tcW w:w="3766" w:type="pct"/>
            <w:tcBorders>
              <w:top w:val="single" w:sz="4" w:space="0" w:color="auto"/>
              <w:left w:val="single" w:sz="4" w:space="0" w:color="auto"/>
              <w:bottom w:val="single" w:sz="4" w:space="0" w:color="auto"/>
              <w:right w:val="single" w:sz="4" w:space="0" w:color="auto"/>
            </w:tcBorders>
          </w:tcPr>
          <w:p w14:paraId="1F0C93F6" w14:textId="77777777" w:rsidR="00A61ED1" w:rsidRPr="0015715D" w:rsidRDefault="00000000">
            <w:pPr>
              <w:snapToGrid w:val="0"/>
              <w:spacing w:line="400" w:lineRule="exact"/>
              <w:jc w:val="left"/>
              <w:rPr>
                <w:rFonts w:ascii="宋体" w:hAnsi="宋体" w:cs="宋体" w:hint="eastAsia"/>
                <w:b/>
                <w:color w:val="000000" w:themeColor="text1"/>
                <w:szCs w:val="21"/>
              </w:rPr>
            </w:pPr>
            <w:r w:rsidRPr="0015715D">
              <w:rPr>
                <w:rFonts w:hint="eastAsia"/>
                <w:color w:val="000000" w:themeColor="text1"/>
              </w:rPr>
              <w:t>投标人直接关联关系信息表</w:t>
            </w:r>
          </w:p>
        </w:tc>
      </w:tr>
      <w:tr w:rsidR="00A61ED1" w:rsidRPr="0015715D" w14:paraId="72BA921A" w14:textId="77777777">
        <w:trPr>
          <w:trHeight w:val="449"/>
        </w:trPr>
        <w:tc>
          <w:tcPr>
            <w:tcW w:w="450" w:type="pct"/>
            <w:vMerge/>
            <w:tcBorders>
              <w:left w:val="single" w:sz="4" w:space="0" w:color="auto"/>
              <w:right w:val="single" w:sz="4" w:space="0" w:color="auto"/>
            </w:tcBorders>
            <w:vAlign w:val="center"/>
          </w:tcPr>
          <w:p w14:paraId="2DBE4D99" w14:textId="77777777" w:rsidR="00A61ED1" w:rsidRPr="0015715D" w:rsidRDefault="00A61ED1">
            <w:pPr>
              <w:spacing w:line="400" w:lineRule="exact"/>
              <w:jc w:val="left"/>
              <w:rPr>
                <w:rFonts w:ascii="宋体" w:hAnsi="宋体" w:hint="eastAsia"/>
                <w:b/>
                <w:color w:val="000000" w:themeColor="text1"/>
                <w:szCs w:val="21"/>
              </w:rPr>
            </w:pPr>
          </w:p>
        </w:tc>
        <w:tc>
          <w:tcPr>
            <w:tcW w:w="784" w:type="pct"/>
            <w:vMerge/>
            <w:tcBorders>
              <w:left w:val="single" w:sz="4" w:space="0" w:color="auto"/>
              <w:right w:val="single" w:sz="4" w:space="0" w:color="auto"/>
            </w:tcBorders>
          </w:tcPr>
          <w:p w14:paraId="78B3C18B" w14:textId="77777777" w:rsidR="00A61ED1" w:rsidRPr="0015715D" w:rsidRDefault="00A61ED1">
            <w:pPr>
              <w:spacing w:line="400" w:lineRule="exact"/>
              <w:jc w:val="left"/>
              <w:rPr>
                <w:rFonts w:ascii="宋体" w:hAnsi="宋体" w:cs="宋体" w:hint="eastAsia"/>
                <w:color w:val="000000" w:themeColor="text1"/>
                <w:szCs w:val="21"/>
              </w:rPr>
            </w:pPr>
          </w:p>
        </w:tc>
        <w:tc>
          <w:tcPr>
            <w:tcW w:w="3766" w:type="pct"/>
            <w:tcBorders>
              <w:top w:val="single" w:sz="4" w:space="0" w:color="auto"/>
              <w:left w:val="single" w:sz="4" w:space="0" w:color="auto"/>
              <w:bottom w:val="single" w:sz="4" w:space="0" w:color="auto"/>
              <w:right w:val="single" w:sz="4" w:space="0" w:color="auto"/>
            </w:tcBorders>
          </w:tcPr>
          <w:p w14:paraId="2314DEF8" w14:textId="77777777" w:rsidR="00A61ED1" w:rsidRPr="0015715D" w:rsidRDefault="00000000">
            <w:pPr>
              <w:spacing w:line="400" w:lineRule="exact"/>
              <w:jc w:val="left"/>
              <w:rPr>
                <w:rFonts w:ascii="宋体" w:hAnsi="宋体" w:cs="宋体" w:hint="eastAsia"/>
                <w:color w:val="000000" w:themeColor="text1"/>
                <w:szCs w:val="21"/>
              </w:rPr>
            </w:pPr>
            <w:r w:rsidRPr="0015715D">
              <w:rPr>
                <w:rFonts w:hint="eastAsia"/>
                <w:color w:val="000000" w:themeColor="text1"/>
              </w:rPr>
              <w:t>投标人直接关联关系信息表</w:t>
            </w:r>
          </w:p>
        </w:tc>
      </w:tr>
      <w:tr w:rsidR="00A61ED1" w:rsidRPr="0015715D" w14:paraId="46AF8C59" w14:textId="77777777">
        <w:trPr>
          <w:trHeight w:val="449"/>
        </w:trPr>
        <w:tc>
          <w:tcPr>
            <w:tcW w:w="450" w:type="pct"/>
            <w:vMerge/>
            <w:tcBorders>
              <w:left w:val="single" w:sz="4" w:space="0" w:color="auto"/>
              <w:bottom w:val="single" w:sz="4" w:space="0" w:color="auto"/>
              <w:right w:val="single" w:sz="4" w:space="0" w:color="auto"/>
            </w:tcBorders>
            <w:vAlign w:val="center"/>
          </w:tcPr>
          <w:p w14:paraId="7A83F09E" w14:textId="77777777" w:rsidR="00A61ED1" w:rsidRPr="0015715D" w:rsidRDefault="00A61ED1">
            <w:pPr>
              <w:spacing w:line="400" w:lineRule="exact"/>
              <w:jc w:val="left"/>
              <w:rPr>
                <w:rFonts w:ascii="宋体" w:hAnsi="宋体" w:hint="eastAsia"/>
                <w:b/>
                <w:color w:val="000000" w:themeColor="text1"/>
                <w:szCs w:val="21"/>
              </w:rPr>
            </w:pPr>
          </w:p>
        </w:tc>
        <w:tc>
          <w:tcPr>
            <w:tcW w:w="784" w:type="pct"/>
            <w:vMerge/>
            <w:tcBorders>
              <w:left w:val="single" w:sz="4" w:space="0" w:color="auto"/>
              <w:bottom w:val="single" w:sz="4" w:space="0" w:color="auto"/>
              <w:right w:val="single" w:sz="4" w:space="0" w:color="auto"/>
            </w:tcBorders>
          </w:tcPr>
          <w:p w14:paraId="32B2E34C" w14:textId="77777777" w:rsidR="00A61ED1" w:rsidRPr="0015715D" w:rsidRDefault="00A61ED1">
            <w:pPr>
              <w:spacing w:line="400" w:lineRule="exact"/>
              <w:jc w:val="left"/>
              <w:rPr>
                <w:rFonts w:ascii="宋体" w:hAnsi="宋体" w:cs="宋体" w:hint="eastAsia"/>
                <w:color w:val="000000" w:themeColor="text1"/>
                <w:szCs w:val="21"/>
              </w:rPr>
            </w:pPr>
          </w:p>
        </w:tc>
        <w:tc>
          <w:tcPr>
            <w:tcW w:w="3766" w:type="pct"/>
            <w:tcBorders>
              <w:top w:val="single" w:sz="4" w:space="0" w:color="auto"/>
              <w:left w:val="single" w:sz="4" w:space="0" w:color="auto"/>
              <w:bottom w:val="single" w:sz="4" w:space="0" w:color="auto"/>
              <w:right w:val="single" w:sz="4" w:space="0" w:color="auto"/>
            </w:tcBorders>
          </w:tcPr>
          <w:p w14:paraId="13C6A4DE" w14:textId="77777777" w:rsidR="00A61ED1" w:rsidRPr="0015715D" w:rsidRDefault="00000000">
            <w:pPr>
              <w:snapToGrid w:val="0"/>
              <w:spacing w:line="400" w:lineRule="exact"/>
              <w:rPr>
                <w:rFonts w:ascii="宋体" w:hAnsi="宋体" w:hint="eastAsia"/>
                <w:b/>
                <w:bCs/>
                <w:color w:val="000000" w:themeColor="text1"/>
                <w:szCs w:val="21"/>
              </w:rPr>
            </w:pPr>
            <w:r w:rsidRPr="0015715D">
              <w:rPr>
                <w:rFonts w:hint="eastAsia"/>
                <w:color w:val="000000" w:themeColor="text1"/>
              </w:rPr>
              <w:t>投标人直接关联关系信息表</w:t>
            </w:r>
          </w:p>
        </w:tc>
      </w:tr>
      <w:tr w:rsidR="00A61ED1" w:rsidRPr="0015715D" w14:paraId="20112AB8" w14:textId="77777777">
        <w:tc>
          <w:tcPr>
            <w:tcW w:w="450" w:type="pct"/>
            <w:tcBorders>
              <w:top w:val="single" w:sz="4" w:space="0" w:color="auto"/>
              <w:left w:val="single" w:sz="4" w:space="0" w:color="auto"/>
              <w:bottom w:val="single" w:sz="4" w:space="0" w:color="auto"/>
              <w:right w:val="single" w:sz="4" w:space="0" w:color="auto"/>
            </w:tcBorders>
            <w:vAlign w:val="center"/>
          </w:tcPr>
          <w:p w14:paraId="57A818E8"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3.5</w:t>
            </w:r>
          </w:p>
        </w:tc>
        <w:tc>
          <w:tcPr>
            <w:tcW w:w="784" w:type="pct"/>
            <w:tcBorders>
              <w:top w:val="single" w:sz="4" w:space="0" w:color="auto"/>
              <w:left w:val="single" w:sz="4" w:space="0" w:color="auto"/>
              <w:bottom w:val="single" w:sz="4" w:space="0" w:color="auto"/>
              <w:right w:val="single" w:sz="4" w:space="0" w:color="auto"/>
            </w:tcBorders>
            <w:vAlign w:val="center"/>
          </w:tcPr>
          <w:p w14:paraId="66D06FAB"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投标保证金</w:t>
            </w:r>
          </w:p>
        </w:tc>
        <w:tc>
          <w:tcPr>
            <w:tcW w:w="3766" w:type="pct"/>
            <w:tcBorders>
              <w:top w:val="single" w:sz="4" w:space="0" w:color="auto"/>
              <w:left w:val="single" w:sz="4" w:space="0" w:color="auto"/>
              <w:bottom w:val="single" w:sz="4" w:space="0" w:color="auto"/>
              <w:right w:val="single" w:sz="4" w:space="0" w:color="auto"/>
            </w:tcBorders>
            <w:vAlign w:val="center"/>
          </w:tcPr>
          <w:p w14:paraId="6558E8D5" w14:textId="77777777" w:rsidR="00A61ED1" w:rsidRPr="0015715D" w:rsidRDefault="00000000">
            <w:pPr>
              <w:pStyle w:val="Style200"/>
              <w:spacing w:line="400" w:lineRule="exact"/>
              <w:ind w:firstLineChars="0" w:firstLine="0"/>
              <w:jc w:val="left"/>
              <w:rPr>
                <w:rFonts w:ascii="宋体" w:hAnsi="宋体" w:cs="宋体" w:hint="eastAsia"/>
                <w:color w:val="000000" w:themeColor="text1"/>
                <w:szCs w:val="21"/>
                <w:lang w:bidi="ar"/>
              </w:rPr>
            </w:pPr>
            <w:r w:rsidRPr="0015715D">
              <w:rPr>
                <w:rFonts w:ascii="宋体" w:hAnsi="宋体" w:cs="宋体" w:hint="eastAsia"/>
                <w:color w:val="000000" w:themeColor="text1"/>
                <w:szCs w:val="21"/>
                <w:lang w:bidi="ar"/>
              </w:rPr>
              <w:t>投标保证金金额：</w:t>
            </w:r>
          </w:p>
          <w:p w14:paraId="72AFF7D5" w14:textId="0311B4E4" w:rsidR="00A61ED1" w:rsidRPr="0015715D" w:rsidRDefault="00000000">
            <w:pPr>
              <w:pStyle w:val="Style200"/>
              <w:spacing w:line="400" w:lineRule="exact"/>
              <w:ind w:firstLineChars="0" w:firstLine="0"/>
              <w:jc w:val="left"/>
              <w:rPr>
                <w:rFonts w:ascii="宋体" w:hAnsi="宋体" w:cs="宋体" w:hint="eastAsia"/>
                <w:color w:val="000000" w:themeColor="text1"/>
                <w:szCs w:val="21"/>
                <w:lang w:bidi="ar"/>
              </w:rPr>
            </w:pPr>
            <w:r w:rsidRPr="0015715D">
              <w:rPr>
                <w:rFonts w:ascii="宋体" w:hAnsi="宋体" w:cs="宋体" w:hint="eastAsia"/>
                <w:color w:val="000000" w:themeColor="text1"/>
                <w:szCs w:val="21"/>
                <w:lang w:bidi="ar"/>
              </w:rPr>
              <w:t>人民币大写壹万伍仟元整（￥15000.00元）。</w:t>
            </w:r>
          </w:p>
          <w:p w14:paraId="60E39604" w14:textId="77777777" w:rsidR="00A61ED1" w:rsidRPr="0015715D" w:rsidRDefault="00000000">
            <w:pPr>
              <w:spacing w:line="400" w:lineRule="exact"/>
              <w:jc w:val="left"/>
              <w:rPr>
                <w:rFonts w:ascii="宋体" w:hAnsi="宋体" w:cs="宋体" w:hint="eastAsia"/>
                <w:color w:val="000000" w:themeColor="text1"/>
                <w:szCs w:val="21"/>
                <w:lang w:bidi="ar"/>
              </w:rPr>
            </w:pPr>
            <w:r w:rsidRPr="0015715D">
              <w:rPr>
                <w:rFonts w:ascii="宋体" w:hAnsi="宋体" w:cs="宋体" w:hint="eastAsia"/>
                <w:color w:val="000000" w:themeColor="text1"/>
                <w:kern w:val="0"/>
                <w:szCs w:val="21"/>
              </w:rPr>
              <w:lastRenderedPageBreak/>
              <w:t>投标保证金的交纳方式：银行转账、支票、汇票、本票或者金融、担保机构出具的保函、保单，禁止采用现钞方式。</w:t>
            </w:r>
          </w:p>
          <w:p w14:paraId="15FF059A" w14:textId="77777777" w:rsidR="00A61ED1" w:rsidRPr="0015715D" w:rsidRDefault="00000000">
            <w:pPr>
              <w:snapToGrid w:val="0"/>
              <w:spacing w:line="400" w:lineRule="exact"/>
              <w:jc w:val="left"/>
              <w:rPr>
                <w:rFonts w:ascii="宋体" w:hAnsi="宋体" w:cs="宋体" w:hint="eastAsia"/>
                <w:color w:val="000000" w:themeColor="text1"/>
                <w:szCs w:val="21"/>
              </w:rPr>
            </w:pPr>
            <w:r w:rsidRPr="0015715D">
              <w:rPr>
                <w:rFonts w:ascii="宋体" w:hAnsi="宋体" w:cs="宋体" w:hint="eastAsia"/>
                <w:color w:val="000000" w:themeColor="text1"/>
                <w:szCs w:val="21"/>
              </w:rPr>
              <w:t>相关要求：</w:t>
            </w:r>
          </w:p>
          <w:p w14:paraId="738698DE" w14:textId="77777777" w:rsidR="00A61ED1" w:rsidRPr="0015715D" w:rsidRDefault="00000000">
            <w:pPr>
              <w:snapToGrid w:val="0"/>
              <w:spacing w:line="400" w:lineRule="exact"/>
              <w:jc w:val="left"/>
              <w:rPr>
                <w:rFonts w:ascii="宋体" w:hAnsi="宋体" w:hint="eastAsia"/>
                <w:b/>
                <w:color w:val="000000" w:themeColor="text1"/>
                <w:szCs w:val="21"/>
              </w:rPr>
            </w:pPr>
            <w:r w:rsidRPr="0015715D">
              <w:rPr>
                <w:rFonts w:ascii="宋体" w:hAnsi="宋体" w:cs="宋体" w:hint="eastAsia"/>
                <w:color w:val="000000" w:themeColor="text1"/>
                <w:szCs w:val="21"/>
              </w:rPr>
              <w:t>1.投标保证金采用银行转账交纳方式的，在投标文件提交截止时间前交至招标代理机构指定账户并且到账，投标人应将银行转账底单的复印件作为投标保证金提交凭证，放置于投标文件中，</w:t>
            </w:r>
            <w:r w:rsidRPr="0015715D">
              <w:rPr>
                <w:rFonts w:ascii="宋体" w:hAnsi="宋体" w:hint="eastAsia"/>
                <w:b/>
                <w:color w:val="000000" w:themeColor="text1"/>
                <w:szCs w:val="21"/>
              </w:rPr>
              <w:t>否则视为无效投标保证金。</w:t>
            </w:r>
          </w:p>
          <w:p w14:paraId="0DA37822" w14:textId="77777777" w:rsidR="00A61ED1" w:rsidRPr="0015715D" w:rsidRDefault="00000000">
            <w:pPr>
              <w:snapToGrid w:val="0"/>
              <w:spacing w:line="400" w:lineRule="exact"/>
              <w:jc w:val="left"/>
              <w:rPr>
                <w:rFonts w:ascii="宋体" w:hAnsi="宋体" w:hint="eastAsia"/>
                <w:b/>
                <w:color w:val="000000" w:themeColor="text1"/>
                <w:szCs w:val="21"/>
              </w:rPr>
            </w:pPr>
            <w:r w:rsidRPr="0015715D">
              <w:rPr>
                <w:rFonts w:ascii="宋体" w:hAnsi="宋体" w:hint="eastAsia"/>
                <w:color w:val="000000" w:themeColor="text1"/>
                <w:szCs w:val="21"/>
              </w:rPr>
              <w:t>2.</w:t>
            </w:r>
            <w:r w:rsidRPr="0015715D">
              <w:rPr>
                <w:rFonts w:ascii="宋体" w:hAnsi="宋体" w:cs="宋体" w:hint="eastAsia"/>
                <w:color w:val="000000" w:themeColor="text1"/>
                <w:szCs w:val="21"/>
              </w:rPr>
              <w:t>投标</w:t>
            </w:r>
            <w:r w:rsidRPr="0015715D">
              <w:rPr>
                <w:rFonts w:ascii="宋体" w:hAnsi="宋体" w:hint="eastAsia"/>
                <w:color w:val="000000" w:themeColor="text1"/>
                <w:szCs w:val="21"/>
              </w:rPr>
              <w:t>保证金采用支票、汇票、本票或者金融、担保机构出具的保函、保单交纳方式的，投标人应将支票、汇票、本票或者金融、担保机构出具的保函、保单的复印件作为</w:t>
            </w:r>
            <w:r w:rsidRPr="0015715D">
              <w:rPr>
                <w:rFonts w:ascii="宋体" w:hAnsi="宋体" w:cs="宋体" w:hint="eastAsia"/>
                <w:color w:val="000000" w:themeColor="text1"/>
                <w:szCs w:val="21"/>
              </w:rPr>
              <w:t>投标</w:t>
            </w:r>
            <w:r w:rsidRPr="0015715D">
              <w:rPr>
                <w:rFonts w:ascii="宋体" w:hAnsi="宋体" w:hint="eastAsia"/>
                <w:color w:val="000000" w:themeColor="text1"/>
                <w:szCs w:val="21"/>
              </w:rPr>
              <w:t>保证金提交凭证，放置于</w:t>
            </w:r>
            <w:r w:rsidRPr="0015715D">
              <w:rPr>
                <w:rFonts w:ascii="宋体" w:hAnsi="宋体" w:cs="宋体" w:hint="eastAsia"/>
                <w:color w:val="000000" w:themeColor="text1"/>
                <w:szCs w:val="21"/>
              </w:rPr>
              <w:t>投标文件</w:t>
            </w:r>
            <w:r w:rsidRPr="0015715D">
              <w:rPr>
                <w:rFonts w:ascii="宋体" w:hAnsi="宋体" w:hint="eastAsia"/>
                <w:color w:val="000000" w:themeColor="text1"/>
                <w:szCs w:val="21"/>
              </w:rPr>
              <w:t>中，</w:t>
            </w:r>
            <w:r w:rsidRPr="0015715D">
              <w:rPr>
                <w:rFonts w:ascii="宋体" w:hAnsi="宋体" w:cs="宋体" w:hint="eastAsia"/>
                <w:b/>
                <w:color w:val="000000" w:themeColor="text1"/>
                <w:szCs w:val="21"/>
              </w:rPr>
              <w:t>否则视为无效投标保证金。</w:t>
            </w:r>
            <w:r w:rsidRPr="0015715D">
              <w:rPr>
                <w:rFonts w:ascii="宋体" w:hAnsi="宋体" w:hint="eastAsia"/>
                <w:color w:val="000000" w:themeColor="text1"/>
                <w:szCs w:val="21"/>
              </w:rPr>
              <w:t>投标人必须于递交投标文件时将支票、汇票、本票或者金融、担保机构出具的保函</w:t>
            </w:r>
            <w:r w:rsidRPr="0015715D">
              <w:rPr>
                <w:rFonts w:ascii="宋体" w:hAnsi="宋体" w:cs="宋体" w:hint="eastAsia"/>
                <w:color w:val="000000" w:themeColor="text1"/>
                <w:kern w:val="0"/>
                <w:szCs w:val="21"/>
              </w:rPr>
              <w:t>、保单</w:t>
            </w:r>
            <w:r w:rsidRPr="0015715D">
              <w:rPr>
                <w:rFonts w:ascii="宋体" w:hAnsi="宋体" w:hint="eastAsia"/>
                <w:color w:val="000000" w:themeColor="text1"/>
                <w:szCs w:val="21"/>
              </w:rPr>
              <w:t>原件提交至广西壮族自治区公共资源交易中心开标室（具体详见电子屏幕）给采购代理机构，</w:t>
            </w:r>
            <w:r w:rsidRPr="0015715D">
              <w:rPr>
                <w:rFonts w:ascii="宋体" w:hAnsi="宋体" w:hint="eastAsia"/>
                <w:b/>
                <w:color w:val="000000" w:themeColor="text1"/>
                <w:szCs w:val="21"/>
              </w:rPr>
              <w:t>否则视为无效投标保证金。</w:t>
            </w:r>
          </w:p>
          <w:p w14:paraId="53447104" w14:textId="2CE24532" w:rsidR="00A61ED1" w:rsidRPr="0015715D" w:rsidRDefault="00000000">
            <w:pPr>
              <w:snapToGrid w:val="0"/>
              <w:spacing w:line="400" w:lineRule="exact"/>
              <w:jc w:val="left"/>
              <w:rPr>
                <w:rFonts w:ascii="宋体" w:hAnsi="宋体" w:cs="宋体" w:hint="eastAsia"/>
                <w:color w:val="000000" w:themeColor="text1"/>
                <w:szCs w:val="21"/>
              </w:rPr>
            </w:pPr>
            <w:r w:rsidRPr="0015715D">
              <w:rPr>
                <w:rFonts w:ascii="宋体" w:hAnsi="宋体" w:cs="宋体" w:hint="eastAsia"/>
                <w:color w:val="000000" w:themeColor="text1"/>
                <w:szCs w:val="21"/>
              </w:rPr>
              <w:t>3.</w:t>
            </w:r>
            <w:r w:rsidR="0092196A">
              <w:rPr>
                <w:rFonts w:ascii="宋体" w:hAnsi="宋体" w:cs="宋体" w:hint="eastAsia"/>
                <w:color w:val="000000" w:themeColor="text1"/>
                <w:szCs w:val="21"/>
              </w:rPr>
              <w:t>投标</w:t>
            </w:r>
            <w:r w:rsidRPr="0015715D">
              <w:rPr>
                <w:rFonts w:ascii="宋体" w:hAnsi="宋体" w:cs="宋体" w:hint="eastAsia"/>
                <w:color w:val="000000" w:themeColor="text1"/>
                <w:szCs w:val="21"/>
              </w:rPr>
              <w:t>保证金指定</w:t>
            </w:r>
            <w:r w:rsidR="005A0563" w:rsidRPr="0015715D">
              <w:rPr>
                <w:rFonts w:ascii="宋体" w:hAnsi="宋体" w:cs="宋体" w:hint="eastAsia"/>
                <w:color w:val="000000" w:themeColor="text1"/>
                <w:szCs w:val="21"/>
              </w:rPr>
              <w:t>账户</w:t>
            </w:r>
            <w:r w:rsidRPr="0015715D">
              <w:rPr>
                <w:rFonts w:ascii="宋体" w:hAnsi="宋体" w:cs="宋体" w:hint="eastAsia"/>
                <w:color w:val="000000" w:themeColor="text1"/>
                <w:szCs w:val="21"/>
              </w:rPr>
              <w:t>：</w:t>
            </w:r>
          </w:p>
          <w:p w14:paraId="03B076EE" w14:textId="77777777" w:rsidR="00A61ED1" w:rsidRPr="0015715D" w:rsidRDefault="00000000">
            <w:pPr>
              <w:snapToGrid w:val="0"/>
              <w:spacing w:line="400" w:lineRule="exact"/>
              <w:rPr>
                <w:color w:val="000000" w:themeColor="text1"/>
              </w:rPr>
            </w:pPr>
            <w:r w:rsidRPr="0015715D">
              <w:rPr>
                <w:rFonts w:hint="eastAsia"/>
                <w:color w:val="000000" w:themeColor="text1"/>
              </w:rPr>
              <w:t>开户银行：中信银行广州花园支行</w:t>
            </w:r>
          </w:p>
          <w:p w14:paraId="23CF3F16" w14:textId="77777777" w:rsidR="00A61ED1" w:rsidRPr="0015715D" w:rsidRDefault="00000000">
            <w:pPr>
              <w:snapToGrid w:val="0"/>
              <w:spacing w:line="400" w:lineRule="exact"/>
              <w:rPr>
                <w:rFonts w:ascii="宋体" w:hAnsi="宋体" w:hint="eastAsia"/>
                <w:color w:val="000000" w:themeColor="text1"/>
              </w:rPr>
            </w:pPr>
            <w:r w:rsidRPr="0015715D">
              <w:rPr>
                <w:rFonts w:hint="eastAsia"/>
                <w:color w:val="000000" w:themeColor="text1"/>
              </w:rPr>
              <w:t>开户</w:t>
            </w:r>
            <w:r w:rsidRPr="0015715D">
              <w:rPr>
                <w:rFonts w:ascii="宋体" w:hAnsi="宋体" w:hint="eastAsia"/>
                <w:color w:val="000000" w:themeColor="text1"/>
              </w:rPr>
              <w:t>名称：公诚管理咨询有限公司</w:t>
            </w:r>
          </w:p>
          <w:p w14:paraId="60B3F26D" w14:textId="3595F6DC" w:rsidR="00A61ED1" w:rsidRPr="0015715D" w:rsidRDefault="00000000">
            <w:pPr>
              <w:snapToGrid w:val="0"/>
              <w:spacing w:line="400" w:lineRule="exact"/>
              <w:rPr>
                <w:rFonts w:ascii="宋体" w:hAnsi="宋体" w:hint="eastAsia"/>
                <w:color w:val="000000" w:themeColor="text1"/>
              </w:rPr>
            </w:pPr>
            <w:r w:rsidRPr="0015715D">
              <w:rPr>
                <w:rFonts w:ascii="宋体" w:hAnsi="宋体" w:hint="eastAsia"/>
                <w:color w:val="000000" w:themeColor="text1"/>
              </w:rPr>
              <w:t>银行账号：</w:t>
            </w:r>
            <w:r w:rsidRPr="0015715D">
              <w:rPr>
                <w:rFonts w:ascii="宋体" w:hAnsi="宋体"/>
                <w:color w:val="000000" w:themeColor="text1"/>
              </w:rPr>
              <w:t>31109100376726</w:t>
            </w:r>
            <w:r w:rsidR="003D586A">
              <w:rPr>
                <w:rFonts w:ascii="宋体" w:hAnsi="宋体"/>
                <w:color w:val="000000" w:themeColor="text1"/>
              </w:rPr>
              <w:t>15609</w:t>
            </w:r>
          </w:p>
          <w:p w14:paraId="72682BB7" w14:textId="77777777" w:rsidR="00A61ED1" w:rsidRPr="0015715D" w:rsidRDefault="00000000">
            <w:pPr>
              <w:snapToGrid w:val="0"/>
              <w:spacing w:line="400" w:lineRule="exact"/>
              <w:jc w:val="left"/>
              <w:rPr>
                <w:rFonts w:ascii="宋体" w:hAnsi="宋体" w:cs="宋体" w:hint="eastAsia"/>
                <w:b/>
                <w:color w:val="000000" w:themeColor="text1"/>
                <w:szCs w:val="21"/>
              </w:rPr>
            </w:pPr>
            <w:r w:rsidRPr="0015715D">
              <w:rPr>
                <w:rFonts w:ascii="宋体" w:hAnsi="宋体" w:cs="宋体" w:hint="eastAsia"/>
                <w:color w:val="000000" w:themeColor="text1"/>
                <w:szCs w:val="21"/>
              </w:rPr>
              <w:t>4.投标人为联合体的，可以由联合体中的一方或者多方共同交纳投标保证金，其交纳的保证金对联合体各方均具有约束力。</w:t>
            </w:r>
          </w:p>
          <w:p w14:paraId="21620FCE" w14:textId="77777777" w:rsidR="00A61ED1" w:rsidRPr="0015715D" w:rsidRDefault="00000000">
            <w:pPr>
              <w:snapToGrid w:val="0"/>
              <w:spacing w:line="400" w:lineRule="exact"/>
              <w:jc w:val="left"/>
              <w:rPr>
                <w:rFonts w:ascii="宋体" w:hAnsi="宋体" w:cs="宋体" w:hint="eastAsia"/>
                <w:b/>
                <w:color w:val="000000" w:themeColor="text1"/>
                <w:szCs w:val="21"/>
              </w:rPr>
            </w:pPr>
            <w:r w:rsidRPr="0015715D">
              <w:rPr>
                <w:rFonts w:ascii="宋体" w:hAnsi="宋体" w:cs="宋体" w:hint="eastAsia"/>
                <w:b/>
                <w:color w:val="000000" w:themeColor="text1"/>
                <w:szCs w:val="21"/>
              </w:rPr>
              <w:t xml:space="preserve">备注： </w:t>
            </w:r>
          </w:p>
          <w:p w14:paraId="4A052348" w14:textId="77777777" w:rsidR="00A61ED1" w:rsidRPr="0015715D" w:rsidRDefault="00000000">
            <w:pPr>
              <w:snapToGrid w:val="0"/>
              <w:spacing w:line="400" w:lineRule="exact"/>
              <w:jc w:val="left"/>
              <w:rPr>
                <w:rFonts w:ascii="宋体" w:hAnsi="宋体" w:cs="宋体" w:hint="eastAsia"/>
                <w:b/>
                <w:color w:val="000000" w:themeColor="text1"/>
                <w:szCs w:val="21"/>
              </w:rPr>
            </w:pPr>
            <w:r w:rsidRPr="0015715D">
              <w:rPr>
                <w:rFonts w:ascii="宋体" w:hAnsi="宋体" w:cs="宋体" w:hint="eastAsia"/>
                <w:b/>
                <w:color w:val="000000" w:themeColor="text1"/>
                <w:szCs w:val="21"/>
              </w:rPr>
              <w:t>1.投标文件提交截止时间后交纳的，或者未足额交纳的，或者保函、保单额度不足的，视为无效投标保证金。</w:t>
            </w:r>
          </w:p>
          <w:p w14:paraId="42276C01" w14:textId="77777777" w:rsidR="00A61ED1" w:rsidRPr="0015715D" w:rsidRDefault="00000000">
            <w:pPr>
              <w:snapToGrid w:val="0"/>
              <w:spacing w:line="400" w:lineRule="exact"/>
              <w:jc w:val="left"/>
              <w:rPr>
                <w:rFonts w:ascii="宋体" w:hAnsi="宋体" w:cs="宋体" w:hint="eastAsia"/>
                <w:b/>
                <w:color w:val="000000" w:themeColor="text1"/>
                <w:szCs w:val="21"/>
              </w:rPr>
            </w:pPr>
            <w:r w:rsidRPr="0015715D">
              <w:rPr>
                <w:rFonts w:ascii="宋体" w:hAnsi="宋体" w:cs="宋体" w:hint="eastAsia"/>
                <w:b/>
                <w:color w:val="000000" w:themeColor="text1"/>
                <w:szCs w:val="21"/>
              </w:rPr>
              <w:t>2.投标人采用现钞方式或者从个人账户（自然人投标除外）转出的投标保证金，视为无效投标保证金。</w:t>
            </w:r>
          </w:p>
          <w:p w14:paraId="7D673CF3" w14:textId="77777777" w:rsidR="00A61ED1" w:rsidRPr="0015715D" w:rsidRDefault="00000000">
            <w:pPr>
              <w:snapToGrid w:val="0"/>
              <w:spacing w:line="400" w:lineRule="exact"/>
              <w:jc w:val="left"/>
              <w:rPr>
                <w:rFonts w:ascii="宋体" w:hAnsi="宋体" w:cs="宋体" w:hint="eastAsia"/>
                <w:b/>
                <w:color w:val="000000" w:themeColor="text1"/>
                <w:szCs w:val="21"/>
              </w:rPr>
            </w:pPr>
            <w:r w:rsidRPr="0015715D">
              <w:rPr>
                <w:rFonts w:ascii="宋体" w:hAnsi="宋体" w:cs="宋体" w:hint="eastAsia"/>
                <w:b/>
                <w:color w:val="000000" w:themeColor="text1"/>
                <w:szCs w:val="21"/>
              </w:rPr>
              <w:t>3.支票、汇票或者本票出现无效或者背书情形的，视为无效投标保证金。</w:t>
            </w:r>
          </w:p>
          <w:p w14:paraId="7C9A2744" w14:textId="77777777" w:rsidR="00A61ED1" w:rsidRPr="0015715D" w:rsidRDefault="00000000">
            <w:pPr>
              <w:snapToGrid w:val="0"/>
              <w:spacing w:line="400" w:lineRule="exact"/>
              <w:jc w:val="left"/>
              <w:rPr>
                <w:rFonts w:ascii="宋体" w:hAnsi="宋体" w:cs="宋体" w:hint="eastAsia"/>
                <w:b/>
                <w:color w:val="000000" w:themeColor="text1"/>
                <w:szCs w:val="21"/>
              </w:rPr>
            </w:pPr>
            <w:r w:rsidRPr="0015715D">
              <w:rPr>
                <w:rFonts w:ascii="宋体" w:hAnsi="宋体" w:cs="宋体" w:hint="eastAsia"/>
                <w:b/>
                <w:color w:val="000000" w:themeColor="text1"/>
                <w:szCs w:val="21"/>
              </w:rPr>
              <w:t>4.保函、保单有效期低于投标有效期的，视为无效投标保证金。</w:t>
            </w:r>
          </w:p>
          <w:p w14:paraId="40E1589C" w14:textId="77777777" w:rsidR="00A61ED1" w:rsidRPr="0015715D" w:rsidRDefault="00000000">
            <w:pPr>
              <w:spacing w:line="400" w:lineRule="exact"/>
              <w:jc w:val="left"/>
              <w:rPr>
                <w:rFonts w:ascii="宋体" w:hAnsi="宋体" w:hint="eastAsia"/>
                <w:b/>
                <w:bCs/>
                <w:color w:val="000000" w:themeColor="text1"/>
                <w:szCs w:val="21"/>
              </w:rPr>
            </w:pPr>
            <w:r w:rsidRPr="0015715D">
              <w:rPr>
                <w:rFonts w:ascii="宋体" w:hAnsi="宋体" w:cs="宋体" w:hint="eastAsia"/>
                <w:b/>
                <w:color w:val="000000" w:themeColor="text1"/>
                <w:szCs w:val="21"/>
              </w:rPr>
              <w:t>5. 投标保证金采用金融、担保机构出具的保函、保单为有条件保函、保单的，视为无效投标保证金。</w:t>
            </w:r>
          </w:p>
        </w:tc>
      </w:tr>
      <w:tr w:rsidR="00A61ED1" w:rsidRPr="0015715D" w14:paraId="6239C245" w14:textId="77777777">
        <w:trPr>
          <w:trHeight w:val="290"/>
        </w:trPr>
        <w:tc>
          <w:tcPr>
            <w:tcW w:w="450" w:type="pct"/>
            <w:tcBorders>
              <w:top w:val="single" w:sz="4" w:space="0" w:color="auto"/>
              <w:left w:val="single" w:sz="4" w:space="0" w:color="auto"/>
              <w:bottom w:val="single" w:sz="4" w:space="0" w:color="auto"/>
              <w:right w:val="single" w:sz="4" w:space="0" w:color="auto"/>
            </w:tcBorders>
            <w:vAlign w:val="center"/>
          </w:tcPr>
          <w:p w14:paraId="4DA0AAB6"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lastRenderedPageBreak/>
              <w:t>3.6</w:t>
            </w:r>
          </w:p>
        </w:tc>
        <w:tc>
          <w:tcPr>
            <w:tcW w:w="784" w:type="pct"/>
            <w:tcBorders>
              <w:top w:val="single" w:sz="4" w:space="0" w:color="auto"/>
              <w:left w:val="single" w:sz="4" w:space="0" w:color="auto"/>
              <w:bottom w:val="single" w:sz="4" w:space="0" w:color="auto"/>
              <w:right w:val="single" w:sz="4" w:space="0" w:color="auto"/>
            </w:tcBorders>
            <w:vAlign w:val="center"/>
          </w:tcPr>
          <w:p w14:paraId="27C1E81A"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hint="eastAsia"/>
                <w:color w:val="000000" w:themeColor="text1"/>
                <w:szCs w:val="21"/>
              </w:rPr>
              <w:t>投标文件的编制</w:t>
            </w:r>
          </w:p>
        </w:tc>
        <w:tc>
          <w:tcPr>
            <w:tcW w:w="3766" w:type="pct"/>
            <w:tcBorders>
              <w:top w:val="single" w:sz="4" w:space="0" w:color="auto"/>
              <w:left w:val="single" w:sz="4" w:space="0" w:color="auto"/>
              <w:bottom w:val="single" w:sz="4" w:space="0" w:color="auto"/>
              <w:right w:val="single" w:sz="4" w:space="0" w:color="auto"/>
            </w:tcBorders>
            <w:vAlign w:val="center"/>
          </w:tcPr>
          <w:p w14:paraId="54F1FB12" w14:textId="77777777" w:rsidR="00A61ED1" w:rsidRPr="0015715D" w:rsidRDefault="00000000">
            <w:pPr>
              <w:spacing w:line="400" w:lineRule="exact"/>
              <w:jc w:val="left"/>
              <w:rPr>
                <w:rFonts w:ascii="宋体" w:hAnsi="宋体" w:cs="宋体" w:hint="eastAsia"/>
                <w:color w:val="000000" w:themeColor="text1"/>
                <w:kern w:val="0"/>
                <w:szCs w:val="21"/>
              </w:rPr>
            </w:pPr>
            <w:r w:rsidRPr="0015715D">
              <w:rPr>
                <w:rFonts w:ascii="宋体" w:hAnsi="宋体" w:cs="宋体" w:hint="eastAsia"/>
                <w:color w:val="000000" w:themeColor="text1"/>
                <w:szCs w:val="21"/>
              </w:rPr>
              <w:t>投标文件应按第六章投标文件格式分别编制并使用下载的政采云投标客户端制作并上传。</w:t>
            </w:r>
          </w:p>
        </w:tc>
      </w:tr>
      <w:tr w:rsidR="00A61ED1" w:rsidRPr="0015715D" w14:paraId="2247B5D7" w14:textId="77777777">
        <w:trPr>
          <w:trHeight w:val="290"/>
        </w:trPr>
        <w:tc>
          <w:tcPr>
            <w:tcW w:w="450" w:type="pct"/>
            <w:tcBorders>
              <w:top w:val="single" w:sz="4" w:space="0" w:color="auto"/>
              <w:left w:val="single" w:sz="4" w:space="0" w:color="auto"/>
              <w:bottom w:val="single" w:sz="4" w:space="0" w:color="auto"/>
              <w:right w:val="single" w:sz="4" w:space="0" w:color="auto"/>
            </w:tcBorders>
            <w:vAlign w:val="center"/>
          </w:tcPr>
          <w:p w14:paraId="5CDEBE03"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3.7</w:t>
            </w:r>
          </w:p>
        </w:tc>
        <w:tc>
          <w:tcPr>
            <w:tcW w:w="784" w:type="pct"/>
            <w:tcBorders>
              <w:top w:val="single" w:sz="4" w:space="0" w:color="auto"/>
              <w:left w:val="single" w:sz="4" w:space="0" w:color="auto"/>
              <w:bottom w:val="single" w:sz="4" w:space="0" w:color="auto"/>
              <w:right w:val="single" w:sz="4" w:space="0" w:color="auto"/>
            </w:tcBorders>
            <w:vAlign w:val="center"/>
          </w:tcPr>
          <w:p w14:paraId="682C56F9"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投标文件递</w:t>
            </w:r>
            <w:r w:rsidRPr="0015715D">
              <w:rPr>
                <w:rFonts w:ascii="宋体" w:hAnsi="宋体" w:cs="宋体" w:hint="eastAsia"/>
                <w:color w:val="000000" w:themeColor="text1"/>
                <w:szCs w:val="21"/>
              </w:rPr>
              <w:lastRenderedPageBreak/>
              <w:t>交截止时间及开标时间</w:t>
            </w:r>
          </w:p>
        </w:tc>
        <w:tc>
          <w:tcPr>
            <w:tcW w:w="3766" w:type="pct"/>
            <w:tcBorders>
              <w:top w:val="single" w:sz="4" w:space="0" w:color="auto"/>
              <w:left w:val="single" w:sz="4" w:space="0" w:color="auto"/>
              <w:bottom w:val="single" w:sz="4" w:space="0" w:color="auto"/>
              <w:right w:val="single" w:sz="4" w:space="0" w:color="auto"/>
            </w:tcBorders>
            <w:vAlign w:val="center"/>
          </w:tcPr>
          <w:p w14:paraId="08117F27"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kern w:val="0"/>
                <w:szCs w:val="21"/>
              </w:rPr>
              <w:lastRenderedPageBreak/>
              <w:t>见招标公告要求</w:t>
            </w:r>
            <w:r w:rsidRPr="0015715D">
              <w:rPr>
                <w:rFonts w:ascii="宋体" w:hAnsi="宋体" w:cs="宋体" w:hint="eastAsia"/>
                <w:color w:val="000000" w:themeColor="text1"/>
                <w:szCs w:val="21"/>
              </w:rPr>
              <w:t>。</w:t>
            </w:r>
          </w:p>
        </w:tc>
      </w:tr>
      <w:tr w:rsidR="00A61ED1" w:rsidRPr="0015715D" w14:paraId="0F8F09D5" w14:textId="77777777">
        <w:trPr>
          <w:trHeight w:val="405"/>
        </w:trPr>
        <w:tc>
          <w:tcPr>
            <w:tcW w:w="450" w:type="pct"/>
            <w:tcBorders>
              <w:top w:val="single" w:sz="4" w:space="0" w:color="auto"/>
              <w:left w:val="single" w:sz="4" w:space="0" w:color="auto"/>
              <w:bottom w:val="single" w:sz="4" w:space="0" w:color="auto"/>
              <w:right w:val="single" w:sz="4" w:space="0" w:color="auto"/>
            </w:tcBorders>
            <w:vAlign w:val="center"/>
          </w:tcPr>
          <w:p w14:paraId="3417B533"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4.2</w:t>
            </w:r>
          </w:p>
        </w:tc>
        <w:tc>
          <w:tcPr>
            <w:tcW w:w="784" w:type="pct"/>
            <w:tcBorders>
              <w:top w:val="single" w:sz="4" w:space="0" w:color="auto"/>
              <w:left w:val="single" w:sz="4" w:space="0" w:color="auto"/>
              <w:bottom w:val="single" w:sz="4" w:space="0" w:color="auto"/>
              <w:right w:val="single" w:sz="4" w:space="0" w:color="auto"/>
            </w:tcBorders>
            <w:vAlign w:val="center"/>
          </w:tcPr>
          <w:p w14:paraId="0C8F32EF" w14:textId="77777777" w:rsidR="00A61ED1" w:rsidRPr="0015715D" w:rsidRDefault="00000000">
            <w:pPr>
              <w:spacing w:line="400" w:lineRule="exact"/>
              <w:jc w:val="left"/>
              <w:rPr>
                <w:rFonts w:ascii="宋体" w:hAnsi="宋体" w:hint="eastAsia"/>
                <w:color w:val="000000" w:themeColor="text1"/>
                <w:szCs w:val="20"/>
              </w:rPr>
            </w:pPr>
            <w:r w:rsidRPr="0015715D">
              <w:rPr>
                <w:rFonts w:ascii="宋体" w:hAnsi="宋体" w:cs="宋体" w:hint="eastAsia"/>
                <w:color w:val="000000" w:themeColor="text1"/>
                <w:szCs w:val="21"/>
              </w:rPr>
              <w:t>备份投标文件</w:t>
            </w:r>
          </w:p>
        </w:tc>
        <w:tc>
          <w:tcPr>
            <w:tcW w:w="3766" w:type="pct"/>
            <w:tcBorders>
              <w:top w:val="single" w:sz="4" w:space="0" w:color="auto"/>
              <w:left w:val="single" w:sz="4" w:space="0" w:color="auto"/>
              <w:bottom w:val="single" w:sz="4" w:space="0" w:color="auto"/>
              <w:right w:val="single" w:sz="4" w:space="0" w:color="auto"/>
            </w:tcBorders>
            <w:vAlign w:val="center"/>
          </w:tcPr>
          <w:p w14:paraId="6CA1A049" w14:textId="77777777" w:rsidR="00A61ED1" w:rsidRPr="0015715D" w:rsidRDefault="00000000">
            <w:pPr>
              <w:spacing w:line="400" w:lineRule="exact"/>
              <w:jc w:val="left"/>
              <w:rPr>
                <w:rFonts w:ascii="宋体" w:hAnsi="宋体" w:hint="eastAsia"/>
                <w:color w:val="000000" w:themeColor="text1"/>
                <w:sz w:val="22"/>
                <w:szCs w:val="22"/>
              </w:rPr>
            </w:pPr>
            <w:r w:rsidRPr="0015715D">
              <w:rPr>
                <w:rFonts w:ascii="宋体" w:hAnsi="宋体" w:cs="宋体" w:hint="eastAsia"/>
                <w:color w:val="000000" w:themeColor="text1"/>
                <w:szCs w:val="21"/>
              </w:rPr>
              <w:t xml:space="preserve">本项目  </w:t>
            </w:r>
            <w:r w:rsidRPr="0015715D">
              <w:rPr>
                <w:rFonts w:ascii="宋体" w:hAnsi="宋体"/>
                <w:color w:val="000000" w:themeColor="text1"/>
                <w:szCs w:val="21"/>
              </w:rPr>
              <w:t>□</w:t>
            </w:r>
            <w:r w:rsidRPr="0015715D">
              <w:rPr>
                <w:rFonts w:ascii="宋体" w:hAnsi="宋体" w:cs="宋体" w:hint="eastAsia"/>
                <w:color w:val="000000" w:themeColor="text1"/>
                <w:szCs w:val="21"/>
              </w:rPr>
              <w:t>接受</w:t>
            </w:r>
            <w:r w:rsidRPr="0015715D">
              <w:rPr>
                <w:rFonts w:ascii="宋体" w:hAnsi="宋体"/>
                <w:color w:val="000000" w:themeColor="text1"/>
                <w:szCs w:val="21"/>
              </w:rPr>
              <w:t xml:space="preserve">   </w:t>
            </w:r>
            <w:r w:rsidRPr="0015715D">
              <w:rPr>
                <w:rFonts w:ascii="宋体" w:hAnsi="宋体" w:cs="Wingdings 2"/>
                <w:color w:val="000000" w:themeColor="text1"/>
                <w:sz w:val="22"/>
                <w:szCs w:val="22"/>
              </w:rPr>
              <w:sym w:font="Wingdings 2" w:char="0052"/>
            </w:r>
            <w:r w:rsidRPr="0015715D">
              <w:rPr>
                <w:rFonts w:ascii="宋体" w:hAnsi="宋体" w:cs="宋体" w:hint="eastAsia"/>
                <w:color w:val="000000" w:themeColor="text1"/>
                <w:szCs w:val="21"/>
              </w:rPr>
              <w:t>不接受备份投标文件</w:t>
            </w:r>
          </w:p>
        </w:tc>
      </w:tr>
      <w:tr w:rsidR="00A61ED1" w:rsidRPr="0015715D" w14:paraId="1E08CF6B" w14:textId="77777777">
        <w:trPr>
          <w:trHeight w:val="405"/>
        </w:trPr>
        <w:tc>
          <w:tcPr>
            <w:tcW w:w="450" w:type="pct"/>
            <w:tcBorders>
              <w:top w:val="single" w:sz="4" w:space="0" w:color="auto"/>
              <w:left w:val="single" w:sz="4" w:space="0" w:color="auto"/>
              <w:bottom w:val="single" w:sz="4" w:space="0" w:color="auto"/>
              <w:right w:val="single" w:sz="4" w:space="0" w:color="auto"/>
            </w:tcBorders>
            <w:vAlign w:val="center"/>
          </w:tcPr>
          <w:p w14:paraId="7D78E6D9"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4.3</w:t>
            </w:r>
          </w:p>
        </w:tc>
        <w:tc>
          <w:tcPr>
            <w:tcW w:w="784" w:type="pct"/>
            <w:tcBorders>
              <w:top w:val="single" w:sz="4" w:space="0" w:color="auto"/>
              <w:left w:val="single" w:sz="4" w:space="0" w:color="auto"/>
              <w:bottom w:val="single" w:sz="4" w:space="0" w:color="auto"/>
              <w:right w:val="single" w:sz="4" w:space="0" w:color="auto"/>
            </w:tcBorders>
            <w:vAlign w:val="center"/>
          </w:tcPr>
          <w:p w14:paraId="223D150F"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0"/>
              </w:rPr>
              <w:t>演示</w:t>
            </w:r>
          </w:p>
        </w:tc>
        <w:tc>
          <w:tcPr>
            <w:tcW w:w="3766" w:type="pct"/>
            <w:tcBorders>
              <w:top w:val="single" w:sz="4" w:space="0" w:color="auto"/>
              <w:left w:val="single" w:sz="4" w:space="0" w:color="auto"/>
              <w:bottom w:val="single" w:sz="4" w:space="0" w:color="auto"/>
              <w:right w:val="single" w:sz="4" w:space="0" w:color="auto"/>
            </w:tcBorders>
            <w:vAlign w:val="center"/>
          </w:tcPr>
          <w:p w14:paraId="1C5DAE9A"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Wingdings 2"/>
                <w:color w:val="000000" w:themeColor="text1"/>
                <w:sz w:val="22"/>
                <w:szCs w:val="22"/>
                <w:lang w:bidi="ar"/>
              </w:rPr>
              <w:sym w:font="Wingdings 2" w:char="0052"/>
            </w:r>
            <w:r w:rsidRPr="0015715D">
              <w:rPr>
                <w:rFonts w:ascii="宋体" w:hAnsi="宋体" w:cs="宋体" w:hint="eastAsia"/>
                <w:color w:val="000000" w:themeColor="text1"/>
                <w:szCs w:val="21"/>
                <w:lang w:bidi="ar"/>
              </w:rPr>
              <w:t>否</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是</w:t>
            </w:r>
          </w:p>
          <w:p w14:paraId="51000EBB"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s="宋体" w:hint="eastAsia"/>
                <w:color w:val="000000" w:themeColor="text1"/>
                <w:szCs w:val="21"/>
                <w:lang w:bidi="ar"/>
              </w:rPr>
              <w:t>演示内容：</w:t>
            </w:r>
            <w:r w:rsidRPr="0015715D">
              <w:rPr>
                <w:rFonts w:ascii="宋体" w:hAnsi="宋体"/>
                <w:color w:val="000000" w:themeColor="text1"/>
                <w:szCs w:val="21"/>
                <w:u w:val="single"/>
                <w:lang w:bidi="ar"/>
              </w:rPr>
              <w:t xml:space="preserve">               </w:t>
            </w:r>
          </w:p>
          <w:p w14:paraId="0A41EC09"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演示形式：</w:t>
            </w:r>
          </w:p>
        </w:tc>
      </w:tr>
      <w:tr w:rsidR="00A61ED1" w:rsidRPr="0015715D" w14:paraId="1EA5108E" w14:textId="77777777">
        <w:trPr>
          <w:trHeight w:val="405"/>
        </w:trPr>
        <w:tc>
          <w:tcPr>
            <w:tcW w:w="450" w:type="pct"/>
            <w:tcBorders>
              <w:top w:val="single" w:sz="4" w:space="0" w:color="auto"/>
              <w:left w:val="single" w:sz="4" w:space="0" w:color="auto"/>
              <w:bottom w:val="single" w:sz="4" w:space="0" w:color="auto"/>
              <w:right w:val="single" w:sz="4" w:space="0" w:color="auto"/>
            </w:tcBorders>
            <w:vAlign w:val="center"/>
          </w:tcPr>
          <w:p w14:paraId="5309ED8C"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4.4</w:t>
            </w:r>
          </w:p>
        </w:tc>
        <w:tc>
          <w:tcPr>
            <w:tcW w:w="784" w:type="pct"/>
            <w:tcBorders>
              <w:top w:val="single" w:sz="4" w:space="0" w:color="auto"/>
              <w:left w:val="single" w:sz="4" w:space="0" w:color="auto"/>
              <w:bottom w:val="single" w:sz="4" w:space="0" w:color="auto"/>
              <w:right w:val="single" w:sz="4" w:space="0" w:color="auto"/>
            </w:tcBorders>
            <w:vAlign w:val="center"/>
          </w:tcPr>
          <w:p w14:paraId="3EEAFE1C"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0"/>
              </w:rPr>
              <w:t>样品</w:t>
            </w:r>
          </w:p>
        </w:tc>
        <w:tc>
          <w:tcPr>
            <w:tcW w:w="3766" w:type="pct"/>
            <w:tcBorders>
              <w:top w:val="single" w:sz="4" w:space="0" w:color="auto"/>
              <w:left w:val="single" w:sz="4" w:space="0" w:color="auto"/>
              <w:bottom w:val="single" w:sz="4" w:space="0" w:color="auto"/>
              <w:right w:val="single" w:sz="4" w:space="0" w:color="auto"/>
            </w:tcBorders>
            <w:vAlign w:val="center"/>
          </w:tcPr>
          <w:p w14:paraId="58234160"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Wingdings 2"/>
                <w:color w:val="000000" w:themeColor="text1"/>
                <w:sz w:val="24"/>
                <w:lang w:bidi="ar"/>
              </w:rPr>
              <w:sym w:font="Wingdings 2" w:char="0052"/>
            </w:r>
            <w:r w:rsidRPr="0015715D">
              <w:rPr>
                <w:rFonts w:ascii="宋体" w:hAnsi="宋体" w:cs="宋体" w:hint="eastAsia"/>
                <w:color w:val="000000" w:themeColor="text1"/>
                <w:szCs w:val="21"/>
                <w:lang w:bidi="ar"/>
              </w:rPr>
              <w:t>否</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是</w:t>
            </w:r>
          </w:p>
          <w:p w14:paraId="5B8FEB78"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s="宋体" w:hint="eastAsia"/>
                <w:color w:val="000000" w:themeColor="text1"/>
                <w:szCs w:val="21"/>
                <w:lang w:bidi="ar"/>
              </w:rPr>
              <w:t>样品制作的标准和要求：</w:t>
            </w:r>
            <w:r w:rsidRPr="0015715D">
              <w:rPr>
                <w:rFonts w:ascii="宋体" w:hAnsi="宋体"/>
                <w:color w:val="000000" w:themeColor="text1"/>
                <w:szCs w:val="21"/>
                <w:u w:val="single"/>
                <w:lang w:bidi="ar"/>
              </w:rPr>
              <w:t xml:space="preserve">              </w:t>
            </w:r>
          </w:p>
          <w:p w14:paraId="3B495481"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s="宋体" w:hint="eastAsia"/>
                <w:color w:val="000000" w:themeColor="text1"/>
                <w:szCs w:val="21"/>
                <w:lang w:bidi="ar"/>
              </w:rPr>
              <w:t>样品检测机构的要求：</w:t>
            </w:r>
            <w:r w:rsidRPr="0015715D">
              <w:rPr>
                <w:rFonts w:ascii="宋体" w:hAnsi="宋体"/>
                <w:color w:val="000000" w:themeColor="text1"/>
                <w:szCs w:val="21"/>
                <w:u w:val="single"/>
                <w:lang w:bidi="ar"/>
              </w:rPr>
              <w:t xml:space="preserve">                </w:t>
            </w:r>
          </w:p>
          <w:p w14:paraId="073BA0A6"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s="宋体" w:hint="eastAsia"/>
                <w:color w:val="000000" w:themeColor="text1"/>
                <w:szCs w:val="21"/>
                <w:lang w:bidi="ar"/>
              </w:rPr>
              <w:t>检测内容：</w:t>
            </w:r>
            <w:r w:rsidRPr="0015715D">
              <w:rPr>
                <w:rFonts w:ascii="宋体" w:hAnsi="宋体"/>
                <w:color w:val="000000" w:themeColor="text1"/>
                <w:szCs w:val="21"/>
                <w:u w:val="single"/>
                <w:lang w:bidi="ar"/>
              </w:rPr>
              <w:t xml:space="preserve">                     </w:t>
            </w:r>
          </w:p>
          <w:p w14:paraId="158EB43C"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样品递交方式：</w:t>
            </w:r>
          </w:p>
        </w:tc>
      </w:tr>
      <w:tr w:rsidR="00A61ED1" w:rsidRPr="0015715D" w14:paraId="4AD4D699" w14:textId="77777777">
        <w:trPr>
          <w:trHeight w:val="405"/>
        </w:trPr>
        <w:tc>
          <w:tcPr>
            <w:tcW w:w="450" w:type="pct"/>
            <w:tcBorders>
              <w:top w:val="single" w:sz="4" w:space="0" w:color="auto"/>
              <w:left w:val="single" w:sz="4" w:space="0" w:color="auto"/>
              <w:bottom w:val="single" w:sz="4" w:space="0" w:color="auto"/>
              <w:right w:val="single" w:sz="4" w:space="0" w:color="auto"/>
            </w:tcBorders>
            <w:vAlign w:val="center"/>
          </w:tcPr>
          <w:p w14:paraId="3D78D840"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6.3.5</w:t>
            </w:r>
          </w:p>
        </w:tc>
        <w:tc>
          <w:tcPr>
            <w:tcW w:w="784" w:type="pct"/>
            <w:tcBorders>
              <w:top w:val="single" w:sz="4" w:space="0" w:color="auto"/>
              <w:left w:val="single" w:sz="4" w:space="0" w:color="auto"/>
              <w:bottom w:val="single" w:sz="4" w:space="0" w:color="auto"/>
              <w:right w:val="single" w:sz="4" w:space="0" w:color="auto"/>
            </w:tcBorders>
            <w:vAlign w:val="center"/>
          </w:tcPr>
          <w:p w14:paraId="600CDFB9"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相同品牌推荐方式</w:t>
            </w:r>
          </w:p>
        </w:tc>
        <w:tc>
          <w:tcPr>
            <w:tcW w:w="3766" w:type="pct"/>
            <w:tcBorders>
              <w:top w:val="single" w:sz="4" w:space="0" w:color="auto"/>
              <w:left w:val="single" w:sz="4" w:space="0" w:color="auto"/>
              <w:bottom w:val="single" w:sz="4" w:space="0" w:color="auto"/>
              <w:right w:val="single" w:sz="4" w:space="0" w:color="auto"/>
            </w:tcBorders>
            <w:vAlign w:val="center"/>
          </w:tcPr>
          <w:p w14:paraId="68EF9931"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Wingdings 2"/>
                <w:color w:val="000000" w:themeColor="text1"/>
                <w:sz w:val="22"/>
                <w:szCs w:val="22"/>
              </w:rPr>
              <w:sym w:font="Wingdings 2" w:char="0052"/>
            </w:r>
            <w:r w:rsidRPr="0015715D">
              <w:rPr>
                <w:rFonts w:ascii="宋体" w:hAnsi="宋体" w:cs="宋体" w:hint="eastAsia"/>
                <w:color w:val="000000" w:themeColor="text1"/>
                <w:szCs w:val="21"/>
              </w:rPr>
              <w:t>采购人委托评审委员会确定</w:t>
            </w:r>
            <w:r w:rsidRPr="0015715D">
              <w:rPr>
                <w:rFonts w:ascii="宋体" w:hAnsi="宋体"/>
                <w:color w:val="000000" w:themeColor="text1"/>
                <w:szCs w:val="21"/>
              </w:rPr>
              <w:t xml:space="preserve">   □</w:t>
            </w:r>
            <w:r w:rsidRPr="0015715D">
              <w:rPr>
                <w:rFonts w:ascii="宋体" w:hAnsi="宋体" w:cs="宋体" w:hint="eastAsia"/>
                <w:color w:val="000000" w:themeColor="text1"/>
                <w:szCs w:val="21"/>
              </w:rPr>
              <w:t>采购人确定</w:t>
            </w:r>
          </w:p>
        </w:tc>
      </w:tr>
      <w:tr w:rsidR="00A61ED1" w:rsidRPr="0015715D" w14:paraId="5E49A82F" w14:textId="77777777">
        <w:trPr>
          <w:trHeight w:val="405"/>
        </w:trPr>
        <w:tc>
          <w:tcPr>
            <w:tcW w:w="450" w:type="pct"/>
            <w:tcBorders>
              <w:top w:val="single" w:sz="4" w:space="0" w:color="auto"/>
              <w:left w:val="single" w:sz="4" w:space="0" w:color="auto"/>
              <w:bottom w:val="single" w:sz="4" w:space="0" w:color="auto"/>
              <w:right w:val="single" w:sz="4" w:space="0" w:color="auto"/>
            </w:tcBorders>
            <w:vAlign w:val="center"/>
          </w:tcPr>
          <w:p w14:paraId="623997B4"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6.5.1</w:t>
            </w:r>
          </w:p>
        </w:tc>
        <w:tc>
          <w:tcPr>
            <w:tcW w:w="784" w:type="pct"/>
            <w:tcBorders>
              <w:top w:val="single" w:sz="4" w:space="0" w:color="auto"/>
              <w:left w:val="single" w:sz="4" w:space="0" w:color="auto"/>
              <w:bottom w:val="single" w:sz="4" w:space="0" w:color="auto"/>
              <w:right w:val="single" w:sz="4" w:space="0" w:color="auto"/>
            </w:tcBorders>
            <w:vAlign w:val="center"/>
          </w:tcPr>
          <w:p w14:paraId="567DB25A"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结果公告</w:t>
            </w:r>
          </w:p>
        </w:tc>
        <w:tc>
          <w:tcPr>
            <w:tcW w:w="3766" w:type="pct"/>
            <w:tcBorders>
              <w:top w:val="single" w:sz="4" w:space="0" w:color="auto"/>
              <w:left w:val="single" w:sz="4" w:space="0" w:color="auto"/>
              <w:bottom w:val="single" w:sz="4" w:space="0" w:color="auto"/>
              <w:right w:val="single" w:sz="4" w:space="0" w:color="auto"/>
            </w:tcBorders>
            <w:vAlign w:val="center"/>
          </w:tcPr>
          <w:p w14:paraId="2F2FF7FE"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采购代理机构在采购人依法确认中标人后</w:t>
            </w:r>
            <w:r w:rsidRPr="0015715D">
              <w:rPr>
                <w:rFonts w:ascii="宋体" w:hAnsi="宋体"/>
                <w:color w:val="000000" w:themeColor="text1"/>
                <w:szCs w:val="21"/>
              </w:rPr>
              <w:t>2</w:t>
            </w:r>
            <w:r w:rsidRPr="0015715D">
              <w:rPr>
                <w:rFonts w:ascii="宋体" w:hAnsi="宋体" w:cs="宋体" w:hint="eastAsia"/>
                <w:color w:val="000000" w:themeColor="text1"/>
                <w:szCs w:val="21"/>
              </w:rPr>
              <w:t>个工作日内在招标公告发布的媒体上发布结果公告。</w:t>
            </w:r>
          </w:p>
        </w:tc>
      </w:tr>
      <w:tr w:rsidR="00A61ED1" w:rsidRPr="0015715D" w14:paraId="6BE1D404" w14:textId="77777777">
        <w:trPr>
          <w:trHeight w:val="405"/>
        </w:trPr>
        <w:tc>
          <w:tcPr>
            <w:tcW w:w="450" w:type="pct"/>
            <w:tcBorders>
              <w:top w:val="single" w:sz="4" w:space="0" w:color="auto"/>
              <w:left w:val="single" w:sz="4" w:space="0" w:color="auto"/>
              <w:bottom w:val="single" w:sz="4" w:space="0" w:color="auto"/>
              <w:right w:val="single" w:sz="4" w:space="0" w:color="auto"/>
            </w:tcBorders>
            <w:vAlign w:val="center"/>
          </w:tcPr>
          <w:p w14:paraId="4AC5F5E8"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6.5.2</w:t>
            </w:r>
          </w:p>
        </w:tc>
        <w:tc>
          <w:tcPr>
            <w:tcW w:w="784" w:type="pct"/>
            <w:tcBorders>
              <w:top w:val="single" w:sz="4" w:space="0" w:color="auto"/>
              <w:left w:val="single" w:sz="4" w:space="0" w:color="auto"/>
              <w:bottom w:val="single" w:sz="4" w:space="0" w:color="auto"/>
              <w:right w:val="single" w:sz="4" w:space="0" w:color="auto"/>
            </w:tcBorders>
            <w:vAlign w:val="center"/>
          </w:tcPr>
          <w:p w14:paraId="27778F2A"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中标通知书</w:t>
            </w:r>
          </w:p>
        </w:tc>
        <w:tc>
          <w:tcPr>
            <w:tcW w:w="3766" w:type="pct"/>
            <w:tcBorders>
              <w:top w:val="single" w:sz="4" w:space="0" w:color="auto"/>
              <w:left w:val="single" w:sz="4" w:space="0" w:color="auto"/>
              <w:bottom w:val="single" w:sz="4" w:space="0" w:color="auto"/>
              <w:right w:val="single" w:sz="4" w:space="0" w:color="auto"/>
            </w:tcBorders>
            <w:vAlign w:val="center"/>
          </w:tcPr>
          <w:p w14:paraId="30BBF57B"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lang w:bidi="ar"/>
              </w:rPr>
              <w:t>采购代理机构通过</w:t>
            </w:r>
            <w:r w:rsidRPr="0015715D">
              <w:rPr>
                <w:rFonts w:ascii="宋体" w:hAnsi="宋体" w:hint="eastAsia"/>
                <w:color w:val="000000" w:themeColor="text1"/>
                <w:szCs w:val="21"/>
                <w:lang w:bidi="ar"/>
              </w:rPr>
              <w:t>广西政府采购云平台</w:t>
            </w:r>
            <w:r w:rsidRPr="0015715D">
              <w:rPr>
                <w:rFonts w:ascii="宋体" w:hAnsi="宋体" w:cs="宋体" w:hint="eastAsia"/>
                <w:color w:val="000000" w:themeColor="text1"/>
                <w:szCs w:val="21"/>
                <w:lang w:bidi="ar"/>
              </w:rPr>
              <w:t>发出中标通知书。</w:t>
            </w:r>
          </w:p>
          <w:p w14:paraId="35C54481"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中标通知书在</w:t>
            </w:r>
            <w:r w:rsidRPr="0015715D">
              <w:rPr>
                <w:rFonts w:ascii="宋体" w:hAnsi="宋体" w:hint="eastAsia"/>
                <w:color w:val="000000" w:themeColor="text1"/>
                <w:szCs w:val="21"/>
                <w:lang w:bidi="ar"/>
              </w:rPr>
              <w:t>广西政府采购云平台</w:t>
            </w:r>
            <w:r w:rsidRPr="0015715D">
              <w:rPr>
                <w:rFonts w:ascii="宋体" w:hAnsi="宋体" w:cs="宋体" w:hint="eastAsia"/>
                <w:color w:val="000000" w:themeColor="text1"/>
                <w:szCs w:val="21"/>
              </w:rPr>
              <w:t>推送之日起，视为中标人已收到，中标人自行承担未及时查收的后果。</w:t>
            </w:r>
          </w:p>
        </w:tc>
      </w:tr>
      <w:tr w:rsidR="00A61ED1" w:rsidRPr="0015715D" w14:paraId="6FDCBF1B" w14:textId="77777777">
        <w:trPr>
          <w:trHeight w:val="405"/>
        </w:trPr>
        <w:tc>
          <w:tcPr>
            <w:tcW w:w="450" w:type="pct"/>
            <w:tcBorders>
              <w:top w:val="single" w:sz="4" w:space="0" w:color="auto"/>
              <w:left w:val="single" w:sz="4" w:space="0" w:color="auto"/>
              <w:bottom w:val="single" w:sz="4" w:space="0" w:color="auto"/>
              <w:right w:val="single" w:sz="4" w:space="0" w:color="auto"/>
            </w:tcBorders>
            <w:vAlign w:val="center"/>
          </w:tcPr>
          <w:p w14:paraId="518F7E69"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6.5.3</w:t>
            </w:r>
          </w:p>
        </w:tc>
        <w:tc>
          <w:tcPr>
            <w:tcW w:w="784" w:type="pct"/>
            <w:tcBorders>
              <w:top w:val="single" w:sz="4" w:space="0" w:color="auto"/>
              <w:left w:val="single" w:sz="4" w:space="0" w:color="auto"/>
              <w:bottom w:val="single" w:sz="4" w:space="0" w:color="auto"/>
              <w:right w:val="single" w:sz="4" w:space="0" w:color="auto"/>
            </w:tcBorders>
            <w:vAlign w:val="center"/>
          </w:tcPr>
          <w:p w14:paraId="08F15DC9"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招标结果通知书</w:t>
            </w:r>
          </w:p>
        </w:tc>
        <w:tc>
          <w:tcPr>
            <w:tcW w:w="3766" w:type="pct"/>
            <w:tcBorders>
              <w:top w:val="single" w:sz="4" w:space="0" w:color="auto"/>
              <w:left w:val="single" w:sz="4" w:space="0" w:color="auto"/>
              <w:bottom w:val="single" w:sz="4" w:space="0" w:color="auto"/>
              <w:right w:val="single" w:sz="4" w:space="0" w:color="auto"/>
            </w:tcBorders>
            <w:vAlign w:val="center"/>
          </w:tcPr>
          <w:p w14:paraId="2EA7A11E"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采购代理机构通过电子邮件或书面方式发出招标结果通知书，供应商自行承担未及时查收的后果。</w:t>
            </w:r>
          </w:p>
        </w:tc>
      </w:tr>
      <w:tr w:rsidR="00A61ED1" w:rsidRPr="0015715D" w14:paraId="780A2B87" w14:textId="77777777">
        <w:trPr>
          <w:trHeight w:val="405"/>
        </w:trPr>
        <w:tc>
          <w:tcPr>
            <w:tcW w:w="450" w:type="pct"/>
            <w:tcBorders>
              <w:top w:val="single" w:sz="4" w:space="0" w:color="auto"/>
              <w:left w:val="single" w:sz="4" w:space="0" w:color="auto"/>
              <w:bottom w:val="single" w:sz="4" w:space="0" w:color="auto"/>
              <w:right w:val="single" w:sz="4" w:space="0" w:color="auto"/>
            </w:tcBorders>
            <w:vAlign w:val="center"/>
          </w:tcPr>
          <w:p w14:paraId="029C6C64"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8.1</w:t>
            </w:r>
          </w:p>
        </w:tc>
        <w:tc>
          <w:tcPr>
            <w:tcW w:w="784" w:type="pct"/>
            <w:tcBorders>
              <w:top w:val="single" w:sz="4" w:space="0" w:color="auto"/>
              <w:left w:val="single" w:sz="4" w:space="0" w:color="auto"/>
              <w:bottom w:val="single" w:sz="4" w:space="0" w:color="auto"/>
              <w:right w:val="single" w:sz="4" w:space="0" w:color="auto"/>
            </w:tcBorders>
            <w:vAlign w:val="center"/>
          </w:tcPr>
          <w:p w14:paraId="45F6FC4A"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质疑</w:t>
            </w:r>
          </w:p>
        </w:tc>
        <w:tc>
          <w:tcPr>
            <w:tcW w:w="3766" w:type="pct"/>
            <w:tcBorders>
              <w:top w:val="single" w:sz="4" w:space="0" w:color="auto"/>
              <w:left w:val="single" w:sz="4" w:space="0" w:color="auto"/>
              <w:bottom w:val="single" w:sz="4" w:space="0" w:color="auto"/>
              <w:right w:val="single" w:sz="4" w:space="0" w:color="auto"/>
            </w:tcBorders>
            <w:vAlign w:val="center"/>
          </w:tcPr>
          <w:p w14:paraId="2F39730F"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）供应商认为招标文件、采购过程、中标或者成交结果使自己的权益受到损害的，可以在知道或者应知其权益受到损害之日起</w:t>
            </w:r>
            <w:r w:rsidRPr="0015715D">
              <w:rPr>
                <w:rFonts w:ascii="宋体" w:hAnsi="宋体"/>
                <w:color w:val="000000" w:themeColor="text1"/>
                <w:szCs w:val="21"/>
                <w:lang w:bidi="ar"/>
              </w:rPr>
              <w:t>7</w:t>
            </w:r>
            <w:r w:rsidRPr="0015715D">
              <w:rPr>
                <w:rFonts w:ascii="宋体" w:hAnsi="宋体" w:cs="宋体" w:hint="eastAsia"/>
                <w:color w:val="000000" w:themeColor="text1"/>
                <w:szCs w:val="21"/>
                <w:lang w:bidi="ar"/>
              </w:rPr>
              <w:t>个工作日内，通过以下方式向采购人、采购代理机构提出质疑。提出质疑的供应商必须是参与本项目采购活动的供应商，并须在法定质疑期内一次性提出针对同一采购程序环节的质疑。质疑函应使用财政部发布的政府采购供应商质疑函范本，并应按照</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质疑函制作说明</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进行制作。</w:t>
            </w:r>
          </w:p>
          <w:p w14:paraId="49FFDE91"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rPr>
              <w:t>（</w:t>
            </w:r>
            <w:r w:rsidRPr="0015715D">
              <w:rPr>
                <w:rFonts w:ascii="宋体" w:hAnsi="宋体"/>
                <w:color w:val="000000" w:themeColor="text1"/>
                <w:szCs w:val="21"/>
              </w:rPr>
              <w:t>2</w:t>
            </w:r>
            <w:r w:rsidRPr="0015715D">
              <w:rPr>
                <w:rFonts w:ascii="宋体" w:hAnsi="宋体" w:cs="宋体" w:hint="eastAsia"/>
                <w:color w:val="000000" w:themeColor="text1"/>
                <w:szCs w:val="21"/>
              </w:rPr>
              <w:t>）本项目不接受传真、移动通信、政采云平台等方式送达的质疑材料，供应商可通过现场或邮寄方式递交书面质疑材料。供应商应于质疑有效期内将质疑函原件递交或邮寄至招标公告中采购代理机构信息中的联系人。</w:t>
            </w:r>
          </w:p>
        </w:tc>
      </w:tr>
      <w:tr w:rsidR="00A61ED1" w:rsidRPr="0015715D" w14:paraId="5F9DC272" w14:textId="77777777">
        <w:trPr>
          <w:trHeight w:val="644"/>
        </w:trPr>
        <w:tc>
          <w:tcPr>
            <w:tcW w:w="450" w:type="pct"/>
            <w:tcBorders>
              <w:top w:val="single" w:sz="4" w:space="0" w:color="auto"/>
              <w:left w:val="single" w:sz="4" w:space="0" w:color="auto"/>
              <w:bottom w:val="single" w:sz="4" w:space="0" w:color="auto"/>
              <w:right w:val="single" w:sz="4" w:space="0" w:color="auto"/>
            </w:tcBorders>
            <w:vAlign w:val="center"/>
          </w:tcPr>
          <w:p w14:paraId="3934C57E"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9.1</w:t>
            </w:r>
          </w:p>
        </w:tc>
        <w:tc>
          <w:tcPr>
            <w:tcW w:w="784" w:type="pct"/>
            <w:tcBorders>
              <w:top w:val="single" w:sz="4" w:space="0" w:color="auto"/>
              <w:left w:val="single" w:sz="4" w:space="0" w:color="auto"/>
              <w:bottom w:val="single" w:sz="4" w:space="0" w:color="auto"/>
              <w:right w:val="single" w:sz="4" w:space="0" w:color="auto"/>
            </w:tcBorders>
            <w:vAlign w:val="center"/>
          </w:tcPr>
          <w:p w14:paraId="38893888" w14:textId="77777777" w:rsidR="00A61ED1" w:rsidRPr="0015715D" w:rsidRDefault="00000000">
            <w:pPr>
              <w:spacing w:line="400" w:lineRule="exact"/>
              <w:jc w:val="left"/>
              <w:rPr>
                <w:rFonts w:ascii="宋体" w:hAnsi="宋体" w:hint="eastAsia"/>
                <w:color w:val="000000" w:themeColor="text1"/>
                <w:szCs w:val="20"/>
              </w:rPr>
            </w:pPr>
            <w:r w:rsidRPr="0015715D">
              <w:rPr>
                <w:rFonts w:ascii="宋体" w:hAnsi="宋体" w:cs="宋体" w:hint="eastAsia"/>
                <w:color w:val="000000" w:themeColor="text1"/>
                <w:szCs w:val="20"/>
              </w:rPr>
              <w:t>中小企业政策措施</w:t>
            </w:r>
          </w:p>
        </w:tc>
        <w:tc>
          <w:tcPr>
            <w:tcW w:w="3766" w:type="pct"/>
            <w:tcBorders>
              <w:top w:val="single" w:sz="4" w:space="0" w:color="auto"/>
              <w:left w:val="single" w:sz="4" w:space="0" w:color="auto"/>
              <w:bottom w:val="single" w:sz="4" w:space="0" w:color="auto"/>
              <w:right w:val="single" w:sz="4" w:space="0" w:color="auto"/>
            </w:tcBorders>
            <w:vAlign w:val="center"/>
          </w:tcPr>
          <w:p w14:paraId="034A975F" w14:textId="77777777" w:rsidR="00A61ED1" w:rsidRPr="0015715D" w:rsidRDefault="00000000">
            <w:pPr>
              <w:spacing w:line="360" w:lineRule="auto"/>
              <w:jc w:val="left"/>
              <w:rPr>
                <w:rFonts w:ascii="宋体" w:hAnsi="宋体" w:hint="eastAsia"/>
                <w:color w:val="000000" w:themeColor="text1"/>
                <w:szCs w:val="21"/>
              </w:rPr>
            </w:pPr>
            <w:r w:rsidRPr="0015715D">
              <w:rPr>
                <w:rFonts w:ascii="宋体" w:hAnsi="宋体" w:hint="eastAsia"/>
                <w:color w:val="000000" w:themeColor="text1"/>
                <w:szCs w:val="21"/>
              </w:rPr>
              <w:t>标项一为非专门面向中小企业</w:t>
            </w:r>
            <w:r w:rsidRPr="0015715D">
              <w:rPr>
                <w:rFonts w:ascii="宋体" w:hAnsi="宋体"/>
                <w:color w:val="000000" w:themeColor="text1"/>
                <w:szCs w:val="21"/>
              </w:rPr>
              <w:t>采购的项目</w:t>
            </w:r>
            <w:r w:rsidRPr="0015715D">
              <w:rPr>
                <w:rFonts w:ascii="宋体" w:hAnsi="宋体" w:hint="eastAsia"/>
                <w:color w:val="000000" w:themeColor="text1"/>
                <w:szCs w:val="21"/>
              </w:rPr>
              <w:t>；标项二、标项三、标项四、</w:t>
            </w:r>
            <w:r w:rsidRPr="0015715D">
              <w:rPr>
                <w:rFonts w:ascii="宋体" w:hAnsi="宋体"/>
                <w:color w:val="000000" w:themeColor="text1"/>
                <w:szCs w:val="21"/>
              </w:rPr>
              <w:t>均为专门面向小微企业采购的项目，供应商应为小微企业</w:t>
            </w:r>
            <w:r w:rsidRPr="0015715D">
              <w:rPr>
                <w:rFonts w:ascii="宋体" w:hAnsi="宋体"/>
                <w:color w:val="000000" w:themeColor="text1"/>
                <w:szCs w:val="21"/>
              </w:rPr>
              <w:lastRenderedPageBreak/>
              <w:t>或监狱企业或残疾人福利性单位</w:t>
            </w:r>
            <w:r w:rsidRPr="0015715D">
              <w:rPr>
                <w:rFonts w:ascii="宋体" w:hAnsi="宋体" w:hint="eastAsia"/>
                <w:color w:val="000000" w:themeColor="text1"/>
                <w:szCs w:val="21"/>
              </w:rPr>
              <w:t>。</w:t>
            </w:r>
          </w:p>
        </w:tc>
      </w:tr>
      <w:tr w:rsidR="00A61ED1" w:rsidRPr="0015715D" w14:paraId="45CBF0E7" w14:textId="77777777">
        <w:trPr>
          <w:trHeight w:val="2558"/>
        </w:trPr>
        <w:tc>
          <w:tcPr>
            <w:tcW w:w="450" w:type="pct"/>
            <w:tcBorders>
              <w:top w:val="single" w:sz="4" w:space="0" w:color="auto"/>
              <w:left w:val="single" w:sz="4" w:space="0" w:color="auto"/>
              <w:bottom w:val="single" w:sz="4" w:space="0" w:color="auto"/>
              <w:right w:val="single" w:sz="4" w:space="0" w:color="auto"/>
            </w:tcBorders>
            <w:vAlign w:val="center"/>
          </w:tcPr>
          <w:p w14:paraId="42396C54"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lastRenderedPageBreak/>
              <w:t>10.1</w:t>
            </w:r>
          </w:p>
        </w:tc>
        <w:tc>
          <w:tcPr>
            <w:tcW w:w="784" w:type="pct"/>
            <w:tcBorders>
              <w:top w:val="single" w:sz="4" w:space="0" w:color="auto"/>
              <w:left w:val="single" w:sz="4" w:space="0" w:color="auto"/>
              <w:bottom w:val="single" w:sz="4" w:space="0" w:color="auto"/>
              <w:right w:val="single" w:sz="4" w:space="0" w:color="auto"/>
            </w:tcBorders>
            <w:vAlign w:val="center"/>
          </w:tcPr>
          <w:p w14:paraId="2FFDA5FD"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0"/>
              </w:rPr>
              <w:t>代理服务费</w:t>
            </w:r>
          </w:p>
        </w:tc>
        <w:tc>
          <w:tcPr>
            <w:tcW w:w="3766" w:type="pct"/>
            <w:tcBorders>
              <w:top w:val="single" w:sz="4" w:space="0" w:color="auto"/>
              <w:left w:val="single" w:sz="4" w:space="0" w:color="auto"/>
              <w:bottom w:val="single" w:sz="4" w:space="0" w:color="auto"/>
              <w:right w:val="single" w:sz="4" w:space="0" w:color="auto"/>
            </w:tcBorders>
            <w:vAlign w:val="center"/>
          </w:tcPr>
          <w:p w14:paraId="30D59BB9"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w:t>
            </w:r>
            <w:r w:rsidRPr="0015715D">
              <w:rPr>
                <w:rFonts w:ascii="宋体" w:hAnsi="宋体" w:cs="宋体" w:hint="eastAsia"/>
                <w:color w:val="000000" w:themeColor="text1"/>
                <w:szCs w:val="20"/>
                <w:lang w:bidi="ar"/>
              </w:rPr>
              <w:t>代理服务费</w:t>
            </w:r>
          </w:p>
          <w:p w14:paraId="0DC3E69F"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Wingdings 2"/>
                <w:color w:val="000000" w:themeColor="text1"/>
                <w:szCs w:val="21"/>
                <w:lang w:bidi="ar"/>
              </w:rPr>
              <w:sym w:font="Wingdings 2" w:char="0052"/>
            </w:r>
            <w:r w:rsidRPr="0015715D">
              <w:rPr>
                <w:rFonts w:ascii="宋体" w:hAnsi="宋体" w:cs="宋体" w:hint="eastAsia"/>
                <w:color w:val="000000" w:themeColor="text1"/>
                <w:szCs w:val="21"/>
                <w:lang w:bidi="ar"/>
              </w:rPr>
              <w:t>采购代理机构向中标人收取代理服务费。本项目代理服务费=中标金额*1.7%。</w:t>
            </w:r>
          </w:p>
          <w:p w14:paraId="2F731025"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宋体" w:hint="eastAsia"/>
                <w:color w:val="000000" w:themeColor="text1"/>
                <w:szCs w:val="21"/>
                <w:lang w:bidi="ar"/>
              </w:rPr>
              <w:t>例如：某货物招标代理业务成交金额为</w:t>
            </w:r>
            <w:r w:rsidRPr="0015715D">
              <w:rPr>
                <w:rFonts w:ascii="宋体" w:hAnsi="宋体" w:hint="eastAsia"/>
                <w:color w:val="000000" w:themeColor="text1"/>
                <w:szCs w:val="21"/>
                <w:lang w:bidi="ar"/>
              </w:rPr>
              <w:t>2</w:t>
            </w:r>
            <w:r w:rsidRPr="0015715D">
              <w:rPr>
                <w:rFonts w:ascii="宋体" w:hAnsi="宋体"/>
                <w:color w:val="000000" w:themeColor="text1"/>
                <w:szCs w:val="21"/>
                <w:lang w:bidi="ar"/>
              </w:rPr>
              <w:t>00</w:t>
            </w:r>
            <w:r w:rsidRPr="0015715D">
              <w:rPr>
                <w:rFonts w:ascii="宋体" w:hAnsi="宋体" w:cs="宋体" w:hint="eastAsia"/>
                <w:color w:val="000000" w:themeColor="text1"/>
                <w:szCs w:val="21"/>
                <w:lang w:bidi="ar"/>
              </w:rPr>
              <w:t>万元，招标代理服务费金额按如下计算：</w:t>
            </w:r>
          </w:p>
          <w:p w14:paraId="6C3F1FA0"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hint="eastAsia"/>
                <w:color w:val="000000" w:themeColor="text1"/>
                <w:szCs w:val="21"/>
                <w:lang w:bidi="ar"/>
              </w:rPr>
              <w:t>2</w:t>
            </w:r>
            <w:r w:rsidRPr="0015715D">
              <w:rPr>
                <w:rFonts w:ascii="宋体" w:hAnsi="宋体"/>
                <w:color w:val="000000" w:themeColor="text1"/>
                <w:szCs w:val="21"/>
                <w:lang w:bidi="ar"/>
              </w:rPr>
              <w:t>00</w:t>
            </w:r>
            <w:r w:rsidRPr="0015715D">
              <w:rPr>
                <w:rFonts w:ascii="宋体" w:hAnsi="宋体" w:cs="宋体" w:hint="eastAsia"/>
                <w:color w:val="000000" w:themeColor="text1"/>
                <w:szCs w:val="21"/>
                <w:lang w:bidi="ar"/>
              </w:rPr>
              <w:t>万元</w:t>
            </w:r>
            <w:r w:rsidRPr="0015715D">
              <w:rPr>
                <w:rFonts w:ascii="宋体" w:hAnsi="宋体"/>
                <w:color w:val="000000" w:themeColor="text1"/>
                <w:szCs w:val="21"/>
                <w:lang w:bidi="ar"/>
              </w:rPr>
              <w:t>×1.</w:t>
            </w:r>
            <w:r w:rsidRPr="0015715D">
              <w:rPr>
                <w:rFonts w:ascii="宋体" w:hAnsi="宋体" w:hint="eastAsia"/>
                <w:color w:val="000000" w:themeColor="text1"/>
                <w:szCs w:val="21"/>
                <w:lang w:bidi="ar"/>
              </w:rPr>
              <w:t>7</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w:t>
            </w:r>
            <w:r w:rsidRPr="0015715D">
              <w:rPr>
                <w:rFonts w:ascii="宋体" w:hAnsi="宋体" w:hint="eastAsia"/>
                <w:color w:val="000000" w:themeColor="text1"/>
                <w:szCs w:val="21"/>
                <w:lang w:bidi="ar"/>
              </w:rPr>
              <w:t>3.4</w:t>
            </w:r>
            <w:r w:rsidRPr="0015715D">
              <w:rPr>
                <w:rFonts w:ascii="宋体" w:hAnsi="宋体" w:cs="宋体" w:hint="eastAsia"/>
                <w:color w:val="000000" w:themeColor="text1"/>
                <w:szCs w:val="21"/>
                <w:lang w:bidi="ar"/>
              </w:rPr>
              <w:t>万元</w:t>
            </w:r>
          </w:p>
          <w:p w14:paraId="4CAD2234"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hint="eastAsia"/>
                <w:color w:val="000000" w:themeColor="text1"/>
                <w:szCs w:val="21"/>
              </w:rPr>
              <w:t>（</w:t>
            </w:r>
            <w:r w:rsidRPr="0015715D">
              <w:rPr>
                <w:rFonts w:ascii="宋体" w:hAnsi="宋体"/>
                <w:color w:val="000000" w:themeColor="text1"/>
                <w:szCs w:val="21"/>
              </w:rPr>
              <w:t>2</w:t>
            </w:r>
            <w:r w:rsidRPr="0015715D">
              <w:rPr>
                <w:rFonts w:ascii="宋体" w:hAnsi="宋体" w:cs="宋体" w:hint="eastAsia"/>
                <w:color w:val="000000" w:themeColor="text1"/>
                <w:szCs w:val="21"/>
              </w:rPr>
              <w:t>）中标人以银行转账或现金形式支付代理服务费。</w:t>
            </w:r>
          </w:p>
          <w:p w14:paraId="29060015" w14:textId="77777777" w:rsidR="00A61ED1" w:rsidRPr="0015715D" w:rsidRDefault="00000000">
            <w:pPr>
              <w:snapToGrid w:val="0"/>
              <w:spacing w:line="400" w:lineRule="exact"/>
              <w:rPr>
                <w:color w:val="000000" w:themeColor="text1"/>
              </w:rPr>
            </w:pPr>
            <w:r w:rsidRPr="0015715D">
              <w:rPr>
                <w:rFonts w:hint="eastAsia"/>
                <w:color w:val="000000" w:themeColor="text1"/>
              </w:rPr>
              <w:t>开户银行：中信银行广州花园支行</w:t>
            </w:r>
          </w:p>
          <w:p w14:paraId="663DDB47" w14:textId="77777777" w:rsidR="00A61ED1" w:rsidRPr="0015715D" w:rsidRDefault="00000000">
            <w:pPr>
              <w:snapToGrid w:val="0"/>
              <w:spacing w:line="400" w:lineRule="exact"/>
              <w:rPr>
                <w:rFonts w:ascii="宋体" w:hAnsi="宋体" w:hint="eastAsia"/>
                <w:color w:val="000000" w:themeColor="text1"/>
              </w:rPr>
            </w:pPr>
            <w:r w:rsidRPr="0015715D">
              <w:rPr>
                <w:rFonts w:hint="eastAsia"/>
                <w:color w:val="000000" w:themeColor="text1"/>
              </w:rPr>
              <w:t>开户</w:t>
            </w:r>
            <w:r w:rsidRPr="0015715D">
              <w:rPr>
                <w:rFonts w:ascii="宋体" w:hAnsi="宋体" w:hint="eastAsia"/>
                <w:color w:val="000000" w:themeColor="text1"/>
              </w:rPr>
              <w:t>名称：公诚管理咨询有限公司</w:t>
            </w:r>
          </w:p>
          <w:p w14:paraId="6E120EBA" w14:textId="013745E5" w:rsidR="00A61ED1" w:rsidRPr="0015715D" w:rsidRDefault="00000000">
            <w:pPr>
              <w:snapToGrid w:val="0"/>
              <w:spacing w:line="400" w:lineRule="exact"/>
              <w:rPr>
                <w:rFonts w:ascii="宋体" w:hAnsi="宋体" w:hint="eastAsia"/>
                <w:color w:val="000000" w:themeColor="text1"/>
              </w:rPr>
            </w:pPr>
            <w:r w:rsidRPr="0015715D">
              <w:rPr>
                <w:rFonts w:ascii="宋体" w:hAnsi="宋体" w:hint="eastAsia"/>
                <w:color w:val="000000" w:themeColor="text1"/>
              </w:rPr>
              <w:t>银行账号：</w:t>
            </w:r>
            <w:r w:rsidRPr="0015715D">
              <w:rPr>
                <w:rFonts w:ascii="宋体" w:hAnsi="宋体"/>
                <w:color w:val="000000" w:themeColor="text1"/>
              </w:rPr>
              <w:t>31109100376726</w:t>
            </w:r>
            <w:r w:rsidR="003D586A">
              <w:rPr>
                <w:rFonts w:ascii="宋体" w:hAnsi="宋体"/>
                <w:color w:val="000000" w:themeColor="text1"/>
              </w:rPr>
              <w:t>15609</w:t>
            </w:r>
          </w:p>
        </w:tc>
      </w:tr>
      <w:tr w:rsidR="00A61ED1" w:rsidRPr="0015715D" w14:paraId="418D7713" w14:textId="77777777">
        <w:trPr>
          <w:trHeight w:val="712"/>
        </w:trPr>
        <w:tc>
          <w:tcPr>
            <w:tcW w:w="450" w:type="pct"/>
            <w:tcBorders>
              <w:top w:val="single" w:sz="4" w:space="0" w:color="auto"/>
              <w:left w:val="single" w:sz="4" w:space="0" w:color="auto"/>
              <w:bottom w:val="single" w:sz="4" w:space="0" w:color="auto"/>
              <w:right w:val="single" w:sz="4" w:space="0" w:color="auto"/>
            </w:tcBorders>
            <w:vAlign w:val="center"/>
          </w:tcPr>
          <w:p w14:paraId="3BE5A728"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10.3</w:t>
            </w:r>
          </w:p>
        </w:tc>
        <w:tc>
          <w:tcPr>
            <w:tcW w:w="784" w:type="pct"/>
            <w:tcBorders>
              <w:top w:val="single" w:sz="4" w:space="0" w:color="auto"/>
              <w:left w:val="single" w:sz="4" w:space="0" w:color="auto"/>
              <w:bottom w:val="single" w:sz="4" w:space="0" w:color="auto"/>
              <w:right w:val="single" w:sz="4" w:space="0" w:color="auto"/>
            </w:tcBorders>
            <w:vAlign w:val="center"/>
          </w:tcPr>
          <w:p w14:paraId="744A902E" w14:textId="77777777" w:rsidR="00A61ED1" w:rsidRPr="0015715D" w:rsidRDefault="00000000">
            <w:pPr>
              <w:spacing w:line="400" w:lineRule="exact"/>
              <w:jc w:val="left"/>
              <w:rPr>
                <w:rFonts w:ascii="宋体" w:hAnsi="宋体" w:hint="eastAsia"/>
                <w:color w:val="000000" w:themeColor="text1"/>
                <w:szCs w:val="20"/>
              </w:rPr>
            </w:pPr>
            <w:r w:rsidRPr="0015715D">
              <w:rPr>
                <w:rFonts w:ascii="宋体" w:hAnsi="宋体" w:cs="宋体" w:hint="eastAsia"/>
                <w:color w:val="000000" w:themeColor="text1"/>
                <w:szCs w:val="20"/>
              </w:rPr>
              <w:t>附件</w:t>
            </w:r>
          </w:p>
        </w:tc>
        <w:tc>
          <w:tcPr>
            <w:tcW w:w="3766" w:type="pct"/>
            <w:tcBorders>
              <w:top w:val="single" w:sz="4" w:space="0" w:color="auto"/>
              <w:left w:val="single" w:sz="4" w:space="0" w:color="auto"/>
              <w:bottom w:val="single" w:sz="4" w:space="0" w:color="auto"/>
              <w:right w:val="single" w:sz="4" w:space="0" w:color="auto"/>
            </w:tcBorders>
            <w:vAlign w:val="center"/>
          </w:tcPr>
          <w:p w14:paraId="6B8A2F11"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Wingdings 2"/>
                <w:color w:val="000000" w:themeColor="text1"/>
                <w:sz w:val="22"/>
                <w:szCs w:val="22"/>
                <w:lang w:bidi="ar"/>
              </w:rPr>
              <w:sym w:font="Wingdings 2" w:char="0052"/>
            </w:r>
            <w:r w:rsidRPr="0015715D">
              <w:rPr>
                <w:rFonts w:ascii="宋体" w:hAnsi="宋体" w:cs="宋体" w:hint="eastAsia"/>
                <w:color w:val="000000" w:themeColor="text1"/>
                <w:szCs w:val="21"/>
                <w:lang w:bidi="ar"/>
              </w:rPr>
              <w:t>无</w:t>
            </w:r>
          </w:p>
          <w:p w14:paraId="2F3C90D8"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olor w:val="000000" w:themeColor="text1"/>
                <w:szCs w:val="21"/>
              </w:rPr>
              <w:t>□</w:t>
            </w:r>
            <w:r w:rsidRPr="0015715D">
              <w:rPr>
                <w:rFonts w:ascii="宋体" w:hAnsi="宋体" w:cs="宋体" w:hint="eastAsia"/>
                <w:color w:val="000000" w:themeColor="text1"/>
                <w:szCs w:val="21"/>
              </w:rPr>
              <w:t>有，详见：</w:t>
            </w:r>
            <w:r w:rsidRPr="0015715D">
              <w:rPr>
                <w:rFonts w:ascii="宋体" w:hAnsi="宋体"/>
                <w:color w:val="000000" w:themeColor="text1"/>
                <w:szCs w:val="21"/>
                <w:u w:val="single"/>
              </w:rPr>
              <w:t xml:space="preserve">          </w:t>
            </w:r>
            <w:r w:rsidRPr="0015715D">
              <w:rPr>
                <w:rFonts w:ascii="宋体" w:hAnsi="宋体" w:hint="eastAsia"/>
                <w:color w:val="000000" w:themeColor="text1"/>
                <w:szCs w:val="21"/>
                <w:u w:val="single"/>
              </w:rPr>
              <w:t xml:space="preserve">   </w:t>
            </w:r>
          </w:p>
        </w:tc>
      </w:tr>
      <w:tr w:rsidR="00A61ED1" w:rsidRPr="0015715D" w14:paraId="1498576D" w14:textId="77777777">
        <w:trPr>
          <w:trHeight w:val="836"/>
        </w:trPr>
        <w:tc>
          <w:tcPr>
            <w:tcW w:w="450" w:type="pct"/>
            <w:tcBorders>
              <w:top w:val="single" w:sz="4" w:space="0" w:color="auto"/>
              <w:left w:val="single" w:sz="4" w:space="0" w:color="auto"/>
              <w:bottom w:val="single" w:sz="4" w:space="0" w:color="auto"/>
              <w:right w:val="single" w:sz="4" w:space="0" w:color="auto"/>
            </w:tcBorders>
            <w:vAlign w:val="center"/>
          </w:tcPr>
          <w:p w14:paraId="6B1DEE1D"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b/>
                <w:color w:val="000000" w:themeColor="text1"/>
                <w:szCs w:val="21"/>
              </w:rPr>
              <w:t>10.3</w:t>
            </w:r>
          </w:p>
        </w:tc>
        <w:tc>
          <w:tcPr>
            <w:tcW w:w="784" w:type="pct"/>
            <w:tcBorders>
              <w:top w:val="single" w:sz="4" w:space="0" w:color="auto"/>
              <w:left w:val="single" w:sz="4" w:space="0" w:color="auto"/>
              <w:bottom w:val="single" w:sz="4" w:space="0" w:color="auto"/>
              <w:right w:val="single" w:sz="4" w:space="0" w:color="auto"/>
            </w:tcBorders>
            <w:vAlign w:val="center"/>
          </w:tcPr>
          <w:p w14:paraId="7644C30C" w14:textId="77777777" w:rsidR="00A61ED1" w:rsidRPr="0015715D" w:rsidRDefault="00000000">
            <w:pPr>
              <w:spacing w:line="400" w:lineRule="exact"/>
              <w:jc w:val="left"/>
              <w:rPr>
                <w:rFonts w:ascii="宋体" w:hAnsi="宋体" w:hint="eastAsia"/>
                <w:color w:val="000000" w:themeColor="text1"/>
                <w:szCs w:val="20"/>
              </w:rPr>
            </w:pPr>
            <w:r w:rsidRPr="0015715D">
              <w:rPr>
                <w:rFonts w:ascii="宋体" w:hAnsi="宋体" w:cs="宋体" w:hint="eastAsia"/>
                <w:color w:val="000000" w:themeColor="text1"/>
                <w:szCs w:val="20"/>
              </w:rPr>
              <w:t>图纸</w:t>
            </w:r>
          </w:p>
        </w:tc>
        <w:tc>
          <w:tcPr>
            <w:tcW w:w="3766" w:type="pct"/>
            <w:tcBorders>
              <w:top w:val="single" w:sz="4" w:space="0" w:color="auto"/>
              <w:left w:val="single" w:sz="4" w:space="0" w:color="auto"/>
              <w:bottom w:val="single" w:sz="4" w:space="0" w:color="auto"/>
              <w:right w:val="single" w:sz="4" w:space="0" w:color="auto"/>
            </w:tcBorders>
            <w:vAlign w:val="center"/>
          </w:tcPr>
          <w:p w14:paraId="46FB8E95" w14:textId="77777777" w:rsidR="00A61ED1" w:rsidRPr="0015715D" w:rsidRDefault="00000000">
            <w:pPr>
              <w:spacing w:line="400" w:lineRule="exact"/>
              <w:jc w:val="left"/>
              <w:rPr>
                <w:rFonts w:ascii="宋体" w:hAnsi="宋体" w:hint="eastAsia"/>
                <w:color w:val="000000" w:themeColor="text1"/>
                <w:szCs w:val="21"/>
              </w:rPr>
            </w:pPr>
            <w:r w:rsidRPr="0015715D">
              <w:rPr>
                <w:rFonts w:ascii="宋体" w:hAnsi="宋体" w:cs="Wingdings 2"/>
                <w:color w:val="000000" w:themeColor="text1"/>
                <w:sz w:val="22"/>
                <w:szCs w:val="22"/>
                <w:lang w:bidi="ar"/>
              </w:rPr>
              <w:sym w:font="Wingdings 2" w:char="0052"/>
            </w:r>
            <w:r w:rsidRPr="0015715D">
              <w:rPr>
                <w:rFonts w:ascii="宋体" w:hAnsi="宋体" w:cs="宋体" w:hint="eastAsia"/>
                <w:color w:val="000000" w:themeColor="text1"/>
                <w:szCs w:val="21"/>
                <w:lang w:bidi="ar"/>
              </w:rPr>
              <w:t>无</w:t>
            </w:r>
          </w:p>
          <w:p w14:paraId="3B99C145" w14:textId="77777777" w:rsidR="00A61ED1" w:rsidRPr="0015715D" w:rsidRDefault="00000000">
            <w:pPr>
              <w:spacing w:line="400" w:lineRule="exact"/>
              <w:jc w:val="left"/>
              <w:rPr>
                <w:rFonts w:ascii="宋体" w:hAnsi="宋体" w:hint="eastAsia"/>
                <w:color w:val="000000" w:themeColor="text1"/>
                <w:szCs w:val="21"/>
                <w:u w:val="single"/>
              </w:rPr>
            </w:pPr>
            <w:r w:rsidRPr="0015715D">
              <w:rPr>
                <w:rFonts w:ascii="宋体" w:hAnsi="宋体"/>
                <w:color w:val="000000" w:themeColor="text1"/>
                <w:szCs w:val="21"/>
              </w:rPr>
              <w:t>□</w:t>
            </w:r>
            <w:r w:rsidRPr="0015715D">
              <w:rPr>
                <w:rFonts w:ascii="宋体" w:hAnsi="宋体" w:cs="宋体" w:hint="eastAsia"/>
                <w:color w:val="000000" w:themeColor="text1"/>
                <w:szCs w:val="21"/>
              </w:rPr>
              <w:t>有，详见：</w:t>
            </w:r>
            <w:r w:rsidRPr="0015715D">
              <w:rPr>
                <w:rFonts w:ascii="宋体" w:hAnsi="宋体"/>
                <w:color w:val="000000" w:themeColor="text1"/>
                <w:szCs w:val="21"/>
                <w:u w:val="single"/>
              </w:rPr>
              <w:t xml:space="preserve">             </w:t>
            </w:r>
          </w:p>
        </w:tc>
      </w:tr>
      <w:tr w:rsidR="00A61ED1" w:rsidRPr="0015715D" w14:paraId="7317CAE1" w14:textId="77777777">
        <w:trPr>
          <w:trHeight w:val="423"/>
        </w:trPr>
        <w:tc>
          <w:tcPr>
            <w:tcW w:w="450" w:type="pct"/>
            <w:vMerge w:val="restart"/>
            <w:tcBorders>
              <w:top w:val="single" w:sz="4" w:space="0" w:color="auto"/>
              <w:left w:val="single" w:sz="4" w:space="0" w:color="auto"/>
              <w:right w:val="single" w:sz="4" w:space="0" w:color="auto"/>
            </w:tcBorders>
            <w:vAlign w:val="center"/>
          </w:tcPr>
          <w:p w14:paraId="335E9E88"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hint="eastAsia"/>
                <w:b/>
                <w:color w:val="000000" w:themeColor="text1"/>
                <w:szCs w:val="21"/>
              </w:rPr>
              <w:t>11</w:t>
            </w:r>
          </w:p>
        </w:tc>
        <w:tc>
          <w:tcPr>
            <w:tcW w:w="4550" w:type="pct"/>
            <w:gridSpan w:val="2"/>
            <w:tcBorders>
              <w:top w:val="single" w:sz="4" w:space="0" w:color="auto"/>
              <w:left w:val="single" w:sz="4" w:space="0" w:color="auto"/>
              <w:bottom w:val="single" w:sz="4" w:space="0" w:color="auto"/>
              <w:right w:val="single" w:sz="4" w:space="0" w:color="auto"/>
            </w:tcBorders>
            <w:vAlign w:val="center"/>
          </w:tcPr>
          <w:p w14:paraId="4FF48825" w14:textId="77777777" w:rsidR="00A61ED1" w:rsidRPr="0015715D" w:rsidRDefault="00000000">
            <w:pPr>
              <w:spacing w:line="400" w:lineRule="exact"/>
              <w:jc w:val="left"/>
              <w:rPr>
                <w:rFonts w:ascii="宋体" w:hAnsi="宋体" w:hint="eastAsia"/>
                <w:color w:val="000000" w:themeColor="text1"/>
                <w:sz w:val="24"/>
              </w:rPr>
            </w:pPr>
            <w:r w:rsidRPr="0015715D">
              <w:rPr>
                <w:rFonts w:ascii="宋体" w:hAnsi="宋体" w:hint="eastAsia"/>
                <w:color w:val="000000" w:themeColor="text1"/>
                <w:szCs w:val="21"/>
              </w:rPr>
              <w:t>解释：</w:t>
            </w:r>
            <w:r w:rsidRPr="0015715D">
              <w:rPr>
                <w:rFonts w:ascii="宋体" w:hAnsi="宋体"/>
                <w:color w:val="000000" w:themeColor="text1"/>
                <w:szCs w:val="21"/>
              </w:rPr>
              <w:t>构成本招标文件的各个组成文件应互为解释，互为说明；除招标文件中有特别规定外，仅适用于招标投标阶段的规定，按</w:t>
            </w:r>
            <w:r w:rsidRPr="0015715D">
              <w:rPr>
                <w:rFonts w:ascii="宋体" w:hAnsi="宋体" w:hint="eastAsia"/>
                <w:color w:val="000000" w:themeColor="text1"/>
                <w:szCs w:val="21"/>
              </w:rPr>
              <w:t>更正公告（澄清公告）</w:t>
            </w:r>
            <w:r w:rsidRPr="0015715D">
              <w:rPr>
                <w:rFonts w:ascii="宋体" w:hAnsi="宋体"/>
                <w:color w:val="000000" w:themeColor="text1"/>
                <w:szCs w:val="21"/>
              </w:rPr>
              <w:t>、招标公告、</w:t>
            </w:r>
            <w:r w:rsidRPr="0015715D">
              <w:rPr>
                <w:rFonts w:ascii="宋体" w:hAnsi="宋体" w:hint="eastAsia"/>
                <w:color w:val="000000" w:themeColor="text1"/>
                <w:szCs w:val="21"/>
              </w:rPr>
              <w:t>采购需求、</w:t>
            </w:r>
            <w:r w:rsidRPr="0015715D">
              <w:rPr>
                <w:rFonts w:ascii="宋体" w:hAnsi="宋体"/>
                <w:color w:val="000000" w:themeColor="text1"/>
                <w:szCs w:val="21"/>
              </w:rPr>
              <w:t>投标人须知、</w:t>
            </w:r>
            <w:r w:rsidRPr="0015715D">
              <w:rPr>
                <w:rFonts w:ascii="宋体" w:hAnsi="宋体" w:hint="eastAsia"/>
                <w:color w:val="000000" w:themeColor="text1"/>
                <w:szCs w:val="21"/>
              </w:rPr>
              <w:t>评标方法及评标标准</w:t>
            </w:r>
            <w:r w:rsidRPr="0015715D">
              <w:rPr>
                <w:rFonts w:ascii="宋体" w:hAnsi="宋体"/>
                <w:color w:val="000000" w:themeColor="text1"/>
                <w:szCs w:val="21"/>
              </w:rPr>
              <w:t>、</w:t>
            </w:r>
            <w:r w:rsidRPr="0015715D">
              <w:rPr>
                <w:rFonts w:ascii="宋体" w:hAnsi="宋体" w:hint="eastAsia"/>
                <w:color w:val="000000" w:themeColor="text1"/>
                <w:szCs w:val="21"/>
              </w:rPr>
              <w:t>拟签订的合同文本、</w:t>
            </w:r>
            <w:r w:rsidRPr="0015715D">
              <w:rPr>
                <w:rFonts w:ascii="宋体" w:hAnsi="宋体"/>
                <w:color w:val="000000" w:themeColor="text1"/>
                <w:szCs w:val="21"/>
              </w:rPr>
              <w:t>投标文件格式的先后顺序解释；同一组成文件中就同一事项的规定或者约定不一致的，以编排顺序在后者为准；同一组成文件不同版本之间有不一致的，以形成时间在后者为准；</w:t>
            </w:r>
            <w:r w:rsidRPr="0015715D">
              <w:rPr>
                <w:rFonts w:ascii="宋体" w:hAnsi="宋体" w:hint="eastAsia"/>
                <w:color w:val="000000" w:themeColor="text1"/>
                <w:szCs w:val="21"/>
              </w:rPr>
              <w:t>更正公告（澄清公告）</w:t>
            </w:r>
            <w:r w:rsidRPr="0015715D">
              <w:rPr>
                <w:rFonts w:ascii="宋体" w:hAnsi="宋体"/>
                <w:color w:val="000000" w:themeColor="text1"/>
                <w:szCs w:val="21"/>
              </w:rPr>
              <w:t>与同步更新的招标文件不一致时以</w:t>
            </w:r>
            <w:r w:rsidRPr="0015715D">
              <w:rPr>
                <w:rFonts w:ascii="宋体" w:hAnsi="宋体" w:hint="eastAsia"/>
                <w:color w:val="000000" w:themeColor="text1"/>
                <w:szCs w:val="21"/>
              </w:rPr>
              <w:t>更正公告（澄清公告）</w:t>
            </w:r>
            <w:r w:rsidRPr="0015715D">
              <w:rPr>
                <w:rFonts w:ascii="宋体" w:hAnsi="宋体"/>
                <w:color w:val="000000" w:themeColor="text1"/>
                <w:szCs w:val="21"/>
              </w:rPr>
              <w:t>为准。按本款前述规定仍不能形成结论的，由</w:t>
            </w:r>
            <w:r w:rsidRPr="0015715D">
              <w:rPr>
                <w:rFonts w:ascii="宋体" w:hAnsi="宋体" w:hint="eastAsia"/>
                <w:color w:val="000000" w:themeColor="text1"/>
                <w:szCs w:val="21"/>
              </w:rPr>
              <w:t>采购</w:t>
            </w:r>
            <w:r w:rsidRPr="0015715D">
              <w:rPr>
                <w:rFonts w:ascii="宋体" w:hAnsi="宋体"/>
                <w:color w:val="000000" w:themeColor="text1"/>
                <w:szCs w:val="21"/>
              </w:rPr>
              <w:t>人</w:t>
            </w:r>
            <w:r w:rsidRPr="0015715D">
              <w:rPr>
                <w:rFonts w:ascii="宋体" w:hAnsi="宋体" w:hint="eastAsia"/>
                <w:color w:val="000000" w:themeColor="text1"/>
                <w:szCs w:val="21"/>
              </w:rPr>
              <w:t>或者采购代理机构</w:t>
            </w:r>
            <w:r w:rsidRPr="0015715D">
              <w:rPr>
                <w:rFonts w:ascii="宋体" w:hAnsi="宋体"/>
                <w:color w:val="000000" w:themeColor="text1"/>
                <w:szCs w:val="21"/>
              </w:rPr>
              <w:t>负责解释。</w:t>
            </w:r>
          </w:p>
        </w:tc>
      </w:tr>
      <w:tr w:rsidR="00A61ED1" w:rsidRPr="0015715D" w14:paraId="04B4FBF5" w14:textId="77777777">
        <w:trPr>
          <w:trHeight w:val="423"/>
        </w:trPr>
        <w:tc>
          <w:tcPr>
            <w:tcW w:w="450" w:type="pct"/>
            <w:vMerge/>
            <w:tcBorders>
              <w:left w:val="single" w:sz="4" w:space="0" w:color="auto"/>
              <w:right w:val="single" w:sz="4" w:space="0" w:color="auto"/>
            </w:tcBorders>
            <w:vAlign w:val="center"/>
          </w:tcPr>
          <w:p w14:paraId="72CF18F7" w14:textId="77777777" w:rsidR="00A61ED1" w:rsidRPr="0015715D" w:rsidRDefault="00A61ED1">
            <w:pPr>
              <w:spacing w:line="400" w:lineRule="exact"/>
              <w:jc w:val="left"/>
              <w:rPr>
                <w:rFonts w:ascii="宋体" w:hAnsi="宋体" w:hint="eastAsia"/>
                <w:b/>
                <w:color w:val="000000" w:themeColor="text1"/>
                <w:szCs w:val="21"/>
              </w:rPr>
            </w:pPr>
          </w:p>
        </w:tc>
        <w:tc>
          <w:tcPr>
            <w:tcW w:w="4550" w:type="pct"/>
            <w:gridSpan w:val="2"/>
            <w:tcBorders>
              <w:top w:val="single" w:sz="4" w:space="0" w:color="auto"/>
              <w:left w:val="single" w:sz="4" w:space="0" w:color="auto"/>
              <w:bottom w:val="single" w:sz="4" w:space="0" w:color="auto"/>
              <w:right w:val="single" w:sz="4" w:space="0" w:color="auto"/>
            </w:tcBorders>
            <w:vAlign w:val="center"/>
          </w:tcPr>
          <w:p w14:paraId="0DFDA60F" w14:textId="588B4C02" w:rsidR="00A61ED1" w:rsidRPr="0015715D" w:rsidRDefault="00000000">
            <w:pPr>
              <w:snapToGrid w:val="0"/>
              <w:spacing w:line="400" w:lineRule="exact"/>
              <w:rPr>
                <w:rFonts w:ascii="宋体" w:hAnsi="宋体" w:cs="宋体" w:hint="eastAsia"/>
                <w:color w:val="000000" w:themeColor="text1"/>
                <w:kern w:val="0"/>
                <w:szCs w:val="21"/>
              </w:rPr>
            </w:pPr>
            <w:r w:rsidRPr="0015715D">
              <w:rPr>
                <w:rFonts w:ascii="宋体" w:hAnsi="宋体" w:cs="宋体"/>
                <w:color w:val="000000" w:themeColor="text1"/>
                <w:kern w:val="0"/>
                <w:szCs w:val="21"/>
              </w:rPr>
              <w:t>1.本</w:t>
            </w:r>
            <w:r w:rsidR="0092196A">
              <w:rPr>
                <w:rFonts w:ascii="宋体" w:hAnsi="宋体" w:cs="宋体"/>
                <w:color w:val="000000" w:themeColor="text1"/>
                <w:kern w:val="0"/>
                <w:szCs w:val="21"/>
              </w:rPr>
              <w:t>采购</w:t>
            </w:r>
            <w:r w:rsidRPr="0015715D">
              <w:rPr>
                <w:rFonts w:ascii="宋体" w:hAnsi="宋体" w:cs="宋体"/>
                <w:color w:val="000000" w:themeColor="text1"/>
                <w:kern w:val="0"/>
                <w:szCs w:val="21"/>
              </w:rPr>
              <w:t>文件中描述供应商的“公章”是指根据我国对公章的管理规定，用供应商法定主体行为名称制作的印章（含供应商通过指定电子化政府采购平台办理数字证书（CA认证）获得的以法定主体行为名称制作的电子印章），除本</w:t>
            </w:r>
            <w:r w:rsidR="0092196A">
              <w:rPr>
                <w:rFonts w:ascii="宋体" w:hAnsi="宋体" w:cs="宋体"/>
                <w:color w:val="000000" w:themeColor="text1"/>
                <w:kern w:val="0"/>
                <w:szCs w:val="21"/>
              </w:rPr>
              <w:t>采购</w:t>
            </w:r>
            <w:r w:rsidRPr="0015715D">
              <w:rPr>
                <w:rFonts w:ascii="宋体" w:hAnsi="宋体" w:cs="宋体"/>
                <w:color w:val="000000" w:themeColor="text1"/>
                <w:kern w:val="0"/>
                <w:szCs w:val="21"/>
              </w:rPr>
              <w:t>文件有特殊规定外，供应商的财务章、部门章、分公司章、工会章、合同章、竞标/投标专用章、业务专用章及银行的转账章、现金收讫章、现金付讫章等其他形式印章均不能代替公章。</w:t>
            </w:r>
          </w:p>
          <w:p w14:paraId="56D83755" w14:textId="3F9D3D5E" w:rsidR="00A61ED1" w:rsidRPr="0015715D" w:rsidRDefault="00000000">
            <w:pPr>
              <w:snapToGrid w:val="0"/>
              <w:spacing w:line="400" w:lineRule="exact"/>
              <w:rPr>
                <w:rFonts w:ascii="宋体" w:hAnsi="宋体" w:cs="宋体" w:hint="eastAsia"/>
                <w:color w:val="000000" w:themeColor="text1"/>
                <w:kern w:val="0"/>
                <w:szCs w:val="21"/>
              </w:rPr>
            </w:pPr>
            <w:r w:rsidRPr="0015715D">
              <w:rPr>
                <w:rFonts w:ascii="宋体" w:hAnsi="宋体" w:cs="宋体"/>
                <w:color w:val="000000" w:themeColor="text1"/>
                <w:kern w:val="0"/>
                <w:szCs w:val="21"/>
              </w:rPr>
              <w:t>2.供应商为其他组织或者自然人时，本</w:t>
            </w:r>
            <w:r w:rsidR="0092196A">
              <w:rPr>
                <w:rFonts w:ascii="宋体" w:hAnsi="宋体" w:cs="宋体"/>
                <w:color w:val="000000" w:themeColor="text1"/>
                <w:kern w:val="0"/>
                <w:szCs w:val="21"/>
              </w:rPr>
              <w:t>采购</w:t>
            </w:r>
            <w:r w:rsidRPr="0015715D">
              <w:rPr>
                <w:rFonts w:ascii="宋体" w:hAnsi="宋体" w:cs="宋体"/>
                <w:color w:val="000000" w:themeColor="text1"/>
                <w:kern w:val="0"/>
                <w:szCs w:val="21"/>
              </w:rPr>
              <w:t>文件规定的法定代表人指负责人或者自然人。本</w:t>
            </w:r>
            <w:r w:rsidR="0092196A">
              <w:rPr>
                <w:rFonts w:ascii="宋体" w:hAnsi="宋体" w:cs="宋体"/>
                <w:color w:val="000000" w:themeColor="text1"/>
                <w:kern w:val="0"/>
                <w:szCs w:val="21"/>
              </w:rPr>
              <w:t>采购</w:t>
            </w:r>
            <w:r w:rsidRPr="0015715D">
              <w:rPr>
                <w:rFonts w:ascii="宋体" w:hAnsi="宋体" w:cs="宋体"/>
                <w:color w:val="000000" w:themeColor="text1"/>
                <w:kern w:val="0"/>
                <w:szCs w:val="21"/>
              </w:rPr>
              <w:t>文件所称负责人是指参加竞标的其他组织营业执照上的负责人，本</w:t>
            </w:r>
            <w:r w:rsidR="0092196A">
              <w:rPr>
                <w:rFonts w:ascii="宋体" w:hAnsi="宋体" w:cs="宋体"/>
                <w:color w:val="000000" w:themeColor="text1"/>
                <w:kern w:val="0"/>
                <w:szCs w:val="21"/>
              </w:rPr>
              <w:t>采购</w:t>
            </w:r>
            <w:r w:rsidRPr="0015715D">
              <w:rPr>
                <w:rFonts w:ascii="宋体" w:hAnsi="宋体" w:cs="宋体"/>
                <w:color w:val="000000" w:themeColor="text1"/>
                <w:kern w:val="0"/>
                <w:szCs w:val="21"/>
              </w:rPr>
              <w:t>文件所称自然人指参与竞标的自然人本人。</w:t>
            </w:r>
          </w:p>
          <w:p w14:paraId="3FCFA653" w14:textId="7E8ED81B" w:rsidR="00A61ED1" w:rsidRPr="0015715D" w:rsidRDefault="00000000">
            <w:pPr>
              <w:snapToGrid w:val="0"/>
              <w:spacing w:line="400" w:lineRule="exact"/>
              <w:rPr>
                <w:rFonts w:ascii="宋体" w:hAnsi="宋体" w:cs="宋体" w:hint="eastAsia"/>
                <w:color w:val="000000" w:themeColor="text1"/>
                <w:kern w:val="0"/>
                <w:szCs w:val="21"/>
              </w:rPr>
            </w:pPr>
            <w:r w:rsidRPr="0015715D">
              <w:rPr>
                <w:rFonts w:ascii="宋体" w:hAnsi="宋体" w:cs="宋体"/>
                <w:color w:val="000000" w:themeColor="text1"/>
                <w:kern w:val="0"/>
                <w:szCs w:val="21"/>
              </w:rPr>
              <w:t>3.本</w:t>
            </w:r>
            <w:r w:rsidR="0092196A">
              <w:rPr>
                <w:rFonts w:ascii="宋体" w:hAnsi="宋体" w:cs="宋体"/>
                <w:color w:val="000000" w:themeColor="text1"/>
                <w:kern w:val="0"/>
                <w:szCs w:val="21"/>
              </w:rPr>
              <w:t>采购</w:t>
            </w:r>
            <w:r w:rsidRPr="0015715D">
              <w:rPr>
                <w:rFonts w:ascii="宋体" w:hAnsi="宋体" w:cs="宋体"/>
                <w:color w:val="000000" w:themeColor="text1"/>
                <w:kern w:val="0"/>
                <w:szCs w:val="21"/>
              </w:rPr>
              <w:t>文件中描述供应商的“签字”是指供应商的法定代表人或者委托代理人亲自在文件规定签署处亲笔写上个人的名字的行为（含供应商通过指定电子化</w:t>
            </w:r>
            <w:r w:rsidRPr="0015715D">
              <w:rPr>
                <w:rFonts w:ascii="宋体" w:hAnsi="宋体" w:cs="宋体"/>
                <w:color w:val="000000" w:themeColor="text1"/>
                <w:kern w:val="0"/>
                <w:szCs w:val="21"/>
              </w:rPr>
              <w:lastRenderedPageBreak/>
              <w:t>政府采购平台办理数字证书（CA认证）获得的以供应商法定代表人或者委托代理人姓名制作的电子印章或手写签字），私章、签字章、印鉴、影印等其他形式均不能代替亲笔签字。</w:t>
            </w:r>
          </w:p>
          <w:p w14:paraId="1C2C8DF4" w14:textId="72336998" w:rsidR="00A61ED1" w:rsidRPr="0015715D" w:rsidRDefault="00000000">
            <w:pPr>
              <w:snapToGrid w:val="0"/>
              <w:spacing w:line="400" w:lineRule="exact"/>
              <w:rPr>
                <w:rFonts w:ascii="宋体" w:hAnsi="宋体" w:cs="宋体" w:hint="eastAsia"/>
                <w:color w:val="000000" w:themeColor="text1"/>
                <w:kern w:val="0"/>
                <w:szCs w:val="21"/>
              </w:rPr>
            </w:pPr>
            <w:r w:rsidRPr="0015715D">
              <w:rPr>
                <w:rFonts w:ascii="宋体" w:hAnsi="宋体" w:cs="宋体"/>
                <w:color w:val="000000" w:themeColor="text1"/>
                <w:kern w:val="0"/>
                <w:szCs w:val="21"/>
              </w:rPr>
              <w:t>4.自然人竞标的，</w:t>
            </w:r>
            <w:r w:rsidR="0092196A">
              <w:rPr>
                <w:rFonts w:ascii="宋体" w:hAnsi="宋体" w:cs="宋体"/>
                <w:color w:val="000000" w:themeColor="text1"/>
                <w:kern w:val="0"/>
                <w:szCs w:val="21"/>
              </w:rPr>
              <w:t>采购</w:t>
            </w:r>
            <w:r w:rsidRPr="0015715D">
              <w:rPr>
                <w:rFonts w:ascii="宋体" w:hAnsi="宋体" w:cs="宋体"/>
                <w:color w:val="000000" w:themeColor="text1"/>
                <w:kern w:val="0"/>
                <w:szCs w:val="21"/>
              </w:rPr>
              <w:t>文件规定盖公章处由自然人摁手指指印。</w:t>
            </w:r>
          </w:p>
          <w:p w14:paraId="744E8E46" w14:textId="37FC916F"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cs="宋体"/>
                <w:color w:val="000000" w:themeColor="text1"/>
                <w:szCs w:val="21"/>
              </w:rPr>
              <w:t>5.本</w:t>
            </w:r>
            <w:r w:rsidR="0092196A">
              <w:rPr>
                <w:rFonts w:ascii="宋体" w:hAnsi="宋体" w:cs="宋体"/>
                <w:color w:val="000000" w:themeColor="text1"/>
                <w:szCs w:val="21"/>
              </w:rPr>
              <w:t>采购</w:t>
            </w:r>
            <w:r w:rsidRPr="0015715D">
              <w:rPr>
                <w:rFonts w:ascii="宋体" w:hAnsi="宋体" w:cs="宋体"/>
                <w:color w:val="000000" w:themeColor="text1"/>
                <w:szCs w:val="21"/>
              </w:rPr>
              <w:t>文件所称的“以上”“以下”“以内”“届满”，包括本数；所称的“不满”“超过”“以外”，不包括本数。</w:t>
            </w:r>
            <w:r w:rsidRPr="0015715D">
              <w:rPr>
                <w:rFonts w:ascii="宋体" w:hAnsi="宋体" w:cs="宋体"/>
                <w:b/>
                <w:bCs/>
                <w:color w:val="000000" w:themeColor="text1"/>
                <w:szCs w:val="21"/>
              </w:rPr>
              <w:t>（法律、行政法规、管理办法等另有规定的，从其规定。）</w:t>
            </w:r>
          </w:p>
        </w:tc>
      </w:tr>
      <w:tr w:rsidR="00A61ED1" w:rsidRPr="0015715D" w14:paraId="55EC5AEA" w14:textId="77777777">
        <w:trPr>
          <w:trHeight w:val="423"/>
        </w:trPr>
        <w:tc>
          <w:tcPr>
            <w:tcW w:w="450" w:type="pct"/>
            <w:vMerge/>
            <w:tcBorders>
              <w:left w:val="single" w:sz="4" w:space="0" w:color="auto"/>
              <w:bottom w:val="single" w:sz="4" w:space="0" w:color="auto"/>
              <w:right w:val="single" w:sz="4" w:space="0" w:color="auto"/>
            </w:tcBorders>
            <w:vAlign w:val="center"/>
          </w:tcPr>
          <w:p w14:paraId="2E32A877" w14:textId="77777777" w:rsidR="00A61ED1" w:rsidRPr="0015715D" w:rsidRDefault="00A61ED1">
            <w:pPr>
              <w:spacing w:line="400" w:lineRule="exact"/>
              <w:jc w:val="left"/>
              <w:rPr>
                <w:rFonts w:ascii="宋体" w:hAnsi="宋体" w:hint="eastAsia"/>
                <w:b/>
                <w:color w:val="000000" w:themeColor="text1"/>
                <w:szCs w:val="21"/>
              </w:rPr>
            </w:pPr>
          </w:p>
        </w:tc>
        <w:tc>
          <w:tcPr>
            <w:tcW w:w="4550" w:type="pct"/>
            <w:gridSpan w:val="2"/>
            <w:tcBorders>
              <w:top w:val="single" w:sz="4" w:space="0" w:color="auto"/>
              <w:left w:val="single" w:sz="4" w:space="0" w:color="auto"/>
              <w:bottom w:val="single" w:sz="4" w:space="0" w:color="auto"/>
              <w:right w:val="single" w:sz="4" w:space="0" w:color="auto"/>
            </w:tcBorders>
            <w:vAlign w:val="center"/>
          </w:tcPr>
          <w:p w14:paraId="6875BB7D" w14:textId="77777777" w:rsidR="00A61ED1" w:rsidRPr="0015715D" w:rsidRDefault="00000000">
            <w:pPr>
              <w:pStyle w:val="ab"/>
              <w:tabs>
                <w:tab w:val="left" w:pos="312"/>
              </w:tabs>
              <w:adjustRightInd w:val="0"/>
              <w:spacing w:line="400" w:lineRule="exact"/>
              <w:rPr>
                <w:rFonts w:hAnsi="宋体" w:hint="eastAsia"/>
                <w:b/>
                <w:bCs/>
                <w:color w:val="000000" w:themeColor="text1"/>
              </w:rPr>
            </w:pPr>
            <w:r w:rsidRPr="0015715D">
              <w:rPr>
                <w:rFonts w:hAnsi="宋体" w:hint="eastAsia"/>
                <w:b/>
                <w:bCs/>
                <w:color w:val="000000" w:themeColor="text1"/>
              </w:rPr>
              <w:t>支持本国产品</w:t>
            </w:r>
          </w:p>
          <w:p w14:paraId="07A69796" w14:textId="77777777" w:rsidR="00A61ED1" w:rsidRPr="0015715D" w:rsidRDefault="00000000">
            <w:pPr>
              <w:pStyle w:val="ab"/>
              <w:tabs>
                <w:tab w:val="left" w:pos="312"/>
              </w:tabs>
              <w:adjustRightInd w:val="0"/>
              <w:spacing w:line="400" w:lineRule="exact"/>
              <w:rPr>
                <w:rFonts w:hAnsi="宋体" w:hint="eastAsia"/>
                <w:b/>
                <w:bCs/>
                <w:color w:val="000000" w:themeColor="text1"/>
              </w:rPr>
            </w:pPr>
            <w:r w:rsidRPr="0015715D">
              <w:rPr>
                <w:rFonts w:ascii="Segoe UI Symbol" w:hAnsi="Segoe UI Symbol" w:cs="Segoe UI Symbol"/>
                <w:b/>
                <w:bCs/>
                <w:color w:val="000000" w:themeColor="text1"/>
              </w:rPr>
              <w:t>☑</w:t>
            </w:r>
            <w:r w:rsidRPr="0015715D">
              <w:rPr>
                <w:rFonts w:hAnsi="宋体" w:hint="eastAsia"/>
                <w:b/>
                <w:bCs/>
                <w:color w:val="000000" w:themeColor="text1"/>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D11FB8F" w14:textId="77777777" w:rsidR="00A61ED1" w:rsidRPr="0015715D" w:rsidRDefault="00000000">
            <w:pPr>
              <w:spacing w:line="400" w:lineRule="exact"/>
              <w:jc w:val="left"/>
              <w:rPr>
                <w:rFonts w:ascii="宋体" w:hAnsi="宋体" w:cs="宋体" w:hint="eastAsia"/>
                <w:color w:val="000000" w:themeColor="text1"/>
                <w:szCs w:val="21"/>
              </w:rPr>
            </w:pPr>
            <w:r w:rsidRPr="0015715D">
              <w:rPr>
                <w:rFonts w:ascii="宋体" w:hAnsi="宋体" w:hint="eastAsia"/>
                <w:b/>
                <w:bCs/>
                <w:color w:val="000000" w:themeColor="text1"/>
                <w:szCs w:val="21"/>
              </w:rPr>
              <w:t>□不适用</w:t>
            </w:r>
          </w:p>
        </w:tc>
      </w:tr>
    </w:tbl>
    <w:p w14:paraId="6768A529" w14:textId="77777777" w:rsidR="00A61ED1" w:rsidRPr="0015715D" w:rsidRDefault="00A61ED1">
      <w:pPr>
        <w:jc w:val="left"/>
        <w:rPr>
          <w:bCs/>
          <w:color w:val="000000" w:themeColor="text1"/>
          <w:sz w:val="28"/>
          <w:szCs w:val="28"/>
          <w:lang w:bidi="ar"/>
        </w:rPr>
        <w:sectPr w:rsidR="00A61ED1" w:rsidRPr="0015715D">
          <w:footerReference w:type="default" r:id="rId20"/>
          <w:pgSz w:w="11906" w:h="16838"/>
          <w:pgMar w:top="1440" w:right="1800" w:bottom="1440" w:left="1800" w:header="851" w:footer="992" w:gutter="0"/>
          <w:cols w:space="720"/>
          <w:docGrid w:type="lines" w:linePitch="331"/>
        </w:sectPr>
      </w:pPr>
    </w:p>
    <w:p w14:paraId="34951426" w14:textId="77777777" w:rsidR="00A61ED1" w:rsidRPr="0015715D" w:rsidRDefault="00000000">
      <w:pPr>
        <w:spacing w:before="120" w:line="320" w:lineRule="atLeast"/>
        <w:jc w:val="left"/>
        <w:outlineLvl w:val="1"/>
        <w:rPr>
          <w:b/>
          <w:bCs/>
          <w:color w:val="000000" w:themeColor="text1"/>
          <w:kern w:val="0"/>
          <w:szCs w:val="21"/>
          <w:lang w:bidi="ar"/>
        </w:rPr>
      </w:pPr>
      <w:r w:rsidRPr="0015715D">
        <w:rPr>
          <w:rFonts w:hint="eastAsia"/>
          <w:b/>
          <w:bCs/>
          <w:color w:val="000000" w:themeColor="text1"/>
          <w:kern w:val="0"/>
          <w:szCs w:val="21"/>
          <w:lang w:bidi="ar"/>
        </w:rPr>
        <w:lastRenderedPageBreak/>
        <w:t>须知正文</w:t>
      </w:r>
    </w:p>
    <w:p w14:paraId="5632D21E"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r w:rsidRPr="0015715D">
        <w:rPr>
          <w:rFonts w:ascii="宋体" w:hAnsi="宋体"/>
          <w:b/>
          <w:bCs/>
          <w:color w:val="000000" w:themeColor="text1"/>
          <w:kern w:val="0"/>
          <w:szCs w:val="21"/>
          <w:lang w:bidi="ar"/>
        </w:rPr>
        <w:t>1</w:t>
      </w:r>
      <w:r w:rsidRPr="0015715D">
        <w:rPr>
          <w:rFonts w:ascii="宋体" w:hAnsi="宋体" w:cs="宋体" w:hint="eastAsia"/>
          <w:b/>
          <w:bCs/>
          <w:color w:val="000000" w:themeColor="text1"/>
          <w:kern w:val="0"/>
          <w:szCs w:val="21"/>
          <w:lang w:bidi="ar"/>
        </w:rPr>
        <w:t>．总则</w:t>
      </w:r>
    </w:p>
    <w:p w14:paraId="76B39A58"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rPr>
      </w:pPr>
      <w:bookmarkStart w:id="63" w:name="_Toc254970668"/>
      <w:bookmarkStart w:id="64" w:name="_Toc254970527"/>
      <w:r w:rsidRPr="0015715D">
        <w:rPr>
          <w:rFonts w:ascii="宋体" w:hAnsi="宋体"/>
          <w:b/>
          <w:bCs/>
          <w:color w:val="000000" w:themeColor="text1"/>
          <w:kern w:val="0"/>
          <w:szCs w:val="21"/>
          <w:lang w:bidi="ar"/>
        </w:rPr>
        <w:t>2</w:t>
      </w:r>
      <w:r w:rsidRPr="0015715D">
        <w:rPr>
          <w:rFonts w:ascii="宋体" w:hAnsi="宋体" w:cs="宋体" w:hint="eastAsia"/>
          <w:b/>
          <w:bCs/>
          <w:color w:val="000000" w:themeColor="text1"/>
          <w:kern w:val="0"/>
          <w:szCs w:val="21"/>
          <w:lang w:bidi="ar"/>
        </w:rPr>
        <w:t>适用范围</w:t>
      </w:r>
      <w:bookmarkEnd w:id="63"/>
      <w:bookmarkEnd w:id="64"/>
    </w:p>
    <w:p w14:paraId="63350CD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本招标文件适用于供应商须知前附表所述项目的政府采购活动。</w:t>
      </w:r>
    </w:p>
    <w:p w14:paraId="053988AB"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65" w:name="_Toc254970669"/>
      <w:bookmarkStart w:id="66" w:name="_Toc254970528"/>
      <w:r w:rsidRPr="0015715D">
        <w:rPr>
          <w:rFonts w:ascii="宋体" w:hAnsi="宋体"/>
          <w:b/>
          <w:bCs/>
          <w:color w:val="000000" w:themeColor="text1"/>
          <w:kern w:val="0"/>
          <w:szCs w:val="21"/>
          <w:lang w:bidi="ar"/>
        </w:rPr>
        <w:t>1.2</w:t>
      </w:r>
      <w:r w:rsidRPr="0015715D">
        <w:rPr>
          <w:rFonts w:ascii="宋体" w:hAnsi="宋体" w:hint="eastAsia"/>
          <w:b/>
          <w:bCs/>
          <w:color w:val="000000" w:themeColor="text1"/>
          <w:kern w:val="0"/>
          <w:szCs w:val="21"/>
          <w:lang w:bidi="ar"/>
        </w:rPr>
        <w:t>定义</w:t>
      </w:r>
      <w:bookmarkEnd w:id="65"/>
      <w:bookmarkEnd w:id="66"/>
    </w:p>
    <w:p w14:paraId="0B3CBA5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1.2.1</w:t>
      </w:r>
      <w:r w:rsidRPr="0015715D">
        <w:rPr>
          <w:rFonts w:ascii="宋体" w:hAnsi="宋体" w:hint="eastAsia"/>
          <w:color w:val="000000" w:themeColor="text1"/>
          <w:szCs w:val="21"/>
          <w:lang w:bidi="ar"/>
        </w:rPr>
        <w:t>“</w:t>
      </w:r>
      <w:r w:rsidRPr="0015715D">
        <w:rPr>
          <w:rFonts w:ascii="宋体" w:hAnsi="宋体" w:cs="宋体" w:hint="eastAsia"/>
          <w:color w:val="000000" w:themeColor="text1"/>
          <w:szCs w:val="21"/>
          <w:lang w:bidi="ar"/>
        </w:rPr>
        <w:t>采购人</w:t>
      </w:r>
      <w:r w:rsidRPr="0015715D">
        <w:rPr>
          <w:rFonts w:ascii="宋体" w:hAnsi="宋体" w:hint="eastAsia"/>
          <w:color w:val="000000" w:themeColor="text1"/>
          <w:szCs w:val="21"/>
          <w:lang w:bidi="ar"/>
        </w:rPr>
        <w:t>”</w:t>
      </w:r>
      <w:r w:rsidRPr="0015715D">
        <w:rPr>
          <w:rFonts w:ascii="宋体" w:hAnsi="宋体" w:cs="宋体" w:hint="eastAsia"/>
          <w:color w:val="000000" w:themeColor="text1"/>
          <w:szCs w:val="21"/>
          <w:lang w:bidi="ar"/>
        </w:rPr>
        <w:t>系指依法进行政府采购的国家机关、事业单位、团体组织。</w:t>
      </w:r>
    </w:p>
    <w:p w14:paraId="33C4D07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1.2.2“</w:t>
      </w:r>
      <w:r w:rsidRPr="0015715D">
        <w:rPr>
          <w:rFonts w:ascii="宋体" w:hAnsi="宋体" w:cs="宋体" w:hint="eastAsia"/>
          <w:color w:val="000000" w:themeColor="text1"/>
          <w:szCs w:val="21"/>
          <w:lang w:bidi="ar"/>
        </w:rPr>
        <w:t>供应商</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系</w:t>
      </w:r>
      <w:r w:rsidRPr="0015715D">
        <w:rPr>
          <w:rFonts w:ascii="宋体" w:hAnsi="宋体" w:cs="宋体" w:hint="eastAsia"/>
          <w:color w:val="000000" w:themeColor="text1"/>
          <w:lang w:bidi="ar"/>
        </w:rPr>
        <w:t>指响应招标、参加投标竞争的法人、其他组织或者自然人</w:t>
      </w:r>
      <w:r w:rsidRPr="0015715D">
        <w:rPr>
          <w:rFonts w:ascii="宋体" w:hAnsi="宋体" w:cs="宋体" w:hint="eastAsia"/>
          <w:color w:val="000000" w:themeColor="text1"/>
          <w:szCs w:val="21"/>
          <w:lang w:bidi="ar"/>
        </w:rPr>
        <w:t>。</w:t>
      </w:r>
    </w:p>
    <w:p w14:paraId="207DC4DD"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olor w:val="000000" w:themeColor="text1"/>
          <w:lang w:bidi="ar"/>
        </w:rPr>
        <w:t>1.2.3</w:t>
      </w:r>
      <w:r w:rsidRPr="0015715D">
        <w:rPr>
          <w:rFonts w:ascii="宋体" w:hAnsi="宋体" w:cs="宋体" w:hint="eastAsia"/>
          <w:color w:val="000000" w:themeColor="text1"/>
          <w:lang w:bidi="ar"/>
        </w:rPr>
        <w:t>本文件中的</w:t>
      </w:r>
      <w:r w:rsidRPr="0015715D">
        <w:rPr>
          <w:rFonts w:ascii="宋体" w:hAnsi="宋体"/>
          <w:color w:val="000000" w:themeColor="text1"/>
          <w:lang w:bidi="ar"/>
        </w:rPr>
        <w:t>“</w:t>
      </w:r>
      <w:r w:rsidRPr="0015715D">
        <w:rPr>
          <w:rFonts w:ascii="宋体" w:hAnsi="宋体" w:cs="宋体" w:hint="eastAsia"/>
          <w:color w:val="000000" w:themeColor="text1"/>
          <w:lang w:bidi="ar"/>
        </w:rPr>
        <w:t>法定代表人</w:t>
      </w:r>
      <w:r w:rsidRPr="0015715D">
        <w:rPr>
          <w:rFonts w:ascii="宋体" w:hAnsi="宋体"/>
          <w:color w:val="000000" w:themeColor="text1"/>
          <w:lang w:bidi="ar"/>
        </w:rPr>
        <w:t>”</w:t>
      </w:r>
      <w:r w:rsidRPr="0015715D">
        <w:rPr>
          <w:rFonts w:ascii="宋体" w:hAnsi="宋体" w:cs="宋体" w:hint="eastAsia"/>
          <w:color w:val="000000" w:themeColor="text1"/>
          <w:lang w:bidi="ar"/>
        </w:rPr>
        <w:t>若无特别说明，当供应商是企业的，是指企业法人营业执照上的法定代表人；当供应商是事业单位的，是指事业单位法人证书上的法定代表人；当供应商是社会团体、民办非企业的，是指法人登记证书中的法定代表人；当供应商是个体工商户的，是指个体工商户营业执照上的经营者；当供应商是自然人的，是指参与本项目响应的自然人本人。</w:t>
      </w:r>
    </w:p>
    <w:p w14:paraId="13F61A25"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olor w:val="000000" w:themeColor="text1"/>
          <w:lang w:bidi="ar"/>
        </w:rPr>
        <w:t>1.2.4</w:t>
      </w:r>
      <w:r w:rsidRPr="0015715D">
        <w:rPr>
          <w:rFonts w:ascii="宋体" w:hAnsi="宋体" w:cs="宋体" w:hint="eastAsia"/>
          <w:color w:val="000000" w:themeColor="text1"/>
          <w:lang w:bidi="ar"/>
        </w:rPr>
        <w:t>本文件中的</w:t>
      </w:r>
      <w:r w:rsidRPr="0015715D">
        <w:rPr>
          <w:rFonts w:ascii="宋体" w:hAnsi="宋体" w:hint="eastAsia"/>
          <w:color w:val="000000" w:themeColor="text1"/>
          <w:lang w:bidi="ar"/>
        </w:rPr>
        <w:t>“</w:t>
      </w:r>
      <w:r w:rsidRPr="0015715D">
        <w:rPr>
          <w:rFonts w:ascii="宋体" w:hAnsi="宋体" w:cs="宋体" w:hint="eastAsia"/>
          <w:color w:val="000000" w:themeColor="text1"/>
          <w:lang w:bidi="ar"/>
        </w:rPr>
        <w:t>公章</w:t>
      </w:r>
      <w:r w:rsidRPr="0015715D">
        <w:rPr>
          <w:rFonts w:ascii="宋体" w:hAnsi="宋体" w:hint="eastAsia"/>
          <w:color w:val="000000" w:themeColor="text1"/>
          <w:lang w:bidi="ar"/>
        </w:rPr>
        <w:t>”</w:t>
      </w:r>
      <w:r w:rsidRPr="0015715D">
        <w:rPr>
          <w:rFonts w:ascii="宋体" w:hAnsi="宋体" w:cs="宋体" w:hint="eastAsia"/>
          <w:color w:val="000000" w:themeColor="text1"/>
          <w:lang w:bidi="ar"/>
        </w:rPr>
        <w:t>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w:t>
      </w:r>
    </w:p>
    <w:p w14:paraId="6355B855" w14:textId="77777777" w:rsidR="00A61ED1" w:rsidRPr="0015715D" w:rsidRDefault="00000000">
      <w:pPr>
        <w:widowControl/>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1.2.5</w:t>
      </w:r>
      <w:r w:rsidRPr="0015715D">
        <w:rPr>
          <w:rFonts w:ascii="宋体" w:hAnsi="宋体" w:hint="eastAsia"/>
          <w:color w:val="000000" w:themeColor="text1"/>
          <w:szCs w:val="21"/>
          <w:lang w:bidi="ar"/>
        </w:rPr>
        <w:t>“</w:t>
      </w:r>
      <w:r w:rsidRPr="0015715D">
        <w:rPr>
          <w:rFonts w:ascii="宋体" w:hAnsi="宋体" w:cs="宋体" w:hint="eastAsia"/>
          <w:color w:val="000000" w:themeColor="text1"/>
          <w:szCs w:val="21"/>
          <w:lang w:bidi="ar"/>
        </w:rPr>
        <w:t>书面形式</w:t>
      </w:r>
      <w:r w:rsidRPr="0015715D">
        <w:rPr>
          <w:rFonts w:ascii="宋体" w:hAnsi="宋体" w:hint="eastAsia"/>
          <w:color w:val="000000" w:themeColor="text1"/>
          <w:szCs w:val="21"/>
          <w:lang w:bidi="ar"/>
        </w:rPr>
        <w:t>”</w:t>
      </w:r>
      <w:r w:rsidRPr="0015715D">
        <w:rPr>
          <w:rFonts w:ascii="宋体" w:hAnsi="宋体" w:cs="宋体" w:hint="eastAsia"/>
          <w:color w:val="000000" w:themeColor="text1"/>
          <w:szCs w:val="21"/>
          <w:lang w:bidi="ar"/>
        </w:rPr>
        <w:t>如无特殊规定，书面形式是合同书、信件、电报、电传等可以有形地表现所载内容的形式。以电子数据交换、电子邮件等方式能够有形地表现所载内容，并可以随时调取查用的数据电文，视为书面形式。招标文件如有特殊规定，以招标文件规定为准。</w:t>
      </w:r>
    </w:p>
    <w:p w14:paraId="6A8D8C3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1.2.6</w:t>
      </w:r>
      <w:r w:rsidRPr="0015715D">
        <w:rPr>
          <w:rFonts w:ascii="宋体" w:hAnsi="宋体" w:cs="宋体" w:hint="eastAsia"/>
          <w:color w:val="000000" w:themeColor="text1"/>
          <w:szCs w:val="21"/>
          <w:lang w:bidi="ar"/>
        </w:rPr>
        <w:t>本项目的技术商务要求重要性分为</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（如有）、</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（如有）和一般无标识指标。</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代表实质性要求指标，</w:t>
      </w:r>
      <w:r w:rsidRPr="0015715D">
        <w:rPr>
          <w:rFonts w:ascii="宋体" w:hAnsi="宋体" w:cs="宋体" w:hint="eastAsia"/>
          <w:b/>
          <w:bCs/>
          <w:color w:val="000000" w:themeColor="text1"/>
          <w:szCs w:val="21"/>
          <w:lang w:bidi="ar"/>
        </w:rPr>
        <w:t>不满足该指标项将导致投标被否决</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代表重要指标，无标识则表示一般指标项。</w:t>
      </w:r>
    </w:p>
    <w:p w14:paraId="5349E78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 xml:space="preserve">1.2.7 </w:t>
      </w:r>
      <w:r w:rsidRPr="0015715D">
        <w:rPr>
          <w:rFonts w:ascii="宋体" w:hAnsi="宋体" w:cs="宋体" w:hint="eastAsia"/>
          <w:color w:val="000000" w:themeColor="text1"/>
          <w:szCs w:val="21"/>
          <w:lang w:bidi="ar"/>
        </w:rPr>
        <w:t>本招标文件出现多种选项的条款，以</w:t>
      </w:r>
      <w:r w:rsidRPr="0015715D">
        <w:rPr>
          <w:rFonts w:ascii="宋体" w:hAnsi="宋体"/>
          <w:color w:val="000000" w:themeColor="text1"/>
          <w:szCs w:val="21"/>
          <w:lang w:bidi="ar"/>
        </w:rPr>
        <w:t>“</w:t>
      </w:r>
      <w:r w:rsidRPr="0015715D">
        <w:rPr>
          <w:rFonts w:ascii="宋体" w:hAnsi="宋体" w:cs="Wingdings 2"/>
          <w:color w:val="000000" w:themeColor="text1"/>
          <w:lang w:bidi="ar"/>
        </w:rPr>
        <w:sym w:font="Wingdings 2" w:char="0052"/>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表示本条款所选择的方式。</w:t>
      </w:r>
    </w:p>
    <w:p w14:paraId="55454C43"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1.2.8 “</w:t>
      </w:r>
      <w:r w:rsidRPr="0015715D">
        <w:rPr>
          <w:rFonts w:ascii="宋体" w:hAnsi="宋体" w:cs="宋体" w:hint="eastAsia"/>
          <w:color w:val="000000" w:themeColor="text1"/>
          <w:szCs w:val="21"/>
          <w:lang w:bidi="ar"/>
        </w:rPr>
        <w:t>电子交易平台</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是指以数据电文形式在线完成采购活动的信息平台，本招标文件中也称</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广西政府采购云平台</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w:t>
      </w:r>
    </w:p>
    <w:p w14:paraId="5E8B9515"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1.3</w:t>
      </w:r>
      <w:r w:rsidRPr="0015715D">
        <w:rPr>
          <w:rFonts w:ascii="宋体" w:hAnsi="宋体" w:hint="eastAsia"/>
          <w:b/>
          <w:bCs/>
          <w:color w:val="000000" w:themeColor="text1"/>
          <w:kern w:val="0"/>
          <w:szCs w:val="21"/>
          <w:lang w:bidi="ar"/>
        </w:rPr>
        <w:t>项目信息</w:t>
      </w:r>
    </w:p>
    <w:p w14:paraId="2BE3324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1.3.1</w:t>
      </w:r>
      <w:r w:rsidRPr="0015715D">
        <w:rPr>
          <w:rFonts w:ascii="宋体" w:hAnsi="宋体" w:cs="宋体" w:hint="eastAsia"/>
          <w:color w:val="000000" w:themeColor="text1"/>
          <w:szCs w:val="21"/>
          <w:lang w:bidi="ar"/>
        </w:rPr>
        <w:t>项目名称及编号：详见供应商须知前附表</w:t>
      </w:r>
    </w:p>
    <w:p w14:paraId="460D8E7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1.3.2</w:t>
      </w:r>
      <w:r w:rsidRPr="0015715D">
        <w:rPr>
          <w:rFonts w:ascii="宋体" w:hAnsi="宋体" w:cs="宋体" w:hint="eastAsia"/>
          <w:color w:val="000000" w:themeColor="text1"/>
          <w:szCs w:val="21"/>
          <w:lang w:bidi="ar"/>
        </w:rPr>
        <w:t>采购方式：详见供应商须知前附表</w:t>
      </w:r>
    </w:p>
    <w:p w14:paraId="11201513"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1.4</w:t>
      </w:r>
      <w:r w:rsidRPr="0015715D">
        <w:rPr>
          <w:rFonts w:ascii="宋体" w:hAnsi="宋体" w:hint="eastAsia"/>
          <w:b/>
          <w:bCs/>
          <w:color w:val="000000" w:themeColor="text1"/>
          <w:kern w:val="0"/>
          <w:szCs w:val="21"/>
          <w:lang w:bidi="ar"/>
        </w:rPr>
        <w:t>供应商资格要求</w:t>
      </w:r>
    </w:p>
    <w:p w14:paraId="16D52E3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1.4.1</w:t>
      </w:r>
      <w:r w:rsidRPr="0015715D">
        <w:rPr>
          <w:rFonts w:ascii="宋体" w:hAnsi="宋体" w:cs="宋体" w:hint="eastAsia"/>
          <w:color w:val="000000" w:themeColor="text1"/>
          <w:szCs w:val="21"/>
          <w:lang w:bidi="ar"/>
        </w:rPr>
        <w:t>供应商资格要求：详见供应商须知前附表</w:t>
      </w:r>
    </w:p>
    <w:p w14:paraId="0B5A527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1.4.2</w:t>
      </w:r>
      <w:r w:rsidRPr="0015715D">
        <w:rPr>
          <w:rFonts w:ascii="宋体" w:hAnsi="宋体" w:cs="宋体" w:hint="eastAsia"/>
          <w:color w:val="000000" w:themeColor="text1"/>
          <w:szCs w:val="21"/>
          <w:lang w:bidi="ar"/>
        </w:rPr>
        <w:t>按照招标公告的规定获得招标文件。</w:t>
      </w:r>
    </w:p>
    <w:p w14:paraId="231B57D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1.4.3</w:t>
      </w:r>
      <w:r w:rsidRPr="0015715D">
        <w:rPr>
          <w:rFonts w:ascii="宋体" w:hAnsi="宋体" w:cs="宋体" w:hint="eastAsia"/>
          <w:color w:val="000000" w:themeColor="text1"/>
          <w:szCs w:val="21"/>
          <w:lang w:bidi="ar"/>
        </w:rPr>
        <w:t>本项目是否接受联合体投标，见</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供应商须知前附表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规定。</w:t>
      </w:r>
    </w:p>
    <w:p w14:paraId="6B0558B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如接受联合体投标，联合体投标要求如下：</w:t>
      </w:r>
    </w:p>
    <w:p w14:paraId="4729A2F3"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lastRenderedPageBreak/>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）供应商可以组成一个投标联合体，以一个供应商的身份共同参加投标。联合体投标的，须提供《联合体协议书》（格式后附）</w:t>
      </w:r>
    </w:p>
    <w:p w14:paraId="235D13E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以联合体形式参加投标的，联合体各方均必须具备《中华人民共和国政府采购法》第二十二条第一款规定的基本条件。本项目有特殊要求规定供应商特定条件的，联合体各方中至少有一方必须符合招标文件规定的特定条件。</w:t>
      </w:r>
    </w:p>
    <w:p w14:paraId="44D2482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联合体各方之间必须签订联合体协议，协议书必须明确主体方（或者牵头方）并明确约定联合体各方承担的工作和相应的责任，并将联合投标协议放入投标文件。联合体各方必须共同与采购人签订采购合同，就采购合同约定的事项对采购人承担连带责任。</w:t>
      </w:r>
    </w:p>
    <w:p w14:paraId="5227174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4</w:t>
      </w:r>
      <w:r w:rsidRPr="0015715D">
        <w:rPr>
          <w:rFonts w:ascii="宋体" w:hAnsi="宋体" w:cs="宋体" w:hint="eastAsia"/>
          <w:color w:val="000000" w:themeColor="text1"/>
          <w:szCs w:val="21"/>
          <w:lang w:bidi="ar"/>
        </w:rPr>
        <w:t>）以联合体形式参加政府采购活动的，联合体各方不得再单独参加或者与其他供应商另外组成联合体参加同一合同项下的政府采购活动。</w:t>
      </w:r>
    </w:p>
    <w:p w14:paraId="40B5A69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5</w:t>
      </w:r>
      <w:r w:rsidRPr="0015715D">
        <w:rPr>
          <w:rFonts w:ascii="宋体" w:hAnsi="宋体" w:cs="宋体" w:hint="eastAsia"/>
          <w:color w:val="000000" w:themeColor="text1"/>
          <w:szCs w:val="21"/>
          <w:lang w:bidi="ar"/>
        </w:rPr>
        <w:t>）联合体中有同类资质的供应商按照联合体分工承担相同工作的，应当按照资质等级较低的供应商确定资质等级。</w:t>
      </w:r>
    </w:p>
    <w:p w14:paraId="13C58D0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6</w:t>
      </w:r>
      <w:r w:rsidRPr="0015715D">
        <w:rPr>
          <w:rFonts w:ascii="宋体" w:hAnsi="宋体" w:cs="宋体" w:hint="eastAsia"/>
          <w:color w:val="000000" w:themeColor="text1"/>
          <w:szCs w:val="21"/>
          <w:lang w:bidi="ar"/>
        </w:rPr>
        <w:t>）联合体投标业绩、履约能力按照联合体各方其中较高的一方认定并计算（招标文件其他章节另有规定的除外）。</w:t>
      </w:r>
    </w:p>
    <w:p w14:paraId="1CBF538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7</w:t>
      </w:r>
      <w:r w:rsidRPr="0015715D">
        <w:rPr>
          <w:rFonts w:ascii="宋体" w:hAnsi="宋体" w:cs="宋体" w:hint="eastAsia"/>
          <w:color w:val="000000" w:themeColor="text1"/>
          <w:szCs w:val="21"/>
          <w:lang w:bidi="ar"/>
        </w:rPr>
        <w:t>）供应商为联合体的，可以由联合体中的一方或者多方共同交纳投标保证金，其交纳的保证金对联合体各方均具有约束力。</w:t>
      </w:r>
    </w:p>
    <w:p w14:paraId="72F3442B"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8</w:t>
      </w:r>
      <w:r w:rsidRPr="0015715D">
        <w:rPr>
          <w:rFonts w:ascii="宋体" w:hAnsi="宋体" w:cs="宋体" w:hint="eastAsia"/>
          <w:color w:val="000000" w:themeColor="text1"/>
          <w:szCs w:val="21"/>
          <w:lang w:bidi="ar"/>
        </w:rPr>
        <w:t>）联合体各方均应按照招标文件的规定提交资格证明文件。</w:t>
      </w:r>
    </w:p>
    <w:p w14:paraId="798B0A52"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67" w:name="_Toc254970531"/>
      <w:bookmarkStart w:id="68" w:name="_Toc254970672"/>
      <w:r w:rsidRPr="0015715D">
        <w:rPr>
          <w:rFonts w:ascii="宋体" w:hAnsi="宋体"/>
          <w:b/>
          <w:bCs/>
          <w:color w:val="000000" w:themeColor="text1"/>
          <w:kern w:val="0"/>
          <w:szCs w:val="21"/>
          <w:lang w:bidi="ar"/>
        </w:rPr>
        <w:t>1.5</w:t>
      </w:r>
      <w:r w:rsidRPr="0015715D">
        <w:rPr>
          <w:rFonts w:ascii="宋体" w:hAnsi="宋体" w:hint="eastAsia"/>
          <w:b/>
          <w:bCs/>
          <w:color w:val="000000" w:themeColor="text1"/>
          <w:kern w:val="0"/>
          <w:szCs w:val="21"/>
          <w:lang w:bidi="ar"/>
        </w:rPr>
        <w:t>现场踏勘及投标费用</w:t>
      </w:r>
      <w:bookmarkEnd w:id="67"/>
      <w:bookmarkEnd w:id="68"/>
    </w:p>
    <w:p w14:paraId="6617F0C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1.5.1</w:t>
      </w:r>
      <w:r w:rsidRPr="0015715D">
        <w:rPr>
          <w:rFonts w:ascii="宋体" w:hAnsi="宋体" w:cs="宋体" w:hint="eastAsia"/>
          <w:color w:val="000000" w:themeColor="text1"/>
          <w:szCs w:val="21"/>
          <w:lang w:bidi="ar"/>
        </w:rPr>
        <w:t>前附表如规定现场踏勘的，供应商应按规定时间地点参加踏勘。</w:t>
      </w:r>
    </w:p>
    <w:p w14:paraId="3F7D38B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1.5.2</w:t>
      </w:r>
      <w:r w:rsidRPr="0015715D">
        <w:rPr>
          <w:rFonts w:ascii="宋体" w:hAnsi="宋体" w:cs="宋体" w:hint="eastAsia"/>
          <w:color w:val="000000" w:themeColor="text1"/>
          <w:szCs w:val="21"/>
          <w:lang w:bidi="ar"/>
        </w:rPr>
        <w:t>供应商均应自行承担所有与投标有关的全部费用（招标文件有相关的规定除外）。</w:t>
      </w:r>
    </w:p>
    <w:p w14:paraId="41F6B62D"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1.6</w:t>
      </w:r>
      <w:r w:rsidRPr="0015715D">
        <w:rPr>
          <w:rFonts w:ascii="宋体" w:hAnsi="宋体" w:hint="eastAsia"/>
          <w:b/>
          <w:bCs/>
          <w:color w:val="000000" w:themeColor="text1"/>
          <w:kern w:val="0"/>
          <w:szCs w:val="21"/>
          <w:lang w:bidi="ar"/>
        </w:rPr>
        <w:t>转包与分包</w:t>
      </w:r>
    </w:p>
    <w:p w14:paraId="30B7BE6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1.6.1</w:t>
      </w:r>
      <w:r w:rsidRPr="0015715D">
        <w:rPr>
          <w:rFonts w:ascii="宋体" w:hAnsi="宋体" w:cs="宋体" w:hint="eastAsia"/>
          <w:color w:val="000000" w:themeColor="text1"/>
          <w:szCs w:val="21"/>
          <w:lang w:bidi="ar"/>
        </w:rPr>
        <w:t>如招标文件其他地方无特别规定，本项目不允许转包。</w:t>
      </w:r>
    </w:p>
    <w:p w14:paraId="141152E3"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1.6.2</w:t>
      </w:r>
      <w:r w:rsidRPr="0015715D">
        <w:rPr>
          <w:rFonts w:ascii="宋体" w:hAnsi="宋体" w:cs="宋体" w:hint="eastAsia"/>
          <w:color w:val="000000" w:themeColor="text1"/>
          <w:szCs w:val="21"/>
          <w:lang w:bidi="ar"/>
        </w:rPr>
        <w:t>本项目是否允许分包详见</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供应商须知前附表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本项目不允许违法分包。供应商根据招标文件的规定和采购项目的实际情况，拟在中标后将中标项目的非主体、非关键性工作分包的，应当在投标文件中载明分包承担主体，分包承担主体应当具备相应资质条件且不得再次分包。</w:t>
      </w:r>
    </w:p>
    <w:p w14:paraId="77A58888"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69" w:name="_Toc254970673"/>
      <w:bookmarkStart w:id="70" w:name="_Toc254970532"/>
      <w:r w:rsidRPr="0015715D">
        <w:rPr>
          <w:rFonts w:ascii="宋体" w:hAnsi="宋体"/>
          <w:b/>
          <w:bCs/>
          <w:color w:val="000000" w:themeColor="text1"/>
          <w:kern w:val="0"/>
          <w:szCs w:val="21"/>
          <w:lang w:bidi="ar"/>
        </w:rPr>
        <w:t>1.7</w:t>
      </w:r>
      <w:r w:rsidRPr="0015715D">
        <w:rPr>
          <w:rFonts w:ascii="宋体" w:hAnsi="宋体" w:hint="eastAsia"/>
          <w:b/>
          <w:bCs/>
          <w:color w:val="000000" w:themeColor="text1"/>
          <w:kern w:val="0"/>
          <w:szCs w:val="21"/>
          <w:lang w:bidi="ar"/>
        </w:rPr>
        <w:t>特别说明</w:t>
      </w:r>
      <w:bookmarkEnd w:id="69"/>
      <w:bookmarkEnd w:id="70"/>
    </w:p>
    <w:p w14:paraId="2473C0D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 xml:space="preserve">1.7.1 </w:t>
      </w:r>
      <w:r w:rsidRPr="0015715D">
        <w:rPr>
          <w:rFonts w:ascii="宋体" w:hAnsi="宋体" w:cs="宋体" w:hint="eastAsia"/>
          <w:color w:val="000000" w:themeColor="text1"/>
          <w:szCs w:val="21"/>
          <w:lang w:bidi="ar"/>
        </w:rPr>
        <w:t>供应商应保证其提供的联系方式（电话、传真、电子邮件）有效，以保证往来函件（澄清、修改等）能及时通知供应商，并能及时反馈，否则采购人及代理机构不承担由此引起的一切后果。</w:t>
      </w:r>
    </w:p>
    <w:p w14:paraId="07B9E6A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1.7.2</w:t>
      </w:r>
      <w:r w:rsidRPr="0015715D">
        <w:rPr>
          <w:rFonts w:ascii="宋体" w:hAnsi="宋体" w:cs="宋体" w:hint="eastAsia"/>
          <w:color w:val="000000" w:themeColor="text1"/>
          <w:szCs w:val="21"/>
          <w:lang w:bidi="ar"/>
        </w:rPr>
        <w:t>供应商应仔细阅读招标文件的所有内容，按照招标文件的要求提交投标文件，并对所提供的全部资料的真实性承担法律责任。</w:t>
      </w:r>
    </w:p>
    <w:p w14:paraId="01D15EE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1.7.3</w:t>
      </w:r>
      <w:r w:rsidRPr="0015715D">
        <w:rPr>
          <w:rFonts w:ascii="宋体" w:hAnsi="宋体" w:cs="宋体" w:hint="eastAsia"/>
          <w:color w:val="000000" w:themeColor="text1"/>
          <w:szCs w:val="21"/>
          <w:lang w:bidi="ar"/>
        </w:rPr>
        <w:t>供应商在投标活动中提供任何虚假材料，将报监管部门查处。</w:t>
      </w:r>
    </w:p>
    <w:p w14:paraId="583237B4"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bookmarkStart w:id="71" w:name="_Toc254970534"/>
      <w:bookmarkStart w:id="72" w:name="_Toc254970675"/>
      <w:r w:rsidRPr="0015715D">
        <w:rPr>
          <w:rFonts w:ascii="宋体" w:hAnsi="宋体"/>
          <w:b/>
          <w:bCs/>
          <w:color w:val="000000" w:themeColor="text1"/>
          <w:kern w:val="0"/>
          <w:szCs w:val="21"/>
          <w:lang w:bidi="ar"/>
        </w:rPr>
        <w:lastRenderedPageBreak/>
        <w:t>2</w:t>
      </w:r>
      <w:r w:rsidRPr="0015715D">
        <w:rPr>
          <w:rFonts w:ascii="宋体" w:hAnsi="宋体" w:cs="宋体" w:hint="eastAsia"/>
          <w:b/>
          <w:bCs/>
          <w:color w:val="000000" w:themeColor="text1"/>
          <w:kern w:val="0"/>
          <w:szCs w:val="21"/>
          <w:lang w:bidi="ar"/>
        </w:rPr>
        <w:t>．招标文件</w:t>
      </w:r>
      <w:bookmarkEnd w:id="71"/>
      <w:bookmarkEnd w:id="72"/>
    </w:p>
    <w:p w14:paraId="198FDD4C"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2.1</w:t>
      </w:r>
      <w:r w:rsidRPr="0015715D">
        <w:rPr>
          <w:rFonts w:ascii="宋体" w:hAnsi="宋体" w:hint="eastAsia"/>
          <w:b/>
          <w:bCs/>
          <w:color w:val="000000" w:themeColor="text1"/>
          <w:kern w:val="0"/>
          <w:szCs w:val="21"/>
          <w:lang w:bidi="ar"/>
        </w:rPr>
        <w:t>招标文件的构成</w:t>
      </w:r>
    </w:p>
    <w:p w14:paraId="3F295C1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第一章</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招标公告</w:t>
      </w:r>
    </w:p>
    <w:p w14:paraId="30BFA48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第二章</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采购需求</w:t>
      </w:r>
    </w:p>
    <w:p w14:paraId="43174FF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第三章</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供应商须知</w:t>
      </w:r>
    </w:p>
    <w:p w14:paraId="7062B14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第四章</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评审方法及标准</w:t>
      </w:r>
    </w:p>
    <w:p w14:paraId="1538041B"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第五章</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合同主要条款格式</w:t>
      </w:r>
    </w:p>
    <w:p w14:paraId="2102377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第六章</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投标文件格式</w:t>
      </w:r>
    </w:p>
    <w:p w14:paraId="6D1741F2"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2.2</w:t>
      </w:r>
      <w:r w:rsidRPr="0015715D">
        <w:rPr>
          <w:rFonts w:ascii="宋体" w:hAnsi="宋体" w:hint="eastAsia"/>
          <w:b/>
          <w:bCs/>
          <w:color w:val="000000" w:themeColor="text1"/>
          <w:kern w:val="0"/>
          <w:szCs w:val="21"/>
          <w:lang w:bidi="ar"/>
        </w:rPr>
        <w:t>供应商的风险</w:t>
      </w:r>
    </w:p>
    <w:p w14:paraId="3049E01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供应商没有按照招标文件要求提供全部资料，或者供应商没有对招标文件在各方面作出实质性响应是供应商的风险，并可能导致其投标被否决。</w:t>
      </w:r>
    </w:p>
    <w:p w14:paraId="1D25CF75"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2.3</w:t>
      </w:r>
      <w:r w:rsidRPr="0015715D">
        <w:rPr>
          <w:rFonts w:ascii="宋体" w:hAnsi="宋体" w:hint="eastAsia"/>
          <w:b/>
          <w:bCs/>
          <w:color w:val="000000" w:themeColor="text1"/>
          <w:kern w:val="0"/>
          <w:szCs w:val="21"/>
          <w:lang w:bidi="ar"/>
        </w:rPr>
        <w:t>招标文件的澄清与修改</w:t>
      </w:r>
    </w:p>
    <w:p w14:paraId="4E9488D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2.3.1</w:t>
      </w:r>
      <w:r w:rsidRPr="0015715D">
        <w:rPr>
          <w:rFonts w:ascii="宋体" w:hAnsi="宋体" w:cs="宋体" w:hint="eastAsia"/>
          <w:color w:val="000000" w:themeColor="text1"/>
          <w:szCs w:val="21"/>
          <w:lang w:bidi="ar"/>
        </w:rPr>
        <w:t>任何已获得招标文件的潜在供应商，均可以书面形式要求采购代理机构作出书面解释、澄清。</w:t>
      </w:r>
    </w:p>
    <w:p w14:paraId="3352183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2.3.2</w:t>
      </w:r>
      <w:r w:rsidRPr="0015715D">
        <w:rPr>
          <w:rFonts w:ascii="宋体" w:hAnsi="宋体" w:cs="宋体" w:hint="eastAsia"/>
          <w:color w:val="000000" w:themeColor="text1"/>
          <w:szCs w:val="21"/>
          <w:lang w:bidi="ar"/>
        </w:rPr>
        <w:t>采购人、采购代理机构对已发出的招标文件进行必要澄清或者修改的，按供应商须知前附表规定发布。</w:t>
      </w:r>
    </w:p>
    <w:p w14:paraId="6F78B33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2.3.3</w:t>
      </w:r>
      <w:r w:rsidRPr="0015715D">
        <w:rPr>
          <w:rFonts w:ascii="宋体" w:hAnsi="宋体" w:cs="宋体" w:hint="eastAsia"/>
          <w:color w:val="000000" w:themeColor="text1"/>
          <w:szCs w:val="21"/>
          <w:lang w:bidi="ar"/>
        </w:rPr>
        <w:t>招标文件澄清、答复、修改、补充的内容为招标文件的组成部分。当招标文件与招标文件的答复、澄清、修改、补充通知就同一内容的表述不一致时，以最后发出的公告或书面文件为准。</w:t>
      </w:r>
    </w:p>
    <w:p w14:paraId="04809476"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bookmarkStart w:id="73" w:name="_Toc254970535"/>
      <w:bookmarkStart w:id="74" w:name="_Toc254970676"/>
      <w:r w:rsidRPr="0015715D">
        <w:rPr>
          <w:rFonts w:ascii="宋体" w:hAnsi="宋体"/>
          <w:b/>
          <w:bCs/>
          <w:color w:val="000000" w:themeColor="text1"/>
          <w:kern w:val="0"/>
          <w:szCs w:val="21"/>
          <w:lang w:bidi="ar"/>
        </w:rPr>
        <w:t>3</w:t>
      </w:r>
      <w:r w:rsidRPr="0015715D">
        <w:rPr>
          <w:rFonts w:ascii="宋体" w:hAnsi="宋体" w:cs="宋体" w:hint="eastAsia"/>
          <w:b/>
          <w:bCs/>
          <w:color w:val="000000" w:themeColor="text1"/>
          <w:kern w:val="0"/>
          <w:szCs w:val="21"/>
          <w:lang w:bidi="ar"/>
        </w:rPr>
        <w:t>．投标文件</w:t>
      </w:r>
      <w:bookmarkEnd w:id="73"/>
      <w:bookmarkEnd w:id="74"/>
    </w:p>
    <w:p w14:paraId="53CC24FE"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75" w:name="_Toc254970677"/>
      <w:bookmarkStart w:id="76" w:name="_Toc254970536"/>
      <w:r w:rsidRPr="0015715D">
        <w:rPr>
          <w:rFonts w:ascii="宋体" w:hAnsi="宋体"/>
          <w:b/>
          <w:bCs/>
          <w:color w:val="000000" w:themeColor="text1"/>
          <w:kern w:val="0"/>
          <w:szCs w:val="21"/>
          <w:lang w:bidi="ar"/>
        </w:rPr>
        <w:t>3.1</w:t>
      </w:r>
      <w:r w:rsidRPr="0015715D">
        <w:rPr>
          <w:rFonts w:ascii="宋体" w:hAnsi="宋体" w:hint="eastAsia"/>
          <w:b/>
          <w:bCs/>
          <w:color w:val="000000" w:themeColor="text1"/>
          <w:kern w:val="0"/>
          <w:szCs w:val="21"/>
          <w:lang w:bidi="ar"/>
        </w:rPr>
        <w:t>投标文件的组成</w:t>
      </w:r>
      <w:bookmarkEnd w:id="75"/>
      <w:bookmarkEnd w:id="76"/>
    </w:p>
    <w:p w14:paraId="59B411F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投标文件由第六章</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投标文件格式</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规定的内容和供应商所作的一切有效补充、修改和承诺等文件组成。</w:t>
      </w:r>
    </w:p>
    <w:p w14:paraId="6C222DEF"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77" w:name="_Toc254970537"/>
      <w:bookmarkStart w:id="78" w:name="_Toc254970678"/>
      <w:r w:rsidRPr="0015715D">
        <w:rPr>
          <w:rFonts w:ascii="宋体" w:hAnsi="宋体"/>
          <w:b/>
          <w:bCs/>
          <w:color w:val="000000" w:themeColor="text1"/>
          <w:kern w:val="0"/>
          <w:szCs w:val="21"/>
          <w:lang w:bidi="ar"/>
        </w:rPr>
        <w:t>3.2</w:t>
      </w:r>
      <w:r w:rsidRPr="0015715D">
        <w:rPr>
          <w:rFonts w:ascii="宋体" w:hAnsi="宋体" w:hint="eastAsia"/>
          <w:b/>
          <w:bCs/>
          <w:color w:val="000000" w:themeColor="text1"/>
          <w:kern w:val="0"/>
          <w:szCs w:val="21"/>
          <w:lang w:bidi="ar"/>
        </w:rPr>
        <w:t>投标文件的语言及计量</w:t>
      </w:r>
      <w:bookmarkEnd w:id="77"/>
      <w:bookmarkEnd w:id="78"/>
    </w:p>
    <w:p w14:paraId="764917AB"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3.2.1</w:t>
      </w:r>
      <w:r w:rsidRPr="0015715D">
        <w:rPr>
          <w:rFonts w:ascii="宋体" w:hAnsi="宋体" w:cs="宋体" w:hint="eastAsia"/>
          <w:color w:val="000000" w:themeColor="text1"/>
          <w:szCs w:val="21"/>
          <w:lang w:bidi="ar"/>
        </w:rPr>
        <w:t>投标文件以及供应商与采购人就有关投标事宜的所有来往函电，均应以中文书写（除专用术语外，与招标投标有关的语言均使用中文。必要时专用术语应附有中文注释）。供应商提交的支持文件和印刷的文献可以使用别的语言，但其相应内容应同时附中文翻译文本，在解释投标文件时以中文翻译文本为主。对不同文字文本投标文件的解释发生异议的，以中文文本为准。</w:t>
      </w:r>
    </w:p>
    <w:p w14:paraId="6D1DE00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3.2.2</w:t>
      </w:r>
      <w:r w:rsidRPr="0015715D">
        <w:rPr>
          <w:rFonts w:ascii="宋体" w:hAnsi="宋体" w:cs="宋体" w:hint="eastAsia"/>
          <w:color w:val="000000" w:themeColor="text1"/>
          <w:szCs w:val="21"/>
          <w:lang w:bidi="ar"/>
        </w:rPr>
        <w:t>计量单位招标文件已有明确规定的，投标使用招标文件规定的计量单位；招标文件没有规定的，应采用中华人民共和国法定计量单位。</w:t>
      </w:r>
    </w:p>
    <w:p w14:paraId="2E291FFA"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79" w:name="_Toc254970538"/>
      <w:bookmarkStart w:id="80" w:name="_Toc254970679"/>
      <w:r w:rsidRPr="0015715D">
        <w:rPr>
          <w:rFonts w:ascii="宋体" w:hAnsi="宋体"/>
          <w:b/>
          <w:bCs/>
          <w:color w:val="000000" w:themeColor="text1"/>
          <w:kern w:val="0"/>
          <w:szCs w:val="21"/>
          <w:lang w:bidi="ar"/>
        </w:rPr>
        <w:t>3.3</w:t>
      </w:r>
      <w:r w:rsidRPr="0015715D">
        <w:rPr>
          <w:rFonts w:ascii="宋体" w:hAnsi="宋体" w:hint="eastAsia"/>
          <w:b/>
          <w:bCs/>
          <w:color w:val="000000" w:themeColor="text1"/>
          <w:kern w:val="0"/>
          <w:szCs w:val="21"/>
          <w:lang w:bidi="ar"/>
        </w:rPr>
        <w:t>投标报价</w:t>
      </w:r>
      <w:bookmarkEnd w:id="79"/>
      <w:bookmarkEnd w:id="80"/>
    </w:p>
    <w:p w14:paraId="7ABC77C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3.3.1</w:t>
      </w:r>
      <w:r w:rsidRPr="0015715D">
        <w:rPr>
          <w:rFonts w:ascii="宋体" w:hAnsi="宋体" w:cs="宋体" w:hint="eastAsia"/>
          <w:color w:val="000000" w:themeColor="text1"/>
          <w:szCs w:val="21"/>
          <w:lang w:bidi="ar"/>
        </w:rPr>
        <w:t>投标报价应按招标文件中相关附表格式填写。</w:t>
      </w:r>
    </w:p>
    <w:p w14:paraId="2B4C3C2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3.3.2</w:t>
      </w:r>
      <w:r w:rsidRPr="0015715D">
        <w:rPr>
          <w:rFonts w:ascii="宋体" w:hAnsi="宋体" w:cs="宋体" w:hint="eastAsia"/>
          <w:color w:val="000000" w:themeColor="text1"/>
          <w:szCs w:val="21"/>
          <w:lang w:bidi="ar"/>
        </w:rPr>
        <w:t>投标文件只允许有一个报价，有选择的或有条件的报价将不予接受。</w:t>
      </w:r>
    </w:p>
    <w:p w14:paraId="26AD6264" w14:textId="77777777" w:rsidR="00A61ED1" w:rsidRPr="0015715D" w:rsidRDefault="00000000">
      <w:pPr>
        <w:suppressAutoHyphens/>
        <w:spacing w:line="360" w:lineRule="auto"/>
        <w:ind w:firstLineChars="200" w:firstLine="420"/>
        <w:jc w:val="left"/>
        <w:rPr>
          <w:rFonts w:ascii="宋体" w:hAnsi="宋体" w:hint="eastAsia"/>
          <w:color w:val="000000" w:themeColor="text1"/>
          <w:kern w:val="1"/>
          <w:szCs w:val="21"/>
        </w:rPr>
      </w:pPr>
      <w:r w:rsidRPr="0015715D">
        <w:rPr>
          <w:rFonts w:ascii="宋体" w:hAnsi="宋体"/>
          <w:color w:val="000000" w:themeColor="text1"/>
          <w:kern w:val="1"/>
          <w:szCs w:val="21"/>
          <w:lang w:bidi="ar"/>
        </w:rPr>
        <w:lastRenderedPageBreak/>
        <w:t>3.3.3</w:t>
      </w:r>
      <w:r w:rsidRPr="0015715D">
        <w:rPr>
          <w:rFonts w:ascii="宋体" w:hAnsi="宋体" w:cs="宋体" w:hint="eastAsia"/>
          <w:color w:val="000000" w:themeColor="text1"/>
          <w:kern w:val="1"/>
          <w:szCs w:val="21"/>
          <w:lang w:bidi="ar"/>
        </w:rPr>
        <w:t>对于本文件中未列明，而供应商认为必需的费用也需列入投标报价。在合同实施时，采购人将不予支付中标人没有列入的项目费用，并认为此项目的费用已包括在投标报价中。</w:t>
      </w:r>
    </w:p>
    <w:p w14:paraId="64A45A36" w14:textId="77777777" w:rsidR="00A61ED1" w:rsidRPr="0015715D" w:rsidRDefault="00000000">
      <w:pPr>
        <w:suppressAutoHyphens/>
        <w:spacing w:line="360" w:lineRule="auto"/>
        <w:ind w:firstLineChars="200" w:firstLine="420"/>
        <w:jc w:val="left"/>
        <w:rPr>
          <w:rFonts w:ascii="宋体" w:hAnsi="宋体" w:hint="eastAsia"/>
          <w:b/>
          <w:bCs/>
          <w:color w:val="000000" w:themeColor="text1"/>
          <w:kern w:val="1"/>
          <w:szCs w:val="21"/>
        </w:rPr>
      </w:pPr>
      <w:r w:rsidRPr="0015715D">
        <w:rPr>
          <w:rFonts w:ascii="宋体" w:hAnsi="宋体"/>
          <w:color w:val="000000" w:themeColor="text1"/>
          <w:kern w:val="1"/>
          <w:szCs w:val="21"/>
          <w:lang w:bidi="ar"/>
        </w:rPr>
        <w:t>3.3.4</w:t>
      </w:r>
      <w:r w:rsidRPr="0015715D">
        <w:rPr>
          <w:rFonts w:ascii="宋体" w:hAnsi="宋体" w:cs="宋体" w:hint="eastAsia"/>
          <w:color w:val="000000" w:themeColor="text1"/>
          <w:kern w:val="1"/>
          <w:szCs w:val="21"/>
          <w:lang w:bidi="ar"/>
        </w:rPr>
        <w:t>采购人不接受供应商给予的赠品、回扣或者与采购无关的其他商品、服务。</w:t>
      </w:r>
    </w:p>
    <w:p w14:paraId="1025B930"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3.4</w:t>
      </w:r>
      <w:r w:rsidRPr="0015715D">
        <w:rPr>
          <w:rFonts w:ascii="宋体" w:hAnsi="宋体" w:hint="eastAsia"/>
          <w:b/>
          <w:bCs/>
          <w:color w:val="000000" w:themeColor="text1"/>
          <w:kern w:val="0"/>
          <w:szCs w:val="21"/>
          <w:lang w:bidi="ar"/>
        </w:rPr>
        <w:t>投标有效期</w:t>
      </w:r>
    </w:p>
    <w:p w14:paraId="123E2BA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3.4.1</w:t>
      </w:r>
      <w:r w:rsidRPr="0015715D">
        <w:rPr>
          <w:rFonts w:ascii="宋体" w:hAnsi="宋体" w:cs="宋体" w:hint="eastAsia"/>
          <w:color w:val="000000" w:themeColor="text1"/>
          <w:szCs w:val="21"/>
          <w:lang w:bidi="ar"/>
        </w:rPr>
        <w:t>如招标文件其他地方无特别规定，投标有效期则为投标截止之日起</w:t>
      </w:r>
      <w:r w:rsidRPr="0015715D">
        <w:rPr>
          <w:rFonts w:ascii="宋体" w:hAnsi="宋体"/>
          <w:color w:val="000000" w:themeColor="text1"/>
          <w:szCs w:val="21"/>
          <w:lang w:bidi="ar"/>
        </w:rPr>
        <w:t>90</w:t>
      </w:r>
      <w:r w:rsidRPr="0015715D">
        <w:rPr>
          <w:rFonts w:ascii="宋体" w:hAnsi="宋体" w:cs="宋体" w:hint="eastAsia"/>
          <w:color w:val="000000" w:themeColor="text1"/>
          <w:szCs w:val="21"/>
          <w:lang w:bidi="ar"/>
        </w:rPr>
        <w:t>天。在投标有效期内投标文件应保持有效。</w:t>
      </w:r>
      <w:r w:rsidRPr="0015715D">
        <w:rPr>
          <w:rFonts w:ascii="宋体" w:hAnsi="宋体" w:cs="宋体" w:hint="eastAsia"/>
          <w:b/>
          <w:bCs/>
          <w:color w:val="000000" w:themeColor="text1"/>
          <w:szCs w:val="21"/>
          <w:lang w:bidi="ar"/>
        </w:rPr>
        <w:t>有效期不足的投标文件将被否决</w:t>
      </w:r>
      <w:r w:rsidRPr="0015715D">
        <w:rPr>
          <w:rFonts w:ascii="宋体" w:hAnsi="宋体" w:cs="宋体" w:hint="eastAsia"/>
          <w:color w:val="000000" w:themeColor="text1"/>
          <w:szCs w:val="21"/>
          <w:lang w:bidi="ar"/>
        </w:rPr>
        <w:t>。</w:t>
      </w:r>
    </w:p>
    <w:p w14:paraId="761E390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3.4.2</w:t>
      </w:r>
      <w:r w:rsidRPr="0015715D">
        <w:rPr>
          <w:rFonts w:ascii="宋体" w:hAnsi="宋体" w:cs="宋体" w:hint="eastAsia"/>
          <w:color w:val="000000" w:themeColor="text1"/>
          <w:szCs w:val="21"/>
          <w:lang w:bidi="ar"/>
        </w:rPr>
        <w:t>在特殊情况下，采购人可与供应商协商延长投标文件的有效期，这种要求和答复均以书面形式进行。</w:t>
      </w:r>
    </w:p>
    <w:p w14:paraId="007EAFB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3.4.3</w:t>
      </w:r>
      <w:r w:rsidRPr="0015715D">
        <w:rPr>
          <w:rFonts w:ascii="宋体" w:hAnsi="宋体" w:cs="宋体" w:hint="eastAsia"/>
          <w:color w:val="000000" w:themeColor="text1"/>
          <w:szCs w:val="21"/>
          <w:lang w:bidi="ar"/>
        </w:rPr>
        <w:t>供应商同意延长的投标有效期的，如本项目要求提交保证金则应相应延长其投标保证金的有效期，但不得要求或被允许修改或撤销其投标文件；供应商拒绝延长的，其投标无效，但供应商有权收回其投标保证金。</w:t>
      </w:r>
    </w:p>
    <w:p w14:paraId="1726CD61"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81" w:name="_Toc254970541"/>
      <w:bookmarkStart w:id="82" w:name="_Toc254970682"/>
      <w:r w:rsidRPr="0015715D">
        <w:rPr>
          <w:rFonts w:ascii="宋体" w:hAnsi="宋体"/>
          <w:b/>
          <w:bCs/>
          <w:color w:val="000000" w:themeColor="text1"/>
          <w:kern w:val="0"/>
          <w:szCs w:val="21"/>
          <w:lang w:bidi="ar"/>
        </w:rPr>
        <w:t>3.5</w:t>
      </w:r>
      <w:r w:rsidRPr="0015715D">
        <w:rPr>
          <w:rFonts w:ascii="宋体" w:hAnsi="宋体" w:hint="eastAsia"/>
          <w:b/>
          <w:bCs/>
          <w:color w:val="000000" w:themeColor="text1"/>
          <w:kern w:val="0"/>
          <w:szCs w:val="21"/>
          <w:lang w:bidi="ar"/>
        </w:rPr>
        <w:t>投标保证金</w:t>
      </w:r>
      <w:bookmarkEnd w:id="81"/>
      <w:bookmarkEnd w:id="82"/>
    </w:p>
    <w:p w14:paraId="46A1BEE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3.5.1</w:t>
      </w:r>
      <w:r w:rsidRPr="0015715D">
        <w:rPr>
          <w:rFonts w:ascii="宋体" w:hAnsi="宋体" w:cs="宋体" w:hint="eastAsia"/>
          <w:color w:val="000000" w:themeColor="text1"/>
          <w:szCs w:val="21"/>
          <w:lang w:bidi="ar"/>
        </w:rPr>
        <w:t>供应商须按须知前附表规定提交投标保证金，</w:t>
      </w:r>
      <w:r w:rsidRPr="0015715D">
        <w:rPr>
          <w:rFonts w:ascii="宋体" w:hAnsi="宋体" w:cs="宋体" w:hint="eastAsia"/>
          <w:b/>
          <w:bCs/>
          <w:color w:val="000000" w:themeColor="text1"/>
          <w:szCs w:val="21"/>
          <w:lang w:bidi="ar"/>
        </w:rPr>
        <w:t>否则其投标将被否决</w:t>
      </w:r>
      <w:r w:rsidRPr="0015715D">
        <w:rPr>
          <w:rFonts w:ascii="宋体" w:hAnsi="宋体" w:cs="宋体" w:hint="eastAsia"/>
          <w:color w:val="000000" w:themeColor="text1"/>
          <w:szCs w:val="21"/>
          <w:lang w:bidi="ar"/>
        </w:rPr>
        <w:t>。除招标文件规定不予退还保证金的情形外，代理机构在规定时间内退回供应商的投标保证金（供应商自行承担因未按供应商须知前附表要求交纳导致投标保证金无法及时退还的责任）。</w:t>
      </w:r>
    </w:p>
    <w:p w14:paraId="46269AB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3.5.2</w:t>
      </w:r>
      <w:r w:rsidRPr="0015715D">
        <w:rPr>
          <w:rFonts w:ascii="宋体" w:hAnsi="宋体" w:cs="宋体" w:hint="eastAsia"/>
          <w:color w:val="000000" w:themeColor="text1"/>
          <w:szCs w:val="21"/>
          <w:lang w:bidi="ar"/>
        </w:rPr>
        <w:t>投标保证金币种应与投标报价币种相同。</w:t>
      </w:r>
    </w:p>
    <w:p w14:paraId="520B714B"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3.5.3</w:t>
      </w:r>
      <w:r w:rsidRPr="0015715D">
        <w:rPr>
          <w:rFonts w:ascii="宋体" w:hAnsi="宋体" w:cs="宋体" w:hint="eastAsia"/>
          <w:color w:val="000000" w:themeColor="text1"/>
          <w:szCs w:val="21"/>
          <w:lang w:bidi="ar"/>
        </w:rPr>
        <w:t>未中标人的投标保证金在中标通知书发出后</w:t>
      </w:r>
      <w:r w:rsidRPr="0015715D">
        <w:rPr>
          <w:rFonts w:ascii="宋体" w:hAnsi="宋体"/>
          <w:color w:val="000000" w:themeColor="text1"/>
          <w:szCs w:val="21"/>
          <w:lang w:bidi="ar"/>
        </w:rPr>
        <w:t>5</w:t>
      </w:r>
      <w:r w:rsidRPr="0015715D">
        <w:rPr>
          <w:rFonts w:ascii="宋体" w:hAnsi="宋体" w:cs="宋体" w:hint="eastAsia"/>
          <w:color w:val="000000" w:themeColor="text1"/>
          <w:szCs w:val="21"/>
          <w:lang w:bidi="ar"/>
        </w:rPr>
        <w:t>个工作日内退还。中标人的投标保证金在合同签订后</w:t>
      </w:r>
      <w:r w:rsidRPr="0015715D">
        <w:rPr>
          <w:rFonts w:ascii="宋体" w:hAnsi="宋体"/>
          <w:color w:val="000000" w:themeColor="text1"/>
          <w:szCs w:val="21"/>
          <w:lang w:bidi="ar"/>
        </w:rPr>
        <w:t>5</w:t>
      </w:r>
      <w:r w:rsidRPr="0015715D">
        <w:rPr>
          <w:rFonts w:ascii="宋体" w:hAnsi="宋体" w:cs="宋体" w:hint="eastAsia"/>
          <w:color w:val="000000" w:themeColor="text1"/>
          <w:szCs w:val="21"/>
          <w:lang w:bidi="ar"/>
        </w:rPr>
        <w:t>个工作日内退还（办理退还手续时需要向采购代理机构提供两份合同复印件）。</w:t>
      </w:r>
    </w:p>
    <w:p w14:paraId="1C06374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3.5.4</w:t>
      </w:r>
      <w:r w:rsidRPr="0015715D">
        <w:rPr>
          <w:rFonts w:ascii="宋体" w:hAnsi="宋体" w:cs="宋体" w:hint="eastAsia"/>
          <w:color w:val="000000" w:themeColor="text1"/>
          <w:szCs w:val="21"/>
          <w:lang w:bidi="ar"/>
        </w:rPr>
        <w:t>供应商有下列情形之一的，投标保证金将不予退还：</w:t>
      </w:r>
    </w:p>
    <w:p w14:paraId="3583108F" w14:textId="77777777" w:rsidR="00A61ED1" w:rsidRPr="0015715D" w:rsidRDefault="00000000">
      <w:pPr>
        <w:numPr>
          <w:ilvl w:val="0"/>
          <w:numId w:val="9"/>
        </w:numPr>
        <w:spacing w:line="360" w:lineRule="auto"/>
        <w:ind w:left="0"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供应商在投标有效期内撤销投标文件的；</w:t>
      </w:r>
    </w:p>
    <w:p w14:paraId="001F0429" w14:textId="77777777" w:rsidR="00A61ED1" w:rsidRPr="0015715D" w:rsidRDefault="00000000">
      <w:pPr>
        <w:numPr>
          <w:ilvl w:val="0"/>
          <w:numId w:val="9"/>
        </w:numPr>
        <w:spacing w:line="360" w:lineRule="auto"/>
        <w:ind w:left="0"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供应商在投标过程中弄虚作假，提供虚假材料的；</w:t>
      </w:r>
    </w:p>
    <w:p w14:paraId="40EF53F0" w14:textId="77777777" w:rsidR="00A61ED1" w:rsidRPr="0015715D" w:rsidRDefault="00000000">
      <w:pPr>
        <w:numPr>
          <w:ilvl w:val="0"/>
          <w:numId w:val="9"/>
        </w:numPr>
        <w:spacing w:line="360" w:lineRule="auto"/>
        <w:ind w:left="0"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中标人无正当理由不与采购人签订合同的；</w:t>
      </w:r>
    </w:p>
    <w:p w14:paraId="3873FD20" w14:textId="77777777" w:rsidR="00A61ED1" w:rsidRPr="0015715D" w:rsidRDefault="00000000">
      <w:pPr>
        <w:numPr>
          <w:ilvl w:val="0"/>
          <w:numId w:val="9"/>
        </w:numPr>
        <w:spacing w:line="360" w:lineRule="auto"/>
        <w:ind w:left="0"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将中标项目转让给他人或者在投标文件中未说明且未经采购人同意，将中标项目分包给他人的；</w:t>
      </w:r>
    </w:p>
    <w:p w14:paraId="54C27BCE" w14:textId="77777777" w:rsidR="00A61ED1" w:rsidRPr="0015715D" w:rsidRDefault="00000000">
      <w:pPr>
        <w:numPr>
          <w:ilvl w:val="0"/>
          <w:numId w:val="9"/>
        </w:numPr>
        <w:spacing w:line="360" w:lineRule="auto"/>
        <w:ind w:left="0"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拒绝履行合同义务的；</w:t>
      </w:r>
    </w:p>
    <w:p w14:paraId="44147D1B" w14:textId="77777777" w:rsidR="00A61ED1" w:rsidRPr="0015715D" w:rsidRDefault="00000000">
      <w:pPr>
        <w:numPr>
          <w:ilvl w:val="0"/>
          <w:numId w:val="9"/>
        </w:numPr>
        <w:spacing w:line="360" w:lineRule="auto"/>
        <w:ind w:left="0"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其他严重扰乱招投标程序的。</w:t>
      </w:r>
    </w:p>
    <w:p w14:paraId="61104488"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83" w:name="_Toc254970542"/>
      <w:bookmarkStart w:id="84" w:name="_Toc254970683"/>
      <w:r w:rsidRPr="0015715D">
        <w:rPr>
          <w:rFonts w:ascii="宋体" w:hAnsi="宋体"/>
          <w:b/>
          <w:bCs/>
          <w:color w:val="000000" w:themeColor="text1"/>
          <w:kern w:val="0"/>
          <w:szCs w:val="21"/>
          <w:lang w:bidi="ar"/>
        </w:rPr>
        <w:t>3.6</w:t>
      </w:r>
      <w:r w:rsidRPr="0015715D">
        <w:rPr>
          <w:rFonts w:ascii="宋体" w:hAnsi="宋体" w:hint="eastAsia"/>
          <w:b/>
          <w:bCs/>
          <w:color w:val="000000" w:themeColor="text1"/>
          <w:kern w:val="0"/>
          <w:szCs w:val="21"/>
          <w:lang w:bidi="ar"/>
        </w:rPr>
        <w:t>投标文件的</w:t>
      </w:r>
      <w:bookmarkEnd w:id="83"/>
      <w:bookmarkEnd w:id="84"/>
      <w:r w:rsidRPr="0015715D">
        <w:rPr>
          <w:rFonts w:ascii="宋体" w:hAnsi="宋体" w:hint="eastAsia"/>
          <w:b/>
          <w:bCs/>
          <w:color w:val="000000" w:themeColor="text1"/>
          <w:kern w:val="0"/>
          <w:szCs w:val="21"/>
          <w:lang w:bidi="ar"/>
        </w:rPr>
        <w:t>编制要求</w:t>
      </w:r>
    </w:p>
    <w:p w14:paraId="4821F96F" w14:textId="77777777" w:rsidR="00A61ED1" w:rsidRPr="0015715D" w:rsidRDefault="00000000">
      <w:pPr>
        <w:spacing w:line="360" w:lineRule="auto"/>
        <w:ind w:firstLineChars="200" w:firstLine="420"/>
        <w:jc w:val="left"/>
        <w:rPr>
          <w:rFonts w:ascii="宋体" w:hAnsi="宋体" w:hint="eastAsia"/>
          <w:b/>
          <w:bCs/>
          <w:color w:val="000000" w:themeColor="text1"/>
          <w:kern w:val="0"/>
          <w:szCs w:val="21"/>
        </w:rPr>
      </w:pPr>
      <w:r w:rsidRPr="0015715D">
        <w:rPr>
          <w:rFonts w:ascii="宋体" w:hAnsi="宋体"/>
          <w:color w:val="000000" w:themeColor="text1"/>
          <w:kern w:val="0"/>
          <w:szCs w:val="21"/>
          <w:lang w:bidi="ar"/>
        </w:rPr>
        <w:t>3.6.1</w:t>
      </w:r>
      <w:r w:rsidRPr="0015715D">
        <w:rPr>
          <w:rFonts w:ascii="宋体" w:hAnsi="宋体" w:cs="宋体" w:hint="eastAsia"/>
          <w:color w:val="000000" w:themeColor="text1"/>
          <w:szCs w:val="21"/>
          <w:lang w:bidi="ar"/>
        </w:rPr>
        <w:t>供应商应先安装</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广西政府采购云平台新版客户端</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（请自行前往广西政府采购云平台进行下载），通过账号密码或</w:t>
      </w:r>
      <w:r w:rsidRPr="0015715D">
        <w:rPr>
          <w:rFonts w:ascii="宋体" w:hAnsi="宋体"/>
          <w:color w:val="000000" w:themeColor="text1"/>
          <w:szCs w:val="21"/>
          <w:lang w:bidi="ar"/>
        </w:rPr>
        <w:t>CA</w:t>
      </w:r>
      <w:r w:rsidRPr="0015715D">
        <w:rPr>
          <w:rFonts w:ascii="宋体" w:hAnsi="宋体" w:cs="宋体" w:hint="eastAsia"/>
          <w:color w:val="000000" w:themeColor="text1"/>
          <w:szCs w:val="21"/>
          <w:lang w:bidi="ar"/>
        </w:rPr>
        <w:t>登录客户端制作投标文件。</w:t>
      </w:r>
    </w:p>
    <w:p w14:paraId="5A6B03F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3.6.2</w:t>
      </w:r>
      <w:r w:rsidRPr="0015715D">
        <w:rPr>
          <w:rFonts w:ascii="宋体" w:hAnsi="宋体" w:cs="宋体" w:hint="eastAsia"/>
          <w:color w:val="000000" w:themeColor="text1"/>
          <w:szCs w:val="21"/>
          <w:lang w:bidi="ar"/>
        </w:rPr>
        <w:t>供应商应按本招标文件规定的格式和顺序编制、装订投标文件并编制完整的页码、目录，投标文件内容不完整、编排混乱导致投标文件被误读、漏读或者查找不到相关内容的，由供应商自行负责。</w:t>
      </w:r>
    </w:p>
    <w:p w14:paraId="56842978"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85" w:name="_Hlk93046800"/>
      <w:r w:rsidRPr="0015715D">
        <w:rPr>
          <w:rFonts w:ascii="宋体" w:hAnsi="宋体"/>
          <w:color w:val="000000" w:themeColor="text1"/>
          <w:szCs w:val="21"/>
          <w:lang w:bidi="ar"/>
        </w:rPr>
        <w:lastRenderedPageBreak/>
        <w:t>3.6.3</w:t>
      </w:r>
      <w:r w:rsidRPr="0015715D">
        <w:rPr>
          <w:rFonts w:ascii="宋体" w:hAnsi="宋体" w:cs="宋体" w:hint="eastAsia"/>
          <w:color w:val="000000" w:themeColor="text1"/>
          <w:szCs w:val="21"/>
          <w:lang w:bidi="ar"/>
        </w:rPr>
        <w:t>投标文件按照招标文件第六章格式要求在规定位置进行签署、盖章。投标人的投标文件未按照招标文件要求签署、盖章的，</w:t>
      </w:r>
      <w:r w:rsidRPr="0015715D">
        <w:rPr>
          <w:rFonts w:ascii="宋体" w:hAnsi="宋体" w:cs="宋体" w:hint="eastAsia"/>
          <w:b/>
          <w:bCs/>
          <w:color w:val="000000" w:themeColor="text1"/>
          <w:szCs w:val="21"/>
          <w:lang w:bidi="ar"/>
        </w:rPr>
        <w:t>其投标无效</w:t>
      </w:r>
      <w:r w:rsidRPr="0015715D">
        <w:rPr>
          <w:rFonts w:ascii="宋体" w:hAnsi="宋体" w:cs="宋体" w:hint="eastAsia"/>
          <w:color w:val="000000" w:themeColor="text1"/>
          <w:szCs w:val="21"/>
          <w:lang w:bidi="ar"/>
        </w:rPr>
        <w:t>。骑缝盖公章不视为在规定位置盖章。</w:t>
      </w:r>
    </w:p>
    <w:bookmarkEnd w:id="85"/>
    <w:p w14:paraId="2737BB6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3.6.4</w:t>
      </w:r>
      <w:r w:rsidRPr="0015715D">
        <w:rPr>
          <w:rFonts w:ascii="宋体" w:hAnsi="宋体" w:cs="宋体" w:hint="eastAsia"/>
          <w:color w:val="000000" w:themeColor="text1"/>
          <w:szCs w:val="21"/>
          <w:lang w:bidi="ar"/>
        </w:rPr>
        <w:t>为确保网上操作合法、有效和安全，供应商应当在投标截止时间前完成在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政采云</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平台的身份认证，确保在电子投标过程中能够对相关数据电文进行加密和使用电子签名。</w:t>
      </w:r>
    </w:p>
    <w:p w14:paraId="201D645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3.6.5</w:t>
      </w:r>
      <w:r w:rsidRPr="0015715D">
        <w:rPr>
          <w:rFonts w:ascii="宋体" w:hAnsi="宋体" w:cs="宋体" w:hint="eastAsia"/>
          <w:color w:val="000000" w:themeColor="text1"/>
          <w:szCs w:val="21"/>
          <w:lang w:bidi="ar"/>
        </w:rPr>
        <w:t>投标文件中标注的供应商名称应与主体资格证明（如营业执照、事业单位法人证书、执业许可证、个体工商户营业执照、自然人身份证等）和公章</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电子签章一致，</w:t>
      </w:r>
      <w:r w:rsidRPr="0015715D">
        <w:rPr>
          <w:rFonts w:ascii="宋体" w:hAnsi="宋体" w:cs="宋体" w:hint="eastAsia"/>
          <w:b/>
          <w:bCs/>
          <w:color w:val="000000" w:themeColor="text1"/>
          <w:szCs w:val="21"/>
          <w:lang w:bidi="ar"/>
        </w:rPr>
        <w:t>否则作无效投标处理。</w:t>
      </w:r>
    </w:p>
    <w:p w14:paraId="229E419B"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3.7</w:t>
      </w:r>
      <w:r w:rsidRPr="0015715D">
        <w:rPr>
          <w:rFonts w:ascii="宋体" w:hAnsi="宋体" w:hint="eastAsia"/>
          <w:b/>
          <w:bCs/>
          <w:color w:val="000000" w:themeColor="text1"/>
          <w:kern w:val="0"/>
          <w:szCs w:val="21"/>
          <w:lang w:bidi="ar"/>
        </w:rPr>
        <w:t>投标文件的递交、修改和撤回</w:t>
      </w:r>
    </w:p>
    <w:p w14:paraId="2C47AA6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3.7.1</w:t>
      </w:r>
      <w:r w:rsidRPr="0015715D">
        <w:rPr>
          <w:rFonts w:ascii="宋体" w:hAnsi="宋体" w:cs="宋体" w:hint="eastAsia"/>
          <w:color w:val="000000" w:themeColor="text1"/>
          <w:szCs w:val="21"/>
          <w:lang w:bidi="ar"/>
        </w:rPr>
        <w:t>供应商必须在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供应商须知前附表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规定的投标文件开标时间和投标地点提交电子版投标文件。电子投标文件应在制作完成后，在投标截止时间前通过有效数字证书（</w:t>
      </w:r>
      <w:r w:rsidRPr="0015715D">
        <w:rPr>
          <w:rFonts w:ascii="宋体" w:hAnsi="宋体"/>
          <w:color w:val="000000" w:themeColor="text1"/>
          <w:szCs w:val="21"/>
          <w:lang w:bidi="ar"/>
        </w:rPr>
        <w:t>CA</w:t>
      </w:r>
      <w:r w:rsidRPr="0015715D">
        <w:rPr>
          <w:rFonts w:ascii="宋体" w:hAnsi="宋体" w:cs="宋体" w:hint="eastAsia"/>
          <w:color w:val="000000" w:themeColor="text1"/>
          <w:szCs w:val="21"/>
          <w:lang w:bidi="ar"/>
        </w:rPr>
        <w:t>认证锁）进行电子签章、加密，然后通过网络将加密的电子投标文件递交至</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广西政府采购云平台</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w:t>
      </w:r>
    </w:p>
    <w:p w14:paraId="54611C1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3.7.2</w:t>
      </w:r>
      <w:r w:rsidRPr="0015715D">
        <w:rPr>
          <w:rFonts w:ascii="宋体" w:hAnsi="宋体" w:cs="宋体" w:hint="eastAsia"/>
          <w:color w:val="000000" w:themeColor="text1"/>
          <w:szCs w:val="21"/>
          <w:lang w:bidi="ar"/>
        </w:rPr>
        <w:t>未在规定时间内提交或者未按照招标文件要求签章、加密的电子投标文件，广西政府采购云平台将拒收。</w:t>
      </w:r>
      <w:r w:rsidRPr="0015715D">
        <w:rPr>
          <w:rFonts w:ascii="宋体" w:hAnsi="宋体"/>
          <w:color w:val="000000" w:themeColor="text1"/>
          <w:szCs w:val="21"/>
          <w:lang w:bidi="ar"/>
        </w:rPr>
        <w:t xml:space="preserve"> </w:t>
      </w:r>
    </w:p>
    <w:p w14:paraId="2C80778D"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86" w:name="_Toc254970544"/>
      <w:bookmarkStart w:id="87" w:name="_Toc254970685"/>
      <w:r w:rsidRPr="0015715D">
        <w:rPr>
          <w:rFonts w:ascii="宋体" w:hAnsi="宋体"/>
          <w:color w:val="000000" w:themeColor="text1"/>
          <w:szCs w:val="21"/>
          <w:lang w:bidi="ar"/>
        </w:rPr>
        <w:t>3.7.3</w:t>
      </w:r>
      <w:r w:rsidRPr="0015715D">
        <w:rPr>
          <w:rFonts w:ascii="宋体" w:hAnsi="宋体" w:cs="宋体" w:hint="eastAsia"/>
          <w:color w:val="000000" w:themeColor="text1"/>
          <w:szCs w:val="21"/>
          <w:lang w:bidi="ar"/>
        </w:rPr>
        <w:t>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w:t>
      </w:r>
    </w:p>
    <w:p w14:paraId="57772F1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3.7.4</w:t>
      </w:r>
      <w:r w:rsidRPr="0015715D">
        <w:rPr>
          <w:rFonts w:ascii="宋体" w:hAnsi="宋体" w:cs="宋体" w:hint="eastAsia"/>
          <w:color w:val="000000" w:themeColor="text1"/>
          <w:szCs w:val="21"/>
          <w:lang w:bidi="ar"/>
        </w:rPr>
        <w:t>在投标截止时间前，除供应商补充、修改或者撤回投标文件外，任何单位和个人不得解密或提取投标文件。</w:t>
      </w:r>
    </w:p>
    <w:p w14:paraId="1256818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3.7.5</w:t>
      </w:r>
      <w:r w:rsidRPr="0015715D">
        <w:rPr>
          <w:rFonts w:ascii="宋体" w:hAnsi="宋体" w:cs="宋体" w:hint="eastAsia"/>
          <w:color w:val="000000" w:themeColor="text1"/>
          <w:szCs w:val="21"/>
          <w:lang w:bidi="ar"/>
        </w:rPr>
        <w:t>在投标截止时间止提交电子版投标文件的供应商不足</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家时，电子版投标文件由代理机构在广西政府采购云平台操作退回，除此之外采购人和采购代理机构对已提交的投标文件概不退回。</w:t>
      </w:r>
    </w:p>
    <w:p w14:paraId="1BB3579B"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88" w:name="_Hlk93046827"/>
      <w:r w:rsidRPr="0015715D">
        <w:rPr>
          <w:rFonts w:ascii="宋体" w:hAnsi="宋体"/>
          <w:color w:val="000000" w:themeColor="text1"/>
          <w:szCs w:val="21"/>
          <w:lang w:bidi="ar"/>
        </w:rPr>
        <w:t>3.7.6</w:t>
      </w:r>
      <w:r w:rsidRPr="0015715D">
        <w:rPr>
          <w:rFonts w:ascii="宋体" w:hAnsi="宋体" w:cs="宋体" w:hint="eastAsia"/>
          <w:color w:val="000000" w:themeColor="text1"/>
          <w:szCs w:val="21"/>
          <w:lang w:bidi="ar"/>
        </w:rPr>
        <w:t>招标文件未允许提供备选文件，但存在</w:t>
      </w:r>
      <w:r w:rsidRPr="0015715D">
        <w:rPr>
          <w:rFonts w:ascii="宋体" w:hAnsi="宋体" w:cs="宋体" w:hint="eastAsia"/>
          <w:color w:val="000000" w:themeColor="text1"/>
          <w:lang w:bidi="ar"/>
        </w:rPr>
        <w:t>同</w:t>
      </w:r>
      <w:r w:rsidRPr="0015715D">
        <w:rPr>
          <w:rFonts w:ascii="宋体" w:hAnsi="宋体" w:cs="宋体" w:hint="eastAsia"/>
          <w:color w:val="000000" w:themeColor="text1"/>
          <w:szCs w:val="21"/>
          <w:lang w:bidi="ar"/>
        </w:rPr>
        <w:t>一供应商提交两个或以上不同的投标文件，</w:t>
      </w:r>
      <w:r w:rsidRPr="0015715D">
        <w:rPr>
          <w:rFonts w:ascii="宋体" w:hAnsi="宋体" w:cs="宋体" w:hint="eastAsia"/>
          <w:b/>
          <w:bCs/>
          <w:color w:val="000000" w:themeColor="text1"/>
          <w:szCs w:val="21"/>
          <w:lang w:bidi="ar"/>
        </w:rPr>
        <w:t>其投标无效。</w:t>
      </w:r>
      <w:r w:rsidRPr="0015715D">
        <w:rPr>
          <w:rFonts w:ascii="宋体" w:hAnsi="宋体" w:cs="宋体" w:hint="eastAsia"/>
          <w:color w:val="000000" w:themeColor="text1"/>
          <w:szCs w:val="21"/>
          <w:lang w:bidi="ar"/>
        </w:rPr>
        <w:t>供应商在同一投标文件中对某项技术、商务要求提供有选择性的响应参数或方案等同于提交两个或以上不同的投标文件。</w:t>
      </w:r>
    </w:p>
    <w:bookmarkEnd w:id="88"/>
    <w:p w14:paraId="4A34A70E"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r w:rsidRPr="0015715D">
        <w:rPr>
          <w:rFonts w:ascii="宋体" w:hAnsi="宋体"/>
          <w:b/>
          <w:bCs/>
          <w:color w:val="000000" w:themeColor="text1"/>
          <w:kern w:val="0"/>
          <w:szCs w:val="21"/>
          <w:lang w:bidi="ar"/>
        </w:rPr>
        <w:t>4</w:t>
      </w:r>
      <w:r w:rsidRPr="0015715D">
        <w:rPr>
          <w:rFonts w:ascii="宋体" w:hAnsi="宋体" w:cs="宋体" w:hint="eastAsia"/>
          <w:b/>
          <w:bCs/>
          <w:color w:val="000000" w:themeColor="text1"/>
          <w:kern w:val="0"/>
          <w:szCs w:val="21"/>
          <w:lang w:bidi="ar"/>
        </w:rPr>
        <w:t>．开标</w:t>
      </w:r>
      <w:bookmarkEnd w:id="86"/>
      <w:bookmarkEnd w:id="87"/>
    </w:p>
    <w:p w14:paraId="60F9A471"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4.1</w:t>
      </w:r>
      <w:r w:rsidRPr="0015715D">
        <w:rPr>
          <w:rFonts w:ascii="宋体" w:hAnsi="宋体" w:hint="eastAsia"/>
          <w:b/>
          <w:bCs/>
          <w:color w:val="000000" w:themeColor="text1"/>
          <w:kern w:val="0"/>
          <w:szCs w:val="21"/>
          <w:lang w:bidi="ar"/>
        </w:rPr>
        <w:t>开标准备</w:t>
      </w:r>
    </w:p>
    <w:p w14:paraId="6426738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本项目投标截止时间及地点见</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供应商须知前附表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规定。</w:t>
      </w:r>
    </w:p>
    <w:p w14:paraId="322A8172" w14:textId="77777777" w:rsidR="00A61ED1" w:rsidRPr="0015715D" w:rsidRDefault="00000000">
      <w:pPr>
        <w:autoSpaceDE w:val="0"/>
        <w:autoSpaceDN w:val="0"/>
        <w:adjustRightInd w:val="0"/>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全流程电子化项目没有现场递交投标文件及现场开标环节。采购代理机构将按照招标文件规定的时间通过广西政府采购云平台组织线上开标活动、开启投标文件，所有供应商均应当准时在线参加。供应商如不参加开标大会的，视同认可开标结果，事后不得对采购</w:t>
      </w:r>
      <w:r w:rsidRPr="0015715D">
        <w:rPr>
          <w:rFonts w:ascii="宋体" w:hAnsi="宋体" w:cs="宋体" w:hint="eastAsia"/>
          <w:color w:val="000000" w:themeColor="text1"/>
          <w:szCs w:val="21"/>
          <w:lang w:bidi="ar"/>
        </w:rPr>
        <w:lastRenderedPageBreak/>
        <w:t>相关人员、开标过程和开标结果提出异议，同时供应商因未在线参加开标而导致投标文件无法按时解密等一切后果由供应商自己承担。</w:t>
      </w:r>
    </w:p>
    <w:p w14:paraId="23B4BAD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如供应商成功解密投标文件，但未在广西政府采购云平台电子开标大厅参加开标的，视同认可开标过程和结果，由此产生的后果由供应商自行负责。</w:t>
      </w:r>
    </w:p>
    <w:p w14:paraId="6771C949"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rPr>
      </w:pPr>
      <w:r w:rsidRPr="0015715D">
        <w:rPr>
          <w:rFonts w:ascii="宋体" w:hAnsi="宋体"/>
          <w:b/>
          <w:bCs/>
          <w:color w:val="000000" w:themeColor="text1"/>
          <w:kern w:val="0"/>
          <w:szCs w:val="21"/>
          <w:lang w:bidi="ar"/>
        </w:rPr>
        <w:t>4.2</w:t>
      </w:r>
      <w:r w:rsidRPr="0015715D">
        <w:rPr>
          <w:rFonts w:ascii="宋体" w:hAnsi="宋体" w:hint="eastAsia"/>
          <w:b/>
          <w:bCs/>
          <w:color w:val="000000" w:themeColor="text1"/>
          <w:kern w:val="0"/>
          <w:szCs w:val="21"/>
          <w:lang w:bidi="ar"/>
        </w:rPr>
        <w:t>开标程序</w:t>
      </w:r>
    </w:p>
    <w:p w14:paraId="1343F24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4.2.1</w:t>
      </w:r>
      <w:r w:rsidRPr="0015715D">
        <w:rPr>
          <w:rFonts w:ascii="宋体" w:hAnsi="宋体" w:cs="宋体" w:hint="eastAsia"/>
          <w:color w:val="000000" w:themeColor="text1"/>
          <w:szCs w:val="21"/>
          <w:lang w:bidi="ar"/>
        </w:rPr>
        <w:t>供应商登录广西政府采购云平台进入开标大厅签到。</w:t>
      </w:r>
    </w:p>
    <w:p w14:paraId="30B251D4" w14:textId="77777777" w:rsidR="00A61ED1" w:rsidRPr="0015715D" w:rsidRDefault="00000000">
      <w:pPr>
        <w:spacing w:line="360" w:lineRule="auto"/>
        <w:ind w:firstLineChars="200" w:firstLine="420"/>
        <w:jc w:val="left"/>
        <w:rPr>
          <w:rFonts w:ascii="宋体" w:hAnsi="宋体" w:cs="宋体" w:hint="eastAsia"/>
          <w:color w:val="000000" w:themeColor="text1"/>
          <w:szCs w:val="21"/>
          <w:lang w:bidi="ar"/>
        </w:rPr>
      </w:pPr>
      <w:r w:rsidRPr="0015715D">
        <w:rPr>
          <w:rFonts w:ascii="宋体" w:hAnsi="宋体" w:cs="宋体"/>
          <w:color w:val="000000" w:themeColor="text1"/>
          <w:szCs w:val="21"/>
          <w:lang w:bidi="ar"/>
        </w:rPr>
        <w:t>4.2.2</w:t>
      </w:r>
      <w:r w:rsidRPr="0015715D">
        <w:rPr>
          <w:rFonts w:ascii="宋体" w:hAnsi="宋体" w:cs="宋体" w:hint="eastAsia"/>
          <w:color w:val="000000" w:themeColor="text1"/>
          <w:szCs w:val="21"/>
          <w:lang w:bidi="ar"/>
        </w:rPr>
        <w:t>解密电子投标文件。广西政府采购云平台按开标时间自动提取所有投标文件。采购代理机构在广西政府采购云平台向各供应商发出电子加密投标文件开始解密通知，由供应商平台设置时间内自行进行投标文件解密。供应商须使用加密时所用的</w:t>
      </w:r>
      <w:r w:rsidRPr="0015715D">
        <w:rPr>
          <w:rFonts w:ascii="宋体" w:hAnsi="宋体" w:cs="宋体"/>
          <w:color w:val="000000" w:themeColor="text1"/>
          <w:szCs w:val="21"/>
          <w:lang w:bidi="ar"/>
        </w:rPr>
        <w:t>CA</w:t>
      </w:r>
      <w:r w:rsidRPr="0015715D">
        <w:rPr>
          <w:rFonts w:ascii="宋体" w:hAnsi="宋体" w:cs="宋体" w:hint="eastAsia"/>
          <w:color w:val="000000" w:themeColor="text1"/>
          <w:szCs w:val="21"/>
          <w:lang w:bidi="ar"/>
        </w:rPr>
        <w:t>锁准时登录到广西政府采购云平台电子开标大厅签到并对电子投标文件解密。开标后供应商未及时进行解密的，代理机构可通知供应商。通知后，投标文件仍未在上述规定时间内解密，或者供应商没预留联系方式或预留联系方式无效导致代理机构无法联系到供应商进行解密的，均视为无效投标。</w:t>
      </w:r>
    </w:p>
    <w:p w14:paraId="43FA092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4.2.3</w:t>
      </w:r>
      <w:r w:rsidRPr="0015715D">
        <w:rPr>
          <w:rFonts w:ascii="宋体" w:hAnsi="宋体" w:cs="宋体" w:hint="eastAsia"/>
          <w:color w:val="000000" w:themeColor="text1"/>
          <w:szCs w:val="21"/>
          <w:lang w:bidi="ar"/>
        </w:rPr>
        <w:t>是否接受备份投标文件详见供应商须知前附表。</w:t>
      </w:r>
    </w:p>
    <w:p w14:paraId="6A3E26E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4.2.4</w:t>
      </w:r>
      <w:r w:rsidRPr="0015715D">
        <w:rPr>
          <w:rFonts w:ascii="宋体" w:hAnsi="宋体" w:cs="宋体" w:hint="eastAsia"/>
          <w:color w:val="000000" w:themeColor="text1"/>
          <w:szCs w:val="21"/>
          <w:lang w:bidi="ar"/>
        </w:rPr>
        <w:t>供应商对报价进行确认。</w:t>
      </w:r>
    </w:p>
    <w:p w14:paraId="6D66A6C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4.2.5</w:t>
      </w:r>
      <w:r w:rsidRPr="0015715D">
        <w:rPr>
          <w:rFonts w:ascii="宋体" w:hAnsi="宋体" w:cs="宋体" w:hint="eastAsia"/>
          <w:color w:val="000000" w:themeColor="text1"/>
          <w:szCs w:val="21"/>
          <w:lang w:bidi="ar"/>
        </w:rPr>
        <w:t>开标结束。</w:t>
      </w:r>
    </w:p>
    <w:p w14:paraId="16184795" w14:textId="77777777" w:rsidR="00A61ED1" w:rsidRPr="0015715D" w:rsidRDefault="00000000">
      <w:pPr>
        <w:pStyle w:val="af5"/>
        <w:widowControl w:val="0"/>
        <w:snapToGrid w:val="0"/>
        <w:spacing w:before="0" w:beforeAutospacing="0" w:after="0" w:afterAutospacing="0" w:line="360" w:lineRule="auto"/>
        <w:ind w:firstLineChars="200" w:firstLine="422"/>
        <w:rPr>
          <w:rFonts w:hint="eastAsia"/>
          <w:color w:val="000000" w:themeColor="text1"/>
        </w:rPr>
      </w:pPr>
      <w:r w:rsidRPr="0015715D">
        <w:rPr>
          <w:rFonts w:hint="eastAsia"/>
          <w:b/>
          <w:bCs/>
          <w:color w:val="000000" w:themeColor="text1"/>
          <w:kern w:val="2"/>
          <w:sz w:val="21"/>
          <w:szCs w:val="21"/>
          <w:lang w:bidi="ar"/>
        </w:rPr>
        <w:t>特别说明：</w:t>
      </w:r>
      <w:r w:rsidRPr="0015715D">
        <w:rPr>
          <w:rFonts w:hint="eastAsia"/>
          <w:color w:val="000000" w:themeColor="text1"/>
          <w:kern w:val="2"/>
          <w:sz w:val="21"/>
          <w:szCs w:val="21"/>
          <w:lang w:bidi="ar"/>
        </w:rPr>
        <w:t>如遇广西政府采购云平台电子化开标或评审程序调整的，按调整后的程序执行。</w:t>
      </w:r>
    </w:p>
    <w:p w14:paraId="3C7ED035"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4.3</w:t>
      </w:r>
      <w:r w:rsidRPr="0015715D">
        <w:rPr>
          <w:rFonts w:ascii="宋体" w:hAnsi="宋体" w:hint="eastAsia"/>
          <w:b/>
          <w:bCs/>
          <w:color w:val="000000" w:themeColor="text1"/>
          <w:kern w:val="0"/>
          <w:szCs w:val="21"/>
          <w:lang w:bidi="ar"/>
        </w:rPr>
        <w:t>演示</w:t>
      </w:r>
    </w:p>
    <w:p w14:paraId="68065A1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4.3.1“</w:t>
      </w:r>
      <w:r w:rsidRPr="0015715D">
        <w:rPr>
          <w:rFonts w:ascii="宋体" w:hAnsi="宋体" w:cs="宋体" w:hint="eastAsia"/>
          <w:color w:val="000000" w:themeColor="text1"/>
          <w:szCs w:val="21"/>
          <w:lang w:bidi="ar"/>
        </w:rPr>
        <w:t>供应商须知前附表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规定在开标会议结束后进行演示的，供应商应按规定进行演示。</w:t>
      </w:r>
    </w:p>
    <w:p w14:paraId="56BC1B1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4.3.2</w:t>
      </w:r>
      <w:r w:rsidRPr="0015715D">
        <w:rPr>
          <w:rFonts w:ascii="宋体" w:hAnsi="宋体" w:cs="宋体" w:hint="eastAsia"/>
          <w:color w:val="000000" w:themeColor="text1"/>
          <w:szCs w:val="21"/>
          <w:lang w:bidi="ar"/>
        </w:rPr>
        <w:t>未按规定时间进行演示可能引起的演示分数被计为</w:t>
      </w:r>
      <w:r w:rsidRPr="0015715D">
        <w:rPr>
          <w:rFonts w:ascii="宋体" w:hAnsi="宋体"/>
          <w:color w:val="000000" w:themeColor="text1"/>
          <w:szCs w:val="21"/>
          <w:lang w:bidi="ar"/>
        </w:rPr>
        <w:t>0</w:t>
      </w:r>
      <w:r w:rsidRPr="0015715D">
        <w:rPr>
          <w:rFonts w:ascii="宋体" w:hAnsi="宋体" w:cs="宋体" w:hint="eastAsia"/>
          <w:color w:val="000000" w:themeColor="text1"/>
          <w:szCs w:val="21"/>
          <w:lang w:bidi="ar"/>
        </w:rPr>
        <w:t>分或投标无效等后果由供应商自行承担。</w:t>
      </w:r>
    </w:p>
    <w:p w14:paraId="09676A25"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4.4</w:t>
      </w:r>
      <w:r w:rsidRPr="0015715D">
        <w:rPr>
          <w:rFonts w:ascii="宋体" w:hAnsi="宋体" w:hint="eastAsia"/>
          <w:b/>
          <w:bCs/>
          <w:color w:val="000000" w:themeColor="text1"/>
          <w:kern w:val="0"/>
          <w:szCs w:val="21"/>
          <w:lang w:bidi="ar"/>
        </w:rPr>
        <w:t>样品</w:t>
      </w:r>
    </w:p>
    <w:p w14:paraId="5F5FB06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4.4.1“</w:t>
      </w:r>
      <w:r w:rsidRPr="0015715D">
        <w:rPr>
          <w:rFonts w:ascii="宋体" w:hAnsi="宋体" w:cs="宋体" w:hint="eastAsia"/>
          <w:color w:val="000000" w:themeColor="text1"/>
          <w:szCs w:val="21"/>
          <w:lang w:bidi="ar"/>
        </w:rPr>
        <w:t>供应商须知前附表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规定递交样品的，供应商应按前附表规定递交样品，递交样品时应附样品递交表（格式见第六章）。</w:t>
      </w:r>
    </w:p>
    <w:p w14:paraId="7500657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4.4.2</w:t>
      </w:r>
      <w:r w:rsidRPr="0015715D">
        <w:rPr>
          <w:rFonts w:ascii="宋体" w:hAnsi="宋体" w:cs="宋体" w:hint="eastAsia"/>
          <w:color w:val="000000" w:themeColor="text1"/>
          <w:szCs w:val="21"/>
          <w:lang w:bidi="ar"/>
        </w:rPr>
        <w:t>未按规定时间递交样品可能引起的样品分数被计为</w:t>
      </w:r>
      <w:r w:rsidRPr="0015715D">
        <w:rPr>
          <w:rFonts w:ascii="宋体" w:hAnsi="宋体"/>
          <w:color w:val="000000" w:themeColor="text1"/>
          <w:szCs w:val="21"/>
          <w:lang w:bidi="ar"/>
        </w:rPr>
        <w:t>0</w:t>
      </w:r>
      <w:r w:rsidRPr="0015715D">
        <w:rPr>
          <w:rFonts w:ascii="宋体" w:hAnsi="宋体" w:cs="宋体" w:hint="eastAsia"/>
          <w:color w:val="000000" w:themeColor="text1"/>
          <w:szCs w:val="21"/>
          <w:lang w:bidi="ar"/>
        </w:rPr>
        <w:t>分或投标无效等后果由供应商自行承担。</w:t>
      </w:r>
    </w:p>
    <w:p w14:paraId="2B428471"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89" w:name="_Toc254970545"/>
      <w:bookmarkStart w:id="90" w:name="_Toc254970686"/>
      <w:r w:rsidRPr="0015715D">
        <w:rPr>
          <w:rFonts w:ascii="宋体" w:hAnsi="宋体"/>
          <w:color w:val="000000" w:themeColor="text1"/>
          <w:szCs w:val="21"/>
          <w:lang w:bidi="ar"/>
        </w:rPr>
        <w:t>4.4.3</w:t>
      </w:r>
      <w:r w:rsidRPr="0015715D">
        <w:rPr>
          <w:rFonts w:ascii="宋体" w:hAnsi="宋体" w:cs="宋体" w:hint="eastAsia"/>
          <w:color w:val="000000" w:themeColor="text1"/>
          <w:szCs w:val="21"/>
          <w:lang w:bidi="ar"/>
        </w:rPr>
        <w:t>样品封存或退还的说明请见第六章投标文件格式所附样品递交表。</w:t>
      </w:r>
    </w:p>
    <w:p w14:paraId="31DFABA8"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bookmarkStart w:id="91" w:name="_Hlk93420947"/>
      <w:r w:rsidRPr="0015715D">
        <w:rPr>
          <w:rFonts w:ascii="宋体" w:hAnsi="宋体"/>
          <w:b/>
          <w:bCs/>
          <w:color w:val="000000" w:themeColor="text1"/>
          <w:kern w:val="0"/>
          <w:szCs w:val="21"/>
          <w:lang w:bidi="ar"/>
        </w:rPr>
        <w:t>5</w:t>
      </w:r>
      <w:r w:rsidRPr="0015715D">
        <w:rPr>
          <w:rFonts w:ascii="宋体" w:hAnsi="宋体" w:cs="宋体" w:hint="eastAsia"/>
          <w:b/>
          <w:bCs/>
          <w:color w:val="000000" w:themeColor="text1"/>
          <w:kern w:val="0"/>
          <w:szCs w:val="21"/>
          <w:lang w:bidi="ar"/>
        </w:rPr>
        <w:t>．资格审查</w:t>
      </w:r>
    </w:p>
    <w:p w14:paraId="6CC9263E" w14:textId="77777777" w:rsidR="00A61ED1" w:rsidRPr="0015715D" w:rsidRDefault="00000000">
      <w:pPr>
        <w:spacing w:line="360" w:lineRule="auto"/>
        <w:ind w:firstLineChars="200" w:firstLine="420"/>
        <w:jc w:val="left"/>
        <w:rPr>
          <w:rFonts w:ascii="宋体" w:hAnsi="宋体" w:hint="eastAsia"/>
          <w:bCs/>
          <w:color w:val="000000" w:themeColor="text1"/>
          <w:kern w:val="0"/>
          <w:szCs w:val="21"/>
          <w:lang w:bidi="ar"/>
        </w:rPr>
      </w:pPr>
      <w:r w:rsidRPr="0015715D">
        <w:rPr>
          <w:rFonts w:ascii="宋体" w:hAnsi="宋体"/>
          <w:bCs/>
          <w:color w:val="000000" w:themeColor="text1"/>
          <w:kern w:val="0"/>
          <w:szCs w:val="21"/>
          <w:lang w:bidi="ar"/>
        </w:rPr>
        <w:t>5.1</w:t>
      </w:r>
      <w:r w:rsidRPr="0015715D">
        <w:rPr>
          <w:rFonts w:ascii="宋体" w:hAnsi="宋体" w:hint="eastAsia"/>
          <w:bCs/>
          <w:color w:val="000000" w:themeColor="text1"/>
          <w:kern w:val="0"/>
          <w:szCs w:val="21"/>
          <w:lang w:bidi="ar"/>
        </w:rPr>
        <w:t>开标结束后，采购人或者采购代理机构通过电子交易平台对供应商的资格进行线上审查。资格审查是根据法律法规和招标文件的规定，对供应商的基本资格条件、特定资格条件进行审查。</w:t>
      </w:r>
    </w:p>
    <w:p w14:paraId="7BCD0D09" w14:textId="77777777" w:rsidR="00A61ED1" w:rsidRPr="0015715D" w:rsidRDefault="00000000">
      <w:pPr>
        <w:spacing w:line="360" w:lineRule="auto"/>
        <w:ind w:firstLineChars="200" w:firstLine="420"/>
        <w:jc w:val="left"/>
        <w:rPr>
          <w:rFonts w:ascii="宋体" w:hAnsi="宋体" w:hint="eastAsia"/>
          <w:bCs/>
          <w:color w:val="000000" w:themeColor="text1"/>
          <w:kern w:val="0"/>
          <w:szCs w:val="21"/>
          <w:lang w:bidi="ar"/>
        </w:rPr>
      </w:pPr>
      <w:r w:rsidRPr="0015715D">
        <w:rPr>
          <w:rFonts w:ascii="宋体" w:hAnsi="宋体"/>
          <w:bCs/>
          <w:color w:val="000000" w:themeColor="text1"/>
          <w:kern w:val="0"/>
          <w:szCs w:val="21"/>
          <w:lang w:bidi="ar"/>
        </w:rPr>
        <w:t>5.2</w:t>
      </w:r>
      <w:r w:rsidRPr="0015715D">
        <w:rPr>
          <w:rFonts w:ascii="宋体" w:hAnsi="宋体" w:hint="eastAsia"/>
          <w:bCs/>
          <w:color w:val="000000" w:themeColor="text1"/>
          <w:kern w:val="0"/>
          <w:szCs w:val="21"/>
          <w:lang w:bidi="ar"/>
        </w:rPr>
        <w:t>资格审查标准在第四章评审方法及标准中规定，符合资格审查标准要求的供应商</w:t>
      </w:r>
      <w:r w:rsidRPr="0015715D">
        <w:rPr>
          <w:rFonts w:ascii="宋体" w:hAnsi="宋体" w:hint="eastAsia"/>
          <w:bCs/>
          <w:color w:val="000000" w:themeColor="text1"/>
          <w:kern w:val="0"/>
          <w:szCs w:val="21"/>
          <w:lang w:bidi="ar"/>
        </w:rPr>
        <w:lastRenderedPageBreak/>
        <w:t>即为资格审查合格。</w:t>
      </w:r>
    </w:p>
    <w:p w14:paraId="0479FD7F" w14:textId="77777777" w:rsidR="00A61ED1" w:rsidRPr="0015715D" w:rsidRDefault="00000000">
      <w:pPr>
        <w:spacing w:line="360" w:lineRule="auto"/>
        <w:ind w:firstLineChars="200" w:firstLine="420"/>
        <w:jc w:val="left"/>
        <w:rPr>
          <w:rFonts w:ascii="宋体" w:hAnsi="宋体" w:hint="eastAsia"/>
          <w:bCs/>
          <w:color w:val="000000" w:themeColor="text1"/>
          <w:kern w:val="0"/>
          <w:szCs w:val="21"/>
          <w:lang w:bidi="ar"/>
        </w:rPr>
      </w:pPr>
      <w:r w:rsidRPr="0015715D">
        <w:rPr>
          <w:rFonts w:ascii="宋体" w:hAnsi="宋体"/>
          <w:bCs/>
          <w:color w:val="000000" w:themeColor="text1"/>
          <w:kern w:val="0"/>
          <w:szCs w:val="21"/>
          <w:lang w:bidi="ar"/>
        </w:rPr>
        <w:t>5.3</w:t>
      </w:r>
      <w:r w:rsidRPr="0015715D">
        <w:rPr>
          <w:rFonts w:ascii="宋体" w:hAnsi="宋体" w:hint="eastAsia"/>
          <w:bCs/>
          <w:color w:val="000000" w:themeColor="text1"/>
          <w:kern w:val="0"/>
          <w:szCs w:val="21"/>
          <w:lang w:bidi="ar"/>
        </w:rPr>
        <w:t>供应商有下列情形之一的，资格审查不合格，作无效投标处理：</w:t>
      </w:r>
    </w:p>
    <w:p w14:paraId="56FEA1EA"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olor w:val="000000" w:themeColor="text1"/>
          <w:szCs w:val="21"/>
          <w:lang w:bidi="ar"/>
        </w:rPr>
        <w:t>5.3.1</w:t>
      </w:r>
      <w:r w:rsidRPr="0015715D">
        <w:rPr>
          <w:rFonts w:ascii="宋体" w:hAnsi="宋体" w:cs="宋体" w:hint="eastAsia"/>
          <w:color w:val="000000" w:themeColor="text1"/>
          <w:szCs w:val="21"/>
          <w:lang w:bidi="ar"/>
        </w:rPr>
        <w:t>不具备招标文件中规定的资格要求或资格条件的；</w:t>
      </w:r>
      <w:r w:rsidRPr="0015715D">
        <w:rPr>
          <w:rFonts w:ascii="宋体" w:hAnsi="宋体" w:cs="宋体" w:hint="eastAsia"/>
          <w:color w:val="000000" w:themeColor="text1"/>
          <w:lang w:bidi="ar"/>
        </w:rPr>
        <w:t>（注：其中信用查询规则见</w:t>
      </w:r>
      <w:r w:rsidRPr="0015715D">
        <w:rPr>
          <w:rFonts w:ascii="宋体" w:hAnsi="宋体"/>
          <w:color w:val="000000" w:themeColor="text1"/>
          <w:lang w:bidi="ar"/>
        </w:rPr>
        <w:t>“</w:t>
      </w:r>
      <w:r w:rsidRPr="0015715D">
        <w:rPr>
          <w:rFonts w:ascii="宋体" w:hAnsi="宋体" w:cs="宋体" w:hint="eastAsia"/>
          <w:color w:val="000000" w:themeColor="text1"/>
          <w:lang w:bidi="ar"/>
        </w:rPr>
        <w:t>投标人须知前附表</w:t>
      </w:r>
      <w:r w:rsidRPr="0015715D">
        <w:rPr>
          <w:rFonts w:ascii="宋体" w:hAnsi="宋体"/>
          <w:color w:val="000000" w:themeColor="text1"/>
          <w:lang w:bidi="ar"/>
        </w:rPr>
        <w:t>”</w:t>
      </w:r>
      <w:r w:rsidRPr="0015715D">
        <w:rPr>
          <w:rFonts w:ascii="宋体" w:hAnsi="宋体" w:cs="宋体" w:hint="eastAsia"/>
          <w:color w:val="000000" w:themeColor="text1"/>
          <w:lang w:bidi="ar"/>
        </w:rPr>
        <w:t>，</w:t>
      </w:r>
      <w:r w:rsidRPr="0015715D">
        <w:rPr>
          <w:rFonts w:hint="eastAsia"/>
          <w:color w:val="000000" w:themeColor="text1"/>
        </w:rPr>
        <w:t xml:space="preserve"> </w:t>
      </w:r>
      <w:r w:rsidRPr="0015715D">
        <w:rPr>
          <w:rFonts w:ascii="宋体" w:hAnsi="宋体" w:hint="eastAsia"/>
          <w:color w:val="000000" w:themeColor="text1"/>
          <w:lang w:bidi="ar"/>
        </w:rPr>
        <w:t>广西政府采购云平台</w:t>
      </w:r>
      <w:r w:rsidRPr="0015715D">
        <w:rPr>
          <w:rFonts w:ascii="宋体" w:hAnsi="宋体" w:cs="宋体" w:hint="eastAsia"/>
          <w:color w:val="000000" w:themeColor="text1"/>
          <w:lang w:bidi="ar"/>
        </w:rPr>
        <w:t>已与</w:t>
      </w:r>
      <w:r w:rsidRPr="0015715D">
        <w:rPr>
          <w:rFonts w:ascii="宋体" w:hAnsi="宋体"/>
          <w:color w:val="000000" w:themeColor="text1"/>
          <w:lang w:bidi="ar"/>
        </w:rPr>
        <w:t>“</w:t>
      </w:r>
      <w:r w:rsidRPr="0015715D">
        <w:rPr>
          <w:rFonts w:ascii="宋体" w:hAnsi="宋体" w:cs="宋体" w:hint="eastAsia"/>
          <w:color w:val="000000" w:themeColor="text1"/>
          <w:lang w:bidi="ar"/>
        </w:rPr>
        <w:t>信用中国</w:t>
      </w:r>
      <w:r w:rsidRPr="0015715D">
        <w:rPr>
          <w:rFonts w:ascii="宋体" w:hAnsi="宋体"/>
          <w:color w:val="000000" w:themeColor="text1"/>
          <w:lang w:bidi="ar"/>
        </w:rPr>
        <w:t>”</w:t>
      </w:r>
      <w:r w:rsidRPr="0015715D">
        <w:rPr>
          <w:rFonts w:ascii="宋体" w:hAnsi="宋体" w:cs="宋体" w:hint="eastAsia"/>
          <w:color w:val="000000" w:themeColor="text1"/>
          <w:lang w:bidi="ar"/>
        </w:rPr>
        <w:t>平台做接口，可直接在线查询）</w:t>
      </w:r>
    </w:p>
    <w:p w14:paraId="0196715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5.3.2</w:t>
      </w:r>
      <w:r w:rsidRPr="0015715D">
        <w:rPr>
          <w:rFonts w:ascii="宋体" w:hAnsi="宋体" w:cs="宋体" w:hint="eastAsia"/>
          <w:color w:val="000000" w:themeColor="text1"/>
          <w:szCs w:val="21"/>
          <w:lang w:bidi="ar"/>
        </w:rPr>
        <w:t>投标文件缺少任何一项资格证明文件或不符合第四章评审方法及标准中资格审查标准规定的评审内容的；</w:t>
      </w:r>
    </w:p>
    <w:p w14:paraId="0387D115" w14:textId="77777777" w:rsidR="00A61ED1" w:rsidRPr="0015715D" w:rsidRDefault="00000000">
      <w:pPr>
        <w:spacing w:line="360" w:lineRule="auto"/>
        <w:ind w:firstLineChars="200" w:firstLine="420"/>
        <w:jc w:val="left"/>
        <w:rPr>
          <w:rFonts w:ascii="宋体" w:hAnsi="宋体" w:hint="eastAsia"/>
          <w:bCs/>
          <w:color w:val="000000" w:themeColor="text1"/>
          <w:kern w:val="0"/>
          <w:szCs w:val="21"/>
          <w:lang w:bidi="ar"/>
        </w:rPr>
      </w:pPr>
      <w:r w:rsidRPr="0015715D">
        <w:rPr>
          <w:rFonts w:ascii="宋体" w:hAnsi="宋体"/>
          <w:bCs/>
          <w:color w:val="000000" w:themeColor="text1"/>
          <w:kern w:val="0"/>
          <w:szCs w:val="21"/>
          <w:lang w:bidi="ar"/>
        </w:rPr>
        <w:t>5.4</w:t>
      </w:r>
      <w:r w:rsidRPr="0015715D">
        <w:rPr>
          <w:rFonts w:ascii="宋体" w:hAnsi="宋体" w:hint="eastAsia"/>
          <w:bCs/>
          <w:color w:val="000000" w:themeColor="text1"/>
          <w:kern w:val="0"/>
          <w:szCs w:val="21"/>
          <w:lang w:bidi="ar"/>
        </w:rPr>
        <w:t>资格审查合格的供应商不足</w:t>
      </w:r>
      <w:r w:rsidRPr="0015715D">
        <w:rPr>
          <w:rFonts w:ascii="宋体" w:hAnsi="宋体"/>
          <w:bCs/>
          <w:color w:val="000000" w:themeColor="text1"/>
          <w:kern w:val="0"/>
          <w:szCs w:val="21"/>
          <w:lang w:bidi="ar"/>
        </w:rPr>
        <w:t>3</w:t>
      </w:r>
      <w:r w:rsidRPr="0015715D">
        <w:rPr>
          <w:rFonts w:ascii="宋体" w:hAnsi="宋体" w:hint="eastAsia"/>
          <w:bCs/>
          <w:color w:val="000000" w:themeColor="text1"/>
          <w:kern w:val="0"/>
          <w:szCs w:val="21"/>
          <w:lang w:bidi="ar"/>
        </w:rPr>
        <w:t>家的，不得评审。</w:t>
      </w:r>
    </w:p>
    <w:p w14:paraId="0C6CD35F"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bookmarkStart w:id="92" w:name="_Hlk93420990"/>
      <w:bookmarkEnd w:id="91"/>
      <w:r w:rsidRPr="0015715D">
        <w:rPr>
          <w:rFonts w:ascii="宋体" w:hAnsi="宋体"/>
          <w:b/>
          <w:bCs/>
          <w:color w:val="000000" w:themeColor="text1"/>
          <w:kern w:val="0"/>
          <w:szCs w:val="21"/>
          <w:lang w:bidi="ar"/>
        </w:rPr>
        <w:t>6</w:t>
      </w:r>
      <w:r w:rsidRPr="0015715D">
        <w:rPr>
          <w:rFonts w:ascii="宋体" w:hAnsi="宋体" w:cs="宋体" w:hint="eastAsia"/>
          <w:b/>
          <w:bCs/>
          <w:color w:val="000000" w:themeColor="text1"/>
          <w:kern w:val="0"/>
          <w:szCs w:val="21"/>
          <w:lang w:bidi="ar"/>
        </w:rPr>
        <w:t>．评审</w:t>
      </w:r>
      <w:bookmarkEnd w:id="89"/>
      <w:bookmarkEnd w:id="90"/>
    </w:p>
    <w:p w14:paraId="45F5A016"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6.1</w:t>
      </w:r>
      <w:r w:rsidRPr="0015715D">
        <w:rPr>
          <w:rFonts w:ascii="宋体" w:hAnsi="宋体" w:hint="eastAsia"/>
          <w:b/>
          <w:bCs/>
          <w:color w:val="000000" w:themeColor="text1"/>
          <w:kern w:val="0"/>
          <w:szCs w:val="21"/>
          <w:lang w:bidi="ar"/>
        </w:rPr>
        <w:t>评审委员会及评审原则</w:t>
      </w:r>
    </w:p>
    <w:p w14:paraId="7B0B4BE1"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93" w:name="_Hlk91249317"/>
      <w:r w:rsidRPr="0015715D">
        <w:rPr>
          <w:rFonts w:ascii="宋体" w:hAnsi="宋体"/>
          <w:color w:val="000000" w:themeColor="text1"/>
          <w:szCs w:val="21"/>
          <w:lang w:bidi="ar"/>
        </w:rPr>
        <w:t>6.2</w:t>
      </w:r>
      <w:r w:rsidRPr="0015715D">
        <w:rPr>
          <w:rFonts w:ascii="宋体" w:hAnsi="宋体" w:cs="宋体" w:hint="eastAsia"/>
          <w:color w:val="000000" w:themeColor="text1"/>
          <w:szCs w:val="21"/>
          <w:lang w:bidi="ar"/>
        </w:rPr>
        <w:t>本项目评审工作由评审委员会负责，评审委员会由评审专家和采购人代表（如有）组成。评审委员会评审时必须公平、公正、客观，不带任何倾向性和启发性；不得向外界透露任何与评审有关的内容；任何单位和个人不得干扰、影响评标的正常进行；评审委员会及有关工作人员不得私下与投标人接触，不得收受利害关系人的财物或者其他好处；评审专家发现本人与参加采购活动的供应商有利害关系的，应当主动提出回避。</w:t>
      </w:r>
    </w:p>
    <w:p w14:paraId="7B6AEBA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6.1.2</w:t>
      </w:r>
      <w:r w:rsidRPr="0015715D">
        <w:rPr>
          <w:rFonts w:ascii="宋体" w:hAnsi="宋体" w:cs="宋体" w:hint="eastAsia"/>
          <w:color w:val="000000" w:themeColor="text1"/>
          <w:szCs w:val="21"/>
          <w:lang w:bidi="ar"/>
        </w:rPr>
        <w:t>评审委员会成员应当通过电子交易平台进行独立评审，评审委员会成员对需要共同认定的事项存在争议的，应当按照少数服从多数的原则作出结论。持不同意见的评审委员会成员应当在评审报告上签署不同意见及理由，否则视为同意评审报告。如果在评审过程中出现法律法规和招标文件均没有明确规定的情形时，由评审委员会现场协商确定，协商不一致的，由全体评审委员会成员投票表决，应当按照少数服从多数的原则作出结论并记录在评审报告中。</w:t>
      </w:r>
    </w:p>
    <w:p w14:paraId="4FDE40C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6.1.3</w:t>
      </w:r>
      <w:r w:rsidRPr="0015715D">
        <w:rPr>
          <w:rFonts w:ascii="宋体" w:hAnsi="宋体" w:cs="宋体" w:hint="eastAsia"/>
          <w:color w:val="000000" w:themeColor="text1"/>
          <w:szCs w:val="21"/>
          <w:lang w:bidi="ar"/>
        </w:rPr>
        <w:t>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1C66E7A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6.1.4</w:t>
      </w:r>
      <w:r w:rsidRPr="0015715D">
        <w:rPr>
          <w:rFonts w:ascii="宋体" w:hAnsi="宋体" w:cs="宋体" w:hint="eastAsia"/>
          <w:color w:val="000000" w:themeColor="text1"/>
          <w:szCs w:val="21"/>
          <w:lang w:bidi="ar"/>
        </w:rPr>
        <w:t>本项目评审过程实行全程网上留痕及录音、录像监控，供应商在评审过程中所进行的试图影响评审结果的不公正活动，可能导致其投标按无效处理。</w:t>
      </w:r>
    </w:p>
    <w:p w14:paraId="32D2E790"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94" w:name="_Hlk91324148"/>
      <w:bookmarkEnd w:id="93"/>
      <w:r w:rsidRPr="0015715D">
        <w:rPr>
          <w:rFonts w:ascii="宋体" w:hAnsi="宋体"/>
          <w:b/>
          <w:bCs/>
          <w:color w:val="000000" w:themeColor="text1"/>
          <w:kern w:val="0"/>
          <w:szCs w:val="21"/>
          <w:lang w:bidi="ar"/>
        </w:rPr>
        <w:t>6.2</w:t>
      </w:r>
      <w:r w:rsidRPr="0015715D">
        <w:rPr>
          <w:rFonts w:ascii="宋体" w:hAnsi="宋体" w:hint="eastAsia"/>
          <w:b/>
          <w:bCs/>
          <w:color w:val="000000" w:themeColor="text1"/>
          <w:kern w:val="0"/>
          <w:szCs w:val="21"/>
          <w:lang w:bidi="ar"/>
        </w:rPr>
        <w:t>评审方法及依据</w:t>
      </w:r>
    </w:p>
    <w:p w14:paraId="600A419F" w14:textId="77777777" w:rsidR="00A61ED1" w:rsidRPr="0015715D" w:rsidRDefault="00000000">
      <w:pPr>
        <w:spacing w:line="360" w:lineRule="auto"/>
        <w:ind w:firstLineChars="200" w:firstLine="420"/>
        <w:jc w:val="left"/>
        <w:rPr>
          <w:rFonts w:ascii="宋体" w:hAnsi="宋体" w:hint="eastAsia"/>
          <w:bCs/>
          <w:color w:val="000000" w:themeColor="text1"/>
          <w:kern w:val="0"/>
          <w:szCs w:val="21"/>
        </w:rPr>
      </w:pPr>
      <w:r w:rsidRPr="0015715D">
        <w:rPr>
          <w:rFonts w:ascii="宋体" w:hAnsi="宋体"/>
          <w:bCs/>
          <w:color w:val="000000" w:themeColor="text1"/>
          <w:kern w:val="0"/>
          <w:szCs w:val="21"/>
          <w:lang w:bidi="ar"/>
        </w:rPr>
        <w:t>6.2.1</w:t>
      </w:r>
      <w:r w:rsidRPr="0015715D">
        <w:rPr>
          <w:rFonts w:ascii="宋体" w:hAnsi="宋体" w:cs="宋体" w:hint="eastAsia"/>
          <w:bCs/>
          <w:color w:val="000000" w:themeColor="text1"/>
          <w:kern w:val="0"/>
          <w:szCs w:val="21"/>
          <w:lang w:bidi="ar"/>
        </w:rPr>
        <w:t>本项目采用第四章评审方法及标准规定的方法进行评审。</w:t>
      </w:r>
    </w:p>
    <w:p w14:paraId="04846774" w14:textId="77777777" w:rsidR="00A61ED1" w:rsidRPr="0015715D" w:rsidRDefault="00000000">
      <w:pPr>
        <w:suppressAutoHyphens/>
        <w:spacing w:line="360" w:lineRule="auto"/>
        <w:ind w:firstLineChars="200" w:firstLine="420"/>
        <w:jc w:val="left"/>
        <w:rPr>
          <w:rFonts w:ascii="宋体" w:hAnsi="宋体" w:hint="eastAsia"/>
          <w:bCs/>
          <w:color w:val="000000" w:themeColor="text1"/>
          <w:kern w:val="0"/>
          <w:szCs w:val="21"/>
        </w:rPr>
      </w:pPr>
      <w:r w:rsidRPr="0015715D">
        <w:rPr>
          <w:rFonts w:ascii="宋体" w:hAnsi="宋体"/>
          <w:bCs/>
          <w:color w:val="000000" w:themeColor="text1"/>
          <w:kern w:val="0"/>
          <w:szCs w:val="21"/>
          <w:lang w:bidi="ar"/>
        </w:rPr>
        <w:t>6.2.2</w:t>
      </w:r>
      <w:r w:rsidRPr="0015715D">
        <w:rPr>
          <w:rFonts w:ascii="宋体" w:hAnsi="宋体" w:cs="宋体" w:hint="eastAsia"/>
          <w:color w:val="000000" w:themeColor="text1"/>
          <w:lang w:bidi="ar"/>
        </w:rPr>
        <w:t>评标委员会以招标文件、补充文件、投标文件、澄清及答复为评审依据，</w:t>
      </w:r>
      <w:r w:rsidRPr="0015715D">
        <w:rPr>
          <w:rFonts w:ascii="宋体" w:hAnsi="宋体" w:cs="宋体" w:hint="eastAsia"/>
          <w:bCs/>
          <w:color w:val="000000" w:themeColor="text1"/>
          <w:kern w:val="0"/>
          <w:szCs w:val="21"/>
          <w:lang w:bidi="ar"/>
        </w:rPr>
        <w:t>第四章评审方法及标准没有规定的评审方法、标准及因素，不得作为评审依据。</w:t>
      </w:r>
    </w:p>
    <w:p w14:paraId="668175D3"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bookmarkStart w:id="95" w:name="_Hlk91324322"/>
      <w:bookmarkEnd w:id="94"/>
      <w:r w:rsidRPr="0015715D">
        <w:rPr>
          <w:rFonts w:ascii="宋体" w:hAnsi="宋体"/>
          <w:b/>
          <w:bCs/>
          <w:color w:val="000000" w:themeColor="text1"/>
          <w:kern w:val="0"/>
          <w:szCs w:val="21"/>
          <w:lang w:bidi="ar"/>
        </w:rPr>
        <w:t>6.3</w:t>
      </w:r>
      <w:r w:rsidRPr="0015715D">
        <w:rPr>
          <w:rFonts w:ascii="宋体" w:hAnsi="宋体" w:hint="eastAsia"/>
          <w:b/>
          <w:bCs/>
          <w:color w:val="000000" w:themeColor="text1"/>
          <w:kern w:val="0"/>
          <w:szCs w:val="21"/>
          <w:lang w:bidi="ar"/>
        </w:rPr>
        <w:t>评审程序</w:t>
      </w:r>
    </w:p>
    <w:p w14:paraId="0F9211B2"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olor w:val="000000" w:themeColor="text1"/>
          <w:lang w:bidi="ar"/>
        </w:rPr>
        <w:t>6.</w:t>
      </w:r>
      <w:bookmarkStart w:id="96" w:name="_Hlk80956880"/>
      <w:r w:rsidRPr="0015715D">
        <w:rPr>
          <w:rFonts w:ascii="宋体" w:hAnsi="宋体"/>
          <w:color w:val="000000" w:themeColor="text1"/>
          <w:lang w:bidi="ar"/>
        </w:rPr>
        <w:t>3.1</w:t>
      </w:r>
      <w:r w:rsidRPr="0015715D">
        <w:rPr>
          <w:rFonts w:ascii="宋体" w:hAnsi="宋体" w:cs="宋体" w:hint="eastAsia"/>
          <w:color w:val="000000" w:themeColor="text1"/>
          <w:lang w:bidi="ar"/>
        </w:rPr>
        <w:t>符合性审查</w:t>
      </w:r>
    </w:p>
    <w:p w14:paraId="71BD9EA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bCs/>
          <w:color w:val="000000" w:themeColor="text1"/>
          <w:kern w:val="1"/>
          <w:szCs w:val="21"/>
          <w:lang w:bidi="ar"/>
        </w:rPr>
        <w:t>资格审查结束后，</w:t>
      </w:r>
      <w:r w:rsidRPr="0015715D">
        <w:rPr>
          <w:rFonts w:ascii="宋体" w:hAnsi="宋体" w:cs="宋体" w:hint="eastAsia"/>
          <w:color w:val="000000" w:themeColor="text1"/>
          <w:lang w:bidi="ar"/>
        </w:rPr>
        <w:t>评审委员会对通过资格审查的供应商的投标文件报价、商务资信、</w:t>
      </w:r>
      <w:r w:rsidRPr="0015715D">
        <w:rPr>
          <w:rFonts w:ascii="宋体" w:hAnsi="宋体" w:cs="宋体" w:hint="eastAsia"/>
          <w:color w:val="000000" w:themeColor="text1"/>
          <w:lang w:bidi="ar"/>
        </w:rPr>
        <w:lastRenderedPageBreak/>
        <w:t>技术等方面实质性内容进行符合性审查，</w:t>
      </w:r>
      <w:r w:rsidRPr="0015715D">
        <w:rPr>
          <w:rFonts w:ascii="宋体" w:hAnsi="宋体" w:cs="宋体" w:hint="eastAsia"/>
          <w:color w:val="000000" w:themeColor="text1"/>
          <w:szCs w:val="21"/>
          <w:lang w:bidi="ar"/>
        </w:rPr>
        <w:t>符合性审查标准详见第四章评审方法及标准。</w:t>
      </w:r>
    </w:p>
    <w:bookmarkEnd w:id="96"/>
    <w:p w14:paraId="127D117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6.3.2</w:t>
      </w:r>
      <w:r w:rsidRPr="0015715D">
        <w:rPr>
          <w:rFonts w:ascii="宋体" w:hAnsi="宋体" w:cs="宋体" w:hint="eastAsia"/>
          <w:color w:val="000000" w:themeColor="text1"/>
          <w:lang w:bidi="ar"/>
        </w:rPr>
        <w:t>强制性</w:t>
      </w:r>
      <w:r w:rsidRPr="0015715D">
        <w:rPr>
          <w:rFonts w:ascii="宋体" w:hAnsi="宋体" w:cs="宋体" w:hint="eastAsia"/>
          <w:color w:val="000000" w:themeColor="text1"/>
          <w:szCs w:val="21"/>
          <w:lang w:bidi="ar"/>
        </w:rPr>
        <w:t>采购要求（仅适用于货物采购项目）</w:t>
      </w:r>
    </w:p>
    <w:p w14:paraId="6314BC8E" w14:textId="77777777" w:rsidR="00A61ED1" w:rsidRPr="0015715D" w:rsidRDefault="00000000">
      <w:pPr>
        <w:suppressAutoHyphens/>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）根据《财政部</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发展改革委</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生态环境部</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市场监管总局关于调整优化节能产品、环境标志产品政府采购执行机制的通知》（财库〔</w:t>
      </w:r>
      <w:r w:rsidRPr="0015715D">
        <w:rPr>
          <w:rFonts w:ascii="宋体" w:hAnsi="宋体"/>
          <w:color w:val="000000" w:themeColor="text1"/>
          <w:szCs w:val="21"/>
          <w:lang w:bidi="ar"/>
        </w:rPr>
        <w:t>2019</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9</w:t>
      </w:r>
      <w:r w:rsidRPr="0015715D">
        <w:rPr>
          <w:rFonts w:ascii="宋体" w:hAnsi="宋体" w:cs="宋体" w:hint="eastAsia"/>
          <w:color w:val="000000" w:themeColor="text1"/>
          <w:szCs w:val="21"/>
          <w:lang w:bidi="ar"/>
        </w:rPr>
        <w:t>号）和《关于印发节能产品政府采购品目清单的通知》（财库〔</w:t>
      </w:r>
      <w:r w:rsidRPr="0015715D">
        <w:rPr>
          <w:rFonts w:ascii="宋体" w:hAnsi="宋体"/>
          <w:color w:val="000000" w:themeColor="text1"/>
          <w:szCs w:val="21"/>
          <w:lang w:bidi="ar"/>
        </w:rPr>
        <w:t>2019</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19</w:t>
      </w:r>
      <w:r w:rsidRPr="0015715D">
        <w:rPr>
          <w:rFonts w:ascii="宋体" w:hAnsi="宋体" w:cs="宋体" w:hint="eastAsia"/>
          <w:color w:val="000000" w:themeColor="text1"/>
          <w:szCs w:val="21"/>
          <w:lang w:bidi="ar"/>
        </w:rPr>
        <w:t>号）规定，本项目采购需求中的产品属于节能产品政府采购品目清单内标注</w:t>
      </w:r>
      <w:r w:rsidRPr="0015715D">
        <w:rPr>
          <w:rFonts w:ascii="宋体" w:hAnsi="宋体"/>
          <w:color w:val="000000" w:themeColor="text1"/>
          <w:szCs w:val="21"/>
          <w:lang w:bidi="ar"/>
        </w:rPr>
        <w:t>“</w:t>
      </w:r>
      <w:r w:rsidRPr="0015715D">
        <w:rPr>
          <w:rFonts w:ascii="宋体" w:hAnsi="宋体" w:cs="Segoe UI Symbol"/>
          <w:color w:val="000000" w:themeColor="text1"/>
          <w:szCs w:val="21"/>
          <w:lang w:bidi="ar"/>
        </w:rPr>
        <w:t>★</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的，供应商的投标货物必须使用政府强制采购的节能产品，否则投标文件作无效处理；属于品目清单内非标注</w:t>
      </w:r>
      <w:r w:rsidRPr="0015715D">
        <w:rPr>
          <w:rFonts w:ascii="宋体" w:hAnsi="宋体"/>
          <w:color w:val="000000" w:themeColor="text1"/>
          <w:szCs w:val="21"/>
          <w:lang w:bidi="ar"/>
        </w:rPr>
        <w:t>“</w:t>
      </w:r>
      <w:r w:rsidRPr="0015715D">
        <w:rPr>
          <w:rFonts w:ascii="宋体" w:hAnsi="宋体" w:cs="Segoe UI Symbol"/>
          <w:color w:val="000000" w:themeColor="text1"/>
          <w:szCs w:val="21"/>
          <w:lang w:bidi="ar"/>
        </w:rPr>
        <w:t>★</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的产品时，应优先采购。</w:t>
      </w:r>
    </w:p>
    <w:p w14:paraId="2D926CC1"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olor w:val="000000" w:themeColor="text1"/>
          <w:lang w:bidi="ar"/>
        </w:rPr>
        <w:t>6.3.3</w:t>
      </w:r>
      <w:r w:rsidRPr="0015715D">
        <w:rPr>
          <w:rFonts w:ascii="宋体" w:hAnsi="宋体" w:cs="宋体" w:hint="eastAsia"/>
          <w:color w:val="000000" w:themeColor="text1"/>
          <w:lang w:bidi="ar"/>
        </w:rPr>
        <w:t>澄清、说明或补正</w:t>
      </w:r>
    </w:p>
    <w:p w14:paraId="6562E16E"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lang w:bidi="ar"/>
        </w:rPr>
        <w:t>（</w:t>
      </w:r>
      <w:r w:rsidRPr="0015715D">
        <w:rPr>
          <w:rFonts w:ascii="宋体" w:hAnsi="宋体"/>
          <w:color w:val="000000" w:themeColor="text1"/>
          <w:lang w:bidi="ar"/>
        </w:rPr>
        <w:t>1</w:t>
      </w:r>
      <w:r w:rsidRPr="0015715D">
        <w:rPr>
          <w:rFonts w:ascii="宋体" w:hAnsi="宋体" w:cs="宋体" w:hint="eastAsia"/>
          <w:color w:val="000000" w:themeColor="text1"/>
          <w:lang w:bidi="ar"/>
        </w:rPr>
        <w:t>）对投标文件中含义不明确、同类问题表述不一致或者有明显文字和计算错误的内容，评审委员会应在</w:t>
      </w:r>
      <w:r w:rsidRPr="0015715D">
        <w:rPr>
          <w:rFonts w:ascii="宋体" w:hAnsi="宋体" w:hint="eastAsia"/>
          <w:color w:val="000000" w:themeColor="text1"/>
          <w:lang w:bidi="ar"/>
        </w:rPr>
        <w:t>广西政府采购云平台</w:t>
      </w:r>
      <w:r w:rsidRPr="0015715D">
        <w:rPr>
          <w:rFonts w:ascii="宋体" w:hAnsi="宋体" w:cs="宋体" w:hint="eastAsia"/>
          <w:color w:val="000000" w:themeColor="text1"/>
          <w:lang w:bidi="ar"/>
        </w:rPr>
        <w:t>发布电子澄清函，要求供应商在平台设置的时间内作出必要的澄清、说明或者补正。供应商在</w:t>
      </w:r>
      <w:r w:rsidRPr="0015715D">
        <w:rPr>
          <w:rFonts w:ascii="宋体" w:hAnsi="宋体" w:hint="eastAsia"/>
          <w:color w:val="000000" w:themeColor="text1"/>
          <w:lang w:bidi="ar"/>
        </w:rPr>
        <w:t>广西政府采购云平台</w:t>
      </w:r>
      <w:r w:rsidRPr="0015715D">
        <w:rPr>
          <w:rFonts w:ascii="宋体" w:hAnsi="宋体" w:cs="宋体" w:hint="eastAsia"/>
          <w:color w:val="000000" w:themeColor="text1"/>
          <w:lang w:bidi="ar"/>
        </w:rPr>
        <w:t>接收到电子澄清函后根据澄清函内容直接在线编辑或上传</w:t>
      </w:r>
      <w:r w:rsidRPr="0015715D">
        <w:rPr>
          <w:rFonts w:ascii="宋体" w:hAnsi="宋体"/>
          <w:color w:val="000000" w:themeColor="text1"/>
          <w:lang w:bidi="ar"/>
        </w:rPr>
        <w:t>PDF</w:t>
      </w:r>
      <w:r w:rsidRPr="0015715D">
        <w:rPr>
          <w:rFonts w:ascii="宋体" w:hAnsi="宋体" w:cs="宋体" w:hint="eastAsia"/>
          <w:color w:val="000000" w:themeColor="text1"/>
          <w:lang w:bidi="ar"/>
        </w:rPr>
        <w:t>格式回函，电子澄清答复函使用</w:t>
      </w:r>
      <w:r w:rsidRPr="0015715D">
        <w:rPr>
          <w:rFonts w:ascii="宋体" w:hAnsi="宋体"/>
          <w:color w:val="000000" w:themeColor="text1"/>
          <w:lang w:bidi="ar"/>
        </w:rPr>
        <w:t>CA</w:t>
      </w:r>
      <w:r w:rsidRPr="0015715D">
        <w:rPr>
          <w:rFonts w:ascii="宋体" w:hAnsi="宋体" w:cs="宋体" w:hint="eastAsia"/>
          <w:color w:val="000000" w:themeColor="text1"/>
          <w:lang w:bidi="ar"/>
        </w:rPr>
        <w:t>证书加盖单位电子签章后提交至评审委员会。供应商的澄清、说明或者补正不得超出投标文件的范围或者改变投标文件的实质性内容。供应商未在规定时间内进行澄清、说明或者补正的，按无效投标处理。</w:t>
      </w:r>
    </w:p>
    <w:p w14:paraId="1D6F3771"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lang w:bidi="ar"/>
        </w:rPr>
        <w:t>（</w:t>
      </w:r>
      <w:r w:rsidRPr="0015715D">
        <w:rPr>
          <w:rFonts w:ascii="宋体" w:hAnsi="宋体"/>
          <w:color w:val="000000" w:themeColor="text1"/>
          <w:lang w:bidi="ar"/>
        </w:rPr>
        <w:t>2</w:t>
      </w:r>
      <w:r w:rsidRPr="0015715D">
        <w:rPr>
          <w:rFonts w:ascii="宋体" w:hAnsi="宋体" w:cs="宋体" w:hint="eastAsia"/>
          <w:color w:val="000000" w:themeColor="text1"/>
          <w:lang w:bidi="ar"/>
        </w:rPr>
        <w:t>）异常情况处理：如遇无法正常使用线上发送澄清函的情况，将以书面形式执行。以书面形式执行的情况下，评审委员会以书面形式要求供应商在规定时间内作出必要的澄清、说明或者补正。供应商的澄清、说明或者补正必须采用书面形式，并加盖公章或者由法定代表人或者其授权的代表签字。</w:t>
      </w:r>
    </w:p>
    <w:p w14:paraId="4EAEB4E7"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olor w:val="000000" w:themeColor="text1"/>
          <w:lang w:bidi="ar"/>
        </w:rPr>
        <w:t>6.3.4</w:t>
      </w:r>
      <w:r w:rsidRPr="0015715D">
        <w:rPr>
          <w:rFonts w:ascii="宋体" w:hAnsi="宋体" w:cs="宋体" w:hint="eastAsia"/>
          <w:color w:val="000000" w:themeColor="text1"/>
          <w:lang w:bidi="ar"/>
        </w:rPr>
        <w:t>报价修正</w:t>
      </w:r>
    </w:p>
    <w:p w14:paraId="1F5EED5E"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lang w:bidi="ar"/>
        </w:rPr>
        <w:t>（</w:t>
      </w:r>
      <w:r w:rsidRPr="0015715D">
        <w:rPr>
          <w:rFonts w:ascii="宋体" w:hAnsi="宋体"/>
          <w:color w:val="000000" w:themeColor="text1"/>
          <w:lang w:bidi="ar"/>
        </w:rPr>
        <w:t>1</w:t>
      </w:r>
      <w:r w:rsidRPr="0015715D">
        <w:rPr>
          <w:rFonts w:ascii="宋体" w:hAnsi="宋体" w:cs="宋体" w:hint="eastAsia"/>
          <w:color w:val="000000" w:themeColor="text1"/>
          <w:lang w:bidi="ar"/>
        </w:rPr>
        <w:t>）报价出现前后不一致的，按照下列规定修正：</w:t>
      </w:r>
    </w:p>
    <w:p w14:paraId="17C4F4C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①投标文件中开标一览表（报价表）内容与投标文件中相应内容不一致的，以开标一览表（报价表）为准；</w:t>
      </w:r>
    </w:p>
    <w:p w14:paraId="79EE867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②大写金额和小写金额不一致的，以大写金额为准；</w:t>
      </w:r>
    </w:p>
    <w:p w14:paraId="4EAAB60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③单价金额小数点或者百分比有明显错位的，以开标一览表的总价为准，并修改单价；</w:t>
      </w:r>
    </w:p>
    <w:p w14:paraId="061679E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④总价金额与按单价汇总金额不一致的，以单价金额计算结果为准。</w:t>
      </w:r>
    </w:p>
    <w:p w14:paraId="274E2A7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同时出现两种以上不一致的，按照上述①</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④顺序修正。修正后的报价按照上述</w:t>
      </w:r>
      <w:r w:rsidRPr="0015715D">
        <w:rPr>
          <w:rFonts w:ascii="宋体" w:hAnsi="宋体"/>
          <w:color w:val="000000" w:themeColor="text1"/>
          <w:szCs w:val="21"/>
          <w:lang w:bidi="ar"/>
        </w:rPr>
        <w:t>“6.3.3</w:t>
      </w:r>
      <w:r w:rsidRPr="0015715D">
        <w:rPr>
          <w:rFonts w:ascii="宋体" w:hAnsi="宋体" w:cs="宋体" w:hint="eastAsia"/>
          <w:color w:val="000000" w:themeColor="text1"/>
          <w:szCs w:val="21"/>
          <w:lang w:bidi="ar"/>
        </w:rPr>
        <w:t>澄清、说明或补正</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的规定经供应商确认后产生约束力，供应商不确认的，其投标无效。</w:t>
      </w:r>
    </w:p>
    <w:p w14:paraId="7CC0EC6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评审委员会认为供应商的报价明显低于其他通过符合性审查供应商的报价，有可能影响产品质量或者不能诚信履约的，应当要求其在合理的时间内提交相关书面证明材料；评审委员会可以要求供应商就提供货物的主要成本、销售费用、管理费用、财务费用、履约费用、计划利润、税金及附加等成本构成事项进行详细陈述。书面证明应当按照</w:t>
      </w:r>
      <w:r w:rsidRPr="0015715D">
        <w:rPr>
          <w:rFonts w:ascii="宋体" w:hAnsi="宋体" w:cs="宋体" w:hint="eastAsia"/>
          <w:color w:val="000000" w:themeColor="text1"/>
          <w:szCs w:val="21"/>
          <w:lang w:bidi="ar"/>
        </w:rPr>
        <w:lastRenderedPageBreak/>
        <w:t>上述</w:t>
      </w:r>
      <w:r w:rsidRPr="0015715D">
        <w:rPr>
          <w:rFonts w:ascii="宋体" w:hAnsi="宋体"/>
          <w:color w:val="000000" w:themeColor="text1"/>
          <w:szCs w:val="21"/>
          <w:lang w:bidi="ar"/>
        </w:rPr>
        <w:t>“6.3.3</w:t>
      </w:r>
      <w:r w:rsidRPr="0015715D">
        <w:rPr>
          <w:rFonts w:ascii="宋体" w:hAnsi="宋体" w:cs="宋体" w:hint="eastAsia"/>
          <w:color w:val="000000" w:themeColor="text1"/>
          <w:szCs w:val="21"/>
          <w:lang w:bidi="ar"/>
        </w:rPr>
        <w:t>澄清、说明或补正</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的规定提交。供应商未按规定提交或不能证明其报价合理性的，评审委员会应当将其作为无效投标处理。</w:t>
      </w:r>
    </w:p>
    <w:p w14:paraId="10391F7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）经供应商确认修正后的报价若超过采购预算金额或者最高限价，其投标文件作无效投标处理。</w:t>
      </w:r>
    </w:p>
    <w:p w14:paraId="7A78734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4</w:t>
      </w:r>
      <w:r w:rsidRPr="0015715D">
        <w:rPr>
          <w:rFonts w:ascii="宋体" w:hAnsi="宋体" w:cs="宋体" w:hint="eastAsia"/>
          <w:color w:val="000000" w:themeColor="text1"/>
          <w:szCs w:val="21"/>
          <w:lang w:bidi="ar"/>
        </w:rPr>
        <w:t>）经供应产确认修正后的报价作为签订合同的依据，并以此报价计算价格分。</w:t>
      </w:r>
    </w:p>
    <w:p w14:paraId="79EBC90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6.3.5</w:t>
      </w:r>
      <w:r w:rsidRPr="0015715D">
        <w:rPr>
          <w:rFonts w:ascii="宋体" w:hAnsi="宋体" w:cs="宋体" w:hint="eastAsia"/>
          <w:color w:val="000000" w:themeColor="text1"/>
          <w:szCs w:val="21"/>
          <w:lang w:bidi="ar"/>
        </w:rPr>
        <w:t>相同品牌认定（仅适用于货物采购项目）</w:t>
      </w:r>
    </w:p>
    <w:p w14:paraId="658C082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）单一产品采购项目，</w:t>
      </w:r>
      <w:r w:rsidRPr="0015715D">
        <w:rPr>
          <w:rFonts w:ascii="宋体" w:hAnsi="宋体" w:cs="宋体" w:hint="eastAsia"/>
          <w:color w:val="000000" w:themeColor="text1"/>
          <w:lang w:bidi="ar"/>
        </w:rPr>
        <w:t>不同供应商提供的产品品牌相同时，按以下规定确定</w:t>
      </w:r>
      <w:r w:rsidRPr="0015715D">
        <w:rPr>
          <w:rFonts w:ascii="宋体" w:hAnsi="宋体" w:cs="宋体" w:hint="eastAsia"/>
          <w:bCs/>
          <w:color w:val="000000" w:themeColor="text1"/>
          <w:kern w:val="0"/>
          <w:szCs w:val="21"/>
          <w:lang w:bidi="ar"/>
        </w:rPr>
        <w:t>相同品牌的投标有效性</w:t>
      </w:r>
      <w:r w:rsidRPr="0015715D">
        <w:rPr>
          <w:rFonts w:ascii="宋体" w:hAnsi="宋体" w:cs="宋体" w:hint="eastAsia"/>
          <w:color w:val="000000" w:themeColor="text1"/>
          <w:lang w:bidi="ar"/>
        </w:rPr>
        <w:t>。</w:t>
      </w:r>
    </w:p>
    <w:p w14:paraId="4821AEB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①采用综合评分法的采购项目，提供相同品牌产品且通过资格审查、符合性审查的不同供应商参加同一合同项下投标的，按一家供应商计算，评审后得分最高的同品牌供应商获得中标人推荐资格；评审得分相同的，由采购人或者采购人委托评审委员会按照招标文件规定的方式确定一个供应商获得中标人推荐资格，招标文件未规定的采取随机抽取方式确定，其他同品牌供应商不作为中标候选人。</w:t>
      </w:r>
    </w:p>
    <w:p w14:paraId="4F376CB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②采用最低评标价法的采购项目，提供相同品牌产品的不同供应商参加同一合同项下投标的，以其中通过资格审查、符合性审查且报价最低的参加评标；报价相同的，由采购人或者采购人委托评审委员会按照招标文件规定的方式确定一个参加评标的供应商，招标文件未规定的采取随机抽取方式确定，其他投标无效。</w:t>
      </w:r>
    </w:p>
    <w:p w14:paraId="1C521C45"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）非单一产品采购项目，采购人应当确定核心产品，并在招标文件中载明。不同供应商提供的核心产品品牌相同的，按上述规定处理。核心产品在第二章采购需求规定。</w:t>
      </w:r>
    </w:p>
    <w:p w14:paraId="1513459B"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6.3.6</w:t>
      </w:r>
      <w:r w:rsidRPr="0015715D">
        <w:rPr>
          <w:rFonts w:ascii="宋体" w:hAnsi="宋体" w:cs="宋体" w:hint="eastAsia"/>
          <w:color w:val="000000" w:themeColor="text1"/>
          <w:szCs w:val="21"/>
          <w:lang w:bidi="ar"/>
        </w:rPr>
        <w:t>串通投标认定</w:t>
      </w:r>
    </w:p>
    <w:p w14:paraId="1F620A2D"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szCs w:val="21"/>
          <w:lang w:bidi="ar"/>
        </w:rPr>
        <w:t>评审委员会须根据以下规定认定供应商是否有</w:t>
      </w:r>
      <w:r w:rsidRPr="0015715D">
        <w:rPr>
          <w:rFonts w:ascii="宋体" w:hAnsi="宋体" w:cs="宋体" w:hint="eastAsia"/>
          <w:bCs/>
          <w:color w:val="000000" w:themeColor="text1"/>
          <w:kern w:val="0"/>
          <w:szCs w:val="21"/>
          <w:lang w:bidi="ar"/>
        </w:rPr>
        <w:t>串通投标的行为</w:t>
      </w:r>
      <w:r w:rsidRPr="0015715D">
        <w:rPr>
          <w:rFonts w:ascii="宋体" w:hAnsi="宋体" w:cs="宋体" w:hint="eastAsia"/>
          <w:color w:val="000000" w:themeColor="text1"/>
          <w:lang w:bidi="ar"/>
        </w:rPr>
        <w:t>。</w:t>
      </w:r>
    </w:p>
    <w:p w14:paraId="0F2D230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）根据《关于防治政府采购招标中串通投标行为的通知》（桂财采</w:t>
      </w:r>
      <w:r w:rsidRPr="0015715D">
        <w:rPr>
          <w:rFonts w:ascii="宋体" w:hAnsi="宋体"/>
          <w:color w:val="000000" w:themeColor="text1"/>
          <w:szCs w:val="21"/>
          <w:lang w:bidi="ar"/>
        </w:rPr>
        <w:t>[2016]42</w:t>
      </w:r>
      <w:r w:rsidRPr="0015715D">
        <w:rPr>
          <w:rFonts w:ascii="宋体" w:hAnsi="宋体" w:cs="宋体" w:hint="eastAsia"/>
          <w:color w:val="000000" w:themeColor="text1"/>
          <w:szCs w:val="21"/>
          <w:lang w:bidi="ar"/>
        </w:rPr>
        <w:t>号）规定，出现下述情况的，相关供应商的投标作无效投标处理。</w:t>
      </w:r>
    </w:p>
    <w:p w14:paraId="51A5DD1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①单位负责人为同一人或者存在直接控股、管理关系，参加同一合同项下政府采购活动的不同供应商。</w:t>
      </w:r>
    </w:p>
    <w:p w14:paraId="631EDC5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②授权给供应商后参加同一合同项（分标、分包）投标的生产厂商。</w:t>
      </w:r>
    </w:p>
    <w:p w14:paraId="31F80FE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③视为或被认定为串通投标的相关供应商。</w:t>
      </w:r>
    </w:p>
    <w:p w14:paraId="14862AD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）根据《关于防治政府采购招标中串通投标行为的通知》（桂财采</w:t>
      </w:r>
      <w:r w:rsidRPr="0015715D">
        <w:rPr>
          <w:rFonts w:ascii="宋体" w:hAnsi="宋体"/>
          <w:color w:val="000000" w:themeColor="text1"/>
          <w:szCs w:val="21"/>
          <w:lang w:bidi="ar"/>
        </w:rPr>
        <w:t>[2016]42</w:t>
      </w:r>
      <w:r w:rsidRPr="0015715D">
        <w:rPr>
          <w:rFonts w:ascii="宋体" w:hAnsi="宋体" w:cs="宋体" w:hint="eastAsia"/>
          <w:color w:val="000000" w:themeColor="text1"/>
          <w:szCs w:val="21"/>
          <w:lang w:bidi="ar"/>
        </w:rPr>
        <w:t>号）规定，有下列情形之一的视为供应商相互串通投标，投标文件将被视为无效。</w:t>
      </w:r>
    </w:p>
    <w:p w14:paraId="7A27515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①不同供应商的投标文件由同一单位或者个人编制；或不同供应商报名的</w:t>
      </w:r>
      <w:r w:rsidRPr="0015715D">
        <w:rPr>
          <w:rFonts w:ascii="宋体" w:hAnsi="宋体"/>
          <w:color w:val="000000" w:themeColor="text1"/>
          <w:szCs w:val="21"/>
          <w:lang w:bidi="ar"/>
        </w:rPr>
        <w:t>IP</w:t>
      </w:r>
      <w:r w:rsidRPr="0015715D">
        <w:rPr>
          <w:rFonts w:ascii="宋体" w:hAnsi="宋体" w:cs="宋体" w:hint="eastAsia"/>
          <w:color w:val="000000" w:themeColor="text1"/>
          <w:szCs w:val="21"/>
          <w:lang w:bidi="ar"/>
        </w:rPr>
        <w:t>地址一致的；</w:t>
      </w:r>
    </w:p>
    <w:p w14:paraId="5168C73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②不同供应商委托同一单位或者个人办理投标事宜；</w:t>
      </w:r>
    </w:p>
    <w:p w14:paraId="3BAF0A1B"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③不同的供应商的投标文件载明的项目管理员为同一个人；</w:t>
      </w:r>
    </w:p>
    <w:p w14:paraId="45237D1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④不同供应商的投标文件异常一致或投标报价呈规律性差异；</w:t>
      </w:r>
    </w:p>
    <w:p w14:paraId="7D826F3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lastRenderedPageBreak/>
        <w:t>⑤不同供应商的投标文件相互混装；</w:t>
      </w:r>
    </w:p>
    <w:p w14:paraId="0FF149A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⑥不同供应商的保证金从同一单位或者个人账户转出。</w:t>
      </w:r>
    </w:p>
    <w:p w14:paraId="36A26541"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）根据《关于防治政府采购招标中串通投标行为的通知》（桂财采</w:t>
      </w:r>
      <w:r w:rsidRPr="0015715D">
        <w:rPr>
          <w:rFonts w:ascii="宋体" w:hAnsi="宋体"/>
          <w:color w:val="000000" w:themeColor="text1"/>
          <w:szCs w:val="21"/>
          <w:lang w:bidi="ar"/>
        </w:rPr>
        <w:t>[2016]42</w:t>
      </w:r>
      <w:r w:rsidRPr="0015715D">
        <w:rPr>
          <w:rFonts w:ascii="宋体" w:hAnsi="宋体" w:cs="宋体" w:hint="eastAsia"/>
          <w:color w:val="000000" w:themeColor="text1"/>
          <w:szCs w:val="21"/>
          <w:lang w:bidi="ar"/>
        </w:rPr>
        <w:t>号）规定，供应商有下列情形之一的，属于恶意串通行为，投标文件将被视为无效。</w:t>
      </w:r>
    </w:p>
    <w:p w14:paraId="0F13383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①供应商直接或者间接从采购人或者采购代理机构处获得其他供应商的相关信息并修改其投标文件或者响应文件；</w:t>
      </w:r>
    </w:p>
    <w:p w14:paraId="6F5F97E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②供应商按照采购人或者采购代理机构的授意撤换、修改投标文件或者响应文件</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w:t>
      </w:r>
    </w:p>
    <w:p w14:paraId="415251A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③供应商之间协商报价、技术方案等投标文件或者响应文件的实质性内容；</w:t>
      </w:r>
    </w:p>
    <w:p w14:paraId="0E1449D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④属于同一集团、协会、商会等组织成员的供应商按照该组织要求协同参加政府采购活动；</w:t>
      </w:r>
    </w:p>
    <w:p w14:paraId="3B62925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⑤供应商之间事先约定一致抬高或者压低投标报价，或者在招标项目中事先约定轮流以高价位或者低价位中标，或者事先约定由某一特定供应商中标，然后再参加投标；</w:t>
      </w:r>
    </w:p>
    <w:p w14:paraId="4F9481B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⑥供应商之间商定部分供应商放弃参加政府采购活动或者放弃中标；</w:t>
      </w:r>
    </w:p>
    <w:p w14:paraId="0F407A0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⑦供应商与采购人或者采购代理机构之间、供应商相互之间，为谋求特定供应商中标或者排斥其他供应商的其他串通行为。</w:t>
      </w:r>
    </w:p>
    <w:p w14:paraId="3797569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6.3.7</w:t>
      </w:r>
      <w:r w:rsidRPr="0015715D">
        <w:rPr>
          <w:rFonts w:ascii="宋体" w:hAnsi="宋体" w:cs="宋体" w:hint="eastAsia"/>
          <w:color w:val="000000" w:themeColor="text1"/>
          <w:szCs w:val="21"/>
          <w:lang w:bidi="ar"/>
        </w:rPr>
        <w:t>投标无效认定</w:t>
      </w:r>
    </w:p>
    <w:p w14:paraId="43E26B4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）在评审过程中如发现下列情形之一的，投标文件将被视为无效：</w:t>
      </w:r>
    </w:p>
    <w:p w14:paraId="60394227"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szCs w:val="21"/>
          <w:lang w:bidi="ar"/>
        </w:rPr>
        <w:t>①投标文件存在法律、法规及监督部门有关文件规定的无效情形。</w:t>
      </w:r>
    </w:p>
    <w:p w14:paraId="0FABAC1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②投标文件存在招标文件规定的无效情形。</w:t>
      </w:r>
    </w:p>
    <w:p w14:paraId="47F57A4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）根据财库《关于促进政府采购公平竞争优化营商环境的通知》（〔</w:t>
      </w:r>
      <w:r w:rsidRPr="0015715D">
        <w:rPr>
          <w:rFonts w:ascii="宋体" w:hAnsi="宋体"/>
          <w:color w:val="000000" w:themeColor="text1"/>
          <w:szCs w:val="21"/>
          <w:lang w:bidi="ar"/>
        </w:rPr>
        <w:t>2019</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38</w:t>
      </w:r>
      <w:r w:rsidRPr="0015715D">
        <w:rPr>
          <w:rFonts w:ascii="宋体" w:hAnsi="宋体" w:cs="宋体" w:hint="eastAsia"/>
          <w:color w:val="000000" w:themeColor="text1"/>
          <w:szCs w:val="21"/>
          <w:lang w:bidi="ar"/>
        </w:rPr>
        <w:t>号）以及《广西壮族自治区财政厅转发财政部关于促进政府采购公平竞争优化营商环境的通知》（桂财采〔</w:t>
      </w:r>
      <w:r w:rsidRPr="0015715D">
        <w:rPr>
          <w:rFonts w:ascii="宋体" w:hAnsi="宋体"/>
          <w:color w:val="000000" w:themeColor="text1"/>
          <w:szCs w:val="21"/>
          <w:lang w:bidi="ar"/>
        </w:rPr>
        <w:t>2019</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41</w:t>
      </w:r>
      <w:r w:rsidRPr="0015715D">
        <w:rPr>
          <w:rFonts w:ascii="宋体" w:hAnsi="宋体" w:cs="宋体" w:hint="eastAsia"/>
          <w:color w:val="000000" w:themeColor="text1"/>
          <w:szCs w:val="21"/>
          <w:lang w:bidi="ar"/>
        </w:rPr>
        <w:t>号）规定，评审委员会不得因装订、纸张、文件排序等非实质性的格式、形式问题认定投标无效或否决投标，从而限制和影响供应商投标（响应）。</w:t>
      </w:r>
    </w:p>
    <w:p w14:paraId="2F607E5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6.3.8</w:t>
      </w:r>
      <w:r w:rsidRPr="0015715D">
        <w:rPr>
          <w:rFonts w:ascii="宋体" w:hAnsi="宋体" w:cs="宋体" w:hint="eastAsia"/>
          <w:color w:val="000000" w:themeColor="text1"/>
          <w:szCs w:val="21"/>
          <w:lang w:bidi="ar"/>
        </w:rPr>
        <w:t>比较与评价</w:t>
      </w:r>
    </w:p>
    <w:p w14:paraId="23DB77D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）评审委员会按招标文件中规定的评审方法和标准，对符合性审查合格的投标文件进行综合比较与评价。</w:t>
      </w:r>
    </w:p>
    <w:p w14:paraId="359161B3"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）评审委员会各成员独立对每个有效供应商的投标文件进行评价。评价有误的应及时进行修正。评分标准如有客观分定义，评审委员会所有成员的客观分评分分值应当一致。</w:t>
      </w:r>
    </w:p>
    <w:p w14:paraId="255DEDC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评审委员会按综合评分由高到低的排列顺序推荐综合评分排名第一的为第一中标候选人。若中标候选人综合得分相同的，按投标报价由低到高顺序排列；综合得分且投标报价相同的并列；中标候选人并列的，由采购人按技术部分得分由高到低顺序排列，若综合得分、投标报价、技术部分均相同的，按商务部分得分由高到低顺序排列。</w:t>
      </w:r>
    </w:p>
    <w:p w14:paraId="3B29947E"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4</w:t>
      </w:r>
      <w:r w:rsidRPr="0015715D">
        <w:rPr>
          <w:rFonts w:ascii="宋体" w:hAnsi="宋体" w:cs="宋体" w:hint="eastAsia"/>
          <w:color w:val="000000" w:themeColor="text1"/>
          <w:szCs w:val="21"/>
          <w:lang w:bidi="ar"/>
        </w:rPr>
        <w:t>）评审委员会根据评审记录及评审结果编写评审报告，评审委员会成员均应当在评</w:t>
      </w:r>
      <w:r w:rsidRPr="0015715D">
        <w:rPr>
          <w:rFonts w:ascii="宋体" w:hAnsi="宋体" w:cs="宋体" w:hint="eastAsia"/>
          <w:color w:val="000000" w:themeColor="text1"/>
          <w:szCs w:val="21"/>
          <w:lang w:bidi="ar"/>
        </w:rPr>
        <w:lastRenderedPageBreak/>
        <w:t>审报告上签字，对自己的评审意见承担法律责任。</w:t>
      </w:r>
      <w:r w:rsidRPr="0015715D">
        <w:rPr>
          <w:rFonts w:ascii="宋体" w:hAnsi="宋体" w:cs="宋体" w:hint="eastAsia"/>
          <w:color w:val="000000" w:themeColor="text1"/>
          <w:lang w:bidi="ar"/>
        </w:rPr>
        <w:t>评审报告签署前，经复核发现存在以下情形之一的，评审委员会应当当场修改评审结果，并在评审报告中记载；评审报告签署后，采购人或者采购代理机构发现存在以下情形之一的，应当组织原评审委员会进行重新评审。</w:t>
      </w:r>
    </w:p>
    <w:p w14:paraId="4532877B"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lang w:bidi="ar"/>
        </w:rPr>
        <w:t>分值汇总计算错误的；分项评分超出评分标准范围的；评审委员会成员对客观评审因素评分不一致的；经评审委员会认定评分畸高、畸低的。</w:t>
      </w:r>
    </w:p>
    <w:p w14:paraId="3E844E21"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6.4</w:t>
      </w:r>
      <w:r w:rsidRPr="0015715D">
        <w:rPr>
          <w:rFonts w:ascii="宋体" w:hAnsi="宋体" w:hint="eastAsia"/>
          <w:b/>
          <w:bCs/>
          <w:color w:val="000000" w:themeColor="text1"/>
          <w:kern w:val="0"/>
          <w:szCs w:val="21"/>
          <w:lang w:bidi="ar"/>
        </w:rPr>
        <w:t>确定中标人</w:t>
      </w:r>
    </w:p>
    <w:p w14:paraId="74B616A9" w14:textId="67CE4FAD" w:rsidR="00A61ED1" w:rsidRPr="0015715D" w:rsidRDefault="00000000" w:rsidP="005A0563">
      <w:pPr>
        <w:spacing w:line="400" w:lineRule="exact"/>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6.4.1</w:t>
      </w:r>
      <w:r w:rsidR="00E06FC9" w:rsidRPr="0015715D">
        <w:rPr>
          <w:rFonts w:ascii="宋体" w:hAnsi="宋体" w:cs="宋体" w:hint="eastAsia"/>
          <w:color w:val="000000" w:themeColor="text1"/>
          <w:szCs w:val="21"/>
          <w:lang w:bidi="ar"/>
        </w:rPr>
        <w:t>采购代理机构在评审结束后</w:t>
      </w:r>
      <w:r w:rsidR="00E06FC9" w:rsidRPr="0015715D">
        <w:rPr>
          <w:rFonts w:ascii="宋体" w:hAnsi="宋体"/>
          <w:color w:val="000000" w:themeColor="text1"/>
          <w:szCs w:val="21"/>
          <w:lang w:bidi="ar"/>
        </w:rPr>
        <w:t>2</w:t>
      </w:r>
      <w:r w:rsidR="00E06FC9" w:rsidRPr="0015715D">
        <w:rPr>
          <w:rFonts w:ascii="宋体" w:hAnsi="宋体" w:cs="宋体" w:hint="eastAsia"/>
          <w:color w:val="000000" w:themeColor="text1"/>
          <w:szCs w:val="21"/>
          <w:lang w:bidi="ar"/>
        </w:rPr>
        <w:t>个工作日内将评审报告送采购人，采购人在</w:t>
      </w:r>
      <w:r w:rsidR="00E06FC9" w:rsidRPr="0015715D">
        <w:rPr>
          <w:rFonts w:ascii="宋体" w:hAnsi="宋体"/>
          <w:color w:val="000000" w:themeColor="text1"/>
          <w:szCs w:val="21"/>
          <w:lang w:bidi="ar"/>
        </w:rPr>
        <w:t>5</w:t>
      </w:r>
      <w:r w:rsidR="00E06FC9" w:rsidRPr="0015715D">
        <w:rPr>
          <w:rFonts w:ascii="宋体" w:hAnsi="宋体" w:cs="宋体" w:hint="eastAsia"/>
          <w:color w:val="000000" w:themeColor="text1"/>
          <w:szCs w:val="21"/>
          <w:lang w:bidi="ar"/>
        </w:rPr>
        <w:t>个工作日内按照评审报告中推荐的中标候选供应商顺序确定中标人。</w:t>
      </w:r>
    </w:p>
    <w:p w14:paraId="089046F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6.4.2</w:t>
      </w:r>
      <w:r w:rsidRPr="0015715D">
        <w:rPr>
          <w:rFonts w:ascii="宋体" w:hAnsi="宋体" w:cs="宋体" w:hint="eastAsia"/>
          <w:color w:val="000000" w:themeColor="text1"/>
          <w:szCs w:val="21"/>
          <w:lang w:bidi="ar"/>
        </w:rPr>
        <w:t>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21FEFEB2"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6.5</w:t>
      </w:r>
      <w:r w:rsidRPr="0015715D">
        <w:rPr>
          <w:rFonts w:ascii="宋体" w:hAnsi="宋体" w:hint="eastAsia"/>
          <w:b/>
          <w:bCs/>
          <w:color w:val="000000" w:themeColor="text1"/>
          <w:kern w:val="0"/>
          <w:szCs w:val="21"/>
          <w:lang w:bidi="ar"/>
        </w:rPr>
        <w:t>结果公告</w:t>
      </w:r>
    </w:p>
    <w:p w14:paraId="4E7DB66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6.5.1</w:t>
      </w:r>
      <w:r w:rsidRPr="0015715D">
        <w:rPr>
          <w:rFonts w:ascii="宋体" w:hAnsi="宋体" w:cs="宋体" w:hint="eastAsia"/>
          <w:color w:val="000000" w:themeColor="text1"/>
          <w:szCs w:val="21"/>
          <w:lang w:bidi="ar"/>
        </w:rPr>
        <w:t>自中标人确定后</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个工作日内，采购代理机构按照供应商须知</w:t>
      </w:r>
      <w:r w:rsidRPr="0015715D">
        <w:rPr>
          <w:rFonts w:ascii="宋体" w:hAnsi="宋体" w:cs="宋体" w:hint="eastAsia"/>
          <w:color w:val="000000" w:themeColor="text1"/>
          <w:kern w:val="0"/>
          <w:szCs w:val="21"/>
          <w:lang w:bidi="ar"/>
        </w:rPr>
        <w:t>前附表的规定公告</w:t>
      </w:r>
      <w:r w:rsidRPr="0015715D">
        <w:rPr>
          <w:rFonts w:ascii="宋体" w:hAnsi="宋体" w:cs="宋体" w:hint="eastAsia"/>
          <w:color w:val="000000" w:themeColor="text1"/>
          <w:szCs w:val="21"/>
          <w:lang w:bidi="ar"/>
        </w:rPr>
        <w:t>中标结果。</w:t>
      </w:r>
    </w:p>
    <w:p w14:paraId="47CB48B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6.5.2</w:t>
      </w:r>
      <w:r w:rsidRPr="0015715D">
        <w:rPr>
          <w:rFonts w:ascii="宋体" w:hAnsi="宋体" w:cs="宋体" w:hint="eastAsia"/>
          <w:color w:val="000000" w:themeColor="text1"/>
          <w:szCs w:val="21"/>
          <w:lang w:bidi="ar"/>
        </w:rPr>
        <w:t>在发布结果公告的同时，采购代理机构以供应商须知前附表规定的形式向中标人发出中标通知书。中标通知书发出后，采购人改变中标结果，或者中标人放弃中标，应当承担相应的法律责任。</w:t>
      </w:r>
    </w:p>
    <w:p w14:paraId="5CB05569" w14:textId="77777777" w:rsidR="00A61ED1" w:rsidRPr="0015715D" w:rsidRDefault="00000000">
      <w:pPr>
        <w:spacing w:line="360" w:lineRule="auto"/>
        <w:ind w:firstLineChars="200" w:firstLine="420"/>
        <w:jc w:val="left"/>
        <w:rPr>
          <w:rFonts w:ascii="宋体" w:hAnsi="宋体" w:cs="宋体" w:hint="eastAsia"/>
          <w:color w:val="000000" w:themeColor="text1"/>
          <w:szCs w:val="21"/>
          <w:lang w:bidi="ar"/>
        </w:rPr>
      </w:pPr>
      <w:r w:rsidRPr="0015715D">
        <w:rPr>
          <w:rFonts w:ascii="宋体" w:hAnsi="宋体"/>
          <w:color w:val="000000" w:themeColor="text1"/>
          <w:szCs w:val="21"/>
          <w:lang w:bidi="ar"/>
        </w:rPr>
        <w:t>6.5.3</w:t>
      </w:r>
      <w:r w:rsidRPr="0015715D">
        <w:rPr>
          <w:rFonts w:ascii="宋体" w:hAnsi="宋体" w:cs="宋体" w:hint="eastAsia"/>
          <w:color w:val="000000" w:themeColor="text1"/>
          <w:szCs w:val="21"/>
          <w:lang w:bidi="ar"/>
        </w:rPr>
        <w:t>在发布结果公告的同时，采购代理机构以供应商须知前附表规定的形式向未中标人发出招标结果通知书，供应商自行承担未及时查收的后果。</w:t>
      </w:r>
    </w:p>
    <w:p w14:paraId="73C9964D" w14:textId="77777777" w:rsidR="00A61ED1" w:rsidRPr="0015715D" w:rsidRDefault="00000000">
      <w:pPr>
        <w:snapToGrid w:val="0"/>
        <w:spacing w:line="360" w:lineRule="auto"/>
        <w:ind w:firstLineChars="200" w:firstLine="420"/>
        <w:rPr>
          <w:rFonts w:ascii="宋体" w:hAnsi="宋体" w:cs="Courier New" w:hint="eastAsia"/>
          <w:color w:val="000000" w:themeColor="text1"/>
          <w:szCs w:val="21"/>
        </w:rPr>
      </w:pPr>
      <w:r w:rsidRPr="0015715D">
        <w:rPr>
          <w:rFonts w:ascii="宋体" w:hAnsi="宋体" w:cs="宋体" w:hint="eastAsia"/>
          <w:color w:val="000000" w:themeColor="text1"/>
          <w:szCs w:val="21"/>
          <w:lang w:bidi="ar"/>
        </w:rPr>
        <w:t>6.5.4</w:t>
      </w:r>
      <w:r w:rsidRPr="0015715D">
        <w:rPr>
          <w:rFonts w:ascii="宋体" w:hAnsi="宋体" w:cs="Courier New" w:hint="eastAsia"/>
          <w:color w:val="000000" w:themeColor="text1"/>
          <w:szCs w:val="21"/>
        </w:rPr>
        <w:t>政府采购活动过程中，请根据投标产品的真实情况出具《关于符合本国产品标准的声明函》。依法享受本国产品优惠政策的，采购人或者采购代理机构在公告中标结果时，同时公告中标供应商提供的《关于符合本国产品标准的声明函》或有关证明文件，接受社会监督。</w:t>
      </w:r>
    </w:p>
    <w:p w14:paraId="1797FD2A"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6.6</w:t>
      </w:r>
      <w:r w:rsidRPr="0015715D">
        <w:rPr>
          <w:rFonts w:ascii="宋体" w:hAnsi="宋体" w:hint="eastAsia"/>
          <w:b/>
          <w:bCs/>
          <w:color w:val="000000" w:themeColor="text1"/>
          <w:kern w:val="0"/>
          <w:szCs w:val="21"/>
          <w:lang w:bidi="ar"/>
        </w:rPr>
        <w:t>废标</w:t>
      </w:r>
    </w:p>
    <w:p w14:paraId="3CD7EB08" w14:textId="77777777" w:rsidR="00A61ED1" w:rsidRPr="0015715D" w:rsidRDefault="00000000">
      <w:pPr>
        <w:spacing w:line="360" w:lineRule="auto"/>
        <w:ind w:firstLineChars="200" w:firstLine="420"/>
        <w:jc w:val="left"/>
        <w:rPr>
          <w:rFonts w:ascii="宋体" w:hAnsi="宋体" w:hint="eastAsia"/>
          <w:color w:val="000000" w:themeColor="text1"/>
          <w:kern w:val="1"/>
          <w:szCs w:val="21"/>
        </w:rPr>
      </w:pPr>
      <w:r w:rsidRPr="0015715D">
        <w:rPr>
          <w:rFonts w:ascii="宋体" w:hAnsi="宋体"/>
          <w:color w:val="000000" w:themeColor="text1"/>
          <w:kern w:val="1"/>
          <w:szCs w:val="21"/>
          <w:lang w:bidi="ar"/>
        </w:rPr>
        <w:t>6.6.1</w:t>
      </w:r>
      <w:r w:rsidRPr="0015715D">
        <w:rPr>
          <w:rFonts w:ascii="宋体" w:hAnsi="宋体" w:cs="宋体" w:hint="eastAsia"/>
          <w:color w:val="000000" w:themeColor="text1"/>
          <w:kern w:val="1"/>
          <w:szCs w:val="21"/>
          <w:lang w:bidi="ar"/>
        </w:rPr>
        <w:t>出现下列情形之一，将导致项目废标：</w:t>
      </w:r>
      <w:r w:rsidRPr="0015715D">
        <w:rPr>
          <w:rFonts w:ascii="宋体" w:hAnsi="宋体"/>
          <w:color w:val="000000" w:themeColor="text1"/>
          <w:kern w:val="1"/>
          <w:szCs w:val="21"/>
          <w:lang w:bidi="ar"/>
        </w:rPr>
        <w:t xml:space="preserve"> </w:t>
      </w:r>
    </w:p>
    <w:p w14:paraId="4260634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kern w:val="1"/>
          <w:szCs w:val="21"/>
          <w:lang w:bidi="ar"/>
        </w:rPr>
        <w:t>（</w:t>
      </w:r>
      <w:r w:rsidRPr="0015715D">
        <w:rPr>
          <w:rFonts w:ascii="宋体" w:hAnsi="宋体"/>
          <w:color w:val="000000" w:themeColor="text1"/>
          <w:kern w:val="1"/>
          <w:szCs w:val="21"/>
          <w:lang w:bidi="ar"/>
        </w:rPr>
        <w:t>1</w:t>
      </w:r>
      <w:r w:rsidRPr="0015715D">
        <w:rPr>
          <w:rFonts w:ascii="宋体" w:hAnsi="宋体" w:cs="宋体" w:hint="eastAsia"/>
          <w:color w:val="000000" w:themeColor="text1"/>
          <w:szCs w:val="21"/>
          <w:lang w:bidi="ar"/>
        </w:rPr>
        <w:t>）符合专业条件的供应商或者对招标文件做实质性响应的供应商不足三家；</w:t>
      </w:r>
    </w:p>
    <w:p w14:paraId="06CD7EA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）出现影响采购公正的违法、违规行为的；</w:t>
      </w:r>
    </w:p>
    <w:p w14:paraId="14816B3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）供应商的报价均超过了采购预算，采购人不能支付的；</w:t>
      </w:r>
    </w:p>
    <w:p w14:paraId="43FA276B"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4</w:t>
      </w:r>
      <w:r w:rsidRPr="0015715D">
        <w:rPr>
          <w:rFonts w:ascii="宋体" w:hAnsi="宋体" w:cs="宋体" w:hint="eastAsia"/>
          <w:color w:val="000000" w:themeColor="text1"/>
          <w:szCs w:val="21"/>
          <w:lang w:bidi="ar"/>
        </w:rPr>
        <w:t>）</w:t>
      </w:r>
      <w:r w:rsidRPr="0015715D">
        <w:rPr>
          <w:rFonts w:ascii="宋体" w:hAnsi="宋体" w:cs="宋体" w:hint="eastAsia"/>
          <w:color w:val="000000" w:themeColor="text1"/>
          <w:lang w:bidi="ar"/>
        </w:rPr>
        <w:t>因发生重大变故或采购任务取消的。</w:t>
      </w:r>
    </w:p>
    <w:p w14:paraId="6EC70DE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kern w:val="1"/>
          <w:szCs w:val="21"/>
          <w:lang w:bidi="ar"/>
        </w:rPr>
        <w:t>6.6.2</w:t>
      </w:r>
      <w:r w:rsidRPr="0015715D">
        <w:rPr>
          <w:rFonts w:ascii="宋体" w:hAnsi="宋体" w:cs="宋体" w:hint="eastAsia"/>
          <w:color w:val="000000" w:themeColor="text1"/>
          <w:kern w:val="1"/>
          <w:szCs w:val="21"/>
          <w:lang w:bidi="ar"/>
        </w:rPr>
        <w:t>废标后</w:t>
      </w:r>
      <w:r w:rsidRPr="0015715D">
        <w:rPr>
          <w:rFonts w:ascii="宋体" w:hAnsi="宋体" w:cs="宋体" w:hint="eastAsia"/>
          <w:color w:val="000000" w:themeColor="text1"/>
          <w:szCs w:val="21"/>
          <w:lang w:bidi="ar"/>
        </w:rPr>
        <w:t>采购</w:t>
      </w:r>
      <w:r w:rsidRPr="0015715D">
        <w:rPr>
          <w:rFonts w:ascii="宋体" w:hAnsi="宋体" w:cs="宋体" w:hint="eastAsia"/>
          <w:color w:val="000000" w:themeColor="text1"/>
          <w:kern w:val="1"/>
          <w:szCs w:val="21"/>
          <w:lang w:bidi="ar"/>
        </w:rPr>
        <w:t>代理机构将发布废标公告通知供应商。</w:t>
      </w:r>
      <w:bookmarkEnd w:id="95"/>
    </w:p>
    <w:bookmarkEnd w:id="92"/>
    <w:p w14:paraId="656E7066"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r w:rsidRPr="0015715D">
        <w:rPr>
          <w:rFonts w:ascii="宋体" w:hAnsi="宋体"/>
          <w:b/>
          <w:bCs/>
          <w:color w:val="000000" w:themeColor="text1"/>
          <w:kern w:val="0"/>
          <w:szCs w:val="21"/>
          <w:lang w:bidi="ar"/>
        </w:rPr>
        <w:t>7</w:t>
      </w:r>
      <w:r w:rsidRPr="0015715D">
        <w:rPr>
          <w:rFonts w:ascii="宋体" w:hAnsi="宋体" w:cs="宋体" w:hint="eastAsia"/>
          <w:b/>
          <w:bCs/>
          <w:color w:val="000000" w:themeColor="text1"/>
          <w:kern w:val="0"/>
          <w:szCs w:val="21"/>
          <w:lang w:bidi="ar"/>
        </w:rPr>
        <w:t>．合同</w:t>
      </w:r>
    </w:p>
    <w:p w14:paraId="58DAEC85"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7.1</w:t>
      </w:r>
      <w:r w:rsidRPr="0015715D">
        <w:rPr>
          <w:rFonts w:ascii="宋体" w:hAnsi="宋体" w:hint="eastAsia"/>
          <w:b/>
          <w:bCs/>
          <w:color w:val="000000" w:themeColor="text1"/>
          <w:kern w:val="0"/>
          <w:szCs w:val="21"/>
          <w:lang w:bidi="ar"/>
        </w:rPr>
        <w:t>合同授予标准</w:t>
      </w:r>
    </w:p>
    <w:p w14:paraId="61B080A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合同将授予被确定实质上响应招标文件要求，具备履行合同能力，综合评分排名第一</w:t>
      </w:r>
      <w:r w:rsidRPr="0015715D">
        <w:rPr>
          <w:rFonts w:ascii="宋体" w:hAnsi="宋体" w:cs="宋体" w:hint="eastAsia"/>
          <w:color w:val="000000" w:themeColor="text1"/>
          <w:szCs w:val="21"/>
          <w:lang w:bidi="ar"/>
        </w:rPr>
        <w:lastRenderedPageBreak/>
        <w:t>的供应商。在中标通知书发出前或签订合同前，如果中标人的组织机构、经营、财务状况发生较大变化，可能造成不能履行合同、无法按照招标文件要求提交履约保证金等情形，不符合中标条件或不满足供应商资格条件要求</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，应在中标通知书发出前或签订合同前及时书面告知采购人，未主动告知，给采购人造成损失的，采购人有权取消其中标资格并没收投标保证金。</w:t>
      </w:r>
    </w:p>
    <w:p w14:paraId="4B43AA48"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7.2</w:t>
      </w:r>
      <w:r w:rsidRPr="0015715D">
        <w:rPr>
          <w:rFonts w:ascii="宋体" w:hAnsi="宋体" w:hint="eastAsia"/>
          <w:b/>
          <w:bCs/>
          <w:color w:val="000000" w:themeColor="text1"/>
          <w:kern w:val="0"/>
          <w:szCs w:val="21"/>
          <w:lang w:bidi="ar"/>
        </w:rPr>
        <w:t>签订合同</w:t>
      </w:r>
    </w:p>
    <w:p w14:paraId="7DE8676A"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97" w:name="_Hlk93421039"/>
      <w:r w:rsidRPr="0015715D">
        <w:rPr>
          <w:rFonts w:ascii="宋体" w:hAnsi="宋体"/>
          <w:color w:val="000000" w:themeColor="text1"/>
          <w:szCs w:val="21"/>
          <w:lang w:bidi="ar"/>
        </w:rPr>
        <w:t>7.2.1</w:t>
      </w:r>
      <w:r w:rsidRPr="0015715D">
        <w:rPr>
          <w:rFonts w:ascii="宋体" w:hAnsi="宋体" w:cs="宋体" w:hint="eastAsia"/>
          <w:color w:val="000000" w:themeColor="text1"/>
          <w:szCs w:val="21"/>
          <w:lang w:bidi="ar"/>
        </w:rPr>
        <w:t>如招标文件无特别规定，中标人按招标文件确定的事项签订政府采购合同。</w:t>
      </w:r>
    </w:p>
    <w:p w14:paraId="57D456D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7.2.2</w:t>
      </w:r>
      <w:r w:rsidRPr="0015715D">
        <w:rPr>
          <w:rFonts w:ascii="宋体" w:hAnsi="宋体" w:cs="宋体" w:hint="eastAsia"/>
          <w:color w:val="000000" w:themeColor="text1"/>
          <w:szCs w:val="21"/>
          <w:lang w:bidi="ar"/>
        </w:rPr>
        <w:t>政府采购合同应当包括采购人与中标人的名称和住所、标的、数量、质量、价款或者报酬、履行期限及地点和方式、验收要求、违约责任、解决争议的方法等内容。招标文件、中标人的投标文件及澄清文件等，均为签订政府采购合同的依据。</w:t>
      </w:r>
    </w:p>
    <w:p w14:paraId="0814C11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7.2.3</w:t>
      </w:r>
      <w:r w:rsidRPr="0015715D">
        <w:rPr>
          <w:rFonts w:ascii="宋体" w:hAnsi="宋体" w:cs="宋体" w:hint="eastAsia"/>
          <w:color w:val="000000" w:themeColor="text1"/>
          <w:szCs w:val="21"/>
          <w:lang w:bidi="ar"/>
        </w:rPr>
        <w:t>如中标人不按中标通知书的规定签订合同，其投标保证金将不予退还，并报由同级政府采购监督管理部门处理。</w:t>
      </w:r>
    </w:p>
    <w:p w14:paraId="1F40454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7.2.4</w:t>
      </w:r>
      <w:r w:rsidRPr="0015715D">
        <w:rPr>
          <w:rFonts w:ascii="宋体" w:hAnsi="宋体" w:cs="宋体" w:hint="eastAsia"/>
          <w:color w:val="000000" w:themeColor="text1"/>
          <w:szCs w:val="21"/>
          <w:lang w:bidi="ar"/>
        </w:rPr>
        <w:t>中标人拒绝与采购人签订合同的，采购人可以按照评审报告推荐的中标候选人名单排序，确定下一候选人为中标人，也可以重新开展政府采购活动。</w:t>
      </w:r>
    </w:p>
    <w:bookmarkEnd w:id="97"/>
    <w:p w14:paraId="7FAF92C8"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7.3</w:t>
      </w:r>
      <w:r w:rsidRPr="0015715D">
        <w:rPr>
          <w:rFonts w:ascii="宋体" w:hAnsi="宋体" w:hint="eastAsia"/>
          <w:b/>
          <w:bCs/>
          <w:color w:val="000000" w:themeColor="text1"/>
          <w:kern w:val="0"/>
          <w:szCs w:val="21"/>
          <w:lang w:bidi="ar"/>
        </w:rPr>
        <w:t>合同公告</w:t>
      </w:r>
    </w:p>
    <w:p w14:paraId="0D9EED82"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98" w:name="_Hlk93421052"/>
      <w:r w:rsidRPr="0015715D">
        <w:rPr>
          <w:rFonts w:ascii="宋体" w:hAnsi="宋体"/>
          <w:color w:val="000000" w:themeColor="text1"/>
          <w:szCs w:val="21"/>
          <w:lang w:bidi="ar"/>
        </w:rPr>
        <w:t>7.3.1</w:t>
      </w:r>
      <w:r w:rsidRPr="0015715D">
        <w:rPr>
          <w:rFonts w:ascii="宋体" w:hAnsi="宋体" w:cs="宋体" w:hint="eastAsia"/>
          <w:color w:val="000000" w:themeColor="text1"/>
          <w:szCs w:val="21"/>
          <w:lang w:bidi="ar"/>
        </w:rPr>
        <w:t>如招标文件无特殊规定，中标人应在签订合同后</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个工作日内，将政府采购合同副本送采购代理机构存档。</w:t>
      </w:r>
    </w:p>
    <w:p w14:paraId="250A489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7.3.2</w:t>
      </w:r>
      <w:r w:rsidRPr="0015715D">
        <w:rPr>
          <w:rFonts w:ascii="宋体" w:hAnsi="宋体" w:cs="宋体" w:hint="eastAsia"/>
          <w:color w:val="000000" w:themeColor="text1"/>
          <w:szCs w:val="21"/>
          <w:lang w:bidi="ar"/>
        </w:rPr>
        <w:t>采购人应当自政府采购合同签订之日起</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个工作日内，将政府采购合同在省级以上人民政府财政部门指定的媒体上公告，但政府采购合同中涉及国家秘密、商业秘密的内容除外。</w:t>
      </w:r>
    </w:p>
    <w:bookmarkEnd w:id="98"/>
    <w:p w14:paraId="16901483"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 xml:space="preserve">7.4 </w:t>
      </w:r>
      <w:r w:rsidRPr="0015715D">
        <w:rPr>
          <w:rFonts w:ascii="宋体" w:hAnsi="宋体" w:hint="eastAsia"/>
          <w:b/>
          <w:bCs/>
          <w:color w:val="000000" w:themeColor="text1"/>
          <w:kern w:val="0"/>
          <w:szCs w:val="21"/>
          <w:lang w:bidi="ar"/>
        </w:rPr>
        <w:t>履行合同</w:t>
      </w:r>
    </w:p>
    <w:p w14:paraId="306FB3E4"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99" w:name="_Hlk93421061"/>
      <w:r w:rsidRPr="0015715D">
        <w:rPr>
          <w:rFonts w:ascii="宋体" w:hAnsi="宋体"/>
          <w:color w:val="000000" w:themeColor="text1"/>
          <w:szCs w:val="21"/>
          <w:lang w:bidi="ar"/>
        </w:rPr>
        <w:t>7.4.1</w:t>
      </w:r>
      <w:bookmarkStart w:id="100" w:name="_Toc308164814"/>
      <w:bookmarkStart w:id="101" w:name="_Toc217446070"/>
      <w:r w:rsidRPr="0015715D">
        <w:rPr>
          <w:rFonts w:ascii="宋体" w:hAnsi="宋体" w:cs="宋体" w:hint="eastAsia"/>
          <w:color w:val="000000" w:themeColor="text1"/>
          <w:szCs w:val="21"/>
          <w:lang w:bidi="ar"/>
        </w:rPr>
        <w:t>采购人与中标人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4855048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7.4.2</w:t>
      </w:r>
      <w:r w:rsidRPr="0015715D">
        <w:rPr>
          <w:rFonts w:ascii="宋体" w:hAnsi="宋体" w:cs="宋体" w:hint="eastAsia"/>
          <w:color w:val="000000" w:themeColor="text1"/>
          <w:szCs w:val="21"/>
          <w:lang w:bidi="ar"/>
        </w:rPr>
        <w:t>对于双方解除合同的情况，</w:t>
      </w:r>
      <w:bookmarkStart w:id="102" w:name="_Hlk92189915"/>
      <w:r w:rsidRPr="0015715D">
        <w:rPr>
          <w:rFonts w:ascii="宋体" w:hAnsi="宋体" w:cs="宋体" w:hint="eastAsia"/>
          <w:color w:val="000000" w:themeColor="text1"/>
          <w:szCs w:val="21"/>
          <w:lang w:bidi="ar"/>
        </w:rPr>
        <w:t>应当按照民法典合同编有关规定或者合同约定执行。需要重新选定供应商的，应当重新开展采购活动。</w:t>
      </w:r>
      <w:bookmarkEnd w:id="102"/>
    </w:p>
    <w:bookmarkEnd w:id="99"/>
    <w:p w14:paraId="009C5D15"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7.5</w:t>
      </w:r>
      <w:r w:rsidRPr="0015715D">
        <w:rPr>
          <w:rFonts w:ascii="宋体" w:hAnsi="宋体" w:hint="eastAsia"/>
          <w:b/>
          <w:bCs/>
          <w:color w:val="000000" w:themeColor="text1"/>
          <w:kern w:val="0"/>
          <w:szCs w:val="21"/>
          <w:lang w:bidi="ar"/>
        </w:rPr>
        <w:t>履约验收</w:t>
      </w:r>
      <w:bookmarkEnd w:id="100"/>
      <w:bookmarkEnd w:id="101"/>
    </w:p>
    <w:p w14:paraId="09ABA987"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103" w:name="_Hlk93421069"/>
      <w:r w:rsidRPr="0015715D">
        <w:rPr>
          <w:rFonts w:ascii="宋体" w:hAnsi="宋体"/>
          <w:color w:val="000000" w:themeColor="text1"/>
          <w:szCs w:val="21"/>
          <w:lang w:bidi="ar"/>
        </w:rPr>
        <w:t>7.5.1</w:t>
      </w:r>
      <w:r w:rsidRPr="0015715D">
        <w:rPr>
          <w:rFonts w:ascii="宋体" w:hAnsi="宋体" w:cs="宋体" w:hint="eastAsia"/>
          <w:color w:val="000000" w:themeColor="text1"/>
          <w:szCs w:val="21"/>
          <w:lang w:bidi="ar"/>
        </w:rPr>
        <w:t>采购人可以根据政府采购项目具体情况自行组织验收，或者委托政府采购代理机构、国家认可的质量检测机构开展采购项目履约验收工作。</w:t>
      </w:r>
    </w:p>
    <w:p w14:paraId="19934AA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7.5.2</w:t>
      </w:r>
      <w:r w:rsidRPr="0015715D">
        <w:rPr>
          <w:rFonts w:ascii="宋体" w:hAnsi="宋体" w:cs="宋体" w:hint="eastAsia"/>
          <w:color w:val="000000" w:themeColor="text1"/>
          <w:szCs w:val="21"/>
          <w:lang w:bidi="ar"/>
        </w:rPr>
        <w:t>验收结果合格的，中标人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42A4C1C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7.5.3</w:t>
      </w:r>
      <w:r w:rsidRPr="0015715D">
        <w:rPr>
          <w:rFonts w:ascii="宋体" w:hAnsi="宋体" w:cs="宋体" w:hint="eastAsia"/>
          <w:color w:val="000000" w:themeColor="text1"/>
          <w:szCs w:val="21"/>
          <w:lang w:bidi="ar"/>
        </w:rPr>
        <w:t>采购合同项目完成验收后，采购人应当将验收原始记录、验收书等资料作为该</w:t>
      </w:r>
      <w:r w:rsidRPr="0015715D">
        <w:rPr>
          <w:rFonts w:ascii="宋体" w:hAnsi="宋体" w:cs="宋体" w:hint="eastAsia"/>
          <w:color w:val="000000" w:themeColor="text1"/>
          <w:szCs w:val="21"/>
          <w:lang w:bidi="ar"/>
        </w:rPr>
        <w:lastRenderedPageBreak/>
        <w:t>采购项目档案妥善保管，不得伪造、变造、隐匿或者销毁，验收资料保存期为采购结束之日起至少保存</w:t>
      </w:r>
      <w:r w:rsidRPr="0015715D">
        <w:rPr>
          <w:rFonts w:ascii="宋体" w:hAnsi="宋体"/>
          <w:color w:val="000000" w:themeColor="text1"/>
          <w:szCs w:val="21"/>
          <w:lang w:bidi="ar"/>
        </w:rPr>
        <w:t>15</w:t>
      </w:r>
      <w:r w:rsidRPr="0015715D">
        <w:rPr>
          <w:rFonts w:ascii="宋体" w:hAnsi="宋体" w:cs="宋体" w:hint="eastAsia"/>
          <w:color w:val="000000" w:themeColor="text1"/>
          <w:szCs w:val="21"/>
          <w:lang w:bidi="ar"/>
        </w:rPr>
        <w:t>年。</w:t>
      </w:r>
    </w:p>
    <w:p w14:paraId="45A9BE5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7.5.4</w:t>
      </w:r>
      <w:r w:rsidRPr="0015715D">
        <w:rPr>
          <w:rFonts w:ascii="宋体" w:hAnsi="宋体" w:cs="宋体" w:hint="eastAsia"/>
          <w:color w:val="000000" w:themeColor="text1"/>
          <w:szCs w:val="21"/>
          <w:lang w:bidi="ar"/>
        </w:rPr>
        <w:t>本项目将严格按照本招标文件及合同有关规定进行合同履约验收。招标文件或合同未规定的按财政部关于进一步加强政府采购需求和履约验收管理的指导意见（财库〔</w:t>
      </w:r>
      <w:r w:rsidRPr="0015715D">
        <w:rPr>
          <w:rFonts w:ascii="宋体" w:hAnsi="宋体"/>
          <w:color w:val="000000" w:themeColor="text1"/>
          <w:szCs w:val="21"/>
          <w:lang w:bidi="ar"/>
        </w:rPr>
        <w:t>2016</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205</w:t>
      </w:r>
      <w:r w:rsidRPr="0015715D">
        <w:rPr>
          <w:rFonts w:ascii="宋体" w:hAnsi="宋体" w:cs="宋体" w:hint="eastAsia"/>
          <w:color w:val="000000" w:themeColor="text1"/>
          <w:szCs w:val="21"/>
          <w:lang w:bidi="ar"/>
        </w:rPr>
        <w:t>号）以及《广西壮族自治区政府采购项目履约验收管理办法》（桂财采〔</w:t>
      </w:r>
      <w:r w:rsidRPr="0015715D">
        <w:rPr>
          <w:rFonts w:ascii="宋体" w:hAnsi="宋体"/>
          <w:color w:val="000000" w:themeColor="text1"/>
          <w:szCs w:val="21"/>
          <w:lang w:bidi="ar"/>
        </w:rPr>
        <w:t>2015</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22</w:t>
      </w:r>
      <w:r w:rsidRPr="0015715D">
        <w:rPr>
          <w:rFonts w:ascii="宋体" w:hAnsi="宋体" w:cs="宋体" w:hint="eastAsia"/>
          <w:color w:val="000000" w:themeColor="text1"/>
          <w:szCs w:val="21"/>
          <w:lang w:bidi="ar"/>
        </w:rPr>
        <w:t>号）的规定执行。</w:t>
      </w:r>
    </w:p>
    <w:p w14:paraId="1BF84B87"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bookmarkStart w:id="104" w:name="_Toc254970533"/>
      <w:bookmarkStart w:id="105" w:name="_Toc254970674"/>
      <w:bookmarkEnd w:id="103"/>
      <w:r w:rsidRPr="0015715D">
        <w:rPr>
          <w:rFonts w:ascii="宋体" w:hAnsi="宋体"/>
          <w:b/>
          <w:bCs/>
          <w:color w:val="000000" w:themeColor="text1"/>
          <w:kern w:val="0"/>
          <w:szCs w:val="21"/>
          <w:lang w:bidi="ar"/>
        </w:rPr>
        <w:t>8</w:t>
      </w:r>
      <w:r w:rsidRPr="0015715D">
        <w:rPr>
          <w:rFonts w:ascii="宋体" w:hAnsi="宋体" w:cs="宋体" w:hint="eastAsia"/>
          <w:b/>
          <w:bCs/>
          <w:color w:val="000000" w:themeColor="text1"/>
          <w:kern w:val="0"/>
          <w:szCs w:val="21"/>
          <w:lang w:bidi="ar"/>
        </w:rPr>
        <w:t>．质疑和投诉</w:t>
      </w:r>
      <w:bookmarkEnd w:id="104"/>
      <w:bookmarkEnd w:id="105"/>
    </w:p>
    <w:p w14:paraId="1F7642CD"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8.1</w:t>
      </w:r>
      <w:r w:rsidRPr="0015715D">
        <w:rPr>
          <w:rFonts w:ascii="宋体" w:hAnsi="宋体" w:hint="eastAsia"/>
          <w:b/>
          <w:bCs/>
          <w:color w:val="000000" w:themeColor="text1"/>
          <w:kern w:val="0"/>
          <w:szCs w:val="21"/>
          <w:lang w:bidi="ar"/>
        </w:rPr>
        <w:t>质疑</w:t>
      </w:r>
    </w:p>
    <w:p w14:paraId="16ED7443"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8.2</w:t>
      </w:r>
      <w:r w:rsidRPr="0015715D">
        <w:rPr>
          <w:rFonts w:ascii="宋体" w:hAnsi="宋体" w:cs="宋体" w:hint="eastAsia"/>
          <w:color w:val="000000" w:themeColor="text1"/>
          <w:szCs w:val="21"/>
          <w:lang w:bidi="ar"/>
        </w:rPr>
        <w:t>质疑内容、时限</w:t>
      </w:r>
    </w:p>
    <w:p w14:paraId="2E91F44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）供应商对政府采购活动有疑问的，可以向采购人或采购代理机构提出询问。采购人或者采购代理机构应当在</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个工作日内对供应商依法提出的询问作出答复。</w:t>
      </w:r>
    </w:p>
    <w:p w14:paraId="305400C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）供应商为认为招标文件、采购过程、中标或者成交结果使自己的权益受到损害的，可以在知道或者应知其权益受到损害之日起</w:t>
      </w:r>
      <w:r w:rsidRPr="0015715D">
        <w:rPr>
          <w:rFonts w:ascii="宋体" w:hAnsi="宋体"/>
          <w:color w:val="000000" w:themeColor="text1"/>
          <w:szCs w:val="21"/>
          <w:lang w:bidi="ar"/>
        </w:rPr>
        <w:t>7</w:t>
      </w:r>
      <w:r w:rsidRPr="0015715D">
        <w:rPr>
          <w:rFonts w:ascii="宋体" w:hAnsi="宋体" w:cs="宋体" w:hint="eastAsia"/>
          <w:color w:val="000000" w:themeColor="text1"/>
          <w:szCs w:val="21"/>
          <w:lang w:bidi="ar"/>
        </w:rPr>
        <w:t>个工作日内向采购人或采购代理机构提出质疑。采购人或采购代理机构在收到供应商书面质疑后</w:t>
      </w:r>
      <w:r w:rsidRPr="0015715D">
        <w:rPr>
          <w:rFonts w:ascii="宋体" w:hAnsi="宋体"/>
          <w:color w:val="000000" w:themeColor="text1"/>
          <w:szCs w:val="21"/>
          <w:lang w:bidi="ar"/>
        </w:rPr>
        <w:t>7</w:t>
      </w:r>
      <w:r w:rsidRPr="0015715D">
        <w:rPr>
          <w:rFonts w:ascii="宋体" w:hAnsi="宋体" w:cs="宋体" w:hint="eastAsia"/>
          <w:color w:val="000000" w:themeColor="text1"/>
          <w:szCs w:val="21"/>
          <w:lang w:bidi="ar"/>
        </w:rPr>
        <w:t>个工作日内，对质疑内容作出答复。</w:t>
      </w:r>
    </w:p>
    <w:p w14:paraId="21AEE81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8.1.2</w:t>
      </w:r>
      <w:r w:rsidRPr="0015715D">
        <w:rPr>
          <w:rFonts w:ascii="宋体" w:hAnsi="宋体" w:cs="宋体" w:hint="eastAsia"/>
          <w:color w:val="000000" w:themeColor="text1"/>
          <w:szCs w:val="21"/>
          <w:lang w:bidi="ar"/>
        </w:rPr>
        <w:t>质疑形式</w:t>
      </w:r>
    </w:p>
    <w:p w14:paraId="4E09FE9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质疑应当采用供应商须知前附表所规定的形式，质疑书应明确阐述招标文件、采购过程或中标结果中使自己合法权益受到损害的实质性内容，提供相关事实、依据和证据及其来源或线索，便于有关单位调查、答复和处理。</w:t>
      </w:r>
    </w:p>
    <w:p w14:paraId="7077B61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8.1.3</w:t>
      </w:r>
      <w:r w:rsidRPr="0015715D">
        <w:rPr>
          <w:rFonts w:ascii="宋体" w:hAnsi="宋体"/>
          <w:color w:val="000000" w:themeColor="text1"/>
          <w:lang w:bidi="ar"/>
        </w:rPr>
        <w:t xml:space="preserve"> </w:t>
      </w:r>
      <w:r w:rsidRPr="0015715D">
        <w:rPr>
          <w:rFonts w:ascii="宋体" w:hAnsi="宋体" w:cs="宋体" w:hint="eastAsia"/>
          <w:color w:val="000000" w:themeColor="text1"/>
          <w:szCs w:val="21"/>
          <w:lang w:bidi="ar"/>
        </w:rPr>
        <w:t>供应商提出质疑应当提交质疑函和必要的证明材料。质疑函应当包括下列内容：</w:t>
      </w:r>
    </w:p>
    <w:p w14:paraId="3B91CA7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ab/>
      </w:r>
      <w:r w:rsidRPr="0015715D">
        <w:rPr>
          <w:rFonts w:ascii="宋体" w:hAnsi="宋体" w:cs="宋体" w:hint="eastAsia"/>
          <w:color w:val="000000" w:themeColor="text1"/>
          <w:szCs w:val="21"/>
          <w:lang w:bidi="ar"/>
        </w:rPr>
        <w:t>供应商的姓名或者名称、地址、邮编、联系人及联系电话；</w:t>
      </w:r>
    </w:p>
    <w:p w14:paraId="63118BA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ab/>
      </w:r>
      <w:r w:rsidRPr="0015715D">
        <w:rPr>
          <w:rFonts w:ascii="宋体" w:hAnsi="宋体" w:cs="宋体" w:hint="eastAsia"/>
          <w:color w:val="000000" w:themeColor="text1"/>
          <w:szCs w:val="21"/>
          <w:lang w:bidi="ar"/>
        </w:rPr>
        <w:t>质疑项目的名称、编号；</w:t>
      </w:r>
    </w:p>
    <w:p w14:paraId="33275DA3"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ab/>
      </w:r>
      <w:r w:rsidRPr="0015715D">
        <w:rPr>
          <w:rFonts w:ascii="宋体" w:hAnsi="宋体" w:cs="宋体" w:hint="eastAsia"/>
          <w:color w:val="000000" w:themeColor="text1"/>
          <w:szCs w:val="21"/>
          <w:lang w:bidi="ar"/>
        </w:rPr>
        <w:t>具体、明确的质疑事项和与质疑事项相关的请求；</w:t>
      </w:r>
    </w:p>
    <w:p w14:paraId="083FF323"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4</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ab/>
      </w:r>
      <w:r w:rsidRPr="0015715D">
        <w:rPr>
          <w:rFonts w:ascii="宋体" w:hAnsi="宋体" w:cs="宋体" w:hint="eastAsia"/>
          <w:color w:val="000000" w:themeColor="text1"/>
          <w:szCs w:val="21"/>
          <w:lang w:bidi="ar"/>
        </w:rPr>
        <w:t>事实依据；</w:t>
      </w:r>
    </w:p>
    <w:p w14:paraId="185F2CA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5</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ab/>
      </w:r>
      <w:r w:rsidRPr="0015715D">
        <w:rPr>
          <w:rFonts w:ascii="宋体" w:hAnsi="宋体" w:cs="宋体" w:hint="eastAsia"/>
          <w:color w:val="000000" w:themeColor="text1"/>
          <w:szCs w:val="21"/>
          <w:lang w:bidi="ar"/>
        </w:rPr>
        <w:t>必要的法律依据；</w:t>
      </w:r>
    </w:p>
    <w:p w14:paraId="1641D413"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6</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ab/>
      </w:r>
      <w:r w:rsidRPr="0015715D">
        <w:rPr>
          <w:rFonts w:ascii="宋体" w:hAnsi="宋体" w:cs="宋体" w:hint="eastAsia"/>
          <w:color w:val="000000" w:themeColor="text1"/>
          <w:szCs w:val="21"/>
          <w:lang w:bidi="ar"/>
        </w:rPr>
        <w:t>提出质疑的日期。</w:t>
      </w:r>
    </w:p>
    <w:p w14:paraId="76718D9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供应商为自然人的，应当由本人签字；供应商为法人或者其他组织的，应当由法定代表人、主要负责人，或者其授权代表签字或者盖章，并加盖公章。</w:t>
      </w:r>
      <w:r w:rsidRPr="0015715D">
        <w:rPr>
          <w:rFonts w:ascii="宋体" w:hAnsi="宋体"/>
          <w:color w:val="000000" w:themeColor="text1"/>
          <w:szCs w:val="21"/>
          <w:lang w:bidi="ar"/>
        </w:rPr>
        <w:t xml:space="preserve"> </w:t>
      </w:r>
    </w:p>
    <w:p w14:paraId="7D524FB1" w14:textId="77777777" w:rsidR="00A61ED1" w:rsidRPr="0015715D" w:rsidRDefault="00000000">
      <w:pPr>
        <w:spacing w:line="360" w:lineRule="auto"/>
        <w:ind w:firstLineChars="200" w:firstLine="422"/>
        <w:jc w:val="left"/>
        <w:rPr>
          <w:rFonts w:ascii="宋体" w:hAnsi="宋体" w:hint="eastAsia"/>
          <w:b/>
          <w:bCs/>
          <w:color w:val="000000" w:themeColor="text1"/>
          <w:kern w:val="0"/>
          <w:szCs w:val="21"/>
          <w:lang w:bidi="ar"/>
        </w:rPr>
      </w:pPr>
      <w:r w:rsidRPr="0015715D">
        <w:rPr>
          <w:rFonts w:ascii="宋体" w:hAnsi="宋体"/>
          <w:b/>
          <w:bCs/>
          <w:color w:val="000000" w:themeColor="text1"/>
          <w:kern w:val="0"/>
          <w:szCs w:val="21"/>
          <w:lang w:bidi="ar"/>
        </w:rPr>
        <w:t>8.2</w:t>
      </w:r>
      <w:r w:rsidRPr="0015715D">
        <w:rPr>
          <w:rFonts w:ascii="宋体" w:hAnsi="宋体" w:hint="eastAsia"/>
          <w:b/>
          <w:bCs/>
          <w:color w:val="000000" w:themeColor="text1"/>
          <w:kern w:val="0"/>
          <w:szCs w:val="21"/>
          <w:lang w:bidi="ar"/>
        </w:rPr>
        <w:t>投诉</w:t>
      </w:r>
    </w:p>
    <w:p w14:paraId="59C8382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8.2.1</w:t>
      </w:r>
      <w:r w:rsidRPr="0015715D">
        <w:rPr>
          <w:rFonts w:ascii="宋体" w:hAnsi="宋体" w:cs="宋体" w:hint="eastAsia"/>
          <w:color w:val="000000" w:themeColor="text1"/>
          <w:szCs w:val="21"/>
          <w:lang w:bidi="ar"/>
        </w:rPr>
        <w:t>供应商对采购人、采购代理机构的答复不满意，或者采购人、采购代理机构未在规定时间内答复的，可在答复期满后</w:t>
      </w:r>
      <w:r w:rsidRPr="0015715D">
        <w:rPr>
          <w:rFonts w:ascii="宋体" w:hAnsi="宋体"/>
          <w:color w:val="000000" w:themeColor="text1"/>
          <w:szCs w:val="21"/>
          <w:lang w:bidi="ar"/>
        </w:rPr>
        <w:t>15</w:t>
      </w:r>
      <w:r w:rsidRPr="0015715D">
        <w:rPr>
          <w:rFonts w:ascii="宋体" w:hAnsi="宋体" w:cs="宋体" w:hint="eastAsia"/>
          <w:color w:val="000000" w:themeColor="text1"/>
          <w:szCs w:val="21"/>
          <w:lang w:bidi="ar"/>
        </w:rPr>
        <w:t>个工作日内按有关规定，向同级财政部门投诉。</w:t>
      </w:r>
    </w:p>
    <w:p w14:paraId="711F1DEF"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8.2.2</w:t>
      </w:r>
      <w:r w:rsidRPr="0015715D">
        <w:rPr>
          <w:rFonts w:ascii="宋体" w:hAnsi="宋体" w:cs="宋体" w:hint="eastAsia"/>
          <w:color w:val="000000" w:themeColor="text1"/>
          <w:szCs w:val="21"/>
          <w:lang w:bidi="ar"/>
        </w:rPr>
        <w:t>投诉书应使用财政部发布的政府采购供应投诉书范本，并应按照</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投诉书制作说明</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进行编写。</w:t>
      </w:r>
    </w:p>
    <w:p w14:paraId="51CC5DFF"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bookmarkStart w:id="106" w:name="_Hlk93421085"/>
      <w:r w:rsidRPr="0015715D">
        <w:rPr>
          <w:rFonts w:ascii="宋体" w:hAnsi="宋体"/>
          <w:b/>
          <w:bCs/>
          <w:color w:val="000000" w:themeColor="text1"/>
          <w:kern w:val="0"/>
          <w:szCs w:val="21"/>
          <w:lang w:bidi="ar"/>
        </w:rPr>
        <w:lastRenderedPageBreak/>
        <w:t>9</w:t>
      </w:r>
      <w:r w:rsidRPr="0015715D">
        <w:rPr>
          <w:rFonts w:ascii="宋体" w:hAnsi="宋体" w:cs="宋体" w:hint="eastAsia"/>
          <w:b/>
          <w:bCs/>
          <w:color w:val="000000" w:themeColor="text1"/>
          <w:kern w:val="0"/>
          <w:szCs w:val="21"/>
          <w:lang w:bidi="ar"/>
        </w:rPr>
        <w:t>．促进中小企业发展政策</w:t>
      </w:r>
    </w:p>
    <w:p w14:paraId="283EE95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9.1</w:t>
      </w:r>
      <w:r w:rsidRPr="0015715D">
        <w:rPr>
          <w:rFonts w:ascii="宋体" w:hAnsi="宋体" w:cs="宋体" w:hint="eastAsia"/>
          <w:color w:val="000000" w:themeColor="text1"/>
          <w:szCs w:val="21"/>
          <w:lang w:bidi="ar"/>
        </w:rPr>
        <w:t>本项目落实促进中小企业发展政策措施在前附表规定。依据促进中小企业发展政策获得政府采购合同的，小微企业不得将合同分包给大中型企业，中型企业不得将合同分包给大型企业。</w:t>
      </w:r>
    </w:p>
    <w:p w14:paraId="108B539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9.2</w:t>
      </w:r>
      <w:r w:rsidRPr="0015715D">
        <w:rPr>
          <w:rFonts w:ascii="宋体" w:hAnsi="宋体" w:cs="宋体" w:hint="eastAsia"/>
          <w:color w:val="000000" w:themeColor="text1"/>
          <w:szCs w:val="21"/>
          <w:lang w:bidi="ar"/>
        </w:rPr>
        <w:t>本项目如为专门面向中小企业预留采购份额采购项目，供应商必须满足招标文件资格要求中的落实政府采购政策需满足的资格要求。</w:t>
      </w:r>
    </w:p>
    <w:p w14:paraId="4C12107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招标文件中如接受联合体，供应商以联合体形式参加采购活动，联合体中中小企业承担的部分达到</w:t>
      </w:r>
      <w:r w:rsidRPr="0015715D">
        <w:rPr>
          <w:rFonts w:ascii="宋体" w:hAnsi="宋体"/>
          <w:color w:val="000000" w:themeColor="text1"/>
          <w:szCs w:val="21"/>
          <w:lang w:bidi="ar"/>
        </w:rPr>
        <w:t>30%</w:t>
      </w:r>
      <w:r w:rsidRPr="0015715D">
        <w:rPr>
          <w:rFonts w:ascii="宋体" w:hAnsi="宋体" w:cs="宋体" w:hint="eastAsia"/>
          <w:color w:val="000000" w:themeColor="text1"/>
          <w:szCs w:val="21"/>
          <w:lang w:bidi="ar"/>
        </w:rPr>
        <w:t>以上，其中预留给小微企业的比例不低于</w:t>
      </w:r>
      <w:r w:rsidRPr="0015715D">
        <w:rPr>
          <w:rFonts w:ascii="宋体" w:hAnsi="宋体"/>
          <w:color w:val="000000" w:themeColor="text1"/>
          <w:szCs w:val="21"/>
          <w:lang w:bidi="ar"/>
        </w:rPr>
        <w:t>60%</w:t>
      </w:r>
      <w:r w:rsidRPr="0015715D">
        <w:rPr>
          <w:rFonts w:ascii="宋体" w:hAnsi="宋体" w:cs="宋体" w:hint="eastAsia"/>
          <w:color w:val="000000" w:themeColor="text1"/>
          <w:szCs w:val="21"/>
          <w:lang w:bidi="ar"/>
        </w:rPr>
        <w:t>。</w:t>
      </w:r>
    </w:p>
    <w:p w14:paraId="6C0F35F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招标文件中如接受分包，供应商将采购项目分包给一家或者多家中小企业的比例达到</w:t>
      </w:r>
      <w:r w:rsidRPr="0015715D">
        <w:rPr>
          <w:rFonts w:ascii="宋体" w:hAnsi="宋体"/>
          <w:color w:val="000000" w:themeColor="text1"/>
          <w:szCs w:val="21"/>
          <w:lang w:bidi="ar"/>
        </w:rPr>
        <w:t>30%</w:t>
      </w:r>
      <w:r w:rsidRPr="0015715D">
        <w:rPr>
          <w:rFonts w:ascii="宋体" w:hAnsi="宋体" w:cs="宋体" w:hint="eastAsia"/>
          <w:color w:val="000000" w:themeColor="text1"/>
          <w:szCs w:val="21"/>
          <w:lang w:bidi="ar"/>
        </w:rPr>
        <w:t>以上，其中预留给小微企业的比例不低于</w:t>
      </w:r>
      <w:r w:rsidRPr="0015715D">
        <w:rPr>
          <w:rFonts w:ascii="宋体" w:hAnsi="宋体"/>
          <w:color w:val="000000" w:themeColor="text1"/>
          <w:szCs w:val="21"/>
          <w:lang w:bidi="ar"/>
        </w:rPr>
        <w:t>60%</w:t>
      </w:r>
      <w:r w:rsidRPr="0015715D">
        <w:rPr>
          <w:rFonts w:ascii="宋体" w:hAnsi="宋体" w:cs="宋体" w:hint="eastAsia"/>
          <w:color w:val="000000" w:themeColor="text1"/>
          <w:szCs w:val="21"/>
          <w:lang w:bidi="ar"/>
        </w:rPr>
        <w:t>。</w:t>
      </w:r>
    </w:p>
    <w:p w14:paraId="1E964B8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注：专门面向中小企业预留采购份额采购项目不享受价格扣除政策。</w:t>
      </w:r>
    </w:p>
    <w:p w14:paraId="06DC4B32" w14:textId="77777777" w:rsidR="00A61ED1" w:rsidRPr="0015715D" w:rsidRDefault="00000000">
      <w:pPr>
        <w:spacing w:line="360" w:lineRule="auto"/>
        <w:ind w:firstLineChars="200" w:firstLine="420"/>
        <w:jc w:val="left"/>
        <w:rPr>
          <w:rFonts w:ascii="宋体" w:hAnsi="宋体" w:hint="eastAsia"/>
          <w:color w:val="000000" w:themeColor="text1"/>
          <w:szCs w:val="21"/>
        </w:rPr>
      </w:pPr>
      <w:bookmarkStart w:id="107" w:name="_Hlk92205820"/>
      <w:r w:rsidRPr="0015715D">
        <w:rPr>
          <w:rFonts w:ascii="宋体" w:hAnsi="宋体"/>
          <w:color w:val="000000" w:themeColor="text1"/>
          <w:szCs w:val="21"/>
          <w:lang w:bidi="ar"/>
        </w:rPr>
        <w:t>9.3</w:t>
      </w:r>
      <w:r w:rsidRPr="0015715D">
        <w:rPr>
          <w:rFonts w:ascii="宋体" w:hAnsi="宋体" w:cs="宋体" w:hint="eastAsia"/>
          <w:color w:val="000000" w:themeColor="text1"/>
          <w:szCs w:val="21"/>
          <w:lang w:bidi="ar"/>
        </w:rPr>
        <w:t>本项目如为非专门面向中小企业预留采购份额采购项目，评审委员会应当对小微企业报价给予价格扣除，用扣除后的价格参加评审。</w:t>
      </w:r>
    </w:p>
    <w:p w14:paraId="4C3D65C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招标文件接受大中型企业与小微企业组成联合体或者允许大中型企业向一家或者多家小微企业分包时，对于联合协议或者分包意向协议约定小微企业的合同份额占合同总金额比例达到</w:t>
      </w:r>
      <w:r w:rsidRPr="0015715D">
        <w:rPr>
          <w:rFonts w:ascii="宋体" w:hAnsi="宋体"/>
          <w:color w:val="000000" w:themeColor="text1"/>
          <w:szCs w:val="21"/>
          <w:lang w:bidi="ar"/>
        </w:rPr>
        <w:t>30%</w:t>
      </w:r>
      <w:r w:rsidRPr="0015715D">
        <w:rPr>
          <w:rFonts w:ascii="宋体" w:hAnsi="宋体" w:cs="宋体" w:hint="eastAsia"/>
          <w:color w:val="000000" w:themeColor="text1"/>
          <w:szCs w:val="21"/>
          <w:lang w:bidi="ar"/>
        </w:rPr>
        <w:t>以上的，评审委员会员应当对联合体或者大中型企业的报价给予价格扣除，用扣除后的价格参加评审。</w:t>
      </w:r>
    </w:p>
    <w:p w14:paraId="6A764800"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组成联合体或者接受分包的小微企业与联合体内其他企业、分包企业之间存在直接控股、管理关系的，不享受价格扣除优惠政策。</w:t>
      </w:r>
    </w:p>
    <w:p w14:paraId="56B5177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价格扣除比例在第四章评审方法及标准中规定，对小型企业和微型企业同等对待，不作区分。</w:t>
      </w:r>
    </w:p>
    <w:p w14:paraId="7C53216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9.4</w:t>
      </w:r>
      <w:r w:rsidRPr="0015715D">
        <w:rPr>
          <w:rFonts w:ascii="宋体" w:hAnsi="宋体" w:cs="宋体" w:hint="eastAsia"/>
          <w:color w:val="000000" w:themeColor="text1"/>
          <w:szCs w:val="21"/>
          <w:lang w:bidi="ar"/>
        </w:rPr>
        <w:t>中小企业定义</w:t>
      </w:r>
    </w:p>
    <w:p w14:paraId="1C35441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9.4.1</w:t>
      </w:r>
      <w:r w:rsidRPr="0015715D">
        <w:rPr>
          <w:rFonts w:ascii="宋体" w:hAnsi="宋体" w:cs="宋体" w:hint="eastAsia"/>
          <w:color w:val="000000" w:themeColor="text1"/>
          <w:szCs w:val="21"/>
          <w:lang w:bidi="ar"/>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4281C78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9.4.2</w:t>
      </w:r>
      <w:r w:rsidRPr="0015715D">
        <w:rPr>
          <w:rFonts w:ascii="宋体" w:hAnsi="宋体" w:cs="宋体" w:hint="eastAsia"/>
          <w:color w:val="000000" w:themeColor="text1"/>
          <w:szCs w:val="21"/>
          <w:lang w:bidi="ar"/>
        </w:rPr>
        <w:t>供应商提供的货物、工程或者服务符合下列情形的，享受本款规定的促进中小企业发展政策：</w:t>
      </w:r>
    </w:p>
    <w:p w14:paraId="07D1319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在货物采购项目中，货物由中小企业制造，即货物由中小企业生产且使用该中小企业商号或者注册商标；</w:t>
      </w:r>
    </w:p>
    <w:p w14:paraId="7F68E8C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在工程采购项目中，工程由中小企业承建，即工程施工单位为中小企业；</w:t>
      </w:r>
    </w:p>
    <w:p w14:paraId="76B7734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在服务采购项目中，服务由中小企业承接，即提供服务的人员为中小企业依照《中华人民共和国劳动合同法》订立劳动合同的从业人员。</w:t>
      </w:r>
    </w:p>
    <w:p w14:paraId="76CE928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在货物采购项目中，供应商提供的货物既有中小企业制造货物，也有大型企业制造货物的，不享受本款规定的促进中小企业发展政策。</w:t>
      </w:r>
    </w:p>
    <w:p w14:paraId="6DD94619"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lastRenderedPageBreak/>
        <w:t>以联合体形式参加政府采购活动，联合体各方均为中小企业的，联合体视同中小企业。其中，联合体各方均为小微企业的，联合体视同小微企业。</w:t>
      </w:r>
    </w:p>
    <w:p w14:paraId="4363184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9.4.3</w:t>
      </w:r>
      <w:r w:rsidRPr="0015715D">
        <w:rPr>
          <w:rFonts w:ascii="宋体" w:hAnsi="宋体" w:cs="宋体" w:hint="eastAsia"/>
          <w:color w:val="000000" w:themeColor="text1"/>
          <w:szCs w:val="21"/>
          <w:lang w:bidi="ar"/>
        </w:rPr>
        <w:t>本项目标的所属行业在第二章采购需求中规定。供应商根据中小企业划分标准（《关于印发中小企业划型标准规定的通知》（工信部联企业〔</w:t>
      </w:r>
      <w:r w:rsidRPr="0015715D">
        <w:rPr>
          <w:rFonts w:ascii="宋体" w:hAnsi="宋体"/>
          <w:color w:val="000000" w:themeColor="text1"/>
          <w:szCs w:val="21"/>
          <w:lang w:bidi="ar"/>
        </w:rPr>
        <w:t>2011</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300</w:t>
      </w:r>
      <w:r w:rsidRPr="0015715D">
        <w:rPr>
          <w:rFonts w:ascii="宋体" w:hAnsi="宋体" w:cs="宋体" w:hint="eastAsia"/>
          <w:color w:val="000000" w:themeColor="text1"/>
          <w:szCs w:val="21"/>
          <w:lang w:bidi="ar"/>
        </w:rPr>
        <w:t>号）判断是否为中小企业。</w:t>
      </w:r>
    </w:p>
    <w:p w14:paraId="4BA83F7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符合条件的货物制造商、工程施工单位、服务承接单位为中小企业的，应按招标文件规定在投标文件中提供声明函。</w:t>
      </w:r>
    </w:p>
    <w:p w14:paraId="10980EAE"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9.4.4</w:t>
      </w:r>
      <w:r w:rsidRPr="0015715D">
        <w:rPr>
          <w:rFonts w:ascii="宋体" w:hAnsi="宋体" w:cs="宋体" w:hint="eastAsia"/>
          <w:color w:val="000000" w:themeColor="text1"/>
          <w:szCs w:val="21"/>
          <w:lang w:bidi="ar"/>
        </w:rPr>
        <w:t>视同中小企业情形</w:t>
      </w:r>
    </w:p>
    <w:p w14:paraId="3477D725"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）符合中小企业划分标准的个体工商户，视同中小企业。</w:t>
      </w:r>
    </w:p>
    <w:p w14:paraId="7485672D"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）以联合体形式参加政府采购活动，联合体各方均为中小企业的，联合体视同中小企业。其中，联合体各方均为小微企业的，联合体视同小微企业。</w:t>
      </w:r>
    </w:p>
    <w:p w14:paraId="3CD4272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）符合《财政部、司法部关于政府采购支持监狱企业发展有关问题的通知》（财库〔</w:t>
      </w:r>
      <w:r w:rsidRPr="0015715D">
        <w:rPr>
          <w:rFonts w:ascii="宋体" w:hAnsi="宋体"/>
          <w:color w:val="000000" w:themeColor="text1"/>
          <w:szCs w:val="21"/>
          <w:lang w:bidi="ar"/>
        </w:rPr>
        <w:t>2014</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68</w:t>
      </w:r>
      <w:r w:rsidRPr="0015715D">
        <w:rPr>
          <w:rFonts w:ascii="宋体" w:hAnsi="宋体" w:cs="宋体" w:hint="eastAsia"/>
          <w:color w:val="000000" w:themeColor="text1"/>
          <w:szCs w:val="21"/>
          <w:lang w:bidi="ar"/>
        </w:rPr>
        <w:t>号）规定的监狱企业，或符合《关于促进残疾人就业政府采购政策的通知》（财库〔</w:t>
      </w:r>
      <w:r w:rsidRPr="0015715D">
        <w:rPr>
          <w:rFonts w:ascii="宋体" w:hAnsi="宋体"/>
          <w:color w:val="000000" w:themeColor="text1"/>
          <w:szCs w:val="21"/>
          <w:lang w:bidi="ar"/>
        </w:rPr>
        <w:t>2017</w:t>
      </w: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141</w:t>
      </w:r>
      <w:r w:rsidRPr="0015715D">
        <w:rPr>
          <w:rFonts w:ascii="宋体" w:hAnsi="宋体" w:cs="宋体" w:hint="eastAsia"/>
          <w:color w:val="000000" w:themeColor="text1"/>
          <w:szCs w:val="21"/>
          <w:lang w:bidi="ar"/>
        </w:rPr>
        <w:t>号）规定的残疾人福利性单位，视同小型、微型企业。</w:t>
      </w:r>
    </w:p>
    <w:p w14:paraId="31EEDC1C"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符合条件的货物制造商、工程施工单位、服务承接单位为监狱企业或残疾人福利性单位的，应按招标文件规定在投标文件中提供相关证明文件。</w:t>
      </w:r>
    </w:p>
    <w:bookmarkEnd w:id="106"/>
    <w:bookmarkEnd w:id="107"/>
    <w:p w14:paraId="337EE8F4"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r w:rsidRPr="0015715D">
        <w:rPr>
          <w:rFonts w:ascii="宋体" w:hAnsi="宋体"/>
          <w:b/>
          <w:bCs/>
          <w:color w:val="000000" w:themeColor="text1"/>
          <w:kern w:val="0"/>
          <w:szCs w:val="21"/>
          <w:lang w:bidi="ar"/>
        </w:rPr>
        <w:t>10</w:t>
      </w:r>
      <w:r w:rsidRPr="0015715D">
        <w:rPr>
          <w:rFonts w:ascii="宋体" w:hAnsi="宋体" w:cs="宋体" w:hint="eastAsia"/>
          <w:b/>
          <w:bCs/>
          <w:color w:val="000000" w:themeColor="text1"/>
          <w:kern w:val="0"/>
          <w:szCs w:val="21"/>
          <w:lang w:bidi="ar"/>
        </w:rPr>
        <w:t>．其他事项</w:t>
      </w:r>
    </w:p>
    <w:p w14:paraId="26BB96C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10.1</w:t>
      </w:r>
      <w:r w:rsidRPr="0015715D">
        <w:rPr>
          <w:rFonts w:ascii="宋体" w:hAnsi="宋体" w:cs="宋体" w:hint="eastAsia"/>
          <w:color w:val="000000" w:themeColor="text1"/>
          <w:szCs w:val="21"/>
          <w:lang w:bidi="ar"/>
        </w:rPr>
        <w:t>代理服务收费由采购代理机构向中标人收取。签订合同前，中标人应向采购代理机构一次付清代理服务费。</w:t>
      </w:r>
    </w:p>
    <w:p w14:paraId="05935A36"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10.2</w:t>
      </w:r>
      <w:r w:rsidRPr="0015715D">
        <w:rPr>
          <w:rFonts w:ascii="宋体" w:hAnsi="宋体" w:cs="宋体" w:hint="eastAsia"/>
          <w:color w:val="000000" w:themeColor="text1"/>
          <w:szCs w:val="21"/>
          <w:lang w:bidi="ar"/>
        </w:rPr>
        <w:t>电子交易活动的中止。采购过程中出现以下情形，导致电子交易平台无法正常运行，或者无法保证电子交易的公平、公正和安全时，采购机构可中止电子交易活动：</w:t>
      </w:r>
    </w:p>
    <w:p w14:paraId="00F872E8"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1</w:t>
      </w:r>
      <w:r w:rsidRPr="0015715D">
        <w:rPr>
          <w:rFonts w:ascii="宋体" w:hAnsi="宋体" w:cs="宋体" w:hint="eastAsia"/>
          <w:color w:val="000000" w:themeColor="text1"/>
          <w:szCs w:val="21"/>
          <w:lang w:bidi="ar"/>
        </w:rPr>
        <w:t>）电子交易平台发生故障而无法登录访问的；</w:t>
      </w:r>
    </w:p>
    <w:p w14:paraId="565CE4FA"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2</w:t>
      </w:r>
      <w:r w:rsidRPr="0015715D">
        <w:rPr>
          <w:rFonts w:ascii="宋体" w:hAnsi="宋体" w:cs="宋体" w:hint="eastAsia"/>
          <w:color w:val="000000" w:themeColor="text1"/>
          <w:szCs w:val="21"/>
          <w:lang w:bidi="ar"/>
        </w:rPr>
        <w:t>）电子交易平台应用或数据库出现错误，不能进行正常操作的；</w:t>
      </w:r>
    </w:p>
    <w:p w14:paraId="44C93B97"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3</w:t>
      </w:r>
      <w:r w:rsidRPr="0015715D">
        <w:rPr>
          <w:rFonts w:ascii="宋体" w:hAnsi="宋体" w:cs="宋体" w:hint="eastAsia"/>
          <w:color w:val="000000" w:themeColor="text1"/>
          <w:szCs w:val="21"/>
          <w:lang w:bidi="ar"/>
        </w:rPr>
        <w:t>）电子交易平台发现严重安全漏洞，有潜在泄密危险的；</w:t>
      </w:r>
    </w:p>
    <w:p w14:paraId="76FFDCF4"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4</w:t>
      </w:r>
      <w:r w:rsidRPr="0015715D">
        <w:rPr>
          <w:rFonts w:ascii="宋体" w:hAnsi="宋体" w:cs="宋体" w:hint="eastAsia"/>
          <w:color w:val="000000" w:themeColor="text1"/>
          <w:szCs w:val="21"/>
          <w:lang w:bidi="ar"/>
        </w:rPr>
        <w:t>）病毒发作导致不能进行正常操作的；</w:t>
      </w:r>
    </w:p>
    <w:p w14:paraId="50CC7952"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w:t>
      </w:r>
      <w:r w:rsidRPr="0015715D">
        <w:rPr>
          <w:rFonts w:ascii="宋体" w:hAnsi="宋体"/>
          <w:color w:val="000000" w:themeColor="text1"/>
          <w:szCs w:val="21"/>
          <w:lang w:bidi="ar"/>
        </w:rPr>
        <w:t>4</w:t>
      </w:r>
      <w:r w:rsidRPr="0015715D">
        <w:rPr>
          <w:rFonts w:ascii="宋体" w:hAnsi="宋体" w:cs="宋体" w:hint="eastAsia"/>
          <w:color w:val="000000" w:themeColor="text1"/>
          <w:szCs w:val="21"/>
          <w:lang w:bidi="ar"/>
        </w:rPr>
        <w:t>）其他无法保证电子交易的公平、公正和安全的情况。</w:t>
      </w:r>
    </w:p>
    <w:p w14:paraId="4F572238" w14:textId="77777777" w:rsidR="00A61ED1" w:rsidRPr="0015715D" w:rsidRDefault="00000000">
      <w:pPr>
        <w:tabs>
          <w:tab w:val="left" w:pos="4820"/>
        </w:tabs>
        <w:spacing w:line="360" w:lineRule="auto"/>
        <w:ind w:firstLineChars="200" w:firstLine="420"/>
        <w:jc w:val="left"/>
        <w:rPr>
          <w:rFonts w:ascii="宋体" w:hAnsi="宋体" w:hint="eastAsia"/>
          <w:color w:val="000000" w:themeColor="text1"/>
          <w:szCs w:val="21"/>
        </w:rPr>
      </w:pPr>
      <w:r w:rsidRPr="0015715D">
        <w:rPr>
          <w:rFonts w:ascii="宋体" w:hAnsi="宋体" w:cs="宋体" w:hint="eastAsia"/>
          <w:color w:val="000000" w:themeColor="text1"/>
          <w:szCs w:val="21"/>
          <w:lang w:bidi="ar"/>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sidRPr="0015715D">
        <w:rPr>
          <w:rFonts w:ascii="宋体" w:hAnsi="宋体"/>
          <w:color w:val="000000" w:themeColor="text1"/>
          <w:szCs w:val="21"/>
          <w:lang w:bidi="ar"/>
        </w:rPr>
        <w:t xml:space="preserve"> </w:t>
      </w:r>
    </w:p>
    <w:p w14:paraId="5CC8999B"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10.3</w:t>
      </w:r>
      <w:r w:rsidRPr="0015715D">
        <w:rPr>
          <w:rFonts w:ascii="宋体" w:hAnsi="宋体" w:cs="宋体" w:hint="eastAsia"/>
          <w:color w:val="000000" w:themeColor="text1"/>
          <w:szCs w:val="21"/>
          <w:lang w:bidi="ar"/>
        </w:rPr>
        <w:t>本项目的附件及图纸详见供应商须知前附表。</w:t>
      </w:r>
    </w:p>
    <w:p w14:paraId="16B9B24B" w14:textId="77777777" w:rsidR="00A61ED1" w:rsidRPr="0015715D" w:rsidRDefault="00000000">
      <w:pPr>
        <w:spacing w:line="360" w:lineRule="auto"/>
        <w:ind w:firstLineChars="200" w:firstLine="420"/>
        <w:jc w:val="left"/>
        <w:rPr>
          <w:rFonts w:ascii="宋体" w:hAnsi="宋体" w:hint="eastAsia"/>
          <w:color w:val="000000" w:themeColor="text1"/>
          <w:szCs w:val="21"/>
        </w:rPr>
      </w:pPr>
      <w:r w:rsidRPr="0015715D">
        <w:rPr>
          <w:rFonts w:ascii="宋体" w:hAnsi="宋体"/>
          <w:color w:val="000000" w:themeColor="text1"/>
          <w:szCs w:val="21"/>
          <w:lang w:bidi="ar"/>
        </w:rPr>
        <w:t>10.4</w:t>
      </w:r>
      <w:r w:rsidRPr="0015715D">
        <w:rPr>
          <w:rFonts w:ascii="宋体" w:hAnsi="宋体" w:cs="宋体" w:hint="eastAsia"/>
          <w:color w:val="000000" w:themeColor="text1"/>
          <w:szCs w:val="21"/>
          <w:lang w:bidi="ar"/>
        </w:rPr>
        <w:t>本项目的其他事项详见供应商须知前附表。</w:t>
      </w:r>
    </w:p>
    <w:p w14:paraId="6CF998B2" w14:textId="77777777" w:rsidR="00A61ED1" w:rsidRPr="0015715D" w:rsidRDefault="00000000">
      <w:pPr>
        <w:spacing w:line="360" w:lineRule="auto"/>
        <w:ind w:firstLineChars="200" w:firstLine="422"/>
        <w:jc w:val="left"/>
        <w:outlineLvl w:val="1"/>
        <w:rPr>
          <w:rFonts w:ascii="宋体" w:hAnsi="宋体" w:hint="eastAsia"/>
          <w:b/>
          <w:bCs/>
          <w:color w:val="000000" w:themeColor="text1"/>
          <w:kern w:val="0"/>
          <w:szCs w:val="21"/>
        </w:rPr>
      </w:pPr>
      <w:r w:rsidRPr="0015715D">
        <w:rPr>
          <w:rFonts w:ascii="宋体" w:hAnsi="宋体"/>
          <w:b/>
          <w:bCs/>
          <w:color w:val="000000" w:themeColor="text1"/>
          <w:kern w:val="0"/>
          <w:szCs w:val="21"/>
          <w:lang w:bidi="ar"/>
        </w:rPr>
        <w:t>11</w:t>
      </w:r>
      <w:r w:rsidRPr="0015715D">
        <w:rPr>
          <w:rFonts w:ascii="宋体" w:hAnsi="宋体" w:cs="宋体" w:hint="eastAsia"/>
          <w:b/>
          <w:bCs/>
          <w:color w:val="000000" w:themeColor="text1"/>
          <w:kern w:val="0"/>
          <w:szCs w:val="21"/>
          <w:lang w:bidi="ar"/>
        </w:rPr>
        <w:t>．其他说明</w:t>
      </w:r>
    </w:p>
    <w:p w14:paraId="3E63E05F" w14:textId="77777777" w:rsidR="00A61ED1" w:rsidRPr="0015715D" w:rsidRDefault="00000000">
      <w:pPr>
        <w:spacing w:line="360" w:lineRule="auto"/>
        <w:ind w:firstLineChars="200" w:firstLine="420"/>
        <w:jc w:val="left"/>
        <w:rPr>
          <w:rFonts w:ascii="宋体" w:hAnsi="宋体" w:hint="eastAsia"/>
          <w:color w:val="000000" w:themeColor="text1"/>
          <w:kern w:val="0"/>
          <w:szCs w:val="21"/>
        </w:rPr>
      </w:pPr>
      <w:r w:rsidRPr="0015715D">
        <w:rPr>
          <w:rFonts w:ascii="宋体" w:hAnsi="宋体"/>
          <w:color w:val="000000" w:themeColor="text1"/>
          <w:kern w:val="0"/>
          <w:szCs w:val="21"/>
          <w:lang w:bidi="ar"/>
        </w:rPr>
        <w:t>12</w:t>
      </w:r>
      <w:r w:rsidRPr="0015715D">
        <w:rPr>
          <w:rFonts w:ascii="宋体" w:hAnsi="宋体" w:cs="宋体" w:hint="eastAsia"/>
          <w:color w:val="000000" w:themeColor="text1"/>
          <w:kern w:val="0"/>
          <w:szCs w:val="21"/>
          <w:lang w:bidi="ar"/>
        </w:rPr>
        <w:t>其余未尽事宜按《中华人民共和国政府采购法》、《中华人民共和国政府采购法实</w:t>
      </w:r>
      <w:r w:rsidRPr="0015715D">
        <w:rPr>
          <w:rFonts w:ascii="宋体" w:hAnsi="宋体" w:cs="宋体" w:hint="eastAsia"/>
          <w:color w:val="000000" w:themeColor="text1"/>
          <w:kern w:val="0"/>
          <w:szCs w:val="21"/>
          <w:lang w:bidi="ar"/>
        </w:rPr>
        <w:lastRenderedPageBreak/>
        <w:t>施条例》的相关规定执行。</w:t>
      </w:r>
    </w:p>
    <w:p w14:paraId="18A37228" w14:textId="77777777" w:rsidR="00A61ED1" w:rsidRPr="0015715D" w:rsidRDefault="00000000">
      <w:pPr>
        <w:spacing w:line="360" w:lineRule="auto"/>
        <w:ind w:firstLineChars="200" w:firstLine="420"/>
        <w:jc w:val="left"/>
        <w:rPr>
          <w:rFonts w:ascii="宋体" w:hAnsi="宋体" w:cs="宋体" w:hint="eastAsia"/>
          <w:color w:val="000000" w:themeColor="text1"/>
          <w:lang w:bidi="ar"/>
        </w:rPr>
      </w:pPr>
      <w:r w:rsidRPr="0015715D">
        <w:rPr>
          <w:rFonts w:ascii="宋体" w:hAnsi="宋体"/>
          <w:color w:val="000000" w:themeColor="text1"/>
          <w:kern w:val="0"/>
          <w:szCs w:val="21"/>
          <w:lang w:bidi="ar"/>
        </w:rPr>
        <w:t>11.2</w:t>
      </w:r>
      <w:r w:rsidRPr="0015715D">
        <w:rPr>
          <w:rFonts w:ascii="宋体" w:hAnsi="宋体" w:cs="宋体" w:hint="eastAsia"/>
          <w:color w:val="000000" w:themeColor="text1"/>
          <w:lang w:bidi="ar"/>
        </w:rPr>
        <w:t>本招标文件是根据国家有关法律及有关政策、法规和参照国际惯例编制，解释权属采购代理机构。</w:t>
      </w:r>
      <w:bookmarkEnd w:id="61"/>
    </w:p>
    <w:p w14:paraId="515F339C" w14:textId="77777777" w:rsidR="00A61ED1" w:rsidRPr="0015715D" w:rsidRDefault="00000000">
      <w:pPr>
        <w:pStyle w:val="ab"/>
        <w:snapToGrid w:val="0"/>
        <w:spacing w:line="360" w:lineRule="auto"/>
        <w:ind w:firstLine="420"/>
        <w:rPr>
          <w:rFonts w:hAnsi="宋体" w:cs="宋体" w:hint="eastAsia"/>
          <w:color w:val="000000" w:themeColor="text1"/>
          <w:szCs w:val="24"/>
          <w:lang w:bidi="ar"/>
        </w:rPr>
      </w:pPr>
      <w:r w:rsidRPr="0015715D">
        <w:rPr>
          <w:rFonts w:hAnsi="宋体" w:cs="宋体" w:hint="eastAsia"/>
          <w:color w:val="000000" w:themeColor="text1"/>
          <w:szCs w:val="24"/>
          <w:lang w:bidi="ar"/>
        </w:rPr>
        <w:t>11.3</w:t>
      </w:r>
      <w:r w:rsidRPr="0015715D">
        <w:rPr>
          <w:rFonts w:hAnsi="宋体" w:cs="宋体"/>
          <w:color w:val="000000" w:themeColor="text1"/>
          <w:szCs w:val="24"/>
          <w:lang w:bidi="ar"/>
        </w:rPr>
        <w:t>支持本国产品</w:t>
      </w:r>
    </w:p>
    <w:p w14:paraId="4C4BC1A9" w14:textId="77777777" w:rsidR="00A61ED1" w:rsidRPr="0015715D" w:rsidRDefault="00000000">
      <w:pPr>
        <w:snapToGrid w:val="0"/>
        <w:spacing w:line="360" w:lineRule="auto"/>
        <w:ind w:firstLine="420"/>
        <w:rPr>
          <w:rFonts w:ascii="宋体" w:hAnsi="宋体" w:cs="宋体" w:hint="eastAsia"/>
          <w:color w:val="000000" w:themeColor="text1"/>
          <w:lang w:bidi="ar"/>
        </w:rPr>
      </w:pPr>
      <w:r w:rsidRPr="0015715D">
        <w:rPr>
          <w:rFonts w:ascii="宋体" w:hAnsi="宋体" w:cs="宋体"/>
          <w:color w:val="000000" w:themeColor="text1"/>
          <w:lang w:bidi="ar"/>
        </w:rPr>
        <w:t>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供应商对其提供的产品出具《关于符合本国产品标准的声明函》（格式详见第六章 投标文件格式）或财政部会同有关部门规定的有关证明文件，《声明函》或有关证明文件符合要求的，该产品视为本国产品。本项目适用情形详见“投标人须知前附表”的规定。</w:t>
      </w:r>
    </w:p>
    <w:p w14:paraId="11515002" w14:textId="77777777" w:rsidR="00A61ED1" w:rsidRPr="0015715D" w:rsidRDefault="00000000">
      <w:pPr>
        <w:spacing w:before="120" w:line="320" w:lineRule="atLeast"/>
        <w:jc w:val="left"/>
        <w:outlineLvl w:val="1"/>
        <w:rPr>
          <w:bCs/>
          <w:color w:val="000000" w:themeColor="text1"/>
          <w:kern w:val="0"/>
          <w:sz w:val="28"/>
          <w:szCs w:val="28"/>
        </w:rPr>
        <w:sectPr w:rsidR="00A61ED1" w:rsidRPr="0015715D">
          <w:footerReference w:type="default" r:id="rId21"/>
          <w:pgSz w:w="11906" w:h="16838"/>
          <w:pgMar w:top="1440" w:right="1800" w:bottom="1440" w:left="1800" w:header="851" w:footer="992" w:gutter="0"/>
          <w:cols w:space="720"/>
          <w:titlePg/>
          <w:docGrid w:linePitch="312"/>
        </w:sectPr>
      </w:pPr>
      <w:r w:rsidRPr="0015715D">
        <w:rPr>
          <w:rFonts w:hAnsi="宋体"/>
          <w:color w:val="000000" w:themeColor="text1"/>
        </w:rPr>
        <w:br w:type="page"/>
      </w:r>
    </w:p>
    <w:p w14:paraId="77770782" w14:textId="77777777" w:rsidR="00A61ED1" w:rsidRPr="0015715D" w:rsidRDefault="00A61ED1">
      <w:pPr>
        <w:jc w:val="left"/>
        <w:rPr>
          <w:color w:val="000000" w:themeColor="text1"/>
          <w:szCs w:val="21"/>
        </w:rPr>
      </w:pPr>
    </w:p>
    <w:p w14:paraId="2C67FB91" w14:textId="77777777" w:rsidR="00A61ED1" w:rsidRPr="0015715D" w:rsidRDefault="00000000">
      <w:pPr>
        <w:pStyle w:val="ab"/>
        <w:snapToGrid w:val="0"/>
        <w:spacing w:before="120" w:after="120" w:line="320" w:lineRule="exact"/>
        <w:jc w:val="center"/>
        <w:outlineLvl w:val="0"/>
        <w:rPr>
          <w:rFonts w:ascii="Times New Roman" w:hAnsi="Times New Roman" w:cs="Times New Roman"/>
          <w:color w:val="000000" w:themeColor="text1"/>
          <w:sz w:val="32"/>
          <w:szCs w:val="32"/>
        </w:rPr>
      </w:pPr>
      <w:bookmarkStart w:id="108" w:name="_Toc3819"/>
      <w:bookmarkStart w:id="109" w:name="_Toc254970690"/>
      <w:bookmarkStart w:id="110" w:name="_Toc254970549"/>
      <w:r w:rsidRPr="0015715D">
        <w:rPr>
          <w:rFonts w:ascii="Times New Roman" w:hAnsi="Times New Roman" w:cs="Times New Roman"/>
          <w:color w:val="000000" w:themeColor="text1"/>
          <w:sz w:val="32"/>
          <w:szCs w:val="32"/>
        </w:rPr>
        <w:t>第四章</w:t>
      </w:r>
      <w:r w:rsidRPr="0015715D">
        <w:rPr>
          <w:rFonts w:ascii="Times New Roman" w:hAnsi="Times New Roman" w:cs="Times New Roman"/>
          <w:color w:val="000000" w:themeColor="text1"/>
          <w:sz w:val="32"/>
          <w:szCs w:val="32"/>
        </w:rPr>
        <w:t xml:space="preserve">  </w:t>
      </w:r>
      <w:r w:rsidRPr="0015715D">
        <w:rPr>
          <w:rFonts w:ascii="Times New Roman" w:hAnsi="Times New Roman" w:cs="Times New Roman"/>
          <w:color w:val="000000" w:themeColor="text1"/>
          <w:sz w:val="32"/>
          <w:szCs w:val="32"/>
        </w:rPr>
        <w:t>评标方法及评标标准</w:t>
      </w:r>
      <w:bookmarkEnd w:id="108"/>
    </w:p>
    <w:p w14:paraId="2C2AAE89" w14:textId="77777777" w:rsidR="00A61ED1" w:rsidRPr="0015715D" w:rsidRDefault="00000000">
      <w:pPr>
        <w:spacing w:line="360" w:lineRule="auto"/>
        <w:ind w:firstLineChars="200" w:firstLine="422"/>
        <w:jc w:val="left"/>
        <w:outlineLvl w:val="1"/>
        <w:rPr>
          <w:b/>
          <w:bCs/>
          <w:color w:val="000000" w:themeColor="text1"/>
          <w:kern w:val="0"/>
          <w:szCs w:val="21"/>
        </w:rPr>
      </w:pPr>
      <w:r w:rsidRPr="0015715D">
        <w:rPr>
          <w:b/>
          <w:bCs/>
          <w:color w:val="000000" w:themeColor="text1"/>
          <w:kern w:val="0"/>
          <w:szCs w:val="21"/>
        </w:rPr>
        <w:t>一、评标方法</w:t>
      </w:r>
    </w:p>
    <w:p w14:paraId="7C7694D5" w14:textId="77777777" w:rsidR="00A61ED1" w:rsidRPr="0015715D" w:rsidRDefault="00000000">
      <w:pPr>
        <w:spacing w:line="360" w:lineRule="auto"/>
        <w:ind w:firstLineChars="200" w:firstLine="420"/>
        <w:jc w:val="left"/>
        <w:rPr>
          <w:bCs/>
          <w:color w:val="000000" w:themeColor="text1"/>
          <w:kern w:val="0"/>
          <w:szCs w:val="21"/>
        </w:rPr>
      </w:pPr>
      <w:r w:rsidRPr="0015715D">
        <w:rPr>
          <w:rFonts w:hint="eastAsia"/>
          <w:bCs/>
          <w:color w:val="000000" w:themeColor="text1"/>
          <w:kern w:val="0"/>
          <w:szCs w:val="21"/>
        </w:rPr>
        <w:t>1.</w:t>
      </w:r>
      <w:r w:rsidRPr="0015715D">
        <w:rPr>
          <w:bCs/>
          <w:color w:val="000000" w:themeColor="text1"/>
          <w:kern w:val="0"/>
          <w:szCs w:val="21"/>
        </w:rPr>
        <w:t>评标方法</w:t>
      </w:r>
    </w:p>
    <w:p w14:paraId="6C38B220" w14:textId="77777777" w:rsidR="00A61ED1" w:rsidRPr="0015715D" w:rsidRDefault="00000000">
      <w:pPr>
        <w:suppressAutoHyphens/>
        <w:spacing w:line="360" w:lineRule="auto"/>
        <w:ind w:firstLineChars="200" w:firstLine="420"/>
        <w:jc w:val="left"/>
        <w:rPr>
          <w:color w:val="000000" w:themeColor="text1"/>
        </w:rPr>
      </w:pPr>
      <w:r w:rsidRPr="0015715D">
        <w:rPr>
          <w:color w:val="000000" w:themeColor="text1"/>
        </w:rPr>
        <w:t>本项目采用综合评分法进行评标。综合评分法指投标文件满足招标文件全部实质性要求且按照评标因素的量化指标评标得分最高的供应商为中标候选人的评标方法。</w:t>
      </w:r>
    </w:p>
    <w:p w14:paraId="5616747A"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2.</w:t>
      </w:r>
      <w:r w:rsidRPr="0015715D">
        <w:rPr>
          <w:rFonts w:hint="eastAsia"/>
          <w:color w:val="000000" w:themeColor="text1"/>
          <w:szCs w:val="21"/>
        </w:rPr>
        <w:t>评标依据</w:t>
      </w:r>
    </w:p>
    <w:p w14:paraId="367F5A17" w14:textId="77777777" w:rsidR="00A61ED1" w:rsidRPr="0015715D" w:rsidRDefault="00000000">
      <w:pPr>
        <w:suppressAutoHyphens/>
        <w:spacing w:line="360" w:lineRule="auto"/>
        <w:ind w:firstLineChars="200" w:firstLine="420"/>
        <w:jc w:val="left"/>
        <w:rPr>
          <w:color w:val="000000" w:themeColor="text1"/>
        </w:rPr>
      </w:pPr>
      <w:r w:rsidRPr="0015715D">
        <w:rPr>
          <w:rFonts w:hint="eastAsia"/>
          <w:color w:val="000000" w:themeColor="text1"/>
        </w:rPr>
        <w:t>评标委员会</w:t>
      </w:r>
      <w:r w:rsidRPr="0015715D">
        <w:rPr>
          <w:color w:val="000000" w:themeColor="text1"/>
        </w:rPr>
        <w:t>以</w:t>
      </w:r>
      <w:r w:rsidRPr="0015715D">
        <w:rPr>
          <w:rFonts w:hint="eastAsia"/>
          <w:color w:val="000000" w:themeColor="text1"/>
        </w:rPr>
        <w:t>招标</w:t>
      </w:r>
      <w:r w:rsidRPr="0015715D">
        <w:rPr>
          <w:color w:val="000000" w:themeColor="text1"/>
        </w:rPr>
        <w:t>文件、补充文件、</w:t>
      </w:r>
      <w:r w:rsidRPr="0015715D">
        <w:rPr>
          <w:rFonts w:hint="eastAsia"/>
          <w:color w:val="000000" w:themeColor="text1"/>
        </w:rPr>
        <w:t>投标</w:t>
      </w:r>
      <w:r w:rsidRPr="0015715D">
        <w:rPr>
          <w:color w:val="000000" w:themeColor="text1"/>
        </w:rPr>
        <w:t>文件、澄清及答复为评</w:t>
      </w:r>
      <w:r w:rsidRPr="0015715D">
        <w:rPr>
          <w:rFonts w:hint="eastAsia"/>
          <w:color w:val="000000" w:themeColor="text1"/>
        </w:rPr>
        <w:t>标</w:t>
      </w:r>
      <w:r w:rsidRPr="0015715D">
        <w:rPr>
          <w:color w:val="000000" w:themeColor="text1"/>
        </w:rPr>
        <w:t>依据。</w:t>
      </w:r>
    </w:p>
    <w:p w14:paraId="4EB0022A"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3</w:t>
      </w:r>
      <w:r w:rsidRPr="0015715D">
        <w:rPr>
          <w:rFonts w:hint="eastAsia"/>
          <w:color w:val="000000" w:themeColor="text1"/>
          <w:szCs w:val="21"/>
        </w:rPr>
        <w:t>.</w:t>
      </w:r>
      <w:r w:rsidRPr="0015715D">
        <w:rPr>
          <w:rFonts w:hint="eastAsia"/>
          <w:color w:val="000000" w:themeColor="text1"/>
          <w:szCs w:val="21"/>
        </w:rPr>
        <w:t>评标委员会</w:t>
      </w:r>
      <w:bookmarkStart w:id="111" w:name="_Hlk19051932"/>
    </w:p>
    <w:p w14:paraId="514FEEFB" w14:textId="77777777" w:rsidR="00A61ED1" w:rsidRPr="0015715D" w:rsidRDefault="00000000">
      <w:pPr>
        <w:suppressAutoHyphens/>
        <w:spacing w:line="360" w:lineRule="auto"/>
        <w:ind w:firstLineChars="200" w:firstLine="420"/>
        <w:jc w:val="left"/>
        <w:rPr>
          <w:color w:val="000000" w:themeColor="text1"/>
        </w:rPr>
      </w:pPr>
      <w:r w:rsidRPr="0015715D">
        <w:rPr>
          <w:rFonts w:hint="eastAsia"/>
          <w:color w:val="000000" w:themeColor="text1"/>
        </w:rPr>
        <w:t>本项目评标委员会由政府采购评审专家和采购人代表组成，成员人数应当为</w:t>
      </w:r>
      <w:r w:rsidRPr="0015715D">
        <w:rPr>
          <w:rFonts w:hint="eastAsia"/>
          <w:color w:val="000000" w:themeColor="text1"/>
        </w:rPr>
        <w:t>5</w:t>
      </w:r>
      <w:r w:rsidRPr="0015715D">
        <w:rPr>
          <w:rFonts w:hint="eastAsia"/>
          <w:color w:val="000000" w:themeColor="text1"/>
        </w:rPr>
        <w:t>人</w:t>
      </w:r>
      <w:r w:rsidRPr="0015715D">
        <w:rPr>
          <w:rFonts w:hint="eastAsia"/>
          <w:color w:val="000000" w:themeColor="text1"/>
        </w:rPr>
        <w:t xml:space="preserve"> </w:t>
      </w:r>
      <w:r w:rsidRPr="0015715D">
        <w:rPr>
          <w:rFonts w:hint="eastAsia"/>
          <w:color w:val="000000" w:themeColor="text1"/>
        </w:rPr>
        <w:t>以上单数，其中评审专家不得少于成员总数的三分之二。</w:t>
      </w:r>
      <w:bookmarkStart w:id="112" w:name="_Hlk19051968"/>
      <w:bookmarkEnd w:id="111"/>
      <w:r w:rsidRPr="0015715D">
        <w:rPr>
          <w:rFonts w:hint="eastAsia"/>
          <w:color w:val="000000" w:themeColor="text1"/>
        </w:rPr>
        <w:t>评标委员会必须公平、公正、客观，不带任何倾向性和启发性；不得向外界透露任何与评审有关的内容；任何单位和个人不得干扰、影响评审的正常进行；评标委员会及有关工作人员不得私下与供应商接触。评审专家发现本人与参加采购活动的供应商有利害关系的，应当主动提出回避。</w:t>
      </w:r>
      <w:bookmarkEnd w:id="112"/>
    </w:p>
    <w:p w14:paraId="028FF857" w14:textId="77777777" w:rsidR="00A61ED1" w:rsidRPr="0015715D" w:rsidRDefault="00000000">
      <w:pPr>
        <w:spacing w:line="360" w:lineRule="auto"/>
        <w:ind w:firstLineChars="200" w:firstLine="422"/>
        <w:jc w:val="left"/>
        <w:outlineLvl w:val="1"/>
        <w:rPr>
          <w:b/>
          <w:bCs/>
          <w:color w:val="000000" w:themeColor="text1"/>
          <w:kern w:val="0"/>
          <w:szCs w:val="21"/>
        </w:rPr>
      </w:pPr>
      <w:r w:rsidRPr="0015715D">
        <w:rPr>
          <w:rFonts w:hint="eastAsia"/>
          <w:b/>
          <w:bCs/>
          <w:color w:val="000000" w:themeColor="text1"/>
          <w:kern w:val="0"/>
          <w:szCs w:val="21"/>
        </w:rPr>
        <w:t>二、</w:t>
      </w:r>
      <w:r w:rsidRPr="0015715D">
        <w:rPr>
          <w:b/>
          <w:bCs/>
          <w:color w:val="000000" w:themeColor="text1"/>
          <w:kern w:val="0"/>
          <w:szCs w:val="21"/>
        </w:rPr>
        <w:t>评标程序</w:t>
      </w:r>
    </w:p>
    <w:p w14:paraId="6836DD52"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1</w:t>
      </w:r>
      <w:bookmarkStart w:id="113" w:name="_Hlk19175507"/>
      <w:r w:rsidRPr="0015715D">
        <w:rPr>
          <w:rFonts w:hint="eastAsia"/>
          <w:color w:val="000000" w:themeColor="text1"/>
          <w:szCs w:val="21"/>
        </w:rPr>
        <w:t>.</w:t>
      </w:r>
      <w:r w:rsidRPr="0015715D">
        <w:rPr>
          <w:color w:val="000000" w:themeColor="text1"/>
          <w:szCs w:val="21"/>
        </w:rPr>
        <w:t>初步评审：初步评审包括资格检查及符合性检查。</w:t>
      </w:r>
      <w:bookmarkEnd w:id="113"/>
    </w:p>
    <w:p w14:paraId="1BD58A14" w14:textId="77777777" w:rsidR="00A61ED1" w:rsidRPr="0015715D" w:rsidRDefault="00000000">
      <w:pPr>
        <w:suppressAutoHyphens/>
        <w:spacing w:line="360" w:lineRule="auto"/>
        <w:ind w:firstLineChars="200" w:firstLine="420"/>
        <w:jc w:val="left"/>
        <w:rPr>
          <w:bCs/>
          <w:color w:val="000000" w:themeColor="text1"/>
          <w:kern w:val="1"/>
          <w:szCs w:val="21"/>
        </w:rPr>
      </w:pPr>
      <w:r w:rsidRPr="0015715D">
        <w:rPr>
          <w:rFonts w:hint="eastAsia"/>
          <w:bCs/>
          <w:color w:val="000000" w:themeColor="text1"/>
          <w:kern w:val="1"/>
          <w:szCs w:val="21"/>
        </w:rPr>
        <w:t>2.</w:t>
      </w:r>
      <w:r w:rsidRPr="0015715D">
        <w:rPr>
          <w:rFonts w:hint="eastAsia"/>
          <w:bCs/>
          <w:color w:val="000000" w:themeColor="text1"/>
          <w:kern w:val="1"/>
          <w:szCs w:val="21"/>
        </w:rPr>
        <w:t>澄清（如需要）</w:t>
      </w:r>
      <w:r w:rsidRPr="0015715D">
        <w:rPr>
          <w:bCs/>
          <w:color w:val="000000" w:themeColor="text1"/>
          <w:kern w:val="1"/>
          <w:szCs w:val="21"/>
        </w:rPr>
        <w:t>。</w:t>
      </w:r>
    </w:p>
    <w:p w14:paraId="6A1EF256" w14:textId="77777777" w:rsidR="00A61ED1" w:rsidRPr="0015715D" w:rsidRDefault="00000000">
      <w:pPr>
        <w:suppressAutoHyphens/>
        <w:spacing w:line="360" w:lineRule="auto"/>
        <w:ind w:firstLineChars="200" w:firstLine="420"/>
        <w:jc w:val="left"/>
        <w:rPr>
          <w:bCs/>
          <w:color w:val="000000" w:themeColor="text1"/>
          <w:kern w:val="1"/>
          <w:szCs w:val="21"/>
        </w:rPr>
      </w:pPr>
      <w:r w:rsidRPr="0015715D">
        <w:rPr>
          <w:rFonts w:hint="eastAsia"/>
          <w:bCs/>
          <w:color w:val="000000" w:themeColor="text1"/>
          <w:kern w:val="1"/>
          <w:szCs w:val="21"/>
        </w:rPr>
        <w:t>3.</w:t>
      </w:r>
      <w:r w:rsidRPr="0015715D">
        <w:rPr>
          <w:bCs/>
          <w:color w:val="000000" w:themeColor="text1"/>
          <w:kern w:val="1"/>
          <w:szCs w:val="21"/>
        </w:rPr>
        <w:t>详细评审。</w:t>
      </w:r>
    </w:p>
    <w:p w14:paraId="4043BB9D" w14:textId="77777777" w:rsidR="00A61ED1" w:rsidRPr="0015715D" w:rsidRDefault="00000000">
      <w:pPr>
        <w:suppressAutoHyphens/>
        <w:spacing w:line="360" w:lineRule="auto"/>
        <w:ind w:firstLineChars="200" w:firstLine="420"/>
        <w:jc w:val="left"/>
        <w:rPr>
          <w:color w:val="000000" w:themeColor="text1"/>
          <w:szCs w:val="21"/>
        </w:rPr>
      </w:pPr>
      <w:r w:rsidRPr="0015715D">
        <w:rPr>
          <w:bCs/>
          <w:color w:val="000000" w:themeColor="text1"/>
          <w:kern w:val="1"/>
          <w:szCs w:val="21"/>
        </w:rPr>
        <w:t>4</w:t>
      </w:r>
      <w:r w:rsidRPr="0015715D">
        <w:rPr>
          <w:rFonts w:hint="eastAsia"/>
          <w:bCs/>
          <w:color w:val="000000" w:themeColor="text1"/>
          <w:kern w:val="1"/>
          <w:szCs w:val="21"/>
        </w:rPr>
        <w:t>.</w:t>
      </w:r>
      <w:r w:rsidRPr="0015715D">
        <w:rPr>
          <w:bCs/>
          <w:color w:val="000000" w:themeColor="text1"/>
          <w:kern w:val="1"/>
          <w:szCs w:val="21"/>
        </w:rPr>
        <w:t>推荐</w:t>
      </w:r>
      <w:r w:rsidRPr="0015715D">
        <w:rPr>
          <w:rFonts w:hint="eastAsia"/>
          <w:bCs/>
          <w:color w:val="000000" w:themeColor="text1"/>
          <w:kern w:val="1"/>
          <w:szCs w:val="21"/>
        </w:rPr>
        <w:t>中标</w:t>
      </w:r>
      <w:r w:rsidRPr="0015715D">
        <w:rPr>
          <w:bCs/>
          <w:color w:val="000000" w:themeColor="text1"/>
          <w:kern w:val="1"/>
          <w:szCs w:val="21"/>
        </w:rPr>
        <w:t>候选</w:t>
      </w:r>
      <w:r w:rsidRPr="0015715D">
        <w:rPr>
          <w:rFonts w:hint="eastAsia"/>
          <w:bCs/>
          <w:color w:val="000000" w:themeColor="text1"/>
          <w:kern w:val="1"/>
          <w:szCs w:val="21"/>
        </w:rPr>
        <w:t>人</w:t>
      </w:r>
      <w:r w:rsidRPr="0015715D">
        <w:rPr>
          <w:bCs/>
          <w:color w:val="000000" w:themeColor="text1"/>
          <w:kern w:val="1"/>
          <w:szCs w:val="21"/>
        </w:rPr>
        <w:t>。</w:t>
      </w:r>
    </w:p>
    <w:p w14:paraId="01813EDF" w14:textId="77777777" w:rsidR="00A61ED1" w:rsidRPr="0015715D" w:rsidRDefault="00000000">
      <w:pPr>
        <w:spacing w:line="360" w:lineRule="auto"/>
        <w:ind w:firstLineChars="200" w:firstLine="422"/>
        <w:jc w:val="left"/>
        <w:outlineLvl w:val="1"/>
        <w:rPr>
          <w:b/>
          <w:bCs/>
          <w:color w:val="000000" w:themeColor="text1"/>
          <w:kern w:val="0"/>
          <w:szCs w:val="21"/>
        </w:rPr>
      </w:pPr>
      <w:r w:rsidRPr="0015715D">
        <w:rPr>
          <w:rFonts w:hint="eastAsia"/>
          <w:b/>
          <w:bCs/>
          <w:color w:val="000000" w:themeColor="text1"/>
          <w:kern w:val="0"/>
          <w:szCs w:val="21"/>
        </w:rPr>
        <w:t>三、评标内容</w:t>
      </w:r>
    </w:p>
    <w:p w14:paraId="56559367" w14:textId="77777777" w:rsidR="00A61ED1" w:rsidRPr="0015715D" w:rsidRDefault="00000000">
      <w:pPr>
        <w:spacing w:line="360" w:lineRule="auto"/>
        <w:ind w:firstLineChars="200" w:firstLine="422"/>
        <w:jc w:val="left"/>
        <w:rPr>
          <w:b/>
          <w:bCs/>
          <w:color w:val="000000" w:themeColor="text1"/>
          <w:kern w:val="0"/>
          <w:szCs w:val="21"/>
        </w:rPr>
      </w:pPr>
      <w:bookmarkStart w:id="114" w:name="_Hlk19052412"/>
      <w:r w:rsidRPr="0015715D">
        <w:rPr>
          <w:b/>
          <w:bCs/>
          <w:color w:val="000000" w:themeColor="text1"/>
          <w:kern w:val="0"/>
          <w:szCs w:val="21"/>
        </w:rPr>
        <w:t>1</w:t>
      </w:r>
      <w:r w:rsidRPr="0015715D">
        <w:rPr>
          <w:rFonts w:hint="eastAsia"/>
          <w:b/>
          <w:bCs/>
          <w:color w:val="000000" w:themeColor="text1"/>
          <w:kern w:val="0"/>
          <w:szCs w:val="21"/>
        </w:rPr>
        <w:t>.</w:t>
      </w:r>
      <w:r w:rsidRPr="0015715D">
        <w:rPr>
          <w:b/>
          <w:bCs/>
          <w:color w:val="000000" w:themeColor="text1"/>
          <w:kern w:val="0"/>
          <w:szCs w:val="21"/>
        </w:rPr>
        <w:t>资格审查</w:t>
      </w:r>
    </w:p>
    <w:p w14:paraId="2C04BE92" w14:textId="77777777" w:rsidR="00A61ED1" w:rsidRPr="0015715D" w:rsidRDefault="00000000">
      <w:pPr>
        <w:suppressAutoHyphens/>
        <w:spacing w:line="360" w:lineRule="auto"/>
        <w:ind w:firstLineChars="200" w:firstLine="420"/>
        <w:jc w:val="left"/>
        <w:rPr>
          <w:color w:val="000000" w:themeColor="text1"/>
          <w:szCs w:val="21"/>
        </w:rPr>
      </w:pPr>
      <w:r w:rsidRPr="0015715D">
        <w:rPr>
          <w:color w:val="000000" w:themeColor="text1"/>
        </w:rPr>
        <w:t>采购人</w:t>
      </w:r>
      <w:r w:rsidRPr="0015715D">
        <w:rPr>
          <w:rFonts w:hint="eastAsia"/>
          <w:color w:val="000000" w:themeColor="text1"/>
        </w:rPr>
        <w:t>代表或采购代理机构</w:t>
      </w:r>
      <w:r w:rsidRPr="0015715D">
        <w:rPr>
          <w:color w:val="000000" w:themeColor="text1"/>
        </w:rPr>
        <w:t>对所有供应商的投标文件进行资格审查。</w:t>
      </w:r>
      <w:r w:rsidRPr="0015715D">
        <w:rPr>
          <w:color w:val="000000" w:themeColor="text1"/>
          <w:szCs w:val="21"/>
        </w:rPr>
        <w:t>以确定供应商是否具备投标资格。资格审查表如下，缺少任何一项或有任何一项不合格者，其资格审查视为不合格。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3"/>
        <w:gridCol w:w="2203"/>
        <w:gridCol w:w="5510"/>
      </w:tblGrid>
      <w:tr w:rsidR="00A61ED1" w:rsidRPr="0015715D" w14:paraId="36EF6115" w14:textId="77777777">
        <w:trPr>
          <w:trHeight w:val="468"/>
        </w:trPr>
        <w:tc>
          <w:tcPr>
            <w:tcW w:w="351" w:type="pct"/>
            <w:vAlign w:val="center"/>
          </w:tcPr>
          <w:p w14:paraId="4D0FB869" w14:textId="77777777" w:rsidR="00A61ED1" w:rsidRPr="0015715D" w:rsidRDefault="00000000">
            <w:pPr>
              <w:spacing w:line="360" w:lineRule="exact"/>
              <w:jc w:val="left"/>
              <w:rPr>
                <w:rFonts w:ascii="宋体" w:hAnsi="宋体" w:hint="eastAsia"/>
                <w:b/>
                <w:color w:val="000000" w:themeColor="text1"/>
                <w:kern w:val="0"/>
                <w:szCs w:val="21"/>
              </w:rPr>
            </w:pPr>
            <w:r w:rsidRPr="0015715D">
              <w:rPr>
                <w:rFonts w:ascii="宋体" w:hAnsi="宋体"/>
                <w:b/>
                <w:color w:val="000000" w:themeColor="text1"/>
                <w:kern w:val="0"/>
                <w:szCs w:val="21"/>
              </w:rPr>
              <w:t>序号</w:t>
            </w:r>
          </w:p>
        </w:tc>
        <w:tc>
          <w:tcPr>
            <w:tcW w:w="1328" w:type="pct"/>
            <w:vAlign w:val="center"/>
          </w:tcPr>
          <w:p w14:paraId="6F227805" w14:textId="77777777" w:rsidR="00A61ED1" w:rsidRPr="0015715D" w:rsidRDefault="00000000">
            <w:pPr>
              <w:spacing w:line="360" w:lineRule="exact"/>
              <w:jc w:val="left"/>
              <w:rPr>
                <w:rFonts w:ascii="宋体" w:hAnsi="宋体" w:hint="eastAsia"/>
                <w:b/>
                <w:color w:val="000000" w:themeColor="text1"/>
                <w:kern w:val="0"/>
                <w:szCs w:val="21"/>
              </w:rPr>
            </w:pPr>
            <w:r w:rsidRPr="0015715D">
              <w:rPr>
                <w:rFonts w:ascii="宋体" w:hAnsi="宋体"/>
                <w:b/>
                <w:color w:val="000000" w:themeColor="text1"/>
                <w:kern w:val="0"/>
                <w:szCs w:val="21"/>
              </w:rPr>
              <w:t>评标因素</w:t>
            </w:r>
          </w:p>
        </w:tc>
        <w:tc>
          <w:tcPr>
            <w:tcW w:w="3320" w:type="pct"/>
            <w:vAlign w:val="center"/>
          </w:tcPr>
          <w:p w14:paraId="18635CE4" w14:textId="77777777" w:rsidR="00A61ED1" w:rsidRPr="0015715D" w:rsidRDefault="00000000">
            <w:pPr>
              <w:spacing w:line="360" w:lineRule="exact"/>
              <w:jc w:val="left"/>
              <w:rPr>
                <w:rFonts w:ascii="宋体" w:hAnsi="宋体" w:hint="eastAsia"/>
                <w:b/>
                <w:color w:val="000000" w:themeColor="text1"/>
                <w:kern w:val="0"/>
                <w:szCs w:val="21"/>
              </w:rPr>
            </w:pPr>
            <w:r w:rsidRPr="0015715D">
              <w:rPr>
                <w:rFonts w:ascii="宋体" w:hAnsi="宋体"/>
                <w:b/>
                <w:color w:val="000000" w:themeColor="text1"/>
                <w:kern w:val="0"/>
                <w:szCs w:val="21"/>
              </w:rPr>
              <w:t>评标内容及评标标准</w:t>
            </w:r>
          </w:p>
        </w:tc>
      </w:tr>
      <w:tr w:rsidR="00A61ED1" w:rsidRPr="0015715D" w14:paraId="3BE87AC6" w14:textId="77777777">
        <w:trPr>
          <w:cantSplit/>
          <w:trHeight w:val="1082"/>
        </w:trPr>
        <w:tc>
          <w:tcPr>
            <w:tcW w:w="351" w:type="pct"/>
            <w:vMerge w:val="restart"/>
            <w:vAlign w:val="center"/>
          </w:tcPr>
          <w:p w14:paraId="186C3CB2"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1</w:t>
            </w:r>
          </w:p>
        </w:tc>
        <w:tc>
          <w:tcPr>
            <w:tcW w:w="1328" w:type="pct"/>
            <w:vAlign w:val="center"/>
          </w:tcPr>
          <w:p w14:paraId="0B6138E2"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（1）具有独立承担民事责任的能力</w:t>
            </w:r>
          </w:p>
        </w:tc>
        <w:tc>
          <w:tcPr>
            <w:tcW w:w="3320" w:type="pct"/>
          </w:tcPr>
          <w:p w14:paraId="2BCFDCC4"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审查法人或者其他组织的营业执照等证明文件、自然人的身份证明。须按以下要求提供，材料须有效。</w:t>
            </w:r>
          </w:p>
          <w:p w14:paraId="60551A8D"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供应商是企业则审查营业执照（副本）复印件；供应商是事业单位，则审查事业单位法人证书（副本）复印件；供应商是非企业专业服务机构的，则审查执业许可证等证明文件复印件；供应商是个体工商户，则审查个体工商户营业执照复印件；供应商是自然人，则审查自然人身份证明复印件；如供应商不是以上所列的法人、组织、自然人的，则提供国家规定的相关证明材料。</w:t>
            </w:r>
          </w:p>
        </w:tc>
      </w:tr>
      <w:tr w:rsidR="00A61ED1" w:rsidRPr="0015715D" w14:paraId="318E751E" w14:textId="77777777">
        <w:trPr>
          <w:cantSplit/>
          <w:trHeight w:val="870"/>
        </w:trPr>
        <w:tc>
          <w:tcPr>
            <w:tcW w:w="351" w:type="pct"/>
            <w:vMerge/>
            <w:vAlign w:val="center"/>
          </w:tcPr>
          <w:p w14:paraId="60BAD8D1" w14:textId="77777777" w:rsidR="00A61ED1" w:rsidRPr="0015715D" w:rsidRDefault="00A61ED1">
            <w:pPr>
              <w:spacing w:line="360" w:lineRule="exact"/>
              <w:jc w:val="left"/>
              <w:rPr>
                <w:rFonts w:ascii="宋体" w:hAnsi="宋体" w:hint="eastAsia"/>
                <w:color w:val="000000" w:themeColor="text1"/>
                <w:szCs w:val="21"/>
              </w:rPr>
            </w:pPr>
          </w:p>
        </w:tc>
        <w:tc>
          <w:tcPr>
            <w:tcW w:w="1328" w:type="pct"/>
            <w:vAlign w:val="center"/>
          </w:tcPr>
          <w:p w14:paraId="7B1CB06D"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lang w:val="zh-CN"/>
              </w:rPr>
              <w:t>（2）</w:t>
            </w:r>
            <w:r w:rsidRPr="0015715D">
              <w:rPr>
                <w:rFonts w:ascii="宋体" w:hAnsi="宋体"/>
                <w:color w:val="000000" w:themeColor="text1"/>
                <w:szCs w:val="21"/>
              </w:rPr>
              <w:t>具有良好的商业信誉和健全的财务会计制度</w:t>
            </w:r>
          </w:p>
        </w:tc>
        <w:tc>
          <w:tcPr>
            <w:tcW w:w="3320" w:type="pct"/>
          </w:tcPr>
          <w:p w14:paraId="16A93206"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s="宋体" w:hint="eastAsia"/>
                <w:color w:val="000000" w:themeColor="text1"/>
                <w:szCs w:val="21"/>
              </w:rPr>
              <w:t>①</w:t>
            </w:r>
            <w:r w:rsidRPr="0015715D">
              <w:rPr>
                <w:rFonts w:ascii="宋体" w:hAnsi="宋体"/>
                <w:color w:val="000000" w:themeColor="text1"/>
                <w:szCs w:val="21"/>
              </w:rPr>
              <w:t>审查商业信誉声明。须提供，格式见第六章投标文件格式“投标声明书”。</w:t>
            </w:r>
          </w:p>
          <w:p w14:paraId="73F0BD5C"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s="宋体" w:hint="eastAsia"/>
                <w:color w:val="000000" w:themeColor="text1"/>
                <w:szCs w:val="21"/>
              </w:rPr>
              <w:t>②投标人财务状况报告（应提供</w:t>
            </w:r>
            <w:r w:rsidRPr="0015715D">
              <w:rPr>
                <w:rFonts w:ascii="宋体" w:hAnsi="宋体" w:cs="宋体" w:hint="eastAsia"/>
                <w:b/>
                <w:bCs/>
                <w:color w:val="000000" w:themeColor="text1"/>
                <w:szCs w:val="21"/>
              </w:rPr>
              <w:t>2024年或2025年</w:t>
            </w:r>
            <w:r w:rsidRPr="0015715D">
              <w:rPr>
                <w:rFonts w:ascii="宋体" w:hAnsi="宋体" w:cs="宋体" w:hint="eastAsia"/>
                <w:color w:val="000000" w:themeColor="text1"/>
                <w:szCs w:val="21"/>
              </w:rPr>
              <w:t>的财务报表或经审计的财务报告（审计报告）复印件，或者提供银行出具的资信证明复印件；投标人属于成立时间在规定年度之后的，需提供成立之日起至投标文件提交截止时间前的月报表或银行出具的资信证明；资信证明应在有效期内，未注明有效期的，银行出具时间至投标文件提交截止时间不超过一年）；</w:t>
            </w:r>
            <w:r w:rsidRPr="0015715D">
              <w:rPr>
                <w:rFonts w:ascii="宋体" w:hAnsi="宋体" w:cs="宋体" w:hint="eastAsia"/>
                <w:b/>
                <w:bCs/>
                <w:color w:val="000000" w:themeColor="text1"/>
                <w:szCs w:val="21"/>
              </w:rPr>
              <w:t>（必须提供，否则作无效投标处理）</w:t>
            </w:r>
          </w:p>
          <w:p w14:paraId="759D6090"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w:t>
            </w:r>
          </w:p>
        </w:tc>
      </w:tr>
      <w:tr w:rsidR="00A61ED1" w:rsidRPr="0015715D" w14:paraId="5155959E" w14:textId="77777777">
        <w:trPr>
          <w:cantSplit/>
          <w:trHeight w:val="551"/>
        </w:trPr>
        <w:tc>
          <w:tcPr>
            <w:tcW w:w="351" w:type="pct"/>
            <w:vMerge/>
            <w:vAlign w:val="center"/>
          </w:tcPr>
          <w:p w14:paraId="412FBCAA" w14:textId="77777777" w:rsidR="00A61ED1" w:rsidRPr="0015715D" w:rsidRDefault="00A61ED1">
            <w:pPr>
              <w:spacing w:line="360" w:lineRule="exact"/>
              <w:jc w:val="left"/>
              <w:rPr>
                <w:rFonts w:ascii="宋体" w:hAnsi="宋体" w:hint="eastAsia"/>
                <w:color w:val="000000" w:themeColor="text1"/>
                <w:szCs w:val="21"/>
              </w:rPr>
            </w:pPr>
          </w:p>
        </w:tc>
        <w:tc>
          <w:tcPr>
            <w:tcW w:w="1328" w:type="pct"/>
            <w:vAlign w:val="center"/>
          </w:tcPr>
          <w:p w14:paraId="5F65AB82" w14:textId="77777777" w:rsidR="00A61ED1" w:rsidRPr="0015715D" w:rsidRDefault="00000000">
            <w:pPr>
              <w:spacing w:line="360" w:lineRule="exact"/>
              <w:jc w:val="left"/>
              <w:rPr>
                <w:rFonts w:ascii="宋体" w:hAnsi="宋体" w:hint="eastAsia"/>
                <w:color w:val="000000" w:themeColor="text1"/>
                <w:szCs w:val="21"/>
                <w:lang w:val="zh-CN"/>
              </w:rPr>
            </w:pPr>
            <w:r w:rsidRPr="0015715D">
              <w:rPr>
                <w:rFonts w:ascii="宋体" w:hAnsi="宋体"/>
                <w:color w:val="000000" w:themeColor="text1"/>
                <w:szCs w:val="21"/>
                <w:lang w:val="zh-CN"/>
              </w:rPr>
              <w:t>（3）具有履行合同所必需的设备和专业技术能力</w:t>
            </w:r>
          </w:p>
        </w:tc>
        <w:tc>
          <w:tcPr>
            <w:tcW w:w="3320" w:type="pct"/>
          </w:tcPr>
          <w:p w14:paraId="5A718DB1"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审查书面声明。须提供，格式见第六章投标文件格式“投标声明书”。</w:t>
            </w:r>
          </w:p>
        </w:tc>
      </w:tr>
      <w:tr w:rsidR="00A61ED1" w:rsidRPr="0015715D" w14:paraId="7E571A1F" w14:textId="77777777">
        <w:trPr>
          <w:cantSplit/>
          <w:trHeight w:val="670"/>
        </w:trPr>
        <w:tc>
          <w:tcPr>
            <w:tcW w:w="351" w:type="pct"/>
            <w:vMerge/>
            <w:vAlign w:val="center"/>
          </w:tcPr>
          <w:p w14:paraId="5B59B1D4" w14:textId="77777777" w:rsidR="00A61ED1" w:rsidRPr="0015715D" w:rsidRDefault="00A61ED1">
            <w:pPr>
              <w:spacing w:line="360" w:lineRule="exact"/>
              <w:jc w:val="left"/>
              <w:rPr>
                <w:rFonts w:ascii="宋体" w:hAnsi="宋体" w:hint="eastAsia"/>
                <w:color w:val="000000" w:themeColor="text1"/>
                <w:szCs w:val="21"/>
              </w:rPr>
            </w:pPr>
          </w:p>
        </w:tc>
        <w:tc>
          <w:tcPr>
            <w:tcW w:w="1328" w:type="pct"/>
            <w:vAlign w:val="center"/>
          </w:tcPr>
          <w:p w14:paraId="1B07ED48" w14:textId="77777777" w:rsidR="00A61ED1" w:rsidRPr="0015715D" w:rsidRDefault="00000000">
            <w:pPr>
              <w:spacing w:line="360" w:lineRule="exact"/>
              <w:jc w:val="left"/>
              <w:rPr>
                <w:rFonts w:ascii="宋体" w:hAnsi="宋体" w:hint="eastAsia"/>
                <w:color w:val="000000" w:themeColor="text1"/>
                <w:szCs w:val="21"/>
                <w:lang w:val="zh-CN"/>
              </w:rPr>
            </w:pPr>
            <w:r w:rsidRPr="0015715D">
              <w:rPr>
                <w:rFonts w:ascii="宋体" w:hAnsi="宋体"/>
                <w:color w:val="000000" w:themeColor="text1"/>
                <w:szCs w:val="21"/>
                <w:lang w:val="zh-CN"/>
              </w:rPr>
              <w:t>（4）有依法缴纳税收和社会保障金的良好记录</w:t>
            </w:r>
          </w:p>
        </w:tc>
        <w:tc>
          <w:tcPr>
            <w:tcW w:w="3320" w:type="pct"/>
          </w:tcPr>
          <w:p w14:paraId="1A269FC7" w14:textId="67E1B0D8" w:rsidR="00A61ED1" w:rsidRPr="0015715D" w:rsidRDefault="00000000">
            <w:pPr>
              <w:spacing w:line="360" w:lineRule="exact"/>
              <w:jc w:val="left"/>
              <w:rPr>
                <w:rFonts w:ascii="宋体" w:hAnsi="宋体" w:hint="eastAsia"/>
                <w:color w:val="000000" w:themeColor="text1"/>
                <w:szCs w:val="21"/>
              </w:rPr>
            </w:pPr>
            <w:r w:rsidRPr="0015715D">
              <w:rPr>
                <w:rFonts w:ascii="宋体" w:hAnsi="宋体" w:cs="宋体" w:hint="eastAsia"/>
                <w:color w:val="000000" w:themeColor="text1"/>
                <w:szCs w:val="21"/>
              </w:rPr>
              <w:t>①</w:t>
            </w:r>
            <w:r w:rsidRPr="0015715D">
              <w:rPr>
                <w:rFonts w:ascii="宋体" w:hAnsi="宋体"/>
                <w:color w:val="000000" w:themeColor="text1"/>
                <w:szCs w:val="21"/>
              </w:rPr>
              <w:t>审查</w:t>
            </w:r>
            <w:r w:rsidRPr="0015715D">
              <w:rPr>
                <w:rFonts w:ascii="宋体" w:hAnsi="宋体" w:cs="宋体" w:hint="eastAsia"/>
                <w:color w:val="000000" w:themeColor="text1"/>
                <w:szCs w:val="21"/>
              </w:rPr>
              <w:t>2025年11月至提交投标文件截止时间前</w:t>
            </w:r>
            <w:r w:rsidRPr="0015715D">
              <w:rPr>
                <w:rFonts w:ascii="宋体" w:hAnsi="宋体" w:hint="eastAsia"/>
                <w:color w:val="000000" w:themeColor="text1"/>
                <w:szCs w:val="21"/>
              </w:rPr>
              <w:t>供应商</w:t>
            </w:r>
            <w:r w:rsidRPr="0015715D">
              <w:rPr>
                <w:rFonts w:ascii="宋体" w:hAnsi="宋体"/>
                <w:color w:val="000000" w:themeColor="text1"/>
                <w:szCs w:val="21"/>
              </w:rPr>
              <w:t>任意</w:t>
            </w:r>
            <w:r w:rsidRPr="0015715D">
              <w:rPr>
                <w:rFonts w:ascii="宋体" w:hAnsi="宋体" w:hint="eastAsia"/>
                <w:color w:val="000000" w:themeColor="text1"/>
                <w:szCs w:val="21"/>
              </w:rPr>
              <w:t>1个月</w:t>
            </w:r>
            <w:r w:rsidRPr="0015715D">
              <w:rPr>
                <w:rFonts w:ascii="宋体" w:hAnsi="宋体"/>
                <w:color w:val="000000" w:themeColor="text1"/>
                <w:szCs w:val="21"/>
              </w:rPr>
              <w:t>依法缴纳税费证明复印件加盖供应商公章</w:t>
            </w:r>
            <w:r w:rsidRPr="0015715D">
              <w:rPr>
                <w:rFonts w:ascii="宋体" w:hAnsi="宋体" w:hint="eastAsia"/>
                <w:color w:val="000000" w:themeColor="text1"/>
                <w:szCs w:val="21"/>
              </w:rPr>
              <w:t>（或电子签章）</w:t>
            </w:r>
            <w:r w:rsidRPr="0015715D">
              <w:rPr>
                <w:rFonts w:ascii="宋体" w:hAnsi="宋体"/>
                <w:color w:val="000000" w:themeColor="text1"/>
                <w:szCs w:val="21"/>
              </w:rPr>
              <w:t>。</w:t>
            </w:r>
          </w:p>
          <w:p w14:paraId="56CC46BF" w14:textId="584A31E6" w:rsidR="00A61ED1" w:rsidRPr="0015715D" w:rsidRDefault="00000000">
            <w:pPr>
              <w:spacing w:line="360" w:lineRule="exact"/>
              <w:jc w:val="left"/>
              <w:rPr>
                <w:rFonts w:ascii="宋体" w:hAnsi="宋体" w:hint="eastAsia"/>
                <w:color w:val="000000" w:themeColor="text1"/>
                <w:szCs w:val="21"/>
              </w:rPr>
            </w:pPr>
            <w:r w:rsidRPr="0015715D">
              <w:rPr>
                <w:rFonts w:ascii="宋体" w:hAnsi="宋体" w:cs="宋体" w:hint="eastAsia"/>
                <w:color w:val="000000" w:themeColor="text1"/>
                <w:szCs w:val="21"/>
              </w:rPr>
              <w:t>②</w:t>
            </w:r>
            <w:r w:rsidRPr="0015715D">
              <w:rPr>
                <w:rFonts w:ascii="宋体" w:hAnsi="宋体"/>
                <w:color w:val="000000" w:themeColor="text1"/>
                <w:szCs w:val="21"/>
              </w:rPr>
              <w:t>审查投</w:t>
            </w:r>
            <w:r w:rsidRPr="0015715D">
              <w:rPr>
                <w:rFonts w:ascii="宋体" w:hAnsi="宋体" w:cs="宋体" w:hint="eastAsia"/>
                <w:color w:val="000000" w:themeColor="text1"/>
                <w:szCs w:val="21"/>
              </w:rPr>
              <w:t>2025年11月至提交投标文件截止时间前</w:t>
            </w:r>
            <w:r w:rsidRPr="0015715D">
              <w:rPr>
                <w:rFonts w:ascii="宋体" w:hAnsi="宋体" w:hint="eastAsia"/>
                <w:color w:val="000000" w:themeColor="text1"/>
                <w:szCs w:val="21"/>
              </w:rPr>
              <w:t>供应商</w:t>
            </w:r>
            <w:r w:rsidRPr="0015715D">
              <w:rPr>
                <w:rFonts w:ascii="宋体" w:hAnsi="宋体"/>
                <w:color w:val="000000" w:themeColor="text1"/>
                <w:szCs w:val="21"/>
              </w:rPr>
              <w:t>任意</w:t>
            </w:r>
            <w:r w:rsidRPr="0015715D">
              <w:rPr>
                <w:rFonts w:ascii="宋体" w:hAnsi="宋体" w:hint="eastAsia"/>
                <w:color w:val="000000" w:themeColor="text1"/>
                <w:szCs w:val="21"/>
              </w:rPr>
              <w:t>1个月</w:t>
            </w:r>
            <w:r w:rsidRPr="0015715D">
              <w:rPr>
                <w:rFonts w:ascii="宋体" w:hAnsi="宋体"/>
                <w:color w:val="000000" w:themeColor="text1"/>
                <w:szCs w:val="21"/>
              </w:rPr>
              <w:t>的社保缴费证明记录复印件加盖供应商公章</w:t>
            </w:r>
            <w:r w:rsidRPr="0015715D">
              <w:rPr>
                <w:rFonts w:ascii="宋体" w:hAnsi="宋体" w:hint="eastAsia"/>
                <w:color w:val="000000" w:themeColor="text1"/>
                <w:szCs w:val="21"/>
              </w:rPr>
              <w:t>（或电子签章）</w:t>
            </w:r>
            <w:r w:rsidRPr="0015715D">
              <w:rPr>
                <w:rFonts w:ascii="宋体" w:hAnsi="宋体"/>
                <w:color w:val="000000" w:themeColor="text1"/>
                <w:szCs w:val="21"/>
              </w:rPr>
              <w:t>。</w:t>
            </w:r>
          </w:p>
          <w:p w14:paraId="75C2E2BA"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供应商成立不足</w:t>
            </w:r>
            <w:r w:rsidRPr="0015715D">
              <w:rPr>
                <w:rFonts w:ascii="宋体" w:hAnsi="宋体" w:hint="eastAsia"/>
                <w:color w:val="000000" w:themeColor="text1"/>
                <w:szCs w:val="21"/>
              </w:rPr>
              <w:t>1个月的，无须提供</w:t>
            </w:r>
            <w:r w:rsidRPr="0015715D">
              <w:rPr>
                <w:rFonts w:ascii="宋体" w:hAnsi="宋体"/>
                <w:color w:val="000000" w:themeColor="text1"/>
                <w:szCs w:val="21"/>
              </w:rPr>
              <w:t>缴纳税费证明及社保缴费证明加盖供应商公章</w:t>
            </w:r>
            <w:r w:rsidRPr="0015715D">
              <w:rPr>
                <w:rFonts w:ascii="宋体" w:hAnsi="宋体" w:hint="eastAsia"/>
                <w:color w:val="000000" w:themeColor="text1"/>
                <w:szCs w:val="21"/>
              </w:rPr>
              <w:t>（或电子签章）。</w:t>
            </w:r>
          </w:p>
          <w:p w14:paraId="5080F580"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依法免税或不需要缴纳社会保障资金的供应商，须提供相应文件证明其依法免税或不需要缴纳社会保障资金。</w:t>
            </w:r>
          </w:p>
        </w:tc>
      </w:tr>
      <w:tr w:rsidR="00A61ED1" w:rsidRPr="0015715D" w14:paraId="71D1161B" w14:textId="77777777">
        <w:trPr>
          <w:cantSplit/>
          <w:trHeight w:val="1503"/>
        </w:trPr>
        <w:tc>
          <w:tcPr>
            <w:tcW w:w="351" w:type="pct"/>
            <w:vMerge/>
            <w:vAlign w:val="center"/>
          </w:tcPr>
          <w:p w14:paraId="6E92034E" w14:textId="77777777" w:rsidR="00A61ED1" w:rsidRPr="0015715D" w:rsidRDefault="00A61ED1">
            <w:pPr>
              <w:spacing w:line="360" w:lineRule="exact"/>
              <w:jc w:val="left"/>
              <w:rPr>
                <w:rFonts w:ascii="宋体" w:hAnsi="宋体" w:hint="eastAsia"/>
                <w:color w:val="000000" w:themeColor="text1"/>
                <w:szCs w:val="21"/>
              </w:rPr>
            </w:pPr>
          </w:p>
        </w:tc>
        <w:tc>
          <w:tcPr>
            <w:tcW w:w="1328" w:type="pct"/>
            <w:vAlign w:val="center"/>
          </w:tcPr>
          <w:p w14:paraId="7295C4D7" w14:textId="77777777" w:rsidR="00A61ED1" w:rsidRPr="0015715D" w:rsidRDefault="00000000">
            <w:pPr>
              <w:spacing w:line="360" w:lineRule="exact"/>
              <w:jc w:val="left"/>
              <w:rPr>
                <w:rFonts w:ascii="宋体" w:hAnsi="宋体" w:hint="eastAsia"/>
                <w:color w:val="000000" w:themeColor="text1"/>
                <w:szCs w:val="21"/>
                <w:lang w:val="zh-CN"/>
              </w:rPr>
            </w:pPr>
            <w:r w:rsidRPr="0015715D">
              <w:rPr>
                <w:rFonts w:ascii="宋体" w:hAnsi="宋体"/>
                <w:color w:val="000000" w:themeColor="text1"/>
                <w:szCs w:val="21"/>
              </w:rPr>
              <w:t>（5）参加政府采购活动前三年内，在经营活动中没有重大违法记录及不良信用记录</w:t>
            </w:r>
          </w:p>
        </w:tc>
        <w:tc>
          <w:tcPr>
            <w:tcW w:w="3320" w:type="pct"/>
            <w:vAlign w:val="center"/>
          </w:tcPr>
          <w:p w14:paraId="76AD4F88"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审查无重大违法记录声明。须提供，格式见第六章投标文件格式“投标声明书”。一旦发现供应商提供的投标声明书不实时，则按照《政府采购法》有关提供虚假材料的规定给予处罚。</w:t>
            </w:r>
          </w:p>
        </w:tc>
      </w:tr>
      <w:tr w:rsidR="00A61ED1" w:rsidRPr="0015715D" w14:paraId="26C85F19" w14:textId="77777777">
        <w:trPr>
          <w:cantSplit/>
          <w:trHeight w:val="1057"/>
        </w:trPr>
        <w:tc>
          <w:tcPr>
            <w:tcW w:w="351" w:type="pct"/>
            <w:vMerge/>
            <w:vAlign w:val="center"/>
          </w:tcPr>
          <w:p w14:paraId="7D49F3D4" w14:textId="77777777" w:rsidR="00A61ED1" w:rsidRPr="0015715D" w:rsidRDefault="00A61ED1">
            <w:pPr>
              <w:spacing w:line="360" w:lineRule="exact"/>
              <w:jc w:val="left"/>
              <w:rPr>
                <w:rFonts w:ascii="宋体" w:hAnsi="宋体" w:hint="eastAsia"/>
                <w:color w:val="000000" w:themeColor="text1"/>
                <w:szCs w:val="21"/>
              </w:rPr>
            </w:pPr>
          </w:p>
        </w:tc>
        <w:tc>
          <w:tcPr>
            <w:tcW w:w="1328" w:type="pct"/>
            <w:vAlign w:val="center"/>
          </w:tcPr>
          <w:p w14:paraId="191C0D1F"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（6）诚信要求</w:t>
            </w:r>
          </w:p>
        </w:tc>
        <w:tc>
          <w:tcPr>
            <w:tcW w:w="3320" w:type="pct"/>
          </w:tcPr>
          <w:p w14:paraId="64301089"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s="宋体" w:hint="eastAsia"/>
                <w:color w:val="000000" w:themeColor="text1"/>
                <w:szCs w:val="21"/>
              </w:rPr>
              <w:t>①</w:t>
            </w:r>
            <w:r w:rsidRPr="0015715D">
              <w:rPr>
                <w:rFonts w:ascii="宋体" w:hAnsi="宋体"/>
                <w:color w:val="000000" w:themeColor="text1"/>
                <w:szCs w:val="21"/>
              </w:rPr>
              <w:t>审核</w:t>
            </w:r>
            <w:r w:rsidRPr="0015715D">
              <w:rPr>
                <w:rFonts w:ascii="宋体" w:hAnsi="宋体" w:hint="eastAsia"/>
                <w:color w:val="000000" w:themeColor="text1"/>
                <w:szCs w:val="21"/>
              </w:rPr>
              <w:t>标准</w:t>
            </w:r>
            <w:r w:rsidRPr="0015715D">
              <w:rPr>
                <w:rFonts w:ascii="宋体" w:hAnsi="宋体"/>
                <w:color w:val="000000" w:themeColor="text1"/>
                <w:szCs w:val="21"/>
              </w:rPr>
              <w:t>：供应商</w:t>
            </w:r>
            <w:r w:rsidRPr="0015715D">
              <w:rPr>
                <w:rFonts w:ascii="宋体" w:hAnsi="宋体" w:hint="eastAsia"/>
                <w:color w:val="000000" w:themeColor="text1"/>
                <w:szCs w:val="21"/>
              </w:rPr>
              <w:t>如</w:t>
            </w:r>
            <w:r w:rsidRPr="0015715D">
              <w:rPr>
                <w:rFonts w:ascii="宋体" w:hAnsi="宋体"/>
                <w:color w:val="000000" w:themeColor="text1"/>
                <w:szCs w:val="21"/>
              </w:rPr>
              <w:t>被列入</w:t>
            </w:r>
            <w:r w:rsidRPr="0015715D">
              <w:rPr>
                <w:rFonts w:ascii="宋体" w:hAnsi="宋体" w:hint="eastAsia"/>
                <w:color w:val="000000" w:themeColor="text1"/>
                <w:szCs w:val="21"/>
              </w:rPr>
              <w:t>失信被执行人、重大税收违法失信主体、政府采购严重违法失信行为记录名单，</w:t>
            </w:r>
            <w:r w:rsidRPr="0015715D">
              <w:rPr>
                <w:rFonts w:ascii="宋体" w:hAnsi="宋体"/>
                <w:color w:val="000000" w:themeColor="text1"/>
                <w:szCs w:val="21"/>
              </w:rPr>
              <w:t>则资格审查不予通过，</w:t>
            </w:r>
            <w:r w:rsidRPr="0015715D">
              <w:rPr>
                <w:rFonts w:ascii="宋体" w:hAnsi="宋体" w:hint="eastAsia"/>
                <w:color w:val="000000" w:themeColor="text1"/>
                <w:szCs w:val="21"/>
              </w:rPr>
              <w:t>其</w:t>
            </w:r>
            <w:r w:rsidRPr="0015715D">
              <w:rPr>
                <w:rFonts w:ascii="宋体" w:hAnsi="宋体"/>
                <w:color w:val="000000" w:themeColor="text1"/>
                <w:szCs w:val="21"/>
              </w:rPr>
              <w:t>投标被否决。</w:t>
            </w:r>
          </w:p>
          <w:p w14:paraId="22F75367"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hint="eastAsia"/>
                <w:color w:val="000000" w:themeColor="text1"/>
                <w:szCs w:val="21"/>
              </w:rPr>
              <w:t>②</w:t>
            </w:r>
            <w:r w:rsidRPr="0015715D">
              <w:rPr>
                <w:rFonts w:ascii="宋体" w:hAnsi="宋体"/>
                <w:color w:val="000000" w:themeColor="text1"/>
                <w:szCs w:val="21"/>
              </w:rPr>
              <w:t xml:space="preserve">信用信息查询渠道：中国政府采购网 </w:t>
            </w:r>
            <w:r w:rsidRPr="0015715D">
              <w:rPr>
                <w:rFonts w:ascii="宋体" w:hAnsi="宋体" w:hint="eastAsia"/>
                <w:color w:val="000000" w:themeColor="text1"/>
                <w:szCs w:val="21"/>
              </w:rPr>
              <w:t>、</w:t>
            </w:r>
            <w:r w:rsidRPr="0015715D">
              <w:rPr>
                <w:rFonts w:ascii="宋体" w:hAnsi="宋体"/>
                <w:color w:val="000000" w:themeColor="text1"/>
                <w:szCs w:val="21"/>
              </w:rPr>
              <w:t>信用中国。</w:t>
            </w:r>
          </w:p>
          <w:p w14:paraId="05476506"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hint="eastAsia"/>
                <w:color w:val="000000" w:themeColor="text1"/>
                <w:szCs w:val="21"/>
              </w:rPr>
              <w:t>③查询方式：资格审查时，采购人或采购代理机构通过上述渠道查询供应商的信用记录供评委审核。</w:t>
            </w:r>
          </w:p>
          <w:p w14:paraId="1EFB390D" w14:textId="77777777" w:rsidR="00A61ED1" w:rsidRPr="0015715D" w:rsidRDefault="00000000">
            <w:pPr>
              <w:spacing w:line="360" w:lineRule="exact"/>
              <w:jc w:val="left"/>
              <w:rPr>
                <w:rFonts w:ascii="宋体" w:hAnsi="宋体" w:cs="宋体" w:hint="eastAsia"/>
                <w:color w:val="000000" w:themeColor="text1"/>
                <w:szCs w:val="21"/>
              </w:rPr>
            </w:pPr>
            <w:r w:rsidRPr="0015715D">
              <w:rPr>
                <w:rFonts w:ascii="宋体" w:hAnsi="宋体" w:cs="宋体" w:hint="eastAsia"/>
                <w:color w:val="000000" w:themeColor="text1"/>
                <w:szCs w:val="21"/>
                <w:lang w:eastAsia="ja-JP"/>
              </w:rPr>
              <w:t>④</w:t>
            </w:r>
            <w:r w:rsidRPr="0015715D">
              <w:rPr>
                <w:rFonts w:ascii="宋体" w:hAnsi="宋体"/>
                <w:color w:val="000000" w:themeColor="text1"/>
                <w:szCs w:val="21"/>
              </w:rPr>
              <w:t>信用信息查询记录和证据留存的具体方式：</w:t>
            </w:r>
            <w:r w:rsidRPr="0015715D">
              <w:rPr>
                <w:rFonts w:ascii="宋体" w:hAnsi="宋体" w:hint="eastAsia"/>
                <w:color w:val="000000" w:themeColor="text1"/>
                <w:szCs w:val="21"/>
              </w:rPr>
              <w:t>通过</w:t>
            </w:r>
            <w:r w:rsidRPr="0015715D">
              <w:rPr>
                <w:rFonts w:ascii="宋体" w:hAnsi="宋体"/>
                <w:color w:val="000000" w:themeColor="text1"/>
                <w:szCs w:val="21"/>
              </w:rPr>
              <w:t>上述查询渠道查询</w:t>
            </w:r>
            <w:r w:rsidRPr="0015715D">
              <w:rPr>
                <w:rFonts w:ascii="宋体" w:hAnsi="宋体" w:hint="eastAsia"/>
                <w:color w:val="000000" w:themeColor="text1"/>
                <w:szCs w:val="21"/>
              </w:rPr>
              <w:t>的供应商信用记录查询结果</w:t>
            </w:r>
            <w:r w:rsidRPr="0015715D">
              <w:rPr>
                <w:rFonts w:ascii="宋体" w:hAnsi="宋体"/>
                <w:color w:val="000000" w:themeColor="text1"/>
                <w:szCs w:val="21"/>
              </w:rPr>
              <w:t>，将作为政府采购活动档案留存</w:t>
            </w:r>
            <w:r w:rsidRPr="0015715D">
              <w:rPr>
                <w:rFonts w:ascii="宋体" w:hAnsi="宋体" w:hint="eastAsia"/>
                <w:color w:val="000000" w:themeColor="text1"/>
                <w:szCs w:val="21"/>
              </w:rPr>
              <w:t>。</w:t>
            </w:r>
          </w:p>
        </w:tc>
      </w:tr>
      <w:tr w:rsidR="00A61ED1" w:rsidRPr="0015715D" w14:paraId="0726E766" w14:textId="77777777">
        <w:trPr>
          <w:cantSplit/>
          <w:trHeight w:val="1057"/>
        </w:trPr>
        <w:tc>
          <w:tcPr>
            <w:tcW w:w="351" w:type="pct"/>
            <w:vMerge/>
            <w:vAlign w:val="center"/>
          </w:tcPr>
          <w:p w14:paraId="6FF4FE79" w14:textId="77777777" w:rsidR="00A61ED1" w:rsidRPr="0015715D" w:rsidRDefault="00A61ED1">
            <w:pPr>
              <w:spacing w:line="360" w:lineRule="exact"/>
              <w:jc w:val="left"/>
              <w:rPr>
                <w:rFonts w:ascii="宋体" w:hAnsi="宋体" w:hint="eastAsia"/>
                <w:color w:val="000000" w:themeColor="text1"/>
                <w:szCs w:val="21"/>
              </w:rPr>
            </w:pPr>
          </w:p>
        </w:tc>
        <w:tc>
          <w:tcPr>
            <w:tcW w:w="1328" w:type="pct"/>
            <w:vAlign w:val="center"/>
          </w:tcPr>
          <w:p w14:paraId="24D3513C"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（7）具备法律、行政法规规定的其他要求</w:t>
            </w:r>
          </w:p>
        </w:tc>
        <w:tc>
          <w:tcPr>
            <w:tcW w:w="3320" w:type="pct"/>
            <w:vAlign w:val="center"/>
          </w:tcPr>
          <w:p w14:paraId="59E02637"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hint="eastAsia"/>
                <w:color w:val="000000" w:themeColor="text1"/>
                <w:kern w:val="0"/>
                <w:szCs w:val="21"/>
              </w:rPr>
              <w:t>无。</w:t>
            </w:r>
          </w:p>
        </w:tc>
      </w:tr>
      <w:tr w:rsidR="00A61ED1" w:rsidRPr="0015715D" w14:paraId="7C04D7A1" w14:textId="77777777">
        <w:trPr>
          <w:cantSplit/>
          <w:trHeight w:val="1064"/>
        </w:trPr>
        <w:tc>
          <w:tcPr>
            <w:tcW w:w="351" w:type="pct"/>
            <w:vAlign w:val="center"/>
          </w:tcPr>
          <w:p w14:paraId="7A87D83E" w14:textId="46286EEF" w:rsidR="00A61ED1" w:rsidRPr="0015715D" w:rsidRDefault="008F0B15">
            <w:pPr>
              <w:spacing w:line="360" w:lineRule="exact"/>
              <w:jc w:val="left"/>
              <w:rPr>
                <w:rFonts w:ascii="宋体" w:hAnsi="宋体" w:hint="eastAsia"/>
                <w:color w:val="000000" w:themeColor="text1"/>
                <w:szCs w:val="21"/>
              </w:rPr>
            </w:pPr>
            <w:r>
              <w:rPr>
                <w:rFonts w:ascii="宋体" w:hAnsi="宋体" w:hint="eastAsia"/>
                <w:color w:val="000000" w:themeColor="text1"/>
                <w:szCs w:val="21"/>
              </w:rPr>
              <w:t>2</w:t>
            </w:r>
          </w:p>
        </w:tc>
        <w:tc>
          <w:tcPr>
            <w:tcW w:w="1328" w:type="pct"/>
            <w:vAlign w:val="center"/>
          </w:tcPr>
          <w:p w14:paraId="487FB876" w14:textId="72E0BAD8" w:rsidR="00A61ED1" w:rsidRPr="0015715D" w:rsidRDefault="00000000">
            <w:pPr>
              <w:spacing w:line="360" w:lineRule="exact"/>
              <w:jc w:val="left"/>
              <w:rPr>
                <w:rFonts w:ascii="宋体" w:hAnsi="宋体" w:hint="eastAsia"/>
                <w:color w:val="000000" w:themeColor="text1"/>
                <w:szCs w:val="21"/>
              </w:rPr>
            </w:pPr>
            <w:r w:rsidRPr="0015715D">
              <w:rPr>
                <w:rFonts w:ascii="宋体" w:hAnsi="宋体" w:hint="eastAsia"/>
                <w:color w:val="000000" w:themeColor="text1"/>
                <w:kern w:val="0"/>
                <w:szCs w:val="21"/>
              </w:rPr>
              <w:t>供应商不得参加资格审查的情形</w:t>
            </w:r>
          </w:p>
        </w:tc>
        <w:tc>
          <w:tcPr>
            <w:tcW w:w="3320" w:type="pct"/>
            <w:vAlign w:val="center"/>
          </w:tcPr>
          <w:p w14:paraId="66D45D1C"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hint="eastAsia"/>
                <w:color w:val="000000" w:themeColor="text1"/>
                <w:kern w:val="0"/>
                <w:szCs w:val="21"/>
              </w:rPr>
              <w:t>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tc>
      </w:tr>
      <w:tr w:rsidR="00A61ED1" w:rsidRPr="0015715D" w14:paraId="121E46F5" w14:textId="77777777">
        <w:trPr>
          <w:cantSplit/>
          <w:trHeight w:val="468"/>
        </w:trPr>
        <w:tc>
          <w:tcPr>
            <w:tcW w:w="351" w:type="pct"/>
            <w:vAlign w:val="center"/>
          </w:tcPr>
          <w:p w14:paraId="60D1413C" w14:textId="35D0ADC2" w:rsidR="00A61ED1" w:rsidRPr="0015715D" w:rsidRDefault="008F0B15">
            <w:pPr>
              <w:spacing w:line="360" w:lineRule="exact"/>
              <w:jc w:val="left"/>
              <w:rPr>
                <w:rFonts w:ascii="宋体" w:hAnsi="宋体" w:hint="eastAsia"/>
                <w:color w:val="000000" w:themeColor="text1"/>
                <w:szCs w:val="21"/>
              </w:rPr>
            </w:pPr>
            <w:r>
              <w:rPr>
                <w:rFonts w:ascii="宋体" w:hAnsi="宋体" w:hint="eastAsia"/>
                <w:color w:val="000000" w:themeColor="text1"/>
                <w:szCs w:val="21"/>
              </w:rPr>
              <w:t>3</w:t>
            </w:r>
          </w:p>
        </w:tc>
        <w:tc>
          <w:tcPr>
            <w:tcW w:w="1328" w:type="pct"/>
            <w:vAlign w:val="center"/>
          </w:tcPr>
          <w:p w14:paraId="56C07D7A"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投标保证金</w:t>
            </w:r>
          </w:p>
        </w:tc>
        <w:tc>
          <w:tcPr>
            <w:tcW w:w="3320" w:type="pct"/>
            <w:vAlign w:val="center"/>
          </w:tcPr>
          <w:p w14:paraId="319A93A1"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hint="eastAsia"/>
                <w:color w:val="000000" w:themeColor="text1"/>
                <w:szCs w:val="21"/>
              </w:rPr>
              <w:t>按照</w:t>
            </w:r>
            <w:r w:rsidRPr="0015715D">
              <w:rPr>
                <w:rFonts w:ascii="宋体" w:hAnsi="宋体"/>
                <w:color w:val="000000" w:themeColor="text1"/>
                <w:szCs w:val="21"/>
              </w:rPr>
              <w:t>招标文件要求足额缴纳投标保证金</w:t>
            </w:r>
            <w:r w:rsidRPr="0015715D">
              <w:rPr>
                <w:rFonts w:ascii="宋体" w:hAnsi="宋体" w:hint="eastAsia"/>
                <w:color w:val="000000" w:themeColor="text1"/>
                <w:szCs w:val="21"/>
              </w:rPr>
              <w:t>。</w:t>
            </w:r>
          </w:p>
        </w:tc>
      </w:tr>
    </w:tbl>
    <w:p w14:paraId="2E94D2B6" w14:textId="77777777" w:rsidR="00A61ED1" w:rsidRPr="0015715D" w:rsidRDefault="00000000">
      <w:pPr>
        <w:spacing w:beforeLines="100" w:before="240" w:line="360" w:lineRule="auto"/>
        <w:ind w:firstLineChars="200" w:firstLine="422"/>
        <w:jc w:val="left"/>
        <w:rPr>
          <w:b/>
          <w:bCs/>
          <w:color w:val="000000" w:themeColor="text1"/>
          <w:kern w:val="0"/>
          <w:szCs w:val="21"/>
        </w:rPr>
      </w:pPr>
      <w:r w:rsidRPr="0015715D">
        <w:rPr>
          <w:b/>
          <w:bCs/>
          <w:color w:val="000000" w:themeColor="text1"/>
          <w:kern w:val="0"/>
          <w:szCs w:val="21"/>
        </w:rPr>
        <w:t>2</w:t>
      </w:r>
      <w:r w:rsidRPr="0015715D">
        <w:rPr>
          <w:rFonts w:hint="eastAsia"/>
          <w:b/>
          <w:bCs/>
          <w:color w:val="000000" w:themeColor="text1"/>
          <w:kern w:val="0"/>
          <w:szCs w:val="21"/>
        </w:rPr>
        <w:t>.</w:t>
      </w:r>
      <w:r w:rsidRPr="0015715D">
        <w:rPr>
          <w:b/>
          <w:bCs/>
          <w:color w:val="000000" w:themeColor="text1"/>
          <w:kern w:val="0"/>
          <w:szCs w:val="21"/>
        </w:rPr>
        <w:t>符合性检查</w:t>
      </w:r>
    </w:p>
    <w:p w14:paraId="1E646251" w14:textId="77777777" w:rsidR="00A61ED1" w:rsidRPr="0015715D" w:rsidRDefault="00000000">
      <w:pPr>
        <w:spacing w:line="360" w:lineRule="auto"/>
        <w:ind w:firstLineChars="200" w:firstLine="420"/>
        <w:jc w:val="left"/>
        <w:rPr>
          <w:color w:val="000000" w:themeColor="text1"/>
          <w:szCs w:val="21"/>
        </w:rPr>
      </w:pPr>
      <w:r w:rsidRPr="0015715D">
        <w:rPr>
          <w:bCs/>
          <w:color w:val="000000" w:themeColor="text1"/>
          <w:kern w:val="1"/>
          <w:szCs w:val="21"/>
        </w:rPr>
        <w:t>资格审查结束后，由评标委员会对</w:t>
      </w:r>
      <w:r w:rsidRPr="0015715D">
        <w:rPr>
          <w:color w:val="000000" w:themeColor="text1"/>
        </w:rPr>
        <w:t>通过资格审查的供应商的投标文件进行符合性审查，以确定其是否满足招标文件的实质性要求。</w:t>
      </w:r>
      <w:r w:rsidRPr="0015715D">
        <w:rPr>
          <w:color w:val="000000" w:themeColor="text1"/>
          <w:szCs w:val="21"/>
        </w:rPr>
        <w:t>符合性检查表如下，缺少任何一项或有任何一项不合格者，其符合性检查视为不合格。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291"/>
        <w:gridCol w:w="1656"/>
        <w:gridCol w:w="4608"/>
      </w:tblGrid>
      <w:tr w:rsidR="00A61ED1" w:rsidRPr="0015715D" w14:paraId="63FA9314" w14:textId="77777777">
        <w:trPr>
          <w:trHeight w:val="321"/>
        </w:trPr>
        <w:tc>
          <w:tcPr>
            <w:tcW w:w="351" w:type="pct"/>
            <w:vAlign w:val="center"/>
          </w:tcPr>
          <w:p w14:paraId="0C1C7ADF" w14:textId="77777777" w:rsidR="00A61ED1" w:rsidRPr="0015715D" w:rsidRDefault="00000000">
            <w:pPr>
              <w:spacing w:line="360" w:lineRule="exact"/>
              <w:jc w:val="left"/>
              <w:rPr>
                <w:b/>
                <w:color w:val="000000" w:themeColor="text1"/>
                <w:kern w:val="0"/>
                <w:szCs w:val="21"/>
              </w:rPr>
            </w:pPr>
            <w:r w:rsidRPr="0015715D">
              <w:rPr>
                <w:b/>
                <w:color w:val="000000" w:themeColor="text1"/>
                <w:kern w:val="0"/>
                <w:szCs w:val="21"/>
              </w:rPr>
              <w:t>序号</w:t>
            </w:r>
          </w:p>
        </w:tc>
        <w:tc>
          <w:tcPr>
            <w:tcW w:w="1840" w:type="pct"/>
            <w:gridSpan w:val="2"/>
            <w:vAlign w:val="center"/>
          </w:tcPr>
          <w:p w14:paraId="3BA26E64" w14:textId="77777777" w:rsidR="00A61ED1" w:rsidRPr="0015715D" w:rsidRDefault="00000000">
            <w:pPr>
              <w:spacing w:line="360" w:lineRule="exact"/>
              <w:jc w:val="left"/>
              <w:rPr>
                <w:b/>
                <w:color w:val="000000" w:themeColor="text1"/>
                <w:kern w:val="0"/>
                <w:szCs w:val="21"/>
              </w:rPr>
            </w:pPr>
            <w:r w:rsidRPr="0015715D">
              <w:rPr>
                <w:b/>
                <w:color w:val="000000" w:themeColor="text1"/>
                <w:kern w:val="0"/>
                <w:szCs w:val="21"/>
              </w:rPr>
              <w:t>评标因素</w:t>
            </w:r>
          </w:p>
        </w:tc>
        <w:tc>
          <w:tcPr>
            <w:tcW w:w="2809" w:type="pct"/>
            <w:vAlign w:val="center"/>
          </w:tcPr>
          <w:p w14:paraId="6171C0B4" w14:textId="77777777" w:rsidR="00A61ED1" w:rsidRPr="0015715D" w:rsidRDefault="00000000">
            <w:pPr>
              <w:spacing w:line="360" w:lineRule="exact"/>
              <w:jc w:val="left"/>
              <w:rPr>
                <w:b/>
                <w:color w:val="000000" w:themeColor="text1"/>
                <w:kern w:val="0"/>
                <w:szCs w:val="21"/>
              </w:rPr>
            </w:pPr>
            <w:r w:rsidRPr="0015715D">
              <w:rPr>
                <w:b/>
                <w:color w:val="000000" w:themeColor="text1"/>
                <w:kern w:val="0"/>
                <w:szCs w:val="21"/>
              </w:rPr>
              <w:t>评标标准</w:t>
            </w:r>
          </w:p>
        </w:tc>
      </w:tr>
      <w:tr w:rsidR="00A61ED1" w:rsidRPr="0015715D" w14:paraId="6CC8D08D" w14:textId="77777777">
        <w:trPr>
          <w:trHeight w:val="610"/>
        </w:trPr>
        <w:tc>
          <w:tcPr>
            <w:tcW w:w="351" w:type="pct"/>
            <w:vMerge w:val="restart"/>
            <w:vAlign w:val="center"/>
          </w:tcPr>
          <w:p w14:paraId="1EE9505E" w14:textId="77777777" w:rsidR="00A61ED1" w:rsidRPr="0015715D" w:rsidRDefault="00000000">
            <w:pPr>
              <w:spacing w:line="360" w:lineRule="exact"/>
              <w:jc w:val="left"/>
              <w:rPr>
                <w:color w:val="000000" w:themeColor="text1"/>
                <w:szCs w:val="21"/>
              </w:rPr>
            </w:pPr>
            <w:r w:rsidRPr="0015715D">
              <w:rPr>
                <w:color w:val="000000" w:themeColor="text1"/>
                <w:szCs w:val="21"/>
              </w:rPr>
              <w:t>（</w:t>
            </w:r>
            <w:r w:rsidRPr="0015715D">
              <w:rPr>
                <w:color w:val="000000" w:themeColor="text1"/>
                <w:szCs w:val="21"/>
              </w:rPr>
              <w:t>1</w:t>
            </w:r>
            <w:r w:rsidRPr="0015715D">
              <w:rPr>
                <w:color w:val="000000" w:themeColor="text1"/>
                <w:szCs w:val="21"/>
              </w:rPr>
              <w:t>）</w:t>
            </w:r>
          </w:p>
        </w:tc>
        <w:tc>
          <w:tcPr>
            <w:tcW w:w="810" w:type="pct"/>
            <w:vMerge w:val="restart"/>
            <w:vAlign w:val="center"/>
          </w:tcPr>
          <w:p w14:paraId="77BCE16A" w14:textId="77777777" w:rsidR="00A61ED1" w:rsidRPr="0015715D" w:rsidRDefault="00000000">
            <w:pPr>
              <w:spacing w:line="360" w:lineRule="exact"/>
              <w:jc w:val="left"/>
              <w:rPr>
                <w:color w:val="000000" w:themeColor="text1"/>
                <w:kern w:val="0"/>
                <w:szCs w:val="21"/>
              </w:rPr>
            </w:pPr>
            <w:r w:rsidRPr="0015715D">
              <w:rPr>
                <w:color w:val="000000" w:themeColor="text1"/>
                <w:kern w:val="0"/>
                <w:szCs w:val="21"/>
              </w:rPr>
              <w:t>有效性审查</w:t>
            </w:r>
          </w:p>
        </w:tc>
        <w:tc>
          <w:tcPr>
            <w:tcW w:w="1030" w:type="pct"/>
            <w:vAlign w:val="center"/>
          </w:tcPr>
          <w:p w14:paraId="24209359" w14:textId="77777777" w:rsidR="00A61ED1" w:rsidRPr="0015715D" w:rsidRDefault="00000000">
            <w:pPr>
              <w:spacing w:line="360" w:lineRule="exact"/>
              <w:jc w:val="left"/>
              <w:rPr>
                <w:color w:val="000000" w:themeColor="text1"/>
                <w:kern w:val="0"/>
                <w:szCs w:val="21"/>
              </w:rPr>
            </w:pPr>
            <w:r w:rsidRPr="0015715D">
              <w:rPr>
                <w:color w:val="000000" w:themeColor="text1"/>
                <w:szCs w:val="21"/>
              </w:rPr>
              <w:t>投标文件签署</w:t>
            </w:r>
          </w:p>
        </w:tc>
        <w:tc>
          <w:tcPr>
            <w:tcW w:w="2809" w:type="pct"/>
            <w:vAlign w:val="center"/>
          </w:tcPr>
          <w:p w14:paraId="10C19048" w14:textId="77777777" w:rsidR="00A61ED1" w:rsidRPr="0015715D" w:rsidRDefault="00000000">
            <w:pPr>
              <w:spacing w:line="360" w:lineRule="exact"/>
              <w:jc w:val="left"/>
              <w:rPr>
                <w:color w:val="000000" w:themeColor="text1"/>
                <w:kern w:val="0"/>
                <w:szCs w:val="21"/>
              </w:rPr>
            </w:pPr>
            <w:r w:rsidRPr="0015715D">
              <w:rPr>
                <w:color w:val="000000" w:themeColor="text1"/>
                <w:szCs w:val="21"/>
              </w:rPr>
              <w:t>投标文件上法定代表人或其授权代表人已按要求</w:t>
            </w:r>
            <w:r w:rsidRPr="0015715D">
              <w:rPr>
                <w:rFonts w:hint="eastAsia"/>
                <w:color w:val="000000" w:themeColor="text1"/>
                <w:szCs w:val="21"/>
              </w:rPr>
              <w:t>签字（或电子签名）</w:t>
            </w:r>
            <w:r w:rsidRPr="0015715D">
              <w:rPr>
                <w:color w:val="000000" w:themeColor="text1"/>
                <w:szCs w:val="21"/>
              </w:rPr>
              <w:t>盖</w:t>
            </w:r>
            <w:r w:rsidRPr="0015715D">
              <w:rPr>
                <w:rFonts w:hint="eastAsia"/>
                <w:color w:val="000000" w:themeColor="text1"/>
                <w:szCs w:val="21"/>
              </w:rPr>
              <w:t>公</w:t>
            </w:r>
            <w:r w:rsidRPr="0015715D">
              <w:rPr>
                <w:color w:val="000000" w:themeColor="text1"/>
                <w:szCs w:val="21"/>
              </w:rPr>
              <w:t>章（或电子签章）。</w:t>
            </w:r>
          </w:p>
        </w:tc>
      </w:tr>
      <w:tr w:rsidR="00A61ED1" w:rsidRPr="0015715D" w14:paraId="29C32AAA" w14:textId="77777777">
        <w:trPr>
          <w:trHeight w:val="416"/>
        </w:trPr>
        <w:tc>
          <w:tcPr>
            <w:tcW w:w="351" w:type="pct"/>
            <w:vMerge/>
            <w:vAlign w:val="center"/>
          </w:tcPr>
          <w:p w14:paraId="6EF5AC7A" w14:textId="77777777" w:rsidR="00A61ED1" w:rsidRPr="0015715D" w:rsidRDefault="00A61ED1">
            <w:pPr>
              <w:spacing w:line="360" w:lineRule="exact"/>
              <w:jc w:val="left"/>
              <w:rPr>
                <w:color w:val="000000" w:themeColor="text1"/>
                <w:szCs w:val="21"/>
              </w:rPr>
            </w:pPr>
          </w:p>
        </w:tc>
        <w:tc>
          <w:tcPr>
            <w:tcW w:w="810" w:type="pct"/>
            <w:vMerge/>
            <w:vAlign w:val="center"/>
          </w:tcPr>
          <w:p w14:paraId="61E6BCE1" w14:textId="77777777" w:rsidR="00A61ED1" w:rsidRPr="0015715D" w:rsidRDefault="00A61ED1">
            <w:pPr>
              <w:spacing w:line="360" w:lineRule="exact"/>
              <w:jc w:val="left"/>
              <w:rPr>
                <w:color w:val="000000" w:themeColor="text1"/>
                <w:kern w:val="0"/>
                <w:szCs w:val="21"/>
              </w:rPr>
            </w:pPr>
          </w:p>
        </w:tc>
        <w:tc>
          <w:tcPr>
            <w:tcW w:w="1030" w:type="pct"/>
            <w:vAlign w:val="center"/>
          </w:tcPr>
          <w:p w14:paraId="6BE8E79E" w14:textId="77777777" w:rsidR="00A61ED1" w:rsidRPr="0015715D" w:rsidRDefault="00000000">
            <w:pPr>
              <w:spacing w:line="360" w:lineRule="exact"/>
              <w:jc w:val="left"/>
              <w:rPr>
                <w:color w:val="000000" w:themeColor="text1"/>
                <w:szCs w:val="21"/>
              </w:rPr>
            </w:pPr>
            <w:r w:rsidRPr="0015715D">
              <w:rPr>
                <w:color w:val="000000" w:themeColor="text1"/>
                <w:szCs w:val="21"/>
              </w:rPr>
              <w:t>法定代表人身份证明及授权委托书</w:t>
            </w:r>
          </w:p>
        </w:tc>
        <w:tc>
          <w:tcPr>
            <w:tcW w:w="2809" w:type="pct"/>
            <w:vAlign w:val="center"/>
          </w:tcPr>
          <w:p w14:paraId="610A771B" w14:textId="77777777" w:rsidR="00A61ED1" w:rsidRPr="0015715D" w:rsidRDefault="00000000">
            <w:pPr>
              <w:spacing w:line="360" w:lineRule="exact"/>
              <w:jc w:val="left"/>
              <w:rPr>
                <w:color w:val="000000" w:themeColor="text1"/>
                <w:szCs w:val="21"/>
              </w:rPr>
            </w:pPr>
            <w:r w:rsidRPr="0015715D">
              <w:rPr>
                <w:rFonts w:hint="eastAsia"/>
                <w:color w:val="000000" w:themeColor="text1"/>
                <w:szCs w:val="21"/>
              </w:rPr>
              <w:t>授权</w:t>
            </w:r>
            <w:r w:rsidRPr="0015715D">
              <w:rPr>
                <w:color w:val="000000" w:themeColor="text1"/>
                <w:szCs w:val="21"/>
              </w:rPr>
              <w:t>代表</w:t>
            </w:r>
            <w:r w:rsidRPr="0015715D">
              <w:rPr>
                <w:rFonts w:hint="eastAsia"/>
                <w:color w:val="000000" w:themeColor="text1"/>
                <w:szCs w:val="21"/>
              </w:rPr>
              <w:t>参加投标</w:t>
            </w:r>
            <w:r w:rsidRPr="0015715D">
              <w:rPr>
                <w:color w:val="000000" w:themeColor="text1"/>
                <w:szCs w:val="21"/>
              </w:rPr>
              <w:t>时审查</w:t>
            </w:r>
            <w:r w:rsidRPr="0015715D">
              <w:rPr>
                <w:color w:val="000000" w:themeColor="text1"/>
              </w:rPr>
              <w:t>：</w:t>
            </w:r>
            <w:r w:rsidRPr="0015715D">
              <w:rPr>
                <w:rFonts w:ascii="宋体" w:hAnsi="宋体"/>
                <w:color w:val="000000" w:themeColor="text1"/>
                <w:szCs w:val="21"/>
              </w:rPr>
              <w:t>法定代表人授权委托书及附件，格式及附件见第六章投标文件格式要求；</w:t>
            </w:r>
          </w:p>
          <w:p w14:paraId="6988376C" w14:textId="77777777" w:rsidR="00A61ED1" w:rsidRPr="0015715D" w:rsidRDefault="00000000">
            <w:pPr>
              <w:spacing w:line="360" w:lineRule="exact"/>
              <w:jc w:val="left"/>
              <w:rPr>
                <w:color w:val="000000" w:themeColor="text1"/>
                <w:szCs w:val="21"/>
              </w:rPr>
            </w:pPr>
            <w:r w:rsidRPr="0015715D">
              <w:rPr>
                <w:rFonts w:hint="eastAsia"/>
                <w:color w:val="000000" w:themeColor="text1"/>
                <w:szCs w:val="21"/>
              </w:rPr>
              <w:t>法定代表人直接参加投标</w:t>
            </w:r>
            <w:r w:rsidRPr="0015715D">
              <w:rPr>
                <w:color w:val="000000" w:themeColor="text1"/>
                <w:szCs w:val="21"/>
              </w:rPr>
              <w:t>时审查</w:t>
            </w:r>
            <w:r w:rsidRPr="0015715D">
              <w:rPr>
                <w:color w:val="000000" w:themeColor="text1"/>
              </w:rPr>
              <w:t>：</w:t>
            </w:r>
            <w:r w:rsidRPr="0015715D">
              <w:rPr>
                <w:rFonts w:ascii="宋体" w:hAnsi="宋体"/>
                <w:color w:val="000000" w:themeColor="text1"/>
                <w:szCs w:val="21"/>
              </w:rPr>
              <w:t>法定代表人身份证明</w:t>
            </w:r>
            <w:r w:rsidRPr="0015715D">
              <w:rPr>
                <w:rFonts w:ascii="宋体" w:hAnsi="宋体" w:hint="eastAsia"/>
                <w:color w:val="000000" w:themeColor="text1"/>
                <w:szCs w:val="21"/>
              </w:rPr>
              <w:t>及</w:t>
            </w:r>
            <w:r w:rsidRPr="0015715D">
              <w:rPr>
                <w:rFonts w:ascii="宋体" w:hAnsi="宋体"/>
                <w:color w:val="000000" w:themeColor="text1"/>
                <w:szCs w:val="21"/>
              </w:rPr>
              <w:t>附件，格式及附件见第六章投标文件格式要求</w:t>
            </w:r>
            <w:r w:rsidRPr="0015715D">
              <w:rPr>
                <w:rFonts w:ascii="宋体" w:hAnsi="宋体" w:hint="eastAsia"/>
                <w:color w:val="000000" w:themeColor="text1"/>
                <w:szCs w:val="21"/>
              </w:rPr>
              <w:t>。</w:t>
            </w:r>
          </w:p>
        </w:tc>
      </w:tr>
      <w:tr w:rsidR="00A61ED1" w:rsidRPr="0015715D" w14:paraId="7B874768" w14:textId="77777777">
        <w:trPr>
          <w:trHeight w:val="671"/>
        </w:trPr>
        <w:tc>
          <w:tcPr>
            <w:tcW w:w="351" w:type="pct"/>
            <w:vMerge/>
            <w:vAlign w:val="center"/>
          </w:tcPr>
          <w:p w14:paraId="3F487BF9" w14:textId="77777777" w:rsidR="00A61ED1" w:rsidRPr="0015715D" w:rsidRDefault="00A61ED1">
            <w:pPr>
              <w:spacing w:line="360" w:lineRule="exact"/>
              <w:jc w:val="left"/>
              <w:rPr>
                <w:color w:val="000000" w:themeColor="text1"/>
                <w:kern w:val="0"/>
                <w:szCs w:val="21"/>
              </w:rPr>
            </w:pPr>
          </w:p>
        </w:tc>
        <w:tc>
          <w:tcPr>
            <w:tcW w:w="810" w:type="pct"/>
            <w:vMerge/>
            <w:vAlign w:val="center"/>
          </w:tcPr>
          <w:p w14:paraId="5AC8CC7B" w14:textId="77777777" w:rsidR="00A61ED1" w:rsidRPr="0015715D" w:rsidRDefault="00A61ED1">
            <w:pPr>
              <w:spacing w:line="360" w:lineRule="exact"/>
              <w:jc w:val="left"/>
              <w:rPr>
                <w:color w:val="000000" w:themeColor="text1"/>
                <w:kern w:val="0"/>
                <w:szCs w:val="21"/>
              </w:rPr>
            </w:pPr>
          </w:p>
        </w:tc>
        <w:tc>
          <w:tcPr>
            <w:tcW w:w="1030" w:type="pct"/>
            <w:vAlign w:val="center"/>
          </w:tcPr>
          <w:p w14:paraId="64598065" w14:textId="77777777" w:rsidR="00A61ED1" w:rsidRPr="0015715D" w:rsidRDefault="00000000">
            <w:pPr>
              <w:spacing w:line="360" w:lineRule="exact"/>
              <w:jc w:val="left"/>
              <w:rPr>
                <w:color w:val="000000" w:themeColor="text1"/>
                <w:szCs w:val="21"/>
                <w:lang w:val="zh-CN"/>
              </w:rPr>
            </w:pPr>
            <w:r w:rsidRPr="0015715D">
              <w:rPr>
                <w:rFonts w:hint="eastAsia"/>
                <w:color w:val="000000" w:themeColor="text1"/>
              </w:rPr>
              <w:t>投标文件或者投标报价唯一性</w:t>
            </w:r>
          </w:p>
        </w:tc>
        <w:tc>
          <w:tcPr>
            <w:tcW w:w="2809" w:type="pct"/>
            <w:vAlign w:val="center"/>
          </w:tcPr>
          <w:p w14:paraId="589F8A3E" w14:textId="77777777" w:rsidR="00A61ED1" w:rsidRPr="0015715D" w:rsidRDefault="00000000">
            <w:pPr>
              <w:spacing w:line="360" w:lineRule="exact"/>
              <w:jc w:val="left"/>
              <w:rPr>
                <w:color w:val="000000" w:themeColor="text1"/>
                <w:kern w:val="0"/>
                <w:szCs w:val="21"/>
              </w:rPr>
            </w:pPr>
            <w:r w:rsidRPr="0015715D">
              <w:rPr>
                <w:rFonts w:hint="eastAsia"/>
                <w:color w:val="000000" w:themeColor="text1"/>
              </w:rPr>
              <w:t>同</w:t>
            </w:r>
            <w:r w:rsidRPr="0015715D">
              <w:rPr>
                <w:rFonts w:hint="eastAsia"/>
                <w:color w:val="000000" w:themeColor="text1"/>
                <w:szCs w:val="21"/>
              </w:rPr>
              <w:t>一供应商不得提交两个以上不同的投标文件或者投标报价，但招标文件要求提交</w:t>
            </w:r>
            <w:r w:rsidRPr="0015715D">
              <w:rPr>
                <w:color w:val="000000" w:themeColor="text1"/>
                <w:szCs w:val="21"/>
              </w:rPr>
              <w:t>备选</w:t>
            </w:r>
            <w:r w:rsidRPr="0015715D">
              <w:rPr>
                <w:rFonts w:hint="eastAsia"/>
                <w:color w:val="000000" w:themeColor="text1"/>
                <w:szCs w:val="21"/>
              </w:rPr>
              <w:t>投标的除外。</w:t>
            </w:r>
          </w:p>
        </w:tc>
      </w:tr>
      <w:tr w:rsidR="00A61ED1" w:rsidRPr="0015715D" w14:paraId="77120DDD" w14:textId="77777777">
        <w:trPr>
          <w:trHeight w:val="610"/>
        </w:trPr>
        <w:tc>
          <w:tcPr>
            <w:tcW w:w="351" w:type="pct"/>
            <w:vMerge/>
            <w:vAlign w:val="center"/>
          </w:tcPr>
          <w:p w14:paraId="0FCB6DA6" w14:textId="77777777" w:rsidR="00A61ED1" w:rsidRPr="0015715D" w:rsidRDefault="00A61ED1">
            <w:pPr>
              <w:spacing w:line="360" w:lineRule="exact"/>
              <w:jc w:val="left"/>
              <w:rPr>
                <w:color w:val="000000" w:themeColor="text1"/>
                <w:kern w:val="0"/>
                <w:szCs w:val="21"/>
              </w:rPr>
            </w:pPr>
          </w:p>
        </w:tc>
        <w:tc>
          <w:tcPr>
            <w:tcW w:w="810" w:type="pct"/>
            <w:vMerge/>
            <w:vAlign w:val="center"/>
          </w:tcPr>
          <w:p w14:paraId="0A3A3F5E" w14:textId="77777777" w:rsidR="00A61ED1" w:rsidRPr="0015715D" w:rsidRDefault="00A61ED1">
            <w:pPr>
              <w:spacing w:line="360" w:lineRule="exact"/>
              <w:jc w:val="left"/>
              <w:rPr>
                <w:color w:val="000000" w:themeColor="text1"/>
                <w:kern w:val="0"/>
                <w:szCs w:val="21"/>
              </w:rPr>
            </w:pPr>
          </w:p>
        </w:tc>
        <w:tc>
          <w:tcPr>
            <w:tcW w:w="1030" w:type="pct"/>
            <w:vAlign w:val="center"/>
          </w:tcPr>
          <w:p w14:paraId="779DA641" w14:textId="77777777" w:rsidR="00A61ED1" w:rsidRPr="0015715D" w:rsidRDefault="00000000">
            <w:pPr>
              <w:spacing w:line="360" w:lineRule="exact"/>
              <w:jc w:val="left"/>
              <w:rPr>
                <w:color w:val="000000" w:themeColor="text1"/>
              </w:rPr>
            </w:pPr>
            <w:r w:rsidRPr="0015715D">
              <w:rPr>
                <w:color w:val="000000" w:themeColor="text1"/>
              </w:rPr>
              <w:t>投标报价</w:t>
            </w:r>
          </w:p>
        </w:tc>
        <w:tc>
          <w:tcPr>
            <w:tcW w:w="2809" w:type="pct"/>
          </w:tcPr>
          <w:p w14:paraId="75FFF2C9" w14:textId="77777777" w:rsidR="00A61ED1" w:rsidRPr="0015715D" w:rsidRDefault="00000000">
            <w:pPr>
              <w:spacing w:line="360" w:lineRule="exact"/>
              <w:jc w:val="left"/>
              <w:rPr>
                <w:color w:val="000000" w:themeColor="text1"/>
              </w:rPr>
            </w:pPr>
            <w:r w:rsidRPr="0015715D">
              <w:rPr>
                <w:color w:val="000000" w:themeColor="text1"/>
                <w:szCs w:val="21"/>
              </w:rPr>
              <w:t>报价超出采购预算金额或最高限价（如有）的，否决其投标</w:t>
            </w:r>
            <w:r w:rsidRPr="0015715D">
              <w:rPr>
                <w:color w:val="000000" w:themeColor="text1"/>
              </w:rPr>
              <w:t>。</w:t>
            </w:r>
            <w:r w:rsidRPr="0015715D">
              <w:rPr>
                <w:color w:val="000000" w:themeColor="text1"/>
                <w:szCs w:val="21"/>
              </w:rPr>
              <w:t>提交选择性报价的，否决其投标。</w:t>
            </w:r>
          </w:p>
        </w:tc>
      </w:tr>
      <w:tr w:rsidR="00A61ED1" w:rsidRPr="0015715D" w14:paraId="2843B68C" w14:textId="77777777">
        <w:trPr>
          <w:trHeight w:val="600"/>
        </w:trPr>
        <w:tc>
          <w:tcPr>
            <w:tcW w:w="351" w:type="pct"/>
            <w:vMerge/>
            <w:vAlign w:val="center"/>
          </w:tcPr>
          <w:p w14:paraId="0AAAD970" w14:textId="77777777" w:rsidR="00A61ED1" w:rsidRPr="0015715D" w:rsidRDefault="00A61ED1">
            <w:pPr>
              <w:spacing w:line="360" w:lineRule="exact"/>
              <w:jc w:val="left"/>
              <w:rPr>
                <w:color w:val="000000" w:themeColor="text1"/>
                <w:kern w:val="0"/>
                <w:szCs w:val="21"/>
              </w:rPr>
            </w:pPr>
          </w:p>
        </w:tc>
        <w:tc>
          <w:tcPr>
            <w:tcW w:w="810" w:type="pct"/>
            <w:vMerge/>
            <w:vAlign w:val="center"/>
          </w:tcPr>
          <w:p w14:paraId="576464CB" w14:textId="77777777" w:rsidR="00A61ED1" w:rsidRPr="0015715D" w:rsidRDefault="00A61ED1">
            <w:pPr>
              <w:spacing w:line="360" w:lineRule="exact"/>
              <w:jc w:val="left"/>
              <w:rPr>
                <w:color w:val="000000" w:themeColor="text1"/>
                <w:kern w:val="0"/>
                <w:szCs w:val="21"/>
              </w:rPr>
            </w:pPr>
          </w:p>
        </w:tc>
        <w:tc>
          <w:tcPr>
            <w:tcW w:w="1030" w:type="pct"/>
            <w:vAlign w:val="center"/>
          </w:tcPr>
          <w:p w14:paraId="417BA80C" w14:textId="77777777" w:rsidR="00A61ED1" w:rsidRPr="0015715D" w:rsidRDefault="00000000">
            <w:pPr>
              <w:spacing w:line="360" w:lineRule="exact"/>
              <w:jc w:val="left"/>
              <w:rPr>
                <w:color w:val="000000" w:themeColor="text1"/>
                <w:szCs w:val="21"/>
                <w:lang w:val="zh-CN"/>
              </w:rPr>
            </w:pPr>
            <w:r w:rsidRPr="0015715D">
              <w:rPr>
                <w:color w:val="000000" w:themeColor="text1"/>
                <w:szCs w:val="21"/>
                <w:lang w:val="zh-CN"/>
              </w:rPr>
              <w:t>联合体供应商</w:t>
            </w:r>
          </w:p>
        </w:tc>
        <w:tc>
          <w:tcPr>
            <w:tcW w:w="2809" w:type="pct"/>
            <w:vAlign w:val="center"/>
          </w:tcPr>
          <w:p w14:paraId="3FEAA834" w14:textId="77777777" w:rsidR="00A61ED1" w:rsidRPr="0015715D" w:rsidRDefault="00000000">
            <w:pPr>
              <w:spacing w:line="360" w:lineRule="exact"/>
              <w:jc w:val="left"/>
              <w:rPr>
                <w:color w:val="000000" w:themeColor="text1"/>
                <w:kern w:val="0"/>
                <w:szCs w:val="21"/>
              </w:rPr>
            </w:pPr>
            <w:r w:rsidRPr="0015715D">
              <w:rPr>
                <w:rFonts w:hint="eastAsia"/>
                <w:color w:val="000000" w:themeColor="text1"/>
                <w:szCs w:val="21"/>
                <w:lang w:val="zh-CN"/>
              </w:rPr>
              <w:t>不</w:t>
            </w:r>
            <w:r w:rsidRPr="0015715D">
              <w:rPr>
                <w:color w:val="000000" w:themeColor="text1"/>
                <w:szCs w:val="21"/>
                <w:lang w:val="zh-CN"/>
              </w:rPr>
              <w:t>接受联合体</w:t>
            </w:r>
            <w:r w:rsidRPr="0015715D">
              <w:rPr>
                <w:rFonts w:hint="eastAsia"/>
                <w:color w:val="000000" w:themeColor="text1"/>
                <w:szCs w:val="21"/>
                <w:lang w:val="zh-CN"/>
              </w:rPr>
              <w:t>。联合体投标的，作无效投标处理。</w:t>
            </w:r>
          </w:p>
        </w:tc>
      </w:tr>
      <w:tr w:rsidR="00A61ED1" w:rsidRPr="0015715D" w14:paraId="454A6EDF" w14:textId="77777777">
        <w:trPr>
          <w:trHeight w:val="600"/>
        </w:trPr>
        <w:tc>
          <w:tcPr>
            <w:tcW w:w="351" w:type="pct"/>
            <w:vMerge/>
            <w:vAlign w:val="center"/>
          </w:tcPr>
          <w:p w14:paraId="48BEE2AA" w14:textId="77777777" w:rsidR="00A61ED1" w:rsidRPr="0015715D" w:rsidRDefault="00A61ED1">
            <w:pPr>
              <w:spacing w:line="360" w:lineRule="exact"/>
              <w:jc w:val="left"/>
              <w:rPr>
                <w:color w:val="000000" w:themeColor="text1"/>
                <w:kern w:val="0"/>
                <w:szCs w:val="21"/>
              </w:rPr>
            </w:pPr>
          </w:p>
        </w:tc>
        <w:tc>
          <w:tcPr>
            <w:tcW w:w="810" w:type="pct"/>
            <w:vMerge/>
            <w:vAlign w:val="center"/>
          </w:tcPr>
          <w:p w14:paraId="5E0A6A60" w14:textId="77777777" w:rsidR="00A61ED1" w:rsidRPr="0015715D" w:rsidRDefault="00A61ED1">
            <w:pPr>
              <w:spacing w:line="360" w:lineRule="exact"/>
              <w:jc w:val="left"/>
              <w:rPr>
                <w:color w:val="000000" w:themeColor="text1"/>
                <w:kern w:val="0"/>
                <w:szCs w:val="21"/>
              </w:rPr>
            </w:pPr>
          </w:p>
        </w:tc>
        <w:tc>
          <w:tcPr>
            <w:tcW w:w="1030" w:type="pct"/>
            <w:vAlign w:val="center"/>
          </w:tcPr>
          <w:p w14:paraId="509FBDD0" w14:textId="77777777" w:rsidR="00A61ED1" w:rsidRPr="0015715D" w:rsidRDefault="00000000">
            <w:pPr>
              <w:spacing w:line="360" w:lineRule="exact"/>
              <w:jc w:val="left"/>
              <w:rPr>
                <w:color w:val="000000" w:themeColor="text1"/>
                <w:szCs w:val="21"/>
              </w:rPr>
            </w:pPr>
            <w:r w:rsidRPr="0015715D">
              <w:rPr>
                <w:color w:val="000000" w:themeColor="text1"/>
                <w:szCs w:val="21"/>
              </w:rPr>
              <w:t>转包</w:t>
            </w:r>
            <w:r w:rsidRPr="0015715D">
              <w:rPr>
                <w:rFonts w:hint="eastAsia"/>
                <w:color w:val="000000" w:themeColor="text1"/>
                <w:szCs w:val="21"/>
              </w:rPr>
              <w:t>及</w:t>
            </w:r>
            <w:r w:rsidRPr="0015715D">
              <w:rPr>
                <w:color w:val="000000" w:themeColor="text1"/>
                <w:szCs w:val="21"/>
              </w:rPr>
              <w:t>分包</w:t>
            </w:r>
          </w:p>
        </w:tc>
        <w:tc>
          <w:tcPr>
            <w:tcW w:w="2809" w:type="pct"/>
            <w:vAlign w:val="center"/>
          </w:tcPr>
          <w:p w14:paraId="1B41C5B5" w14:textId="77777777" w:rsidR="00A61ED1" w:rsidRPr="0015715D" w:rsidRDefault="00000000">
            <w:pPr>
              <w:spacing w:line="360" w:lineRule="exact"/>
              <w:jc w:val="left"/>
              <w:rPr>
                <w:color w:val="000000" w:themeColor="text1"/>
                <w:szCs w:val="21"/>
              </w:rPr>
            </w:pPr>
            <w:r w:rsidRPr="0015715D">
              <w:rPr>
                <w:color w:val="000000" w:themeColor="text1"/>
                <w:szCs w:val="21"/>
              </w:rPr>
              <w:t>满足招标文件规定</w:t>
            </w:r>
            <w:r w:rsidRPr="0015715D">
              <w:rPr>
                <w:rFonts w:hint="eastAsia"/>
                <w:color w:val="000000" w:themeColor="text1"/>
                <w:szCs w:val="21"/>
              </w:rPr>
              <w:t>。</w:t>
            </w:r>
          </w:p>
        </w:tc>
      </w:tr>
      <w:tr w:rsidR="00A61ED1" w:rsidRPr="0015715D" w14:paraId="68A93057" w14:textId="77777777">
        <w:trPr>
          <w:trHeight w:val="610"/>
        </w:trPr>
        <w:tc>
          <w:tcPr>
            <w:tcW w:w="351" w:type="pct"/>
            <w:vMerge w:val="restart"/>
            <w:vAlign w:val="center"/>
          </w:tcPr>
          <w:p w14:paraId="538C2ABE" w14:textId="77777777" w:rsidR="00A61ED1" w:rsidRPr="0015715D" w:rsidRDefault="00000000">
            <w:pPr>
              <w:spacing w:line="360" w:lineRule="exact"/>
              <w:jc w:val="left"/>
              <w:rPr>
                <w:color w:val="000000" w:themeColor="text1"/>
                <w:szCs w:val="21"/>
              </w:rPr>
            </w:pPr>
            <w:r w:rsidRPr="0015715D">
              <w:rPr>
                <w:color w:val="000000" w:themeColor="text1"/>
                <w:szCs w:val="21"/>
              </w:rPr>
              <w:t>（</w:t>
            </w:r>
            <w:r w:rsidRPr="0015715D">
              <w:rPr>
                <w:color w:val="000000" w:themeColor="text1"/>
                <w:szCs w:val="21"/>
              </w:rPr>
              <w:t>2</w:t>
            </w:r>
            <w:r w:rsidRPr="0015715D">
              <w:rPr>
                <w:color w:val="000000" w:themeColor="text1"/>
                <w:szCs w:val="21"/>
              </w:rPr>
              <w:t>）</w:t>
            </w:r>
          </w:p>
        </w:tc>
        <w:tc>
          <w:tcPr>
            <w:tcW w:w="810" w:type="pct"/>
            <w:vMerge w:val="restart"/>
            <w:vAlign w:val="center"/>
          </w:tcPr>
          <w:p w14:paraId="43508AAC" w14:textId="77777777" w:rsidR="00A61ED1" w:rsidRPr="0015715D" w:rsidRDefault="00000000">
            <w:pPr>
              <w:spacing w:line="360" w:lineRule="exact"/>
              <w:jc w:val="left"/>
              <w:rPr>
                <w:color w:val="000000" w:themeColor="text1"/>
                <w:szCs w:val="21"/>
                <w:lang w:val="zh-CN"/>
              </w:rPr>
            </w:pPr>
            <w:r w:rsidRPr="0015715D">
              <w:rPr>
                <w:color w:val="000000" w:themeColor="text1"/>
                <w:kern w:val="0"/>
                <w:szCs w:val="21"/>
              </w:rPr>
              <w:t>对招标文件的响应程度审查</w:t>
            </w:r>
          </w:p>
        </w:tc>
        <w:tc>
          <w:tcPr>
            <w:tcW w:w="1030" w:type="pct"/>
            <w:vAlign w:val="center"/>
          </w:tcPr>
          <w:p w14:paraId="03E4C58D" w14:textId="77777777" w:rsidR="00A61ED1" w:rsidRPr="0015715D" w:rsidRDefault="00000000">
            <w:pPr>
              <w:spacing w:line="360" w:lineRule="exact"/>
              <w:jc w:val="left"/>
              <w:rPr>
                <w:color w:val="000000" w:themeColor="text1"/>
                <w:szCs w:val="21"/>
                <w:lang w:val="zh-CN"/>
              </w:rPr>
            </w:pPr>
            <w:r w:rsidRPr="0015715D">
              <w:rPr>
                <w:color w:val="000000" w:themeColor="text1"/>
                <w:szCs w:val="21"/>
                <w:lang w:val="zh-CN"/>
              </w:rPr>
              <w:t>实质性条款响应</w:t>
            </w:r>
          </w:p>
        </w:tc>
        <w:tc>
          <w:tcPr>
            <w:tcW w:w="2809" w:type="pct"/>
            <w:vAlign w:val="center"/>
          </w:tcPr>
          <w:p w14:paraId="7A7B5643" w14:textId="77777777" w:rsidR="00A61ED1" w:rsidRPr="0015715D" w:rsidRDefault="00000000">
            <w:pPr>
              <w:spacing w:line="360" w:lineRule="exact"/>
              <w:jc w:val="left"/>
              <w:rPr>
                <w:color w:val="000000" w:themeColor="text1"/>
                <w:szCs w:val="21"/>
                <w:lang w:val="zh-CN"/>
              </w:rPr>
            </w:pPr>
            <w:r w:rsidRPr="0015715D">
              <w:rPr>
                <w:color w:val="000000" w:themeColor="text1"/>
                <w:szCs w:val="21"/>
                <w:lang w:val="zh-CN"/>
              </w:rPr>
              <w:t>对招标文件中所有标注</w:t>
            </w:r>
            <w:r w:rsidRPr="0015715D">
              <w:rPr>
                <w:color w:val="000000" w:themeColor="text1"/>
                <w:szCs w:val="21"/>
                <w:lang w:val="zh-CN"/>
              </w:rPr>
              <w:t>▲</w:t>
            </w:r>
            <w:r w:rsidRPr="0015715D">
              <w:rPr>
                <w:color w:val="000000" w:themeColor="text1"/>
                <w:szCs w:val="21"/>
                <w:lang w:val="zh-CN"/>
              </w:rPr>
              <w:t>号的实质性条款要求响应均无负偏离。</w:t>
            </w:r>
          </w:p>
        </w:tc>
      </w:tr>
      <w:tr w:rsidR="00A61ED1" w:rsidRPr="0015715D" w14:paraId="53CDC6E8" w14:textId="77777777">
        <w:trPr>
          <w:trHeight w:val="528"/>
        </w:trPr>
        <w:tc>
          <w:tcPr>
            <w:tcW w:w="351" w:type="pct"/>
            <w:vMerge/>
            <w:vAlign w:val="center"/>
          </w:tcPr>
          <w:p w14:paraId="3DB057F1" w14:textId="77777777" w:rsidR="00A61ED1" w:rsidRPr="0015715D" w:rsidRDefault="00A61ED1">
            <w:pPr>
              <w:spacing w:line="360" w:lineRule="exact"/>
              <w:jc w:val="left"/>
              <w:rPr>
                <w:color w:val="000000" w:themeColor="text1"/>
                <w:kern w:val="0"/>
                <w:szCs w:val="21"/>
              </w:rPr>
            </w:pPr>
          </w:p>
        </w:tc>
        <w:tc>
          <w:tcPr>
            <w:tcW w:w="810" w:type="pct"/>
            <w:vMerge/>
            <w:vAlign w:val="center"/>
          </w:tcPr>
          <w:p w14:paraId="312A8654" w14:textId="77777777" w:rsidR="00A61ED1" w:rsidRPr="0015715D" w:rsidRDefault="00A61ED1">
            <w:pPr>
              <w:spacing w:line="360" w:lineRule="exact"/>
              <w:jc w:val="left"/>
              <w:rPr>
                <w:color w:val="000000" w:themeColor="text1"/>
                <w:szCs w:val="21"/>
                <w:lang w:val="zh-CN"/>
              </w:rPr>
            </w:pPr>
          </w:p>
        </w:tc>
        <w:tc>
          <w:tcPr>
            <w:tcW w:w="1030" w:type="pct"/>
            <w:vAlign w:val="center"/>
          </w:tcPr>
          <w:p w14:paraId="47700CD2" w14:textId="77777777" w:rsidR="00A61ED1" w:rsidRPr="0015715D" w:rsidRDefault="00000000">
            <w:pPr>
              <w:spacing w:line="360" w:lineRule="exact"/>
              <w:jc w:val="left"/>
              <w:rPr>
                <w:color w:val="000000" w:themeColor="text1"/>
                <w:szCs w:val="21"/>
              </w:rPr>
            </w:pPr>
            <w:r w:rsidRPr="0015715D">
              <w:rPr>
                <w:color w:val="000000" w:themeColor="text1"/>
                <w:szCs w:val="21"/>
              </w:rPr>
              <w:t>投标有效期</w:t>
            </w:r>
          </w:p>
        </w:tc>
        <w:tc>
          <w:tcPr>
            <w:tcW w:w="2809" w:type="pct"/>
            <w:vAlign w:val="center"/>
          </w:tcPr>
          <w:p w14:paraId="30A8B8FE" w14:textId="77777777" w:rsidR="00A61ED1" w:rsidRPr="0015715D" w:rsidRDefault="00000000">
            <w:pPr>
              <w:spacing w:line="360" w:lineRule="exact"/>
              <w:jc w:val="left"/>
              <w:rPr>
                <w:color w:val="000000" w:themeColor="text1"/>
                <w:szCs w:val="21"/>
              </w:rPr>
            </w:pPr>
            <w:r w:rsidRPr="0015715D">
              <w:rPr>
                <w:color w:val="000000" w:themeColor="text1"/>
                <w:szCs w:val="21"/>
              </w:rPr>
              <w:t>满足招标文件规定。</w:t>
            </w:r>
          </w:p>
        </w:tc>
      </w:tr>
    </w:tbl>
    <w:p w14:paraId="18549BEF" w14:textId="77777777" w:rsidR="00A61ED1" w:rsidRPr="0015715D" w:rsidRDefault="00000000">
      <w:pPr>
        <w:spacing w:line="360" w:lineRule="auto"/>
        <w:ind w:firstLineChars="200" w:firstLine="422"/>
        <w:jc w:val="left"/>
        <w:rPr>
          <w:b/>
          <w:bCs/>
          <w:color w:val="000000" w:themeColor="text1"/>
          <w:kern w:val="0"/>
          <w:szCs w:val="21"/>
        </w:rPr>
      </w:pPr>
      <w:bookmarkStart w:id="115" w:name="_Hlk47714684"/>
      <w:r w:rsidRPr="0015715D">
        <w:rPr>
          <w:b/>
          <w:bCs/>
          <w:color w:val="000000" w:themeColor="text1"/>
          <w:kern w:val="0"/>
          <w:szCs w:val="21"/>
        </w:rPr>
        <w:t>3</w:t>
      </w:r>
      <w:r w:rsidRPr="0015715D">
        <w:rPr>
          <w:rFonts w:hint="eastAsia"/>
          <w:b/>
          <w:bCs/>
          <w:color w:val="000000" w:themeColor="text1"/>
          <w:kern w:val="0"/>
          <w:szCs w:val="21"/>
        </w:rPr>
        <w:t>.</w:t>
      </w:r>
      <w:r w:rsidRPr="0015715D">
        <w:rPr>
          <w:b/>
          <w:bCs/>
          <w:color w:val="000000" w:themeColor="text1"/>
          <w:kern w:val="0"/>
          <w:szCs w:val="21"/>
        </w:rPr>
        <w:t>部分节能产品强制性采购要求</w:t>
      </w:r>
    </w:p>
    <w:p w14:paraId="00EED7A6" w14:textId="77777777" w:rsidR="00A61ED1" w:rsidRPr="0015715D" w:rsidRDefault="00000000">
      <w:pPr>
        <w:suppressAutoHyphens/>
        <w:spacing w:line="360" w:lineRule="auto"/>
        <w:ind w:firstLineChars="200" w:firstLine="420"/>
        <w:jc w:val="left"/>
        <w:rPr>
          <w:color w:val="000000" w:themeColor="text1"/>
          <w:szCs w:val="21"/>
        </w:rPr>
      </w:pPr>
      <w:r w:rsidRPr="0015715D">
        <w:rPr>
          <w:color w:val="000000" w:themeColor="text1"/>
          <w:szCs w:val="21"/>
        </w:rPr>
        <w:lastRenderedPageBreak/>
        <w:t>本项目采购范围如果包括</w:t>
      </w:r>
      <w:r w:rsidRPr="0015715D">
        <w:rPr>
          <w:color w:val="000000" w:themeColor="text1"/>
          <w:kern w:val="1"/>
          <w:szCs w:val="21"/>
          <w:lang w:eastAsia="ar-SA"/>
        </w:rPr>
        <w:t>政府强制采购的节能产品时</w:t>
      </w:r>
      <w:r w:rsidRPr="0015715D">
        <w:rPr>
          <w:rFonts w:hint="eastAsia"/>
          <w:color w:val="000000" w:themeColor="text1"/>
          <w:kern w:val="1"/>
          <w:szCs w:val="21"/>
        </w:rPr>
        <w:t>，</w:t>
      </w:r>
      <w:r w:rsidRPr="0015715D">
        <w:rPr>
          <w:color w:val="000000" w:themeColor="text1"/>
        </w:rPr>
        <w:t>评标委员会须根据</w:t>
      </w:r>
      <w:r w:rsidRPr="0015715D">
        <w:rPr>
          <w:rFonts w:hint="eastAsia"/>
          <w:color w:val="000000" w:themeColor="text1"/>
        </w:rPr>
        <w:t>以下</w:t>
      </w:r>
      <w:r w:rsidRPr="0015715D">
        <w:rPr>
          <w:color w:val="000000" w:themeColor="text1"/>
        </w:rPr>
        <w:t>规定评审</w:t>
      </w:r>
      <w:r w:rsidRPr="0015715D">
        <w:rPr>
          <w:bCs/>
          <w:color w:val="000000" w:themeColor="text1"/>
          <w:kern w:val="0"/>
          <w:szCs w:val="21"/>
        </w:rPr>
        <w:t>投标有效性</w:t>
      </w:r>
      <w:r w:rsidRPr="0015715D">
        <w:rPr>
          <w:color w:val="000000" w:themeColor="text1"/>
        </w:rPr>
        <w:t>。</w:t>
      </w:r>
    </w:p>
    <w:p w14:paraId="65D3BB24" w14:textId="6C380FB2"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本项目采购范围如果包括台式计算机、便携式计算机、平板式微型计算机、激光打印机、针式打印机、液晶显示器、制冷</w:t>
      </w:r>
      <w:r w:rsidRPr="0015715D">
        <w:rPr>
          <w:rFonts w:hint="eastAsia"/>
          <w:color w:val="000000" w:themeColor="text1"/>
          <w:szCs w:val="21"/>
        </w:rPr>
        <w:t>压缩机</w:t>
      </w:r>
      <w:r w:rsidRPr="0015715D">
        <w:rPr>
          <w:color w:val="000000" w:themeColor="text1"/>
          <w:szCs w:val="21"/>
        </w:rPr>
        <w:t>、</w:t>
      </w:r>
      <w:r w:rsidR="0065218E" w:rsidRPr="0015715D">
        <w:rPr>
          <w:rFonts w:hint="eastAsia"/>
          <w:color w:val="000000" w:themeColor="text1"/>
          <w:szCs w:val="21"/>
        </w:rPr>
        <w:t>空调</w:t>
      </w:r>
      <w:r w:rsidRPr="0015715D">
        <w:rPr>
          <w:color w:val="000000" w:themeColor="text1"/>
          <w:szCs w:val="21"/>
        </w:rPr>
        <w:t>机</w:t>
      </w:r>
      <w:r w:rsidRPr="0015715D">
        <w:rPr>
          <w:rFonts w:hint="eastAsia"/>
          <w:color w:val="000000" w:themeColor="text1"/>
          <w:szCs w:val="21"/>
        </w:rPr>
        <w:t>组</w:t>
      </w:r>
      <w:r w:rsidRPr="0015715D">
        <w:rPr>
          <w:color w:val="000000" w:themeColor="text1"/>
          <w:szCs w:val="21"/>
        </w:rPr>
        <w:t>、</w:t>
      </w:r>
      <w:r w:rsidRPr="0015715D">
        <w:rPr>
          <w:rFonts w:hint="eastAsia"/>
          <w:color w:val="000000" w:themeColor="text1"/>
          <w:szCs w:val="21"/>
        </w:rPr>
        <w:t>专用制冷、</w:t>
      </w:r>
      <w:r w:rsidR="0065218E" w:rsidRPr="0015715D">
        <w:rPr>
          <w:rFonts w:hint="eastAsia"/>
          <w:color w:val="000000" w:themeColor="text1"/>
          <w:szCs w:val="21"/>
        </w:rPr>
        <w:t>空调</w:t>
      </w:r>
      <w:r w:rsidRPr="0015715D">
        <w:rPr>
          <w:rFonts w:hint="eastAsia"/>
          <w:color w:val="000000" w:themeColor="text1"/>
          <w:szCs w:val="21"/>
        </w:rPr>
        <w:t>设备、</w:t>
      </w:r>
      <w:r w:rsidRPr="0015715D">
        <w:rPr>
          <w:color w:val="000000" w:themeColor="text1"/>
          <w:szCs w:val="21"/>
        </w:rPr>
        <w:t>镇流器、</w:t>
      </w:r>
      <w:r w:rsidR="0065218E" w:rsidRPr="0015715D">
        <w:rPr>
          <w:rFonts w:hint="eastAsia"/>
          <w:color w:val="000000" w:themeColor="text1"/>
          <w:szCs w:val="21"/>
        </w:rPr>
        <w:t>空调</w:t>
      </w:r>
      <w:r w:rsidRPr="0015715D">
        <w:rPr>
          <w:rFonts w:hint="eastAsia"/>
          <w:color w:val="000000" w:themeColor="text1"/>
          <w:szCs w:val="21"/>
        </w:rPr>
        <w:t>机、</w:t>
      </w:r>
      <w:r w:rsidRPr="0015715D">
        <w:rPr>
          <w:color w:val="000000" w:themeColor="text1"/>
          <w:szCs w:val="21"/>
        </w:rPr>
        <w:t>电热水器、普通照明用双端荧光灯、电视设备，</w:t>
      </w:r>
      <w:r w:rsidRPr="0015715D">
        <w:rPr>
          <w:rFonts w:hint="eastAsia"/>
          <w:color w:val="000000" w:themeColor="text1"/>
          <w:szCs w:val="21"/>
        </w:rPr>
        <w:t>视频设备</w:t>
      </w:r>
      <w:r w:rsidRPr="0015715D">
        <w:rPr>
          <w:color w:val="000000" w:themeColor="text1"/>
          <w:szCs w:val="21"/>
        </w:rPr>
        <w:t>、以及便器、水嘴等政府强制采购节能产品，相应产品</w:t>
      </w:r>
      <w:r w:rsidRPr="0015715D">
        <w:rPr>
          <w:rFonts w:hint="eastAsia"/>
          <w:color w:val="000000" w:themeColor="text1"/>
          <w:szCs w:val="21"/>
        </w:rPr>
        <w:t>必须使用节能产品政府采购品目清单内的产品，并处于有效期之内。否则，投标无效。</w:t>
      </w:r>
    </w:p>
    <w:bookmarkEnd w:id="115"/>
    <w:p w14:paraId="06BF4AFF"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4.</w:t>
      </w:r>
      <w:r w:rsidRPr="0015715D">
        <w:rPr>
          <w:b/>
          <w:bCs/>
          <w:color w:val="000000" w:themeColor="text1"/>
          <w:kern w:val="0"/>
          <w:szCs w:val="21"/>
        </w:rPr>
        <w:t>相同品牌投标有效性认定</w:t>
      </w:r>
    </w:p>
    <w:p w14:paraId="73ACBB53" w14:textId="77777777" w:rsidR="00A61ED1" w:rsidRPr="0015715D" w:rsidRDefault="00000000">
      <w:pPr>
        <w:spacing w:line="360" w:lineRule="auto"/>
        <w:ind w:firstLineChars="200" w:firstLine="420"/>
        <w:jc w:val="left"/>
        <w:rPr>
          <w:color w:val="000000" w:themeColor="text1"/>
        </w:rPr>
      </w:pPr>
      <w:r w:rsidRPr="0015715D">
        <w:rPr>
          <w:color w:val="000000" w:themeColor="text1"/>
        </w:rPr>
        <w:t>不同供应商提供的投标产品品牌相同时，评标委员会须根据</w:t>
      </w:r>
      <w:r w:rsidRPr="0015715D">
        <w:rPr>
          <w:rFonts w:hint="eastAsia"/>
          <w:color w:val="000000" w:themeColor="text1"/>
        </w:rPr>
        <w:t>以下</w:t>
      </w:r>
      <w:r w:rsidRPr="0015715D">
        <w:rPr>
          <w:color w:val="000000" w:themeColor="text1"/>
        </w:rPr>
        <w:t>规定评审</w:t>
      </w:r>
      <w:r w:rsidRPr="0015715D">
        <w:rPr>
          <w:bCs/>
          <w:color w:val="000000" w:themeColor="text1"/>
          <w:kern w:val="0"/>
          <w:szCs w:val="21"/>
        </w:rPr>
        <w:t>相同品牌的投标有效性</w:t>
      </w:r>
      <w:r w:rsidRPr="0015715D">
        <w:rPr>
          <w:color w:val="000000" w:themeColor="text1"/>
        </w:rPr>
        <w:t>。</w:t>
      </w:r>
    </w:p>
    <w:p w14:paraId="449B632D"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w:t>
      </w:r>
      <w:r w:rsidRPr="0015715D">
        <w:rPr>
          <w:rFonts w:hint="eastAsia"/>
          <w:color w:val="000000" w:themeColor="text1"/>
          <w:szCs w:val="21"/>
        </w:rPr>
        <w:t>1</w:t>
      </w:r>
      <w:r w:rsidRPr="0015715D">
        <w:rPr>
          <w:rFonts w:hint="eastAsia"/>
          <w:color w:val="000000" w:themeColor="text1"/>
          <w:szCs w:val="21"/>
        </w:rPr>
        <w:t>）</w:t>
      </w:r>
      <w:r w:rsidRPr="0015715D">
        <w:rPr>
          <w:color w:val="000000" w:themeColor="text1"/>
          <w:szCs w:val="21"/>
        </w:rPr>
        <w:t>如若提供相同品牌产品且通过资格审查、符合性审查的不同供应商参加同一合同项下投标的，按一家供应商计算，评审后得分最高的同品牌供应商获得中标人推荐资格；评审得分相同的，</w:t>
      </w:r>
      <w:r w:rsidRPr="0015715D">
        <w:rPr>
          <w:color w:val="000000" w:themeColor="text1"/>
        </w:rPr>
        <w:t>由（</w:t>
      </w:r>
      <w:r w:rsidRPr="0015715D">
        <w:rPr>
          <w:color w:val="000000" w:themeColor="text1"/>
          <w:szCs w:val="21"/>
        </w:rPr>
        <w:sym w:font="Wingdings 2" w:char="F052"/>
      </w:r>
      <w:r w:rsidRPr="0015715D">
        <w:rPr>
          <w:color w:val="000000" w:themeColor="text1"/>
        </w:rPr>
        <w:t>采购人</w:t>
      </w:r>
      <w:r w:rsidRPr="0015715D">
        <w:rPr>
          <w:color w:val="000000" w:themeColor="text1"/>
          <w:szCs w:val="21"/>
        </w:rPr>
        <w:t>；</w:t>
      </w:r>
      <w:r w:rsidRPr="0015715D">
        <w:rPr>
          <w:color w:val="000000" w:themeColor="text1"/>
          <w:szCs w:val="21"/>
        </w:rPr>
        <w:sym w:font="Wingdings 2" w:char="F0A3"/>
      </w:r>
      <w:r w:rsidRPr="0015715D">
        <w:rPr>
          <w:color w:val="000000" w:themeColor="text1"/>
        </w:rPr>
        <w:t>采购人委托评标委员会）按照报价低者推荐</w:t>
      </w:r>
      <w:r w:rsidRPr="0015715D">
        <w:rPr>
          <w:color w:val="000000" w:themeColor="text1"/>
          <w:szCs w:val="21"/>
        </w:rPr>
        <w:t>中标人资格</w:t>
      </w:r>
      <w:r w:rsidRPr="0015715D">
        <w:rPr>
          <w:color w:val="000000" w:themeColor="text1"/>
        </w:rPr>
        <w:t>，如报价仍相同，则按技术部分得分高者推荐</w:t>
      </w:r>
      <w:r w:rsidRPr="0015715D">
        <w:rPr>
          <w:color w:val="000000" w:themeColor="text1"/>
          <w:szCs w:val="21"/>
        </w:rPr>
        <w:t>中标人资格</w:t>
      </w:r>
      <w:r w:rsidRPr="0015715D">
        <w:rPr>
          <w:color w:val="000000" w:themeColor="text1"/>
        </w:rPr>
        <w:t>，仍相同的，则按商务部分得分高者推荐</w:t>
      </w:r>
      <w:r w:rsidRPr="0015715D">
        <w:rPr>
          <w:color w:val="000000" w:themeColor="text1"/>
          <w:szCs w:val="21"/>
        </w:rPr>
        <w:t>中标人资格</w:t>
      </w:r>
      <w:r w:rsidRPr="0015715D">
        <w:rPr>
          <w:color w:val="000000" w:themeColor="text1"/>
        </w:rPr>
        <w:t>，若仍相同，则按业绩得分高者推荐中标人资格，其他同品牌供应商不作为中标候选人。</w:t>
      </w:r>
    </w:p>
    <w:p w14:paraId="1838914A"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w:t>
      </w:r>
      <w:r w:rsidRPr="0015715D">
        <w:rPr>
          <w:rFonts w:hint="eastAsia"/>
          <w:color w:val="000000" w:themeColor="text1"/>
          <w:szCs w:val="21"/>
        </w:rPr>
        <w:t>2</w:t>
      </w:r>
      <w:r w:rsidRPr="0015715D">
        <w:rPr>
          <w:rFonts w:hint="eastAsia"/>
          <w:color w:val="000000" w:themeColor="text1"/>
          <w:szCs w:val="21"/>
        </w:rPr>
        <w:t>）</w:t>
      </w:r>
      <w:r w:rsidRPr="0015715D">
        <w:rPr>
          <w:color w:val="000000" w:themeColor="text1"/>
          <w:szCs w:val="21"/>
        </w:rPr>
        <w:t>非单一产品采购项目，采购人应当确定核心产品，并在招标文件中载明。多家供应商提供的核心产品品牌相同的，按上述规定处理。核心产品的定义见</w:t>
      </w:r>
      <w:r w:rsidRPr="0015715D">
        <w:rPr>
          <w:color w:val="000000" w:themeColor="text1"/>
          <w:szCs w:val="21"/>
        </w:rPr>
        <w:t>“</w:t>
      </w:r>
      <w:r w:rsidRPr="0015715D">
        <w:rPr>
          <w:color w:val="000000" w:themeColor="text1"/>
          <w:szCs w:val="21"/>
        </w:rPr>
        <w:t>采购需求</w:t>
      </w:r>
      <w:r w:rsidRPr="0015715D">
        <w:rPr>
          <w:color w:val="000000" w:themeColor="text1"/>
          <w:szCs w:val="21"/>
        </w:rPr>
        <w:t>”</w:t>
      </w:r>
      <w:r w:rsidRPr="0015715D">
        <w:rPr>
          <w:color w:val="000000" w:themeColor="text1"/>
          <w:szCs w:val="21"/>
        </w:rPr>
        <w:t>规定。</w:t>
      </w:r>
    </w:p>
    <w:p w14:paraId="4D2A727D"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5.</w:t>
      </w:r>
      <w:r w:rsidRPr="0015715D">
        <w:rPr>
          <w:b/>
          <w:bCs/>
          <w:color w:val="000000" w:themeColor="text1"/>
          <w:kern w:val="0"/>
          <w:szCs w:val="21"/>
        </w:rPr>
        <w:t>串通投标的认定</w:t>
      </w:r>
    </w:p>
    <w:p w14:paraId="7076FE7F" w14:textId="77777777" w:rsidR="00A61ED1" w:rsidRPr="0015715D" w:rsidRDefault="00000000">
      <w:pPr>
        <w:spacing w:line="360" w:lineRule="auto"/>
        <w:ind w:firstLineChars="200" w:firstLine="420"/>
        <w:jc w:val="left"/>
        <w:rPr>
          <w:color w:val="000000" w:themeColor="text1"/>
        </w:rPr>
      </w:pPr>
      <w:r w:rsidRPr="0015715D">
        <w:rPr>
          <w:color w:val="000000" w:themeColor="text1"/>
        </w:rPr>
        <w:t>评标委员会须根据</w:t>
      </w:r>
      <w:r w:rsidRPr="0015715D">
        <w:rPr>
          <w:rFonts w:hint="eastAsia"/>
          <w:color w:val="000000" w:themeColor="text1"/>
        </w:rPr>
        <w:t>以下</w:t>
      </w:r>
      <w:r w:rsidRPr="0015715D">
        <w:rPr>
          <w:color w:val="000000" w:themeColor="text1"/>
        </w:rPr>
        <w:t>规定评审</w:t>
      </w:r>
      <w:r w:rsidRPr="0015715D">
        <w:rPr>
          <w:bCs/>
          <w:color w:val="000000" w:themeColor="text1"/>
          <w:kern w:val="0"/>
          <w:szCs w:val="21"/>
        </w:rPr>
        <w:t>供应商是否有串通投标的行为，并按规定判定投标是否有效</w:t>
      </w:r>
      <w:r w:rsidRPr="0015715D">
        <w:rPr>
          <w:color w:val="000000" w:themeColor="text1"/>
        </w:rPr>
        <w:t>。</w:t>
      </w:r>
    </w:p>
    <w:p w14:paraId="200E4D38" w14:textId="77777777" w:rsidR="00A61ED1" w:rsidRPr="0015715D" w:rsidRDefault="00000000">
      <w:pPr>
        <w:spacing w:line="360" w:lineRule="auto"/>
        <w:ind w:firstLineChars="200" w:firstLine="420"/>
        <w:jc w:val="left"/>
        <w:rPr>
          <w:color w:val="000000" w:themeColor="text1"/>
          <w:szCs w:val="21"/>
        </w:rPr>
      </w:pPr>
      <w:bookmarkStart w:id="116" w:name="_Hlk19122026"/>
      <w:r w:rsidRPr="0015715D">
        <w:rPr>
          <w:rFonts w:hint="eastAsia"/>
          <w:color w:val="000000" w:themeColor="text1"/>
          <w:szCs w:val="21"/>
        </w:rPr>
        <w:t>（</w:t>
      </w:r>
      <w:r w:rsidRPr="0015715D">
        <w:rPr>
          <w:rFonts w:hint="eastAsia"/>
          <w:color w:val="000000" w:themeColor="text1"/>
          <w:szCs w:val="21"/>
        </w:rPr>
        <w:t>1</w:t>
      </w:r>
      <w:r w:rsidRPr="0015715D">
        <w:rPr>
          <w:rFonts w:hint="eastAsia"/>
          <w:color w:val="000000" w:themeColor="text1"/>
          <w:szCs w:val="21"/>
        </w:rPr>
        <w:t>）</w:t>
      </w:r>
      <w:bookmarkEnd w:id="116"/>
      <w:r w:rsidRPr="0015715D">
        <w:rPr>
          <w:color w:val="000000" w:themeColor="text1"/>
          <w:szCs w:val="21"/>
        </w:rPr>
        <w:t>根据桂财采</w:t>
      </w:r>
      <w:r w:rsidRPr="0015715D">
        <w:rPr>
          <w:color w:val="000000" w:themeColor="text1"/>
          <w:szCs w:val="21"/>
        </w:rPr>
        <w:t>[2016]42</w:t>
      </w:r>
      <w:r w:rsidRPr="0015715D">
        <w:rPr>
          <w:color w:val="000000" w:themeColor="text1"/>
          <w:szCs w:val="21"/>
        </w:rPr>
        <w:t>号《关于防治政府采购招标中串通投标行为的通知》规定，出现下述情况的，相关供应商的投标作无效投标处理。</w:t>
      </w:r>
    </w:p>
    <w:p w14:paraId="5FB51337" w14:textId="77777777" w:rsidR="00A61ED1" w:rsidRPr="0015715D" w:rsidRDefault="00000000">
      <w:pPr>
        <w:spacing w:line="360" w:lineRule="auto"/>
        <w:ind w:firstLineChars="200" w:firstLine="420"/>
        <w:jc w:val="left"/>
        <w:rPr>
          <w:color w:val="000000" w:themeColor="text1"/>
          <w:szCs w:val="21"/>
        </w:rPr>
      </w:pPr>
      <w:bookmarkStart w:id="117" w:name="_Hlk19122039"/>
      <w:r w:rsidRPr="0015715D">
        <w:rPr>
          <w:rFonts w:ascii="宋体" w:hAnsi="宋体" w:cs="宋体" w:hint="eastAsia"/>
          <w:color w:val="000000" w:themeColor="text1"/>
          <w:szCs w:val="21"/>
        </w:rPr>
        <w:t>①</w:t>
      </w:r>
      <w:r w:rsidRPr="0015715D">
        <w:rPr>
          <w:color w:val="000000" w:themeColor="text1"/>
          <w:szCs w:val="21"/>
        </w:rPr>
        <w:t>单位负责人为同一人或者存在直接控股、管理关系，参加同一合同项下政府采购活动的不同供应商。</w:t>
      </w:r>
    </w:p>
    <w:p w14:paraId="40AF15D3"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②</w:t>
      </w:r>
      <w:r w:rsidRPr="0015715D">
        <w:rPr>
          <w:color w:val="000000" w:themeColor="text1"/>
          <w:szCs w:val="21"/>
        </w:rPr>
        <w:t>授权给供应商后参加同一合同项（分标、分包）投标的生产厂商。</w:t>
      </w:r>
    </w:p>
    <w:p w14:paraId="17E50843"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③</w:t>
      </w:r>
      <w:r w:rsidRPr="0015715D">
        <w:rPr>
          <w:color w:val="000000" w:themeColor="text1"/>
          <w:szCs w:val="21"/>
        </w:rPr>
        <w:t>视为或被认定为串通投标的相关供应商。</w:t>
      </w:r>
    </w:p>
    <w:p w14:paraId="487AA631" w14:textId="77777777" w:rsidR="00A61ED1" w:rsidRPr="0015715D" w:rsidRDefault="00000000">
      <w:pPr>
        <w:spacing w:line="360" w:lineRule="auto"/>
        <w:ind w:firstLineChars="200" w:firstLine="420"/>
        <w:jc w:val="left"/>
        <w:rPr>
          <w:color w:val="000000" w:themeColor="text1"/>
          <w:szCs w:val="21"/>
        </w:rPr>
      </w:pPr>
      <w:bookmarkStart w:id="118" w:name="_Hlk19122058"/>
      <w:bookmarkEnd w:id="117"/>
      <w:r w:rsidRPr="0015715D">
        <w:rPr>
          <w:rFonts w:hint="eastAsia"/>
          <w:color w:val="000000" w:themeColor="text1"/>
          <w:szCs w:val="21"/>
        </w:rPr>
        <w:t>（</w:t>
      </w:r>
      <w:r w:rsidRPr="0015715D">
        <w:rPr>
          <w:rFonts w:hint="eastAsia"/>
          <w:color w:val="000000" w:themeColor="text1"/>
          <w:szCs w:val="21"/>
        </w:rPr>
        <w:t>2</w:t>
      </w:r>
      <w:r w:rsidRPr="0015715D">
        <w:rPr>
          <w:rFonts w:hint="eastAsia"/>
          <w:color w:val="000000" w:themeColor="text1"/>
          <w:szCs w:val="21"/>
        </w:rPr>
        <w:t>）</w:t>
      </w:r>
      <w:bookmarkEnd w:id="118"/>
      <w:r w:rsidRPr="0015715D">
        <w:rPr>
          <w:color w:val="000000" w:themeColor="text1"/>
          <w:szCs w:val="21"/>
        </w:rPr>
        <w:t>根据桂财采</w:t>
      </w:r>
      <w:r w:rsidRPr="0015715D">
        <w:rPr>
          <w:color w:val="000000" w:themeColor="text1"/>
          <w:szCs w:val="21"/>
        </w:rPr>
        <w:t>[2016]42</w:t>
      </w:r>
      <w:r w:rsidRPr="0015715D">
        <w:rPr>
          <w:color w:val="000000" w:themeColor="text1"/>
          <w:szCs w:val="21"/>
        </w:rPr>
        <w:t>号《关于防治政府采购招标中串通投标行为的通知》规定，有下列情形之一的视为供应商相互串通投标，投标文件将被视为无效。</w:t>
      </w:r>
    </w:p>
    <w:p w14:paraId="244673F4" w14:textId="77777777" w:rsidR="00A61ED1" w:rsidRPr="0015715D" w:rsidRDefault="00000000">
      <w:pPr>
        <w:spacing w:line="360" w:lineRule="auto"/>
        <w:ind w:firstLineChars="200" w:firstLine="420"/>
        <w:jc w:val="left"/>
        <w:rPr>
          <w:color w:val="000000" w:themeColor="text1"/>
          <w:szCs w:val="21"/>
        </w:rPr>
      </w:pPr>
      <w:bookmarkStart w:id="119" w:name="_Hlk19122048"/>
      <w:r w:rsidRPr="0015715D">
        <w:rPr>
          <w:rFonts w:ascii="宋体" w:hAnsi="宋体" w:cs="宋体" w:hint="eastAsia"/>
          <w:color w:val="000000" w:themeColor="text1"/>
          <w:szCs w:val="21"/>
        </w:rPr>
        <w:t>①</w:t>
      </w:r>
      <w:r w:rsidRPr="0015715D">
        <w:rPr>
          <w:color w:val="000000" w:themeColor="text1"/>
          <w:szCs w:val="21"/>
        </w:rPr>
        <w:t>不同供应商的投标文件由同一单位或者个人编制；或不同供应商报名的</w:t>
      </w:r>
      <w:r w:rsidRPr="0015715D">
        <w:rPr>
          <w:color w:val="000000" w:themeColor="text1"/>
          <w:szCs w:val="21"/>
        </w:rPr>
        <w:t>IP</w:t>
      </w:r>
      <w:r w:rsidRPr="0015715D">
        <w:rPr>
          <w:color w:val="000000" w:themeColor="text1"/>
          <w:szCs w:val="21"/>
        </w:rPr>
        <w:t>地址一致的；</w:t>
      </w:r>
    </w:p>
    <w:p w14:paraId="3DDB1C6D"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②</w:t>
      </w:r>
      <w:r w:rsidRPr="0015715D">
        <w:rPr>
          <w:color w:val="000000" w:themeColor="text1"/>
          <w:szCs w:val="21"/>
        </w:rPr>
        <w:t>不同供应商委托同一单位或者个人办理投标事宜；</w:t>
      </w:r>
    </w:p>
    <w:p w14:paraId="19DE51B3"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③</w:t>
      </w:r>
      <w:r w:rsidRPr="0015715D">
        <w:rPr>
          <w:color w:val="000000" w:themeColor="text1"/>
          <w:szCs w:val="21"/>
        </w:rPr>
        <w:t>不同的供应商的投标文件载明的项目管理员为同一个人；</w:t>
      </w:r>
    </w:p>
    <w:p w14:paraId="00F0FA2D"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④</w:t>
      </w:r>
      <w:r w:rsidRPr="0015715D">
        <w:rPr>
          <w:color w:val="000000" w:themeColor="text1"/>
          <w:szCs w:val="21"/>
        </w:rPr>
        <w:t>不同供应商的投标文件异常一致或投标报价呈规律性差异；</w:t>
      </w:r>
    </w:p>
    <w:p w14:paraId="37BA4207"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lastRenderedPageBreak/>
        <w:t>⑤</w:t>
      </w:r>
      <w:r w:rsidRPr="0015715D">
        <w:rPr>
          <w:color w:val="000000" w:themeColor="text1"/>
          <w:szCs w:val="21"/>
        </w:rPr>
        <w:t>不同供应商的投标文件相互混装；</w:t>
      </w:r>
    </w:p>
    <w:p w14:paraId="7F83CA6D"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⑥</w:t>
      </w:r>
      <w:r w:rsidRPr="0015715D">
        <w:rPr>
          <w:color w:val="000000" w:themeColor="text1"/>
          <w:szCs w:val="21"/>
        </w:rPr>
        <w:t>不同供应商的保证金从同一单位或者个人账户转出。</w:t>
      </w:r>
    </w:p>
    <w:p w14:paraId="7DF9B2A0" w14:textId="77777777" w:rsidR="00A61ED1" w:rsidRPr="0015715D" w:rsidRDefault="00000000">
      <w:pPr>
        <w:spacing w:line="360" w:lineRule="auto"/>
        <w:ind w:firstLineChars="200" w:firstLine="420"/>
        <w:jc w:val="left"/>
        <w:rPr>
          <w:color w:val="000000" w:themeColor="text1"/>
          <w:szCs w:val="21"/>
        </w:rPr>
      </w:pPr>
      <w:bookmarkStart w:id="120" w:name="_Hlk19122102"/>
      <w:bookmarkEnd w:id="119"/>
      <w:r w:rsidRPr="0015715D">
        <w:rPr>
          <w:rFonts w:hint="eastAsia"/>
          <w:color w:val="000000" w:themeColor="text1"/>
          <w:szCs w:val="21"/>
        </w:rPr>
        <w:t>（</w:t>
      </w:r>
      <w:r w:rsidRPr="0015715D">
        <w:rPr>
          <w:rFonts w:hint="eastAsia"/>
          <w:color w:val="000000" w:themeColor="text1"/>
          <w:szCs w:val="21"/>
        </w:rPr>
        <w:t>3</w:t>
      </w:r>
      <w:r w:rsidRPr="0015715D">
        <w:rPr>
          <w:rFonts w:hint="eastAsia"/>
          <w:color w:val="000000" w:themeColor="text1"/>
          <w:szCs w:val="21"/>
        </w:rPr>
        <w:t>）</w:t>
      </w:r>
      <w:bookmarkEnd w:id="120"/>
      <w:r w:rsidRPr="0015715D">
        <w:rPr>
          <w:color w:val="000000" w:themeColor="text1"/>
          <w:szCs w:val="21"/>
        </w:rPr>
        <w:t>根据桂财采</w:t>
      </w:r>
      <w:r w:rsidRPr="0015715D">
        <w:rPr>
          <w:color w:val="000000" w:themeColor="text1"/>
          <w:szCs w:val="21"/>
        </w:rPr>
        <w:t>[2016]42</w:t>
      </w:r>
      <w:r w:rsidRPr="0015715D">
        <w:rPr>
          <w:color w:val="000000" w:themeColor="text1"/>
          <w:szCs w:val="21"/>
        </w:rPr>
        <w:t>号《关于防治政府采购招标中串通投标行为的通知》规定，供应商有下列情形之一的，属于恶意串通行为，投标文件将被视为无效。</w:t>
      </w:r>
    </w:p>
    <w:p w14:paraId="6F46AE37" w14:textId="77777777" w:rsidR="00A61ED1" w:rsidRPr="0015715D" w:rsidRDefault="00000000">
      <w:pPr>
        <w:spacing w:line="360" w:lineRule="auto"/>
        <w:ind w:firstLineChars="200" w:firstLine="420"/>
        <w:jc w:val="left"/>
        <w:rPr>
          <w:color w:val="000000" w:themeColor="text1"/>
          <w:szCs w:val="21"/>
        </w:rPr>
      </w:pPr>
      <w:bookmarkStart w:id="121" w:name="_Hlk19122095"/>
      <w:r w:rsidRPr="0015715D">
        <w:rPr>
          <w:rFonts w:hint="eastAsia"/>
          <w:color w:val="000000" w:themeColor="text1"/>
          <w:szCs w:val="21"/>
        </w:rPr>
        <w:t>①</w:t>
      </w:r>
      <w:r w:rsidRPr="0015715D">
        <w:rPr>
          <w:color w:val="000000" w:themeColor="text1"/>
          <w:szCs w:val="21"/>
        </w:rPr>
        <w:t>供应商直接或者间接从采购人或者采购代理机构处获得其他供应商的相关信息并修改其投标文件或者响应文件；</w:t>
      </w:r>
    </w:p>
    <w:p w14:paraId="05966B32"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②</w:t>
      </w:r>
      <w:r w:rsidRPr="0015715D">
        <w:rPr>
          <w:color w:val="000000" w:themeColor="text1"/>
          <w:szCs w:val="21"/>
        </w:rPr>
        <w:t>供应商按照采购人或者采购代理机构的授意撤换、修改投标文件或者响应文件</w:t>
      </w:r>
      <w:r w:rsidRPr="0015715D">
        <w:rPr>
          <w:color w:val="000000" w:themeColor="text1"/>
          <w:szCs w:val="21"/>
        </w:rPr>
        <w:t>;</w:t>
      </w:r>
      <w:r w:rsidRPr="0015715D">
        <w:rPr>
          <w:color w:val="000000" w:themeColor="text1"/>
          <w:szCs w:val="21"/>
        </w:rPr>
        <w:t>；</w:t>
      </w:r>
    </w:p>
    <w:p w14:paraId="769B1056"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③</w:t>
      </w:r>
      <w:r w:rsidRPr="0015715D">
        <w:rPr>
          <w:color w:val="000000" w:themeColor="text1"/>
          <w:szCs w:val="21"/>
        </w:rPr>
        <w:t>供应商之间协商报价、技术方案等投标文件或者响应文件的实质性内容；</w:t>
      </w:r>
    </w:p>
    <w:p w14:paraId="35CEB5C5"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④</w:t>
      </w:r>
      <w:r w:rsidRPr="0015715D">
        <w:rPr>
          <w:color w:val="000000" w:themeColor="text1"/>
          <w:szCs w:val="21"/>
        </w:rPr>
        <w:t>属于同一集团、协会、商会等组织成员的供应商按照该组织要求协同参加政府采购活动；</w:t>
      </w:r>
    </w:p>
    <w:p w14:paraId="56200A3A"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⑤</w:t>
      </w:r>
      <w:r w:rsidRPr="0015715D">
        <w:rPr>
          <w:color w:val="000000" w:themeColor="text1"/>
          <w:szCs w:val="21"/>
        </w:rPr>
        <w:t>供应商之间事先约定一致抬高或者压低投标报价，或者在招标项目中事先约定轮流以高价位或者低价位中标，或者事先约定由某一特定供应商中标，然后再参加投标；</w:t>
      </w:r>
    </w:p>
    <w:p w14:paraId="26352DBC"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⑥</w:t>
      </w:r>
      <w:r w:rsidRPr="0015715D">
        <w:rPr>
          <w:color w:val="000000" w:themeColor="text1"/>
          <w:szCs w:val="21"/>
        </w:rPr>
        <w:t>供应商之间商定部分供应商放弃参加政府采购活动或者放弃中标；</w:t>
      </w:r>
    </w:p>
    <w:p w14:paraId="612856E4"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⑦</w:t>
      </w:r>
      <w:r w:rsidRPr="0015715D">
        <w:rPr>
          <w:color w:val="000000" w:themeColor="text1"/>
          <w:szCs w:val="21"/>
        </w:rPr>
        <w:t>供应商与采购人或者采购代理机构之间、供应商相互之间，为谋求特定供应商中标或者排斥其他供应商的其他串通行为。</w:t>
      </w:r>
    </w:p>
    <w:bookmarkEnd w:id="121"/>
    <w:p w14:paraId="639A619C"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6.</w:t>
      </w:r>
      <w:r w:rsidRPr="0015715D">
        <w:rPr>
          <w:b/>
          <w:bCs/>
          <w:color w:val="000000" w:themeColor="text1"/>
          <w:kern w:val="0"/>
          <w:szCs w:val="21"/>
        </w:rPr>
        <w:t>投标有效性的认定</w:t>
      </w:r>
    </w:p>
    <w:p w14:paraId="349F9662" w14:textId="77777777" w:rsidR="00A61ED1" w:rsidRPr="0015715D" w:rsidRDefault="00000000">
      <w:pPr>
        <w:spacing w:line="360" w:lineRule="auto"/>
        <w:ind w:firstLineChars="200" w:firstLine="420"/>
        <w:jc w:val="left"/>
        <w:rPr>
          <w:color w:val="000000" w:themeColor="text1"/>
          <w:szCs w:val="21"/>
        </w:rPr>
      </w:pPr>
      <w:bookmarkStart w:id="122" w:name="_Hlk19113301"/>
      <w:r w:rsidRPr="0015715D">
        <w:rPr>
          <w:rFonts w:hint="eastAsia"/>
          <w:color w:val="000000" w:themeColor="text1"/>
          <w:szCs w:val="21"/>
        </w:rPr>
        <w:t>（</w:t>
      </w:r>
      <w:r w:rsidRPr="0015715D">
        <w:rPr>
          <w:color w:val="000000" w:themeColor="text1"/>
          <w:szCs w:val="21"/>
        </w:rPr>
        <w:t>1</w:t>
      </w:r>
      <w:r w:rsidRPr="0015715D">
        <w:rPr>
          <w:color w:val="000000" w:themeColor="text1"/>
          <w:szCs w:val="21"/>
        </w:rPr>
        <w:t>）资格审查时，如发现下列情形之一的，投标文件将被视为无效：</w:t>
      </w:r>
    </w:p>
    <w:p w14:paraId="6958F8FA" w14:textId="77777777" w:rsidR="00A61ED1" w:rsidRPr="0015715D" w:rsidRDefault="00000000">
      <w:pPr>
        <w:spacing w:line="360" w:lineRule="auto"/>
        <w:ind w:firstLineChars="200" w:firstLine="420"/>
        <w:jc w:val="left"/>
        <w:rPr>
          <w:rStyle w:val="apple-converted-space"/>
          <w:color w:val="000000" w:themeColor="text1"/>
        </w:rPr>
      </w:pPr>
      <w:r w:rsidRPr="0015715D">
        <w:rPr>
          <w:rFonts w:hint="eastAsia"/>
          <w:color w:val="000000" w:themeColor="text1"/>
          <w:szCs w:val="21"/>
        </w:rPr>
        <w:t>①</w:t>
      </w:r>
      <w:r w:rsidRPr="0015715D">
        <w:rPr>
          <w:color w:val="000000" w:themeColor="text1"/>
        </w:rPr>
        <w:t>未按照招标文件的规定提交投标保证金的；</w:t>
      </w:r>
    </w:p>
    <w:p w14:paraId="155484AF" w14:textId="77777777" w:rsidR="00A61ED1" w:rsidRPr="0015715D" w:rsidRDefault="00000000">
      <w:pPr>
        <w:spacing w:line="360" w:lineRule="auto"/>
        <w:ind w:firstLineChars="200" w:firstLine="420"/>
        <w:jc w:val="left"/>
        <w:rPr>
          <w:color w:val="000000" w:themeColor="text1"/>
        </w:rPr>
      </w:pPr>
      <w:r w:rsidRPr="0015715D">
        <w:rPr>
          <w:rFonts w:hint="eastAsia"/>
          <w:color w:val="000000" w:themeColor="text1"/>
          <w:szCs w:val="21"/>
        </w:rPr>
        <w:t>②</w:t>
      </w:r>
      <w:r w:rsidRPr="0015715D">
        <w:rPr>
          <w:color w:val="000000" w:themeColor="text1"/>
        </w:rPr>
        <w:t>不具备招标文件中规定的资格要求的；</w:t>
      </w:r>
    </w:p>
    <w:p w14:paraId="6672FCB2" w14:textId="77777777" w:rsidR="00A61ED1" w:rsidRPr="0015715D" w:rsidRDefault="00000000">
      <w:pPr>
        <w:spacing w:line="360" w:lineRule="auto"/>
        <w:ind w:firstLineChars="200" w:firstLine="420"/>
        <w:jc w:val="left"/>
        <w:rPr>
          <w:rStyle w:val="apple-converted-space"/>
          <w:color w:val="000000" w:themeColor="text1"/>
          <w:szCs w:val="21"/>
        </w:rPr>
      </w:pPr>
      <w:r w:rsidRPr="0015715D">
        <w:rPr>
          <w:rFonts w:hint="eastAsia"/>
          <w:color w:val="000000" w:themeColor="text1"/>
          <w:szCs w:val="21"/>
        </w:rPr>
        <w:t>③</w:t>
      </w:r>
      <w:r w:rsidRPr="0015715D">
        <w:rPr>
          <w:color w:val="000000" w:themeColor="text1"/>
          <w:szCs w:val="21"/>
        </w:rPr>
        <w:t>投标文件签</w:t>
      </w:r>
      <w:r w:rsidRPr="0015715D">
        <w:rPr>
          <w:rFonts w:hint="eastAsia"/>
          <w:color w:val="000000" w:themeColor="text1"/>
          <w:szCs w:val="21"/>
        </w:rPr>
        <w:t>署（签</w:t>
      </w:r>
      <w:r w:rsidRPr="0015715D">
        <w:rPr>
          <w:color w:val="000000" w:themeColor="text1"/>
          <w:szCs w:val="21"/>
        </w:rPr>
        <w:t>名</w:t>
      </w:r>
      <w:r w:rsidRPr="0015715D">
        <w:rPr>
          <w:rFonts w:hint="eastAsia"/>
          <w:color w:val="000000" w:themeColor="text1"/>
          <w:szCs w:val="21"/>
        </w:rPr>
        <w:t>）</w:t>
      </w:r>
      <w:r w:rsidRPr="0015715D">
        <w:rPr>
          <w:color w:val="000000" w:themeColor="text1"/>
          <w:szCs w:val="21"/>
        </w:rPr>
        <w:t>、盖章不符合招标文件要求的</w:t>
      </w:r>
      <w:r w:rsidRPr="0015715D">
        <w:rPr>
          <w:rFonts w:hint="eastAsia"/>
          <w:color w:val="000000" w:themeColor="text1"/>
          <w:szCs w:val="21"/>
        </w:rPr>
        <w:t>；</w:t>
      </w:r>
    </w:p>
    <w:p w14:paraId="645531AC"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w:t>
      </w:r>
      <w:r w:rsidRPr="0015715D">
        <w:rPr>
          <w:rFonts w:hint="eastAsia"/>
          <w:color w:val="000000" w:themeColor="text1"/>
          <w:szCs w:val="21"/>
        </w:rPr>
        <w:t>2</w:t>
      </w:r>
      <w:r w:rsidRPr="0015715D">
        <w:rPr>
          <w:color w:val="000000" w:themeColor="text1"/>
          <w:szCs w:val="21"/>
        </w:rPr>
        <w:t>）在符合性审查、商务和技术评估时，如发现下列情形之一的，投标文件将被视为无效：</w:t>
      </w:r>
    </w:p>
    <w:p w14:paraId="335F7ABD" w14:textId="77777777" w:rsidR="00A61ED1" w:rsidRPr="0015715D" w:rsidRDefault="00000000">
      <w:pPr>
        <w:spacing w:line="360" w:lineRule="auto"/>
        <w:ind w:firstLineChars="200" w:firstLine="420"/>
        <w:jc w:val="left"/>
        <w:rPr>
          <w:color w:val="000000" w:themeColor="text1"/>
        </w:rPr>
      </w:pPr>
      <w:r w:rsidRPr="0015715D">
        <w:rPr>
          <w:rFonts w:hint="eastAsia"/>
          <w:color w:val="000000" w:themeColor="text1"/>
          <w:szCs w:val="21"/>
        </w:rPr>
        <w:t>①</w:t>
      </w:r>
      <w:r w:rsidRPr="0015715D">
        <w:rPr>
          <w:color w:val="000000" w:themeColor="text1"/>
        </w:rPr>
        <w:t>投标文件未按招标文件要求签署、盖章的；</w:t>
      </w:r>
    </w:p>
    <w:p w14:paraId="70F463AC" w14:textId="77777777" w:rsidR="00A61ED1" w:rsidRPr="0015715D" w:rsidRDefault="00000000">
      <w:pPr>
        <w:spacing w:line="360" w:lineRule="auto"/>
        <w:ind w:firstLineChars="200" w:firstLine="420"/>
        <w:jc w:val="left"/>
        <w:rPr>
          <w:rStyle w:val="apple-converted-space"/>
          <w:color w:val="000000" w:themeColor="text1"/>
        </w:rPr>
      </w:pPr>
      <w:r w:rsidRPr="0015715D">
        <w:rPr>
          <w:rFonts w:hint="eastAsia"/>
          <w:color w:val="000000" w:themeColor="text1"/>
          <w:szCs w:val="21"/>
        </w:rPr>
        <w:t>②</w:t>
      </w:r>
      <w:r w:rsidRPr="0015715D">
        <w:rPr>
          <w:color w:val="000000" w:themeColor="text1"/>
        </w:rPr>
        <w:t>投标文件未按招标文件要求</w:t>
      </w:r>
      <w:r w:rsidRPr="0015715D">
        <w:rPr>
          <w:rFonts w:hint="eastAsia"/>
          <w:color w:val="000000" w:themeColor="text1"/>
        </w:rPr>
        <w:t>提供第六章要求“必须提供”的内容</w:t>
      </w:r>
      <w:r w:rsidRPr="0015715D">
        <w:rPr>
          <w:color w:val="000000" w:themeColor="text1"/>
        </w:rPr>
        <w:t>的；</w:t>
      </w:r>
    </w:p>
    <w:p w14:paraId="6AA0B478" w14:textId="77777777" w:rsidR="00A61ED1" w:rsidRPr="0015715D" w:rsidRDefault="00000000">
      <w:pPr>
        <w:spacing w:line="360" w:lineRule="auto"/>
        <w:ind w:firstLineChars="200" w:firstLine="420"/>
        <w:jc w:val="left"/>
        <w:rPr>
          <w:rStyle w:val="apple-converted-space"/>
          <w:color w:val="000000" w:themeColor="text1"/>
        </w:rPr>
      </w:pPr>
      <w:r w:rsidRPr="0015715D">
        <w:rPr>
          <w:rFonts w:hint="eastAsia"/>
          <w:color w:val="000000" w:themeColor="text1"/>
          <w:szCs w:val="21"/>
        </w:rPr>
        <w:t>③</w:t>
      </w:r>
      <w:r w:rsidRPr="0015715D">
        <w:rPr>
          <w:color w:val="000000" w:themeColor="text1"/>
        </w:rPr>
        <w:t>报价超过招标文件中规定的预算金额或者最高限价的；</w:t>
      </w:r>
    </w:p>
    <w:p w14:paraId="32384A85" w14:textId="77777777" w:rsidR="00A61ED1" w:rsidRPr="0015715D" w:rsidRDefault="00000000">
      <w:pPr>
        <w:spacing w:line="360" w:lineRule="auto"/>
        <w:ind w:firstLineChars="200" w:firstLine="420"/>
        <w:jc w:val="left"/>
        <w:rPr>
          <w:color w:val="000000" w:themeColor="text1"/>
        </w:rPr>
      </w:pPr>
      <w:r w:rsidRPr="0015715D">
        <w:rPr>
          <w:rFonts w:hint="eastAsia"/>
          <w:color w:val="000000" w:themeColor="text1"/>
          <w:szCs w:val="21"/>
        </w:rPr>
        <w:t>④</w:t>
      </w:r>
      <w:r w:rsidRPr="0015715D">
        <w:rPr>
          <w:color w:val="000000" w:themeColor="text1"/>
        </w:rPr>
        <w:t>投标文件含有采购人不能接受的附加条件的</w:t>
      </w:r>
      <w:r w:rsidRPr="0015715D">
        <w:rPr>
          <w:rFonts w:hint="eastAsia"/>
          <w:color w:val="000000" w:themeColor="text1"/>
        </w:rPr>
        <w:t>；</w:t>
      </w:r>
    </w:p>
    <w:p w14:paraId="348F8B83"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⑤评审过程中发现投标文件中提供虚假材料的；</w:t>
      </w:r>
    </w:p>
    <w:p w14:paraId="01E7E71A"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hint="eastAsia"/>
          <w:color w:val="000000" w:themeColor="text1"/>
          <w:szCs w:val="21"/>
        </w:rPr>
        <w:t>⑥</w:t>
      </w:r>
      <w:r w:rsidRPr="0015715D">
        <w:rPr>
          <w:color w:val="000000" w:themeColor="text1"/>
          <w:szCs w:val="21"/>
        </w:rPr>
        <w:t>法律、法规和招标文件规定的其他无效情形。</w:t>
      </w:r>
    </w:p>
    <w:p w14:paraId="38998100" w14:textId="77777777" w:rsidR="00A61ED1" w:rsidRPr="0015715D" w:rsidRDefault="00000000">
      <w:pPr>
        <w:spacing w:line="360" w:lineRule="auto"/>
        <w:ind w:firstLineChars="200" w:firstLine="420"/>
        <w:jc w:val="left"/>
        <w:rPr>
          <w:color w:val="000000" w:themeColor="text1"/>
          <w:szCs w:val="21"/>
        </w:rPr>
      </w:pPr>
      <w:bookmarkStart w:id="123" w:name="_Hlk19113313"/>
      <w:bookmarkEnd w:id="122"/>
      <w:r w:rsidRPr="0015715D">
        <w:rPr>
          <w:rFonts w:hint="eastAsia"/>
          <w:color w:val="000000" w:themeColor="text1"/>
          <w:szCs w:val="21"/>
        </w:rPr>
        <w:t>（</w:t>
      </w:r>
      <w:r w:rsidRPr="0015715D">
        <w:rPr>
          <w:color w:val="000000" w:themeColor="text1"/>
          <w:szCs w:val="21"/>
        </w:rPr>
        <w:t>3</w:t>
      </w:r>
      <w:r w:rsidRPr="0015715D">
        <w:rPr>
          <w:rFonts w:hint="eastAsia"/>
          <w:color w:val="000000" w:themeColor="text1"/>
          <w:szCs w:val="21"/>
        </w:rPr>
        <w:t>）根据</w:t>
      </w:r>
      <w:r w:rsidRPr="0015715D">
        <w:rPr>
          <w:color w:val="000000" w:themeColor="text1"/>
          <w:szCs w:val="21"/>
        </w:rPr>
        <w:t>财库〔</w:t>
      </w:r>
      <w:r w:rsidRPr="0015715D">
        <w:rPr>
          <w:color w:val="000000" w:themeColor="text1"/>
          <w:szCs w:val="21"/>
        </w:rPr>
        <w:t>2019</w:t>
      </w:r>
      <w:r w:rsidRPr="0015715D">
        <w:rPr>
          <w:color w:val="000000" w:themeColor="text1"/>
          <w:szCs w:val="21"/>
        </w:rPr>
        <w:t>〕</w:t>
      </w:r>
      <w:r w:rsidRPr="0015715D">
        <w:rPr>
          <w:color w:val="000000" w:themeColor="text1"/>
          <w:szCs w:val="21"/>
        </w:rPr>
        <w:t>38</w:t>
      </w:r>
      <w:r w:rsidRPr="0015715D">
        <w:rPr>
          <w:color w:val="000000" w:themeColor="text1"/>
          <w:szCs w:val="21"/>
        </w:rPr>
        <w:t>号</w:t>
      </w:r>
      <w:r w:rsidRPr="0015715D">
        <w:rPr>
          <w:rFonts w:hint="eastAsia"/>
          <w:color w:val="000000" w:themeColor="text1"/>
          <w:szCs w:val="21"/>
        </w:rPr>
        <w:t>《</w:t>
      </w:r>
      <w:r w:rsidRPr="0015715D">
        <w:rPr>
          <w:color w:val="000000" w:themeColor="text1"/>
          <w:szCs w:val="21"/>
        </w:rPr>
        <w:t>关于促进政府采购公平竞争优化营商环境的通知</w:t>
      </w:r>
      <w:r w:rsidRPr="0015715D">
        <w:rPr>
          <w:rFonts w:hint="eastAsia"/>
          <w:color w:val="000000" w:themeColor="text1"/>
          <w:szCs w:val="21"/>
        </w:rPr>
        <w:t>》以及桂财采〔</w:t>
      </w:r>
      <w:r w:rsidRPr="0015715D">
        <w:rPr>
          <w:rFonts w:hint="eastAsia"/>
          <w:color w:val="000000" w:themeColor="text1"/>
          <w:szCs w:val="21"/>
        </w:rPr>
        <w:t>2019</w:t>
      </w:r>
      <w:r w:rsidRPr="0015715D">
        <w:rPr>
          <w:rFonts w:hint="eastAsia"/>
          <w:color w:val="000000" w:themeColor="text1"/>
          <w:szCs w:val="21"/>
        </w:rPr>
        <w:t>〕</w:t>
      </w:r>
      <w:r w:rsidRPr="0015715D">
        <w:rPr>
          <w:rFonts w:hint="eastAsia"/>
          <w:color w:val="000000" w:themeColor="text1"/>
          <w:szCs w:val="21"/>
        </w:rPr>
        <w:t>41</w:t>
      </w:r>
      <w:r w:rsidRPr="0015715D">
        <w:rPr>
          <w:rFonts w:hint="eastAsia"/>
          <w:color w:val="000000" w:themeColor="text1"/>
          <w:szCs w:val="21"/>
        </w:rPr>
        <w:t>号</w:t>
      </w:r>
      <w:r w:rsidRPr="0015715D">
        <w:rPr>
          <w:rFonts w:hint="eastAsia"/>
          <w:color w:val="000000" w:themeColor="text1"/>
          <w:szCs w:val="21"/>
        </w:rPr>
        <w:t xml:space="preserve"> </w:t>
      </w:r>
      <w:r w:rsidRPr="0015715D">
        <w:rPr>
          <w:rFonts w:hint="eastAsia"/>
          <w:color w:val="000000" w:themeColor="text1"/>
          <w:szCs w:val="21"/>
        </w:rPr>
        <w:t>《广西壮族自治区财政厅转发财政部关于促进政府采购公平竞争优化营商环境的通知》规定，评标委员会认定投标有效性时不得因装订、纸张、文件排序等非实质性的格式、形式问题否决投标，从而限制和影响供应商投标（响应）。</w:t>
      </w:r>
    </w:p>
    <w:p w14:paraId="73F6AB73" w14:textId="77777777" w:rsidR="00A61ED1" w:rsidRPr="0015715D" w:rsidRDefault="00000000">
      <w:pPr>
        <w:spacing w:line="360" w:lineRule="auto"/>
        <w:ind w:firstLineChars="200" w:firstLine="422"/>
        <w:jc w:val="left"/>
        <w:rPr>
          <w:b/>
          <w:bCs/>
          <w:color w:val="000000" w:themeColor="text1"/>
          <w:kern w:val="0"/>
          <w:szCs w:val="21"/>
        </w:rPr>
      </w:pPr>
      <w:bookmarkStart w:id="124" w:name="_Hlk19176155"/>
      <w:bookmarkEnd w:id="123"/>
      <w:r w:rsidRPr="0015715D">
        <w:rPr>
          <w:rFonts w:hint="eastAsia"/>
          <w:b/>
          <w:bCs/>
          <w:color w:val="000000" w:themeColor="text1"/>
          <w:kern w:val="0"/>
          <w:szCs w:val="21"/>
        </w:rPr>
        <w:t>7.</w:t>
      </w:r>
      <w:r w:rsidRPr="0015715D">
        <w:rPr>
          <w:b/>
          <w:bCs/>
          <w:color w:val="000000" w:themeColor="text1"/>
          <w:kern w:val="0"/>
          <w:szCs w:val="21"/>
        </w:rPr>
        <w:t>澄清、说明或补正</w:t>
      </w:r>
    </w:p>
    <w:p w14:paraId="591C5270" w14:textId="77777777" w:rsidR="00A61ED1" w:rsidRPr="0015715D" w:rsidRDefault="00000000">
      <w:pPr>
        <w:adjustRightInd w:val="0"/>
        <w:snapToGrid w:val="0"/>
        <w:spacing w:line="360" w:lineRule="auto"/>
        <w:ind w:firstLineChars="200" w:firstLine="420"/>
        <w:jc w:val="left"/>
        <w:rPr>
          <w:color w:val="000000" w:themeColor="text1"/>
          <w:szCs w:val="21"/>
        </w:rPr>
      </w:pPr>
      <w:bookmarkStart w:id="125" w:name="_Hlk19113333"/>
      <w:r w:rsidRPr="0015715D">
        <w:rPr>
          <w:color w:val="000000" w:themeColor="text1"/>
          <w:szCs w:val="21"/>
        </w:rPr>
        <w:t>对投标文件中含义不明确、同类问题表述不一致或者有明显文字和计算错误的内容，</w:t>
      </w:r>
      <w:r w:rsidRPr="0015715D">
        <w:rPr>
          <w:rFonts w:hint="eastAsia"/>
          <w:color w:val="000000" w:themeColor="text1"/>
          <w:szCs w:val="21"/>
        </w:rPr>
        <w:lastRenderedPageBreak/>
        <w:t>评标委员会可要求供应商在合理时间内通过电话、电子邮件或传真等不见面、不接触的方式作出必要的澄清、说明或者纠正。内容不得超出投标文件的范围或者改变投标文件的实质性内容。逾期未做澄清、说明或者纠正的，经电话催告仍不澄清的，视为放弃。</w:t>
      </w:r>
    </w:p>
    <w:p w14:paraId="2E936FAD" w14:textId="77777777" w:rsidR="00A61ED1" w:rsidRPr="0015715D" w:rsidRDefault="00000000">
      <w:pPr>
        <w:spacing w:line="360" w:lineRule="auto"/>
        <w:ind w:firstLineChars="200" w:firstLine="422"/>
        <w:jc w:val="left"/>
        <w:rPr>
          <w:b/>
          <w:bCs/>
          <w:color w:val="000000" w:themeColor="text1"/>
          <w:kern w:val="0"/>
          <w:szCs w:val="21"/>
        </w:rPr>
      </w:pPr>
      <w:bookmarkStart w:id="126" w:name="_Hlk19113363"/>
      <w:bookmarkEnd w:id="125"/>
      <w:r w:rsidRPr="0015715D">
        <w:rPr>
          <w:rFonts w:hint="eastAsia"/>
          <w:b/>
          <w:bCs/>
          <w:color w:val="000000" w:themeColor="text1"/>
          <w:kern w:val="0"/>
          <w:szCs w:val="21"/>
        </w:rPr>
        <w:t>8.</w:t>
      </w:r>
      <w:r w:rsidRPr="0015715D">
        <w:rPr>
          <w:rFonts w:hint="eastAsia"/>
          <w:b/>
          <w:bCs/>
          <w:color w:val="000000" w:themeColor="text1"/>
          <w:kern w:val="0"/>
          <w:szCs w:val="21"/>
        </w:rPr>
        <w:t>报价</w:t>
      </w:r>
      <w:r w:rsidRPr="0015715D">
        <w:rPr>
          <w:b/>
          <w:bCs/>
          <w:color w:val="000000" w:themeColor="text1"/>
          <w:kern w:val="0"/>
          <w:szCs w:val="21"/>
        </w:rPr>
        <w:t>修正</w:t>
      </w:r>
    </w:p>
    <w:p w14:paraId="69300348"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投标文件</w:t>
      </w:r>
      <w:r w:rsidRPr="0015715D">
        <w:rPr>
          <w:rFonts w:hint="eastAsia"/>
          <w:color w:val="000000" w:themeColor="text1"/>
          <w:szCs w:val="21"/>
        </w:rPr>
        <w:t>报价</w:t>
      </w:r>
      <w:r w:rsidRPr="0015715D">
        <w:rPr>
          <w:color w:val="000000" w:themeColor="text1"/>
          <w:szCs w:val="21"/>
        </w:rPr>
        <w:t>如果出现计算或表达上的错误，修正错误的原则如下：</w:t>
      </w:r>
    </w:p>
    <w:p w14:paraId="71FACD46"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w:t>
      </w:r>
      <w:r w:rsidRPr="0015715D">
        <w:rPr>
          <w:color w:val="000000" w:themeColor="text1"/>
          <w:szCs w:val="21"/>
        </w:rPr>
        <w:t>1</w:t>
      </w:r>
      <w:r w:rsidRPr="0015715D">
        <w:rPr>
          <w:color w:val="000000" w:themeColor="text1"/>
          <w:szCs w:val="21"/>
        </w:rPr>
        <w:t>）投标文件中开标一览表（报价表）内容与投标文件中相应内容不一致的，以开标一览表（报价表）为准；</w:t>
      </w:r>
    </w:p>
    <w:p w14:paraId="3DA1FAC1"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w:t>
      </w:r>
      <w:r w:rsidRPr="0015715D">
        <w:rPr>
          <w:color w:val="000000" w:themeColor="text1"/>
          <w:szCs w:val="21"/>
        </w:rPr>
        <w:t>2</w:t>
      </w:r>
      <w:r w:rsidRPr="0015715D">
        <w:rPr>
          <w:color w:val="000000" w:themeColor="text1"/>
          <w:szCs w:val="21"/>
        </w:rPr>
        <w:t>）大写金额和小写金额不一致的，以大写金额为准；</w:t>
      </w:r>
    </w:p>
    <w:p w14:paraId="0A1D8F90"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w:t>
      </w:r>
      <w:r w:rsidRPr="0015715D">
        <w:rPr>
          <w:color w:val="000000" w:themeColor="text1"/>
          <w:szCs w:val="21"/>
        </w:rPr>
        <w:t>3</w:t>
      </w:r>
      <w:r w:rsidRPr="0015715D">
        <w:rPr>
          <w:color w:val="000000" w:themeColor="text1"/>
          <w:szCs w:val="21"/>
        </w:rPr>
        <w:t>）单价金额小数点或者百分比有明显错位的，以开标一览表的总价为准，并修改单价；</w:t>
      </w:r>
    </w:p>
    <w:p w14:paraId="2B194BCC"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w:t>
      </w:r>
      <w:r w:rsidRPr="0015715D">
        <w:rPr>
          <w:color w:val="000000" w:themeColor="text1"/>
          <w:szCs w:val="21"/>
        </w:rPr>
        <w:t>4</w:t>
      </w:r>
      <w:r w:rsidRPr="0015715D">
        <w:rPr>
          <w:color w:val="000000" w:themeColor="text1"/>
          <w:szCs w:val="21"/>
        </w:rPr>
        <w:t>）总价金额与按单价汇总金额不一致的，以单价金额计算结果为准</w:t>
      </w:r>
      <w:r w:rsidRPr="0015715D">
        <w:rPr>
          <w:rFonts w:hint="eastAsia"/>
          <w:color w:val="000000" w:themeColor="text1"/>
          <w:szCs w:val="21"/>
        </w:rPr>
        <w:t>。</w:t>
      </w:r>
    </w:p>
    <w:p w14:paraId="047DABB4"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同时出现两种以上不一致的，按照上述顺序修正。修正后的报价按照上述“</w:t>
      </w:r>
      <w:r w:rsidRPr="0015715D">
        <w:rPr>
          <w:color w:val="000000" w:themeColor="text1"/>
          <w:szCs w:val="21"/>
        </w:rPr>
        <w:t>8</w:t>
      </w:r>
      <w:r w:rsidRPr="0015715D">
        <w:rPr>
          <w:rFonts w:hint="eastAsia"/>
          <w:color w:val="000000" w:themeColor="text1"/>
          <w:szCs w:val="21"/>
        </w:rPr>
        <w:t>、澄清、说明或补正”的规定经供应商确认后产生约束力，供应商不确认的，其投标无效。</w:t>
      </w:r>
    </w:p>
    <w:bookmarkEnd w:id="124"/>
    <w:p w14:paraId="6430BCA7"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9.</w:t>
      </w:r>
      <w:r w:rsidRPr="0015715D">
        <w:rPr>
          <w:rFonts w:hint="eastAsia"/>
          <w:b/>
          <w:bCs/>
          <w:color w:val="000000" w:themeColor="text1"/>
          <w:kern w:val="0"/>
          <w:szCs w:val="21"/>
        </w:rPr>
        <w:t>异常低价说明</w:t>
      </w:r>
    </w:p>
    <w:p w14:paraId="3CC24F93"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w:t>
      </w:r>
      <w:r w:rsidRPr="0015715D">
        <w:rPr>
          <w:rFonts w:hint="eastAsia"/>
          <w:b/>
          <w:bCs/>
          <w:color w:val="000000" w:themeColor="text1"/>
          <w:kern w:val="0"/>
          <w:szCs w:val="21"/>
        </w:rPr>
        <w:t>1</w:t>
      </w:r>
      <w:r w:rsidRPr="0015715D">
        <w:rPr>
          <w:rFonts w:hint="eastAsia"/>
          <w:b/>
          <w:bCs/>
          <w:color w:val="000000" w:themeColor="text1"/>
          <w:kern w:val="0"/>
          <w:szCs w:val="21"/>
        </w:rPr>
        <w:t>）根据《关于推动解决政府采购异常低价问题的通知》财库〔</w:t>
      </w:r>
      <w:r w:rsidRPr="0015715D">
        <w:rPr>
          <w:rFonts w:hint="eastAsia"/>
          <w:b/>
          <w:bCs/>
          <w:color w:val="000000" w:themeColor="text1"/>
          <w:kern w:val="0"/>
          <w:szCs w:val="21"/>
        </w:rPr>
        <w:t>2026</w:t>
      </w:r>
      <w:r w:rsidRPr="0015715D">
        <w:rPr>
          <w:rFonts w:hint="eastAsia"/>
          <w:b/>
          <w:bCs/>
          <w:color w:val="000000" w:themeColor="text1"/>
          <w:kern w:val="0"/>
          <w:szCs w:val="21"/>
        </w:rPr>
        <w:t>〕</w:t>
      </w:r>
      <w:r w:rsidRPr="0015715D">
        <w:rPr>
          <w:rFonts w:hint="eastAsia"/>
          <w:b/>
          <w:bCs/>
          <w:color w:val="000000" w:themeColor="text1"/>
          <w:kern w:val="0"/>
          <w:szCs w:val="21"/>
        </w:rPr>
        <w:t>2</w:t>
      </w:r>
      <w:r w:rsidRPr="0015715D">
        <w:rPr>
          <w:rFonts w:hint="eastAsia"/>
          <w:b/>
          <w:bCs/>
          <w:color w:val="000000" w:themeColor="text1"/>
          <w:kern w:val="0"/>
          <w:szCs w:val="21"/>
        </w:rPr>
        <w:t>号要求，政府采购评审中出现下列情形之一的，评标委员会应当启动异常低价响应审查程序：</w:t>
      </w:r>
    </w:p>
    <w:p w14:paraId="05738C61"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①投标报价低于全部通过符合性审查供应商投标报价平均值</w:t>
      </w:r>
      <w:r w:rsidRPr="0015715D">
        <w:rPr>
          <w:rFonts w:hint="eastAsia"/>
          <w:b/>
          <w:bCs/>
          <w:color w:val="000000" w:themeColor="text1"/>
          <w:kern w:val="0"/>
          <w:szCs w:val="21"/>
        </w:rPr>
        <w:t>50%</w:t>
      </w:r>
      <w:r w:rsidRPr="0015715D">
        <w:rPr>
          <w:rFonts w:hint="eastAsia"/>
          <w:b/>
          <w:bCs/>
          <w:color w:val="000000" w:themeColor="text1"/>
          <w:kern w:val="0"/>
          <w:szCs w:val="21"/>
        </w:rPr>
        <w:t>的，即投标报价</w:t>
      </w:r>
      <w:r w:rsidRPr="0015715D">
        <w:rPr>
          <w:rFonts w:hint="eastAsia"/>
          <w:b/>
          <w:bCs/>
          <w:color w:val="000000" w:themeColor="text1"/>
          <w:kern w:val="0"/>
          <w:szCs w:val="21"/>
        </w:rPr>
        <w:t>&lt;</w:t>
      </w:r>
      <w:r w:rsidRPr="0015715D">
        <w:rPr>
          <w:rFonts w:hint="eastAsia"/>
          <w:b/>
          <w:bCs/>
          <w:color w:val="000000" w:themeColor="text1"/>
          <w:kern w:val="0"/>
          <w:szCs w:val="21"/>
        </w:rPr>
        <w:t>全部通过符合性审查供应商投标报价平均值×</w:t>
      </w:r>
      <w:r w:rsidRPr="0015715D">
        <w:rPr>
          <w:rFonts w:hint="eastAsia"/>
          <w:b/>
          <w:bCs/>
          <w:color w:val="000000" w:themeColor="text1"/>
          <w:kern w:val="0"/>
          <w:szCs w:val="21"/>
        </w:rPr>
        <w:t>50%</w:t>
      </w:r>
      <w:r w:rsidRPr="0015715D">
        <w:rPr>
          <w:rFonts w:hint="eastAsia"/>
          <w:b/>
          <w:bCs/>
          <w:color w:val="000000" w:themeColor="text1"/>
          <w:kern w:val="0"/>
          <w:szCs w:val="21"/>
        </w:rPr>
        <w:t>；</w:t>
      </w:r>
    </w:p>
    <w:p w14:paraId="3CDD0DC6"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②投标报价低于通过符合性审查的次低报价供应商投标报价</w:t>
      </w:r>
      <w:r w:rsidRPr="0015715D">
        <w:rPr>
          <w:rFonts w:hint="eastAsia"/>
          <w:b/>
          <w:bCs/>
          <w:color w:val="000000" w:themeColor="text1"/>
          <w:kern w:val="0"/>
          <w:szCs w:val="21"/>
        </w:rPr>
        <w:t>50%</w:t>
      </w:r>
      <w:r w:rsidRPr="0015715D">
        <w:rPr>
          <w:rFonts w:hint="eastAsia"/>
          <w:b/>
          <w:bCs/>
          <w:color w:val="000000" w:themeColor="text1"/>
          <w:kern w:val="0"/>
          <w:szCs w:val="21"/>
        </w:rPr>
        <w:t>的，即投标报价</w:t>
      </w:r>
      <w:r w:rsidRPr="0015715D">
        <w:rPr>
          <w:rFonts w:hint="eastAsia"/>
          <w:b/>
          <w:bCs/>
          <w:color w:val="000000" w:themeColor="text1"/>
          <w:kern w:val="0"/>
          <w:szCs w:val="21"/>
        </w:rPr>
        <w:t>&lt;</w:t>
      </w:r>
      <w:r w:rsidRPr="0015715D">
        <w:rPr>
          <w:rFonts w:hint="eastAsia"/>
          <w:b/>
          <w:bCs/>
          <w:color w:val="000000" w:themeColor="text1"/>
          <w:kern w:val="0"/>
          <w:szCs w:val="21"/>
        </w:rPr>
        <w:t>通过符合性审查的次低报价供应商投标（响应）报价×</w:t>
      </w:r>
      <w:r w:rsidRPr="0015715D">
        <w:rPr>
          <w:rFonts w:hint="eastAsia"/>
          <w:b/>
          <w:bCs/>
          <w:color w:val="000000" w:themeColor="text1"/>
          <w:kern w:val="0"/>
          <w:szCs w:val="21"/>
        </w:rPr>
        <w:t>50%</w:t>
      </w:r>
      <w:r w:rsidRPr="0015715D">
        <w:rPr>
          <w:rFonts w:hint="eastAsia"/>
          <w:b/>
          <w:bCs/>
          <w:color w:val="000000" w:themeColor="text1"/>
          <w:kern w:val="0"/>
          <w:szCs w:val="21"/>
        </w:rPr>
        <w:t>；</w:t>
      </w:r>
    </w:p>
    <w:p w14:paraId="0766490A"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③投标报价低于采购项目最高限价</w:t>
      </w:r>
      <w:r w:rsidRPr="0015715D">
        <w:rPr>
          <w:rFonts w:hint="eastAsia"/>
          <w:b/>
          <w:bCs/>
          <w:color w:val="000000" w:themeColor="text1"/>
          <w:kern w:val="0"/>
          <w:szCs w:val="21"/>
        </w:rPr>
        <w:t>45%</w:t>
      </w:r>
      <w:r w:rsidRPr="0015715D">
        <w:rPr>
          <w:rFonts w:hint="eastAsia"/>
          <w:b/>
          <w:bCs/>
          <w:color w:val="000000" w:themeColor="text1"/>
          <w:kern w:val="0"/>
          <w:szCs w:val="21"/>
        </w:rPr>
        <w:t>的，即投标报价</w:t>
      </w:r>
      <w:r w:rsidRPr="0015715D">
        <w:rPr>
          <w:rFonts w:hint="eastAsia"/>
          <w:b/>
          <w:bCs/>
          <w:color w:val="000000" w:themeColor="text1"/>
          <w:kern w:val="0"/>
          <w:szCs w:val="21"/>
        </w:rPr>
        <w:t>&lt;</w:t>
      </w:r>
      <w:r w:rsidRPr="0015715D">
        <w:rPr>
          <w:rFonts w:hint="eastAsia"/>
          <w:b/>
          <w:bCs/>
          <w:color w:val="000000" w:themeColor="text1"/>
          <w:kern w:val="0"/>
          <w:szCs w:val="21"/>
        </w:rPr>
        <w:t>采购项目最高限价×</w:t>
      </w:r>
      <w:r w:rsidRPr="0015715D">
        <w:rPr>
          <w:rFonts w:hint="eastAsia"/>
          <w:b/>
          <w:bCs/>
          <w:color w:val="000000" w:themeColor="text1"/>
          <w:kern w:val="0"/>
          <w:szCs w:val="21"/>
        </w:rPr>
        <w:t>45%</w:t>
      </w:r>
      <w:r w:rsidRPr="0015715D">
        <w:rPr>
          <w:rFonts w:hint="eastAsia"/>
          <w:b/>
          <w:bCs/>
          <w:color w:val="000000" w:themeColor="text1"/>
          <w:kern w:val="0"/>
          <w:szCs w:val="21"/>
        </w:rPr>
        <w:t>；</w:t>
      </w:r>
    </w:p>
    <w:p w14:paraId="7A0CAB84"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④评标委员会基于专业判断，认为供应商报价过低，有可能影响产品质量或者不能诚信履约的其他情形。</w:t>
      </w:r>
    </w:p>
    <w:p w14:paraId="531CF192"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w:t>
      </w:r>
      <w:r w:rsidRPr="0015715D">
        <w:rPr>
          <w:rFonts w:hint="eastAsia"/>
          <w:b/>
          <w:bCs/>
          <w:color w:val="000000" w:themeColor="text1"/>
          <w:kern w:val="0"/>
          <w:szCs w:val="21"/>
        </w:rPr>
        <w:t>2</w:t>
      </w:r>
      <w:r w:rsidRPr="0015715D">
        <w:rPr>
          <w:rFonts w:hint="eastAsia"/>
          <w:b/>
          <w:bCs/>
          <w:color w:val="000000" w:themeColor="text1"/>
          <w:kern w:val="0"/>
          <w:szCs w:val="21"/>
        </w:rPr>
        <w:t>）评标委员会启动异常低价响应审查后，属于前述第</w:t>
      </w:r>
      <w:r w:rsidRPr="0015715D">
        <w:rPr>
          <w:rFonts w:hint="eastAsia"/>
          <w:b/>
          <w:bCs/>
          <w:color w:val="000000" w:themeColor="text1"/>
          <w:kern w:val="0"/>
          <w:szCs w:val="21"/>
        </w:rPr>
        <w:t>1</w:t>
      </w:r>
      <w:r w:rsidRPr="0015715D">
        <w:rPr>
          <w:rFonts w:hint="eastAsia"/>
          <w:b/>
          <w:bCs/>
          <w:color w:val="000000" w:themeColor="text1"/>
          <w:kern w:val="0"/>
          <w:szCs w:val="21"/>
        </w:rPr>
        <w:t>项至第</w:t>
      </w:r>
      <w:r w:rsidRPr="0015715D">
        <w:rPr>
          <w:rFonts w:hint="eastAsia"/>
          <w:b/>
          <w:bCs/>
          <w:color w:val="000000" w:themeColor="text1"/>
          <w:kern w:val="0"/>
          <w:szCs w:val="21"/>
        </w:rPr>
        <w:t>4</w:t>
      </w:r>
      <w:r w:rsidRPr="0015715D">
        <w:rPr>
          <w:rFonts w:hint="eastAsia"/>
          <w:b/>
          <w:bCs/>
          <w:color w:val="000000" w:themeColor="text1"/>
          <w:kern w:val="0"/>
          <w:szCs w:val="21"/>
        </w:rPr>
        <w:t>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sidRPr="0015715D">
        <w:rPr>
          <w:rFonts w:hint="eastAsia"/>
          <w:b/>
          <w:bCs/>
          <w:color w:val="000000" w:themeColor="text1"/>
          <w:kern w:val="0"/>
          <w:szCs w:val="21"/>
        </w:rPr>
        <w:t>30</w:t>
      </w:r>
      <w:r w:rsidRPr="0015715D">
        <w:rPr>
          <w:rFonts w:hint="eastAsia"/>
          <w:b/>
          <w:bCs/>
          <w:color w:val="000000" w:themeColor="text1"/>
          <w:kern w:val="0"/>
          <w:szCs w:val="21"/>
        </w:rPr>
        <w:t>分钟。其中，属于第</w:t>
      </w:r>
      <w:r w:rsidRPr="0015715D">
        <w:rPr>
          <w:rFonts w:hint="eastAsia"/>
          <w:b/>
          <w:bCs/>
          <w:color w:val="000000" w:themeColor="text1"/>
          <w:kern w:val="0"/>
          <w:szCs w:val="21"/>
        </w:rPr>
        <w:t>3</w:t>
      </w:r>
      <w:r w:rsidRPr="0015715D">
        <w:rPr>
          <w:rFonts w:hint="eastAsia"/>
          <w:b/>
          <w:bCs/>
          <w:color w:val="000000" w:themeColor="text1"/>
          <w:kern w:val="0"/>
          <w:szCs w:val="21"/>
        </w:rPr>
        <w:t>项情形，供应商已随投标文件一并提交相关书面说明及必要的证明材料的，在评审现场可不再重复提交。</w:t>
      </w:r>
    </w:p>
    <w:p w14:paraId="186C4961"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w:t>
      </w:r>
      <w:r w:rsidRPr="0015715D">
        <w:rPr>
          <w:rFonts w:hint="eastAsia"/>
          <w:b/>
          <w:bCs/>
          <w:color w:val="000000" w:themeColor="text1"/>
          <w:kern w:val="0"/>
          <w:szCs w:val="21"/>
        </w:rPr>
        <w:t>3</w:t>
      </w:r>
      <w:r w:rsidRPr="0015715D">
        <w:rPr>
          <w:rFonts w:hint="eastAsia"/>
          <w:b/>
          <w:bCs/>
          <w:color w:val="000000" w:themeColor="text1"/>
          <w:kern w:val="0"/>
          <w:szCs w:val="21"/>
        </w:rPr>
        <w:t>）评标委员会依据专业经验，参考同类项目中标（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评标委员会应当将其作为无效响应处理。</w:t>
      </w:r>
    </w:p>
    <w:p w14:paraId="0D47D1D4"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w:t>
      </w:r>
      <w:r w:rsidRPr="0015715D">
        <w:rPr>
          <w:rFonts w:hint="eastAsia"/>
          <w:b/>
          <w:bCs/>
          <w:color w:val="000000" w:themeColor="text1"/>
          <w:kern w:val="0"/>
          <w:szCs w:val="21"/>
        </w:rPr>
        <w:t>4</w:t>
      </w:r>
      <w:r w:rsidRPr="0015715D">
        <w:rPr>
          <w:rFonts w:hint="eastAsia"/>
          <w:b/>
          <w:bCs/>
          <w:color w:val="000000" w:themeColor="text1"/>
          <w:kern w:val="0"/>
          <w:szCs w:val="21"/>
        </w:rPr>
        <w:t>）采购人、采购代理机构应当为评标委员会在评审现场及时获取同类项目中标</w:t>
      </w:r>
      <w:r w:rsidRPr="0015715D">
        <w:rPr>
          <w:rFonts w:hint="eastAsia"/>
          <w:b/>
          <w:bCs/>
          <w:color w:val="000000" w:themeColor="text1"/>
          <w:kern w:val="0"/>
          <w:szCs w:val="21"/>
        </w:rPr>
        <w:lastRenderedPageBreak/>
        <w:t>（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r w:rsidRPr="0015715D">
        <w:rPr>
          <w:rFonts w:hint="eastAsia"/>
          <w:b/>
          <w:bCs/>
          <w:color w:val="000000" w:themeColor="text1"/>
          <w:kern w:val="0"/>
          <w:szCs w:val="21"/>
        </w:rPr>
        <w:t xml:space="preserve"> </w:t>
      </w:r>
    </w:p>
    <w:p w14:paraId="17495F5A" w14:textId="77777777" w:rsidR="00A61ED1" w:rsidRPr="0015715D" w:rsidRDefault="00000000">
      <w:pPr>
        <w:spacing w:line="360" w:lineRule="auto"/>
        <w:ind w:firstLineChars="200" w:firstLine="422"/>
        <w:jc w:val="left"/>
        <w:rPr>
          <w:color w:val="000000" w:themeColor="text1"/>
        </w:rPr>
      </w:pPr>
      <w:r w:rsidRPr="0015715D">
        <w:rPr>
          <w:rFonts w:hint="eastAsia"/>
          <w:b/>
          <w:bCs/>
          <w:color w:val="000000" w:themeColor="text1"/>
          <w:kern w:val="0"/>
          <w:szCs w:val="21"/>
        </w:rPr>
        <w:t>（</w:t>
      </w:r>
      <w:r w:rsidRPr="0015715D">
        <w:rPr>
          <w:rFonts w:hint="eastAsia"/>
          <w:b/>
          <w:bCs/>
          <w:color w:val="000000" w:themeColor="text1"/>
          <w:kern w:val="0"/>
          <w:szCs w:val="21"/>
        </w:rPr>
        <w:t>5</w:t>
      </w:r>
      <w:r w:rsidRPr="0015715D">
        <w:rPr>
          <w:rFonts w:hint="eastAsia"/>
          <w:b/>
          <w:bCs/>
          <w:color w:val="000000" w:themeColor="text1"/>
          <w:kern w:val="0"/>
          <w:szCs w:val="21"/>
        </w:rPr>
        <w:t>）异常低价投标（响应）审查的启动原因、审查意见和审查结果应当在评审报告中记录，并随供应商提供的相关书面说明及证明材料，以及评标委员会有关互联网浏览、查询历史一并归档。</w:t>
      </w:r>
      <w:r w:rsidRPr="0015715D">
        <w:rPr>
          <w:color w:val="000000" w:themeColor="text1"/>
        </w:rPr>
        <w:t>。</w:t>
      </w:r>
    </w:p>
    <w:p w14:paraId="74DBAF0C"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10.</w:t>
      </w:r>
      <w:r w:rsidRPr="0015715D">
        <w:rPr>
          <w:b/>
          <w:bCs/>
          <w:color w:val="000000" w:themeColor="text1"/>
          <w:kern w:val="0"/>
          <w:szCs w:val="21"/>
        </w:rPr>
        <w:t>商务和技术评估、综合比较与评价</w:t>
      </w:r>
    </w:p>
    <w:p w14:paraId="2AD757C5"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评标委员会</w:t>
      </w:r>
      <w:r w:rsidRPr="0015715D">
        <w:rPr>
          <w:color w:val="000000" w:themeColor="text1"/>
          <w:szCs w:val="21"/>
        </w:rPr>
        <w:t>按招标文件中规定的评标方法和标准，对资格审查和符合性审查合格的投标文件进行商务和技术评估，综合比较与评价。</w:t>
      </w:r>
      <w:r w:rsidRPr="0015715D">
        <w:rPr>
          <w:rStyle w:val="apple-converted-space"/>
          <w:rFonts w:hint="eastAsia"/>
          <w:color w:val="000000" w:themeColor="text1"/>
        </w:rPr>
        <w:t>具体评标标准见《</w:t>
      </w:r>
      <w:r w:rsidRPr="0015715D">
        <w:rPr>
          <w:bCs/>
          <w:color w:val="000000" w:themeColor="text1"/>
          <w:kern w:val="0"/>
          <w:szCs w:val="21"/>
        </w:rPr>
        <w:t>评分表</w:t>
      </w:r>
      <w:r w:rsidRPr="0015715D">
        <w:rPr>
          <w:rStyle w:val="apple-converted-space"/>
          <w:rFonts w:hint="eastAsia"/>
          <w:color w:val="000000" w:themeColor="text1"/>
        </w:rPr>
        <w:t>》。</w:t>
      </w:r>
    </w:p>
    <w:p w14:paraId="224EF683"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评标委员会各成员独立对每个有效供应商的投标文件进行评价、打分，然后由评标组长组织评标委员会对各成员打分情况进行核查及复核，</w:t>
      </w:r>
      <w:r w:rsidRPr="0015715D">
        <w:rPr>
          <w:rFonts w:hint="eastAsia"/>
          <w:color w:val="000000" w:themeColor="text1"/>
          <w:szCs w:val="21"/>
        </w:rPr>
        <w:t>评</w:t>
      </w:r>
      <w:r w:rsidRPr="0015715D">
        <w:rPr>
          <w:color w:val="000000" w:themeColor="text1"/>
          <w:szCs w:val="21"/>
        </w:rPr>
        <w:t>分有误的，应及时进行修正。评标标准如有主客观分定义，评标委员会所有成员的客观分打分分数应当一致。</w:t>
      </w:r>
    </w:p>
    <w:p w14:paraId="4A53C02D" w14:textId="77777777" w:rsidR="00A61ED1" w:rsidRPr="0015715D" w:rsidRDefault="00000000">
      <w:pPr>
        <w:spacing w:line="360" w:lineRule="auto"/>
        <w:ind w:firstLineChars="200" w:firstLine="420"/>
        <w:jc w:val="left"/>
        <w:rPr>
          <w:color w:val="000000" w:themeColor="text1"/>
        </w:rPr>
      </w:pPr>
      <w:r w:rsidRPr="0015715D">
        <w:rPr>
          <w:color w:val="000000" w:themeColor="text1"/>
          <w:szCs w:val="21"/>
        </w:rPr>
        <w:t>复核后，评标委员会汇总每个供应商每项评分因素的得分。</w:t>
      </w:r>
      <w:r w:rsidRPr="0015715D">
        <w:rPr>
          <w:color w:val="000000" w:themeColor="text1"/>
        </w:rPr>
        <w:t>评标结果汇总完成后，除下列情形外，任何人不得修改评标结果：（</w:t>
      </w:r>
      <w:r w:rsidRPr="0015715D">
        <w:rPr>
          <w:color w:val="000000" w:themeColor="text1"/>
        </w:rPr>
        <w:t>1</w:t>
      </w:r>
      <w:r w:rsidRPr="0015715D">
        <w:rPr>
          <w:color w:val="000000" w:themeColor="text1"/>
        </w:rPr>
        <w:t>）分值汇总计算错误的；（</w:t>
      </w:r>
      <w:r w:rsidRPr="0015715D">
        <w:rPr>
          <w:color w:val="000000" w:themeColor="text1"/>
        </w:rPr>
        <w:t>2</w:t>
      </w:r>
      <w:r w:rsidRPr="0015715D">
        <w:rPr>
          <w:color w:val="000000" w:themeColor="text1"/>
        </w:rPr>
        <w:t>）分项评分超出评分标准范围的；（</w:t>
      </w:r>
      <w:r w:rsidRPr="0015715D">
        <w:rPr>
          <w:color w:val="000000" w:themeColor="text1"/>
        </w:rPr>
        <w:t>3</w:t>
      </w:r>
      <w:r w:rsidRPr="0015715D">
        <w:rPr>
          <w:color w:val="000000" w:themeColor="text1"/>
        </w:rPr>
        <w:t>）评标委员会成员对客观评审因素评分不一致的；（</w:t>
      </w:r>
      <w:r w:rsidRPr="0015715D">
        <w:rPr>
          <w:color w:val="000000" w:themeColor="text1"/>
        </w:rPr>
        <w:t>4</w:t>
      </w:r>
      <w:r w:rsidRPr="0015715D">
        <w:rPr>
          <w:color w:val="000000" w:themeColor="text1"/>
        </w:rPr>
        <w:t>）经评标委员会认定评分畸高、畸低的。评标报告签署前，经复核发现存在以上情形之一的，评标委员会应当当场修改评标结果，并在评标报告中记载；评标报告签署后，采购人或者采购代理机构发现存在以上情形之一的，应当组织原评标委员会进行重新评审。</w:t>
      </w:r>
    </w:p>
    <w:p w14:paraId="0A006E38" w14:textId="77777777" w:rsidR="00A61ED1" w:rsidRPr="0015715D" w:rsidRDefault="00000000">
      <w:pPr>
        <w:spacing w:line="360" w:lineRule="auto"/>
        <w:ind w:firstLineChars="200" w:firstLine="422"/>
        <w:jc w:val="left"/>
        <w:rPr>
          <w:b/>
          <w:bCs/>
          <w:color w:val="000000" w:themeColor="text1"/>
          <w:kern w:val="0"/>
          <w:szCs w:val="21"/>
        </w:rPr>
      </w:pPr>
      <w:r w:rsidRPr="0015715D">
        <w:rPr>
          <w:b/>
          <w:bCs/>
          <w:color w:val="000000" w:themeColor="text1"/>
          <w:kern w:val="0"/>
          <w:szCs w:val="21"/>
        </w:rPr>
        <w:t>1</w:t>
      </w:r>
      <w:r w:rsidRPr="0015715D">
        <w:rPr>
          <w:rFonts w:hint="eastAsia"/>
          <w:b/>
          <w:bCs/>
          <w:color w:val="000000" w:themeColor="text1"/>
          <w:kern w:val="0"/>
          <w:szCs w:val="21"/>
        </w:rPr>
        <w:t>1.</w:t>
      </w:r>
      <w:r w:rsidRPr="0015715D">
        <w:rPr>
          <w:b/>
          <w:bCs/>
          <w:color w:val="000000" w:themeColor="text1"/>
          <w:kern w:val="0"/>
          <w:szCs w:val="21"/>
        </w:rPr>
        <w:t>中标候选人推荐原则</w:t>
      </w:r>
    </w:p>
    <w:p w14:paraId="4D911516"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按评标后得分由高到低的排列顺序推荐综合得分排名第一的为第一中标候选人。若中标候选人综合得分相同的，按投标报价由低到高顺序排列；综合得分且投标报价相同的</w:t>
      </w:r>
      <w:r w:rsidRPr="0015715D">
        <w:rPr>
          <w:color w:val="000000" w:themeColor="text1"/>
        </w:rPr>
        <w:t>并列</w:t>
      </w:r>
      <w:r w:rsidRPr="0015715D">
        <w:rPr>
          <w:color w:val="000000" w:themeColor="text1"/>
          <w:szCs w:val="21"/>
        </w:rPr>
        <w:t>；中标候选人并列的，</w:t>
      </w:r>
      <w:r w:rsidRPr="0015715D">
        <w:rPr>
          <w:color w:val="000000" w:themeColor="text1"/>
        </w:rPr>
        <w:t>由采购人</w:t>
      </w:r>
      <w:r w:rsidRPr="0015715D">
        <w:rPr>
          <w:color w:val="000000" w:themeColor="text1"/>
          <w:szCs w:val="21"/>
        </w:rPr>
        <w:t>按技术部分得分由高到低顺序排列，若综合得分、投标报价、技术部分均相同的，按商务部分得分由高到低顺序排列。</w:t>
      </w:r>
    </w:p>
    <w:p w14:paraId="51E2D66A" w14:textId="77777777" w:rsidR="00A61ED1" w:rsidRPr="0015715D" w:rsidRDefault="00000000">
      <w:pPr>
        <w:spacing w:line="360" w:lineRule="auto"/>
        <w:ind w:firstLineChars="200" w:firstLine="422"/>
        <w:jc w:val="left"/>
        <w:rPr>
          <w:b/>
          <w:bCs/>
          <w:color w:val="000000" w:themeColor="text1"/>
          <w:kern w:val="0"/>
          <w:szCs w:val="21"/>
        </w:rPr>
      </w:pPr>
      <w:r w:rsidRPr="0015715D">
        <w:rPr>
          <w:b/>
          <w:bCs/>
          <w:color w:val="000000" w:themeColor="text1"/>
          <w:kern w:val="0"/>
          <w:szCs w:val="21"/>
        </w:rPr>
        <w:t>1</w:t>
      </w:r>
      <w:r w:rsidRPr="0015715D">
        <w:rPr>
          <w:rFonts w:hint="eastAsia"/>
          <w:b/>
          <w:bCs/>
          <w:color w:val="000000" w:themeColor="text1"/>
          <w:kern w:val="0"/>
          <w:szCs w:val="21"/>
        </w:rPr>
        <w:t>2.</w:t>
      </w:r>
      <w:r w:rsidRPr="0015715D">
        <w:rPr>
          <w:b/>
          <w:bCs/>
          <w:color w:val="000000" w:themeColor="text1"/>
          <w:kern w:val="0"/>
          <w:szCs w:val="21"/>
        </w:rPr>
        <w:t>评标争议处理</w:t>
      </w:r>
    </w:p>
    <w:p w14:paraId="06489028" w14:textId="77777777" w:rsidR="00A61ED1" w:rsidRPr="0015715D" w:rsidRDefault="00000000">
      <w:pPr>
        <w:spacing w:line="360" w:lineRule="auto"/>
        <w:ind w:firstLineChars="200" w:firstLine="420"/>
        <w:jc w:val="left"/>
        <w:rPr>
          <w:color w:val="000000" w:themeColor="text1"/>
        </w:rPr>
      </w:pPr>
      <w:r w:rsidRPr="0015715D">
        <w:rPr>
          <w:color w:val="000000" w:themeColor="text1"/>
        </w:rPr>
        <w:t>评标委员会成员对需要共同认定的事项存在争议的，应当按照少数服从多数的原则作出结论。持不同意见的评标委员会成员应当在评标报告上签署不同意见及理由，否则视为同意评标报告。</w:t>
      </w:r>
    </w:p>
    <w:bookmarkEnd w:id="126"/>
    <w:p w14:paraId="28CEF45F" w14:textId="77777777" w:rsidR="00A61ED1" w:rsidRPr="0015715D" w:rsidRDefault="00000000">
      <w:pPr>
        <w:spacing w:line="360" w:lineRule="auto"/>
        <w:ind w:firstLineChars="200" w:firstLine="422"/>
        <w:jc w:val="left"/>
        <w:outlineLvl w:val="1"/>
        <w:rPr>
          <w:b/>
          <w:bCs/>
          <w:color w:val="000000" w:themeColor="text1"/>
          <w:kern w:val="0"/>
          <w:szCs w:val="21"/>
        </w:rPr>
      </w:pPr>
      <w:r w:rsidRPr="0015715D">
        <w:rPr>
          <w:b/>
          <w:bCs/>
          <w:color w:val="000000" w:themeColor="text1"/>
          <w:kern w:val="0"/>
        </w:rPr>
        <w:br w:type="page"/>
      </w:r>
      <w:bookmarkStart w:id="127" w:name="_Hlk19113393"/>
      <w:r w:rsidRPr="0015715D">
        <w:rPr>
          <w:rFonts w:hint="eastAsia"/>
          <w:b/>
          <w:bCs/>
          <w:color w:val="000000" w:themeColor="text1"/>
          <w:kern w:val="0"/>
          <w:szCs w:val="21"/>
        </w:rPr>
        <w:lastRenderedPageBreak/>
        <w:t>四</w:t>
      </w:r>
      <w:r w:rsidRPr="0015715D">
        <w:rPr>
          <w:b/>
          <w:bCs/>
          <w:color w:val="000000" w:themeColor="text1"/>
          <w:kern w:val="0"/>
          <w:szCs w:val="21"/>
        </w:rPr>
        <w:t>、评标标准</w:t>
      </w:r>
    </w:p>
    <w:p w14:paraId="249F8C45" w14:textId="5E92BED0" w:rsidR="00A61ED1" w:rsidRPr="0015715D" w:rsidRDefault="00000000" w:rsidP="0092196A">
      <w:pPr>
        <w:spacing w:line="360" w:lineRule="auto"/>
        <w:ind w:firstLineChars="200" w:firstLine="422"/>
        <w:jc w:val="left"/>
        <w:rPr>
          <w:rFonts w:cs="宋体"/>
          <w:color w:val="000000" w:themeColor="text1"/>
          <w:szCs w:val="21"/>
        </w:rPr>
      </w:pPr>
      <w:r w:rsidRPr="0015715D">
        <w:rPr>
          <w:b/>
          <w:bCs/>
          <w:color w:val="000000" w:themeColor="text1"/>
          <w:kern w:val="0"/>
          <w:szCs w:val="21"/>
        </w:rPr>
        <w:t>（一）评分表</w:t>
      </w:r>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684"/>
        <w:gridCol w:w="6489"/>
        <w:gridCol w:w="536"/>
      </w:tblGrid>
      <w:tr w:rsidR="00A61ED1" w:rsidRPr="0015715D" w14:paraId="40F53178" w14:textId="77777777" w:rsidTr="00067F4C">
        <w:trPr>
          <w:trHeight w:val="739"/>
          <w:jc w:val="center"/>
        </w:trPr>
        <w:tc>
          <w:tcPr>
            <w:tcW w:w="382" w:type="pct"/>
            <w:tcBorders>
              <w:top w:val="single" w:sz="4" w:space="0" w:color="auto"/>
              <w:left w:val="single" w:sz="4" w:space="0" w:color="auto"/>
              <w:bottom w:val="single" w:sz="4" w:space="0" w:color="auto"/>
              <w:right w:val="single" w:sz="4" w:space="0" w:color="auto"/>
            </w:tcBorders>
            <w:vAlign w:val="center"/>
          </w:tcPr>
          <w:p w14:paraId="17D4F1EF" w14:textId="77777777" w:rsidR="00A61ED1" w:rsidRPr="0015715D" w:rsidRDefault="00000000">
            <w:pPr>
              <w:widowControl/>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评审项目</w:t>
            </w:r>
          </w:p>
        </w:tc>
        <w:tc>
          <w:tcPr>
            <w:tcW w:w="410" w:type="pct"/>
            <w:tcBorders>
              <w:top w:val="single" w:sz="4" w:space="0" w:color="auto"/>
              <w:left w:val="single" w:sz="4" w:space="0" w:color="auto"/>
              <w:bottom w:val="single" w:sz="4" w:space="0" w:color="auto"/>
              <w:right w:val="single" w:sz="4" w:space="0" w:color="auto"/>
            </w:tcBorders>
            <w:vAlign w:val="center"/>
          </w:tcPr>
          <w:p w14:paraId="5F522082" w14:textId="77777777" w:rsidR="00A61ED1" w:rsidRPr="0015715D" w:rsidRDefault="00000000">
            <w:pPr>
              <w:widowControl/>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评审</w:t>
            </w:r>
          </w:p>
          <w:p w14:paraId="6CB60E64" w14:textId="77777777" w:rsidR="00A61ED1" w:rsidRPr="0015715D" w:rsidRDefault="00000000">
            <w:pPr>
              <w:widowControl/>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内容</w:t>
            </w:r>
          </w:p>
        </w:tc>
        <w:tc>
          <w:tcPr>
            <w:tcW w:w="3887" w:type="pct"/>
            <w:tcBorders>
              <w:top w:val="single" w:sz="4" w:space="0" w:color="auto"/>
              <w:left w:val="single" w:sz="4" w:space="0" w:color="auto"/>
              <w:bottom w:val="single" w:sz="4" w:space="0" w:color="auto"/>
              <w:right w:val="single" w:sz="4" w:space="0" w:color="auto"/>
            </w:tcBorders>
            <w:vAlign w:val="center"/>
          </w:tcPr>
          <w:p w14:paraId="1F52F323" w14:textId="77777777" w:rsidR="00A61ED1" w:rsidRPr="0015715D" w:rsidRDefault="00000000">
            <w:pPr>
              <w:widowControl/>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评审细则</w:t>
            </w:r>
          </w:p>
        </w:tc>
        <w:tc>
          <w:tcPr>
            <w:tcW w:w="321" w:type="pct"/>
            <w:tcBorders>
              <w:top w:val="single" w:sz="4" w:space="0" w:color="auto"/>
              <w:left w:val="single" w:sz="4" w:space="0" w:color="auto"/>
              <w:bottom w:val="single" w:sz="4" w:space="0" w:color="auto"/>
              <w:right w:val="single" w:sz="4" w:space="0" w:color="auto"/>
            </w:tcBorders>
            <w:vAlign w:val="center"/>
          </w:tcPr>
          <w:p w14:paraId="4C465344" w14:textId="77777777" w:rsidR="00A61ED1" w:rsidRPr="0015715D" w:rsidRDefault="00000000">
            <w:pPr>
              <w:widowControl/>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权重</w:t>
            </w:r>
          </w:p>
        </w:tc>
      </w:tr>
      <w:tr w:rsidR="00A61ED1" w:rsidRPr="0015715D" w14:paraId="0F254A3B" w14:textId="77777777" w:rsidTr="00067F4C">
        <w:trPr>
          <w:trHeight w:val="1162"/>
          <w:jc w:val="center"/>
        </w:trPr>
        <w:tc>
          <w:tcPr>
            <w:tcW w:w="382" w:type="pct"/>
            <w:tcBorders>
              <w:top w:val="single" w:sz="4" w:space="0" w:color="auto"/>
              <w:left w:val="single" w:sz="4" w:space="0" w:color="auto"/>
              <w:bottom w:val="single" w:sz="4" w:space="0" w:color="auto"/>
              <w:right w:val="single" w:sz="4" w:space="0" w:color="auto"/>
            </w:tcBorders>
            <w:vAlign w:val="center"/>
          </w:tcPr>
          <w:p w14:paraId="1977934D" w14:textId="77777777" w:rsidR="00A61ED1" w:rsidRPr="0015715D" w:rsidRDefault="00000000">
            <w:pPr>
              <w:spacing w:line="340" w:lineRule="exact"/>
              <w:jc w:val="left"/>
              <w:rPr>
                <w:rFonts w:ascii="宋体" w:hAnsi="宋体" w:hint="eastAsia"/>
                <w:b/>
                <w:color w:val="000000" w:themeColor="text1"/>
                <w:szCs w:val="21"/>
              </w:rPr>
            </w:pPr>
            <w:r w:rsidRPr="0015715D">
              <w:rPr>
                <w:rFonts w:ascii="宋体" w:hAnsi="宋体" w:hint="eastAsia"/>
                <w:b/>
                <w:color w:val="000000" w:themeColor="text1"/>
                <w:szCs w:val="21"/>
              </w:rPr>
              <w:t>报价</w:t>
            </w:r>
          </w:p>
          <w:p w14:paraId="1B5AA81F" w14:textId="77777777" w:rsidR="00A61ED1" w:rsidRPr="0015715D" w:rsidRDefault="00000000">
            <w:pPr>
              <w:widowControl/>
              <w:spacing w:line="340" w:lineRule="exact"/>
              <w:jc w:val="left"/>
              <w:rPr>
                <w:rFonts w:ascii="宋体" w:hAnsi="宋体" w:hint="eastAsia"/>
                <w:b/>
                <w:bCs/>
                <w:color w:val="000000" w:themeColor="text1"/>
                <w:szCs w:val="21"/>
              </w:rPr>
            </w:pPr>
            <w:r w:rsidRPr="0015715D">
              <w:rPr>
                <w:rFonts w:ascii="宋体" w:hAnsi="宋体" w:hint="eastAsia"/>
                <w:b/>
                <w:color w:val="000000" w:themeColor="text1"/>
                <w:szCs w:val="21"/>
              </w:rPr>
              <w:t>部分</w:t>
            </w:r>
          </w:p>
        </w:tc>
        <w:tc>
          <w:tcPr>
            <w:tcW w:w="410" w:type="pct"/>
            <w:tcBorders>
              <w:top w:val="single" w:sz="4" w:space="0" w:color="auto"/>
              <w:left w:val="single" w:sz="4" w:space="0" w:color="auto"/>
              <w:bottom w:val="single" w:sz="4" w:space="0" w:color="auto"/>
              <w:right w:val="single" w:sz="4" w:space="0" w:color="auto"/>
            </w:tcBorders>
            <w:vAlign w:val="center"/>
          </w:tcPr>
          <w:p w14:paraId="7FF07B1C" w14:textId="77777777" w:rsidR="00A61ED1" w:rsidRPr="0015715D" w:rsidRDefault="00000000">
            <w:pPr>
              <w:spacing w:line="340" w:lineRule="exact"/>
              <w:jc w:val="left"/>
              <w:rPr>
                <w:rFonts w:ascii="宋体" w:hAnsi="宋体" w:hint="eastAsia"/>
                <w:b/>
                <w:color w:val="000000" w:themeColor="text1"/>
                <w:szCs w:val="21"/>
              </w:rPr>
            </w:pPr>
            <w:r w:rsidRPr="0015715D">
              <w:rPr>
                <w:rFonts w:ascii="宋体" w:hAnsi="宋体" w:hint="eastAsia"/>
                <w:b/>
                <w:color w:val="000000" w:themeColor="text1"/>
                <w:szCs w:val="21"/>
              </w:rPr>
              <w:t>投标</w:t>
            </w:r>
          </w:p>
          <w:p w14:paraId="47AFD6CF" w14:textId="77777777" w:rsidR="00A61ED1" w:rsidRPr="0015715D" w:rsidRDefault="00000000">
            <w:pPr>
              <w:spacing w:line="340" w:lineRule="exact"/>
              <w:jc w:val="left"/>
              <w:rPr>
                <w:rFonts w:ascii="宋体" w:hAnsi="宋体" w:hint="eastAsia"/>
                <w:b/>
                <w:color w:val="000000" w:themeColor="text1"/>
                <w:szCs w:val="21"/>
              </w:rPr>
            </w:pPr>
            <w:r w:rsidRPr="0015715D">
              <w:rPr>
                <w:rFonts w:ascii="宋体" w:hAnsi="宋体" w:hint="eastAsia"/>
                <w:b/>
                <w:color w:val="000000" w:themeColor="text1"/>
                <w:szCs w:val="21"/>
              </w:rPr>
              <w:t>报价</w:t>
            </w:r>
          </w:p>
        </w:tc>
        <w:tc>
          <w:tcPr>
            <w:tcW w:w="3887" w:type="pct"/>
            <w:tcBorders>
              <w:top w:val="single" w:sz="4" w:space="0" w:color="auto"/>
              <w:left w:val="single" w:sz="4" w:space="0" w:color="auto"/>
              <w:bottom w:val="single" w:sz="4" w:space="0" w:color="auto"/>
              <w:right w:val="single" w:sz="4" w:space="0" w:color="auto"/>
            </w:tcBorders>
            <w:vAlign w:val="center"/>
          </w:tcPr>
          <w:p w14:paraId="3FD0A3EF"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（1）评标报价为投标人的投标报价进行政策性扣除后的价格，评标报价只是作为评标时使用。最终中标人的中标金额等于投标报价。（如有修正，以确认修正后的投标报价为准）。</w:t>
            </w:r>
          </w:p>
          <w:p w14:paraId="422DCE68" w14:textId="4BF85913" w:rsidR="00A61ED1" w:rsidRPr="0015715D" w:rsidRDefault="00000000">
            <w:pPr>
              <w:spacing w:line="400" w:lineRule="exact"/>
              <w:jc w:val="left"/>
              <w:rPr>
                <w:rFonts w:ascii="宋体" w:hAnsi="宋体" w:hint="eastAsia"/>
                <w:color w:val="000000" w:themeColor="text1"/>
                <w:szCs w:val="21"/>
              </w:rPr>
            </w:pPr>
            <w:r w:rsidRPr="0015715D">
              <w:rPr>
                <w:rFonts w:ascii="宋体" w:hAnsi="宋体" w:hint="eastAsia"/>
                <w:color w:val="000000" w:themeColor="text1"/>
                <w:szCs w:val="21"/>
              </w:rPr>
              <w:t>（2）政府采购政策性扣除计算方法</w:t>
            </w:r>
            <w:r w:rsidR="004A2870">
              <w:rPr>
                <w:rFonts w:ascii="宋体" w:hAnsi="宋体" w:hint="eastAsia"/>
                <w:color w:val="000000" w:themeColor="text1"/>
                <w:szCs w:val="21"/>
              </w:rPr>
              <w:t>：本项目为专门面向小微企业采购项目，不在进行中小企业政策性扣除。</w:t>
            </w:r>
          </w:p>
          <w:p w14:paraId="725449AA" w14:textId="436A0FC6"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szCs w:val="21"/>
              </w:rPr>
              <w:t>（</w:t>
            </w:r>
            <w:r w:rsidR="00121B72" w:rsidRPr="0015715D">
              <w:rPr>
                <w:rFonts w:ascii="宋体" w:hAnsi="宋体" w:cs="宋体" w:hint="eastAsia"/>
                <w:color w:val="000000" w:themeColor="text1"/>
                <w:szCs w:val="21"/>
              </w:rPr>
              <w:t>3</w:t>
            </w:r>
            <w:r w:rsidRPr="0015715D">
              <w:rPr>
                <w:rFonts w:ascii="宋体" w:hAnsi="宋体" w:cs="宋体" w:hint="eastAsia"/>
                <w:color w:val="000000" w:themeColor="text1"/>
                <w:szCs w:val="21"/>
              </w:rPr>
              <w:t>）既有本国产品又有非本国产品参与竞争的，依法对本国产品给予价格评审优惠，对本国产品的报价给予20%的价格扣除，用扣除后的价格参与评审，即评标报价=投标报价×（1-20%）。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w:t>
            </w:r>
          </w:p>
          <w:p w14:paraId="269AEF74" w14:textId="37A798BD"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szCs w:val="21"/>
              </w:rPr>
              <w:t>（</w:t>
            </w:r>
            <w:r w:rsidR="00121B72" w:rsidRPr="0015715D">
              <w:rPr>
                <w:rFonts w:ascii="宋体" w:hAnsi="宋体" w:cs="宋体" w:hint="eastAsia"/>
                <w:color w:val="000000" w:themeColor="text1"/>
                <w:szCs w:val="21"/>
              </w:rPr>
              <w:t>4</w:t>
            </w:r>
            <w:r w:rsidRPr="0015715D">
              <w:rPr>
                <w:rFonts w:ascii="宋体" w:hAnsi="宋体" w:cs="宋体" w:hint="eastAsia"/>
                <w:color w:val="000000" w:themeColor="text1"/>
                <w:szCs w:val="21"/>
              </w:rPr>
              <w:t>）当同时涉及多个政府采购政策的叠加适用，统一在原投标报价的基础上进行价格扣除。即评标报价=投标报价-中小企业（或监狱企业或者残疾人福利性单位）价格扣除-本国产品价格扣除，除上述情况外，评标报价=投标报价。</w:t>
            </w:r>
          </w:p>
          <w:p w14:paraId="20E0EFD0" w14:textId="676082BA"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w:t>
            </w:r>
            <w:r w:rsidR="00121B72" w:rsidRPr="0015715D">
              <w:rPr>
                <w:rFonts w:ascii="宋体" w:hAnsi="宋体" w:hint="eastAsia"/>
                <w:color w:val="000000" w:themeColor="text1"/>
                <w:szCs w:val="21"/>
              </w:rPr>
              <w:t>5</w:t>
            </w:r>
            <w:r w:rsidRPr="0015715D">
              <w:rPr>
                <w:rFonts w:ascii="宋体" w:hAnsi="宋体" w:hint="eastAsia"/>
                <w:color w:val="000000" w:themeColor="text1"/>
                <w:szCs w:val="21"/>
              </w:rPr>
              <w:t>）满足招标文件要求且评标报价最低的评标报价为评标基准价，其价格分为满分30分。</w:t>
            </w:r>
          </w:p>
          <w:p w14:paraId="705CBAA7" w14:textId="70E9691A"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w:t>
            </w:r>
            <w:r w:rsidR="00121B72" w:rsidRPr="0015715D">
              <w:rPr>
                <w:rFonts w:ascii="宋体" w:hAnsi="宋体" w:hint="eastAsia"/>
                <w:color w:val="000000" w:themeColor="text1"/>
                <w:szCs w:val="21"/>
              </w:rPr>
              <w:t>6</w:t>
            </w:r>
            <w:r w:rsidRPr="0015715D">
              <w:rPr>
                <w:rFonts w:ascii="宋体" w:hAnsi="宋体" w:hint="eastAsia"/>
                <w:color w:val="000000" w:themeColor="text1"/>
                <w:szCs w:val="21"/>
              </w:rPr>
              <w:t>）价格分计算公式：价格分=（评标基准价/评标报价）×30分</w:t>
            </w:r>
          </w:p>
        </w:tc>
        <w:tc>
          <w:tcPr>
            <w:tcW w:w="321" w:type="pct"/>
            <w:tcBorders>
              <w:top w:val="single" w:sz="4" w:space="0" w:color="auto"/>
              <w:left w:val="single" w:sz="4" w:space="0" w:color="auto"/>
              <w:bottom w:val="single" w:sz="4" w:space="0" w:color="auto"/>
              <w:right w:val="single" w:sz="4" w:space="0" w:color="auto"/>
            </w:tcBorders>
            <w:vAlign w:val="center"/>
          </w:tcPr>
          <w:p w14:paraId="30718C6F" w14:textId="77777777" w:rsidR="00A61ED1" w:rsidRPr="0015715D" w:rsidRDefault="00000000">
            <w:pPr>
              <w:spacing w:line="340" w:lineRule="exact"/>
              <w:jc w:val="left"/>
              <w:textAlignment w:val="center"/>
              <w:rPr>
                <w:rFonts w:ascii="宋体" w:hAnsi="宋体" w:hint="eastAsia"/>
                <w:b/>
                <w:bCs/>
                <w:color w:val="000000" w:themeColor="text1"/>
                <w:szCs w:val="21"/>
              </w:rPr>
            </w:pPr>
            <w:r w:rsidRPr="0015715D">
              <w:rPr>
                <w:rFonts w:ascii="宋体" w:hAnsi="宋体" w:hint="eastAsia"/>
                <w:b/>
                <w:color w:val="000000" w:themeColor="text1"/>
                <w:szCs w:val="21"/>
              </w:rPr>
              <w:t>30</w:t>
            </w:r>
          </w:p>
        </w:tc>
      </w:tr>
      <w:tr w:rsidR="00A61ED1" w:rsidRPr="0015715D" w14:paraId="0005B072" w14:textId="77777777" w:rsidTr="00067F4C">
        <w:trPr>
          <w:trHeight w:val="454"/>
          <w:jc w:val="center"/>
        </w:trPr>
        <w:tc>
          <w:tcPr>
            <w:tcW w:w="382" w:type="pct"/>
            <w:vMerge w:val="restart"/>
            <w:tcBorders>
              <w:top w:val="single" w:sz="4" w:space="0" w:color="auto"/>
              <w:left w:val="single" w:sz="4" w:space="0" w:color="auto"/>
              <w:bottom w:val="single" w:sz="4" w:space="0" w:color="auto"/>
              <w:right w:val="single" w:sz="4" w:space="0" w:color="auto"/>
            </w:tcBorders>
            <w:vAlign w:val="center"/>
          </w:tcPr>
          <w:p w14:paraId="249D6CFC" w14:textId="77777777" w:rsidR="00A61ED1" w:rsidRPr="0015715D" w:rsidRDefault="00000000">
            <w:pPr>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商务</w:t>
            </w:r>
          </w:p>
          <w:p w14:paraId="466AD830"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b/>
                <w:bCs/>
                <w:color w:val="000000" w:themeColor="text1"/>
                <w:szCs w:val="21"/>
              </w:rPr>
              <w:t>部分</w:t>
            </w:r>
          </w:p>
        </w:tc>
        <w:tc>
          <w:tcPr>
            <w:tcW w:w="410" w:type="pct"/>
            <w:tcBorders>
              <w:top w:val="single" w:sz="4" w:space="0" w:color="auto"/>
              <w:left w:val="single" w:sz="4" w:space="0" w:color="auto"/>
              <w:bottom w:val="single" w:sz="4" w:space="0" w:color="auto"/>
              <w:right w:val="single" w:sz="4" w:space="0" w:color="auto"/>
            </w:tcBorders>
            <w:vAlign w:val="center"/>
          </w:tcPr>
          <w:p w14:paraId="0BF47EB6" w14:textId="77777777" w:rsidR="00A61ED1" w:rsidRPr="0015715D" w:rsidRDefault="00000000">
            <w:pPr>
              <w:spacing w:line="340" w:lineRule="exact"/>
              <w:jc w:val="left"/>
              <w:rPr>
                <w:rFonts w:ascii="宋体" w:hAnsi="宋体" w:hint="eastAsia"/>
                <w:b/>
                <w:color w:val="000000" w:themeColor="text1"/>
                <w:szCs w:val="21"/>
              </w:rPr>
            </w:pPr>
            <w:r w:rsidRPr="0015715D">
              <w:rPr>
                <w:rFonts w:ascii="宋体" w:hAnsi="宋体" w:hint="eastAsia"/>
                <w:b/>
                <w:color w:val="000000" w:themeColor="text1"/>
                <w:szCs w:val="21"/>
              </w:rPr>
              <w:t>经营</w:t>
            </w:r>
          </w:p>
          <w:p w14:paraId="3DADB45B" w14:textId="77777777" w:rsidR="00A61ED1" w:rsidRPr="0015715D" w:rsidRDefault="00000000">
            <w:pPr>
              <w:spacing w:line="340" w:lineRule="exact"/>
              <w:jc w:val="left"/>
              <w:rPr>
                <w:rFonts w:ascii="宋体" w:hAnsi="宋体" w:hint="eastAsia"/>
                <w:b/>
                <w:color w:val="000000" w:themeColor="text1"/>
                <w:szCs w:val="21"/>
              </w:rPr>
            </w:pPr>
            <w:r w:rsidRPr="0015715D">
              <w:rPr>
                <w:rFonts w:ascii="宋体" w:hAnsi="宋体" w:hint="eastAsia"/>
                <w:b/>
                <w:color w:val="000000" w:themeColor="text1"/>
                <w:szCs w:val="21"/>
              </w:rPr>
              <w:t>业绩</w:t>
            </w:r>
          </w:p>
        </w:tc>
        <w:tc>
          <w:tcPr>
            <w:tcW w:w="3887" w:type="pct"/>
            <w:tcBorders>
              <w:top w:val="single" w:sz="4" w:space="0" w:color="auto"/>
              <w:left w:val="single" w:sz="4" w:space="0" w:color="auto"/>
              <w:bottom w:val="single" w:sz="4" w:space="0" w:color="auto"/>
              <w:right w:val="single" w:sz="4" w:space="0" w:color="auto"/>
            </w:tcBorders>
          </w:tcPr>
          <w:p w14:paraId="4BECCF4A" w14:textId="5055AE0F"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供应商提供2022年至今（以合同签订日期为准）承担过</w:t>
            </w:r>
            <w:r w:rsidR="00067F4C">
              <w:rPr>
                <w:rFonts w:ascii="宋体" w:hAnsi="宋体" w:hint="eastAsia"/>
                <w:color w:val="000000" w:themeColor="text1"/>
                <w:szCs w:val="21"/>
              </w:rPr>
              <w:t>类似</w:t>
            </w:r>
            <w:r w:rsidR="00067F4C" w:rsidRPr="0015715D">
              <w:rPr>
                <w:rFonts w:ascii="宋体" w:hAnsi="宋体" w:hint="eastAsia"/>
                <w:color w:val="000000" w:themeColor="text1"/>
                <w:szCs w:val="21"/>
              </w:rPr>
              <w:t>项目</w:t>
            </w:r>
            <w:r w:rsidRPr="0015715D">
              <w:rPr>
                <w:rFonts w:ascii="宋体" w:hAnsi="宋体" w:hint="eastAsia"/>
                <w:color w:val="000000" w:themeColor="text1"/>
                <w:szCs w:val="21"/>
              </w:rPr>
              <w:t>业绩，每项得1分，本项最高得分为3分。</w:t>
            </w:r>
          </w:p>
          <w:p w14:paraId="56D9279E"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注：需提供项目合同复印件并加盖供应商公章（或电子签章），否则不得分。</w:t>
            </w:r>
          </w:p>
        </w:tc>
        <w:tc>
          <w:tcPr>
            <w:tcW w:w="321" w:type="pct"/>
            <w:tcBorders>
              <w:top w:val="single" w:sz="4" w:space="0" w:color="auto"/>
              <w:left w:val="single" w:sz="4" w:space="0" w:color="auto"/>
              <w:bottom w:val="single" w:sz="4" w:space="0" w:color="auto"/>
              <w:right w:val="single" w:sz="4" w:space="0" w:color="auto"/>
            </w:tcBorders>
            <w:vAlign w:val="center"/>
          </w:tcPr>
          <w:p w14:paraId="63D1BB27" w14:textId="77777777" w:rsidR="00A61ED1" w:rsidRPr="0015715D" w:rsidRDefault="00000000">
            <w:pPr>
              <w:tabs>
                <w:tab w:val="left" w:pos="3210"/>
              </w:tabs>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3</w:t>
            </w:r>
          </w:p>
        </w:tc>
      </w:tr>
      <w:tr w:rsidR="00A61ED1" w:rsidRPr="0015715D" w14:paraId="6A13F6C5" w14:textId="77777777" w:rsidTr="00067F4C">
        <w:trPr>
          <w:trHeight w:val="454"/>
          <w:jc w:val="center"/>
        </w:trPr>
        <w:tc>
          <w:tcPr>
            <w:tcW w:w="382" w:type="pct"/>
            <w:vMerge/>
            <w:tcBorders>
              <w:top w:val="single" w:sz="4" w:space="0" w:color="auto"/>
              <w:left w:val="single" w:sz="4" w:space="0" w:color="auto"/>
              <w:bottom w:val="single" w:sz="4" w:space="0" w:color="auto"/>
              <w:right w:val="single" w:sz="4" w:space="0" w:color="auto"/>
            </w:tcBorders>
            <w:vAlign w:val="center"/>
          </w:tcPr>
          <w:p w14:paraId="754EC0C1" w14:textId="77777777" w:rsidR="00A61ED1" w:rsidRPr="0015715D" w:rsidRDefault="00A61ED1">
            <w:pPr>
              <w:spacing w:line="340" w:lineRule="exact"/>
              <w:jc w:val="left"/>
              <w:rPr>
                <w:rFonts w:ascii="宋体" w:hAnsi="宋体" w:hint="eastAsia"/>
                <w:b/>
                <w:bCs/>
                <w:color w:val="000000" w:themeColor="text1"/>
                <w:szCs w:val="21"/>
              </w:rPr>
            </w:pPr>
          </w:p>
        </w:tc>
        <w:tc>
          <w:tcPr>
            <w:tcW w:w="410" w:type="pct"/>
            <w:tcBorders>
              <w:top w:val="single" w:sz="4" w:space="0" w:color="auto"/>
              <w:left w:val="single" w:sz="4" w:space="0" w:color="auto"/>
              <w:bottom w:val="single" w:sz="4" w:space="0" w:color="auto"/>
              <w:right w:val="single" w:sz="4" w:space="0" w:color="auto"/>
            </w:tcBorders>
            <w:vAlign w:val="center"/>
          </w:tcPr>
          <w:p w14:paraId="6945A6EC" w14:textId="77777777" w:rsidR="00A61ED1" w:rsidRPr="0015715D" w:rsidRDefault="00000000">
            <w:pPr>
              <w:spacing w:line="340" w:lineRule="exact"/>
              <w:jc w:val="left"/>
              <w:rPr>
                <w:color w:val="000000" w:themeColor="text1"/>
              </w:rPr>
            </w:pPr>
            <w:r w:rsidRPr="0015715D">
              <w:rPr>
                <w:rFonts w:ascii="宋体" w:hAnsi="宋体" w:hint="eastAsia"/>
                <w:b/>
                <w:color w:val="000000" w:themeColor="text1"/>
                <w:szCs w:val="21"/>
              </w:rPr>
              <w:t>团队人员配备</w:t>
            </w:r>
          </w:p>
        </w:tc>
        <w:tc>
          <w:tcPr>
            <w:tcW w:w="3887" w:type="pct"/>
            <w:tcBorders>
              <w:top w:val="single" w:sz="4" w:space="0" w:color="auto"/>
              <w:left w:val="single" w:sz="4" w:space="0" w:color="auto"/>
              <w:bottom w:val="single" w:sz="4" w:space="0" w:color="auto"/>
              <w:right w:val="single" w:sz="4" w:space="0" w:color="auto"/>
            </w:tcBorders>
          </w:tcPr>
          <w:p w14:paraId="30218846"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投标人拟投入本项目的团队人员需满足4人以上（含4人），否则本项不得分。团队人员中每具有1个人员具备无线电相关专业或频谱监测相关专业中级（含）以上工程师职称的得0.5分，本项最高得2分。</w:t>
            </w:r>
          </w:p>
          <w:p w14:paraId="1175A56C" w14:textId="4066D295"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注：须提供投标人为本项目团队人员缴纳的</w:t>
            </w:r>
            <w:r w:rsidR="00E76DEC" w:rsidRPr="0015715D">
              <w:rPr>
                <w:rFonts w:ascii="宋体" w:hAnsi="宋体" w:cs="宋体" w:hint="eastAsia"/>
                <w:color w:val="000000" w:themeColor="text1"/>
                <w:szCs w:val="21"/>
              </w:rPr>
              <w:t>2025年11月至提交投</w:t>
            </w:r>
            <w:r w:rsidR="00E76DEC" w:rsidRPr="0015715D">
              <w:rPr>
                <w:rFonts w:ascii="宋体" w:hAnsi="宋体" w:cs="宋体" w:hint="eastAsia"/>
                <w:color w:val="000000" w:themeColor="text1"/>
                <w:szCs w:val="21"/>
              </w:rPr>
              <w:lastRenderedPageBreak/>
              <w:t>标文件截止时间</w:t>
            </w:r>
            <w:r w:rsidR="00E76DEC" w:rsidRPr="0015715D">
              <w:rPr>
                <w:rFonts w:ascii="宋体" w:hAnsi="宋体" w:hint="eastAsia"/>
                <w:color w:val="000000" w:themeColor="text1"/>
                <w:szCs w:val="21"/>
              </w:rPr>
              <w:t>内</w:t>
            </w:r>
            <w:r w:rsidR="00E76DEC" w:rsidRPr="0015715D">
              <w:rPr>
                <w:rFonts w:ascii="宋体" w:hAnsi="宋体"/>
                <w:color w:val="000000" w:themeColor="text1"/>
                <w:szCs w:val="21"/>
              </w:rPr>
              <w:t>任意</w:t>
            </w:r>
            <w:r w:rsidR="00E76DEC" w:rsidRPr="0015715D">
              <w:rPr>
                <w:rFonts w:ascii="宋体" w:hAnsi="宋体" w:hint="eastAsia"/>
                <w:color w:val="000000" w:themeColor="text1"/>
                <w:szCs w:val="21"/>
              </w:rPr>
              <w:t>1个月的</w:t>
            </w:r>
            <w:r w:rsidRPr="0015715D">
              <w:rPr>
                <w:rFonts w:ascii="宋体" w:hAnsi="宋体" w:hint="eastAsia"/>
                <w:color w:val="000000" w:themeColor="text1"/>
                <w:szCs w:val="21"/>
              </w:rPr>
              <w:t>社保证明或劳动合同复印件，提供人员名单、身份证及职称证书复印件，并加盖投标单位公章（或电子签章），否则不得分。</w:t>
            </w:r>
          </w:p>
        </w:tc>
        <w:tc>
          <w:tcPr>
            <w:tcW w:w="321" w:type="pct"/>
            <w:tcBorders>
              <w:top w:val="single" w:sz="4" w:space="0" w:color="auto"/>
              <w:left w:val="single" w:sz="4" w:space="0" w:color="auto"/>
              <w:bottom w:val="single" w:sz="4" w:space="0" w:color="auto"/>
              <w:right w:val="single" w:sz="4" w:space="0" w:color="auto"/>
            </w:tcBorders>
            <w:vAlign w:val="center"/>
          </w:tcPr>
          <w:p w14:paraId="6957D85A" w14:textId="77777777" w:rsidR="00A61ED1" w:rsidRPr="0015715D" w:rsidRDefault="00000000">
            <w:pPr>
              <w:tabs>
                <w:tab w:val="left" w:pos="3210"/>
              </w:tabs>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lastRenderedPageBreak/>
              <w:t>2</w:t>
            </w:r>
          </w:p>
        </w:tc>
      </w:tr>
      <w:tr w:rsidR="00A61ED1" w:rsidRPr="0015715D" w14:paraId="25FF1E99" w14:textId="77777777" w:rsidTr="00067F4C">
        <w:trPr>
          <w:trHeight w:val="454"/>
          <w:jc w:val="center"/>
        </w:trPr>
        <w:tc>
          <w:tcPr>
            <w:tcW w:w="382" w:type="pct"/>
            <w:vMerge w:val="restart"/>
            <w:tcBorders>
              <w:top w:val="single" w:sz="4" w:space="0" w:color="auto"/>
              <w:left w:val="single" w:sz="4" w:space="0" w:color="auto"/>
              <w:right w:val="single" w:sz="4" w:space="0" w:color="auto"/>
            </w:tcBorders>
            <w:vAlign w:val="center"/>
          </w:tcPr>
          <w:p w14:paraId="1AEEC9FF" w14:textId="77777777" w:rsidR="00A61ED1" w:rsidRPr="0015715D" w:rsidRDefault="00000000">
            <w:pPr>
              <w:widowControl/>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技术部分</w:t>
            </w:r>
          </w:p>
        </w:tc>
        <w:tc>
          <w:tcPr>
            <w:tcW w:w="410" w:type="pct"/>
            <w:tcBorders>
              <w:top w:val="single" w:sz="4" w:space="0" w:color="auto"/>
              <w:left w:val="single" w:sz="4" w:space="0" w:color="auto"/>
              <w:bottom w:val="single" w:sz="4" w:space="0" w:color="auto"/>
              <w:right w:val="single" w:sz="4" w:space="0" w:color="auto"/>
            </w:tcBorders>
            <w:vAlign w:val="center"/>
          </w:tcPr>
          <w:p w14:paraId="55C7FABA" w14:textId="77777777" w:rsidR="00A61ED1" w:rsidRPr="0015715D" w:rsidRDefault="00000000">
            <w:pPr>
              <w:spacing w:line="340" w:lineRule="exact"/>
              <w:jc w:val="left"/>
              <w:rPr>
                <w:rFonts w:ascii="宋体" w:hAnsi="宋体" w:hint="eastAsia"/>
                <w:b/>
                <w:color w:val="000000" w:themeColor="text1"/>
                <w:szCs w:val="21"/>
                <w:u w:val="single"/>
              </w:rPr>
            </w:pPr>
            <w:r w:rsidRPr="0015715D">
              <w:rPr>
                <w:rFonts w:ascii="宋体" w:hAnsi="宋体" w:cs="宋体" w:hint="eastAsia"/>
                <w:b/>
                <w:bCs/>
                <w:color w:val="000000" w:themeColor="text1"/>
                <w:szCs w:val="21"/>
              </w:rPr>
              <w:t>技术性能</w:t>
            </w:r>
          </w:p>
        </w:tc>
        <w:tc>
          <w:tcPr>
            <w:tcW w:w="3887" w:type="pct"/>
            <w:tcBorders>
              <w:top w:val="single" w:sz="4" w:space="0" w:color="auto"/>
              <w:left w:val="single" w:sz="4" w:space="0" w:color="auto"/>
              <w:bottom w:val="single" w:sz="4" w:space="0" w:color="auto"/>
              <w:right w:val="single" w:sz="4" w:space="0" w:color="auto"/>
            </w:tcBorders>
            <w:vAlign w:val="center"/>
          </w:tcPr>
          <w:p w14:paraId="73EA8929" w14:textId="352A9A84" w:rsidR="00A61ED1" w:rsidRPr="0015715D" w:rsidRDefault="00000000">
            <w:pPr>
              <w:spacing w:line="340" w:lineRule="exact"/>
              <w:jc w:val="left"/>
              <w:rPr>
                <w:rFonts w:ascii="宋体" w:hAnsi="宋体" w:hint="eastAsia"/>
                <w:color w:val="000000" w:themeColor="text1"/>
                <w:szCs w:val="21"/>
              </w:rPr>
            </w:pPr>
            <w:r w:rsidRPr="0015715D">
              <w:rPr>
                <w:rFonts w:ascii="宋体" w:hAnsi="宋体" w:cs="宋体" w:hint="eastAsia"/>
                <w:color w:val="000000" w:themeColor="text1"/>
                <w:kern w:val="0"/>
                <w:szCs w:val="21"/>
                <w:lang w:bidi="ar"/>
              </w:rPr>
              <w:t>一般技术参数（招标文件第二章 采购需求的“</w:t>
            </w:r>
            <w:r w:rsidR="00E76DEC" w:rsidRPr="0015715D">
              <w:rPr>
                <w:rFonts w:ascii="宋体" w:hAnsi="宋体" w:cs="宋体" w:hint="eastAsia"/>
                <w:color w:val="000000" w:themeColor="text1"/>
                <w:kern w:val="0"/>
                <w:szCs w:val="21"/>
                <w:lang w:bidi="ar"/>
              </w:rPr>
              <w:t>技术要求</w:t>
            </w:r>
            <w:r w:rsidRPr="0015715D">
              <w:rPr>
                <w:rFonts w:ascii="宋体" w:hAnsi="宋体" w:cs="宋体" w:hint="eastAsia"/>
                <w:color w:val="000000" w:themeColor="text1"/>
                <w:kern w:val="0"/>
                <w:szCs w:val="21"/>
                <w:lang w:bidi="ar"/>
              </w:rPr>
              <w:t>”中非标注 “◆”的技术条款），完全响应，无负偏离或缺项漏项的得18分，存在负偏离或漏项的不得分。</w:t>
            </w:r>
          </w:p>
        </w:tc>
        <w:tc>
          <w:tcPr>
            <w:tcW w:w="321" w:type="pct"/>
            <w:tcBorders>
              <w:top w:val="single" w:sz="4" w:space="0" w:color="auto"/>
              <w:left w:val="single" w:sz="4" w:space="0" w:color="auto"/>
              <w:bottom w:val="single" w:sz="4" w:space="0" w:color="auto"/>
              <w:right w:val="single" w:sz="4" w:space="0" w:color="auto"/>
            </w:tcBorders>
            <w:vAlign w:val="center"/>
          </w:tcPr>
          <w:p w14:paraId="079CD0B3" w14:textId="77777777" w:rsidR="00A61ED1" w:rsidRPr="0015715D" w:rsidRDefault="00000000">
            <w:pPr>
              <w:tabs>
                <w:tab w:val="left" w:pos="3210"/>
              </w:tabs>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18</w:t>
            </w:r>
          </w:p>
        </w:tc>
      </w:tr>
      <w:tr w:rsidR="00A61ED1" w:rsidRPr="0015715D" w14:paraId="352DD59D" w14:textId="77777777" w:rsidTr="00067F4C">
        <w:trPr>
          <w:trHeight w:val="454"/>
          <w:jc w:val="center"/>
        </w:trPr>
        <w:tc>
          <w:tcPr>
            <w:tcW w:w="382" w:type="pct"/>
            <w:vMerge/>
            <w:tcBorders>
              <w:left w:val="single" w:sz="4" w:space="0" w:color="auto"/>
              <w:right w:val="single" w:sz="4" w:space="0" w:color="auto"/>
            </w:tcBorders>
            <w:vAlign w:val="center"/>
          </w:tcPr>
          <w:p w14:paraId="47459691" w14:textId="77777777" w:rsidR="00A61ED1" w:rsidRPr="0015715D" w:rsidRDefault="00A61ED1">
            <w:pPr>
              <w:widowControl/>
              <w:spacing w:line="340" w:lineRule="exact"/>
              <w:jc w:val="left"/>
              <w:rPr>
                <w:rFonts w:ascii="宋体" w:hAnsi="宋体" w:hint="eastAsia"/>
                <w:b/>
                <w:bCs/>
                <w:color w:val="000000" w:themeColor="text1"/>
                <w:szCs w:val="21"/>
              </w:rPr>
            </w:pPr>
          </w:p>
        </w:tc>
        <w:tc>
          <w:tcPr>
            <w:tcW w:w="410" w:type="pct"/>
            <w:tcBorders>
              <w:top w:val="single" w:sz="4" w:space="0" w:color="auto"/>
              <w:left w:val="single" w:sz="4" w:space="0" w:color="auto"/>
              <w:bottom w:val="single" w:sz="4" w:space="0" w:color="auto"/>
              <w:right w:val="single" w:sz="4" w:space="0" w:color="auto"/>
            </w:tcBorders>
            <w:vAlign w:val="center"/>
          </w:tcPr>
          <w:p w14:paraId="53AE215A" w14:textId="77777777" w:rsidR="00A61ED1" w:rsidRPr="0015715D" w:rsidRDefault="00000000">
            <w:pPr>
              <w:spacing w:line="360" w:lineRule="auto"/>
              <w:jc w:val="left"/>
              <w:rPr>
                <w:rFonts w:ascii="宋体" w:hAnsi="宋体" w:hint="eastAsia"/>
                <w:b/>
                <w:color w:val="000000" w:themeColor="text1"/>
                <w:kern w:val="0"/>
                <w:szCs w:val="21"/>
              </w:rPr>
            </w:pPr>
            <w:r w:rsidRPr="0015715D">
              <w:rPr>
                <w:rFonts w:ascii="宋体" w:hAnsi="宋体" w:hint="eastAsia"/>
                <w:b/>
                <w:color w:val="000000" w:themeColor="text1"/>
                <w:kern w:val="0"/>
                <w:szCs w:val="21"/>
              </w:rPr>
              <w:t>技术</w:t>
            </w:r>
          </w:p>
          <w:p w14:paraId="5A424A04" w14:textId="77777777" w:rsidR="00A61ED1" w:rsidRPr="0015715D" w:rsidRDefault="00000000">
            <w:pPr>
              <w:spacing w:line="360" w:lineRule="auto"/>
              <w:jc w:val="left"/>
              <w:rPr>
                <w:rFonts w:ascii="宋体" w:hAnsi="宋体" w:hint="eastAsia"/>
                <w:color w:val="000000" w:themeColor="text1"/>
                <w:szCs w:val="21"/>
                <w:u w:val="single"/>
              </w:rPr>
            </w:pPr>
            <w:r w:rsidRPr="0015715D">
              <w:rPr>
                <w:rFonts w:ascii="宋体" w:hAnsi="宋体" w:hint="eastAsia"/>
                <w:b/>
                <w:color w:val="000000" w:themeColor="text1"/>
                <w:kern w:val="0"/>
                <w:szCs w:val="21"/>
              </w:rPr>
              <w:t>方案</w:t>
            </w:r>
          </w:p>
        </w:tc>
        <w:tc>
          <w:tcPr>
            <w:tcW w:w="3887" w:type="pct"/>
            <w:tcBorders>
              <w:top w:val="single" w:sz="4" w:space="0" w:color="auto"/>
              <w:left w:val="single" w:sz="4" w:space="0" w:color="auto"/>
              <w:bottom w:val="single" w:sz="4" w:space="0" w:color="auto"/>
              <w:right w:val="single" w:sz="4" w:space="0" w:color="auto"/>
            </w:tcBorders>
            <w:vAlign w:val="center"/>
          </w:tcPr>
          <w:p w14:paraId="3C1E70DE"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根据投标人提供的技术方案（包括总体设计、硬件配置、配套设施、监测测向及集成安装要求、质量管理体系与措施、实施组织与工期保证措施、实施计划与时间安排等）进行综合评分。</w:t>
            </w:r>
          </w:p>
          <w:p w14:paraId="76DCC053"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四档（22分）：能准确理解本项目的建设内容、目标，总体设计方案详细，能根据本项目实施地点、实施环境等特点准确把握本项目需求的重点、难点和要求，硬件配置、配套设施、信号定位及集成安装要求等方案满足度高，方案整体架构、网络架构合理，技术性能指标和系统功能完全符合本项目要求，详细的质量管理体系与措施、实施组织与工期保证措施、实施计划与时间安排。</w:t>
            </w:r>
          </w:p>
          <w:p w14:paraId="0DCB1B87"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三档（14分）：较准确理解本项目的建设内容、目标，总体设计方案较为详细，较好地把握本项目需求的重点、难点和要求，硬件配置、配套设施、信号定位及集成安装要求等方案满足度较高，方案整体架构、网络架构，技术性能指标和系统功能符合本项目要求，基础的质量管理体系与措施、实施组织与工期保证措施。</w:t>
            </w:r>
          </w:p>
          <w:p w14:paraId="43EBC8C2"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二档（6分）：基本理解本项目的建设内容、目标，总体设计方案较为简单，总体设计方案技术性能指标和系统功能基本满足本项目要求，质量管理体系与措施基本满足采购文件需求。</w:t>
            </w:r>
          </w:p>
          <w:p w14:paraId="47819597"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一档（0分）：方案不完整或严重与本项目不符或未提供方案</w:t>
            </w:r>
          </w:p>
        </w:tc>
        <w:tc>
          <w:tcPr>
            <w:tcW w:w="321" w:type="pct"/>
            <w:tcBorders>
              <w:top w:val="single" w:sz="4" w:space="0" w:color="auto"/>
              <w:left w:val="single" w:sz="4" w:space="0" w:color="auto"/>
              <w:bottom w:val="single" w:sz="4" w:space="0" w:color="auto"/>
              <w:right w:val="single" w:sz="4" w:space="0" w:color="auto"/>
            </w:tcBorders>
            <w:vAlign w:val="center"/>
          </w:tcPr>
          <w:p w14:paraId="515496E6" w14:textId="77777777" w:rsidR="00A61ED1" w:rsidRPr="0015715D" w:rsidRDefault="00000000">
            <w:pPr>
              <w:tabs>
                <w:tab w:val="left" w:pos="3210"/>
              </w:tabs>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22</w:t>
            </w:r>
          </w:p>
        </w:tc>
      </w:tr>
      <w:tr w:rsidR="00A61ED1" w:rsidRPr="0015715D" w14:paraId="6AFADC73" w14:textId="77777777" w:rsidTr="00067F4C">
        <w:trPr>
          <w:trHeight w:val="4192"/>
          <w:jc w:val="center"/>
        </w:trPr>
        <w:tc>
          <w:tcPr>
            <w:tcW w:w="382" w:type="pct"/>
            <w:vMerge/>
            <w:tcBorders>
              <w:left w:val="single" w:sz="4" w:space="0" w:color="auto"/>
              <w:right w:val="single" w:sz="4" w:space="0" w:color="auto"/>
            </w:tcBorders>
            <w:vAlign w:val="center"/>
          </w:tcPr>
          <w:p w14:paraId="3A68BCA1" w14:textId="77777777" w:rsidR="00A61ED1" w:rsidRPr="0015715D" w:rsidRDefault="00A61ED1">
            <w:pPr>
              <w:widowControl/>
              <w:spacing w:line="340" w:lineRule="exact"/>
              <w:jc w:val="left"/>
              <w:rPr>
                <w:rFonts w:ascii="宋体" w:hAnsi="宋体" w:hint="eastAsia"/>
                <w:color w:val="000000" w:themeColor="text1"/>
                <w:szCs w:val="21"/>
              </w:rPr>
            </w:pPr>
          </w:p>
        </w:tc>
        <w:tc>
          <w:tcPr>
            <w:tcW w:w="410" w:type="pct"/>
            <w:tcBorders>
              <w:top w:val="single" w:sz="4" w:space="0" w:color="auto"/>
              <w:left w:val="single" w:sz="4" w:space="0" w:color="auto"/>
              <w:right w:val="single" w:sz="4" w:space="0" w:color="auto"/>
            </w:tcBorders>
            <w:vAlign w:val="center"/>
          </w:tcPr>
          <w:p w14:paraId="5F194919" w14:textId="77777777" w:rsidR="00A61ED1" w:rsidRPr="0015715D" w:rsidRDefault="00000000">
            <w:pPr>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售后服务方案</w:t>
            </w:r>
          </w:p>
        </w:tc>
        <w:tc>
          <w:tcPr>
            <w:tcW w:w="3887" w:type="pct"/>
            <w:tcBorders>
              <w:top w:val="single" w:sz="4" w:space="0" w:color="auto"/>
              <w:left w:val="single" w:sz="4" w:space="0" w:color="auto"/>
              <w:right w:val="single" w:sz="4" w:space="0" w:color="auto"/>
            </w:tcBorders>
          </w:tcPr>
          <w:p w14:paraId="68163166"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根据投标人提供的售后服务方案中服务承诺和质量保证措施进行综合评价，包括服务保障体系、售后服务响应时间、备品备件配置、故障处理流程等方面进行综合评分。</w:t>
            </w:r>
          </w:p>
          <w:p w14:paraId="367216C8"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四档（12分）：针对本项目有专门的售后服务团队、专职协调人员及专职工程技术人员,售后服务保障体系及措施完善，技术支持能力强，服务响应快，响应程度高或优于采购需求，质保期后长期保修、维护、服务以及今后技术支持的措施计划和承诺（包括收费维修维护的内容、费用及服务方式）。</w:t>
            </w:r>
          </w:p>
          <w:p w14:paraId="51E0D2BE"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三档（7分）：售后服务保障体系及措施较好，技术支持能力较强，服务响应满足采购文件要求，满足采购需求，质保期后长期保修、维护、服务以及今后技术支持的基本措施计划和承诺。</w:t>
            </w:r>
          </w:p>
          <w:p w14:paraId="3901A5EE"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二档（2分）：售后服务保障体系及措施基本符合招标要求，但技术支持能力和服务响应速度满足采购文件要求。</w:t>
            </w:r>
          </w:p>
          <w:p w14:paraId="0F476C50"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一档（0分）：方案不完整或严重与本项目不符或未提供方案。</w:t>
            </w:r>
          </w:p>
        </w:tc>
        <w:tc>
          <w:tcPr>
            <w:tcW w:w="321" w:type="pct"/>
            <w:tcBorders>
              <w:top w:val="single" w:sz="4" w:space="0" w:color="auto"/>
              <w:left w:val="single" w:sz="4" w:space="0" w:color="auto"/>
              <w:right w:val="single" w:sz="4" w:space="0" w:color="auto"/>
            </w:tcBorders>
            <w:vAlign w:val="center"/>
          </w:tcPr>
          <w:p w14:paraId="4212EC2A" w14:textId="77777777" w:rsidR="00A61ED1" w:rsidRPr="0015715D" w:rsidRDefault="00000000">
            <w:pPr>
              <w:tabs>
                <w:tab w:val="left" w:pos="3210"/>
              </w:tabs>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12</w:t>
            </w:r>
          </w:p>
        </w:tc>
      </w:tr>
      <w:tr w:rsidR="00A61ED1" w:rsidRPr="0015715D" w14:paraId="6BEEDAA7" w14:textId="77777777" w:rsidTr="00067F4C">
        <w:trPr>
          <w:trHeight w:val="454"/>
          <w:jc w:val="center"/>
        </w:trPr>
        <w:tc>
          <w:tcPr>
            <w:tcW w:w="382" w:type="pct"/>
            <w:vMerge/>
            <w:tcBorders>
              <w:left w:val="single" w:sz="4" w:space="0" w:color="auto"/>
              <w:right w:val="single" w:sz="4" w:space="0" w:color="auto"/>
            </w:tcBorders>
            <w:vAlign w:val="center"/>
          </w:tcPr>
          <w:p w14:paraId="34E815C6" w14:textId="77777777" w:rsidR="00A61ED1" w:rsidRPr="0015715D" w:rsidRDefault="00A61ED1">
            <w:pPr>
              <w:widowControl/>
              <w:spacing w:line="340" w:lineRule="exact"/>
              <w:jc w:val="left"/>
              <w:rPr>
                <w:rFonts w:ascii="宋体" w:hAnsi="宋体" w:hint="eastAsia"/>
                <w:color w:val="000000" w:themeColor="text1"/>
                <w:szCs w:val="21"/>
              </w:rPr>
            </w:pPr>
          </w:p>
        </w:tc>
        <w:tc>
          <w:tcPr>
            <w:tcW w:w="410" w:type="pct"/>
            <w:tcBorders>
              <w:top w:val="single" w:sz="4" w:space="0" w:color="auto"/>
              <w:left w:val="single" w:sz="4" w:space="0" w:color="auto"/>
              <w:bottom w:val="single" w:sz="4" w:space="0" w:color="auto"/>
              <w:right w:val="single" w:sz="4" w:space="0" w:color="auto"/>
            </w:tcBorders>
            <w:vAlign w:val="center"/>
          </w:tcPr>
          <w:p w14:paraId="46981948" w14:textId="77777777" w:rsidR="00A61ED1" w:rsidRPr="0015715D" w:rsidRDefault="00000000">
            <w:pPr>
              <w:spacing w:line="340" w:lineRule="exact"/>
              <w:jc w:val="left"/>
              <w:rPr>
                <w:rFonts w:ascii="宋体" w:hAnsi="宋体" w:hint="eastAsia"/>
                <w:b/>
                <w:bCs/>
                <w:color w:val="000000" w:themeColor="text1"/>
                <w:szCs w:val="21"/>
              </w:rPr>
            </w:pPr>
            <w:r w:rsidRPr="0015715D">
              <w:rPr>
                <w:rFonts w:ascii="宋体" w:hAnsi="宋体" w:hint="eastAsia"/>
                <w:b/>
                <w:bCs/>
                <w:color w:val="000000" w:themeColor="text1"/>
                <w:szCs w:val="21"/>
              </w:rPr>
              <w:t>培训</w:t>
            </w:r>
          </w:p>
          <w:p w14:paraId="540EBC84"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b/>
                <w:bCs/>
                <w:color w:val="000000" w:themeColor="text1"/>
                <w:szCs w:val="21"/>
              </w:rPr>
              <w:t>方案</w:t>
            </w:r>
          </w:p>
        </w:tc>
        <w:tc>
          <w:tcPr>
            <w:tcW w:w="3887" w:type="pct"/>
            <w:tcBorders>
              <w:top w:val="single" w:sz="4" w:space="0" w:color="auto"/>
              <w:left w:val="single" w:sz="4" w:space="0" w:color="auto"/>
              <w:bottom w:val="single" w:sz="4" w:space="0" w:color="auto"/>
              <w:right w:val="single" w:sz="4" w:space="0" w:color="auto"/>
            </w:tcBorders>
          </w:tcPr>
          <w:p w14:paraId="5462FA3B" w14:textId="77777777" w:rsidR="00A61ED1" w:rsidRPr="0015715D" w:rsidRDefault="00000000">
            <w:pPr>
              <w:widowControl/>
              <w:textAlignment w:val="center"/>
              <w:rPr>
                <w:rFonts w:ascii="宋体" w:hAnsi="宋体" w:cs="宋体" w:hint="eastAsia"/>
                <w:color w:val="000000" w:themeColor="text1"/>
                <w:kern w:val="0"/>
                <w:szCs w:val="21"/>
                <w:lang w:bidi="ar"/>
              </w:rPr>
            </w:pPr>
            <w:r w:rsidRPr="0015715D">
              <w:rPr>
                <w:rFonts w:ascii="宋体" w:hAnsi="宋体" w:cs="宋体" w:hint="eastAsia"/>
                <w:color w:val="000000" w:themeColor="text1"/>
                <w:kern w:val="0"/>
                <w:szCs w:val="21"/>
                <w:lang w:bidi="ar"/>
              </w:rPr>
              <w:t>根据投标人提供的培训方案（包括但不限于培训计划、培训课程、培训人员安排等内容）进行综合评审：</w:t>
            </w:r>
          </w:p>
          <w:p w14:paraId="742680F2"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cs="宋体" w:hint="eastAsia"/>
                <w:color w:val="000000" w:themeColor="text1"/>
                <w:kern w:val="0"/>
                <w:szCs w:val="21"/>
                <w:lang w:bidi="ar"/>
              </w:rPr>
              <w:t>三档（9分）：培训方案清晰、详细，培训计划、培训课程、培训人</w:t>
            </w:r>
            <w:r w:rsidRPr="0015715D">
              <w:rPr>
                <w:rFonts w:ascii="宋体" w:hAnsi="宋体" w:cs="宋体" w:hint="eastAsia"/>
                <w:color w:val="000000" w:themeColor="text1"/>
                <w:kern w:val="0"/>
                <w:szCs w:val="21"/>
                <w:lang w:bidi="ar"/>
              </w:rPr>
              <w:lastRenderedPageBreak/>
              <w:t>员及培训流程安排合理，其中培训内容包括详细的设备功能理论培训计划、技术操作培训计划、设备常见问题的基本维修操作培训计划等，培训课程内容契合采购需求的。</w:t>
            </w:r>
          </w:p>
          <w:p w14:paraId="042DCA1D" w14:textId="77777777" w:rsidR="00A61ED1" w:rsidRPr="0015715D" w:rsidRDefault="00000000">
            <w:pPr>
              <w:widowControl/>
              <w:textAlignment w:val="center"/>
              <w:rPr>
                <w:rFonts w:ascii="宋体" w:hAnsi="宋体" w:cs="宋体" w:hint="eastAsia"/>
                <w:color w:val="000000" w:themeColor="text1"/>
                <w:kern w:val="0"/>
                <w:szCs w:val="21"/>
                <w:lang w:bidi="ar"/>
              </w:rPr>
            </w:pPr>
            <w:r w:rsidRPr="0015715D">
              <w:rPr>
                <w:rFonts w:ascii="宋体" w:hAnsi="宋体" w:cs="宋体" w:hint="eastAsia"/>
                <w:color w:val="000000" w:themeColor="text1"/>
                <w:kern w:val="0"/>
                <w:szCs w:val="21"/>
                <w:lang w:bidi="ar"/>
              </w:rPr>
              <w:t>二档（4分）：培训方案清晰，培训计划、培训课程、培训人员安排合理，培训课程内容贴合采购需求的。</w:t>
            </w:r>
          </w:p>
          <w:p w14:paraId="6BAF7A4C" w14:textId="77777777" w:rsidR="00A61ED1" w:rsidRPr="0015715D" w:rsidRDefault="00000000">
            <w:pPr>
              <w:widowControl/>
              <w:textAlignment w:val="center"/>
              <w:rPr>
                <w:rFonts w:ascii="宋体" w:hAnsi="宋体" w:cs="宋体" w:hint="eastAsia"/>
                <w:color w:val="000000" w:themeColor="text1"/>
                <w:kern w:val="0"/>
                <w:szCs w:val="21"/>
                <w:lang w:bidi="ar"/>
              </w:rPr>
            </w:pPr>
            <w:r w:rsidRPr="0015715D">
              <w:rPr>
                <w:rFonts w:ascii="宋体" w:hAnsi="宋体" w:cs="宋体" w:hint="eastAsia"/>
                <w:color w:val="000000" w:themeColor="text1"/>
                <w:kern w:val="0"/>
                <w:szCs w:val="21"/>
                <w:lang w:bidi="ar"/>
              </w:rPr>
              <w:t>一档（1分）：培训方案有缺漏，培训计划和培训人员安排缺乏可行性，培训课程难以满足采购需求的。</w:t>
            </w:r>
          </w:p>
          <w:p w14:paraId="45F3A58D"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一档（0分）：方案不完整或严重与本项目不符或未提供方案。</w:t>
            </w:r>
          </w:p>
        </w:tc>
        <w:tc>
          <w:tcPr>
            <w:tcW w:w="321" w:type="pct"/>
            <w:tcBorders>
              <w:top w:val="single" w:sz="4" w:space="0" w:color="auto"/>
              <w:left w:val="single" w:sz="4" w:space="0" w:color="auto"/>
              <w:bottom w:val="single" w:sz="4" w:space="0" w:color="auto"/>
              <w:right w:val="single" w:sz="4" w:space="0" w:color="auto"/>
            </w:tcBorders>
            <w:vAlign w:val="center"/>
          </w:tcPr>
          <w:p w14:paraId="2F22FA73"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lastRenderedPageBreak/>
              <w:t>9</w:t>
            </w:r>
          </w:p>
        </w:tc>
      </w:tr>
      <w:tr w:rsidR="00A61ED1" w:rsidRPr="0015715D" w14:paraId="5D3583AA" w14:textId="77777777" w:rsidTr="00067F4C">
        <w:trPr>
          <w:trHeight w:val="454"/>
          <w:jc w:val="center"/>
        </w:trPr>
        <w:tc>
          <w:tcPr>
            <w:tcW w:w="382" w:type="pct"/>
            <w:vMerge/>
            <w:tcBorders>
              <w:left w:val="single" w:sz="4" w:space="0" w:color="auto"/>
              <w:right w:val="single" w:sz="4" w:space="0" w:color="auto"/>
            </w:tcBorders>
            <w:vAlign w:val="center"/>
          </w:tcPr>
          <w:p w14:paraId="45472072" w14:textId="77777777" w:rsidR="00A61ED1" w:rsidRPr="0015715D" w:rsidRDefault="00A61ED1">
            <w:pPr>
              <w:widowControl/>
              <w:spacing w:line="340" w:lineRule="exact"/>
              <w:jc w:val="left"/>
              <w:rPr>
                <w:rFonts w:ascii="宋体" w:hAnsi="宋体" w:hint="eastAsia"/>
                <w:color w:val="000000" w:themeColor="text1"/>
                <w:szCs w:val="21"/>
              </w:rPr>
            </w:pPr>
          </w:p>
        </w:tc>
        <w:tc>
          <w:tcPr>
            <w:tcW w:w="410" w:type="pct"/>
            <w:tcBorders>
              <w:top w:val="single" w:sz="4" w:space="0" w:color="auto"/>
              <w:left w:val="single" w:sz="4" w:space="0" w:color="auto"/>
              <w:bottom w:val="single" w:sz="4" w:space="0" w:color="auto"/>
              <w:right w:val="single" w:sz="4" w:space="0" w:color="auto"/>
            </w:tcBorders>
            <w:vAlign w:val="center"/>
          </w:tcPr>
          <w:p w14:paraId="54B47EEB" w14:textId="77777777" w:rsidR="00A61ED1" w:rsidRPr="0015715D" w:rsidRDefault="00000000">
            <w:pPr>
              <w:spacing w:line="340" w:lineRule="exact"/>
              <w:jc w:val="left"/>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质保期承诺</w:t>
            </w:r>
          </w:p>
        </w:tc>
        <w:tc>
          <w:tcPr>
            <w:tcW w:w="3887" w:type="pct"/>
            <w:tcBorders>
              <w:top w:val="single" w:sz="4" w:space="0" w:color="auto"/>
              <w:left w:val="single" w:sz="4" w:space="0" w:color="auto"/>
              <w:bottom w:val="single" w:sz="4" w:space="0" w:color="auto"/>
              <w:right w:val="single" w:sz="4" w:space="0" w:color="auto"/>
            </w:tcBorders>
            <w:vAlign w:val="center"/>
          </w:tcPr>
          <w:p w14:paraId="2B75DE7B"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cs="宋体" w:hint="eastAsia"/>
                <w:color w:val="000000" w:themeColor="text1"/>
                <w:kern w:val="0"/>
                <w:szCs w:val="21"/>
                <w:lang w:bidi="ar"/>
              </w:rPr>
              <w:t>在满足采购文件质保期要求的基础上，质保期每延长1年加 1分（不足1年的不加分），满分2分。</w:t>
            </w:r>
          </w:p>
        </w:tc>
        <w:tc>
          <w:tcPr>
            <w:tcW w:w="321" w:type="pct"/>
            <w:tcBorders>
              <w:top w:val="single" w:sz="4" w:space="0" w:color="auto"/>
              <w:left w:val="single" w:sz="4" w:space="0" w:color="auto"/>
              <w:bottom w:val="single" w:sz="4" w:space="0" w:color="auto"/>
              <w:right w:val="single" w:sz="4" w:space="0" w:color="auto"/>
            </w:tcBorders>
            <w:vAlign w:val="center"/>
          </w:tcPr>
          <w:p w14:paraId="63E4D7BE"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r>
      <w:tr w:rsidR="00A61ED1" w:rsidRPr="0015715D" w14:paraId="47C58B95" w14:textId="77777777" w:rsidTr="00067F4C">
        <w:trPr>
          <w:trHeight w:val="454"/>
          <w:jc w:val="center"/>
        </w:trPr>
        <w:tc>
          <w:tcPr>
            <w:tcW w:w="382" w:type="pct"/>
            <w:tcBorders>
              <w:top w:val="single" w:sz="4" w:space="0" w:color="auto"/>
              <w:left w:val="single" w:sz="4" w:space="0" w:color="auto"/>
              <w:bottom w:val="single" w:sz="4" w:space="0" w:color="auto"/>
              <w:right w:val="single" w:sz="4" w:space="0" w:color="auto"/>
            </w:tcBorders>
            <w:vAlign w:val="center"/>
          </w:tcPr>
          <w:p w14:paraId="69090352" w14:textId="77777777" w:rsidR="00A61ED1" w:rsidRPr="0015715D" w:rsidRDefault="00000000">
            <w:pPr>
              <w:spacing w:line="400" w:lineRule="exact"/>
              <w:jc w:val="left"/>
              <w:rPr>
                <w:rFonts w:ascii="宋体" w:hAnsi="宋体" w:hint="eastAsia"/>
                <w:b/>
                <w:color w:val="000000" w:themeColor="text1"/>
                <w:szCs w:val="21"/>
              </w:rPr>
            </w:pPr>
            <w:r w:rsidRPr="0015715D">
              <w:rPr>
                <w:rFonts w:ascii="宋体" w:hAnsi="宋体" w:hint="eastAsia"/>
                <w:b/>
                <w:color w:val="000000" w:themeColor="text1"/>
                <w:szCs w:val="21"/>
              </w:rPr>
              <w:t>政策分</w:t>
            </w:r>
          </w:p>
          <w:p w14:paraId="19D15694" w14:textId="77777777" w:rsidR="00A61ED1" w:rsidRPr="0015715D" w:rsidRDefault="00000000">
            <w:pPr>
              <w:widowControl/>
              <w:spacing w:line="340" w:lineRule="exact"/>
              <w:jc w:val="left"/>
              <w:rPr>
                <w:rFonts w:ascii="宋体" w:hAnsi="宋体" w:hint="eastAsia"/>
                <w:color w:val="000000" w:themeColor="text1"/>
                <w:szCs w:val="21"/>
              </w:rPr>
            </w:pPr>
            <w:r w:rsidRPr="0015715D">
              <w:rPr>
                <w:rFonts w:ascii="宋体" w:hAnsi="宋体" w:hint="eastAsia"/>
                <w:b/>
                <w:bCs/>
                <w:color w:val="000000" w:themeColor="text1"/>
                <w:szCs w:val="21"/>
              </w:rPr>
              <w:t>（满分</w:t>
            </w:r>
            <w:r w:rsidRPr="0015715D">
              <w:rPr>
                <w:rFonts w:ascii="宋体" w:hAnsi="宋体" w:hint="eastAsia"/>
                <w:b/>
                <w:bCs/>
                <w:color w:val="000000" w:themeColor="text1"/>
                <w:szCs w:val="21"/>
                <w:u w:val="single"/>
              </w:rPr>
              <w:t>2</w:t>
            </w:r>
            <w:r w:rsidRPr="0015715D">
              <w:rPr>
                <w:rFonts w:ascii="宋体" w:hAnsi="宋体" w:hint="eastAsia"/>
                <w:b/>
                <w:bCs/>
                <w:color w:val="000000" w:themeColor="text1"/>
                <w:szCs w:val="21"/>
              </w:rPr>
              <w:t>分）</w:t>
            </w:r>
          </w:p>
        </w:tc>
        <w:tc>
          <w:tcPr>
            <w:tcW w:w="410" w:type="pct"/>
            <w:tcBorders>
              <w:top w:val="single" w:sz="4" w:space="0" w:color="auto"/>
              <w:left w:val="single" w:sz="4" w:space="0" w:color="auto"/>
              <w:bottom w:val="single" w:sz="4" w:space="0" w:color="auto"/>
              <w:right w:val="single" w:sz="4" w:space="0" w:color="auto"/>
            </w:tcBorders>
            <w:vAlign w:val="center"/>
          </w:tcPr>
          <w:p w14:paraId="0EF333ED" w14:textId="77777777" w:rsidR="00A61ED1" w:rsidRPr="0015715D" w:rsidRDefault="00000000">
            <w:pPr>
              <w:widowControl/>
              <w:spacing w:line="340" w:lineRule="exact"/>
              <w:jc w:val="left"/>
              <w:rPr>
                <w:rFonts w:ascii="宋体" w:hAnsi="宋体" w:hint="eastAsia"/>
                <w:color w:val="000000" w:themeColor="text1"/>
                <w:szCs w:val="21"/>
              </w:rPr>
            </w:pPr>
            <w:r w:rsidRPr="0015715D">
              <w:rPr>
                <w:rFonts w:ascii="宋体" w:hAnsi="宋体" w:hint="eastAsia"/>
                <w:b/>
                <w:color w:val="000000" w:themeColor="text1"/>
                <w:szCs w:val="21"/>
              </w:rPr>
              <w:t>节能、环境标志产品</w:t>
            </w:r>
            <w:r w:rsidRPr="0015715D">
              <w:rPr>
                <w:rFonts w:ascii="宋体" w:hAnsi="宋体" w:hint="eastAsia"/>
                <w:b/>
                <w:bCs/>
                <w:color w:val="000000" w:themeColor="text1"/>
                <w:szCs w:val="21"/>
              </w:rPr>
              <w:t>（满分</w:t>
            </w:r>
            <w:r w:rsidRPr="0015715D">
              <w:rPr>
                <w:rFonts w:ascii="宋体" w:hAnsi="宋体" w:hint="eastAsia"/>
                <w:b/>
                <w:bCs/>
                <w:color w:val="000000" w:themeColor="text1"/>
                <w:szCs w:val="21"/>
                <w:u w:val="single"/>
              </w:rPr>
              <w:t>2</w:t>
            </w:r>
            <w:r w:rsidRPr="0015715D">
              <w:rPr>
                <w:rFonts w:ascii="宋体" w:hAnsi="宋体" w:hint="eastAsia"/>
                <w:b/>
                <w:bCs/>
                <w:color w:val="000000" w:themeColor="text1"/>
                <w:szCs w:val="21"/>
              </w:rPr>
              <w:t>分）</w:t>
            </w:r>
          </w:p>
        </w:tc>
        <w:tc>
          <w:tcPr>
            <w:tcW w:w="3887" w:type="pct"/>
            <w:tcBorders>
              <w:top w:val="single" w:sz="4" w:space="0" w:color="auto"/>
              <w:left w:val="single" w:sz="4" w:space="0" w:color="auto"/>
              <w:bottom w:val="single" w:sz="4" w:space="0" w:color="auto"/>
              <w:right w:val="single" w:sz="4" w:space="0" w:color="auto"/>
            </w:tcBorders>
            <w:vAlign w:val="center"/>
          </w:tcPr>
          <w:p w14:paraId="231BBB81" w14:textId="77777777" w:rsidR="00A61ED1" w:rsidRPr="0015715D" w:rsidRDefault="00000000">
            <w:pPr>
              <w:pStyle w:val="ab"/>
              <w:spacing w:line="400" w:lineRule="exact"/>
              <w:rPr>
                <w:rFonts w:hAnsi="宋体" w:hint="eastAsia"/>
                <w:bCs/>
                <w:color w:val="000000" w:themeColor="text1"/>
              </w:rPr>
            </w:pPr>
            <w:r w:rsidRPr="0015715D">
              <w:rPr>
                <w:rFonts w:hAnsi="宋体" w:hint="eastAsia"/>
                <w:bCs/>
                <w:color w:val="000000" w:themeColor="text1"/>
              </w:rPr>
              <w:t>（1）属于财政部《节能产品政府采购品目清单》内优先采购（清单内未标注“★”的品目）的产品[投标文件中提供有效的认证证书复印件及品目清单（标注出投标产品在品目清单中所属的品目），并加盖投标人公章</w:t>
            </w:r>
            <w:r w:rsidRPr="0015715D">
              <w:rPr>
                <w:rFonts w:hAnsi="宋体" w:hint="eastAsia"/>
                <w:color w:val="000000" w:themeColor="text1"/>
              </w:rPr>
              <w:t>（或电子签章）</w:t>
            </w:r>
            <w:r w:rsidRPr="0015715D">
              <w:rPr>
                <w:rFonts w:hAnsi="宋体" w:hint="eastAsia"/>
                <w:bCs/>
                <w:color w:val="000000" w:themeColor="text1"/>
              </w:rPr>
              <w:t>，根据其所占项目（或者分标）预算金额比例得</w:t>
            </w:r>
            <w:r w:rsidRPr="0015715D">
              <w:rPr>
                <w:rFonts w:hAnsi="宋体"/>
                <w:bCs/>
                <w:color w:val="000000" w:themeColor="text1"/>
                <w:u w:val="single"/>
              </w:rPr>
              <w:t>0</w:t>
            </w:r>
            <w:r w:rsidRPr="0015715D">
              <w:rPr>
                <w:rFonts w:hAnsi="宋体" w:hint="eastAsia"/>
                <w:bCs/>
                <w:color w:val="000000" w:themeColor="text1"/>
              </w:rPr>
              <w:t>至</w:t>
            </w:r>
            <w:r w:rsidRPr="0015715D">
              <w:rPr>
                <w:rFonts w:hAnsi="宋体" w:hint="eastAsia"/>
                <w:bCs/>
                <w:color w:val="000000" w:themeColor="text1"/>
                <w:u w:val="single"/>
              </w:rPr>
              <w:t>1</w:t>
            </w:r>
            <w:r w:rsidRPr="0015715D">
              <w:rPr>
                <w:rFonts w:hAnsi="宋体" w:hint="eastAsia"/>
                <w:bCs/>
                <w:color w:val="000000" w:themeColor="text1"/>
              </w:rPr>
              <w:t>分，满分</w:t>
            </w:r>
            <w:r w:rsidRPr="0015715D">
              <w:rPr>
                <w:rFonts w:hAnsi="宋体" w:hint="eastAsia"/>
                <w:bCs/>
                <w:color w:val="000000" w:themeColor="text1"/>
                <w:u w:val="single"/>
              </w:rPr>
              <w:t>1</w:t>
            </w:r>
            <w:r w:rsidRPr="0015715D">
              <w:rPr>
                <w:rFonts w:hAnsi="宋体" w:hint="eastAsia"/>
                <w:bCs/>
                <w:color w:val="000000" w:themeColor="text1"/>
              </w:rPr>
              <w:t>分。</w:t>
            </w:r>
          </w:p>
          <w:p w14:paraId="79F50460" w14:textId="77777777" w:rsidR="00A61ED1" w:rsidRPr="0015715D" w:rsidRDefault="00000000">
            <w:pPr>
              <w:pStyle w:val="ab"/>
              <w:spacing w:line="400" w:lineRule="exact"/>
              <w:rPr>
                <w:rFonts w:hAnsi="宋体" w:hint="eastAsia"/>
                <w:bCs/>
                <w:color w:val="000000" w:themeColor="text1"/>
              </w:rPr>
            </w:pPr>
            <w:r w:rsidRPr="0015715D">
              <w:rPr>
                <w:rFonts w:hAnsi="宋体" w:hint="eastAsia"/>
                <w:bCs/>
                <w:color w:val="000000" w:themeColor="text1"/>
              </w:rPr>
              <w:t>（2）属于财政部《环境标志产品政府采购品目清单》内的产品[投标文件中提供有效的认证证书复印件及品目清单（标注出投标产品在品目清单中所属的品目），并加盖投标人公章</w:t>
            </w:r>
            <w:r w:rsidRPr="0015715D">
              <w:rPr>
                <w:rFonts w:hAnsi="宋体" w:hint="eastAsia"/>
                <w:color w:val="000000" w:themeColor="text1"/>
              </w:rPr>
              <w:t>（或电子签章）</w:t>
            </w:r>
            <w:r w:rsidRPr="0015715D">
              <w:rPr>
                <w:rFonts w:hAnsi="宋体" w:hint="eastAsia"/>
                <w:bCs/>
                <w:color w:val="000000" w:themeColor="text1"/>
              </w:rPr>
              <w:t>]，根据其所占项目（或者分标）预算金额比例得</w:t>
            </w:r>
            <w:r w:rsidRPr="0015715D">
              <w:rPr>
                <w:rFonts w:hAnsi="宋体"/>
                <w:bCs/>
                <w:color w:val="000000" w:themeColor="text1"/>
                <w:u w:val="single"/>
              </w:rPr>
              <w:t>0</w:t>
            </w:r>
            <w:r w:rsidRPr="0015715D">
              <w:rPr>
                <w:rFonts w:hAnsi="宋体" w:hint="eastAsia"/>
                <w:bCs/>
                <w:color w:val="000000" w:themeColor="text1"/>
              </w:rPr>
              <w:t>至</w:t>
            </w:r>
            <w:r w:rsidRPr="0015715D">
              <w:rPr>
                <w:rFonts w:hAnsi="宋体" w:hint="eastAsia"/>
                <w:bCs/>
                <w:color w:val="000000" w:themeColor="text1"/>
                <w:u w:val="single"/>
              </w:rPr>
              <w:t>1</w:t>
            </w:r>
            <w:r w:rsidRPr="0015715D">
              <w:rPr>
                <w:rFonts w:hAnsi="宋体" w:hint="eastAsia"/>
                <w:bCs/>
                <w:color w:val="000000" w:themeColor="text1"/>
              </w:rPr>
              <w:t>分，满分</w:t>
            </w:r>
            <w:r w:rsidRPr="0015715D">
              <w:rPr>
                <w:rFonts w:hAnsi="宋体" w:hint="eastAsia"/>
                <w:bCs/>
                <w:color w:val="000000" w:themeColor="text1"/>
                <w:u w:val="single"/>
              </w:rPr>
              <w:t>1</w:t>
            </w:r>
            <w:r w:rsidRPr="0015715D">
              <w:rPr>
                <w:rFonts w:hAnsi="宋体" w:hint="eastAsia"/>
                <w:bCs/>
                <w:color w:val="000000" w:themeColor="text1"/>
              </w:rPr>
              <w:t>分；</w:t>
            </w:r>
          </w:p>
          <w:p w14:paraId="47B5BFC6" w14:textId="77777777" w:rsidR="00A61ED1" w:rsidRPr="0015715D" w:rsidRDefault="00000000">
            <w:pPr>
              <w:widowControl/>
              <w:spacing w:line="340" w:lineRule="exact"/>
              <w:rPr>
                <w:rFonts w:ascii="宋体" w:hAnsi="宋体" w:hint="eastAsia"/>
                <w:color w:val="000000" w:themeColor="text1"/>
                <w:szCs w:val="21"/>
              </w:rPr>
            </w:pPr>
            <w:r w:rsidRPr="0015715D">
              <w:rPr>
                <w:rFonts w:ascii="宋体" w:hAnsi="宋体" w:cs="Courier New" w:hint="eastAsia"/>
                <w:bCs/>
                <w:color w:val="000000" w:themeColor="text1"/>
                <w:szCs w:val="21"/>
              </w:rPr>
              <w:t>（3）非节能、环境标志产品的不得分。</w:t>
            </w:r>
          </w:p>
        </w:tc>
        <w:tc>
          <w:tcPr>
            <w:tcW w:w="321" w:type="pct"/>
            <w:tcBorders>
              <w:top w:val="single" w:sz="4" w:space="0" w:color="auto"/>
              <w:left w:val="single" w:sz="4" w:space="0" w:color="auto"/>
              <w:bottom w:val="single" w:sz="4" w:space="0" w:color="auto"/>
              <w:right w:val="single" w:sz="4" w:space="0" w:color="auto"/>
            </w:tcBorders>
            <w:vAlign w:val="center"/>
          </w:tcPr>
          <w:p w14:paraId="228AF429" w14:textId="77777777" w:rsidR="00A61ED1" w:rsidRPr="0015715D" w:rsidRDefault="00000000">
            <w:pPr>
              <w:widowControl/>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2</w:t>
            </w:r>
          </w:p>
        </w:tc>
      </w:tr>
      <w:tr w:rsidR="00A61ED1" w:rsidRPr="0015715D" w14:paraId="1A037A9F" w14:textId="77777777" w:rsidTr="00067F4C">
        <w:trPr>
          <w:trHeight w:val="454"/>
          <w:jc w:val="center"/>
        </w:trPr>
        <w:tc>
          <w:tcPr>
            <w:tcW w:w="4679" w:type="pct"/>
            <w:gridSpan w:val="3"/>
            <w:tcBorders>
              <w:top w:val="single" w:sz="4" w:space="0" w:color="auto"/>
              <w:left w:val="single" w:sz="4" w:space="0" w:color="auto"/>
              <w:bottom w:val="single" w:sz="4" w:space="0" w:color="auto"/>
              <w:right w:val="single" w:sz="4" w:space="0" w:color="auto"/>
            </w:tcBorders>
            <w:vAlign w:val="center"/>
          </w:tcPr>
          <w:p w14:paraId="00889FEF" w14:textId="77777777" w:rsidR="00A61ED1" w:rsidRPr="0015715D" w:rsidRDefault="00000000">
            <w:pPr>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合计（分）</w:t>
            </w:r>
          </w:p>
        </w:tc>
        <w:tc>
          <w:tcPr>
            <w:tcW w:w="321" w:type="pct"/>
            <w:tcBorders>
              <w:top w:val="single" w:sz="4" w:space="0" w:color="auto"/>
              <w:left w:val="single" w:sz="4" w:space="0" w:color="auto"/>
              <w:bottom w:val="single" w:sz="4" w:space="0" w:color="auto"/>
              <w:right w:val="single" w:sz="4" w:space="0" w:color="auto"/>
            </w:tcBorders>
            <w:vAlign w:val="center"/>
          </w:tcPr>
          <w:p w14:paraId="146C4E45" w14:textId="77777777" w:rsidR="00A61ED1" w:rsidRPr="0015715D" w:rsidRDefault="00000000">
            <w:pPr>
              <w:widowControl/>
              <w:spacing w:line="340" w:lineRule="exact"/>
              <w:jc w:val="left"/>
              <w:rPr>
                <w:rFonts w:ascii="宋体" w:hAnsi="宋体" w:hint="eastAsia"/>
                <w:color w:val="000000" w:themeColor="text1"/>
                <w:szCs w:val="21"/>
              </w:rPr>
            </w:pPr>
            <w:r w:rsidRPr="0015715D">
              <w:rPr>
                <w:rFonts w:ascii="宋体" w:hAnsi="宋体" w:hint="eastAsia"/>
                <w:color w:val="000000" w:themeColor="text1"/>
                <w:szCs w:val="21"/>
              </w:rPr>
              <w:t>100</w:t>
            </w:r>
          </w:p>
        </w:tc>
      </w:tr>
    </w:tbl>
    <w:p w14:paraId="1283E4AB" w14:textId="77777777" w:rsidR="00A61ED1" w:rsidRPr="0015715D" w:rsidRDefault="00A61ED1">
      <w:pPr>
        <w:rPr>
          <w:color w:val="000000" w:themeColor="text1"/>
        </w:rPr>
      </w:pPr>
    </w:p>
    <w:bookmarkEnd w:id="109"/>
    <w:bookmarkEnd w:id="110"/>
    <w:bookmarkEnd w:id="127"/>
    <w:p w14:paraId="7619EBEE" w14:textId="1F0254CA" w:rsidR="00A61ED1" w:rsidRPr="0015715D" w:rsidRDefault="0092196A" w:rsidP="0092196A">
      <w:pPr>
        <w:rPr>
          <w:b/>
          <w:bCs/>
          <w:color w:val="000000" w:themeColor="text1"/>
          <w:kern w:val="0"/>
          <w:szCs w:val="21"/>
        </w:rPr>
      </w:pPr>
      <w:r w:rsidRPr="0015715D">
        <w:rPr>
          <w:b/>
          <w:bCs/>
          <w:color w:val="000000" w:themeColor="text1"/>
          <w:kern w:val="0"/>
          <w:szCs w:val="21"/>
        </w:rPr>
        <w:t xml:space="preserve"> </w:t>
      </w:r>
    </w:p>
    <w:p w14:paraId="5B7D1221" w14:textId="77777777" w:rsidR="00A61ED1" w:rsidRPr="0015715D" w:rsidRDefault="00000000">
      <w:pPr>
        <w:spacing w:line="360" w:lineRule="auto"/>
        <w:ind w:firstLineChars="200" w:firstLine="420"/>
        <w:jc w:val="left"/>
        <w:rPr>
          <w:b/>
          <w:bCs/>
          <w:color w:val="000000" w:themeColor="text1"/>
          <w:kern w:val="0"/>
          <w:szCs w:val="21"/>
        </w:rPr>
      </w:pPr>
      <w:r w:rsidRPr="0015715D">
        <w:rPr>
          <w:color w:val="000000" w:themeColor="text1"/>
          <w:szCs w:val="21"/>
        </w:rPr>
        <w:br w:type="column"/>
      </w:r>
      <w:r w:rsidRPr="0015715D">
        <w:rPr>
          <w:b/>
          <w:bCs/>
          <w:color w:val="000000" w:themeColor="text1"/>
          <w:kern w:val="0"/>
          <w:szCs w:val="21"/>
        </w:rPr>
        <w:lastRenderedPageBreak/>
        <w:t>（</w:t>
      </w:r>
      <w:r w:rsidRPr="0015715D">
        <w:rPr>
          <w:rFonts w:hint="eastAsia"/>
          <w:b/>
          <w:bCs/>
          <w:color w:val="000000" w:themeColor="text1"/>
          <w:kern w:val="0"/>
          <w:szCs w:val="21"/>
        </w:rPr>
        <w:t>二</w:t>
      </w:r>
      <w:r w:rsidRPr="0015715D">
        <w:rPr>
          <w:b/>
          <w:bCs/>
          <w:color w:val="000000" w:themeColor="text1"/>
          <w:kern w:val="0"/>
          <w:szCs w:val="21"/>
        </w:rPr>
        <w:t>）政府采购政策应用说明</w:t>
      </w:r>
    </w:p>
    <w:p w14:paraId="682D61D0" w14:textId="77777777"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1.</w:t>
      </w:r>
      <w:r w:rsidRPr="0015715D">
        <w:rPr>
          <w:b/>
          <w:bCs/>
          <w:color w:val="000000" w:themeColor="text1"/>
          <w:kern w:val="0"/>
          <w:szCs w:val="21"/>
        </w:rPr>
        <w:t>政策性加分说明</w:t>
      </w:r>
    </w:p>
    <w:p w14:paraId="300E62FF" w14:textId="77777777" w:rsidR="00A61ED1" w:rsidRPr="0015715D" w:rsidRDefault="00000000">
      <w:pPr>
        <w:spacing w:line="360" w:lineRule="auto"/>
        <w:ind w:firstLineChars="200" w:firstLine="420"/>
        <w:jc w:val="left"/>
        <w:rPr>
          <w:color w:val="000000" w:themeColor="text1"/>
          <w:szCs w:val="21"/>
        </w:rPr>
      </w:pPr>
      <w:bookmarkStart w:id="128" w:name="_Hlk47714530"/>
      <w:r w:rsidRPr="0015715D">
        <w:rPr>
          <w:color w:val="000000" w:themeColor="text1"/>
          <w:szCs w:val="21"/>
        </w:rPr>
        <w:t>节能产品、</w:t>
      </w:r>
      <w:r w:rsidRPr="0015715D">
        <w:rPr>
          <w:rFonts w:hint="eastAsia"/>
          <w:color w:val="000000" w:themeColor="text1"/>
          <w:szCs w:val="21"/>
        </w:rPr>
        <w:t>环境</w:t>
      </w:r>
      <w:r w:rsidRPr="0015715D">
        <w:rPr>
          <w:color w:val="000000" w:themeColor="text1"/>
          <w:szCs w:val="21"/>
        </w:rPr>
        <w:t>标志产品</w:t>
      </w:r>
    </w:p>
    <w:p w14:paraId="32F8A2D6" w14:textId="77777777" w:rsidR="00A61ED1" w:rsidRPr="0015715D" w:rsidRDefault="00000000">
      <w:pPr>
        <w:spacing w:line="360" w:lineRule="auto"/>
        <w:ind w:firstLineChars="200" w:firstLine="420"/>
        <w:jc w:val="left"/>
        <w:rPr>
          <w:bCs/>
          <w:color w:val="000000" w:themeColor="text1"/>
          <w:szCs w:val="21"/>
        </w:rPr>
      </w:pPr>
      <w:r w:rsidRPr="0015715D">
        <w:rPr>
          <w:bCs/>
          <w:color w:val="000000" w:themeColor="text1"/>
          <w:szCs w:val="21"/>
        </w:rPr>
        <w:t>节能、</w:t>
      </w:r>
      <w:r w:rsidRPr="0015715D">
        <w:rPr>
          <w:rFonts w:hint="eastAsia"/>
          <w:bCs/>
          <w:color w:val="000000" w:themeColor="text1"/>
          <w:szCs w:val="21"/>
        </w:rPr>
        <w:t>环境</w:t>
      </w:r>
      <w:r w:rsidRPr="0015715D">
        <w:rPr>
          <w:bCs/>
          <w:color w:val="000000" w:themeColor="text1"/>
          <w:szCs w:val="21"/>
        </w:rPr>
        <w:t>标志产品以</w:t>
      </w:r>
      <w:r w:rsidRPr="0015715D">
        <w:rPr>
          <w:rFonts w:ascii="宋体" w:hAnsi="宋体" w:hint="eastAsia"/>
          <w:color w:val="000000" w:themeColor="text1"/>
        </w:rPr>
        <w:t>国家财政部等部门</w:t>
      </w:r>
      <w:r w:rsidRPr="0015715D">
        <w:rPr>
          <w:rFonts w:hint="eastAsia"/>
          <w:bCs/>
          <w:color w:val="000000" w:themeColor="text1"/>
          <w:szCs w:val="21"/>
        </w:rPr>
        <w:t>颁布的</w:t>
      </w:r>
      <w:r w:rsidRPr="0015715D">
        <w:rPr>
          <w:rFonts w:ascii="宋体" w:hAnsi="宋体" w:hint="eastAsia"/>
          <w:color w:val="000000" w:themeColor="text1"/>
        </w:rPr>
        <w:t>节能产品政府采购品目清单和环境标志产品政府采购品目清单为准</w:t>
      </w:r>
      <w:r w:rsidRPr="0015715D">
        <w:rPr>
          <w:bCs/>
          <w:color w:val="000000" w:themeColor="text1"/>
          <w:szCs w:val="21"/>
        </w:rPr>
        <w:t>，</w:t>
      </w:r>
      <w:r w:rsidRPr="0015715D">
        <w:rPr>
          <w:rFonts w:hint="eastAsia"/>
          <w:color w:val="000000" w:themeColor="text1"/>
          <w:szCs w:val="21"/>
        </w:rPr>
        <w:t>采购人或采购代理机构通过中国政府采购网“节能产品查询”及“环境标志产品查询”进行</w:t>
      </w:r>
      <w:r w:rsidRPr="0015715D">
        <w:rPr>
          <w:color w:val="000000" w:themeColor="text1"/>
          <w:szCs w:val="21"/>
        </w:rPr>
        <w:t>。</w:t>
      </w:r>
    </w:p>
    <w:bookmarkEnd w:id="128"/>
    <w:p w14:paraId="078BA930" w14:textId="04D6AD52" w:rsidR="00A61ED1" w:rsidRPr="0015715D" w:rsidRDefault="00000000">
      <w:pPr>
        <w:spacing w:line="360" w:lineRule="auto"/>
        <w:ind w:firstLineChars="200" w:firstLine="422"/>
        <w:jc w:val="left"/>
        <w:rPr>
          <w:b/>
          <w:bCs/>
          <w:color w:val="000000" w:themeColor="text1"/>
          <w:kern w:val="0"/>
          <w:szCs w:val="21"/>
        </w:rPr>
      </w:pPr>
      <w:r w:rsidRPr="0015715D">
        <w:rPr>
          <w:rFonts w:hint="eastAsia"/>
          <w:b/>
          <w:bCs/>
          <w:color w:val="000000" w:themeColor="text1"/>
          <w:kern w:val="0"/>
          <w:szCs w:val="21"/>
        </w:rPr>
        <w:t>2.</w:t>
      </w:r>
      <w:r w:rsidRPr="0015715D">
        <w:rPr>
          <w:b/>
          <w:bCs/>
          <w:color w:val="000000" w:themeColor="text1"/>
          <w:kern w:val="0"/>
          <w:szCs w:val="21"/>
        </w:rPr>
        <w:t>政策性扣除计算方法</w:t>
      </w:r>
      <w:r w:rsidR="004A2870">
        <w:rPr>
          <w:rFonts w:hint="eastAsia"/>
          <w:b/>
          <w:bCs/>
          <w:color w:val="000000" w:themeColor="text1"/>
          <w:kern w:val="0"/>
          <w:szCs w:val="21"/>
        </w:rPr>
        <w:t>，</w:t>
      </w:r>
      <w:r w:rsidR="004A2870" w:rsidRPr="004A2870">
        <w:rPr>
          <w:b/>
          <w:bCs/>
          <w:color w:val="000000" w:themeColor="text1"/>
          <w:kern w:val="0"/>
          <w:szCs w:val="21"/>
        </w:rPr>
        <w:t>本项目为专门面向小微企业采购项目，不在进行中小企业政策性扣除。</w:t>
      </w:r>
    </w:p>
    <w:p w14:paraId="45F2497F" w14:textId="77777777" w:rsidR="00A61ED1" w:rsidRPr="0015715D" w:rsidRDefault="00000000">
      <w:pPr>
        <w:spacing w:line="360" w:lineRule="auto"/>
        <w:ind w:firstLineChars="200" w:firstLine="422"/>
        <w:jc w:val="left"/>
        <w:rPr>
          <w:bCs/>
          <w:color w:val="000000" w:themeColor="text1"/>
          <w:szCs w:val="21"/>
        </w:rPr>
      </w:pPr>
      <w:r w:rsidRPr="0015715D">
        <w:rPr>
          <w:rFonts w:hint="eastAsia"/>
          <w:b/>
          <w:color w:val="000000" w:themeColor="text1"/>
          <w:szCs w:val="21"/>
        </w:rPr>
        <w:t>3.</w:t>
      </w:r>
      <w:r w:rsidRPr="0015715D">
        <w:rPr>
          <w:b/>
          <w:bCs/>
          <w:color w:val="000000" w:themeColor="text1"/>
          <w:kern w:val="0"/>
          <w:szCs w:val="21"/>
        </w:rPr>
        <w:t>符合政府采购政策的相关条件</w:t>
      </w:r>
    </w:p>
    <w:p w14:paraId="7AFA6207"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w:t>
      </w:r>
      <w:r w:rsidRPr="0015715D">
        <w:rPr>
          <w:color w:val="000000" w:themeColor="text1"/>
          <w:szCs w:val="21"/>
        </w:rPr>
        <w:t>1</w:t>
      </w:r>
      <w:r w:rsidRPr="0015715D">
        <w:rPr>
          <w:color w:val="000000" w:themeColor="text1"/>
          <w:szCs w:val="21"/>
        </w:rPr>
        <w:t>）小型、微型企业</w:t>
      </w:r>
    </w:p>
    <w:p w14:paraId="728F9F06"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依照</w:t>
      </w:r>
      <w:r w:rsidRPr="0015715D">
        <w:rPr>
          <w:rFonts w:cs="宋体" w:hint="eastAsia"/>
          <w:bCs/>
          <w:color w:val="000000" w:themeColor="text1"/>
          <w:szCs w:val="21"/>
          <w:lang w:bidi="ar"/>
        </w:rPr>
        <w:t>《政府采购促进中小企业发展管理办法》（财库﹝</w:t>
      </w:r>
      <w:r w:rsidRPr="0015715D">
        <w:rPr>
          <w:bCs/>
          <w:color w:val="000000" w:themeColor="text1"/>
          <w:szCs w:val="21"/>
          <w:lang w:bidi="ar"/>
        </w:rPr>
        <w:t>2020</w:t>
      </w:r>
      <w:r w:rsidRPr="0015715D">
        <w:rPr>
          <w:rFonts w:cs="宋体" w:hint="eastAsia"/>
          <w:bCs/>
          <w:color w:val="000000" w:themeColor="text1"/>
          <w:szCs w:val="21"/>
          <w:lang w:bidi="ar"/>
        </w:rPr>
        <w:t>﹞</w:t>
      </w:r>
      <w:r w:rsidRPr="0015715D">
        <w:rPr>
          <w:bCs/>
          <w:color w:val="000000" w:themeColor="text1"/>
          <w:szCs w:val="21"/>
          <w:lang w:bidi="ar"/>
        </w:rPr>
        <w:t xml:space="preserve">46 </w:t>
      </w:r>
      <w:r w:rsidRPr="0015715D">
        <w:rPr>
          <w:rFonts w:cs="宋体" w:hint="eastAsia"/>
          <w:bCs/>
          <w:color w:val="000000" w:themeColor="text1"/>
          <w:szCs w:val="21"/>
          <w:lang w:bidi="ar"/>
        </w:rPr>
        <w:t>号）</w:t>
      </w:r>
      <w:r w:rsidRPr="0015715D">
        <w:rPr>
          <w:color w:val="000000" w:themeColor="text1"/>
          <w:szCs w:val="21"/>
        </w:rPr>
        <w:t>之规定，小型、微型企业应当同时符合以下条件：</w:t>
      </w:r>
    </w:p>
    <w:p w14:paraId="0AD4AC62"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t>①</w:t>
      </w:r>
      <w:r w:rsidRPr="0015715D">
        <w:rPr>
          <w:color w:val="000000" w:themeColor="text1"/>
          <w:szCs w:val="21"/>
        </w:rPr>
        <w:t>本企业符合中小企业划分标准（中小企业划分标准是指国务院有关部门根据企业从业人员、营业收入、资产总额等指标制定的中小企业划型标准，详见《关于印发中小企业划型标准规定的通知》（工信部联企业〔</w:t>
      </w:r>
      <w:r w:rsidRPr="0015715D">
        <w:rPr>
          <w:color w:val="000000" w:themeColor="text1"/>
          <w:szCs w:val="21"/>
        </w:rPr>
        <w:t>2011</w:t>
      </w:r>
      <w:r w:rsidRPr="0015715D">
        <w:rPr>
          <w:color w:val="000000" w:themeColor="text1"/>
          <w:szCs w:val="21"/>
        </w:rPr>
        <w:t>〕</w:t>
      </w:r>
      <w:r w:rsidRPr="0015715D">
        <w:rPr>
          <w:color w:val="000000" w:themeColor="text1"/>
          <w:szCs w:val="21"/>
        </w:rPr>
        <w:t>300</w:t>
      </w:r>
      <w:r w:rsidRPr="0015715D">
        <w:rPr>
          <w:color w:val="000000" w:themeColor="text1"/>
          <w:szCs w:val="21"/>
        </w:rPr>
        <w:t>号））。</w:t>
      </w:r>
    </w:p>
    <w:p w14:paraId="1BE5E12E"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t>②</w:t>
      </w:r>
      <w:r w:rsidRPr="0015715D">
        <w:rPr>
          <w:color w:val="000000" w:themeColor="text1"/>
          <w:szCs w:val="21"/>
        </w:rPr>
        <w:t>提供本企业制造的货物、承担的工程或者服务，或者提供其他中小企业制造的货物，本项所称货物不包括提供或使用大型企业注册商标的货物。</w:t>
      </w:r>
    </w:p>
    <w:p w14:paraId="5CFC5051"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注：小型、微型企业提供中型企业制造的货物的，视同为中型企业；小型、微型、中型企业提供大型企业制造的货物的，视同为大型企业，</w:t>
      </w:r>
      <w:r w:rsidRPr="0015715D">
        <w:rPr>
          <w:rFonts w:hint="eastAsia"/>
          <w:color w:val="000000" w:themeColor="text1"/>
          <w:szCs w:val="21"/>
        </w:rPr>
        <w:t>投标</w:t>
      </w:r>
      <w:r w:rsidRPr="0015715D">
        <w:rPr>
          <w:color w:val="000000" w:themeColor="text1"/>
          <w:szCs w:val="21"/>
        </w:rPr>
        <w:t>报价不予扣除。</w:t>
      </w:r>
      <w:r w:rsidRPr="0015715D">
        <w:rPr>
          <w:bCs/>
          <w:color w:val="000000" w:themeColor="text1"/>
          <w:szCs w:val="21"/>
        </w:rPr>
        <w:t>供应商声明为小、微型企业的，应按</w:t>
      </w:r>
      <w:r w:rsidRPr="0015715D">
        <w:rPr>
          <w:rFonts w:hint="eastAsia"/>
          <w:bCs/>
          <w:color w:val="000000" w:themeColor="text1"/>
          <w:szCs w:val="21"/>
        </w:rPr>
        <w:t>招标</w:t>
      </w:r>
      <w:r w:rsidRPr="0015715D">
        <w:rPr>
          <w:bCs/>
          <w:color w:val="000000" w:themeColor="text1"/>
          <w:szCs w:val="21"/>
        </w:rPr>
        <w:t>文件规定在</w:t>
      </w:r>
      <w:r w:rsidRPr="0015715D">
        <w:rPr>
          <w:rFonts w:hint="eastAsia"/>
          <w:bCs/>
          <w:color w:val="000000" w:themeColor="text1"/>
          <w:szCs w:val="21"/>
        </w:rPr>
        <w:t>投标</w:t>
      </w:r>
      <w:r w:rsidRPr="0015715D">
        <w:rPr>
          <w:bCs/>
          <w:color w:val="000000" w:themeColor="text1"/>
          <w:szCs w:val="21"/>
        </w:rPr>
        <w:t>文件中提供</w:t>
      </w:r>
      <w:r w:rsidRPr="0015715D">
        <w:rPr>
          <w:rFonts w:hint="eastAsia"/>
          <w:bCs/>
          <w:color w:val="000000" w:themeColor="text1"/>
          <w:szCs w:val="21"/>
        </w:rPr>
        <w:t>声明函</w:t>
      </w:r>
      <w:r w:rsidRPr="0015715D">
        <w:rPr>
          <w:bCs/>
          <w:color w:val="000000" w:themeColor="text1"/>
          <w:szCs w:val="21"/>
        </w:rPr>
        <w:t>。</w:t>
      </w:r>
    </w:p>
    <w:p w14:paraId="56A20C84"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w:t>
      </w:r>
      <w:r w:rsidRPr="0015715D">
        <w:rPr>
          <w:color w:val="000000" w:themeColor="text1"/>
          <w:szCs w:val="21"/>
        </w:rPr>
        <w:t>2</w:t>
      </w:r>
      <w:r w:rsidRPr="0015715D">
        <w:rPr>
          <w:color w:val="000000" w:themeColor="text1"/>
          <w:szCs w:val="21"/>
        </w:rPr>
        <w:t>）监狱企业</w:t>
      </w:r>
    </w:p>
    <w:p w14:paraId="21C6FCAC"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依照《财政部、司法部关于政府采购支持监狱企业发展有关问题的通知》（财库〔</w:t>
      </w:r>
      <w:r w:rsidRPr="0015715D">
        <w:rPr>
          <w:color w:val="000000" w:themeColor="text1"/>
          <w:szCs w:val="21"/>
        </w:rPr>
        <w:t>2014</w:t>
      </w:r>
      <w:r w:rsidRPr="0015715D">
        <w:rPr>
          <w:color w:val="000000" w:themeColor="text1"/>
          <w:szCs w:val="21"/>
        </w:rPr>
        <w:t>〕</w:t>
      </w:r>
      <w:r w:rsidRPr="0015715D">
        <w:rPr>
          <w:color w:val="000000" w:themeColor="text1"/>
          <w:szCs w:val="21"/>
        </w:rPr>
        <w:t>68</w:t>
      </w:r>
      <w:r w:rsidRPr="0015715D">
        <w:rPr>
          <w:color w:val="000000" w:themeColor="text1"/>
          <w:szCs w:val="21"/>
        </w:rPr>
        <w:t>号）之规定，监狱企业应当符合以下条件：</w:t>
      </w:r>
    </w:p>
    <w:p w14:paraId="69D8085B"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t>①</w:t>
      </w:r>
      <w:r w:rsidRPr="0015715D">
        <w:rPr>
          <w:color w:val="000000" w:themeColor="text1"/>
          <w:szCs w:val="21"/>
        </w:rPr>
        <w:t>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1FC57BE7"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t>②</w:t>
      </w:r>
      <w:r w:rsidRPr="0015715D">
        <w:rPr>
          <w:color w:val="000000" w:themeColor="text1"/>
          <w:szCs w:val="21"/>
        </w:rPr>
        <w:t>监狱企业参加政府采购活动时，应当提供由省级以上监狱管理局、戒毒管理局（含新疆生产建设兵团）或财政部门出具的属于监狱企业的证明文件，视同小型、微型企业。</w:t>
      </w:r>
    </w:p>
    <w:p w14:paraId="762F1585" w14:textId="77777777" w:rsidR="00A61ED1" w:rsidRPr="0015715D" w:rsidRDefault="00000000">
      <w:pPr>
        <w:spacing w:line="360" w:lineRule="auto"/>
        <w:ind w:firstLineChars="200" w:firstLine="420"/>
        <w:jc w:val="left"/>
        <w:rPr>
          <w:color w:val="000000" w:themeColor="text1"/>
          <w:szCs w:val="21"/>
        </w:rPr>
      </w:pPr>
      <w:r w:rsidRPr="0015715D">
        <w:rPr>
          <w:rFonts w:hint="eastAsia"/>
          <w:color w:val="000000" w:themeColor="text1"/>
          <w:szCs w:val="21"/>
        </w:rPr>
        <w:t>注：</w:t>
      </w:r>
      <w:r w:rsidRPr="0015715D">
        <w:rPr>
          <w:bCs/>
          <w:color w:val="000000" w:themeColor="text1"/>
          <w:szCs w:val="21"/>
        </w:rPr>
        <w:t>供应商声明为</w:t>
      </w:r>
      <w:r w:rsidRPr="0015715D">
        <w:rPr>
          <w:rFonts w:hint="eastAsia"/>
          <w:bCs/>
          <w:color w:val="000000" w:themeColor="text1"/>
          <w:szCs w:val="21"/>
        </w:rPr>
        <w:t>监狱</w:t>
      </w:r>
      <w:r w:rsidRPr="0015715D">
        <w:rPr>
          <w:bCs/>
          <w:color w:val="000000" w:themeColor="text1"/>
          <w:szCs w:val="21"/>
        </w:rPr>
        <w:t>企业的，应按</w:t>
      </w:r>
      <w:r w:rsidRPr="0015715D">
        <w:rPr>
          <w:rFonts w:hint="eastAsia"/>
          <w:bCs/>
          <w:color w:val="000000" w:themeColor="text1"/>
          <w:szCs w:val="21"/>
        </w:rPr>
        <w:t>招标</w:t>
      </w:r>
      <w:r w:rsidRPr="0015715D">
        <w:rPr>
          <w:bCs/>
          <w:color w:val="000000" w:themeColor="text1"/>
          <w:szCs w:val="21"/>
        </w:rPr>
        <w:t>文件规定在</w:t>
      </w:r>
      <w:r w:rsidRPr="0015715D">
        <w:rPr>
          <w:rFonts w:hint="eastAsia"/>
          <w:bCs/>
          <w:color w:val="000000" w:themeColor="text1"/>
          <w:szCs w:val="21"/>
        </w:rPr>
        <w:t>投标</w:t>
      </w:r>
      <w:r w:rsidRPr="0015715D">
        <w:rPr>
          <w:bCs/>
          <w:color w:val="000000" w:themeColor="text1"/>
          <w:szCs w:val="21"/>
        </w:rPr>
        <w:t>文件中提供</w:t>
      </w:r>
      <w:r w:rsidRPr="0015715D">
        <w:rPr>
          <w:rFonts w:hint="eastAsia"/>
          <w:bCs/>
          <w:color w:val="000000" w:themeColor="text1"/>
          <w:szCs w:val="21"/>
        </w:rPr>
        <w:t>相关</w:t>
      </w:r>
      <w:r w:rsidRPr="0015715D">
        <w:rPr>
          <w:bCs/>
          <w:color w:val="000000" w:themeColor="text1"/>
          <w:szCs w:val="21"/>
        </w:rPr>
        <w:t>证明文件。</w:t>
      </w:r>
    </w:p>
    <w:p w14:paraId="07598FE6"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w:t>
      </w:r>
      <w:r w:rsidRPr="0015715D">
        <w:rPr>
          <w:color w:val="000000" w:themeColor="text1"/>
          <w:szCs w:val="21"/>
        </w:rPr>
        <w:t>3</w:t>
      </w:r>
      <w:r w:rsidRPr="0015715D">
        <w:rPr>
          <w:color w:val="000000" w:themeColor="text1"/>
          <w:szCs w:val="21"/>
        </w:rPr>
        <w:t>）残疾人福利性单位</w:t>
      </w:r>
    </w:p>
    <w:p w14:paraId="11F21258"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依照财政部、民政部、中国残疾人联合会三部门发布的《关于促进残疾人就业政府采购政策的通知》（财库〔</w:t>
      </w:r>
      <w:r w:rsidRPr="0015715D">
        <w:rPr>
          <w:color w:val="000000" w:themeColor="text1"/>
          <w:szCs w:val="21"/>
        </w:rPr>
        <w:t>2017</w:t>
      </w:r>
      <w:r w:rsidRPr="0015715D">
        <w:rPr>
          <w:color w:val="000000" w:themeColor="text1"/>
          <w:szCs w:val="21"/>
        </w:rPr>
        <w:t>〕</w:t>
      </w:r>
      <w:r w:rsidRPr="0015715D">
        <w:rPr>
          <w:color w:val="000000" w:themeColor="text1"/>
          <w:szCs w:val="21"/>
        </w:rPr>
        <w:t>141</w:t>
      </w:r>
      <w:r w:rsidRPr="0015715D">
        <w:rPr>
          <w:color w:val="000000" w:themeColor="text1"/>
          <w:szCs w:val="21"/>
        </w:rPr>
        <w:t>号）之规定，享受政府采购支持政策的残疾人福利性单位应当符合同时满足以下条件：</w:t>
      </w:r>
    </w:p>
    <w:p w14:paraId="0EB67EC2"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lastRenderedPageBreak/>
        <w:t>①</w:t>
      </w:r>
      <w:r w:rsidRPr="0015715D">
        <w:rPr>
          <w:color w:val="000000" w:themeColor="text1"/>
          <w:szCs w:val="21"/>
        </w:rPr>
        <w:t>安置的残疾人占本单位在职职工人数的比例不低于</w:t>
      </w:r>
      <w:r w:rsidRPr="0015715D">
        <w:rPr>
          <w:color w:val="000000" w:themeColor="text1"/>
          <w:szCs w:val="21"/>
        </w:rPr>
        <w:t>25%</w:t>
      </w:r>
      <w:r w:rsidRPr="0015715D">
        <w:rPr>
          <w:color w:val="000000" w:themeColor="text1"/>
          <w:szCs w:val="21"/>
        </w:rPr>
        <w:t>（含</w:t>
      </w:r>
      <w:r w:rsidRPr="0015715D">
        <w:rPr>
          <w:color w:val="000000" w:themeColor="text1"/>
          <w:szCs w:val="21"/>
        </w:rPr>
        <w:t>25%</w:t>
      </w:r>
      <w:r w:rsidRPr="0015715D">
        <w:rPr>
          <w:color w:val="000000" w:themeColor="text1"/>
          <w:szCs w:val="21"/>
        </w:rPr>
        <w:t>），并且安置的残疾人人数不少于</w:t>
      </w:r>
      <w:r w:rsidRPr="0015715D">
        <w:rPr>
          <w:color w:val="000000" w:themeColor="text1"/>
          <w:szCs w:val="21"/>
        </w:rPr>
        <w:t>10</w:t>
      </w:r>
      <w:r w:rsidRPr="0015715D">
        <w:rPr>
          <w:color w:val="000000" w:themeColor="text1"/>
          <w:szCs w:val="21"/>
        </w:rPr>
        <w:t>人（含</w:t>
      </w:r>
      <w:r w:rsidRPr="0015715D">
        <w:rPr>
          <w:color w:val="000000" w:themeColor="text1"/>
          <w:szCs w:val="21"/>
        </w:rPr>
        <w:t>10</w:t>
      </w:r>
      <w:r w:rsidRPr="0015715D">
        <w:rPr>
          <w:color w:val="000000" w:themeColor="text1"/>
          <w:szCs w:val="21"/>
        </w:rPr>
        <w:t>人）；</w:t>
      </w:r>
    </w:p>
    <w:p w14:paraId="0A298237"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t>②</w:t>
      </w:r>
      <w:r w:rsidRPr="0015715D">
        <w:rPr>
          <w:color w:val="000000" w:themeColor="text1"/>
          <w:szCs w:val="21"/>
        </w:rPr>
        <w:t>依法与安置的每位残疾人签订了一年以上（含一年）的劳动合同或服务协议；</w:t>
      </w:r>
    </w:p>
    <w:p w14:paraId="7575321F"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t>③</w:t>
      </w:r>
      <w:r w:rsidRPr="0015715D">
        <w:rPr>
          <w:color w:val="000000" w:themeColor="text1"/>
          <w:szCs w:val="21"/>
        </w:rPr>
        <w:t>为安置的每位残疾人按月足额缴纳了基本养老保险、基本医疗保险、失业保险、工伤保险和生育保险等社会保险费；</w:t>
      </w:r>
    </w:p>
    <w:p w14:paraId="2C10CDAB"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t>④</w:t>
      </w:r>
      <w:r w:rsidRPr="0015715D">
        <w:rPr>
          <w:color w:val="000000" w:themeColor="text1"/>
          <w:szCs w:val="21"/>
        </w:rPr>
        <w:t>通过银行等金融机构向安置的每位残疾人，按月支付了不低于单位所在区县适用的经省级人民政府批准的月最低工资标准的工资；</w:t>
      </w:r>
    </w:p>
    <w:p w14:paraId="1BAEDD15" w14:textId="77777777" w:rsidR="00A61ED1" w:rsidRPr="0015715D" w:rsidRDefault="00000000">
      <w:pPr>
        <w:spacing w:line="360" w:lineRule="auto"/>
        <w:ind w:firstLineChars="200" w:firstLine="420"/>
        <w:jc w:val="left"/>
        <w:rPr>
          <w:color w:val="000000" w:themeColor="text1"/>
          <w:szCs w:val="21"/>
        </w:rPr>
      </w:pPr>
      <w:r w:rsidRPr="0015715D">
        <w:rPr>
          <w:rFonts w:ascii="宋体" w:hAnsi="宋体" w:cs="宋体" w:hint="eastAsia"/>
          <w:color w:val="000000" w:themeColor="text1"/>
          <w:szCs w:val="21"/>
        </w:rPr>
        <w:t>⑤</w:t>
      </w:r>
      <w:r w:rsidRPr="0015715D">
        <w:rPr>
          <w:color w:val="000000" w:themeColor="text1"/>
          <w:szCs w:val="21"/>
        </w:rPr>
        <w:t>提供本单位制造的货物、承担的工程或者服务（以下简称产品），或者提供其他残疾人福利性单位制造的货物（不包括使用非残疾人福利性单位注册商标的货物）。</w:t>
      </w:r>
    </w:p>
    <w:p w14:paraId="1E643ECE" w14:textId="77777777" w:rsidR="00A61ED1" w:rsidRPr="0015715D" w:rsidRDefault="00000000">
      <w:pPr>
        <w:spacing w:line="360" w:lineRule="auto"/>
        <w:ind w:firstLineChars="200" w:firstLine="420"/>
        <w:jc w:val="left"/>
        <w:rPr>
          <w:color w:val="000000" w:themeColor="text1"/>
          <w:szCs w:val="21"/>
        </w:rPr>
      </w:pPr>
      <w:r w:rsidRPr="0015715D">
        <w:rPr>
          <w:color w:val="000000" w:themeColor="text1"/>
          <w:szCs w:val="21"/>
        </w:rPr>
        <w:t>前款所称残疾人是指法定劳动年龄内，持有《中华人民共和国残疾人证》或者《中华人民共和国残疾军人证（</w:t>
      </w:r>
      <w:r w:rsidRPr="0015715D">
        <w:rPr>
          <w:color w:val="000000" w:themeColor="text1"/>
          <w:szCs w:val="21"/>
        </w:rPr>
        <w:t>1</w:t>
      </w:r>
      <w:r w:rsidRPr="0015715D">
        <w:rPr>
          <w:color w:val="000000" w:themeColor="text1"/>
          <w:szCs w:val="21"/>
        </w:rPr>
        <w:t>至</w:t>
      </w:r>
      <w:r w:rsidRPr="0015715D">
        <w:rPr>
          <w:color w:val="000000" w:themeColor="text1"/>
          <w:szCs w:val="21"/>
        </w:rPr>
        <w:t>8</w:t>
      </w:r>
      <w:r w:rsidRPr="0015715D">
        <w:rPr>
          <w:color w:val="000000" w:themeColor="text1"/>
          <w:szCs w:val="21"/>
        </w:rPr>
        <w:t>级）》的自然人，包括具有劳动条件和劳动意愿的精神残疾人。在职职工人数是指与残疾人福利性单位建立劳动关系并依法签订劳动合同或者服务协议的雇员人数。</w:t>
      </w:r>
    </w:p>
    <w:p w14:paraId="06CA25F4" w14:textId="77777777" w:rsidR="00A61ED1" w:rsidRPr="0015715D" w:rsidRDefault="00000000">
      <w:pPr>
        <w:spacing w:line="360" w:lineRule="auto"/>
        <w:ind w:firstLineChars="200" w:firstLine="420"/>
        <w:jc w:val="left"/>
        <w:rPr>
          <w:bCs/>
          <w:color w:val="000000" w:themeColor="text1"/>
          <w:szCs w:val="21"/>
        </w:rPr>
      </w:pPr>
      <w:r w:rsidRPr="0015715D">
        <w:rPr>
          <w:color w:val="000000" w:themeColor="text1"/>
          <w:szCs w:val="21"/>
        </w:rPr>
        <w:t>注：符合条件的残疾人福利性单位在参加政府采购活动时，应当提供《残疾人福利性单位声明函》（格式见第六章），并对声明的真实性负责。</w:t>
      </w:r>
    </w:p>
    <w:bookmarkEnd w:id="114"/>
    <w:p w14:paraId="141EAF33" w14:textId="77777777" w:rsidR="00A61ED1" w:rsidRPr="0015715D" w:rsidRDefault="00A61ED1">
      <w:pPr>
        <w:pStyle w:val="ab"/>
        <w:snapToGrid w:val="0"/>
        <w:spacing w:before="120" w:after="120"/>
        <w:jc w:val="left"/>
        <w:outlineLvl w:val="0"/>
        <w:rPr>
          <w:rFonts w:ascii="Times New Roman" w:hAnsi="Times New Roman" w:cs="Times New Roman"/>
          <w:b/>
          <w:color w:val="000000" w:themeColor="text1"/>
          <w:sz w:val="32"/>
          <w:szCs w:val="32"/>
        </w:rPr>
        <w:sectPr w:rsidR="00A61ED1" w:rsidRPr="0015715D">
          <w:pgSz w:w="11906" w:h="16838"/>
          <w:pgMar w:top="1440" w:right="1800" w:bottom="1440" w:left="1800" w:header="851" w:footer="992" w:gutter="0"/>
          <w:cols w:space="720"/>
          <w:docGrid w:linePitch="312"/>
        </w:sectPr>
      </w:pPr>
    </w:p>
    <w:p w14:paraId="7833FBC9" w14:textId="77777777" w:rsidR="00A61ED1" w:rsidRPr="0015715D" w:rsidRDefault="00000000">
      <w:pPr>
        <w:pStyle w:val="ab"/>
        <w:snapToGrid w:val="0"/>
        <w:spacing w:before="120" w:after="120" w:line="320" w:lineRule="exact"/>
        <w:jc w:val="center"/>
        <w:outlineLvl w:val="0"/>
        <w:rPr>
          <w:rFonts w:ascii="Times New Roman" w:hAnsi="Times New Roman" w:cs="Times New Roman"/>
          <w:color w:val="000000" w:themeColor="text1"/>
          <w:sz w:val="32"/>
          <w:szCs w:val="32"/>
        </w:rPr>
      </w:pPr>
      <w:bookmarkStart w:id="129" w:name="_Toc25316"/>
      <w:r w:rsidRPr="0015715D">
        <w:rPr>
          <w:rFonts w:ascii="Times New Roman" w:hAnsi="Times New Roman" w:cs="Times New Roman"/>
          <w:color w:val="000000" w:themeColor="text1"/>
          <w:sz w:val="32"/>
          <w:szCs w:val="32"/>
        </w:rPr>
        <w:lastRenderedPageBreak/>
        <w:t>第五章</w:t>
      </w:r>
      <w:r w:rsidRPr="0015715D">
        <w:rPr>
          <w:rFonts w:ascii="Times New Roman" w:hAnsi="Times New Roman" w:cs="Times New Roman"/>
          <w:color w:val="000000" w:themeColor="text1"/>
          <w:sz w:val="32"/>
          <w:szCs w:val="32"/>
        </w:rPr>
        <w:t xml:space="preserve">  </w:t>
      </w:r>
      <w:r w:rsidRPr="0015715D">
        <w:rPr>
          <w:rFonts w:ascii="Times New Roman" w:hAnsi="Times New Roman" w:cs="Times New Roman"/>
          <w:color w:val="000000" w:themeColor="text1"/>
          <w:sz w:val="32"/>
          <w:szCs w:val="32"/>
        </w:rPr>
        <w:t>合同主要条款格式</w:t>
      </w:r>
      <w:bookmarkEnd w:id="129"/>
    </w:p>
    <w:p w14:paraId="7D4F3A10" w14:textId="77777777" w:rsidR="00A61ED1" w:rsidRPr="0015715D" w:rsidRDefault="00A61ED1">
      <w:pPr>
        <w:spacing w:after="160" w:line="840" w:lineRule="exact"/>
        <w:ind w:firstLine="420"/>
        <w:jc w:val="left"/>
        <w:rPr>
          <w:rFonts w:ascii="宋体" w:hAnsi="宋体" w:cs="Courier New" w:hint="eastAsia"/>
          <w:b/>
          <w:bCs/>
          <w:color w:val="000000" w:themeColor="text1"/>
          <w:sz w:val="72"/>
          <w:szCs w:val="72"/>
        </w:rPr>
      </w:pPr>
    </w:p>
    <w:p w14:paraId="63737551" w14:textId="77777777" w:rsidR="00A61ED1" w:rsidRPr="0015715D" w:rsidRDefault="00A61ED1">
      <w:pPr>
        <w:spacing w:after="160" w:line="840" w:lineRule="exact"/>
        <w:ind w:firstLine="420"/>
        <w:jc w:val="left"/>
        <w:rPr>
          <w:rFonts w:ascii="宋体" w:hAnsi="宋体" w:cs="Courier New" w:hint="eastAsia"/>
          <w:b/>
          <w:bCs/>
          <w:color w:val="000000" w:themeColor="text1"/>
          <w:sz w:val="72"/>
          <w:szCs w:val="72"/>
        </w:rPr>
      </w:pPr>
    </w:p>
    <w:p w14:paraId="5F6887DB" w14:textId="77777777" w:rsidR="00A61ED1" w:rsidRPr="0015715D" w:rsidRDefault="00000000">
      <w:pPr>
        <w:spacing w:after="160" w:line="840" w:lineRule="exact"/>
        <w:ind w:firstLine="420"/>
        <w:jc w:val="center"/>
        <w:rPr>
          <w:rFonts w:ascii="宋体" w:hAnsi="宋体" w:cs="Courier New" w:hint="eastAsia"/>
          <w:b/>
          <w:bCs/>
          <w:color w:val="000000" w:themeColor="text1"/>
          <w:sz w:val="44"/>
          <w:szCs w:val="44"/>
        </w:rPr>
      </w:pPr>
      <w:r w:rsidRPr="0015715D">
        <w:rPr>
          <w:rFonts w:ascii="宋体" w:hAnsi="宋体" w:cs="Courier New" w:hint="eastAsia"/>
          <w:b/>
          <w:bCs/>
          <w:color w:val="000000" w:themeColor="text1"/>
          <w:sz w:val="44"/>
          <w:szCs w:val="44"/>
        </w:rPr>
        <w:t>采购合同书</w:t>
      </w:r>
    </w:p>
    <w:p w14:paraId="4830B7D2"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1008D646"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3E10ECE2"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2A5C6F72"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372C3DFC"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3752B0A8"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7A4FFB23"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6962734F"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00EE98D0"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5C690162"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4366F1AE" w14:textId="77777777" w:rsidR="00A61ED1" w:rsidRPr="0015715D" w:rsidRDefault="00000000">
      <w:pPr>
        <w:spacing w:after="160" w:line="340" w:lineRule="exact"/>
        <w:ind w:firstLine="420"/>
        <w:jc w:val="left"/>
        <w:rPr>
          <w:rFonts w:ascii="宋体" w:hAnsi="宋体" w:cs="Courier New" w:hint="eastAsia"/>
          <w:color w:val="000000" w:themeColor="text1"/>
        </w:rPr>
      </w:pPr>
      <w:r w:rsidRPr="0015715D">
        <w:rPr>
          <w:rFonts w:ascii="宋体" w:hAnsi="宋体" w:cs="Courier New" w:hint="eastAsia"/>
          <w:color w:val="000000" w:themeColor="text1"/>
        </w:rPr>
        <w:t xml:space="preserve"> </w:t>
      </w:r>
    </w:p>
    <w:p w14:paraId="5F5286C9" w14:textId="77777777" w:rsidR="00A61ED1" w:rsidRPr="0015715D" w:rsidRDefault="00000000">
      <w:pPr>
        <w:spacing w:after="160" w:line="340" w:lineRule="exact"/>
        <w:ind w:firstLine="420"/>
        <w:jc w:val="left"/>
        <w:rPr>
          <w:rFonts w:ascii="宋体" w:hAnsi="宋体" w:cs="Courier New" w:hint="eastAsia"/>
          <w:b/>
          <w:color w:val="000000" w:themeColor="text1"/>
        </w:rPr>
      </w:pPr>
      <w:r w:rsidRPr="0015715D">
        <w:rPr>
          <w:rFonts w:ascii="宋体" w:hAnsi="宋体" w:cs="Courier New" w:hint="eastAsia"/>
          <w:b/>
          <w:color w:val="000000" w:themeColor="text1"/>
        </w:rPr>
        <w:t xml:space="preserve"> </w:t>
      </w:r>
    </w:p>
    <w:p w14:paraId="7C09C068" w14:textId="77777777" w:rsidR="00A61ED1" w:rsidRPr="0015715D" w:rsidRDefault="00000000">
      <w:pPr>
        <w:spacing w:after="160" w:line="460" w:lineRule="exact"/>
        <w:ind w:leftChars="650" w:left="2469" w:hangingChars="500" w:hanging="1104"/>
        <w:jc w:val="left"/>
        <w:rPr>
          <w:rFonts w:ascii="宋体" w:hAnsi="宋体" w:cs="Courier New" w:hint="eastAsia"/>
          <w:b/>
          <w:color w:val="000000" w:themeColor="text1"/>
          <w:sz w:val="22"/>
          <w:szCs w:val="22"/>
        </w:rPr>
      </w:pPr>
      <w:r w:rsidRPr="0015715D">
        <w:rPr>
          <w:rFonts w:ascii="宋体" w:hAnsi="宋体" w:cs="Courier New" w:hint="eastAsia"/>
          <w:b/>
          <w:color w:val="000000" w:themeColor="text1"/>
          <w:sz w:val="22"/>
          <w:szCs w:val="22"/>
        </w:rPr>
        <w:t xml:space="preserve">项目名称： </w:t>
      </w:r>
    </w:p>
    <w:p w14:paraId="1D274B7F" w14:textId="77777777" w:rsidR="00A61ED1" w:rsidRPr="0015715D" w:rsidRDefault="00000000">
      <w:pPr>
        <w:spacing w:after="160" w:line="460" w:lineRule="exact"/>
        <w:ind w:leftChars="650" w:left="2469" w:hangingChars="500" w:hanging="1104"/>
        <w:jc w:val="left"/>
        <w:rPr>
          <w:rFonts w:ascii="宋体" w:hAnsi="宋体" w:cs="Courier New" w:hint="eastAsia"/>
          <w:b/>
          <w:color w:val="000000" w:themeColor="text1"/>
          <w:sz w:val="22"/>
          <w:szCs w:val="22"/>
        </w:rPr>
      </w:pPr>
      <w:r w:rsidRPr="0015715D">
        <w:rPr>
          <w:rFonts w:ascii="宋体" w:hAnsi="宋体" w:cs="Courier New" w:hint="eastAsia"/>
          <w:b/>
          <w:color w:val="000000" w:themeColor="text1"/>
          <w:sz w:val="22"/>
          <w:szCs w:val="22"/>
        </w:rPr>
        <w:t>项目编号：</w:t>
      </w:r>
    </w:p>
    <w:p w14:paraId="07880867" w14:textId="77777777" w:rsidR="00A61ED1" w:rsidRPr="0015715D" w:rsidRDefault="00000000">
      <w:pPr>
        <w:spacing w:after="160" w:line="460" w:lineRule="exact"/>
        <w:ind w:leftChars="650" w:left="2469" w:hangingChars="500" w:hanging="1104"/>
        <w:jc w:val="left"/>
        <w:rPr>
          <w:rFonts w:ascii="宋体" w:hAnsi="宋体" w:cs="Courier New" w:hint="eastAsia"/>
          <w:b/>
          <w:color w:val="000000" w:themeColor="text1"/>
          <w:sz w:val="22"/>
          <w:szCs w:val="22"/>
        </w:rPr>
      </w:pPr>
      <w:r w:rsidRPr="0015715D">
        <w:rPr>
          <w:rFonts w:ascii="宋体" w:hAnsi="宋体" w:cs="Courier New" w:hint="eastAsia"/>
          <w:b/>
          <w:color w:val="000000" w:themeColor="text1"/>
          <w:sz w:val="22"/>
          <w:szCs w:val="22"/>
        </w:rPr>
        <w:t xml:space="preserve">签订地点： </w:t>
      </w:r>
    </w:p>
    <w:p w14:paraId="08B712EA" w14:textId="77777777" w:rsidR="00A61ED1" w:rsidRPr="0015715D" w:rsidRDefault="00000000">
      <w:pPr>
        <w:spacing w:after="160" w:line="460" w:lineRule="exact"/>
        <w:ind w:leftChars="650" w:left="2469" w:hangingChars="500" w:hanging="1104"/>
        <w:jc w:val="left"/>
        <w:rPr>
          <w:rFonts w:ascii="宋体" w:hAnsi="宋体" w:cs="Courier New" w:hint="eastAsia"/>
          <w:b/>
          <w:color w:val="000000" w:themeColor="text1"/>
          <w:sz w:val="22"/>
          <w:szCs w:val="22"/>
        </w:rPr>
      </w:pPr>
      <w:r w:rsidRPr="0015715D">
        <w:rPr>
          <w:rFonts w:ascii="宋体" w:hAnsi="宋体" w:cs="Courier New" w:hint="eastAsia"/>
          <w:b/>
          <w:color w:val="000000" w:themeColor="text1"/>
          <w:sz w:val="22"/>
          <w:szCs w:val="22"/>
        </w:rPr>
        <w:t>签订时间：</w:t>
      </w:r>
    </w:p>
    <w:p w14:paraId="725D5706" w14:textId="77777777" w:rsidR="00A61ED1" w:rsidRPr="0015715D" w:rsidRDefault="00000000">
      <w:pPr>
        <w:spacing w:after="160" w:line="340" w:lineRule="exact"/>
        <w:ind w:firstLine="420"/>
        <w:jc w:val="left"/>
        <w:rPr>
          <w:rFonts w:ascii="宋体" w:hAnsi="宋体" w:cs="Courier New" w:hint="eastAsia"/>
          <w:b/>
          <w:color w:val="000000" w:themeColor="text1"/>
          <w:sz w:val="28"/>
          <w:szCs w:val="28"/>
        </w:rPr>
      </w:pPr>
      <w:r w:rsidRPr="0015715D">
        <w:rPr>
          <w:rFonts w:ascii="宋体" w:hAnsi="宋体" w:cs="Courier New" w:hint="eastAsia"/>
          <w:b/>
          <w:color w:val="000000" w:themeColor="text1"/>
          <w:sz w:val="28"/>
          <w:szCs w:val="28"/>
        </w:rPr>
        <w:t xml:space="preserve"> </w:t>
      </w:r>
    </w:p>
    <w:p w14:paraId="01E06DFB" w14:textId="77777777" w:rsidR="00A61ED1" w:rsidRPr="0015715D" w:rsidRDefault="00000000">
      <w:pPr>
        <w:suppressAutoHyphens/>
        <w:snapToGrid w:val="0"/>
        <w:spacing w:after="160" w:line="360" w:lineRule="exact"/>
        <w:jc w:val="left"/>
        <w:rPr>
          <w:rFonts w:ascii="宋体" w:hAnsi="宋体" w:hint="eastAsia"/>
          <w:color w:val="000000" w:themeColor="text1"/>
        </w:rPr>
      </w:pPr>
      <w:r w:rsidRPr="0015715D">
        <w:rPr>
          <w:rFonts w:ascii="宋体" w:hAnsi="宋体"/>
          <w:color w:val="000000" w:themeColor="text1"/>
        </w:rPr>
        <w:t xml:space="preserve"> </w:t>
      </w:r>
    </w:p>
    <w:p w14:paraId="19E7DFC5" w14:textId="77777777" w:rsidR="00A61ED1" w:rsidRPr="0015715D" w:rsidRDefault="00A61ED1">
      <w:pPr>
        <w:widowControl/>
        <w:spacing w:after="160" w:line="278" w:lineRule="auto"/>
        <w:jc w:val="left"/>
        <w:rPr>
          <w:rFonts w:ascii="宋体" w:hAnsi="宋体" w:hint="eastAsia"/>
          <w:b/>
          <w:bCs/>
          <w:color w:val="000000" w:themeColor="text1"/>
          <w:sz w:val="44"/>
          <w:szCs w:val="44"/>
        </w:rPr>
        <w:sectPr w:rsidR="00A61ED1" w:rsidRPr="0015715D">
          <w:pgSz w:w="11906" w:h="16838"/>
          <w:pgMar w:top="1440" w:right="1800" w:bottom="1440" w:left="1800" w:header="851" w:footer="992" w:gutter="0"/>
          <w:cols w:space="720"/>
          <w:docGrid w:type="lines" w:linePitch="312"/>
        </w:sectPr>
      </w:pPr>
    </w:p>
    <w:p w14:paraId="6F805B23" w14:textId="77777777" w:rsidR="00A61ED1" w:rsidRPr="0015715D" w:rsidRDefault="00000000">
      <w:pPr>
        <w:spacing w:after="160" w:line="278" w:lineRule="auto"/>
        <w:jc w:val="center"/>
        <w:rPr>
          <w:rFonts w:ascii="宋体" w:hAnsi="宋体" w:hint="eastAsia"/>
          <w:b/>
          <w:bCs/>
          <w:color w:val="000000" w:themeColor="text1"/>
          <w:sz w:val="44"/>
          <w:szCs w:val="44"/>
        </w:rPr>
      </w:pPr>
      <w:r w:rsidRPr="0015715D">
        <w:rPr>
          <w:rFonts w:ascii="宋体" w:hAnsi="宋体" w:hint="eastAsia"/>
          <w:b/>
          <w:bCs/>
          <w:color w:val="000000" w:themeColor="text1"/>
          <w:sz w:val="44"/>
          <w:szCs w:val="44"/>
        </w:rPr>
        <w:lastRenderedPageBreak/>
        <w:t>目</w:t>
      </w:r>
      <w:r w:rsidRPr="0015715D">
        <w:rPr>
          <w:rFonts w:ascii="宋体" w:hAnsi="宋体"/>
          <w:b/>
          <w:bCs/>
          <w:color w:val="000000" w:themeColor="text1"/>
          <w:sz w:val="44"/>
          <w:szCs w:val="44"/>
        </w:rPr>
        <w:t xml:space="preserve">       </w:t>
      </w:r>
      <w:r w:rsidRPr="0015715D">
        <w:rPr>
          <w:rFonts w:ascii="宋体" w:hAnsi="宋体" w:hint="eastAsia"/>
          <w:b/>
          <w:bCs/>
          <w:color w:val="000000" w:themeColor="text1"/>
          <w:sz w:val="44"/>
          <w:szCs w:val="44"/>
        </w:rPr>
        <w:t>录</w:t>
      </w:r>
    </w:p>
    <w:p w14:paraId="2A354501" w14:textId="77777777" w:rsidR="00A61ED1" w:rsidRPr="0015715D" w:rsidRDefault="00000000">
      <w:pPr>
        <w:spacing w:after="160" w:line="600" w:lineRule="exact"/>
        <w:ind w:firstLineChars="642" w:firstLine="2311"/>
        <w:jc w:val="left"/>
        <w:rPr>
          <w:rFonts w:ascii="宋体" w:hAnsi="宋体" w:hint="eastAsia"/>
          <w:color w:val="000000" w:themeColor="text1"/>
          <w:spacing w:val="40"/>
          <w:sz w:val="28"/>
          <w:szCs w:val="28"/>
        </w:rPr>
      </w:pPr>
      <w:r w:rsidRPr="0015715D">
        <w:rPr>
          <w:rFonts w:ascii="宋体" w:hAnsi="宋体"/>
          <w:color w:val="000000" w:themeColor="text1"/>
          <w:spacing w:val="40"/>
          <w:sz w:val="28"/>
          <w:szCs w:val="28"/>
        </w:rPr>
        <w:t xml:space="preserve"> </w:t>
      </w:r>
    </w:p>
    <w:p w14:paraId="58A4F16E" w14:textId="77777777" w:rsidR="00A61ED1" w:rsidRPr="0015715D" w:rsidRDefault="00000000">
      <w:pPr>
        <w:spacing w:after="160" w:line="480" w:lineRule="auto"/>
        <w:ind w:firstLineChars="642" w:firstLine="2311"/>
        <w:jc w:val="left"/>
        <w:rPr>
          <w:rFonts w:ascii="宋体" w:hAnsi="宋体" w:hint="eastAsia"/>
          <w:color w:val="000000" w:themeColor="text1"/>
          <w:spacing w:val="40"/>
          <w:sz w:val="28"/>
          <w:szCs w:val="28"/>
        </w:rPr>
      </w:pPr>
      <w:r w:rsidRPr="0015715D">
        <w:rPr>
          <w:rFonts w:ascii="宋体" w:hAnsi="宋体"/>
          <w:color w:val="000000" w:themeColor="text1"/>
          <w:spacing w:val="40"/>
          <w:sz w:val="28"/>
          <w:szCs w:val="28"/>
        </w:rPr>
        <w:t xml:space="preserve"> </w:t>
      </w:r>
    </w:p>
    <w:p w14:paraId="4ACF0065" w14:textId="77777777" w:rsidR="00A61ED1" w:rsidRPr="0015715D" w:rsidRDefault="00000000">
      <w:pPr>
        <w:spacing w:after="160" w:line="480" w:lineRule="auto"/>
        <w:ind w:firstLineChars="1000" w:firstLine="2800"/>
        <w:jc w:val="left"/>
        <w:rPr>
          <w:rFonts w:ascii="宋体" w:hAnsi="宋体" w:hint="eastAsia"/>
          <w:color w:val="000000" w:themeColor="text1"/>
          <w:sz w:val="28"/>
          <w:szCs w:val="28"/>
        </w:rPr>
      </w:pPr>
      <w:r w:rsidRPr="0015715D">
        <w:rPr>
          <w:rFonts w:ascii="宋体" w:hAnsi="宋体" w:hint="eastAsia"/>
          <w:color w:val="000000" w:themeColor="text1"/>
          <w:sz w:val="28"/>
          <w:szCs w:val="28"/>
        </w:rPr>
        <w:t>第一部分</w:t>
      </w:r>
      <w:r w:rsidRPr="0015715D">
        <w:rPr>
          <w:rFonts w:ascii="宋体" w:hAnsi="宋体"/>
          <w:color w:val="000000" w:themeColor="text1"/>
          <w:sz w:val="28"/>
          <w:szCs w:val="28"/>
        </w:rPr>
        <w:t xml:space="preserve">  </w:t>
      </w:r>
      <w:r w:rsidRPr="0015715D">
        <w:rPr>
          <w:rFonts w:ascii="宋体" w:hAnsi="宋体" w:hint="eastAsia"/>
          <w:color w:val="000000" w:themeColor="text1"/>
          <w:sz w:val="28"/>
          <w:szCs w:val="28"/>
        </w:rPr>
        <w:t>合同主要条款</w:t>
      </w:r>
    </w:p>
    <w:p w14:paraId="024F1111" w14:textId="77777777" w:rsidR="00A61ED1" w:rsidRPr="0015715D" w:rsidRDefault="00000000">
      <w:pPr>
        <w:spacing w:after="160" w:line="480" w:lineRule="auto"/>
        <w:ind w:firstLineChars="1000" w:firstLine="2800"/>
        <w:jc w:val="left"/>
        <w:rPr>
          <w:rFonts w:ascii="宋体" w:hAnsi="宋体" w:hint="eastAsia"/>
          <w:color w:val="000000" w:themeColor="text1"/>
          <w:sz w:val="28"/>
          <w:szCs w:val="28"/>
        </w:rPr>
      </w:pPr>
      <w:r w:rsidRPr="0015715D">
        <w:rPr>
          <w:rFonts w:ascii="宋体" w:hAnsi="宋体" w:hint="eastAsia"/>
          <w:color w:val="000000" w:themeColor="text1"/>
          <w:sz w:val="28"/>
          <w:szCs w:val="28"/>
        </w:rPr>
        <w:t>第二部分</w:t>
      </w:r>
      <w:r w:rsidRPr="0015715D">
        <w:rPr>
          <w:rFonts w:ascii="宋体" w:hAnsi="宋体"/>
          <w:color w:val="000000" w:themeColor="text1"/>
          <w:sz w:val="28"/>
          <w:szCs w:val="28"/>
        </w:rPr>
        <w:t xml:space="preserve">  </w:t>
      </w:r>
      <w:r w:rsidRPr="0015715D">
        <w:rPr>
          <w:rFonts w:ascii="宋体" w:hAnsi="宋体" w:hint="eastAsia"/>
          <w:color w:val="000000" w:themeColor="text1"/>
          <w:sz w:val="28"/>
          <w:szCs w:val="28"/>
        </w:rPr>
        <w:t>合同附件</w:t>
      </w:r>
    </w:p>
    <w:p w14:paraId="2E4E5BA5" w14:textId="77777777" w:rsidR="00A61ED1" w:rsidRPr="0015715D" w:rsidRDefault="00000000">
      <w:pPr>
        <w:spacing w:after="160" w:line="480" w:lineRule="auto"/>
        <w:ind w:firstLineChars="1200" w:firstLine="2880"/>
        <w:jc w:val="left"/>
        <w:rPr>
          <w:rFonts w:ascii="宋体" w:hAnsi="宋体" w:hint="eastAsia"/>
          <w:color w:val="000000" w:themeColor="text1"/>
          <w:sz w:val="24"/>
        </w:rPr>
      </w:pPr>
      <w:r w:rsidRPr="0015715D">
        <w:rPr>
          <w:rFonts w:ascii="宋体" w:hAnsi="宋体" w:hint="eastAsia"/>
          <w:color w:val="000000" w:themeColor="text1"/>
          <w:sz w:val="24"/>
        </w:rPr>
        <w:t>附件</w:t>
      </w:r>
      <w:r w:rsidRPr="0015715D">
        <w:rPr>
          <w:rFonts w:ascii="宋体" w:hAnsi="宋体"/>
          <w:color w:val="000000" w:themeColor="text1"/>
          <w:sz w:val="24"/>
        </w:rPr>
        <w:t>1</w:t>
      </w:r>
      <w:r w:rsidRPr="0015715D">
        <w:rPr>
          <w:rFonts w:ascii="宋体" w:hAnsi="宋体" w:hint="eastAsia"/>
          <w:color w:val="000000" w:themeColor="text1"/>
          <w:sz w:val="24"/>
        </w:rPr>
        <w:t>：项目采购需求</w:t>
      </w:r>
    </w:p>
    <w:p w14:paraId="0F1E91B4" w14:textId="397A7399" w:rsidR="00A61ED1" w:rsidRPr="0015715D" w:rsidRDefault="00000000">
      <w:pPr>
        <w:spacing w:after="160" w:line="480" w:lineRule="auto"/>
        <w:ind w:firstLineChars="1200" w:firstLine="2880"/>
        <w:jc w:val="left"/>
        <w:rPr>
          <w:rFonts w:ascii="宋体" w:hAnsi="宋体" w:hint="eastAsia"/>
          <w:color w:val="000000" w:themeColor="text1"/>
          <w:sz w:val="24"/>
        </w:rPr>
      </w:pPr>
      <w:r w:rsidRPr="0015715D">
        <w:rPr>
          <w:rFonts w:ascii="宋体" w:hAnsi="宋体" w:hint="eastAsia"/>
          <w:color w:val="000000" w:themeColor="text1"/>
          <w:sz w:val="24"/>
        </w:rPr>
        <w:t>附件</w:t>
      </w:r>
      <w:r w:rsidRPr="0015715D">
        <w:rPr>
          <w:rFonts w:ascii="宋体" w:hAnsi="宋体"/>
          <w:color w:val="000000" w:themeColor="text1"/>
          <w:sz w:val="24"/>
        </w:rPr>
        <w:t>2</w:t>
      </w:r>
      <w:r w:rsidRPr="0015715D">
        <w:rPr>
          <w:rFonts w:ascii="宋体" w:hAnsi="宋体" w:hint="eastAsia"/>
          <w:color w:val="000000" w:themeColor="text1"/>
          <w:sz w:val="24"/>
        </w:rPr>
        <w:t>：</w:t>
      </w:r>
      <w:r w:rsidR="00551A12" w:rsidRPr="0015715D">
        <w:rPr>
          <w:rFonts w:ascii="宋体" w:hAnsi="宋体" w:hint="eastAsia"/>
          <w:color w:val="000000" w:themeColor="text1"/>
          <w:sz w:val="24"/>
        </w:rPr>
        <w:t>投标</w:t>
      </w:r>
      <w:r w:rsidRPr="0015715D">
        <w:rPr>
          <w:rFonts w:ascii="宋体" w:hAnsi="宋体" w:hint="eastAsia"/>
          <w:color w:val="000000" w:themeColor="text1"/>
          <w:sz w:val="24"/>
        </w:rPr>
        <w:t>函</w:t>
      </w:r>
    </w:p>
    <w:p w14:paraId="22C858D2" w14:textId="2A8964FF" w:rsidR="00A61ED1" w:rsidRPr="0015715D" w:rsidRDefault="00000000">
      <w:pPr>
        <w:spacing w:after="160" w:line="480" w:lineRule="auto"/>
        <w:ind w:firstLineChars="1200" w:firstLine="2880"/>
        <w:jc w:val="left"/>
        <w:rPr>
          <w:rFonts w:ascii="宋体" w:hAnsi="宋体" w:hint="eastAsia"/>
          <w:color w:val="000000" w:themeColor="text1"/>
          <w:sz w:val="24"/>
        </w:rPr>
      </w:pPr>
      <w:r w:rsidRPr="0015715D">
        <w:rPr>
          <w:rFonts w:ascii="宋体" w:hAnsi="宋体" w:hint="eastAsia"/>
          <w:color w:val="000000" w:themeColor="text1"/>
          <w:sz w:val="24"/>
        </w:rPr>
        <w:t>附件</w:t>
      </w:r>
      <w:r w:rsidRPr="0015715D">
        <w:rPr>
          <w:rFonts w:ascii="宋体" w:hAnsi="宋体"/>
          <w:color w:val="000000" w:themeColor="text1"/>
          <w:sz w:val="24"/>
        </w:rPr>
        <w:t>3</w:t>
      </w:r>
      <w:r w:rsidRPr="0015715D">
        <w:rPr>
          <w:rFonts w:ascii="宋体" w:hAnsi="宋体" w:hint="eastAsia"/>
          <w:color w:val="000000" w:themeColor="text1"/>
          <w:sz w:val="24"/>
        </w:rPr>
        <w:t>：</w:t>
      </w:r>
      <w:r w:rsidR="00551A12" w:rsidRPr="0015715D">
        <w:rPr>
          <w:rFonts w:ascii="宋体" w:hAnsi="宋体" w:hint="eastAsia"/>
          <w:color w:val="000000" w:themeColor="text1"/>
          <w:sz w:val="24"/>
        </w:rPr>
        <w:t>投标</w:t>
      </w:r>
      <w:r w:rsidRPr="0015715D">
        <w:rPr>
          <w:rFonts w:ascii="宋体" w:hAnsi="宋体" w:hint="eastAsia"/>
          <w:color w:val="000000" w:themeColor="text1"/>
          <w:sz w:val="24"/>
        </w:rPr>
        <w:t>报价明细表</w:t>
      </w:r>
    </w:p>
    <w:p w14:paraId="7B042D21" w14:textId="77777777" w:rsidR="00A61ED1" w:rsidRPr="0015715D" w:rsidRDefault="00000000">
      <w:pPr>
        <w:spacing w:after="160" w:line="480" w:lineRule="auto"/>
        <w:ind w:firstLineChars="1200" w:firstLine="2880"/>
        <w:jc w:val="left"/>
        <w:rPr>
          <w:rFonts w:ascii="宋体" w:hAnsi="宋体" w:hint="eastAsia"/>
          <w:color w:val="000000" w:themeColor="text1"/>
          <w:sz w:val="24"/>
        </w:rPr>
      </w:pPr>
      <w:r w:rsidRPr="0015715D">
        <w:rPr>
          <w:rFonts w:ascii="宋体" w:hAnsi="宋体" w:hint="eastAsia"/>
          <w:color w:val="000000" w:themeColor="text1"/>
          <w:sz w:val="24"/>
        </w:rPr>
        <w:t>附件</w:t>
      </w:r>
      <w:r w:rsidRPr="0015715D">
        <w:rPr>
          <w:rFonts w:ascii="宋体" w:hAnsi="宋体"/>
          <w:color w:val="000000" w:themeColor="text1"/>
          <w:sz w:val="24"/>
        </w:rPr>
        <w:t>4</w:t>
      </w:r>
      <w:r w:rsidRPr="0015715D">
        <w:rPr>
          <w:rFonts w:ascii="宋体" w:hAnsi="宋体" w:hint="eastAsia"/>
          <w:color w:val="000000" w:themeColor="text1"/>
          <w:sz w:val="24"/>
        </w:rPr>
        <w:t>：商务、技术响应表</w:t>
      </w:r>
    </w:p>
    <w:p w14:paraId="6A4437B5" w14:textId="77777777" w:rsidR="00A61ED1" w:rsidRPr="0015715D" w:rsidRDefault="00000000">
      <w:pPr>
        <w:spacing w:after="160" w:line="480" w:lineRule="auto"/>
        <w:ind w:firstLineChars="1200" w:firstLine="2880"/>
        <w:jc w:val="left"/>
        <w:rPr>
          <w:rFonts w:ascii="宋体" w:hAnsi="宋体" w:hint="eastAsia"/>
          <w:color w:val="000000" w:themeColor="text1"/>
          <w:sz w:val="24"/>
        </w:rPr>
      </w:pPr>
      <w:r w:rsidRPr="0015715D">
        <w:rPr>
          <w:rFonts w:ascii="宋体" w:hAnsi="宋体" w:hint="eastAsia"/>
          <w:color w:val="000000" w:themeColor="text1"/>
          <w:sz w:val="24"/>
        </w:rPr>
        <w:t>附件</w:t>
      </w:r>
      <w:r w:rsidRPr="0015715D">
        <w:rPr>
          <w:rFonts w:ascii="宋体" w:hAnsi="宋体"/>
          <w:color w:val="000000" w:themeColor="text1"/>
          <w:sz w:val="24"/>
        </w:rPr>
        <w:t>5</w:t>
      </w:r>
      <w:r w:rsidRPr="0015715D">
        <w:rPr>
          <w:rFonts w:ascii="宋体" w:hAnsi="宋体" w:hint="eastAsia"/>
          <w:color w:val="000000" w:themeColor="text1"/>
          <w:sz w:val="24"/>
        </w:rPr>
        <w:t>：售后服务承诺</w:t>
      </w:r>
    </w:p>
    <w:p w14:paraId="561A0A2C" w14:textId="05019E36" w:rsidR="00A61ED1" w:rsidRPr="0015715D" w:rsidRDefault="00000000">
      <w:pPr>
        <w:spacing w:after="160" w:line="480" w:lineRule="auto"/>
        <w:ind w:firstLineChars="1200" w:firstLine="2880"/>
        <w:jc w:val="left"/>
        <w:rPr>
          <w:rFonts w:ascii="宋体" w:hAnsi="宋体" w:hint="eastAsia"/>
          <w:color w:val="000000" w:themeColor="text1"/>
        </w:rPr>
      </w:pPr>
      <w:r w:rsidRPr="0015715D">
        <w:rPr>
          <w:rFonts w:ascii="宋体" w:hAnsi="宋体" w:hint="eastAsia"/>
          <w:color w:val="000000" w:themeColor="text1"/>
          <w:sz w:val="24"/>
        </w:rPr>
        <w:t>附件</w:t>
      </w:r>
      <w:r w:rsidRPr="0015715D">
        <w:rPr>
          <w:rFonts w:ascii="宋体" w:hAnsi="宋体"/>
          <w:color w:val="000000" w:themeColor="text1"/>
          <w:sz w:val="24"/>
        </w:rPr>
        <w:t>6</w:t>
      </w:r>
      <w:r w:rsidRPr="0015715D">
        <w:rPr>
          <w:rFonts w:ascii="宋体" w:hAnsi="宋体" w:hint="eastAsia"/>
          <w:color w:val="000000" w:themeColor="text1"/>
          <w:sz w:val="24"/>
        </w:rPr>
        <w:t>：</w:t>
      </w:r>
      <w:r w:rsidR="00551A12" w:rsidRPr="0015715D">
        <w:rPr>
          <w:rFonts w:ascii="宋体" w:hAnsi="宋体" w:hint="eastAsia"/>
          <w:color w:val="000000" w:themeColor="text1"/>
          <w:sz w:val="24"/>
        </w:rPr>
        <w:t>中标</w:t>
      </w:r>
      <w:r w:rsidRPr="0015715D">
        <w:rPr>
          <w:rFonts w:ascii="宋体" w:hAnsi="宋体" w:hint="eastAsia"/>
          <w:color w:val="000000" w:themeColor="text1"/>
          <w:sz w:val="24"/>
        </w:rPr>
        <w:t>通知书</w:t>
      </w:r>
    </w:p>
    <w:p w14:paraId="400517A5" w14:textId="77777777" w:rsidR="00A61ED1" w:rsidRPr="0015715D" w:rsidRDefault="00A61ED1">
      <w:pPr>
        <w:spacing w:before="120" w:afterLines="100" w:after="331" w:line="320" w:lineRule="atLeast"/>
        <w:ind w:firstLineChars="200" w:firstLine="723"/>
        <w:jc w:val="left"/>
        <w:rPr>
          <w:rFonts w:ascii="宋体" w:hAnsi="宋体" w:hint="eastAsia"/>
          <w:b/>
          <w:bCs/>
          <w:color w:val="000000" w:themeColor="text1"/>
          <w:kern w:val="0"/>
          <w:sz w:val="36"/>
          <w:szCs w:val="36"/>
        </w:rPr>
      </w:pPr>
    </w:p>
    <w:p w14:paraId="1E68F0BB" w14:textId="77777777" w:rsidR="00A61ED1" w:rsidRPr="0015715D" w:rsidRDefault="00000000">
      <w:pPr>
        <w:spacing w:before="120" w:afterLines="100" w:after="331" w:line="320" w:lineRule="atLeast"/>
        <w:ind w:firstLineChars="200" w:firstLine="723"/>
        <w:jc w:val="center"/>
        <w:rPr>
          <w:b/>
          <w:bCs/>
          <w:color w:val="000000" w:themeColor="text1"/>
          <w:kern w:val="0"/>
          <w:sz w:val="36"/>
          <w:szCs w:val="36"/>
        </w:rPr>
      </w:pPr>
      <w:r w:rsidRPr="0015715D">
        <w:rPr>
          <w:rFonts w:ascii="宋体" w:hAnsi="宋体"/>
          <w:b/>
          <w:bCs/>
          <w:color w:val="000000" w:themeColor="text1"/>
          <w:kern w:val="0"/>
          <w:sz w:val="36"/>
          <w:szCs w:val="36"/>
        </w:rPr>
        <w:br w:type="column"/>
      </w:r>
      <w:r w:rsidRPr="0015715D">
        <w:rPr>
          <w:rFonts w:ascii="宋体" w:hAnsi="宋体"/>
          <w:b/>
          <w:bCs/>
          <w:color w:val="000000" w:themeColor="text1"/>
          <w:kern w:val="0"/>
          <w:sz w:val="36"/>
          <w:szCs w:val="36"/>
        </w:rPr>
        <w:lastRenderedPageBreak/>
        <w:t>广西壮族自治区政府采购合同</w:t>
      </w:r>
    </w:p>
    <w:p w14:paraId="3AE7FCF7" w14:textId="77777777" w:rsidR="00A61ED1" w:rsidRPr="0015715D" w:rsidRDefault="00000000">
      <w:pPr>
        <w:snapToGrid w:val="0"/>
        <w:spacing w:after="160" w:line="440" w:lineRule="exact"/>
        <w:jc w:val="left"/>
        <w:rPr>
          <w:rFonts w:ascii="宋体" w:hAnsi="宋体" w:cs="仿宋" w:hint="eastAsia"/>
          <w:color w:val="000000" w:themeColor="text1"/>
          <w:sz w:val="24"/>
        </w:rPr>
      </w:pPr>
      <w:r w:rsidRPr="0015715D">
        <w:rPr>
          <w:rFonts w:ascii="宋体" w:hAnsi="宋体" w:cs="仿宋"/>
          <w:color w:val="000000" w:themeColor="text1"/>
          <w:sz w:val="24"/>
        </w:rPr>
        <w:t xml:space="preserve">合同编号：                                    </w:t>
      </w:r>
    </w:p>
    <w:p w14:paraId="70E0710F" w14:textId="77777777" w:rsidR="00A61ED1" w:rsidRPr="0015715D" w:rsidRDefault="00000000">
      <w:pPr>
        <w:snapToGrid w:val="0"/>
        <w:spacing w:after="160" w:line="440" w:lineRule="exact"/>
        <w:jc w:val="left"/>
        <w:rPr>
          <w:rFonts w:ascii="宋体" w:hAnsi="宋体" w:cs="仿宋" w:hint="eastAsia"/>
          <w:color w:val="000000" w:themeColor="text1"/>
          <w:sz w:val="24"/>
        </w:rPr>
      </w:pPr>
      <w:r w:rsidRPr="0015715D">
        <w:rPr>
          <w:rFonts w:ascii="宋体" w:hAnsi="宋体" w:cs="仿宋"/>
          <w:color w:val="000000" w:themeColor="text1"/>
          <w:sz w:val="24"/>
        </w:rPr>
        <w:t>甲方</w:t>
      </w:r>
      <w:r w:rsidRPr="0015715D">
        <w:rPr>
          <w:rFonts w:ascii="宋体" w:hAnsi="宋体" w:cs="仿宋"/>
          <w:b/>
          <w:bCs/>
          <w:color w:val="000000" w:themeColor="text1"/>
          <w:sz w:val="24"/>
        </w:rPr>
        <w:t>（采购单位）</w:t>
      </w:r>
      <w:r w:rsidRPr="0015715D">
        <w:rPr>
          <w:rFonts w:ascii="宋体" w:hAnsi="宋体" w:cs="仿宋"/>
          <w:color w:val="000000" w:themeColor="text1"/>
          <w:sz w:val="24"/>
        </w:rPr>
        <w:t>：广西壮族自治区</w:t>
      </w:r>
      <w:r w:rsidRPr="0015715D">
        <w:rPr>
          <w:rFonts w:ascii="宋体" w:hAnsi="宋体" w:cs="仿宋" w:hint="eastAsia"/>
          <w:color w:val="000000" w:themeColor="text1"/>
          <w:sz w:val="24"/>
        </w:rPr>
        <w:t>南宁市无线电监测中心</w:t>
      </w:r>
    </w:p>
    <w:p w14:paraId="6D5E4AC7" w14:textId="77777777" w:rsidR="00A61ED1" w:rsidRPr="0015715D" w:rsidRDefault="00000000">
      <w:pPr>
        <w:snapToGrid w:val="0"/>
        <w:spacing w:after="160" w:line="440" w:lineRule="exact"/>
        <w:jc w:val="left"/>
        <w:rPr>
          <w:rFonts w:ascii="宋体" w:hAnsi="宋体" w:cs="仿宋" w:hint="eastAsia"/>
          <w:strike/>
          <w:color w:val="000000" w:themeColor="text1"/>
          <w:sz w:val="24"/>
          <w:u w:val="single"/>
        </w:rPr>
      </w:pPr>
      <w:r w:rsidRPr="0015715D">
        <w:rPr>
          <w:rFonts w:ascii="宋体" w:hAnsi="宋体" w:cs="仿宋"/>
          <w:color w:val="000000" w:themeColor="text1"/>
          <w:sz w:val="24"/>
        </w:rPr>
        <w:t>乙方</w:t>
      </w:r>
      <w:r w:rsidRPr="0015715D">
        <w:rPr>
          <w:rFonts w:ascii="宋体" w:hAnsi="宋体" w:cs="仿宋"/>
          <w:b/>
          <w:bCs/>
          <w:color w:val="000000" w:themeColor="text1"/>
          <w:sz w:val="24"/>
        </w:rPr>
        <w:t>（</w:t>
      </w:r>
      <w:r w:rsidRPr="0015715D">
        <w:rPr>
          <w:rFonts w:ascii="宋体" w:hAnsi="宋体" w:cs="仿宋" w:hint="eastAsia"/>
          <w:b/>
          <w:bCs/>
          <w:color w:val="000000" w:themeColor="text1"/>
          <w:sz w:val="24"/>
        </w:rPr>
        <w:t>中标</w:t>
      </w:r>
      <w:r w:rsidRPr="0015715D">
        <w:rPr>
          <w:rFonts w:ascii="宋体" w:hAnsi="宋体" w:cs="仿宋"/>
          <w:b/>
          <w:bCs/>
          <w:color w:val="000000" w:themeColor="text1"/>
          <w:sz w:val="24"/>
        </w:rPr>
        <w:t>供应商）</w:t>
      </w:r>
      <w:r w:rsidRPr="0015715D">
        <w:rPr>
          <w:rFonts w:ascii="宋体" w:hAnsi="宋体" w:cs="仿宋"/>
          <w:color w:val="000000" w:themeColor="text1"/>
          <w:sz w:val="24"/>
        </w:rPr>
        <w:t xml:space="preserve">：                         </w:t>
      </w:r>
    </w:p>
    <w:p w14:paraId="556797B9" w14:textId="77777777" w:rsidR="00A61ED1" w:rsidRPr="0015715D" w:rsidRDefault="00000000">
      <w:pPr>
        <w:snapToGrid w:val="0"/>
        <w:spacing w:after="160" w:line="440" w:lineRule="exact"/>
        <w:jc w:val="left"/>
        <w:rPr>
          <w:rFonts w:ascii="宋体" w:hAnsi="宋体" w:cs="仿宋" w:hint="eastAsia"/>
          <w:color w:val="000000" w:themeColor="text1"/>
          <w:sz w:val="24"/>
        </w:rPr>
      </w:pPr>
      <w:r w:rsidRPr="0015715D">
        <w:rPr>
          <w:rFonts w:ascii="宋体" w:hAnsi="宋体" w:cs="仿宋"/>
          <w:color w:val="000000" w:themeColor="text1"/>
          <w:sz w:val="24"/>
        </w:rPr>
        <w:t xml:space="preserve">采购计划号：                    </w:t>
      </w:r>
    </w:p>
    <w:p w14:paraId="02346F8C" w14:textId="77777777" w:rsidR="00A61ED1" w:rsidRPr="0015715D" w:rsidRDefault="00000000">
      <w:pPr>
        <w:snapToGrid w:val="0"/>
        <w:spacing w:after="160" w:line="440" w:lineRule="exact"/>
        <w:jc w:val="left"/>
        <w:rPr>
          <w:rFonts w:ascii="宋体" w:hAnsi="宋体" w:cs="仿宋" w:hint="eastAsia"/>
          <w:color w:val="000000" w:themeColor="text1"/>
          <w:sz w:val="24"/>
        </w:rPr>
      </w:pPr>
      <w:r w:rsidRPr="0015715D">
        <w:rPr>
          <w:rFonts w:ascii="宋体" w:hAnsi="宋体" w:cs="仿宋"/>
          <w:color w:val="000000" w:themeColor="text1"/>
          <w:sz w:val="24"/>
        </w:rPr>
        <w:t xml:space="preserve">项目名称：                          项目编号：                     </w:t>
      </w:r>
    </w:p>
    <w:p w14:paraId="30A81172"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签订地点：                          签订时间：       年    月    日</w:t>
      </w:r>
    </w:p>
    <w:p w14:paraId="3AB2161D" w14:textId="77777777" w:rsidR="00A61ED1" w:rsidRPr="0015715D" w:rsidRDefault="00000000">
      <w:pPr>
        <w:snapToGrid w:val="0"/>
        <w:spacing w:after="160" w:line="360" w:lineRule="exact"/>
        <w:ind w:firstLineChars="200" w:firstLine="480"/>
        <w:rPr>
          <w:rFonts w:ascii="宋体" w:hAnsi="宋体" w:cs="仿宋" w:hint="eastAsia"/>
          <w:color w:val="000000" w:themeColor="text1"/>
          <w:sz w:val="24"/>
        </w:rPr>
      </w:pPr>
      <w:r w:rsidRPr="0015715D">
        <w:rPr>
          <w:rFonts w:ascii="宋体" w:hAnsi="宋体" w:cs="仿宋"/>
          <w:color w:val="000000" w:themeColor="text1"/>
          <w:sz w:val="24"/>
        </w:rPr>
        <w:t xml:space="preserve"> </w:t>
      </w:r>
    </w:p>
    <w:p w14:paraId="5D071CE4"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根据《中华人民共和国政府采购法》</w:t>
      </w:r>
      <w:r w:rsidRPr="0015715D">
        <w:rPr>
          <w:rFonts w:ascii="宋体" w:hAnsi="宋体" w:cs="仿宋"/>
          <w:color w:val="000000" w:themeColor="text1"/>
          <w:kern w:val="0"/>
          <w:sz w:val="24"/>
        </w:rPr>
        <w:t>、《政府采购货物和服务招标投标管理办法》、</w:t>
      </w:r>
      <w:r w:rsidRPr="0015715D">
        <w:rPr>
          <w:rFonts w:ascii="宋体" w:hAnsi="宋体" w:cs="仿宋"/>
          <w:color w:val="000000" w:themeColor="text1"/>
          <w:sz w:val="24"/>
        </w:rPr>
        <w:t>《中华人民共和国民法典》等法律、法规规定，按照招标文件规定和乙方投标文件及其承诺，甲乙双方经友好协商，就</w:t>
      </w:r>
      <w:r w:rsidRPr="0015715D">
        <w:rPr>
          <w:rFonts w:ascii="宋体" w:hAnsi="宋体" w:cs="仿宋"/>
          <w:color w:val="000000" w:themeColor="text1"/>
          <w:sz w:val="24"/>
          <w:u w:val="single"/>
        </w:rPr>
        <w:t xml:space="preserve">    项目（项目编号：    </w:t>
      </w:r>
      <w:r w:rsidRPr="0015715D">
        <w:rPr>
          <w:rFonts w:ascii="宋体" w:hAnsi="宋体" w:cs="仿宋"/>
          <w:color w:val="000000" w:themeColor="text1"/>
          <w:sz w:val="24"/>
        </w:rPr>
        <w:t>）的采购事宜达成如下条款，供双方共同遵守。</w:t>
      </w:r>
    </w:p>
    <w:p w14:paraId="74EC462B" w14:textId="77777777" w:rsidR="00A61ED1" w:rsidRPr="0015715D" w:rsidRDefault="00000000">
      <w:pPr>
        <w:snapToGrid w:val="0"/>
        <w:spacing w:after="160" w:line="440" w:lineRule="exact"/>
        <w:ind w:firstLineChars="200" w:firstLine="482"/>
        <w:jc w:val="left"/>
        <w:rPr>
          <w:rFonts w:ascii="宋体" w:hAnsi="宋体" w:cs="仿宋" w:hint="eastAsia"/>
          <w:b/>
          <w:color w:val="000000" w:themeColor="text1"/>
          <w:sz w:val="24"/>
        </w:rPr>
      </w:pPr>
      <w:r w:rsidRPr="0015715D">
        <w:rPr>
          <w:rFonts w:ascii="宋体" w:hAnsi="宋体" w:cs="仿宋"/>
          <w:b/>
          <w:color w:val="000000" w:themeColor="text1"/>
          <w:sz w:val="24"/>
        </w:rPr>
        <w:t>第一条 合同标的</w:t>
      </w:r>
    </w:p>
    <w:p w14:paraId="274CDCAE"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1.供货一览表</w:t>
      </w:r>
    </w:p>
    <w:tbl>
      <w:tblPr>
        <w:tblW w:w="84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
        <w:gridCol w:w="996"/>
        <w:gridCol w:w="954"/>
        <w:gridCol w:w="944"/>
        <w:gridCol w:w="1181"/>
        <w:gridCol w:w="716"/>
        <w:gridCol w:w="875"/>
        <w:gridCol w:w="1023"/>
        <w:gridCol w:w="1273"/>
      </w:tblGrid>
      <w:tr w:rsidR="00A61ED1" w:rsidRPr="0015715D" w14:paraId="54698E8B" w14:textId="77777777">
        <w:trPr>
          <w:cantSplit/>
          <w:trHeight w:val="820"/>
        </w:trPr>
        <w:tc>
          <w:tcPr>
            <w:tcW w:w="496" w:type="dxa"/>
            <w:tcBorders>
              <w:top w:val="single" w:sz="4" w:space="0" w:color="auto"/>
              <w:left w:val="single" w:sz="4" w:space="0" w:color="auto"/>
              <w:bottom w:val="single" w:sz="4" w:space="0" w:color="auto"/>
              <w:right w:val="single" w:sz="4" w:space="0" w:color="auto"/>
            </w:tcBorders>
            <w:vAlign w:val="center"/>
          </w:tcPr>
          <w:p w14:paraId="4ABAB8D5"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序号</w:t>
            </w:r>
          </w:p>
        </w:tc>
        <w:tc>
          <w:tcPr>
            <w:tcW w:w="996" w:type="dxa"/>
            <w:tcBorders>
              <w:top w:val="single" w:sz="4" w:space="0" w:color="auto"/>
              <w:left w:val="nil"/>
              <w:bottom w:val="single" w:sz="4" w:space="0" w:color="auto"/>
              <w:right w:val="single" w:sz="4" w:space="0" w:color="auto"/>
            </w:tcBorders>
            <w:vAlign w:val="center"/>
          </w:tcPr>
          <w:p w14:paraId="78519100"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产品</w:t>
            </w:r>
          </w:p>
          <w:p w14:paraId="6C34B418"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名称</w:t>
            </w:r>
          </w:p>
        </w:tc>
        <w:tc>
          <w:tcPr>
            <w:tcW w:w="954" w:type="dxa"/>
            <w:tcBorders>
              <w:top w:val="single" w:sz="4" w:space="0" w:color="auto"/>
              <w:left w:val="nil"/>
              <w:bottom w:val="single" w:sz="4" w:space="0" w:color="auto"/>
              <w:right w:val="single" w:sz="4" w:space="0" w:color="auto"/>
            </w:tcBorders>
            <w:vAlign w:val="center"/>
          </w:tcPr>
          <w:p w14:paraId="3CEDE9BD"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商标</w:t>
            </w:r>
          </w:p>
          <w:p w14:paraId="0E2CDC98"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品牌</w:t>
            </w:r>
          </w:p>
        </w:tc>
        <w:tc>
          <w:tcPr>
            <w:tcW w:w="944" w:type="dxa"/>
            <w:tcBorders>
              <w:top w:val="single" w:sz="4" w:space="0" w:color="auto"/>
              <w:left w:val="nil"/>
              <w:bottom w:val="single" w:sz="4" w:space="0" w:color="auto"/>
              <w:right w:val="single" w:sz="4" w:space="0" w:color="auto"/>
            </w:tcBorders>
            <w:vAlign w:val="center"/>
          </w:tcPr>
          <w:p w14:paraId="6A175A08"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型号</w:t>
            </w:r>
          </w:p>
          <w:p w14:paraId="1CE5C232"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参数</w:t>
            </w:r>
          </w:p>
        </w:tc>
        <w:tc>
          <w:tcPr>
            <w:tcW w:w="1181" w:type="dxa"/>
            <w:tcBorders>
              <w:top w:val="single" w:sz="4" w:space="0" w:color="auto"/>
              <w:left w:val="nil"/>
              <w:bottom w:val="single" w:sz="4" w:space="0" w:color="auto"/>
              <w:right w:val="single" w:sz="4" w:space="0" w:color="auto"/>
            </w:tcBorders>
            <w:vAlign w:val="center"/>
          </w:tcPr>
          <w:p w14:paraId="3557B11C"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生产</w:t>
            </w:r>
          </w:p>
          <w:p w14:paraId="00325AD0"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厂家</w:t>
            </w:r>
          </w:p>
        </w:tc>
        <w:tc>
          <w:tcPr>
            <w:tcW w:w="716" w:type="dxa"/>
            <w:tcBorders>
              <w:top w:val="single" w:sz="4" w:space="0" w:color="auto"/>
              <w:left w:val="nil"/>
              <w:bottom w:val="single" w:sz="4" w:space="0" w:color="auto"/>
              <w:right w:val="single" w:sz="4" w:space="0" w:color="auto"/>
            </w:tcBorders>
            <w:vAlign w:val="center"/>
          </w:tcPr>
          <w:p w14:paraId="26D296A9"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数  量</w:t>
            </w:r>
          </w:p>
        </w:tc>
        <w:tc>
          <w:tcPr>
            <w:tcW w:w="875" w:type="dxa"/>
            <w:tcBorders>
              <w:top w:val="single" w:sz="4" w:space="0" w:color="auto"/>
              <w:left w:val="nil"/>
              <w:bottom w:val="single" w:sz="4" w:space="0" w:color="auto"/>
              <w:right w:val="single" w:sz="4" w:space="0" w:color="auto"/>
            </w:tcBorders>
            <w:vAlign w:val="center"/>
          </w:tcPr>
          <w:p w14:paraId="77EA949B"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单位</w:t>
            </w:r>
          </w:p>
        </w:tc>
        <w:tc>
          <w:tcPr>
            <w:tcW w:w="1023" w:type="dxa"/>
            <w:tcBorders>
              <w:top w:val="single" w:sz="4" w:space="0" w:color="auto"/>
              <w:left w:val="nil"/>
              <w:bottom w:val="single" w:sz="4" w:space="0" w:color="auto"/>
              <w:right w:val="single" w:sz="4" w:space="0" w:color="auto"/>
            </w:tcBorders>
            <w:vAlign w:val="center"/>
          </w:tcPr>
          <w:p w14:paraId="7D53E3E8"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单价</w:t>
            </w:r>
          </w:p>
          <w:p w14:paraId="165B472D"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（元）</w:t>
            </w:r>
          </w:p>
        </w:tc>
        <w:tc>
          <w:tcPr>
            <w:tcW w:w="1273" w:type="dxa"/>
            <w:tcBorders>
              <w:top w:val="single" w:sz="4" w:space="0" w:color="auto"/>
              <w:left w:val="nil"/>
              <w:bottom w:val="single" w:sz="4" w:space="0" w:color="auto"/>
              <w:right w:val="single" w:sz="4" w:space="0" w:color="auto"/>
            </w:tcBorders>
            <w:vAlign w:val="center"/>
          </w:tcPr>
          <w:p w14:paraId="46C6419E"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金额</w:t>
            </w:r>
          </w:p>
          <w:p w14:paraId="3ED0340C"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（元）</w:t>
            </w:r>
          </w:p>
        </w:tc>
      </w:tr>
      <w:tr w:rsidR="00A61ED1" w:rsidRPr="0015715D" w14:paraId="6C9AE4FD" w14:textId="77777777">
        <w:trPr>
          <w:cantSplit/>
          <w:trHeight w:val="241"/>
        </w:trPr>
        <w:tc>
          <w:tcPr>
            <w:tcW w:w="496" w:type="dxa"/>
            <w:tcBorders>
              <w:top w:val="single" w:sz="4" w:space="0" w:color="auto"/>
              <w:left w:val="single" w:sz="4" w:space="0" w:color="auto"/>
              <w:bottom w:val="single" w:sz="4" w:space="0" w:color="auto"/>
              <w:right w:val="single" w:sz="4" w:space="0" w:color="auto"/>
            </w:tcBorders>
            <w:vAlign w:val="center"/>
          </w:tcPr>
          <w:p w14:paraId="708E50B2"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1</w:t>
            </w:r>
          </w:p>
        </w:tc>
        <w:tc>
          <w:tcPr>
            <w:tcW w:w="996" w:type="dxa"/>
            <w:tcBorders>
              <w:top w:val="single" w:sz="4" w:space="0" w:color="auto"/>
              <w:left w:val="nil"/>
              <w:bottom w:val="single" w:sz="4" w:space="0" w:color="auto"/>
              <w:right w:val="single" w:sz="4" w:space="0" w:color="auto"/>
            </w:tcBorders>
            <w:vAlign w:val="center"/>
          </w:tcPr>
          <w:p w14:paraId="1EBAB394"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954" w:type="dxa"/>
            <w:tcBorders>
              <w:top w:val="single" w:sz="4" w:space="0" w:color="auto"/>
              <w:left w:val="nil"/>
              <w:bottom w:val="single" w:sz="4" w:space="0" w:color="auto"/>
              <w:right w:val="single" w:sz="4" w:space="0" w:color="auto"/>
            </w:tcBorders>
            <w:vAlign w:val="center"/>
          </w:tcPr>
          <w:p w14:paraId="7B87F26E"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944" w:type="dxa"/>
            <w:tcBorders>
              <w:top w:val="single" w:sz="4" w:space="0" w:color="auto"/>
              <w:left w:val="nil"/>
              <w:bottom w:val="single" w:sz="4" w:space="0" w:color="auto"/>
              <w:right w:val="single" w:sz="4" w:space="0" w:color="auto"/>
            </w:tcBorders>
            <w:vAlign w:val="center"/>
          </w:tcPr>
          <w:p w14:paraId="296C529C"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181" w:type="dxa"/>
            <w:tcBorders>
              <w:top w:val="single" w:sz="4" w:space="0" w:color="auto"/>
              <w:left w:val="nil"/>
              <w:bottom w:val="single" w:sz="4" w:space="0" w:color="auto"/>
              <w:right w:val="single" w:sz="4" w:space="0" w:color="auto"/>
            </w:tcBorders>
          </w:tcPr>
          <w:p w14:paraId="3BA9ECD6"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716" w:type="dxa"/>
            <w:tcBorders>
              <w:top w:val="single" w:sz="4" w:space="0" w:color="auto"/>
              <w:left w:val="nil"/>
              <w:bottom w:val="single" w:sz="4" w:space="0" w:color="auto"/>
              <w:right w:val="single" w:sz="4" w:space="0" w:color="auto"/>
            </w:tcBorders>
          </w:tcPr>
          <w:p w14:paraId="00EF9022"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875" w:type="dxa"/>
            <w:tcBorders>
              <w:top w:val="single" w:sz="4" w:space="0" w:color="auto"/>
              <w:left w:val="nil"/>
              <w:bottom w:val="single" w:sz="4" w:space="0" w:color="auto"/>
              <w:right w:val="single" w:sz="4" w:space="0" w:color="auto"/>
            </w:tcBorders>
          </w:tcPr>
          <w:p w14:paraId="01791949"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023" w:type="dxa"/>
            <w:tcBorders>
              <w:top w:val="single" w:sz="4" w:space="0" w:color="auto"/>
              <w:left w:val="nil"/>
              <w:bottom w:val="single" w:sz="4" w:space="0" w:color="auto"/>
              <w:right w:val="single" w:sz="4" w:space="0" w:color="auto"/>
            </w:tcBorders>
            <w:vAlign w:val="center"/>
          </w:tcPr>
          <w:p w14:paraId="1DCBAA17"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273" w:type="dxa"/>
            <w:tcBorders>
              <w:top w:val="single" w:sz="4" w:space="0" w:color="auto"/>
              <w:left w:val="nil"/>
              <w:bottom w:val="single" w:sz="4" w:space="0" w:color="auto"/>
              <w:right w:val="single" w:sz="4" w:space="0" w:color="auto"/>
            </w:tcBorders>
            <w:vAlign w:val="center"/>
          </w:tcPr>
          <w:p w14:paraId="2948E58C"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r>
      <w:tr w:rsidR="00A61ED1" w:rsidRPr="0015715D" w14:paraId="04D93C7F" w14:textId="77777777">
        <w:trPr>
          <w:cantSplit/>
          <w:trHeight w:val="288"/>
        </w:trPr>
        <w:tc>
          <w:tcPr>
            <w:tcW w:w="496" w:type="dxa"/>
            <w:tcBorders>
              <w:top w:val="single" w:sz="4" w:space="0" w:color="auto"/>
              <w:left w:val="single" w:sz="4" w:space="0" w:color="auto"/>
              <w:bottom w:val="single" w:sz="4" w:space="0" w:color="auto"/>
              <w:right w:val="single" w:sz="4" w:space="0" w:color="auto"/>
            </w:tcBorders>
            <w:vAlign w:val="center"/>
          </w:tcPr>
          <w:p w14:paraId="0D4FBE27"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2</w:t>
            </w:r>
          </w:p>
        </w:tc>
        <w:tc>
          <w:tcPr>
            <w:tcW w:w="996" w:type="dxa"/>
            <w:tcBorders>
              <w:top w:val="single" w:sz="4" w:space="0" w:color="auto"/>
              <w:left w:val="nil"/>
              <w:bottom w:val="single" w:sz="4" w:space="0" w:color="auto"/>
              <w:right w:val="single" w:sz="4" w:space="0" w:color="auto"/>
            </w:tcBorders>
            <w:vAlign w:val="center"/>
          </w:tcPr>
          <w:p w14:paraId="473EA02E"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954" w:type="dxa"/>
            <w:tcBorders>
              <w:top w:val="single" w:sz="4" w:space="0" w:color="auto"/>
              <w:left w:val="nil"/>
              <w:bottom w:val="single" w:sz="4" w:space="0" w:color="auto"/>
              <w:right w:val="single" w:sz="4" w:space="0" w:color="auto"/>
            </w:tcBorders>
            <w:vAlign w:val="center"/>
          </w:tcPr>
          <w:p w14:paraId="4893DF86"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944" w:type="dxa"/>
            <w:tcBorders>
              <w:top w:val="single" w:sz="4" w:space="0" w:color="auto"/>
              <w:left w:val="nil"/>
              <w:bottom w:val="single" w:sz="4" w:space="0" w:color="auto"/>
              <w:right w:val="single" w:sz="4" w:space="0" w:color="auto"/>
            </w:tcBorders>
            <w:vAlign w:val="center"/>
          </w:tcPr>
          <w:p w14:paraId="6BF2F736"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181" w:type="dxa"/>
            <w:tcBorders>
              <w:top w:val="single" w:sz="4" w:space="0" w:color="auto"/>
              <w:left w:val="nil"/>
              <w:bottom w:val="single" w:sz="4" w:space="0" w:color="auto"/>
              <w:right w:val="single" w:sz="4" w:space="0" w:color="auto"/>
            </w:tcBorders>
          </w:tcPr>
          <w:p w14:paraId="6302C328"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716" w:type="dxa"/>
            <w:tcBorders>
              <w:top w:val="single" w:sz="4" w:space="0" w:color="auto"/>
              <w:left w:val="nil"/>
              <w:bottom w:val="single" w:sz="4" w:space="0" w:color="auto"/>
              <w:right w:val="single" w:sz="4" w:space="0" w:color="auto"/>
            </w:tcBorders>
          </w:tcPr>
          <w:p w14:paraId="7C05CF23"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875" w:type="dxa"/>
            <w:tcBorders>
              <w:top w:val="single" w:sz="4" w:space="0" w:color="auto"/>
              <w:left w:val="nil"/>
              <w:bottom w:val="single" w:sz="4" w:space="0" w:color="auto"/>
              <w:right w:val="single" w:sz="4" w:space="0" w:color="auto"/>
            </w:tcBorders>
          </w:tcPr>
          <w:p w14:paraId="05E86A5A"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023" w:type="dxa"/>
            <w:tcBorders>
              <w:top w:val="single" w:sz="4" w:space="0" w:color="auto"/>
              <w:left w:val="nil"/>
              <w:bottom w:val="single" w:sz="4" w:space="0" w:color="auto"/>
              <w:right w:val="single" w:sz="4" w:space="0" w:color="auto"/>
            </w:tcBorders>
            <w:vAlign w:val="center"/>
          </w:tcPr>
          <w:p w14:paraId="4044C341"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273" w:type="dxa"/>
            <w:tcBorders>
              <w:top w:val="single" w:sz="4" w:space="0" w:color="auto"/>
              <w:left w:val="nil"/>
              <w:bottom w:val="single" w:sz="4" w:space="0" w:color="auto"/>
              <w:right w:val="single" w:sz="4" w:space="0" w:color="auto"/>
            </w:tcBorders>
            <w:vAlign w:val="center"/>
          </w:tcPr>
          <w:p w14:paraId="2903762C"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r>
      <w:tr w:rsidR="00A61ED1" w:rsidRPr="0015715D" w14:paraId="4D96CC0B" w14:textId="77777777">
        <w:trPr>
          <w:cantSplit/>
          <w:trHeight w:val="351"/>
        </w:trPr>
        <w:tc>
          <w:tcPr>
            <w:tcW w:w="496" w:type="dxa"/>
            <w:tcBorders>
              <w:top w:val="single" w:sz="4" w:space="0" w:color="auto"/>
              <w:left w:val="single" w:sz="4" w:space="0" w:color="auto"/>
              <w:bottom w:val="single" w:sz="4" w:space="0" w:color="auto"/>
              <w:right w:val="single" w:sz="4" w:space="0" w:color="auto"/>
            </w:tcBorders>
            <w:vAlign w:val="center"/>
          </w:tcPr>
          <w:p w14:paraId="1CF284B1" w14:textId="77777777" w:rsidR="00A61ED1" w:rsidRPr="0015715D" w:rsidRDefault="00000000">
            <w:pPr>
              <w:snapToGrid w:val="0"/>
              <w:spacing w:after="160" w:line="300" w:lineRule="exact"/>
              <w:jc w:val="center"/>
              <w:rPr>
                <w:rFonts w:ascii="宋体" w:hAnsi="宋体" w:cs="仿宋" w:hint="eastAsia"/>
                <w:color w:val="000000" w:themeColor="text1"/>
                <w:sz w:val="24"/>
              </w:rPr>
            </w:pPr>
            <w:r w:rsidRPr="0015715D">
              <w:rPr>
                <w:rFonts w:ascii="宋体" w:hAnsi="宋体" w:cs="仿宋"/>
                <w:color w:val="000000" w:themeColor="text1"/>
                <w:sz w:val="24"/>
              </w:rPr>
              <w:t>3</w:t>
            </w:r>
          </w:p>
        </w:tc>
        <w:tc>
          <w:tcPr>
            <w:tcW w:w="996" w:type="dxa"/>
            <w:tcBorders>
              <w:top w:val="single" w:sz="4" w:space="0" w:color="auto"/>
              <w:left w:val="nil"/>
              <w:bottom w:val="single" w:sz="4" w:space="0" w:color="auto"/>
              <w:right w:val="single" w:sz="4" w:space="0" w:color="auto"/>
            </w:tcBorders>
            <w:vAlign w:val="center"/>
          </w:tcPr>
          <w:p w14:paraId="1ED948C1"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954" w:type="dxa"/>
            <w:tcBorders>
              <w:top w:val="single" w:sz="4" w:space="0" w:color="auto"/>
              <w:left w:val="nil"/>
              <w:bottom w:val="single" w:sz="4" w:space="0" w:color="auto"/>
              <w:right w:val="single" w:sz="4" w:space="0" w:color="auto"/>
            </w:tcBorders>
            <w:vAlign w:val="center"/>
          </w:tcPr>
          <w:p w14:paraId="10C8CE69"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944" w:type="dxa"/>
            <w:tcBorders>
              <w:top w:val="single" w:sz="4" w:space="0" w:color="auto"/>
              <w:left w:val="nil"/>
              <w:bottom w:val="single" w:sz="4" w:space="0" w:color="auto"/>
              <w:right w:val="single" w:sz="4" w:space="0" w:color="auto"/>
            </w:tcBorders>
            <w:vAlign w:val="center"/>
          </w:tcPr>
          <w:p w14:paraId="02A351C3"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181" w:type="dxa"/>
            <w:tcBorders>
              <w:top w:val="single" w:sz="4" w:space="0" w:color="auto"/>
              <w:left w:val="nil"/>
              <w:bottom w:val="single" w:sz="4" w:space="0" w:color="auto"/>
              <w:right w:val="single" w:sz="4" w:space="0" w:color="auto"/>
            </w:tcBorders>
          </w:tcPr>
          <w:p w14:paraId="4E84617B"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716" w:type="dxa"/>
            <w:tcBorders>
              <w:top w:val="single" w:sz="4" w:space="0" w:color="auto"/>
              <w:left w:val="nil"/>
              <w:bottom w:val="single" w:sz="4" w:space="0" w:color="auto"/>
              <w:right w:val="single" w:sz="4" w:space="0" w:color="auto"/>
            </w:tcBorders>
          </w:tcPr>
          <w:p w14:paraId="479C9C01"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875" w:type="dxa"/>
            <w:tcBorders>
              <w:top w:val="single" w:sz="4" w:space="0" w:color="auto"/>
              <w:left w:val="nil"/>
              <w:bottom w:val="single" w:sz="4" w:space="0" w:color="auto"/>
              <w:right w:val="single" w:sz="4" w:space="0" w:color="auto"/>
            </w:tcBorders>
          </w:tcPr>
          <w:p w14:paraId="5E19A78E"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023" w:type="dxa"/>
            <w:tcBorders>
              <w:top w:val="single" w:sz="4" w:space="0" w:color="auto"/>
              <w:left w:val="nil"/>
              <w:bottom w:val="single" w:sz="4" w:space="0" w:color="auto"/>
              <w:right w:val="single" w:sz="4" w:space="0" w:color="auto"/>
            </w:tcBorders>
            <w:vAlign w:val="center"/>
          </w:tcPr>
          <w:p w14:paraId="193DE095"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c>
          <w:tcPr>
            <w:tcW w:w="1273" w:type="dxa"/>
            <w:tcBorders>
              <w:top w:val="single" w:sz="4" w:space="0" w:color="auto"/>
              <w:left w:val="nil"/>
              <w:bottom w:val="single" w:sz="4" w:space="0" w:color="auto"/>
              <w:right w:val="single" w:sz="4" w:space="0" w:color="auto"/>
            </w:tcBorders>
            <w:vAlign w:val="center"/>
          </w:tcPr>
          <w:p w14:paraId="75DD807A" w14:textId="77777777" w:rsidR="00A61ED1" w:rsidRPr="0015715D" w:rsidRDefault="00A61ED1">
            <w:pPr>
              <w:snapToGrid w:val="0"/>
              <w:spacing w:after="160" w:line="300" w:lineRule="exact"/>
              <w:jc w:val="center"/>
              <w:rPr>
                <w:rFonts w:ascii="宋体" w:hAnsi="宋体" w:cs="仿宋" w:hint="eastAsia"/>
                <w:color w:val="000000" w:themeColor="text1"/>
                <w:sz w:val="24"/>
              </w:rPr>
            </w:pPr>
          </w:p>
        </w:tc>
      </w:tr>
      <w:tr w:rsidR="00A61ED1" w:rsidRPr="0015715D" w14:paraId="0C301CB1" w14:textId="77777777">
        <w:trPr>
          <w:cantSplit/>
          <w:trHeight w:val="646"/>
        </w:trPr>
        <w:tc>
          <w:tcPr>
            <w:tcW w:w="8458" w:type="dxa"/>
            <w:gridSpan w:val="9"/>
            <w:tcBorders>
              <w:top w:val="single" w:sz="4" w:space="0" w:color="auto"/>
              <w:left w:val="single" w:sz="4" w:space="0" w:color="auto"/>
              <w:bottom w:val="single" w:sz="4" w:space="0" w:color="auto"/>
              <w:right w:val="single" w:sz="4" w:space="0" w:color="auto"/>
            </w:tcBorders>
            <w:vAlign w:val="center"/>
          </w:tcPr>
          <w:p w14:paraId="2D1EA86D" w14:textId="77777777" w:rsidR="00A61ED1" w:rsidRPr="0015715D" w:rsidRDefault="00000000">
            <w:pPr>
              <w:snapToGrid w:val="0"/>
              <w:spacing w:after="160" w:line="300" w:lineRule="exact"/>
              <w:rPr>
                <w:rFonts w:ascii="宋体" w:hAnsi="宋体" w:cs="仿宋" w:hint="eastAsia"/>
                <w:b/>
                <w:color w:val="000000" w:themeColor="text1"/>
                <w:sz w:val="24"/>
              </w:rPr>
            </w:pPr>
            <w:r w:rsidRPr="0015715D">
              <w:rPr>
                <w:rFonts w:ascii="宋体" w:hAnsi="宋体" w:cs="仿宋"/>
                <w:b/>
                <w:color w:val="000000" w:themeColor="text1"/>
                <w:sz w:val="24"/>
              </w:rPr>
              <w:t xml:space="preserve">人民币合计金额（大写）                          （小写                ）                 </w:t>
            </w:r>
          </w:p>
        </w:tc>
      </w:tr>
    </w:tbl>
    <w:p w14:paraId="2CC96388" w14:textId="77777777" w:rsidR="00A61ED1" w:rsidRPr="0015715D" w:rsidRDefault="00000000">
      <w:pPr>
        <w:spacing w:after="160" w:line="440" w:lineRule="exact"/>
        <w:ind w:firstLineChars="200" w:firstLine="480"/>
        <w:jc w:val="left"/>
        <w:rPr>
          <w:rFonts w:ascii="宋体" w:hAnsi="宋体" w:cs="仿宋" w:hint="eastAsia"/>
          <w:b/>
          <w:bCs/>
          <w:color w:val="000000" w:themeColor="text1"/>
          <w:sz w:val="24"/>
          <w:u w:val="single"/>
        </w:rPr>
      </w:pPr>
      <w:r w:rsidRPr="0015715D">
        <w:rPr>
          <w:rFonts w:ascii="宋体" w:hAnsi="宋体" w:cs="仿宋"/>
          <w:color w:val="000000" w:themeColor="text1"/>
          <w:sz w:val="24"/>
        </w:rPr>
        <w:t>2.合同价格形式：合同总价为人民币         元，此价格为固定总价，不因市场变化或其他因素而调整。</w:t>
      </w:r>
    </w:p>
    <w:p w14:paraId="44FC18D8"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3.合同合计金额包括产品价、税费、备件、包装、运输（含装卸、上楼）、保险、安装、调试、技术培训、产品检测、产品质保期内维护、各类验收过程中涉及的测试</w:t>
      </w:r>
      <w:r w:rsidRPr="0015715D">
        <w:rPr>
          <w:rFonts w:ascii="宋体" w:hAnsi="宋体" w:cs="仿宋"/>
          <w:color w:val="000000" w:themeColor="text1"/>
          <w:sz w:val="24"/>
        </w:rPr>
        <w:lastRenderedPageBreak/>
        <w:t>和验收等类似服务内容的全部费用。如招标文件对其另有规定的，从其规定。</w:t>
      </w:r>
    </w:p>
    <w:p w14:paraId="1651F867" w14:textId="77777777" w:rsidR="00A61ED1" w:rsidRPr="0015715D" w:rsidRDefault="00000000">
      <w:pPr>
        <w:snapToGrid w:val="0"/>
        <w:spacing w:after="160" w:line="440" w:lineRule="exact"/>
        <w:ind w:firstLineChars="200" w:firstLine="482"/>
        <w:jc w:val="left"/>
        <w:rPr>
          <w:rFonts w:ascii="宋体" w:hAnsi="宋体" w:cs="仿宋" w:hint="eastAsia"/>
          <w:color w:val="000000" w:themeColor="text1"/>
          <w:sz w:val="24"/>
        </w:rPr>
      </w:pPr>
      <w:r w:rsidRPr="0015715D">
        <w:rPr>
          <w:rFonts w:ascii="宋体" w:hAnsi="宋体" w:cs="仿宋"/>
          <w:b/>
          <w:color w:val="000000" w:themeColor="text1"/>
          <w:sz w:val="24"/>
        </w:rPr>
        <w:t>第二条  质量保证</w:t>
      </w:r>
    </w:p>
    <w:p w14:paraId="61B34A67"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1.乙方所提供的货物型号、规格、技术参数等必须与招标文件、投标文件和承诺相一致。</w:t>
      </w:r>
    </w:p>
    <w:p w14:paraId="363A3A18"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2.乙方所提供的货物必须是全新、未使用的原装产品，且在正常安装、使用和保养条件下，其使用寿命期内各项指标均达到质量要求。</w:t>
      </w:r>
    </w:p>
    <w:p w14:paraId="72D37B0A"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3.乙方提供的商品或者服务有欺诈行为，甲方有权要求乙方赔偿的金额为本合同总金额的三倍。</w:t>
      </w:r>
    </w:p>
    <w:p w14:paraId="3624240C" w14:textId="77777777" w:rsidR="00A61ED1" w:rsidRPr="0015715D" w:rsidRDefault="00000000">
      <w:pPr>
        <w:spacing w:after="160" w:line="440" w:lineRule="exact"/>
        <w:ind w:firstLineChars="200" w:firstLine="480"/>
        <w:jc w:val="left"/>
        <w:rPr>
          <w:rFonts w:ascii="宋体" w:hAnsi="宋体" w:cs="Courier New" w:hint="eastAsia"/>
          <w:color w:val="000000" w:themeColor="text1"/>
          <w:sz w:val="24"/>
        </w:rPr>
      </w:pPr>
      <w:r w:rsidRPr="0015715D">
        <w:rPr>
          <w:rFonts w:ascii="宋体" w:hAnsi="宋体" w:cs="Courier New"/>
          <w:color w:val="000000" w:themeColor="text1"/>
          <w:sz w:val="24"/>
        </w:rPr>
        <w:t>4.验收货物时发现货物外观和质量不符合合同要求的，甲方有权退货或者要求乙方重新发货。</w:t>
      </w:r>
    </w:p>
    <w:p w14:paraId="2387AC1D" w14:textId="77777777" w:rsidR="00A61ED1" w:rsidRPr="0015715D" w:rsidRDefault="00000000">
      <w:pPr>
        <w:snapToGrid w:val="0"/>
        <w:spacing w:after="160" w:line="440" w:lineRule="exact"/>
        <w:ind w:firstLineChars="200" w:firstLine="482"/>
        <w:jc w:val="left"/>
        <w:rPr>
          <w:rFonts w:ascii="宋体" w:hAnsi="宋体" w:cs="仿宋" w:hint="eastAsia"/>
          <w:color w:val="000000" w:themeColor="text1"/>
          <w:sz w:val="24"/>
        </w:rPr>
      </w:pPr>
      <w:r w:rsidRPr="0015715D">
        <w:rPr>
          <w:rFonts w:ascii="宋体" w:hAnsi="宋体" w:cs="仿宋"/>
          <w:b/>
          <w:color w:val="000000" w:themeColor="text1"/>
          <w:sz w:val="24"/>
        </w:rPr>
        <w:t>第三条  权利保证</w:t>
      </w:r>
    </w:p>
    <w:p w14:paraId="26E2A084"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1.乙方应保证所提供货物在使用时不会侵犯任何第三方的专利权、商标权、工业设计权或其他权利。</w:t>
      </w:r>
    </w:p>
    <w:p w14:paraId="5F34A278"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2.乙方应按招标文件规定的时间向甲方提供使用货物的有关技术资料。</w:t>
      </w:r>
    </w:p>
    <w:p w14:paraId="0149D07B"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07CFADF8"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4.乙方保证所交付的货物的所有权完全属于乙方且无任何抵押、质押、查封等产权瑕疵。</w:t>
      </w:r>
    </w:p>
    <w:p w14:paraId="4551A7CF"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5.如采购项目涉及采购标的的知识产权归属的，产权归属为：甲方所有。</w:t>
      </w:r>
    </w:p>
    <w:p w14:paraId="689F95B0"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6.如果甲方在使用乙方提供的产品及服务时，受到第三方提出的侵犯其知识产权的起诉，给甲方造成经济损失的，乙方应当赔偿甲方的经济损失。</w:t>
      </w:r>
    </w:p>
    <w:p w14:paraId="4D3E6F3B" w14:textId="77777777" w:rsidR="00A61ED1" w:rsidRPr="0015715D" w:rsidRDefault="00000000">
      <w:pPr>
        <w:snapToGrid w:val="0"/>
        <w:spacing w:after="160" w:line="440" w:lineRule="exact"/>
        <w:ind w:firstLineChars="200" w:firstLine="482"/>
        <w:jc w:val="left"/>
        <w:rPr>
          <w:rFonts w:ascii="宋体" w:hAnsi="宋体" w:cs="仿宋" w:hint="eastAsia"/>
          <w:b/>
          <w:color w:val="000000" w:themeColor="text1"/>
          <w:sz w:val="24"/>
        </w:rPr>
      </w:pPr>
      <w:r w:rsidRPr="0015715D">
        <w:rPr>
          <w:rFonts w:ascii="宋体" w:hAnsi="宋体" w:cs="仿宋"/>
          <w:b/>
          <w:color w:val="000000" w:themeColor="text1"/>
          <w:sz w:val="24"/>
        </w:rPr>
        <w:t>第四条  包装和运输</w:t>
      </w:r>
    </w:p>
    <w:p w14:paraId="6F3E12A8"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1.乙方提供的货物均应按招标文件要求的包装材料、包装标准、包装方式进行包</w:t>
      </w:r>
      <w:r w:rsidRPr="0015715D">
        <w:rPr>
          <w:rFonts w:ascii="宋体" w:hAnsi="宋体" w:cs="仿宋"/>
          <w:color w:val="000000" w:themeColor="text1"/>
          <w:sz w:val="24"/>
        </w:rPr>
        <w:lastRenderedPageBreak/>
        <w:t>装，每一包装单元内应附详细的装箱单和质量合格证，如有缺失应及时补齐，否则视为交付不合格，甲方有权拒收。</w:t>
      </w:r>
    </w:p>
    <w:p w14:paraId="3B5EAA46"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2.货物的运输方式：乙方自定。</w:t>
      </w:r>
    </w:p>
    <w:p w14:paraId="39B700FE"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3.乙方负责货物运输，货物运输合理损耗及计算方法：本合同交付货物不接受损耗。</w:t>
      </w:r>
    </w:p>
    <w:p w14:paraId="3CADE7A4"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4.乙方提供的货物包装及快递包装应满足《财政部等三部门联合印发商品包装和快递包装政府采购需求标准（试行）》财办库【2020】123号文要求。</w:t>
      </w:r>
    </w:p>
    <w:p w14:paraId="769C5079"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5.货物在交付甲方前发生的风险均由乙方负责。</w:t>
      </w:r>
    </w:p>
    <w:p w14:paraId="65C82040" w14:textId="77777777" w:rsidR="00A61ED1" w:rsidRPr="0015715D" w:rsidRDefault="00000000">
      <w:pPr>
        <w:snapToGrid w:val="0"/>
        <w:spacing w:after="160" w:line="440" w:lineRule="exact"/>
        <w:ind w:firstLineChars="200" w:firstLine="482"/>
        <w:jc w:val="left"/>
        <w:rPr>
          <w:rFonts w:ascii="宋体" w:hAnsi="宋体" w:cs="仿宋" w:hint="eastAsia"/>
          <w:color w:val="000000" w:themeColor="text1"/>
          <w:sz w:val="24"/>
        </w:rPr>
      </w:pPr>
      <w:r w:rsidRPr="0015715D">
        <w:rPr>
          <w:rFonts w:ascii="宋体" w:hAnsi="宋体" w:cs="仿宋"/>
          <w:b/>
          <w:color w:val="000000" w:themeColor="text1"/>
          <w:sz w:val="24"/>
        </w:rPr>
        <w:t>第五条  交付和验收</w:t>
      </w:r>
    </w:p>
    <w:p w14:paraId="72B24533" w14:textId="20BFC116" w:rsidR="005D3E52" w:rsidRPr="0015715D" w:rsidRDefault="00000000" w:rsidP="005D3E52">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w:t>
      </w:r>
      <w:r w:rsidR="005D3E52" w:rsidRPr="0015715D">
        <w:rPr>
          <w:rFonts w:hint="eastAsia"/>
          <w:color w:val="000000" w:themeColor="text1"/>
        </w:rPr>
        <w:t xml:space="preserve"> </w:t>
      </w:r>
      <w:r w:rsidR="005D3E52" w:rsidRPr="0015715D">
        <w:rPr>
          <w:rFonts w:ascii="宋体" w:hAnsi="宋体" w:cs="仿宋" w:hint="eastAsia"/>
          <w:color w:val="000000" w:themeColor="text1"/>
          <w:sz w:val="24"/>
        </w:rPr>
        <w:t>合同履约期限：</w:t>
      </w:r>
      <w:r w:rsidR="005D3E52" w:rsidRPr="0015715D">
        <w:rPr>
          <w:rFonts w:ascii="宋体" w:hAnsi="宋体" w:cs="仿宋" w:hint="eastAsia"/>
          <w:color w:val="000000" w:themeColor="text1"/>
          <w:sz w:val="24"/>
          <w:u w:val="single"/>
        </w:rPr>
        <w:t xml:space="preserve">     年   月   日</w:t>
      </w:r>
      <w:r w:rsidR="005D3E52" w:rsidRPr="0015715D">
        <w:rPr>
          <w:rFonts w:ascii="宋体" w:hAnsi="宋体" w:cs="仿宋" w:hint="eastAsia"/>
          <w:color w:val="000000" w:themeColor="text1"/>
          <w:sz w:val="24"/>
        </w:rPr>
        <w:t>前完成出厂验收；</w:t>
      </w:r>
      <w:r w:rsidR="005D3E52" w:rsidRPr="0015715D">
        <w:rPr>
          <w:rFonts w:ascii="宋体" w:hAnsi="宋体" w:cs="仿宋" w:hint="eastAsia"/>
          <w:color w:val="000000" w:themeColor="text1"/>
          <w:sz w:val="24"/>
          <w:u w:val="single"/>
        </w:rPr>
        <w:t xml:space="preserve">    年   月  日</w:t>
      </w:r>
      <w:r w:rsidR="005D3E52" w:rsidRPr="0015715D">
        <w:rPr>
          <w:rFonts w:ascii="宋体" w:hAnsi="宋体" w:cs="仿宋" w:hint="eastAsia"/>
          <w:color w:val="000000" w:themeColor="text1"/>
          <w:sz w:val="24"/>
        </w:rPr>
        <w:t>前完成合同验收，直至完成初步验收及竣工验收。</w:t>
      </w:r>
    </w:p>
    <w:p w14:paraId="52E65832" w14:textId="3B6EB26D" w:rsidR="00A61ED1" w:rsidRPr="0015715D" w:rsidRDefault="005D3E52" w:rsidP="005D3E52">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hint="eastAsia"/>
          <w:color w:val="000000" w:themeColor="text1"/>
          <w:sz w:val="24"/>
        </w:rPr>
        <w:t>交货时间：</w:t>
      </w:r>
      <w:r w:rsidRPr="0015715D">
        <w:rPr>
          <w:rFonts w:ascii="宋体" w:hAnsi="宋体" w:cs="仿宋" w:hint="eastAsia"/>
          <w:color w:val="000000" w:themeColor="text1"/>
          <w:sz w:val="24"/>
          <w:u w:val="single"/>
        </w:rPr>
        <w:t xml:space="preserve">     年    月   日</w:t>
      </w:r>
      <w:r w:rsidRPr="0015715D">
        <w:rPr>
          <w:rFonts w:ascii="宋体" w:hAnsi="宋体" w:cs="仿宋" w:hint="eastAsia"/>
          <w:color w:val="000000" w:themeColor="text1"/>
          <w:sz w:val="24"/>
        </w:rPr>
        <w:t>前完成出厂验收；</w:t>
      </w:r>
      <w:r w:rsidRPr="0015715D">
        <w:rPr>
          <w:rFonts w:ascii="宋体" w:hAnsi="宋体" w:cs="仿宋" w:hint="eastAsia"/>
          <w:color w:val="000000" w:themeColor="text1"/>
          <w:sz w:val="24"/>
          <w:u w:val="single"/>
        </w:rPr>
        <w:t xml:space="preserve">     年    月   日</w:t>
      </w:r>
      <w:r w:rsidRPr="0015715D">
        <w:rPr>
          <w:rFonts w:ascii="宋体" w:hAnsi="宋体" w:cs="仿宋" w:hint="eastAsia"/>
          <w:color w:val="000000" w:themeColor="text1"/>
          <w:sz w:val="24"/>
        </w:rPr>
        <w:t>前完成合同验收。</w:t>
      </w:r>
    </w:p>
    <w:p w14:paraId="69D25DF0"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2.乙方提供不符合招标文件、投标文件和本合同规定的货物，甲方有权拒绝接收。</w:t>
      </w:r>
    </w:p>
    <w:p w14:paraId="466AAFFB"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3.合同验收前，乙方需提供原子化测试报告。</w:t>
      </w:r>
    </w:p>
    <w:p w14:paraId="05EE0A54"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4.乙方交货前应对产品作出全面检查和对验收材料进行整理，并列出清单随货物交甲方。乙方不能完整交付货物及验收材料，应及时补齐，否则视为未按合同约定交货。</w:t>
      </w:r>
    </w:p>
    <w:p w14:paraId="180ED956"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5.货物到达甲方指定地点后，甲方依据合同的要求和乙方提供的货物清单进行清点和检查，外观、说明书、包装、数量等符合要求的，给予签收，不符合的不予签收。</w:t>
      </w:r>
    </w:p>
    <w:p w14:paraId="0CB48127"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6.乙方需完成安装和调试，直到符合合同、甲方招标文件、乙方投标文件及承诺等有关要求。乙方完成安装调试后七个工作日内，向甲方提请合同验收。甲方组织验收时，乙方应予以配合，验收合格</w:t>
      </w:r>
      <w:r w:rsidRPr="0015715D">
        <w:rPr>
          <w:rFonts w:ascii="宋体" w:hAnsi="宋体" w:cs="仿宋"/>
          <w:color w:val="000000" w:themeColor="text1"/>
          <w:sz w:val="24"/>
        </w:rPr>
        <w:tab/>
        <w:t>后由甲乙双方签署货物验收单并加盖甲乙双方单</w:t>
      </w:r>
      <w:r w:rsidRPr="0015715D">
        <w:rPr>
          <w:rFonts w:ascii="宋体" w:hAnsi="宋体" w:cs="仿宋"/>
          <w:color w:val="000000" w:themeColor="text1"/>
          <w:sz w:val="24"/>
        </w:rPr>
        <w:lastRenderedPageBreak/>
        <w:t>位公章，甲乙双方各执一份。</w:t>
      </w:r>
    </w:p>
    <w:p w14:paraId="03CB5E88"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7.其他未尽事宜应严格按照《关于印发广西壮族自治区政府采购项目履约验收管理办法的通知》[桂财采〔2015〕22号]以及《财政部关于进一步加强政府采购需求和履约验收管理的指导意见》[财库〔2016〕205号]规定执行。</w:t>
      </w:r>
    </w:p>
    <w:p w14:paraId="2BF64513"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8.本合同所称验收指按照《国家无线电办公室关于印发&lt;无线电管理基础和技术设施建设项目管理指导意见&gt;的通知》（国无办函〔2019〕21号）等国家和广西有关规定需要开展的合同验收、初步验收、竣工验收。合同验收通过后，乙方应配合甲方开展初步验收和竣工验收，并根据合同验收、初步验收、竣工验收的验收意见完成相关整改，直至符合要求。</w:t>
      </w:r>
    </w:p>
    <w:p w14:paraId="21C4B030" w14:textId="77777777" w:rsidR="00A61ED1" w:rsidRPr="0015715D" w:rsidRDefault="00000000">
      <w:pPr>
        <w:spacing w:after="160" w:line="440" w:lineRule="exact"/>
        <w:ind w:firstLineChars="200" w:firstLine="482"/>
        <w:jc w:val="left"/>
        <w:rPr>
          <w:rFonts w:ascii="宋体" w:hAnsi="宋体" w:cs="仿宋" w:hint="eastAsia"/>
          <w:b/>
          <w:color w:val="000000" w:themeColor="text1"/>
          <w:sz w:val="24"/>
          <w:szCs w:val="21"/>
        </w:rPr>
      </w:pPr>
      <w:r w:rsidRPr="0015715D">
        <w:rPr>
          <w:rFonts w:ascii="宋体" w:hAnsi="宋体" w:cs="仿宋"/>
          <w:b/>
          <w:color w:val="000000" w:themeColor="text1"/>
          <w:sz w:val="24"/>
          <w:szCs w:val="21"/>
        </w:rPr>
        <w:t>第六条  安装和培训</w:t>
      </w:r>
    </w:p>
    <w:p w14:paraId="11A7E374"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1.甲方应提供必要安装条件（如场地、电源、水源等），乙方负责安装。</w:t>
      </w:r>
    </w:p>
    <w:p w14:paraId="70CD8D96"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2.乙方负责甲方有关人员的培训。培训时间、次数、地点：由甲方决定。</w:t>
      </w:r>
    </w:p>
    <w:p w14:paraId="18BDB964" w14:textId="77777777" w:rsidR="00A61ED1" w:rsidRPr="0015715D" w:rsidRDefault="00000000">
      <w:pPr>
        <w:snapToGrid w:val="0"/>
        <w:spacing w:after="160" w:line="440" w:lineRule="exact"/>
        <w:ind w:firstLineChars="200" w:firstLine="482"/>
        <w:jc w:val="left"/>
        <w:rPr>
          <w:rFonts w:ascii="宋体" w:hAnsi="宋体" w:cs="仿宋" w:hint="eastAsia"/>
          <w:color w:val="000000" w:themeColor="text1"/>
          <w:sz w:val="24"/>
        </w:rPr>
      </w:pPr>
      <w:r w:rsidRPr="0015715D">
        <w:rPr>
          <w:rFonts w:ascii="宋体" w:hAnsi="宋体" w:cs="仿宋"/>
          <w:b/>
          <w:color w:val="000000" w:themeColor="text1"/>
          <w:sz w:val="24"/>
        </w:rPr>
        <w:t>第七条  付款方式</w:t>
      </w:r>
    </w:p>
    <w:p w14:paraId="417DFB95"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1.资金性质：财政性资金。</w:t>
      </w:r>
    </w:p>
    <w:p w14:paraId="19295D32" w14:textId="727CA7A9"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2.付款方式：</w:t>
      </w:r>
      <w:r w:rsidRPr="0015715D">
        <w:rPr>
          <w:rFonts w:hint="eastAsia"/>
          <w:color w:val="000000" w:themeColor="text1"/>
          <w:sz w:val="24"/>
        </w:rPr>
        <w:t>合同、担保措施生效及具备实施条件后，</w:t>
      </w:r>
      <w:r w:rsidRPr="0015715D">
        <w:rPr>
          <w:rFonts w:ascii="宋体" w:hAnsi="宋体" w:cs="仿宋" w:hint="eastAsia"/>
          <w:color w:val="000000" w:themeColor="text1"/>
          <w:sz w:val="24"/>
        </w:rPr>
        <w:t>甲方在</w:t>
      </w:r>
      <w:r w:rsidR="00E04661" w:rsidRPr="0015715D">
        <w:rPr>
          <w:rFonts w:ascii="宋体" w:hAnsi="宋体" w:cs="仿宋" w:hint="eastAsia"/>
          <w:color w:val="000000" w:themeColor="text1"/>
          <w:sz w:val="24"/>
        </w:rPr>
        <w:t>收到发票后</w:t>
      </w:r>
      <w:r w:rsidRPr="0015715D">
        <w:rPr>
          <w:rFonts w:hint="eastAsia"/>
          <w:color w:val="000000" w:themeColor="text1"/>
          <w:sz w:val="24"/>
        </w:rPr>
        <w:t>10</w:t>
      </w:r>
      <w:r w:rsidRPr="0015715D">
        <w:rPr>
          <w:rFonts w:hint="eastAsia"/>
          <w:color w:val="000000" w:themeColor="text1"/>
          <w:sz w:val="24"/>
        </w:rPr>
        <w:t>个工作日内</w:t>
      </w:r>
      <w:r w:rsidRPr="0015715D">
        <w:rPr>
          <w:rFonts w:ascii="宋体" w:hAnsi="宋体" w:cs="仿宋" w:hint="eastAsia"/>
          <w:color w:val="000000" w:themeColor="text1"/>
          <w:sz w:val="24"/>
        </w:rPr>
        <w:t>支付</w:t>
      </w:r>
      <w:r w:rsidRPr="0015715D">
        <w:rPr>
          <w:rFonts w:ascii="宋体" w:hAnsi="宋体" w:cs="仿宋"/>
          <w:color w:val="000000" w:themeColor="text1"/>
          <w:sz w:val="24"/>
        </w:rPr>
        <w:t>合同总价50%</w:t>
      </w:r>
      <w:r w:rsidRPr="0015715D">
        <w:rPr>
          <w:rFonts w:ascii="宋体" w:hAnsi="宋体" w:cs="仿宋" w:hint="eastAsia"/>
          <w:color w:val="000000" w:themeColor="text1"/>
          <w:sz w:val="24"/>
        </w:rPr>
        <w:t>的</w:t>
      </w:r>
      <w:r w:rsidRPr="0015715D">
        <w:rPr>
          <w:rFonts w:ascii="宋体" w:hAnsi="宋体" w:cs="仿宋"/>
          <w:color w:val="000000" w:themeColor="text1"/>
          <w:sz w:val="24"/>
        </w:rPr>
        <w:t>首付款</w:t>
      </w:r>
      <w:r w:rsidRPr="0015715D">
        <w:rPr>
          <w:rFonts w:ascii="宋体" w:hAnsi="宋体" w:cs="仿宋" w:hint="eastAsia"/>
          <w:color w:val="000000" w:themeColor="text1"/>
          <w:sz w:val="24"/>
        </w:rPr>
        <w:t>；完成</w:t>
      </w:r>
      <w:r w:rsidRPr="0015715D">
        <w:rPr>
          <w:rFonts w:ascii="宋体" w:hAnsi="宋体" w:cs="仿宋" w:hint="eastAsia"/>
          <w:bCs/>
          <w:color w:val="000000" w:themeColor="text1"/>
          <w:sz w:val="24"/>
        </w:rPr>
        <w:t>出厂验收后</w:t>
      </w:r>
      <w:r w:rsidRPr="0015715D">
        <w:rPr>
          <w:rFonts w:ascii="宋体" w:hAnsi="宋体" w:cs="仿宋"/>
          <w:color w:val="000000" w:themeColor="text1"/>
          <w:sz w:val="24"/>
        </w:rPr>
        <w:t>，</w:t>
      </w:r>
      <w:r w:rsidRPr="0015715D">
        <w:rPr>
          <w:rFonts w:ascii="宋体" w:hAnsi="宋体" w:cs="仿宋" w:hint="eastAsia"/>
          <w:color w:val="000000" w:themeColor="text1"/>
          <w:sz w:val="24"/>
        </w:rPr>
        <w:t>甲方在</w:t>
      </w:r>
      <w:r w:rsidRPr="0015715D">
        <w:rPr>
          <w:rFonts w:ascii="宋体" w:hAnsi="宋体" w:cs="仿宋"/>
          <w:color w:val="000000" w:themeColor="text1"/>
          <w:sz w:val="24"/>
        </w:rPr>
        <w:t>收到发票后10个工作日内支付合同总价</w:t>
      </w:r>
      <w:r w:rsidRPr="0015715D">
        <w:rPr>
          <w:rFonts w:ascii="宋体" w:hAnsi="宋体" w:cs="仿宋" w:hint="eastAsia"/>
          <w:color w:val="000000" w:themeColor="text1"/>
          <w:sz w:val="24"/>
        </w:rPr>
        <w:t>3</w:t>
      </w:r>
      <w:r w:rsidRPr="0015715D">
        <w:rPr>
          <w:rFonts w:ascii="宋体" w:hAnsi="宋体" w:cs="仿宋"/>
          <w:color w:val="000000" w:themeColor="text1"/>
          <w:sz w:val="24"/>
        </w:rPr>
        <w:t>0%的</w:t>
      </w:r>
      <w:r w:rsidRPr="0015715D">
        <w:rPr>
          <w:rFonts w:ascii="宋体" w:hAnsi="宋体" w:cs="仿宋" w:hint="eastAsia"/>
          <w:color w:val="000000" w:themeColor="text1"/>
          <w:sz w:val="24"/>
        </w:rPr>
        <w:t>进度款；完成</w:t>
      </w:r>
      <w:r w:rsidRPr="0015715D">
        <w:rPr>
          <w:rFonts w:ascii="宋体" w:hAnsi="宋体" w:cs="仿宋" w:hint="eastAsia"/>
          <w:bCs/>
          <w:color w:val="000000" w:themeColor="text1"/>
          <w:sz w:val="24"/>
        </w:rPr>
        <w:t>合同验收后</w:t>
      </w:r>
      <w:r w:rsidRPr="0015715D">
        <w:rPr>
          <w:rFonts w:ascii="宋体" w:hAnsi="宋体" w:cs="仿宋"/>
          <w:color w:val="000000" w:themeColor="text1"/>
          <w:sz w:val="24"/>
        </w:rPr>
        <w:t>，</w:t>
      </w:r>
      <w:r w:rsidRPr="0015715D">
        <w:rPr>
          <w:rFonts w:ascii="宋体" w:hAnsi="宋体" w:cs="仿宋" w:hint="eastAsia"/>
          <w:color w:val="000000" w:themeColor="text1"/>
          <w:sz w:val="24"/>
        </w:rPr>
        <w:t>甲方在</w:t>
      </w:r>
      <w:r w:rsidRPr="0015715D">
        <w:rPr>
          <w:rFonts w:ascii="宋体" w:hAnsi="宋体" w:cs="仿宋"/>
          <w:color w:val="000000" w:themeColor="text1"/>
          <w:sz w:val="24"/>
        </w:rPr>
        <w:t>收到发票后10个工作日内支付合同总价</w:t>
      </w:r>
      <w:r w:rsidRPr="0015715D">
        <w:rPr>
          <w:rFonts w:ascii="宋体" w:hAnsi="宋体" w:cs="仿宋" w:hint="eastAsia"/>
          <w:color w:val="000000" w:themeColor="text1"/>
          <w:sz w:val="24"/>
        </w:rPr>
        <w:t>20%</w:t>
      </w:r>
      <w:r w:rsidRPr="0015715D">
        <w:rPr>
          <w:rFonts w:ascii="宋体" w:hAnsi="宋体" w:cs="仿宋"/>
          <w:color w:val="000000" w:themeColor="text1"/>
          <w:sz w:val="24"/>
        </w:rPr>
        <w:t>尾款。</w:t>
      </w:r>
    </w:p>
    <w:p w14:paraId="62E90760"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支付形式：转账。</w:t>
      </w:r>
    </w:p>
    <w:p w14:paraId="20CCE144" w14:textId="77777777" w:rsidR="00A61ED1" w:rsidRPr="0015715D" w:rsidRDefault="00000000">
      <w:pPr>
        <w:snapToGrid w:val="0"/>
        <w:spacing w:after="160" w:line="440" w:lineRule="exact"/>
        <w:ind w:firstLineChars="200" w:firstLine="482"/>
        <w:jc w:val="left"/>
        <w:rPr>
          <w:rFonts w:ascii="宋体" w:hAnsi="宋体" w:cs="仿宋" w:hint="eastAsia"/>
          <w:b/>
          <w:color w:val="000000" w:themeColor="text1"/>
          <w:sz w:val="24"/>
        </w:rPr>
      </w:pPr>
      <w:r w:rsidRPr="0015715D">
        <w:rPr>
          <w:rFonts w:ascii="宋体" w:hAnsi="宋体" w:cs="仿宋"/>
          <w:b/>
          <w:color w:val="000000" w:themeColor="text1"/>
          <w:sz w:val="24"/>
        </w:rPr>
        <w:t>第八条  履约保证金</w:t>
      </w:r>
    </w:p>
    <w:p w14:paraId="6EEABD0D" w14:textId="77777777" w:rsidR="00A61ED1" w:rsidRPr="0015715D" w:rsidRDefault="00000000">
      <w:pPr>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本合同履约保证金金额：无。</w:t>
      </w:r>
    </w:p>
    <w:p w14:paraId="3E638346" w14:textId="77777777" w:rsidR="00A61ED1" w:rsidRPr="0015715D" w:rsidRDefault="00000000">
      <w:pPr>
        <w:snapToGrid w:val="0"/>
        <w:spacing w:after="160" w:line="440" w:lineRule="exact"/>
        <w:ind w:firstLineChars="200" w:firstLine="482"/>
        <w:jc w:val="left"/>
        <w:rPr>
          <w:rFonts w:ascii="宋体" w:hAnsi="宋体" w:cs="仿宋" w:hint="eastAsia"/>
          <w:b/>
          <w:color w:val="000000" w:themeColor="text1"/>
          <w:sz w:val="24"/>
        </w:rPr>
      </w:pPr>
      <w:r w:rsidRPr="0015715D">
        <w:rPr>
          <w:rFonts w:ascii="宋体" w:hAnsi="宋体" w:cs="仿宋"/>
          <w:b/>
          <w:color w:val="000000" w:themeColor="text1"/>
          <w:sz w:val="24"/>
        </w:rPr>
        <w:t>第九条  税费</w:t>
      </w:r>
    </w:p>
    <w:p w14:paraId="0AAFEF79"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本合同执行中相关的一切税费均由乙方负担。</w:t>
      </w:r>
    </w:p>
    <w:p w14:paraId="1A829CAC" w14:textId="77777777" w:rsidR="00A61ED1" w:rsidRPr="0015715D" w:rsidRDefault="00000000">
      <w:pPr>
        <w:snapToGrid w:val="0"/>
        <w:spacing w:after="160" w:line="440" w:lineRule="exact"/>
        <w:ind w:firstLineChars="200" w:firstLine="482"/>
        <w:jc w:val="left"/>
        <w:rPr>
          <w:rFonts w:ascii="宋体" w:hAnsi="宋体" w:cs="仿宋" w:hint="eastAsia"/>
          <w:b/>
          <w:color w:val="000000" w:themeColor="text1"/>
          <w:sz w:val="24"/>
        </w:rPr>
      </w:pPr>
      <w:r w:rsidRPr="0015715D">
        <w:rPr>
          <w:rFonts w:ascii="宋体" w:hAnsi="宋体" w:cs="仿宋"/>
          <w:b/>
          <w:color w:val="000000" w:themeColor="text1"/>
          <w:sz w:val="24"/>
        </w:rPr>
        <w:t>第十条  质保期及售后服务</w:t>
      </w:r>
    </w:p>
    <w:p w14:paraId="1FC1304D"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lastRenderedPageBreak/>
        <w:t>1.乙方应按照国家有关法律法规和“三包”规定以及招标文件、投标文件和本合同附件，为甲方提供售后服务。</w:t>
      </w:r>
    </w:p>
    <w:p w14:paraId="5166CE31"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2.货物质保期：设备验收合格正式交付使用之日起计算，整套设备免费保修期为   年（因战争、严重火灾、洪水、台风、雷击、地震等不可抗拒因素和人为因素出现的故障不在免费保修范围内，可有偿维修）。质保期内免费维修、更换配件。质保期满后，以优惠价格提供维修和备件更换，且免除一切手续费。</w:t>
      </w:r>
    </w:p>
    <w:p w14:paraId="70010DEE"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3.如在使用过程中发生质量问题，乙方在接到甲方通知后在    小时内到达甲方现场。</w:t>
      </w:r>
    </w:p>
    <w:p w14:paraId="73806562"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4.在质保期内，乙方应对货物或服务成果出现的质量及安全问题负责处理解决并承担一切费用。</w:t>
      </w:r>
    </w:p>
    <w:p w14:paraId="1FBE5F9B"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5.乙方提供的服务承诺和售后服务及质保期责任等其它具体约定事项。</w:t>
      </w:r>
    </w:p>
    <w:p w14:paraId="656692A6" w14:textId="77777777" w:rsidR="00A61ED1" w:rsidRPr="0015715D" w:rsidRDefault="00000000">
      <w:pPr>
        <w:snapToGrid w:val="0"/>
        <w:spacing w:after="160" w:line="440" w:lineRule="exact"/>
        <w:ind w:firstLineChars="200" w:firstLine="482"/>
        <w:jc w:val="left"/>
        <w:rPr>
          <w:rFonts w:ascii="宋体" w:hAnsi="宋体" w:cs="仿宋" w:hint="eastAsia"/>
          <w:b/>
          <w:color w:val="000000" w:themeColor="text1"/>
          <w:sz w:val="24"/>
        </w:rPr>
      </w:pPr>
      <w:r w:rsidRPr="0015715D">
        <w:rPr>
          <w:rFonts w:ascii="宋体" w:hAnsi="宋体" w:cs="仿宋"/>
          <w:b/>
          <w:color w:val="000000" w:themeColor="text1"/>
          <w:sz w:val="24"/>
        </w:rPr>
        <w:t>第十一条  违约责任</w:t>
      </w:r>
    </w:p>
    <w:p w14:paraId="2B14E63D"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 xml:space="preserve">1.乙方所提供的货物经验收不合格，乙方必须在30天内无条件更换，并经验收合格；如果验收不合格，视为乙方构成根本性违约，甲方有权解除合同，乙方应向甲方退还全部合同货款，并支付违约金为验收不合格货款金额的 30%。                                       </w:t>
      </w:r>
    </w:p>
    <w:p w14:paraId="5BD17645"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2.乙方提供的货物如侵犯了第三方合法权益而引发的任何纠纷或诉讼，均由乙方负责交涉并承担全部责任。</w:t>
      </w:r>
    </w:p>
    <w:p w14:paraId="0DB3132E"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3.因包装、运输引起的货物损坏，按质量不合格处理，由乙方自行承担。</w:t>
      </w:r>
    </w:p>
    <w:p w14:paraId="29F38495"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4.甲方无故延期接收货物，每天向乙方偿付延期接货货款总金额3‰违约金，但违约金累计不得超过合同货款总金额5%，超过 30 天乙方有权解除合同，甲方应向乙方支付剩余合同款；甲方延期付货款的，每天向乙方偿付延期货款额3‰ 违约金，但违约金累计不得超过延期货款总金额5%。</w:t>
      </w:r>
    </w:p>
    <w:p w14:paraId="7E321CCB"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5.乙方逾期交货的，每天向甲方支付逾期交货货款总金额3‰违约金，但违约金累计不得超过合同货款总金额5%，超过 30 天甲方有权解除合同，乙方应向甲方退还全部合同货款，并支付违约货款金额30%违约金。</w:t>
      </w:r>
    </w:p>
    <w:p w14:paraId="6387A1B0"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6.乙方未按本合同和投标文件中规定的服务承诺提供售后服务的，乙方应按本合</w:t>
      </w:r>
      <w:r w:rsidRPr="0015715D">
        <w:rPr>
          <w:rFonts w:ascii="宋体" w:hAnsi="宋体" w:cs="仿宋"/>
          <w:color w:val="000000" w:themeColor="text1"/>
          <w:sz w:val="24"/>
        </w:rPr>
        <w:lastRenderedPageBreak/>
        <w:t>同合计金额5%向甲方支付违约金。</w:t>
      </w:r>
    </w:p>
    <w:p w14:paraId="6552C636"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7.乙方提供的货物在质量保证期内，因设计、工艺或材料的缺陷和其它质量原因造成的问题，由乙方负责，费用从剩余支付货款中扣除，剩余支付货款不足以支付的，由乙方另行支付。</w:t>
      </w:r>
    </w:p>
    <w:p w14:paraId="338AE753" w14:textId="77777777" w:rsidR="00A61ED1" w:rsidRPr="0015715D" w:rsidRDefault="00000000">
      <w:pPr>
        <w:spacing w:after="160" w:line="440" w:lineRule="exact"/>
        <w:ind w:firstLineChars="200" w:firstLine="480"/>
        <w:jc w:val="left"/>
        <w:rPr>
          <w:rFonts w:ascii="宋体" w:hAnsi="宋体" w:cs="Courier New" w:hint="eastAsia"/>
          <w:color w:val="000000" w:themeColor="text1"/>
          <w:sz w:val="24"/>
        </w:rPr>
      </w:pPr>
      <w:r w:rsidRPr="0015715D">
        <w:rPr>
          <w:rFonts w:ascii="宋体" w:hAnsi="宋体" w:cs="Courier New"/>
          <w:color w:val="000000" w:themeColor="text1"/>
          <w:sz w:val="24"/>
        </w:rPr>
        <w:t>8.因产品质量不合格造成他人财产、人身损害的，乙方应当承担赔偿责任。</w:t>
      </w:r>
    </w:p>
    <w:p w14:paraId="72D92F98" w14:textId="1C14D477" w:rsidR="00A61ED1" w:rsidRPr="0015715D" w:rsidRDefault="00000000">
      <w:pPr>
        <w:snapToGrid w:val="0"/>
        <w:spacing w:after="160" w:line="440" w:lineRule="exact"/>
        <w:jc w:val="left"/>
        <w:rPr>
          <w:rFonts w:ascii="宋体" w:hAnsi="宋体" w:cs="仿宋" w:hint="eastAsia"/>
          <w:color w:val="000000" w:themeColor="text1"/>
          <w:sz w:val="24"/>
        </w:rPr>
      </w:pPr>
      <w:r w:rsidRPr="0015715D">
        <w:rPr>
          <w:rFonts w:ascii="宋体" w:hAnsi="宋体" w:cs="仿宋"/>
          <w:color w:val="000000" w:themeColor="text1"/>
          <w:sz w:val="24"/>
        </w:rPr>
        <w:t>其它违约行为按违约货款额30%收取违约金，如果违约金不足</w:t>
      </w:r>
      <w:r w:rsidR="005A0563" w:rsidRPr="0015715D">
        <w:rPr>
          <w:rFonts w:ascii="宋体" w:hAnsi="宋体" w:cs="仿宋" w:hint="eastAsia"/>
          <w:color w:val="000000" w:themeColor="text1"/>
          <w:sz w:val="24"/>
        </w:rPr>
        <w:t>以</w:t>
      </w:r>
      <w:r w:rsidRPr="0015715D">
        <w:rPr>
          <w:rFonts w:ascii="宋体" w:hAnsi="宋体" w:cs="仿宋"/>
          <w:color w:val="000000" w:themeColor="text1"/>
          <w:sz w:val="24"/>
        </w:rPr>
        <w:t>赔偿甲方的经济损失，乙方应当足额赔偿甲方经济损失。</w:t>
      </w:r>
    </w:p>
    <w:p w14:paraId="1103CF43" w14:textId="77777777" w:rsidR="00A61ED1" w:rsidRPr="0015715D" w:rsidRDefault="00000000">
      <w:pPr>
        <w:snapToGrid w:val="0"/>
        <w:spacing w:before="120" w:after="120" w:line="440" w:lineRule="exact"/>
        <w:ind w:firstLineChars="196" w:firstLine="472"/>
        <w:jc w:val="left"/>
        <w:rPr>
          <w:rFonts w:ascii="宋体" w:hAnsi="宋体" w:cs="仿宋" w:hint="eastAsia"/>
          <w:b/>
          <w:color w:val="000000" w:themeColor="text1"/>
          <w:sz w:val="24"/>
        </w:rPr>
      </w:pPr>
      <w:r w:rsidRPr="0015715D">
        <w:rPr>
          <w:rFonts w:ascii="宋体" w:hAnsi="宋体" w:cs="仿宋"/>
          <w:b/>
          <w:color w:val="000000" w:themeColor="text1"/>
          <w:sz w:val="24"/>
        </w:rPr>
        <w:t>第十二条  不可抗力事件处理</w:t>
      </w:r>
    </w:p>
    <w:p w14:paraId="5A32E653"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1.在合同有效期内，任何一方因不可抗力事件导致不能履行合同，则合同履行期可延长，其延长期与不可抗力影响期相同。</w:t>
      </w:r>
    </w:p>
    <w:p w14:paraId="6DBAE5B3"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2.不可抗力事件发生后，应立即书面通知对方，并寄送有关权威机构出具的证明。</w:t>
      </w:r>
    </w:p>
    <w:p w14:paraId="360B0548"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3.不可抗力事件延续一百二十天以上，双方应通过友好协商，确定是否继续履行合同。</w:t>
      </w:r>
    </w:p>
    <w:p w14:paraId="5FD65B5E" w14:textId="77777777" w:rsidR="00A61ED1" w:rsidRPr="0015715D" w:rsidRDefault="00000000">
      <w:pPr>
        <w:snapToGrid w:val="0"/>
        <w:spacing w:after="160" w:line="440" w:lineRule="exact"/>
        <w:ind w:firstLineChars="200" w:firstLine="482"/>
        <w:jc w:val="left"/>
        <w:rPr>
          <w:rFonts w:ascii="宋体" w:hAnsi="宋体" w:cs="仿宋" w:hint="eastAsia"/>
          <w:color w:val="000000" w:themeColor="text1"/>
          <w:sz w:val="24"/>
        </w:rPr>
      </w:pPr>
      <w:r w:rsidRPr="0015715D">
        <w:rPr>
          <w:rFonts w:ascii="宋体" w:hAnsi="宋体" w:cs="仿宋"/>
          <w:b/>
          <w:color w:val="000000" w:themeColor="text1"/>
          <w:sz w:val="24"/>
        </w:rPr>
        <w:t>第十三条  合同争议解决</w:t>
      </w:r>
    </w:p>
    <w:p w14:paraId="3D7C188A"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1.因货物质量问题发生争议的，应对货物进行封存，并邀请</w:t>
      </w:r>
      <w:r w:rsidRPr="0015715D">
        <w:rPr>
          <w:rFonts w:ascii="宋体" w:hAnsi="宋体" w:cs="仿宋"/>
          <w:b/>
          <w:bCs/>
          <w:color w:val="000000" w:themeColor="text1"/>
          <w:sz w:val="24"/>
        </w:rPr>
        <w:t>省级以上</w:t>
      </w:r>
      <w:r w:rsidRPr="0015715D">
        <w:rPr>
          <w:rFonts w:ascii="宋体" w:hAnsi="宋体" w:cs="仿宋"/>
          <w:color w:val="000000" w:themeColor="text1"/>
          <w:sz w:val="24"/>
        </w:rPr>
        <w:t>具备质量检测资质的机构按照国家标准对货物质量进行鉴定。货物符合国家标准的，鉴定费由甲方承担；货物不符合国家标准的，鉴定费由乙方承担。</w:t>
      </w:r>
    </w:p>
    <w:p w14:paraId="5CC6357B"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2.因履行本合同引起的或与本合同有关的争议，甲乙双方应首先通过友好协商解决，如果协商不能解决，可向甲方所在地人民法院提起诉讼。</w:t>
      </w:r>
    </w:p>
    <w:p w14:paraId="3AFE973C"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3.诉讼期间，本合同继续履行。</w:t>
      </w:r>
    </w:p>
    <w:p w14:paraId="53FCB3AF" w14:textId="77777777" w:rsidR="00A61ED1" w:rsidRPr="0015715D" w:rsidRDefault="00000000">
      <w:pPr>
        <w:snapToGrid w:val="0"/>
        <w:spacing w:before="120" w:after="120" w:line="440" w:lineRule="exact"/>
        <w:ind w:firstLineChars="200" w:firstLine="482"/>
        <w:jc w:val="left"/>
        <w:rPr>
          <w:rFonts w:ascii="宋体" w:hAnsi="宋体" w:cs="仿宋" w:hint="eastAsia"/>
          <w:b/>
          <w:color w:val="000000" w:themeColor="text1"/>
          <w:sz w:val="24"/>
        </w:rPr>
      </w:pPr>
      <w:r w:rsidRPr="0015715D">
        <w:rPr>
          <w:rFonts w:ascii="宋体" w:hAnsi="宋体" w:cs="仿宋"/>
          <w:b/>
          <w:color w:val="000000" w:themeColor="text1"/>
          <w:sz w:val="24"/>
        </w:rPr>
        <w:t>第十四条  合同生效及其它</w:t>
      </w:r>
    </w:p>
    <w:p w14:paraId="20862714"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1.合同经双方法定代表人或授权代表签字并加盖单位公章后生效。</w:t>
      </w:r>
    </w:p>
    <w:p w14:paraId="5595F053" w14:textId="662792A0"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2.合同执行中涉及采购资金和采购内容修改或补充的，须经财政部门审批，并签</w:t>
      </w:r>
      <w:r w:rsidR="005A0563" w:rsidRPr="0015715D">
        <w:rPr>
          <w:rFonts w:ascii="宋体" w:hAnsi="宋体" w:cs="仿宋" w:hint="eastAsia"/>
          <w:color w:val="000000" w:themeColor="text1"/>
          <w:sz w:val="24"/>
        </w:rPr>
        <w:t>订</w:t>
      </w:r>
      <w:r w:rsidRPr="0015715D">
        <w:rPr>
          <w:rFonts w:ascii="宋体" w:hAnsi="宋体" w:cs="仿宋"/>
          <w:color w:val="000000" w:themeColor="text1"/>
          <w:sz w:val="24"/>
        </w:rPr>
        <w:t>书面补充协议报财政部门备案，方可作为主合同不可分割的一部分。</w:t>
      </w:r>
    </w:p>
    <w:p w14:paraId="7431739F"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lastRenderedPageBreak/>
        <w:t>3.本合同未尽事宜，由双方协商，签订补充协议。</w:t>
      </w:r>
    </w:p>
    <w:p w14:paraId="282D81F1" w14:textId="77777777" w:rsidR="00A61ED1" w:rsidRPr="0015715D" w:rsidRDefault="00000000">
      <w:pPr>
        <w:snapToGrid w:val="0"/>
        <w:spacing w:after="160" w:line="440" w:lineRule="exact"/>
        <w:ind w:firstLineChars="200" w:firstLine="482"/>
        <w:jc w:val="left"/>
        <w:rPr>
          <w:rFonts w:ascii="宋体" w:hAnsi="宋体" w:cs="仿宋" w:hint="eastAsia"/>
          <w:b/>
          <w:color w:val="000000" w:themeColor="text1"/>
          <w:sz w:val="24"/>
        </w:rPr>
      </w:pPr>
      <w:r w:rsidRPr="0015715D">
        <w:rPr>
          <w:rFonts w:ascii="宋体" w:hAnsi="宋体" w:cs="仿宋"/>
          <w:b/>
          <w:color w:val="000000" w:themeColor="text1"/>
          <w:sz w:val="24"/>
        </w:rPr>
        <w:t>第十五条  签订本合同依据</w:t>
      </w:r>
    </w:p>
    <w:p w14:paraId="74DEB2AB"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1.政府采购招标文件；</w:t>
      </w:r>
    </w:p>
    <w:p w14:paraId="1E794C33"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2.乙方提供的投标文件；</w:t>
      </w:r>
    </w:p>
    <w:p w14:paraId="2E6D0098"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3.投标承诺书；</w:t>
      </w:r>
    </w:p>
    <w:p w14:paraId="26BC864F"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4.中标（成交）通知书。</w:t>
      </w:r>
    </w:p>
    <w:p w14:paraId="29795C4B" w14:textId="77777777" w:rsidR="00A61ED1" w:rsidRPr="0015715D" w:rsidRDefault="00000000">
      <w:pPr>
        <w:snapToGrid w:val="0"/>
        <w:spacing w:after="160" w:line="440" w:lineRule="exact"/>
        <w:ind w:firstLineChars="200" w:firstLine="482"/>
        <w:jc w:val="left"/>
        <w:rPr>
          <w:rFonts w:ascii="宋体" w:hAnsi="宋体" w:cs="仿宋" w:hint="eastAsia"/>
          <w:color w:val="000000" w:themeColor="text1"/>
          <w:sz w:val="24"/>
        </w:rPr>
      </w:pPr>
      <w:r w:rsidRPr="0015715D">
        <w:rPr>
          <w:rFonts w:ascii="宋体" w:hAnsi="宋体" w:cs="仿宋"/>
          <w:b/>
          <w:color w:val="000000" w:themeColor="text1"/>
          <w:sz w:val="24"/>
        </w:rPr>
        <w:t xml:space="preserve">第十六条 </w:t>
      </w:r>
      <w:r w:rsidRPr="0015715D">
        <w:rPr>
          <w:rFonts w:ascii="宋体" w:hAnsi="宋体" w:cs="仿宋"/>
          <w:color w:val="000000" w:themeColor="text1"/>
          <w:sz w:val="24"/>
        </w:rPr>
        <w:t>本合同一式    份，具有同等法律效力。</w:t>
      </w:r>
      <w:r w:rsidRPr="0015715D">
        <w:rPr>
          <w:rFonts w:ascii="宋体" w:hAnsi="宋体" w:cs="仿宋"/>
          <w:color w:val="000000" w:themeColor="text1"/>
          <w:spacing w:val="4"/>
          <w:sz w:val="24"/>
        </w:rPr>
        <w:t>政府采购监督管理部门、采购代理机构</w:t>
      </w:r>
      <w:r w:rsidRPr="0015715D">
        <w:rPr>
          <w:rFonts w:ascii="宋体" w:hAnsi="宋体" w:cs="仿宋"/>
          <w:color w:val="000000" w:themeColor="text1"/>
          <w:sz w:val="24"/>
        </w:rPr>
        <w:t>各一份，甲方</w:t>
      </w:r>
      <w:r w:rsidRPr="0015715D">
        <w:rPr>
          <w:rFonts w:ascii="宋体" w:hAnsi="宋体" w:cs="仿宋" w:hint="eastAsia"/>
          <w:color w:val="000000" w:themeColor="text1"/>
          <w:sz w:val="24"/>
        </w:rPr>
        <w:t>二</w:t>
      </w:r>
      <w:r w:rsidRPr="0015715D">
        <w:rPr>
          <w:rFonts w:ascii="宋体" w:hAnsi="宋体" w:cs="仿宋"/>
          <w:color w:val="000000" w:themeColor="text1"/>
          <w:sz w:val="24"/>
        </w:rPr>
        <w:t>份，乙方二份。</w:t>
      </w:r>
    </w:p>
    <w:p w14:paraId="2FD669B0" w14:textId="77777777" w:rsidR="00A61ED1" w:rsidRPr="0015715D" w:rsidRDefault="00000000">
      <w:pPr>
        <w:snapToGrid w:val="0"/>
        <w:spacing w:after="160" w:line="440" w:lineRule="exact"/>
        <w:ind w:firstLineChars="200" w:firstLine="480"/>
        <w:jc w:val="left"/>
        <w:rPr>
          <w:rFonts w:ascii="宋体" w:hAnsi="宋体" w:cs="仿宋" w:hint="eastAsia"/>
          <w:color w:val="000000" w:themeColor="text1"/>
          <w:sz w:val="24"/>
        </w:rPr>
      </w:pPr>
      <w:r w:rsidRPr="0015715D">
        <w:rPr>
          <w:rFonts w:ascii="宋体" w:hAnsi="宋体" w:cs="仿宋"/>
          <w:color w:val="000000" w:themeColor="text1"/>
          <w:sz w:val="24"/>
        </w:rPr>
        <w:t>本合同经甲乙双方法定代表人或授权代表签字并加盖单位公章之日起生效。</w:t>
      </w:r>
    </w:p>
    <w:p w14:paraId="4FA14081" w14:textId="77777777" w:rsidR="00A61ED1" w:rsidRPr="0015715D" w:rsidRDefault="00000000">
      <w:pPr>
        <w:widowControl/>
        <w:spacing w:after="160" w:line="278" w:lineRule="auto"/>
        <w:jc w:val="left"/>
        <w:rPr>
          <w:rFonts w:ascii="宋体" w:hAnsi="宋体" w:cs="仿宋" w:hint="eastAsia"/>
          <w:color w:val="000000" w:themeColor="text1"/>
          <w:sz w:val="24"/>
        </w:rPr>
      </w:pPr>
      <w:r w:rsidRPr="0015715D">
        <w:rPr>
          <w:rFonts w:ascii="宋体" w:hAnsi="宋体" w:cs="仿宋"/>
          <w:color w:val="000000" w:themeColor="text1"/>
          <w:sz w:val="24"/>
        </w:rPr>
        <w:br w:type="page"/>
      </w:r>
    </w:p>
    <w:tbl>
      <w:tblPr>
        <w:tblW w:w="9125" w:type="dxa"/>
        <w:jc w:val="center"/>
        <w:tblLayout w:type="fixed"/>
        <w:tblLook w:val="04A0" w:firstRow="1" w:lastRow="0" w:firstColumn="1" w:lastColumn="0" w:noHBand="0" w:noVBand="1"/>
      </w:tblPr>
      <w:tblGrid>
        <w:gridCol w:w="4437"/>
        <w:gridCol w:w="4688"/>
      </w:tblGrid>
      <w:tr w:rsidR="00A61ED1" w:rsidRPr="0015715D" w14:paraId="3681AAED" w14:textId="77777777">
        <w:trPr>
          <w:cantSplit/>
          <w:trHeight w:val="975"/>
          <w:jc w:val="center"/>
        </w:trPr>
        <w:tc>
          <w:tcPr>
            <w:tcW w:w="4437" w:type="dxa"/>
            <w:vAlign w:val="center"/>
          </w:tcPr>
          <w:p w14:paraId="78347E36"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lastRenderedPageBreak/>
              <w:t>甲方（采购单位）：</w:t>
            </w:r>
          </w:p>
          <w:p w14:paraId="10DAC64C" w14:textId="77777777" w:rsidR="00A61ED1" w:rsidRPr="0015715D" w:rsidRDefault="00000000">
            <w:pPr>
              <w:snapToGrid w:val="0"/>
              <w:spacing w:after="160" w:line="360" w:lineRule="exact"/>
              <w:jc w:val="right"/>
              <w:rPr>
                <w:rFonts w:ascii="宋体" w:hAnsi="宋体" w:cs="仿宋" w:hint="eastAsia"/>
                <w:color w:val="000000" w:themeColor="text1"/>
                <w:sz w:val="24"/>
              </w:rPr>
            </w:pPr>
            <w:r w:rsidRPr="0015715D">
              <w:rPr>
                <w:rFonts w:ascii="宋体" w:hAnsi="宋体" w:cs="仿宋"/>
                <w:color w:val="000000" w:themeColor="text1"/>
                <w:sz w:val="24"/>
              </w:rPr>
              <w:t>广西壮族自治区</w:t>
            </w:r>
            <w:r w:rsidRPr="0015715D">
              <w:rPr>
                <w:rFonts w:ascii="宋体" w:hAnsi="宋体" w:cs="仿宋" w:hint="eastAsia"/>
                <w:color w:val="000000" w:themeColor="text1"/>
                <w:sz w:val="24"/>
              </w:rPr>
              <w:t>南宁市无线电监测中心</w:t>
            </w:r>
            <w:r w:rsidRPr="0015715D">
              <w:rPr>
                <w:rFonts w:ascii="宋体" w:hAnsi="宋体" w:cs="仿宋"/>
                <w:color w:val="000000" w:themeColor="text1"/>
                <w:sz w:val="24"/>
              </w:rPr>
              <w:t>（章）</w:t>
            </w:r>
          </w:p>
        </w:tc>
        <w:tc>
          <w:tcPr>
            <w:tcW w:w="4688" w:type="dxa"/>
            <w:vAlign w:val="center"/>
          </w:tcPr>
          <w:p w14:paraId="33F5FBA5"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乙方（供应商）：</w:t>
            </w:r>
          </w:p>
          <w:p w14:paraId="7EC3BEF5" w14:textId="77777777" w:rsidR="00A61ED1" w:rsidRPr="0015715D" w:rsidRDefault="00000000">
            <w:pPr>
              <w:snapToGrid w:val="0"/>
              <w:spacing w:after="160" w:line="360" w:lineRule="exact"/>
              <w:jc w:val="right"/>
              <w:rPr>
                <w:rFonts w:ascii="宋体" w:hAnsi="宋体" w:cs="仿宋" w:hint="eastAsia"/>
                <w:color w:val="000000" w:themeColor="text1"/>
                <w:sz w:val="24"/>
              </w:rPr>
            </w:pPr>
            <w:r w:rsidRPr="0015715D">
              <w:rPr>
                <w:rFonts w:ascii="宋体" w:hAnsi="宋体" w:cs="仿宋"/>
                <w:color w:val="000000" w:themeColor="text1"/>
                <w:sz w:val="24"/>
              </w:rPr>
              <w:t>（章）</w:t>
            </w:r>
          </w:p>
        </w:tc>
      </w:tr>
      <w:tr w:rsidR="00A61ED1" w:rsidRPr="0015715D" w14:paraId="7AC04E0C" w14:textId="77777777">
        <w:trPr>
          <w:cantSplit/>
          <w:trHeight w:val="482"/>
          <w:jc w:val="center"/>
        </w:trPr>
        <w:tc>
          <w:tcPr>
            <w:tcW w:w="4437" w:type="dxa"/>
            <w:vAlign w:val="center"/>
          </w:tcPr>
          <w:p w14:paraId="27870B8F"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单位地址：</w:t>
            </w:r>
          </w:p>
        </w:tc>
        <w:tc>
          <w:tcPr>
            <w:tcW w:w="4688" w:type="dxa"/>
            <w:vAlign w:val="center"/>
          </w:tcPr>
          <w:p w14:paraId="02D32F0A"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单位地址：</w:t>
            </w:r>
          </w:p>
        </w:tc>
      </w:tr>
      <w:tr w:rsidR="00A61ED1" w:rsidRPr="0015715D" w14:paraId="6CD707CE" w14:textId="77777777">
        <w:trPr>
          <w:cantSplit/>
          <w:trHeight w:val="465"/>
          <w:jc w:val="center"/>
        </w:trPr>
        <w:tc>
          <w:tcPr>
            <w:tcW w:w="4437" w:type="dxa"/>
            <w:vAlign w:val="center"/>
          </w:tcPr>
          <w:p w14:paraId="3E7F2423"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法定代表人：</w:t>
            </w:r>
          </w:p>
        </w:tc>
        <w:tc>
          <w:tcPr>
            <w:tcW w:w="4688" w:type="dxa"/>
            <w:vAlign w:val="center"/>
          </w:tcPr>
          <w:p w14:paraId="2E9A3459"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法定代表人：</w:t>
            </w:r>
          </w:p>
        </w:tc>
      </w:tr>
      <w:tr w:rsidR="00A61ED1" w:rsidRPr="0015715D" w14:paraId="0E3A2EE1" w14:textId="77777777">
        <w:trPr>
          <w:cantSplit/>
          <w:trHeight w:val="434"/>
          <w:jc w:val="center"/>
        </w:trPr>
        <w:tc>
          <w:tcPr>
            <w:tcW w:w="4437" w:type="dxa"/>
            <w:vAlign w:val="center"/>
          </w:tcPr>
          <w:p w14:paraId="10536300"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委托代理人：</w:t>
            </w:r>
          </w:p>
        </w:tc>
        <w:tc>
          <w:tcPr>
            <w:tcW w:w="4688" w:type="dxa"/>
            <w:vAlign w:val="center"/>
          </w:tcPr>
          <w:p w14:paraId="6A099F89"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委托代理人</w:t>
            </w:r>
          </w:p>
        </w:tc>
      </w:tr>
      <w:tr w:rsidR="00A61ED1" w:rsidRPr="0015715D" w14:paraId="4A54BE6D" w14:textId="77777777">
        <w:trPr>
          <w:cantSplit/>
          <w:trHeight w:val="413"/>
          <w:jc w:val="center"/>
        </w:trPr>
        <w:tc>
          <w:tcPr>
            <w:tcW w:w="4437" w:type="dxa"/>
            <w:vAlign w:val="center"/>
          </w:tcPr>
          <w:p w14:paraId="692514A0"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电话：</w:t>
            </w:r>
          </w:p>
        </w:tc>
        <w:tc>
          <w:tcPr>
            <w:tcW w:w="4688" w:type="dxa"/>
            <w:vAlign w:val="center"/>
          </w:tcPr>
          <w:p w14:paraId="4E952261"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电话：</w:t>
            </w:r>
          </w:p>
        </w:tc>
      </w:tr>
      <w:tr w:rsidR="00A61ED1" w:rsidRPr="0015715D" w14:paraId="006630A5" w14:textId="77777777">
        <w:trPr>
          <w:cantSplit/>
          <w:trHeight w:val="410"/>
          <w:jc w:val="center"/>
        </w:trPr>
        <w:tc>
          <w:tcPr>
            <w:tcW w:w="4437" w:type="dxa"/>
            <w:vAlign w:val="center"/>
          </w:tcPr>
          <w:p w14:paraId="301A379C"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电子邮箱：</w:t>
            </w:r>
          </w:p>
        </w:tc>
        <w:tc>
          <w:tcPr>
            <w:tcW w:w="4688" w:type="dxa"/>
            <w:vAlign w:val="center"/>
          </w:tcPr>
          <w:p w14:paraId="78D4379B"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电子邮箱：</w:t>
            </w:r>
          </w:p>
        </w:tc>
      </w:tr>
      <w:tr w:rsidR="00A61ED1" w:rsidRPr="0015715D" w14:paraId="77202425" w14:textId="77777777">
        <w:trPr>
          <w:cantSplit/>
          <w:trHeight w:val="410"/>
          <w:jc w:val="center"/>
        </w:trPr>
        <w:tc>
          <w:tcPr>
            <w:tcW w:w="4437" w:type="dxa"/>
            <w:vAlign w:val="center"/>
          </w:tcPr>
          <w:p w14:paraId="6B64DCD1"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开户银行：</w:t>
            </w:r>
          </w:p>
        </w:tc>
        <w:tc>
          <w:tcPr>
            <w:tcW w:w="4688" w:type="dxa"/>
            <w:vAlign w:val="center"/>
          </w:tcPr>
          <w:p w14:paraId="17782495"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开户银行：</w:t>
            </w:r>
          </w:p>
        </w:tc>
      </w:tr>
      <w:tr w:rsidR="00A61ED1" w:rsidRPr="0015715D" w14:paraId="3C1B94BE" w14:textId="77777777">
        <w:trPr>
          <w:cantSplit/>
          <w:trHeight w:val="416"/>
          <w:jc w:val="center"/>
        </w:trPr>
        <w:tc>
          <w:tcPr>
            <w:tcW w:w="4437" w:type="dxa"/>
            <w:vAlign w:val="center"/>
          </w:tcPr>
          <w:p w14:paraId="27178C3D"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账号：</w:t>
            </w:r>
          </w:p>
        </w:tc>
        <w:tc>
          <w:tcPr>
            <w:tcW w:w="4688" w:type="dxa"/>
            <w:vAlign w:val="center"/>
          </w:tcPr>
          <w:p w14:paraId="4D6BD01C"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账号：</w:t>
            </w:r>
          </w:p>
        </w:tc>
      </w:tr>
      <w:tr w:rsidR="00A61ED1" w:rsidRPr="0015715D" w14:paraId="0F283BFE" w14:textId="77777777">
        <w:trPr>
          <w:cantSplit/>
          <w:trHeight w:val="421"/>
          <w:jc w:val="center"/>
        </w:trPr>
        <w:tc>
          <w:tcPr>
            <w:tcW w:w="4437" w:type="dxa"/>
            <w:vAlign w:val="center"/>
          </w:tcPr>
          <w:p w14:paraId="09261D4F"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邮政编码：</w:t>
            </w:r>
          </w:p>
        </w:tc>
        <w:tc>
          <w:tcPr>
            <w:tcW w:w="4688" w:type="dxa"/>
            <w:vAlign w:val="center"/>
          </w:tcPr>
          <w:p w14:paraId="163F22D6" w14:textId="77777777" w:rsidR="00A61ED1" w:rsidRPr="0015715D" w:rsidRDefault="00000000">
            <w:pPr>
              <w:snapToGrid w:val="0"/>
              <w:spacing w:after="160" w:line="360" w:lineRule="exact"/>
              <w:rPr>
                <w:rFonts w:ascii="宋体" w:hAnsi="宋体" w:cs="仿宋" w:hint="eastAsia"/>
                <w:color w:val="000000" w:themeColor="text1"/>
                <w:sz w:val="24"/>
              </w:rPr>
            </w:pPr>
            <w:r w:rsidRPr="0015715D">
              <w:rPr>
                <w:rFonts w:ascii="宋体" w:hAnsi="宋体" w:cs="仿宋"/>
                <w:color w:val="000000" w:themeColor="text1"/>
                <w:sz w:val="24"/>
              </w:rPr>
              <w:t>邮政编码：</w:t>
            </w:r>
          </w:p>
        </w:tc>
      </w:tr>
      <w:tr w:rsidR="00A61ED1" w:rsidRPr="0015715D" w14:paraId="34C78AAB" w14:textId="77777777">
        <w:trPr>
          <w:cantSplit/>
          <w:trHeight w:val="807"/>
          <w:jc w:val="center"/>
        </w:trPr>
        <w:tc>
          <w:tcPr>
            <w:tcW w:w="9125" w:type="dxa"/>
            <w:gridSpan w:val="2"/>
          </w:tcPr>
          <w:p w14:paraId="5728494D" w14:textId="77777777" w:rsidR="00A61ED1" w:rsidRPr="0015715D" w:rsidRDefault="00A61ED1">
            <w:pPr>
              <w:snapToGrid w:val="0"/>
              <w:spacing w:after="160" w:line="360" w:lineRule="exact"/>
              <w:ind w:firstLineChars="300" w:firstLine="720"/>
              <w:jc w:val="right"/>
              <w:rPr>
                <w:rFonts w:ascii="宋体" w:hAnsi="宋体" w:cs="仿宋" w:hint="eastAsia"/>
                <w:color w:val="000000" w:themeColor="text1"/>
                <w:sz w:val="24"/>
              </w:rPr>
            </w:pPr>
          </w:p>
          <w:p w14:paraId="3F90E5AA" w14:textId="77777777" w:rsidR="00A61ED1" w:rsidRPr="0015715D" w:rsidRDefault="00000000">
            <w:pPr>
              <w:snapToGrid w:val="0"/>
              <w:spacing w:after="160" w:line="360" w:lineRule="exact"/>
              <w:jc w:val="center"/>
              <w:rPr>
                <w:rFonts w:ascii="宋体" w:hAnsi="宋体" w:cs="仿宋" w:hint="eastAsia"/>
                <w:color w:val="000000" w:themeColor="text1"/>
                <w:sz w:val="24"/>
              </w:rPr>
            </w:pPr>
            <w:r w:rsidRPr="0015715D">
              <w:rPr>
                <w:rFonts w:ascii="宋体" w:hAnsi="宋体" w:cs="仿宋"/>
                <w:color w:val="000000" w:themeColor="text1"/>
                <w:sz w:val="24"/>
              </w:rPr>
              <w:t xml:space="preserve">                                          签订日期：    年    月    日</w:t>
            </w:r>
          </w:p>
        </w:tc>
      </w:tr>
    </w:tbl>
    <w:p w14:paraId="661F88C7" w14:textId="77777777" w:rsidR="00A61ED1" w:rsidRPr="0015715D" w:rsidRDefault="00A61ED1">
      <w:pPr>
        <w:spacing w:after="160" w:line="278" w:lineRule="auto"/>
        <w:rPr>
          <w:rFonts w:ascii="宋体" w:hAnsi="宋体" w:hint="eastAsia"/>
          <w:color w:val="000000" w:themeColor="text1"/>
        </w:rPr>
      </w:pPr>
    </w:p>
    <w:p w14:paraId="62CF1F25" w14:textId="77777777" w:rsidR="00A61ED1" w:rsidRPr="0015715D" w:rsidRDefault="00A61ED1">
      <w:pPr>
        <w:spacing w:before="120" w:afterLines="100" w:after="331" w:line="320" w:lineRule="atLeast"/>
        <w:ind w:firstLineChars="200" w:firstLine="723"/>
        <w:jc w:val="left"/>
        <w:rPr>
          <w:rFonts w:ascii="宋体" w:hAnsi="宋体" w:hint="eastAsia"/>
          <w:b/>
          <w:bCs/>
          <w:color w:val="000000" w:themeColor="text1"/>
          <w:kern w:val="0"/>
          <w:sz w:val="36"/>
          <w:szCs w:val="36"/>
        </w:rPr>
      </w:pPr>
    </w:p>
    <w:p w14:paraId="3EEABB03" w14:textId="77777777" w:rsidR="00A61ED1" w:rsidRPr="0015715D" w:rsidRDefault="00000000">
      <w:pPr>
        <w:spacing w:before="120" w:afterLines="100" w:after="331" w:line="320" w:lineRule="atLeast"/>
        <w:ind w:firstLineChars="200" w:firstLine="720"/>
        <w:jc w:val="left"/>
        <w:rPr>
          <w:color w:val="000000" w:themeColor="text1"/>
        </w:rPr>
      </w:pPr>
      <w:r w:rsidRPr="0015715D">
        <w:rPr>
          <w:rFonts w:ascii="宋体" w:hAnsi="宋体"/>
          <w:color w:val="000000" w:themeColor="text1"/>
          <w:sz w:val="36"/>
          <w:szCs w:val="36"/>
        </w:rPr>
        <w:br w:type="column"/>
      </w:r>
    </w:p>
    <w:p w14:paraId="4E15437F" w14:textId="77777777" w:rsidR="00A61ED1" w:rsidRPr="0015715D" w:rsidRDefault="00000000">
      <w:pPr>
        <w:pStyle w:val="ab"/>
        <w:snapToGrid w:val="0"/>
        <w:spacing w:before="120" w:after="120" w:line="320" w:lineRule="exact"/>
        <w:jc w:val="center"/>
        <w:outlineLvl w:val="0"/>
        <w:rPr>
          <w:rFonts w:ascii="Times New Roman" w:hAnsi="Times New Roman" w:cs="Times New Roman"/>
          <w:color w:val="000000" w:themeColor="text1"/>
          <w:sz w:val="32"/>
          <w:szCs w:val="32"/>
        </w:rPr>
      </w:pPr>
      <w:bookmarkStart w:id="130" w:name="_Toc12927"/>
      <w:r w:rsidRPr="0015715D">
        <w:rPr>
          <w:rFonts w:ascii="Times New Roman" w:hAnsi="Times New Roman" w:cs="Times New Roman"/>
          <w:color w:val="000000" w:themeColor="text1"/>
          <w:sz w:val="32"/>
          <w:szCs w:val="32"/>
        </w:rPr>
        <w:t>第六章</w:t>
      </w:r>
      <w:r w:rsidRPr="0015715D">
        <w:rPr>
          <w:rFonts w:ascii="Times New Roman" w:hAnsi="Times New Roman" w:cs="Times New Roman"/>
          <w:color w:val="000000" w:themeColor="text1"/>
          <w:sz w:val="32"/>
          <w:szCs w:val="32"/>
        </w:rPr>
        <w:t xml:space="preserve">  </w:t>
      </w:r>
      <w:r w:rsidRPr="0015715D">
        <w:rPr>
          <w:rFonts w:ascii="Times New Roman" w:hAnsi="Times New Roman" w:cs="Times New Roman"/>
          <w:color w:val="000000" w:themeColor="text1"/>
          <w:sz w:val="32"/>
          <w:szCs w:val="32"/>
        </w:rPr>
        <w:t>投标文件格式</w:t>
      </w:r>
      <w:bookmarkEnd w:id="130"/>
    </w:p>
    <w:p w14:paraId="20CB3E13" w14:textId="77777777" w:rsidR="00A61ED1" w:rsidRPr="0015715D" w:rsidRDefault="00A61ED1">
      <w:pPr>
        <w:jc w:val="left"/>
        <w:rPr>
          <w:color w:val="000000" w:themeColor="text1"/>
          <w:sz w:val="28"/>
          <w:szCs w:val="28"/>
        </w:rPr>
      </w:pPr>
    </w:p>
    <w:p w14:paraId="301917B3" w14:textId="77777777" w:rsidR="00A61ED1" w:rsidRPr="0015715D" w:rsidRDefault="00A61ED1">
      <w:pPr>
        <w:jc w:val="left"/>
        <w:rPr>
          <w:color w:val="000000" w:themeColor="text1"/>
          <w:sz w:val="28"/>
          <w:szCs w:val="28"/>
        </w:rPr>
      </w:pPr>
    </w:p>
    <w:p w14:paraId="4DAEFBBA" w14:textId="77777777" w:rsidR="00A61ED1" w:rsidRPr="0015715D" w:rsidRDefault="00000000">
      <w:pPr>
        <w:spacing w:line="500" w:lineRule="exact"/>
        <w:ind w:firstLineChars="200" w:firstLine="560"/>
        <w:jc w:val="left"/>
        <w:rPr>
          <w:color w:val="000000" w:themeColor="text1"/>
          <w:sz w:val="28"/>
          <w:szCs w:val="28"/>
        </w:rPr>
      </w:pPr>
      <w:bookmarkStart w:id="131" w:name="_Hlk19114175"/>
      <w:r w:rsidRPr="0015715D">
        <w:rPr>
          <w:rFonts w:hint="eastAsia"/>
          <w:color w:val="000000" w:themeColor="text1"/>
          <w:sz w:val="28"/>
          <w:szCs w:val="28"/>
        </w:rPr>
        <w:t>注：有签字、盖章要求的应按要求签字、盖章。</w:t>
      </w:r>
      <w:bookmarkEnd w:id="131"/>
    </w:p>
    <w:p w14:paraId="4CFBF645" w14:textId="77777777" w:rsidR="00A61ED1" w:rsidRPr="0015715D" w:rsidRDefault="00000000">
      <w:pPr>
        <w:spacing w:line="500" w:lineRule="exact"/>
        <w:jc w:val="left"/>
        <w:rPr>
          <w:bCs/>
          <w:color w:val="000000" w:themeColor="text1"/>
          <w:sz w:val="24"/>
        </w:rPr>
      </w:pPr>
      <w:r w:rsidRPr="0015715D">
        <w:rPr>
          <w:rFonts w:ascii="宋体" w:hAnsi="宋体"/>
          <w:color w:val="000000" w:themeColor="text1"/>
          <w:sz w:val="24"/>
        </w:rPr>
        <w:br w:type="page"/>
      </w:r>
      <w:bookmarkEnd w:id="0"/>
      <w:bookmarkEnd w:id="1"/>
    </w:p>
    <w:p w14:paraId="79239DE3" w14:textId="77777777" w:rsidR="00A61ED1" w:rsidRPr="0015715D" w:rsidRDefault="00000000">
      <w:pPr>
        <w:snapToGrid w:val="0"/>
        <w:spacing w:beforeLines="50" w:before="165" w:after="50" w:line="440" w:lineRule="exact"/>
        <w:jc w:val="left"/>
        <w:outlineLvl w:val="1"/>
        <w:rPr>
          <w:bCs/>
          <w:color w:val="000000" w:themeColor="text1"/>
          <w:sz w:val="24"/>
        </w:rPr>
      </w:pPr>
      <w:r w:rsidRPr="0015715D">
        <w:rPr>
          <w:bCs/>
          <w:color w:val="000000" w:themeColor="text1"/>
          <w:sz w:val="24"/>
          <w:lang w:bidi="ar"/>
        </w:rPr>
        <w:lastRenderedPageBreak/>
        <w:t>1</w:t>
      </w:r>
      <w:r w:rsidRPr="0015715D">
        <w:rPr>
          <w:rFonts w:cs="宋体" w:hint="eastAsia"/>
          <w:bCs/>
          <w:color w:val="000000" w:themeColor="text1"/>
          <w:sz w:val="24"/>
          <w:lang w:bidi="ar"/>
        </w:rPr>
        <w:t>．投标文件封面参考格式</w:t>
      </w:r>
      <w:bookmarkStart w:id="132" w:name="_Hlk92966991"/>
      <w:r w:rsidRPr="0015715D">
        <w:rPr>
          <w:rFonts w:cs="宋体" w:hint="eastAsia"/>
          <w:bCs/>
          <w:color w:val="000000" w:themeColor="text1"/>
          <w:sz w:val="24"/>
          <w:lang w:bidi="ar"/>
        </w:rPr>
        <w:t>（资格证明文件）</w:t>
      </w:r>
      <w:bookmarkEnd w:id="132"/>
      <w:r w:rsidRPr="0015715D">
        <w:rPr>
          <w:rFonts w:cs="宋体" w:hint="eastAsia"/>
          <w:bCs/>
          <w:color w:val="000000" w:themeColor="text1"/>
          <w:sz w:val="24"/>
          <w:lang w:bidi="ar"/>
        </w:rPr>
        <w:t>：</w:t>
      </w:r>
      <w:r w:rsidRPr="0015715D">
        <w:rPr>
          <w:bCs/>
          <w:color w:val="000000" w:themeColor="text1"/>
          <w:sz w:val="24"/>
          <w:lang w:bidi="ar"/>
        </w:rPr>
        <w:t xml:space="preserve"> </w:t>
      </w:r>
    </w:p>
    <w:p w14:paraId="666D1216" w14:textId="77777777" w:rsidR="00A61ED1" w:rsidRPr="0015715D" w:rsidRDefault="00A61ED1">
      <w:pPr>
        <w:snapToGrid w:val="0"/>
        <w:spacing w:beforeLines="50" w:before="165" w:after="50" w:line="360" w:lineRule="exact"/>
        <w:jc w:val="left"/>
        <w:rPr>
          <w:color w:val="000000" w:themeColor="text1"/>
          <w:sz w:val="24"/>
        </w:rPr>
      </w:pPr>
    </w:p>
    <w:p w14:paraId="015BC351" w14:textId="77777777" w:rsidR="00A61ED1" w:rsidRPr="0015715D" w:rsidRDefault="00A61ED1">
      <w:pPr>
        <w:snapToGrid w:val="0"/>
        <w:spacing w:beforeLines="50" w:before="165" w:after="50" w:line="360" w:lineRule="exact"/>
        <w:jc w:val="left"/>
        <w:rPr>
          <w:bCs/>
          <w:color w:val="000000" w:themeColor="text1"/>
          <w:sz w:val="24"/>
        </w:rPr>
      </w:pPr>
    </w:p>
    <w:p w14:paraId="3860AE6D" w14:textId="77777777" w:rsidR="00A61ED1" w:rsidRPr="0015715D" w:rsidRDefault="00000000">
      <w:pPr>
        <w:snapToGrid w:val="0"/>
        <w:spacing w:beforeLines="50" w:before="165" w:after="50" w:line="360" w:lineRule="exact"/>
        <w:jc w:val="left"/>
        <w:rPr>
          <w:b/>
          <w:bCs/>
          <w:color w:val="000000" w:themeColor="text1"/>
          <w:sz w:val="44"/>
          <w:szCs w:val="44"/>
        </w:rPr>
      </w:pPr>
      <w:r w:rsidRPr="0015715D">
        <w:rPr>
          <w:rFonts w:cs="宋体" w:hint="eastAsia"/>
          <w:b/>
          <w:bCs/>
          <w:color w:val="000000" w:themeColor="text1"/>
          <w:sz w:val="44"/>
          <w:szCs w:val="44"/>
          <w:lang w:bidi="ar"/>
        </w:rPr>
        <w:t>电子投标文件</w:t>
      </w:r>
    </w:p>
    <w:p w14:paraId="701067AF" w14:textId="77777777" w:rsidR="00A61ED1" w:rsidRPr="0015715D" w:rsidRDefault="00A61ED1">
      <w:pPr>
        <w:snapToGrid w:val="0"/>
        <w:spacing w:beforeLines="50" w:before="165" w:after="50" w:line="360" w:lineRule="exact"/>
        <w:jc w:val="left"/>
        <w:rPr>
          <w:b/>
          <w:bCs/>
          <w:color w:val="000000" w:themeColor="text1"/>
          <w:sz w:val="44"/>
          <w:szCs w:val="44"/>
        </w:rPr>
      </w:pPr>
    </w:p>
    <w:p w14:paraId="406692F2" w14:textId="77777777" w:rsidR="00A61ED1" w:rsidRPr="0015715D" w:rsidRDefault="00A61ED1">
      <w:pPr>
        <w:snapToGrid w:val="0"/>
        <w:spacing w:beforeLines="50" w:before="165" w:after="50" w:line="360" w:lineRule="exact"/>
        <w:jc w:val="left"/>
        <w:rPr>
          <w:b/>
          <w:bCs/>
          <w:color w:val="000000" w:themeColor="text1"/>
          <w:sz w:val="44"/>
          <w:szCs w:val="44"/>
        </w:rPr>
      </w:pPr>
    </w:p>
    <w:p w14:paraId="3A2016D2" w14:textId="77777777" w:rsidR="00A61ED1" w:rsidRPr="0015715D" w:rsidRDefault="00000000">
      <w:pPr>
        <w:snapToGrid w:val="0"/>
        <w:spacing w:beforeLines="50" w:before="165" w:after="50" w:line="360" w:lineRule="exact"/>
        <w:jc w:val="left"/>
        <w:rPr>
          <w:b/>
          <w:bCs/>
          <w:color w:val="000000" w:themeColor="text1"/>
          <w:sz w:val="44"/>
          <w:szCs w:val="44"/>
        </w:rPr>
      </w:pPr>
      <w:bookmarkStart w:id="133" w:name="_Hlk92967018"/>
      <w:r w:rsidRPr="0015715D">
        <w:rPr>
          <w:rFonts w:cs="宋体" w:hint="eastAsia"/>
          <w:b/>
          <w:bCs/>
          <w:color w:val="000000" w:themeColor="text1"/>
          <w:sz w:val="44"/>
          <w:szCs w:val="44"/>
          <w:lang w:bidi="ar"/>
        </w:rPr>
        <w:t>资格证明文件</w:t>
      </w:r>
    </w:p>
    <w:bookmarkEnd w:id="133"/>
    <w:p w14:paraId="7C184602" w14:textId="77777777" w:rsidR="00A61ED1" w:rsidRPr="0015715D" w:rsidRDefault="00A61ED1">
      <w:pPr>
        <w:snapToGrid w:val="0"/>
        <w:spacing w:beforeLines="50" w:before="165" w:after="50" w:line="360" w:lineRule="exact"/>
        <w:jc w:val="left"/>
        <w:rPr>
          <w:bCs/>
          <w:color w:val="000000" w:themeColor="text1"/>
          <w:sz w:val="24"/>
        </w:rPr>
      </w:pPr>
    </w:p>
    <w:p w14:paraId="4A42C51E" w14:textId="77777777" w:rsidR="00A61ED1" w:rsidRPr="0015715D" w:rsidRDefault="00A61ED1">
      <w:pPr>
        <w:snapToGrid w:val="0"/>
        <w:spacing w:beforeLines="50" w:before="165" w:after="50" w:line="360" w:lineRule="exact"/>
        <w:jc w:val="left"/>
        <w:rPr>
          <w:bCs/>
          <w:color w:val="000000" w:themeColor="text1"/>
          <w:sz w:val="24"/>
        </w:rPr>
      </w:pPr>
    </w:p>
    <w:p w14:paraId="7E90FC9E" w14:textId="77777777" w:rsidR="00A61ED1" w:rsidRPr="0015715D" w:rsidRDefault="00A61ED1">
      <w:pPr>
        <w:snapToGrid w:val="0"/>
        <w:spacing w:beforeLines="50" w:before="165" w:after="50" w:line="360" w:lineRule="exact"/>
        <w:jc w:val="left"/>
        <w:rPr>
          <w:bCs/>
          <w:color w:val="000000" w:themeColor="text1"/>
          <w:sz w:val="24"/>
        </w:rPr>
      </w:pPr>
    </w:p>
    <w:p w14:paraId="1B3828BF"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项目名称：</w:t>
      </w:r>
      <w:r w:rsidRPr="0015715D">
        <w:rPr>
          <w:bCs/>
          <w:color w:val="000000" w:themeColor="text1"/>
          <w:sz w:val="24"/>
          <w:lang w:bidi="ar"/>
        </w:rPr>
        <w:t xml:space="preserve"> </w:t>
      </w:r>
    </w:p>
    <w:p w14:paraId="547FD7DD"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项目编号：</w:t>
      </w:r>
    </w:p>
    <w:p w14:paraId="47892721"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分标号：（若无留空或写</w:t>
      </w:r>
      <w:r w:rsidRPr="0015715D">
        <w:rPr>
          <w:bCs/>
          <w:color w:val="000000" w:themeColor="text1"/>
          <w:sz w:val="24"/>
          <w:lang w:bidi="ar"/>
        </w:rPr>
        <w:t>“/”</w:t>
      </w:r>
      <w:r w:rsidRPr="0015715D">
        <w:rPr>
          <w:rFonts w:cs="宋体" w:hint="eastAsia"/>
          <w:bCs/>
          <w:color w:val="000000" w:themeColor="text1"/>
          <w:sz w:val="24"/>
          <w:lang w:bidi="ar"/>
        </w:rPr>
        <w:t>）</w:t>
      </w:r>
    </w:p>
    <w:p w14:paraId="73AF01C4"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供应商名称：</w:t>
      </w:r>
    </w:p>
    <w:p w14:paraId="1BE3A1CF"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供应商地址：</w:t>
      </w:r>
    </w:p>
    <w:p w14:paraId="06C3415E" w14:textId="77777777" w:rsidR="00A61ED1" w:rsidRPr="0015715D" w:rsidRDefault="00A61ED1">
      <w:pPr>
        <w:pStyle w:val="af5"/>
        <w:widowControl w:val="0"/>
        <w:snapToGrid w:val="0"/>
        <w:spacing w:before="50" w:beforeAutospacing="0" w:after="50" w:afterAutospacing="0" w:line="360" w:lineRule="exact"/>
        <w:ind w:left="1260" w:firstLineChars="400" w:firstLine="960"/>
        <w:rPr>
          <w:rFonts w:hint="eastAsia"/>
          <w:bCs/>
          <w:color w:val="000000" w:themeColor="text1"/>
        </w:rPr>
      </w:pPr>
    </w:p>
    <w:p w14:paraId="0BAF6B59" w14:textId="77777777" w:rsidR="00A61ED1" w:rsidRPr="0015715D" w:rsidRDefault="00000000">
      <w:pPr>
        <w:snapToGrid w:val="0"/>
        <w:spacing w:beforeLines="50" w:before="165" w:after="50" w:line="360" w:lineRule="exact"/>
        <w:jc w:val="left"/>
        <w:rPr>
          <w:color w:val="000000" w:themeColor="text1"/>
          <w:sz w:val="24"/>
        </w:rPr>
      </w:pPr>
      <w:r w:rsidRPr="0015715D">
        <w:rPr>
          <w:color w:val="000000" w:themeColor="text1"/>
          <w:sz w:val="24"/>
          <w:lang w:bidi="ar"/>
        </w:rPr>
        <w:t xml:space="preserve">                        </w:t>
      </w:r>
      <w:r w:rsidRPr="0015715D">
        <w:rPr>
          <w:rFonts w:cs="宋体" w:hint="eastAsia"/>
          <w:color w:val="000000" w:themeColor="text1"/>
          <w:sz w:val="24"/>
          <w:lang w:bidi="ar"/>
        </w:rPr>
        <w:t>年</w:t>
      </w:r>
      <w:r w:rsidRPr="0015715D">
        <w:rPr>
          <w:color w:val="000000" w:themeColor="text1"/>
          <w:sz w:val="24"/>
          <w:lang w:bidi="ar"/>
        </w:rPr>
        <w:t xml:space="preserve">  </w:t>
      </w:r>
      <w:r w:rsidRPr="0015715D">
        <w:rPr>
          <w:rFonts w:cs="宋体" w:hint="eastAsia"/>
          <w:color w:val="000000" w:themeColor="text1"/>
          <w:sz w:val="24"/>
          <w:lang w:bidi="ar"/>
        </w:rPr>
        <w:t>月</w:t>
      </w:r>
      <w:r w:rsidRPr="0015715D">
        <w:rPr>
          <w:color w:val="000000" w:themeColor="text1"/>
          <w:sz w:val="24"/>
          <w:lang w:bidi="ar"/>
        </w:rPr>
        <w:t xml:space="preserve">  </w:t>
      </w:r>
      <w:r w:rsidRPr="0015715D">
        <w:rPr>
          <w:rFonts w:cs="宋体" w:hint="eastAsia"/>
          <w:color w:val="000000" w:themeColor="text1"/>
          <w:sz w:val="24"/>
          <w:lang w:bidi="ar"/>
        </w:rPr>
        <w:t>日</w:t>
      </w:r>
    </w:p>
    <w:p w14:paraId="63B5F1A6" w14:textId="77777777" w:rsidR="00A61ED1" w:rsidRPr="0015715D" w:rsidRDefault="00000000">
      <w:pPr>
        <w:jc w:val="left"/>
        <w:rPr>
          <w:b/>
          <w:color w:val="000000" w:themeColor="text1"/>
          <w:sz w:val="28"/>
          <w:szCs w:val="28"/>
        </w:rPr>
      </w:pPr>
      <w:r w:rsidRPr="0015715D">
        <w:rPr>
          <w:color w:val="000000" w:themeColor="text1"/>
          <w:lang w:bidi="ar"/>
        </w:rPr>
        <w:br w:type="page"/>
      </w:r>
      <w:bookmarkStart w:id="134" w:name="_Toc254970557"/>
      <w:bookmarkStart w:id="135" w:name="_Toc254970698"/>
      <w:bookmarkEnd w:id="134"/>
      <w:bookmarkEnd w:id="135"/>
      <w:r w:rsidRPr="0015715D">
        <w:rPr>
          <w:rFonts w:cs="宋体" w:hint="eastAsia"/>
          <w:b/>
          <w:color w:val="000000" w:themeColor="text1"/>
          <w:sz w:val="28"/>
          <w:szCs w:val="28"/>
          <w:lang w:bidi="ar"/>
        </w:rPr>
        <w:lastRenderedPageBreak/>
        <w:t>目录</w:t>
      </w:r>
    </w:p>
    <w:p w14:paraId="56044F9C"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一、</w:t>
      </w:r>
      <w:r w:rsidRPr="0015715D">
        <w:rPr>
          <w:rFonts w:ascii="宋体" w:hAnsi="宋体" w:cs="宋体" w:hint="eastAsia"/>
          <w:color w:val="000000" w:themeColor="text1"/>
          <w:szCs w:val="21"/>
        </w:rPr>
        <w:t>营业执照(或事业法人登记证或其他工商等登记证明材料)复印件（投标人为自然人的，须提供</w:t>
      </w:r>
      <w:r w:rsidRPr="0015715D">
        <w:rPr>
          <w:rFonts w:ascii="宋体" w:hAnsi="宋体" w:cs="宋体" w:hint="eastAsia"/>
          <w:color w:val="000000" w:themeColor="text1"/>
          <w:kern w:val="0"/>
          <w:szCs w:val="21"/>
        </w:rPr>
        <w:t>自然人的身份证明</w:t>
      </w:r>
      <w:r w:rsidRPr="0015715D">
        <w:rPr>
          <w:rFonts w:ascii="宋体" w:hAnsi="宋体" w:cs="宋体" w:hint="eastAsia"/>
          <w:color w:val="000000" w:themeColor="text1"/>
          <w:szCs w:val="21"/>
        </w:rPr>
        <w:t>）</w:t>
      </w:r>
      <w:r w:rsidRPr="0015715D">
        <w:rPr>
          <w:rFonts w:ascii="宋体" w:hAnsi="宋体" w:cs="宋体" w:hint="eastAsia"/>
          <w:color w:val="000000" w:themeColor="text1"/>
          <w:kern w:val="0"/>
          <w:szCs w:val="21"/>
        </w:rPr>
        <w:t>……………………………………………………………（页码）</w:t>
      </w:r>
    </w:p>
    <w:p w14:paraId="7E6EF97F"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二、财务状况报告方面的材料…………………………………………………………（页码）</w:t>
      </w:r>
    </w:p>
    <w:p w14:paraId="02667793"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三、符合参与政府采购活动的资格条件依法缴纳税收、社会保障资金等方面的材料…………………………………………………………………………………………（页码）</w:t>
      </w:r>
    </w:p>
    <w:p w14:paraId="3005EE63"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szCs w:val="21"/>
        </w:rPr>
        <w:t>四、投标人直接控股股东信息</w:t>
      </w:r>
      <w:r w:rsidRPr="0015715D">
        <w:rPr>
          <w:rFonts w:ascii="宋体" w:hAnsi="宋体" w:cs="宋体" w:hint="eastAsia"/>
          <w:color w:val="000000" w:themeColor="text1"/>
          <w:kern w:val="0"/>
          <w:szCs w:val="21"/>
        </w:rPr>
        <w:t>…………………………………………………………（页码）</w:t>
      </w:r>
    </w:p>
    <w:p w14:paraId="6E971758"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szCs w:val="21"/>
        </w:rPr>
        <w:t>五、投标人直接关联关系信息表</w:t>
      </w:r>
      <w:r w:rsidRPr="0015715D">
        <w:rPr>
          <w:rFonts w:ascii="宋体" w:hAnsi="宋体" w:cs="宋体" w:hint="eastAsia"/>
          <w:color w:val="000000" w:themeColor="text1"/>
          <w:kern w:val="0"/>
          <w:szCs w:val="21"/>
        </w:rPr>
        <w:t>………………………………………………………（页码）</w:t>
      </w:r>
    </w:p>
    <w:p w14:paraId="35677179"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六、投标声明书…………………………………………………………………………（页码）</w:t>
      </w:r>
    </w:p>
    <w:p w14:paraId="5C78F503"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color w:val="000000" w:themeColor="text1"/>
          <w:kern w:val="0"/>
          <w:szCs w:val="21"/>
        </w:rPr>
        <w:t>七、</w:t>
      </w:r>
      <w:r w:rsidRPr="0015715D">
        <w:rPr>
          <w:rFonts w:cs="宋体" w:hint="eastAsia"/>
          <w:color w:val="000000" w:themeColor="text1"/>
          <w:szCs w:val="21"/>
          <w:lang w:bidi="ar"/>
        </w:rPr>
        <w:t>投标保证金缴纳证明</w:t>
      </w:r>
      <w:r w:rsidRPr="0015715D">
        <w:rPr>
          <w:rFonts w:ascii="宋体" w:hAnsi="宋体" w:cs="宋体" w:hint="eastAsia"/>
          <w:color w:val="000000" w:themeColor="text1"/>
          <w:kern w:val="0"/>
          <w:szCs w:val="21"/>
        </w:rPr>
        <w:t>………………………………………………………………（页码）</w:t>
      </w:r>
    </w:p>
    <w:p w14:paraId="275C6DED"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kern w:val="0"/>
          <w:szCs w:val="21"/>
        </w:rPr>
        <w:t>八、落实政府采购政策需满足的资格要求：本项目属于专门面向中小企业采购的项目，供应商应为中小微企业、监狱企业、残疾人福利性单位；中小企业须符合本项目采购标的所属行业对应的中小企业划分标准 ………………………………………………………………（页码）</w:t>
      </w:r>
    </w:p>
    <w:p w14:paraId="1FF1DDEA" w14:textId="77777777" w:rsidR="00A61ED1" w:rsidRPr="0015715D" w:rsidRDefault="00000000">
      <w:pPr>
        <w:snapToGrid w:val="0"/>
        <w:spacing w:line="360" w:lineRule="auto"/>
        <w:jc w:val="left"/>
        <w:rPr>
          <w:rFonts w:ascii="宋体" w:hAnsi="宋体" w:cs="宋体" w:hint="eastAsia"/>
          <w:color w:val="000000" w:themeColor="text1"/>
          <w:kern w:val="0"/>
          <w:szCs w:val="21"/>
        </w:rPr>
      </w:pPr>
      <w:r w:rsidRPr="0015715D">
        <w:rPr>
          <w:rFonts w:ascii="宋体" w:hAnsi="宋体" w:cs="宋体" w:hint="eastAsia"/>
          <w:color w:val="000000" w:themeColor="text1"/>
          <w:szCs w:val="21"/>
        </w:rPr>
        <w:t>九、除招标文件规定必须提供以外，投标人认为需要提供的其他证明材料</w:t>
      </w:r>
      <w:r w:rsidRPr="0015715D">
        <w:rPr>
          <w:rFonts w:ascii="宋体" w:hAnsi="宋体" w:cs="宋体" w:hint="eastAsia"/>
          <w:color w:val="000000" w:themeColor="text1"/>
          <w:kern w:val="0"/>
          <w:szCs w:val="21"/>
        </w:rPr>
        <w:t>…………（页码）</w:t>
      </w:r>
    </w:p>
    <w:p w14:paraId="1CDB120F" w14:textId="77777777" w:rsidR="00A61ED1" w:rsidRPr="0015715D" w:rsidRDefault="00000000">
      <w:pPr>
        <w:spacing w:line="360" w:lineRule="auto"/>
        <w:jc w:val="left"/>
        <w:rPr>
          <w:rFonts w:ascii="宋体" w:hAnsi="宋体" w:cs="宋体" w:hint="eastAsia"/>
          <w:b/>
          <w:bCs/>
          <w:color w:val="000000" w:themeColor="text1"/>
          <w:szCs w:val="21"/>
        </w:rPr>
      </w:pPr>
      <w:r w:rsidRPr="0015715D">
        <w:rPr>
          <w:rFonts w:ascii="宋体" w:hAnsi="宋体" w:cs="宋体" w:hint="eastAsia"/>
          <w:b/>
          <w:bCs/>
          <w:color w:val="000000" w:themeColor="text1"/>
          <w:szCs w:val="21"/>
        </w:rPr>
        <w:t>注：以上目录是基本格式要求，各投标人可根据自身情况进一步向下增加内容或细化。</w:t>
      </w:r>
    </w:p>
    <w:p w14:paraId="1B5077D5" w14:textId="77777777" w:rsidR="00A61ED1" w:rsidRPr="0015715D" w:rsidRDefault="00A61ED1">
      <w:pPr>
        <w:snapToGrid w:val="0"/>
        <w:spacing w:before="50" w:after="50" w:line="440" w:lineRule="exact"/>
        <w:ind w:firstLineChars="49" w:firstLine="118"/>
        <w:jc w:val="left"/>
        <w:rPr>
          <w:b/>
          <w:color w:val="000000" w:themeColor="text1"/>
          <w:sz w:val="24"/>
        </w:rPr>
      </w:pPr>
    </w:p>
    <w:p w14:paraId="7911EA8F" w14:textId="77777777" w:rsidR="00A61ED1" w:rsidRPr="0015715D" w:rsidRDefault="00000000">
      <w:pPr>
        <w:snapToGrid w:val="0"/>
        <w:spacing w:before="50" w:after="50" w:line="440" w:lineRule="exact"/>
        <w:ind w:firstLineChars="49" w:firstLine="118"/>
        <w:jc w:val="left"/>
        <w:rPr>
          <w:b/>
          <w:color w:val="000000" w:themeColor="text1"/>
          <w:sz w:val="24"/>
        </w:rPr>
      </w:pPr>
      <w:r w:rsidRPr="0015715D">
        <w:rPr>
          <w:b/>
          <w:color w:val="000000" w:themeColor="text1"/>
          <w:sz w:val="24"/>
          <w:lang w:bidi="ar"/>
        </w:rPr>
        <w:br w:type="page"/>
      </w:r>
    </w:p>
    <w:p w14:paraId="3F607B64" w14:textId="77777777" w:rsidR="00A61ED1" w:rsidRPr="0015715D" w:rsidRDefault="00000000">
      <w:pPr>
        <w:snapToGrid w:val="0"/>
        <w:spacing w:beforeLines="50" w:before="165" w:after="50" w:line="360" w:lineRule="exact"/>
        <w:jc w:val="left"/>
        <w:rPr>
          <w:rFonts w:ascii="宋体" w:hAnsi="宋体" w:hint="eastAsia"/>
          <w:color w:val="000000" w:themeColor="text1"/>
          <w:szCs w:val="21"/>
        </w:rPr>
      </w:pPr>
      <w:r w:rsidRPr="0015715D">
        <w:rPr>
          <w:rFonts w:ascii="宋体" w:hAnsi="宋体" w:hint="eastAsia"/>
          <w:color w:val="000000" w:themeColor="text1"/>
          <w:szCs w:val="21"/>
          <w:lang w:bidi="ar"/>
        </w:rPr>
        <w:lastRenderedPageBreak/>
        <w:t>1.</w:t>
      </w:r>
      <w:r w:rsidRPr="0015715D">
        <w:rPr>
          <w:rFonts w:ascii="宋体" w:hAnsi="宋体" w:cs="宋体" w:hint="eastAsia"/>
          <w:color w:val="000000" w:themeColor="text1"/>
          <w:szCs w:val="21"/>
          <w:lang w:bidi="ar"/>
        </w:rPr>
        <w:t>法人或者其他组织的营业执照等证明文件、自然人的身份证明。即供应商是企业则提供营业执照（副本）复印件；供应商是事业单位，则提供事业单位法人证书（副本）复印件；供应商是非企业专业服务机构的，则提供执业许可证等证明文件复印件；供应商是个体工商户，则提供个体工商户营业执照复印件；供应商是自然人，则提供有效的自然人身份证明复印件；如供应商不是以上所列的法人、组织、自然人的，则提供国家规定的相关证明材料。（加盖供应商电子签章）。</w:t>
      </w:r>
    </w:p>
    <w:p w14:paraId="736A8683" w14:textId="77777777" w:rsidR="00A61ED1" w:rsidRPr="0015715D" w:rsidRDefault="00A61ED1">
      <w:pPr>
        <w:snapToGrid w:val="0"/>
        <w:spacing w:beforeLines="50" w:before="165" w:after="50" w:line="440" w:lineRule="exact"/>
        <w:jc w:val="left"/>
        <w:rPr>
          <w:rFonts w:ascii="宋体" w:hAnsi="宋体" w:hint="eastAsia"/>
          <w:color w:val="000000" w:themeColor="text1"/>
          <w:sz w:val="18"/>
          <w:szCs w:val="18"/>
        </w:rPr>
      </w:pPr>
    </w:p>
    <w:p w14:paraId="58B751F7" w14:textId="77777777" w:rsidR="00A61ED1" w:rsidRPr="0015715D" w:rsidRDefault="00A61ED1">
      <w:pPr>
        <w:snapToGrid w:val="0"/>
        <w:spacing w:beforeLines="50" w:before="165" w:after="50" w:line="440" w:lineRule="exact"/>
        <w:jc w:val="left"/>
        <w:rPr>
          <w:rFonts w:ascii="宋体" w:hAnsi="宋体" w:hint="eastAsia"/>
          <w:color w:val="000000" w:themeColor="text1"/>
          <w:sz w:val="18"/>
          <w:szCs w:val="18"/>
        </w:rPr>
      </w:pPr>
    </w:p>
    <w:p w14:paraId="0BD04CAC" w14:textId="77777777" w:rsidR="00A61ED1" w:rsidRPr="0015715D" w:rsidRDefault="00A61ED1">
      <w:pPr>
        <w:snapToGrid w:val="0"/>
        <w:spacing w:beforeLines="50" w:before="165" w:after="50" w:line="440" w:lineRule="exact"/>
        <w:jc w:val="left"/>
        <w:rPr>
          <w:rFonts w:ascii="宋体" w:hAnsi="宋体" w:hint="eastAsia"/>
          <w:color w:val="000000" w:themeColor="text1"/>
          <w:sz w:val="18"/>
          <w:szCs w:val="18"/>
        </w:rPr>
      </w:pPr>
    </w:p>
    <w:p w14:paraId="511A1117" w14:textId="77777777" w:rsidR="00A61ED1" w:rsidRPr="0015715D" w:rsidRDefault="00000000">
      <w:pPr>
        <w:snapToGrid w:val="0"/>
        <w:spacing w:beforeLines="50" w:before="165" w:after="50" w:line="440" w:lineRule="exact"/>
        <w:jc w:val="left"/>
        <w:rPr>
          <w:rFonts w:ascii="宋体" w:hAnsi="宋体" w:hint="eastAsia"/>
          <w:b/>
          <w:color w:val="000000" w:themeColor="text1"/>
          <w:szCs w:val="21"/>
        </w:rPr>
      </w:pPr>
      <w:bookmarkStart w:id="136" w:name="_Hlk19114230"/>
      <w:r w:rsidRPr="0015715D">
        <w:rPr>
          <w:rFonts w:ascii="宋体" w:hAnsi="宋体" w:hint="eastAsia"/>
          <w:color w:val="000000" w:themeColor="text1"/>
          <w:szCs w:val="21"/>
          <w:lang w:bidi="ar"/>
        </w:rPr>
        <w:t>2.</w:t>
      </w:r>
      <w:r w:rsidRPr="0015715D">
        <w:rPr>
          <w:rFonts w:ascii="宋体" w:hAnsi="宋体" w:cs="宋体" w:hint="eastAsia"/>
          <w:color w:val="000000" w:themeColor="text1"/>
          <w:szCs w:val="21"/>
          <w:lang w:bidi="ar"/>
        </w:rPr>
        <w:t>财务状况报告（表）复印件或银行出具的资信证明复印件。</w:t>
      </w:r>
      <w:r w:rsidRPr="0015715D">
        <w:rPr>
          <w:rFonts w:ascii="宋体" w:hAnsi="宋体" w:cs="宋体" w:hint="eastAsia"/>
          <w:color w:val="000000" w:themeColor="text1"/>
          <w:lang w:bidi="ar"/>
        </w:rPr>
        <w:t>对于从取得营业执照时间起到开标时间为止不足</w:t>
      </w:r>
      <w:r w:rsidRPr="0015715D">
        <w:rPr>
          <w:rFonts w:ascii="宋体" w:hAnsi="宋体"/>
          <w:color w:val="000000" w:themeColor="text1"/>
          <w:lang w:bidi="ar"/>
        </w:rPr>
        <w:t>1</w:t>
      </w:r>
      <w:r w:rsidRPr="0015715D">
        <w:rPr>
          <w:rFonts w:ascii="宋体" w:hAnsi="宋体" w:cs="宋体" w:hint="eastAsia"/>
          <w:color w:val="000000" w:themeColor="text1"/>
          <w:lang w:bidi="ar"/>
        </w:rPr>
        <w:t>年的供应商，只需提交</w:t>
      </w:r>
      <w:r w:rsidRPr="0015715D">
        <w:rPr>
          <w:rFonts w:ascii="宋体" w:hAnsi="宋体" w:cs="宋体" w:hint="eastAsia"/>
          <w:color w:val="000000" w:themeColor="text1"/>
          <w:szCs w:val="21"/>
          <w:lang w:bidi="ar"/>
        </w:rPr>
        <w:t>开标时间前一个月的财务状况报告（表）复印件。（按</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评审方法及标准</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资格审查表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规定提供）。（加盖供应商电子签章）。</w:t>
      </w:r>
    </w:p>
    <w:p w14:paraId="700E7871" w14:textId="77777777" w:rsidR="00A61ED1" w:rsidRPr="0015715D" w:rsidRDefault="00A61ED1">
      <w:pPr>
        <w:snapToGrid w:val="0"/>
        <w:spacing w:beforeLines="50" w:before="165" w:after="50" w:line="440" w:lineRule="exact"/>
        <w:jc w:val="left"/>
        <w:rPr>
          <w:rFonts w:ascii="宋体" w:hAnsi="宋体" w:hint="eastAsia"/>
          <w:color w:val="000000" w:themeColor="text1"/>
          <w:szCs w:val="21"/>
        </w:rPr>
      </w:pPr>
    </w:p>
    <w:p w14:paraId="762F8620" w14:textId="77777777" w:rsidR="00A61ED1" w:rsidRPr="0015715D" w:rsidRDefault="00A61ED1">
      <w:pPr>
        <w:snapToGrid w:val="0"/>
        <w:spacing w:beforeLines="50" w:before="165" w:after="50" w:line="440" w:lineRule="exact"/>
        <w:jc w:val="left"/>
        <w:rPr>
          <w:rFonts w:ascii="宋体" w:hAnsi="宋体" w:hint="eastAsia"/>
          <w:color w:val="000000" w:themeColor="text1"/>
          <w:szCs w:val="21"/>
        </w:rPr>
      </w:pPr>
    </w:p>
    <w:p w14:paraId="18397C3A" w14:textId="77777777" w:rsidR="00A61ED1" w:rsidRPr="0015715D" w:rsidRDefault="00A61ED1">
      <w:pPr>
        <w:snapToGrid w:val="0"/>
        <w:spacing w:beforeLines="50" w:before="165" w:after="50" w:line="440" w:lineRule="exact"/>
        <w:jc w:val="left"/>
        <w:rPr>
          <w:rFonts w:ascii="宋体" w:hAnsi="宋体" w:hint="eastAsia"/>
          <w:color w:val="000000" w:themeColor="text1"/>
          <w:szCs w:val="21"/>
        </w:rPr>
      </w:pPr>
    </w:p>
    <w:bookmarkEnd w:id="136"/>
    <w:p w14:paraId="705F879F" w14:textId="77777777" w:rsidR="00A61ED1" w:rsidRPr="0015715D" w:rsidRDefault="00000000">
      <w:pPr>
        <w:snapToGrid w:val="0"/>
        <w:spacing w:beforeLines="50" w:before="165" w:after="50" w:line="440" w:lineRule="exact"/>
        <w:jc w:val="left"/>
        <w:rPr>
          <w:rFonts w:ascii="宋体" w:hAnsi="宋体" w:hint="eastAsia"/>
          <w:color w:val="000000" w:themeColor="text1"/>
        </w:rPr>
      </w:pPr>
      <w:r w:rsidRPr="0015715D">
        <w:rPr>
          <w:rFonts w:ascii="宋体" w:hAnsi="宋体" w:hint="eastAsia"/>
          <w:color w:val="000000" w:themeColor="text1"/>
          <w:lang w:bidi="ar"/>
        </w:rPr>
        <w:t>3.</w:t>
      </w:r>
      <w:r w:rsidRPr="0015715D">
        <w:rPr>
          <w:rFonts w:ascii="宋体" w:hAnsi="宋体" w:cs="宋体" w:hint="eastAsia"/>
          <w:color w:val="000000" w:themeColor="text1"/>
          <w:lang w:bidi="ar"/>
        </w:rPr>
        <w:t>依法缴纳税费证明和社会保险缴纳证明材料。供应商成立不足</w:t>
      </w:r>
      <w:r w:rsidRPr="0015715D">
        <w:rPr>
          <w:rFonts w:ascii="宋体" w:hAnsi="宋体"/>
          <w:color w:val="000000" w:themeColor="text1"/>
          <w:lang w:bidi="ar"/>
        </w:rPr>
        <w:t>1</w:t>
      </w:r>
      <w:r w:rsidRPr="0015715D">
        <w:rPr>
          <w:rFonts w:ascii="宋体" w:hAnsi="宋体" w:cs="宋体" w:hint="eastAsia"/>
          <w:color w:val="000000" w:themeColor="text1"/>
          <w:lang w:bidi="ar"/>
        </w:rPr>
        <w:t>个月的，无须提供缴纳税费证明及社保缴费证明。依法免税或不需要缴纳社会保障资金的供应商，须提供相应文件证明其依法免税或不需要缴纳社会保障资金。</w:t>
      </w:r>
      <w:r w:rsidRPr="0015715D">
        <w:rPr>
          <w:rFonts w:ascii="宋体" w:hAnsi="宋体" w:cs="宋体" w:hint="eastAsia"/>
          <w:color w:val="000000" w:themeColor="text1"/>
          <w:szCs w:val="21"/>
          <w:lang w:bidi="ar"/>
        </w:rPr>
        <w:t>（按</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评审方法及标准</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资格审查表</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规定提供）（加盖供应商电子签章）。</w:t>
      </w:r>
    </w:p>
    <w:p w14:paraId="1BE2D4B4" w14:textId="77777777" w:rsidR="00A61ED1" w:rsidRPr="0015715D" w:rsidRDefault="00000000">
      <w:pPr>
        <w:widowControl/>
        <w:jc w:val="left"/>
        <w:rPr>
          <w:rFonts w:ascii="宋体" w:hAnsi="宋体" w:hint="eastAsia"/>
          <w:color w:val="000000" w:themeColor="text1"/>
        </w:rPr>
      </w:pPr>
      <w:bookmarkStart w:id="137" w:name="_Hlk19114283"/>
      <w:r w:rsidRPr="0015715D">
        <w:rPr>
          <w:rFonts w:ascii="宋体" w:hAnsi="宋体"/>
          <w:color w:val="000000" w:themeColor="text1"/>
        </w:rPr>
        <w:br w:type="page"/>
      </w:r>
    </w:p>
    <w:p w14:paraId="6806AD45" w14:textId="77777777" w:rsidR="00A61ED1" w:rsidRPr="0015715D" w:rsidRDefault="00000000">
      <w:pPr>
        <w:snapToGrid w:val="0"/>
        <w:spacing w:before="50" w:afterLines="50" w:after="165" w:line="440" w:lineRule="exact"/>
        <w:jc w:val="left"/>
        <w:rPr>
          <w:rFonts w:cs="宋体"/>
          <w:color w:val="000000" w:themeColor="text1"/>
          <w:szCs w:val="21"/>
          <w:lang w:bidi="ar"/>
        </w:rPr>
      </w:pPr>
      <w:bookmarkStart w:id="138" w:name="_Hlk93048232"/>
      <w:r w:rsidRPr="0015715D">
        <w:rPr>
          <w:rFonts w:ascii="宋体" w:hAnsi="宋体" w:hint="eastAsia"/>
          <w:color w:val="000000" w:themeColor="text1"/>
          <w:szCs w:val="21"/>
          <w:lang w:bidi="ar"/>
        </w:rPr>
        <w:lastRenderedPageBreak/>
        <w:t>4.</w:t>
      </w:r>
      <w:r w:rsidRPr="0015715D">
        <w:rPr>
          <w:rFonts w:cs="宋体" w:hint="eastAsia"/>
          <w:color w:val="000000" w:themeColor="text1"/>
          <w:szCs w:val="21"/>
          <w:lang w:bidi="ar"/>
        </w:rPr>
        <w:t>投标人直接控股股东信息表</w:t>
      </w:r>
    </w:p>
    <w:tbl>
      <w:tblPr>
        <w:tblW w:w="5000" w:type="pct"/>
        <w:tblCellMar>
          <w:left w:w="0" w:type="dxa"/>
          <w:right w:w="0" w:type="dxa"/>
        </w:tblCellMar>
        <w:tblLook w:val="04A0" w:firstRow="1" w:lastRow="0" w:firstColumn="1" w:lastColumn="0" w:noHBand="0" w:noVBand="1"/>
      </w:tblPr>
      <w:tblGrid>
        <w:gridCol w:w="788"/>
        <w:gridCol w:w="2158"/>
        <w:gridCol w:w="1179"/>
        <w:gridCol w:w="3778"/>
        <w:gridCol w:w="1113"/>
      </w:tblGrid>
      <w:tr w:rsidR="00A61ED1" w:rsidRPr="0015715D" w14:paraId="7BA0A682" w14:textId="77777777">
        <w:trPr>
          <w:tblHeader/>
        </w:trPr>
        <w:tc>
          <w:tcPr>
            <w:tcW w:w="43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3320C87"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序号</w:t>
            </w:r>
          </w:p>
        </w:tc>
        <w:tc>
          <w:tcPr>
            <w:tcW w:w="119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217766E"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直接控股股东名称</w:t>
            </w:r>
          </w:p>
        </w:tc>
        <w:tc>
          <w:tcPr>
            <w:tcW w:w="654"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9271634"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出资比例</w:t>
            </w:r>
          </w:p>
        </w:tc>
        <w:tc>
          <w:tcPr>
            <w:tcW w:w="209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B8BA43A"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身份证号码或者统一社会信用代码</w:t>
            </w:r>
          </w:p>
        </w:tc>
        <w:tc>
          <w:tcPr>
            <w:tcW w:w="6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7282F06"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备注</w:t>
            </w:r>
          </w:p>
        </w:tc>
      </w:tr>
      <w:tr w:rsidR="00A61ED1" w:rsidRPr="0015715D" w14:paraId="716ED7FC" w14:textId="77777777">
        <w:tc>
          <w:tcPr>
            <w:tcW w:w="43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D20C54E" w14:textId="77777777" w:rsidR="00A61ED1" w:rsidRPr="0015715D" w:rsidRDefault="00000000">
            <w:pPr>
              <w:spacing w:line="360" w:lineRule="auto"/>
              <w:jc w:val="left"/>
              <w:rPr>
                <w:color w:val="000000" w:themeColor="text1"/>
                <w:szCs w:val="21"/>
              </w:rPr>
            </w:pPr>
            <w:r w:rsidRPr="0015715D">
              <w:rPr>
                <w:color w:val="000000" w:themeColor="text1"/>
                <w:szCs w:val="21"/>
              </w:rPr>
              <w:t>1</w:t>
            </w:r>
          </w:p>
        </w:tc>
        <w:tc>
          <w:tcPr>
            <w:tcW w:w="119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D3E39BF" w14:textId="77777777" w:rsidR="00A61ED1" w:rsidRPr="0015715D" w:rsidRDefault="00A61ED1">
            <w:pPr>
              <w:spacing w:line="360" w:lineRule="auto"/>
              <w:jc w:val="left"/>
              <w:rPr>
                <w:color w:val="000000" w:themeColor="text1"/>
                <w:szCs w:val="21"/>
              </w:rPr>
            </w:pPr>
          </w:p>
        </w:tc>
        <w:tc>
          <w:tcPr>
            <w:tcW w:w="654"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73A2A41" w14:textId="77777777" w:rsidR="00A61ED1" w:rsidRPr="0015715D" w:rsidRDefault="00A61ED1">
            <w:pPr>
              <w:spacing w:line="360" w:lineRule="auto"/>
              <w:jc w:val="left"/>
              <w:rPr>
                <w:color w:val="000000" w:themeColor="text1"/>
                <w:szCs w:val="21"/>
              </w:rPr>
            </w:pPr>
          </w:p>
        </w:tc>
        <w:tc>
          <w:tcPr>
            <w:tcW w:w="209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3D73DF99" w14:textId="77777777" w:rsidR="00A61ED1" w:rsidRPr="0015715D" w:rsidRDefault="00A61ED1">
            <w:pPr>
              <w:spacing w:line="360" w:lineRule="auto"/>
              <w:jc w:val="left"/>
              <w:rPr>
                <w:color w:val="000000" w:themeColor="text1"/>
                <w:szCs w:val="21"/>
              </w:rPr>
            </w:pPr>
          </w:p>
        </w:tc>
        <w:tc>
          <w:tcPr>
            <w:tcW w:w="6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155BE36" w14:textId="77777777" w:rsidR="00A61ED1" w:rsidRPr="0015715D" w:rsidRDefault="00A61ED1">
            <w:pPr>
              <w:spacing w:line="360" w:lineRule="auto"/>
              <w:jc w:val="left"/>
              <w:rPr>
                <w:color w:val="000000" w:themeColor="text1"/>
                <w:szCs w:val="21"/>
              </w:rPr>
            </w:pPr>
          </w:p>
        </w:tc>
      </w:tr>
      <w:tr w:rsidR="00A61ED1" w:rsidRPr="0015715D" w14:paraId="53B7B089" w14:textId="77777777">
        <w:tc>
          <w:tcPr>
            <w:tcW w:w="43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460CB7E" w14:textId="77777777" w:rsidR="00A61ED1" w:rsidRPr="0015715D" w:rsidRDefault="00000000">
            <w:pPr>
              <w:spacing w:line="360" w:lineRule="auto"/>
              <w:jc w:val="left"/>
              <w:rPr>
                <w:color w:val="000000" w:themeColor="text1"/>
                <w:szCs w:val="21"/>
              </w:rPr>
            </w:pPr>
            <w:r w:rsidRPr="0015715D">
              <w:rPr>
                <w:color w:val="000000" w:themeColor="text1"/>
                <w:szCs w:val="21"/>
              </w:rPr>
              <w:t>2</w:t>
            </w:r>
          </w:p>
        </w:tc>
        <w:tc>
          <w:tcPr>
            <w:tcW w:w="119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06B7ECF" w14:textId="77777777" w:rsidR="00A61ED1" w:rsidRPr="0015715D" w:rsidRDefault="00A61ED1">
            <w:pPr>
              <w:spacing w:line="360" w:lineRule="auto"/>
              <w:jc w:val="left"/>
              <w:rPr>
                <w:color w:val="000000" w:themeColor="text1"/>
                <w:szCs w:val="21"/>
              </w:rPr>
            </w:pPr>
          </w:p>
        </w:tc>
        <w:tc>
          <w:tcPr>
            <w:tcW w:w="654"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6ECA377" w14:textId="77777777" w:rsidR="00A61ED1" w:rsidRPr="0015715D" w:rsidRDefault="00A61ED1">
            <w:pPr>
              <w:spacing w:line="360" w:lineRule="auto"/>
              <w:jc w:val="left"/>
              <w:rPr>
                <w:color w:val="000000" w:themeColor="text1"/>
                <w:szCs w:val="21"/>
              </w:rPr>
            </w:pPr>
          </w:p>
        </w:tc>
        <w:tc>
          <w:tcPr>
            <w:tcW w:w="209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F47E504" w14:textId="77777777" w:rsidR="00A61ED1" w:rsidRPr="0015715D" w:rsidRDefault="00A61ED1">
            <w:pPr>
              <w:spacing w:line="360" w:lineRule="auto"/>
              <w:jc w:val="left"/>
              <w:rPr>
                <w:color w:val="000000" w:themeColor="text1"/>
                <w:szCs w:val="21"/>
              </w:rPr>
            </w:pPr>
          </w:p>
        </w:tc>
        <w:tc>
          <w:tcPr>
            <w:tcW w:w="6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0429D407" w14:textId="77777777" w:rsidR="00A61ED1" w:rsidRPr="0015715D" w:rsidRDefault="00A61ED1">
            <w:pPr>
              <w:spacing w:line="360" w:lineRule="auto"/>
              <w:jc w:val="left"/>
              <w:rPr>
                <w:color w:val="000000" w:themeColor="text1"/>
                <w:szCs w:val="21"/>
              </w:rPr>
            </w:pPr>
          </w:p>
        </w:tc>
      </w:tr>
      <w:tr w:rsidR="00A61ED1" w:rsidRPr="0015715D" w14:paraId="7991F471" w14:textId="77777777">
        <w:tc>
          <w:tcPr>
            <w:tcW w:w="43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8FC671D" w14:textId="77777777" w:rsidR="00A61ED1" w:rsidRPr="0015715D" w:rsidRDefault="00000000">
            <w:pPr>
              <w:spacing w:line="360" w:lineRule="auto"/>
              <w:jc w:val="left"/>
              <w:rPr>
                <w:color w:val="000000" w:themeColor="text1"/>
                <w:szCs w:val="21"/>
              </w:rPr>
            </w:pPr>
            <w:r w:rsidRPr="0015715D">
              <w:rPr>
                <w:color w:val="000000" w:themeColor="text1"/>
                <w:szCs w:val="21"/>
              </w:rPr>
              <w:t>3</w:t>
            </w:r>
          </w:p>
        </w:tc>
        <w:tc>
          <w:tcPr>
            <w:tcW w:w="119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160C9A3B" w14:textId="77777777" w:rsidR="00A61ED1" w:rsidRPr="0015715D" w:rsidRDefault="00A61ED1">
            <w:pPr>
              <w:spacing w:line="360" w:lineRule="auto"/>
              <w:jc w:val="left"/>
              <w:rPr>
                <w:color w:val="000000" w:themeColor="text1"/>
                <w:szCs w:val="21"/>
              </w:rPr>
            </w:pPr>
          </w:p>
        </w:tc>
        <w:tc>
          <w:tcPr>
            <w:tcW w:w="654"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C8582FA" w14:textId="77777777" w:rsidR="00A61ED1" w:rsidRPr="0015715D" w:rsidRDefault="00A61ED1">
            <w:pPr>
              <w:spacing w:line="360" w:lineRule="auto"/>
              <w:jc w:val="left"/>
              <w:rPr>
                <w:color w:val="000000" w:themeColor="text1"/>
                <w:szCs w:val="21"/>
              </w:rPr>
            </w:pPr>
          </w:p>
        </w:tc>
        <w:tc>
          <w:tcPr>
            <w:tcW w:w="209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8FE9DD8" w14:textId="77777777" w:rsidR="00A61ED1" w:rsidRPr="0015715D" w:rsidRDefault="00A61ED1">
            <w:pPr>
              <w:spacing w:line="360" w:lineRule="auto"/>
              <w:jc w:val="left"/>
              <w:rPr>
                <w:color w:val="000000" w:themeColor="text1"/>
                <w:szCs w:val="21"/>
              </w:rPr>
            </w:pPr>
          </w:p>
        </w:tc>
        <w:tc>
          <w:tcPr>
            <w:tcW w:w="6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4AFA2609" w14:textId="77777777" w:rsidR="00A61ED1" w:rsidRPr="0015715D" w:rsidRDefault="00A61ED1">
            <w:pPr>
              <w:spacing w:line="360" w:lineRule="auto"/>
              <w:jc w:val="left"/>
              <w:rPr>
                <w:color w:val="000000" w:themeColor="text1"/>
                <w:szCs w:val="21"/>
              </w:rPr>
            </w:pPr>
          </w:p>
        </w:tc>
      </w:tr>
      <w:tr w:rsidR="00A61ED1" w:rsidRPr="0015715D" w14:paraId="58C23186" w14:textId="77777777">
        <w:tc>
          <w:tcPr>
            <w:tcW w:w="43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6F5B96B2" w14:textId="77777777" w:rsidR="00A61ED1" w:rsidRPr="0015715D" w:rsidRDefault="00000000">
            <w:pPr>
              <w:spacing w:line="360" w:lineRule="auto"/>
              <w:jc w:val="left"/>
              <w:rPr>
                <w:color w:val="000000" w:themeColor="text1"/>
                <w:szCs w:val="21"/>
              </w:rPr>
            </w:pPr>
            <w:r w:rsidRPr="0015715D">
              <w:rPr>
                <w:color w:val="000000" w:themeColor="text1"/>
                <w:szCs w:val="21"/>
              </w:rPr>
              <w:t>……</w:t>
            </w:r>
          </w:p>
        </w:tc>
        <w:tc>
          <w:tcPr>
            <w:tcW w:w="119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7B1306A" w14:textId="77777777" w:rsidR="00A61ED1" w:rsidRPr="0015715D" w:rsidRDefault="00A61ED1">
            <w:pPr>
              <w:spacing w:line="360" w:lineRule="auto"/>
              <w:jc w:val="left"/>
              <w:rPr>
                <w:color w:val="000000" w:themeColor="text1"/>
                <w:szCs w:val="21"/>
              </w:rPr>
            </w:pPr>
          </w:p>
        </w:tc>
        <w:tc>
          <w:tcPr>
            <w:tcW w:w="654"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539B0ED3" w14:textId="77777777" w:rsidR="00A61ED1" w:rsidRPr="0015715D" w:rsidRDefault="00A61ED1">
            <w:pPr>
              <w:spacing w:line="360" w:lineRule="auto"/>
              <w:jc w:val="left"/>
              <w:rPr>
                <w:color w:val="000000" w:themeColor="text1"/>
                <w:szCs w:val="21"/>
              </w:rPr>
            </w:pPr>
          </w:p>
        </w:tc>
        <w:tc>
          <w:tcPr>
            <w:tcW w:w="2095"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7E9496F4" w14:textId="77777777" w:rsidR="00A61ED1" w:rsidRPr="0015715D" w:rsidRDefault="00A61ED1">
            <w:pPr>
              <w:spacing w:line="360" w:lineRule="auto"/>
              <w:jc w:val="left"/>
              <w:rPr>
                <w:color w:val="000000" w:themeColor="text1"/>
                <w:szCs w:val="21"/>
              </w:rPr>
            </w:pPr>
          </w:p>
        </w:tc>
        <w:tc>
          <w:tcPr>
            <w:tcW w:w="617" w:type="pct"/>
            <w:tcBorders>
              <w:top w:val="single" w:sz="4" w:space="0" w:color="auto"/>
              <w:left w:val="single" w:sz="4" w:space="0" w:color="auto"/>
              <w:bottom w:val="single" w:sz="4" w:space="0" w:color="auto"/>
              <w:right w:val="single" w:sz="4" w:space="0" w:color="auto"/>
            </w:tcBorders>
            <w:tcMar>
              <w:top w:w="120" w:type="dxa"/>
              <w:left w:w="120" w:type="dxa"/>
              <w:bottom w:w="120" w:type="dxa"/>
              <w:right w:w="120" w:type="dxa"/>
            </w:tcMar>
            <w:vAlign w:val="center"/>
          </w:tcPr>
          <w:p w14:paraId="25701AD5" w14:textId="77777777" w:rsidR="00A61ED1" w:rsidRPr="0015715D" w:rsidRDefault="00A61ED1">
            <w:pPr>
              <w:spacing w:line="360" w:lineRule="auto"/>
              <w:jc w:val="left"/>
              <w:rPr>
                <w:color w:val="000000" w:themeColor="text1"/>
                <w:szCs w:val="21"/>
              </w:rPr>
            </w:pPr>
          </w:p>
        </w:tc>
      </w:tr>
    </w:tbl>
    <w:p w14:paraId="2CF2BAD9" w14:textId="77777777" w:rsidR="00A61ED1" w:rsidRPr="0015715D" w:rsidRDefault="00000000">
      <w:pPr>
        <w:snapToGrid w:val="0"/>
        <w:spacing w:line="360" w:lineRule="auto"/>
        <w:jc w:val="left"/>
        <w:rPr>
          <w:color w:val="000000" w:themeColor="text1"/>
          <w:szCs w:val="21"/>
        </w:rPr>
      </w:pPr>
      <w:r w:rsidRPr="0015715D">
        <w:rPr>
          <w:rFonts w:cs="宋体" w:hint="eastAsia"/>
          <w:color w:val="000000" w:themeColor="text1"/>
          <w:szCs w:val="21"/>
          <w:lang w:bidi="ar"/>
        </w:rPr>
        <w:t>注：</w:t>
      </w:r>
    </w:p>
    <w:p w14:paraId="76F6D026" w14:textId="77777777" w:rsidR="00A61ED1" w:rsidRPr="0015715D" w:rsidRDefault="00000000">
      <w:pPr>
        <w:snapToGrid w:val="0"/>
        <w:spacing w:line="360" w:lineRule="auto"/>
        <w:jc w:val="left"/>
        <w:rPr>
          <w:color w:val="000000" w:themeColor="text1"/>
          <w:szCs w:val="21"/>
        </w:rPr>
      </w:pPr>
      <w:r w:rsidRPr="0015715D">
        <w:rPr>
          <w:color w:val="000000" w:themeColor="text1"/>
          <w:szCs w:val="21"/>
          <w:lang w:bidi="ar"/>
        </w:rPr>
        <w:t>1.</w:t>
      </w:r>
      <w:r w:rsidRPr="0015715D">
        <w:rPr>
          <w:rFonts w:cs="宋体" w:hint="eastAsia"/>
          <w:color w:val="000000" w:themeColor="text1"/>
          <w:szCs w:val="21"/>
          <w:lang w:bidi="ar"/>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759C4048" w14:textId="77777777" w:rsidR="00A61ED1" w:rsidRPr="0015715D" w:rsidRDefault="00000000">
      <w:pPr>
        <w:snapToGrid w:val="0"/>
        <w:spacing w:line="360" w:lineRule="auto"/>
        <w:jc w:val="left"/>
        <w:rPr>
          <w:color w:val="000000" w:themeColor="text1"/>
          <w:szCs w:val="21"/>
        </w:rPr>
      </w:pPr>
      <w:r w:rsidRPr="0015715D">
        <w:rPr>
          <w:color w:val="000000" w:themeColor="text1"/>
          <w:szCs w:val="21"/>
          <w:lang w:bidi="ar"/>
        </w:rPr>
        <w:t>2.</w:t>
      </w:r>
      <w:r w:rsidRPr="0015715D">
        <w:rPr>
          <w:rFonts w:cs="宋体" w:hint="eastAsia"/>
          <w:color w:val="000000" w:themeColor="text1"/>
          <w:szCs w:val="21"/>
          <w:lang w:bidi="ar"/>
        </w:rPr>
        <w:t>本表所指的控股关系仅限于直接控股关系，不包括间接的控股关系。公司实际控制人与公司之间的关系不属于本表所指的直接控股关系。</w:t>
      </w:r>
    </w:p>
    <w:p w14:paraId="065AFB60" w14:textId="77777777" w:rsidR="00A61ED1" w:rsidRPr="0015715D" w:rsidRDefault="00000000">
      <w:pPr>
        <w:snapToGrid w:val="0"/>
        <w:spacing w:line="360" w:lineRule="auto"/>
        <w:jc w:val="left"/>
        <w:rPr>
          <w:color w:val="000000" w:themeColor="text1"/>
          <w:szCs w:val="21"/>
        </w:rPr>
      </w:pPr>
      <w:r w:rsidRPr="0015715D">
        <w:rPr>
          <w:color w:val="000000" w:themeColor="text1"/>
          <w:szCs w:val="21"/>
          <w:lang w:bidi="ar"/>
        </w:rPr>
        <w:t>3.</w:t>
      </w:r>
      <w:r w:rsidRPr="0015715D">
        <w:rPr>
          <w:rFonts w:cs="宋体" w:hint="eastAsia"/>
          <w:color w:val="000000" w:themeColor="text1"/>
          <w:szCs w:val="21"/>
          <w:lang w:bidi="ar"/>
        </w:rPr>
        <w:t>供应商不存在直接控股股东的，则填</w:t>
      </w:r>
      <w:r w:rsidRPr="0015715D">
        <w:rPr>
          <w:color w:val="000000" w:themeColor="text1"/>
          <w:szCs w:val="21"/>
          <w:lang w:bidi="ar"/>
        </w:rPr>
        <w:t>“</w:t>
      </w:r>
      <w:r w:rsidRPr="0015715D">
        <w:rPr>
          <w:rFonts w:cs="宋体" w:hint="eastAsia"/>
          <w:color w:val="000000" w:themeColor="text1"/>
          <w:szCs w:val="21"/>
          <w:lang w:bidi="ar"/>
        </w:rPr>
        <w:t>无</w:t>
      </w:r>
      <w:r w:rsidRPr="0015715D">
        <w:rPr>
          <w:color w:val="000000" w:themeColor="text1"/>
          <w:szCs w:val="21"/>
          <w:lang w:bidi="ar"/>
        </w:rPr>
        <w:t>”</w:t>
      </w:r>
      <w:r w:rsidRPr="0015715D">
        <w:rPr>
          <w:rFonts w:cs="宋体" w:hint="eastAsia"/>
          <w:color w:val="000000" w:themeColor="text1"/>
          <w:szCs w:val="21"/>
          <w:lang w:bidi="ar"/>
        </w:rPr>
        <w:t>。</w:t>
      </w:r>
    </w:p>
    <w:p w14:paraId="6B6A5708" w14:textId="77777777" w:rsidR="00A61ED1" w:rsidRPr="0015715D" w:rsidRDefault="00A61ED1">
      <w:pPr>
        <w:snapToGrid w:val="0"/>
        <w:spacing w:line="360" w:lineRule="auto"/>
        <w:jc w:val="left"/>
        <w:rPr>
          <w:color w:val="000000" w:themeColor="text1"/>
          <w:szCs w:val="21"/>
        </w:rPr>
      </w:pPr>
    </w:p>
    <w:p w14:paraId="6999C0D8" w14:textId="77777777" w:rsidR="00A61ED1" w:rsidRPr="0015715D" w:rsidRDefault="00A61ED1">
      <w:pPr>
        <w:snapToGrid w:val="0"/>
        <w:spacing w:line="360" w:lineRule="auto"/>
        <w:jc w:val="left"/>
        <w:rPr>
          <w:color w:val="000000" w:themeColor="text1"/>
          <w:szCs w:val="21"/>
        </w:rPr>
      </w:pPr>
    </w:p>
    <w:p w14:paraId="4A8810E2" w14:textId="77777777" w:rsidR="00A61ED1" w:rsidRPr="0015715D" w:rsidRDefault="00A61ED1">
      <w:pPr>
        <w:snapToGrid w:val="0"/>
        <w:spacing w:line="360" w:lineRule="auto"/>
        <w:jc w:val="left"/>
        <w:rPr>
          <w:color w:val="000000" w:themeColor="text1"/>
          <w:szCs w:val="21"/>
        </w:rPr>
      </w:pPr>
    </w:p>
    <w:p w14:paraId="60FC95F3" w14:textId="77777777" w:rsidR="00A61ED1" w:rsidRPr="0015715D" w:rsidRDefault="00A61ED1">
      <w:pPr>
        <w:snapToGrid w:val="0"/>
        <w:spacing w:line="360" w:lineRule="auto"/>
        <w:jc w:val="left"/>
        <w:rPr>
          <w:color w:val="000000" w:themeColor="text1"/>
          <w:szCs w:val="21"/>
        </w:rPr>
      </w:pPr>
    </w:p>
    <w:p w14:paraId="5511820A" w14:textId="77777777" w:rsidR="00A61ED1" w:rsidRPr="0015715D" w:rsidRDefault="00A61ED1">
      <w:pPr>
        <w:snapToGrid w:val="0"/>
        <w:spacing w:line="360" w:lineRule="auto"/>
        <w:jc w:val="left"/>
        <w:rPr>
          <w:rFonts w:ascii="宋体" w:hAnsi="宋体" w:hint="eastAsia"/>
          <w:color w:val="000000" w:themeColor="text1"/>
          <w:szCs w:val="21"/>
        </w:rPr>
      </w:pPr>
    </w:p>
    <w:p w14:paraId="1BB68FA7" w14:textId="77777777" w:rsidR="00A61ED1" w:rsidRPr="0015715D" w:rsidRDefault="00000000">
      <w:pPr>
        <w:snapToGrid w:val="0"/>
        <w:spacing w:line="360" w:lineRule="auto"/>
        <w:ind w:firstLineChars="2100" w:firstLine="4410"/>
        <w:jc w:val="left"/>
        <w:rPr>
          <w:rFonts w:ascii="宋体" w:hAnsi="宋体" w:hint="eastAsia"/>
          <w:color w:val="000000" w:themeColor="text1"/>
          <w:szCs w:val="21"/>
        </w:rPr>
      </w:pPr>
      <w:r w:rsidRPr="0015715D">
        <w:rPr>
          <w:rFonts w:ascii="宋体" w:hAnsi="宋体" w:cs="宋体" w:hint="eastAsia"/>
          <w:color w:val="000000" w:themeColor="text1"/>
          <w:szCs w:val="21"/>
          <w:lang w:bidi="ar"/>
        </w:rPr>
        <w:t>供应商名称</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电子签章</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w:t>
      </w:r>
    </w:p>
    <w:p w14:paraId="45B1C139" w14:textId="77777777" w:rsidR="00A61ED1" w:rsidRPr="0015715D" w:rsidRDefault="00000000">
      <w:pPr>
        <w:snapToGrid w:val="0"/>
        <w:spacing w:line="360" w:lineRule="auto"/>
        <w:ind w:firstLineChars="2150" w:firstLine="4515"/>
        <w:jc w:val="left"/>
        <w:rPr>
          <w:rFonts w:ascii="宋体" w:hAnsi="宋体" w:hint="eastAsia"/>
          <w:color w:val="000000" w:themeColor="text1"/>
          <w:szCs w:val="21"/>
        </w:rPr>
      </w:pPr>
      <w:r w:rsidRPr="0015715D">
        <w:rPr>
          <w:rFonts w:ascii="宋体" w:hAnsi="宋体" w:cs="宋体" w:hint="eastAsia"/>
          <w:color w:val="000000" w:themeColor="text1"/>
          <w:szCs w:val="21"/>
          <w:lang w:bidi="ar"/>
        </w:rPr>
        <w:t>日期：</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年</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月</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日</w:t>
      </w:r>
    </w:p>
    <w:p w14:paraId="4F4E9374" w14:textId="77777777" w:rsidR="00A61ED1" w:rsidRPr="0015715D" w:rsidRDefault="00000000">
      <w:pPr>
        <w:snapToGrid w:val="0"/>
        <w:jc w:val="left"/>
        <w:rPr>
          <w:b/>
          <w:color w:val="000000" w:themeColor="text1"/>
          <w:sz w:val="28"/>
          <w:szCs w:val="28"/>
        </w:rPr>
      </w:pPr>
      <w:r w:rsidRPr="0015715D">
        <w:rPr>
          <w:b/>
          <w:color w:val="000000" w:themeColor="text1"/>
          <w:sz w:val="28"/>
          <w:szCs w:val="28"/>
          <w:lang w:bidi="ar"/>
        </w:rPr>
        <w:br w:type="page"/>
      </w:r>
    </w:p>
    <w:p w14:paraId="147BAAA0" w14:textId="77777777" w:rsidR="00A61ED1" w:rsidRPr="0015715D" w:rsidRDefault="00000000">
      <w:pPr>
        <w:snapToGrid w:val="0"/>
        <w:spacing w:before="50" w:afterLines="50" w:after="165" w:line="440" w:lineRule="exact"/>
        <w:jc w:val="left"/>
        <w:rPr>
          <w:rFonts w:ascii="宋体" w:hAnsi="宋体" w:hint="eastAsia"/>
          <w:color w:val="000000" w:themeColor="text1"/>
          <w:szCs w:val="21"/>
          <w:lang w:bidi="ar"/>
        </w:rPr>
      </w:pPr>
      <w:r w:rsidRPr="0015715D">
        <w:rPr>
          <w:rFonts w:ascii="宋体" w:hAnsi="宋体" w:hint="eastAsia"/>
          <w:color w:val="000000" w:themeColor="text1"/>
          <w:szCs w:val="21"/>
          <w:lang w:bidi="ar"/>
        </w:rPr>
        <w:lastRenderedPageBreak/>
        <w:t>5.投标人直接管理关系信息表</w:t>
      </w:r>
    </w:p>
    <w:tbl>
      <w:tblPr>
        <w:tblW w:w="5000" w:type="pct"/>
        <w:shd w:val="clear" w:color="auto" w:fill="FBFBFB"/>
        <w:tblCellMar>
          <w:left w:w="0" w:type="dxa"/>
          <w:right w:w="0" w:type="dxa"/>
        </w:tblCellMar>
        <w:tblLook w:val="04A0" w:firstRow="1" w:lastRow="0" w:firstColumn="1" w:lastColumn="0" w:noHBand="0" w:noVBand="1"/>
      </w:tblPr>
      <w:tblGrid>
        <w:gridCol w:w="939"/>
        <w:gridCol w:w="2483"/>
        <w:gridCol w:w="3666"/>
        <w:gridCol w:w="1928"/>
      </w:tblGrid>
      <w:tr w:rsidR="00A61ED1" w:rsidRPr="0015715D" w14:paraId="79DAD3D4" w14:textId="77777777">
        <w:trPr>
          <w:tblHeader/>
        </w:trPr>
        <w:tc>
          <w:tcPr>
            <w:tcW w:w="521"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74D7BAA"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序号</w:t>
            </w:r>
          </w:p>
        </w:tc>
        <w:tc>
          <w:tcPr>
            <w:tcW w:w="1377"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28E03CC"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直接管理关系单位名称</w:t>
            </w:r>
          </w:p>
        </w:tc>
        <w:tc>
          <w:tcPr>
            <w:tcW w:w="2033"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D34772F"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统一社会信用代码</w:t>
            </w:r>
          </w:p>
        </w:tc>
        <w:tc>
          <w:tcPr>
            <w:tcW w:w="1069"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0CD2A41"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rPr>
              <w:t>备注</w:t>
            </w:r>
          </w:p>
        </w:tc>
      </w:tr>
      <w:tr w:rsidR="00A61ED1" w:rsidRPr="0015715D" w14:paraId="72D72B9D" w14:textId="77777777">
        <w:tc>
          <w:tcPr>
            <w:tcW w:w="521"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AFD7283" w14:textId="77777777" w:rsidR="00A61ED1" w:rsidRPr="0015715D" w:rsidRDefault="00000000">
            <w:pPr>
              <w:spacing w:line="360" w:lineRule="auto"/>
              <w:jc w:val="left"/>
              <w:rPr>
                <w:color w:val="000000" w:themeColor="text1"/>
                <w:szCs w:val="21"/>
              </w:rPr>
            </w:pPr>
            <w:r w:rsidRPr="0015715D">
              <w:rPr>
                <w:color w:val="000000" w:themeColor="text1"/>
                <w:szCs w:val="21"/>
              </w:rPr>
              <w:t>1</w:t>
            </w:r>
          </w:p>
        </w:tc>
        <w:tc>
          <w:tcPr>
            <w:tcW w:w="1377"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81EE73A" w14:textId="77777777" w:rsidR="00A61ED1" w:rsidRPr="0015715D" w:rsidRDefault="00A61ED1">
            <w:pPr>
              <w:spacing w:line="360" w:lineRule="auto"/>
              <w:jc w:val="left"/>
              <w:rPr>
                <w:color w:val="000000" w:themeColor="text1"/>
                <w:szCs w:val="21"/>
              </w:rPr>
            </w:pPr>
          </w:p>
        </w:tc>
        <w:tc>
          <w:tcPr>
            <w:tcW w:w="2033"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4997B87" w14:textId="77777777" w:rsidR="00A61ED1" w:rsidRPr="0015715D" w:rsidRDefault="00A61ED1">
            <w:pPr>
              <w:spacing w:line="360" w:lineRule="auto"/>
              <w:jc w:val="left"/>
              <w:rPr>
                <w:color w:val="000000" w:themeColor="text1"/>
                <w:szCs w:val="21"/>
              </w:rPr>
            </w:pPr>
          </w:p>
        </w:tc>
        <w:tc>
          <w:tcPr>
            <w:tcW w:w="1069"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F24D39D" w14:textId="77777777" w:rsidR="00A61ED1" w:rsidRPr="0015715D" w:rsidRDefault="00A61ED1">
            <w:pPr>
              <w:spacing w:line="360" w:lineRule="auto"/>
              <w:jc w:val="left"/>
              <w:rPr>
                <w:color w:val="000000" w:themeColor="text1"/>
                <w:szCs w:val="21"/>
              </w:rPr>
            </w:pPr>
          </w:p>
        </w:tc>
      </w:tr>
      <w:tr w:rsidR="00A61ED1" w:rsidRPr="0015715D" w14:paraId="3C5379B2" w14:textId="77777777">
        <w:tc>
          <w:tcPr>
            <w:tcW w:w="521"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43B1105C" w14:textId="77777777" w:rsidR="00A61ED1" w:rsidRPr="0015715D" w:rsidRDefault="00000000">
            <w:pPr>
              <w:spacing w:line="360" w:lineRule="auto"/>
              <w:jc w:val="left"/>
              <w:rPr>
                <w:color w:val="000000" w:themeColor="text1"/>
                <w:szCs w:val="21"/>
              </w:rPr>
            </w:pPr>
            <w:r w:rsidRPr="0015715D">
              <w:rPr>
                <w:color w:val="000000" w:themeColor="text1"/>
                <w:szCs w:val="21"/>
              </w:rPr>
              <w:t>2</w:t>
            </w:r>
          </w:p>
        </w:tc>
        <w:tc>
          <w:tcPr>
            <w:tcW w:w="1377"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7ACD69AB" w14:textId="77777777" w:rsidR="00A61ED1" w:rsidRPr="0015715D" w:rsidRDefault="00A61ED1">
            <w:pPr>
              <w:spacing w:line="360" w:lineRule="auto"/>
              <w:jc w:val="left"/>
              <w:rPr>
                <w:color w:val="000000" w:themeColor="text1"/>
                <w:szCs w:val="21"/>
              </w:rPr>
            </w:pPr>
          </w:p>
        </w:tc>
        <w:tc>
          <w:tcPr>
            <w:tcW w:w="2033"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55BB391" w14:textId="77777777" w:rsidR="00A61ED1" w:rsidRPr="0015715D" w:rsidRDefault="00A61ED1">
            <w:pPr>
              <w:spacing w:line="360" w:lineRule="auto"/>
              <w:jc w:val="left"/>
              <w:rPr>
                <w:color w:val="000000" w:themeColor="text1"/>
                <w:szCs w:val="21"/>
              </w:rPr>
            </w:pPr>
          </w:p>
        </w:tc>
        <w:tc>
          <w:tcPr>
            <w:tcW w:w="1069"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A0491A0" w14:textId="77777777" w:rsidR="00A61ED1" w:rsidRPr="0015715D" w:rsidRDefault="00A61ED1">
            <w:pPr>
              <w:spacing w:line="360" w:lineRule="auto"/>
              <w:jc w:val="left"/>
              <w:rPr>
                <w:color w:val="000000" w:themeColor="text1"/>
                <w:szCs w:val="21"/>
              </w:rPr>
            </w:pPr>
          </w:p>
        </w:tc>
      </w:tr>
      <w:tr w:rsidR="00A61ED1" w:rsidRPr="0015715D" w14:paraId="798263BF" w14:textId="77777777">
        <w:tc>
          <w:tcPr>
            <w:tcW w:w="521"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97081F2" w14:textId="77777777" w:rsidR="00A61ED1" w:rsidRPr="0015715D" w:rsidRDefault="00000000">
            <w:pPr>
              <w:spacing w:line="360" w:lineRule="auto"/>
              <w:jc w:val="left"/>
              <w:rPr>
                <w:color w:val="000000" w:themeColor="text1"/>
                <w:szCs w:val="21"/>
              </w:rPr>
            </w:pPr>
            <w:r w:rsidRPr="0015715D">
              <w:rPr>
                <w:color w:val="000000" w:themeColor="text1"/>
                <w:szCs w:val="21"/>
              </w:rPr>
              <w:t>3</w:t>
            </w:r>
          </w:p>
        </w:tc>
        <w:tc>
          <w:tcPr>
            <w:tcW w:w="1377"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C360A6A" w14:textId="77777777" w:rsidR="00A61ED1" w:rsidRPr="0015715D" w:rsidRDefault="00A61ED1">
            <w:pPr>
              <w:spacing w:line="360" w:lineRule="auto"/>
              <w:jc w:val="left"/>
              <w:rPr>
                <w:color w:val="000000" w:themeColor="text1"/>
                <w:szCs w:val="21"/>
              </w:rPr>
            </w:pPr>
          </w:p>
        </w:tc>
        <w:tc>
          <w:tcPr>
            <w:tcW w:w="2033"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03A54C1" w14:textId="77777777" w:rsidR="00A61ED1" w:rsidRPr="0015715D" w:rsidRDefault="00A61ED1">
            <w:pPr>
              <w:spacing w:line="360" w:lineRule="auto"/>
              <w:jc w:val="left"/>
              <w:rPr>
                <w:color w:val="000000" w:themeColor="text1"/>
                <w:szCs w:val="21"/>
              </w:rPr>
            </w:pPr>
          </w:p>
        </w:tc>
        <w:tc>
          <w:tcPr>
            <w:tcW w:w="1069"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38D25E8F" w14:textId="77777777" w:rsidR="00A61ED1" w:rsidRPr="0015715D" w:rsidRDefault="00A61ED1">
            <w:pPr>
              <w:spacing w:line="360" w:lineRule="auto"/>
              <w:jc w:val="left"/>
              <w:rPr>
                <w:color w:val="000000" w:themeColor="text1"/>
                <w:szCs w:val="21"/>
              </w:rPr>
            </w:pPr>
          </w:p>
        </w:tc>
      </w:tr>
      <w:tr w:rsidR="00A61ED1" w:rsidRPr="0015715D" w14:paraId="2780EB8D" w14:textId="77777777">
        <w:tc>
          <w:tcPr>
            <w:tcW w:w="521"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1A398163" w14:textId="77777777" w:rsidR="00A61ED1" w:rsidRPr="0015715D" w:rsidRDefault="00000000">
            <w:pPr>
              <w:spacing w:line="360" w:lineRule="auto"/>
              <w:jc w:val="left"/>
              <w:rPr>
                <w:color w:val="000000" w:themeColor="text1"/>
                <w:szCs w:val="21"/>
              </w:rPr>
            </w:pPr>
            <w:r w:rsidRPr="0015715D">
              <w:rPr>
                <w:color w:val="000000" w:themeColor="text1"/>
                <w:szCs w:val="21"/>
              </w:rPr>
              <w:t>……</w:t>
            </w:r>
          </w:p>
        </w:tc>
        <w:tc>
          <w:tcPr>
            <w:tcW w:w="1377"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2B257521" w14:textId="77777777" w:rsidR="00A61ED1" w:rsidRPr="0015715D" w:rsidRDefault="00A61ED1">
            <w:pPr>
              <w:spacing w:line="360" w:lineRule="auto"/>
              <w:jc w:val="left"/>
              <w:rPr>
                <w:color w:val="000000" w:themeColor="text1"/>
                <w:szCs w:val="21"/>
              </w:rPr>
            </w:pPr>
          </w:p>
        </w:tc>
        <w:tc>
          <w:tcPr>
            <w:tcW w:w="2033"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570B3560" w14:textId="77777777" w:rsidR="00A61ED1" w:rsidRPr="0015715D" w:rsidRDefault="00A61ED1">
            <w:pPr>
              <w:spacing w:line="360" w:lineRule="auto"/>
              <w:jc w:val="left"/>
              <w:rPr>
                <w:color w:val="000000" w:themeColor="text1"/>
                <w:szCs w:val="21"/>
              </w:rPr>
            </w:pPr>
          </w:p>
        </w:tc>
        <w:tc>
          <w:tcPr>
            <w:tcW w:w="1069" w:type="pct"/>
            <w:tcBorders>
              <w:top w:val="single" w:sz="4" w:space="0" w:color="auto"/>
              <w:left w:val="single" w:sz="4" w:space="0" w:color="auto"/>
              <w:bottom w:val="single" w:sz="4" w:space="0" w:color="auto"/>
              <w:right w:val="single" w:sz="4" w:space="0" w:color="auto"/>
            </w:tcBorders>
            <w:shd w:val="clear" w:color="auto" w:fill="FBFBFB"/>
            <w:tcMar>
              <w:top w:w="120" w:type="dxa"/>
              <w:left w:w="120" w:type="dxa"/>
              <w:bottom w:w="120" w:type="dxa"/>
              <w:right w:w="120" w:type="dxa"/>
            </w:tcMar>
            <w:vAlign w:val="center"/>
          </w:tcPr>
          <w:p w14:paraId="640B7B2A" w14:textId="77777777" w:rsidR="00A61ED1" w:rsidRPr="0015715D" w:rsidRDefault="00A61ED1">
            <w:pPr>
              <w:spacing w:line="360" w:lineRule="auto"/>
              <w:jc w:val="left"/>
              <w:rPr>
                <w:color w:val="000000" w:themeColor="text1"/>
                <w:szCs w:val="21"/>
              </w:rPr>
            </w:pPr>
          </w:p>
        </w:tc>
      </w:tr>
    </w:tbl>
    <w:p w14:paraId="17D94C47" w14:textId="77777777" w:rsidR="00A61ED1" w:rsidRPr="0015715D" w:rsidRDefault="00000000">
      <w:pPr>
        <w:snapToGrid w:val="0"/>
        <w:spacing w:line="360" w:lineRule="auto"/>
        <w:jc w:val="left"/>
        <w:rPr>
          <w:color w:val="000000" w:themeColor="text1"/>
          <w:szCs w:val="21"/>
        </w:rPr>
      </w:pPr>
      <w:r w:rsidRPr="0015715D">
        <w:rPr>
          <w:rFonts w:cs="宋体" w:hint="eastAsia"/>
          <w:color w:val="000000" w:themeColor="text1"/>
          <w:szCs w:val="21"/>
          <w:lang w:bidi="ar"/>
        </w:rPr>
        <w:t>注：</w:t>
      </w:r>
    </w:p>
    <w:p w14:paraId="06500149" w14:textId="77777777" w:rsidR="00A61ED1" w:rsidRPr="0015715D" w:rsidRDefault="00000000">
      <w:pPr>
        <w:snapToGrid w:val="0"/>
        <w:spacing w:line="360" w:lineRule="auto"/>
        <w:ind w:firstLineChars="200" w:firstLine="420"/>
        <w:jc w:val="left"/>
        <w:rPr>
          <w:color w:val="000000" w:themeColor="text1"/>
          <w:szCs w:val="21"/>
        </w:rPr>
      </w:pPr>
      <w:r w:rsidRPr="0015715D">
        <w:rPr>
          <w:color w:val="000000" w:themeColor="text1"/>
          <w:szCs w:val="21"/>
          <w:lang w:bidi="ar"/>
        </w:rPr>
        <w:t>1.</w:t>
      </w:r>
      <w:r w:rsidRPr="0015715D">
        <w:rPr>
          <w:rFonts w:cs="宋体" w:hint="eastAsia"/>
          <w:color w:val="000000" w:themeColor="text1"/>
          <w:szCs w:val="21"/>
          <w:lang w:bidi="ar"/>
        </w:rPr>
        <w:t>管理关系：是指不具有出资持股关系的其他单位之间存在的管理与被管理关系，如一些上下级关系的事业单位和团体组织。</w:t>
      </w:r>
    </w:p>
    <w:p w14:paraId="464DF78E" w14:textId="77777777" w:rsidR="00A61ED1" w:rsidRPr="0015715D" w:rsidRDefault="00000000">
      <w:pPr>
        <w:snapToGrid w:val="0"/>
        <w:spacing w:line="360" w:lineRule="auto"/>
        <w:ind w:firstLineChars="200" w:firstLine="420"/>
        <w:jc w:val="left"/>
        <w:rPr>
          <w:color w:val="000000" w:themeColor="text1"/>
          <w:szCs w:val="21"/>
        </w:rPr>
      </w:pPr>
      <w:r w:rsidRPr="0015715D">
        <w:rPr>
          <w:color w:val="000000" w:themeColor="text1"/>
          <w:szCs w:val="21"/>
          <w:lang w:bidi="ar"/>
        </w:rPr>
        <w:t>2.</w:t>
      </w:r>
      <w:r w:rsidRPr="0015715D">
        <w:rPr>
          <w:rFonts w:cs="宋体" w:hint="eastAsia"/>
          <w:color w:val="000000" w:themeColor="text1"/>
          <w:szCs w:val="21"/>
          <w:lang w:bidi="ar"/>
        </w:rPr>
        <w:t>本表所指的管理关系仅限于直接管理关系，不包括间接的管理关系。</w:t>
      </w:r>
    </w:p>
    <w:p w14:paraId="381ED89B" w14:textId="77777777" w:rsidR="00A61ED1" w:rsidRPr="0015715D" w:rsidRDefault="00000000">
      <w:pPr>
        <w:snapToGrid w:val="0"/>
        <w:spacing w:line="360" w:lineRule="auto"/>
        <w:ind w:firstLineChars="200" w:firstLine="420"/>
        <w:jc w:val="left"/>
        <w:rPr>
          <w:color w:val="000000" w:themeColor="text1"/>
          <w:szCs w:val="21"/>
        </w:rPr>
      </w:pPr>
      <w:r w:rsidRPr="0015715D">
        <w:rPr>
          <w:color w:val="000000" w:themeColor="text1"/>
          <w:szCs w:val="21"/>
          <w:lang w:bidi="ar"/>
        </w:rPr>
        <w:t>3.</w:t>
      </w:r>
      <w:r w:rsidRPr="0015715D">
        <w:rPr>
          <w:rFonts w:cs="宋体" w:hint="eastAsia"/>
          <w:color w:val="000000" w:themeColor="text1"/>
          <w:szCs w:val="21"/>
          <w:lang w:bidi="ar"/>
        </w:rPr>
        <w:t>供应商不存在直接管理关系的，则填</w:t>
      </w:r>
      <w:r w:rsidRPr="0015715D">
        <w:rPr>
          <w:color w:val="000000" w:themeColor="text1"/>
          <w:szCs w:val="21"/>
          <w:lang w:bidi="ar"/>
        </w:rPr>
        <w:t>“</w:t>
      </w:r>
      <w:r w:rsidRPr="0015715D">
        <w:rPr>
          <w:rFonts w:cs="宋体" w:hint="eastAsia"/>
          <w:color w:val="000000" w:themeColor="text1"/>
          <w:szCs w:val="21"/>
          <w:lang w:bidi="ar"/>
        </w:rPr>
        <w:t>无</w:t>
      </w:r>
      <w:r w:rsidRPr="0015715D">
        <w:rPr>
          <w:color w:val="000000" w:themeColor="text1"/>
          <w:szCs w:val="21"/>
          <w:lang w:bidi="ar"/>
        </w:rPr>
        <w:t>”</w:t>
      </w:r>
      <w:r w:rsidRPr="0015715D">
        <w:rPr>
          <w:rFonts w:cs="宋体" w:hint="eastAsia"/>
          <w:color w:val="000000" w:themeColor="text1"/>
          <w:szCs w:val="21"/>
          <w:lang w:bidi="ar"/>
        </w:rPr>
        <w:t>。</w:t>
      </w:r>
    </w:p>
    <w:p w14:paraId="126879DE" w14:textId="77777777" w:rsidR="00A61ED1" w:rsidRPr="0015715D" w:rsidRDefault="00A61ED1">
      <w:pPr>
        <w:snapToGrid w:val="0"/>
        <w:spacing w:line="360" w:lineRule="auto"/>
        <w:jc w:val="left"/>
        <w:rPr>
          <w:color w:val="000000" w:themeColor="text1"/>
          <w:szCs w:val="21"/>
        </w:rPr>
      </w:pPr>
    </w:p>
    <w:p w14:paraId="4D17FF08" w14:textId="77777777" w:rsidR="00A61ED1" w:rsidRPr="0015715D" w:rsidRDefault="00A61ED1">
      <w:pPr>
        <w:snapToGrid w:val="0"/>
        <w:spacing w:line="360" w:lineRule="auto"/>
        <w:jc w:val="left"/>
        <w:rPr>
          <w:color w:val="000000" w:themeColor="text1"/>
          <w:szCs w:val="21"/>
        </w:rPr>
      </w:pPr>
    </w:p>
    <w:p w14:paraId="2C9FB764" w14:textId="77777777" w:rsidR="00A61ED1" w:rsidRPr="0015715D" w:rsidRDefault="00A61ED1">
      <w:pPr>
        <w:snapToGrid w:val="0"/>
        <w:spacing w:line="360" w:lineRule="auto"/>
        <w:jc w:val="left"/>
        <w:rPr>
          <w:color w:val="000000" w:themeColor="text1"/>
          <w:szCs w:val="21"/>
        </w:rPr>
      </w:pPr>
    </w:p>
    <w:p w14:paraId="064B36DF" w14:textId="77777777" w:rsidR="00A61ED1" w:rsidRPr="0015715D" w:rsidRDefault="00A61ED1">
      <w:pPr>
        <w:snapToGrid w:val="0"/>
        <w:spacing w:line="360" w:lineRule="auto"/>
        <w:jc w:val="left"/>
        <w:rPr>
          <w:rFonts w:ascii="宋体" w:hAnsi="宋体" w:hint="eastAsia"/>
          <w:color w:val="000000" w:themeColor="text1"/>
          <w:szCs w:val="21"/>
        </w:rPr>
      </w:pPr>
    </w:p>
    <w:p w14:paraId="0E84BDB1" w14:textId="77777777" w:rsidR="00A61ED1" w:rsidRPr="0015715D" w:rsidRDefault="00000000">
      <w:pPr>
        <w:snapToGrid w:val="0"/>
        <w:spacing w:line="360" w:lineRule="auto"/>
        <w:ind w:firstLineChars="2100" w:firstLine="4410"/>
        <w:jc w:val="left"/>
        <w:rPr>
          <w:rFonts w:ascii="宋体" w:hAnsi="宋体" w:hint="eastAsia"/>
          <w:color w:val="000000" w:themeColor="text1"/>
          <w:szCs w:val="21"/>
        </w:rPr>
      </w:pPr>
      <w:r w:rsidRPr="0015715D">
        <w:rPr>
          <w:rFonts w:ascii="宋体" w:hAnsi="宋体" w:cs="宋体" w:hint="eastAsia"/>
          <w:color w:val="000000" w:themeColor="text1"/>
          <w:szCs w:val="21"/>
          <w:lang w:bidi="ar"/>
        </w:rPr>
        <w:t>供应商名称</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电子签章</w:t>
      </w:r>
      <w:r w:rsidRPr="0015715D">
        <w:rPr>
          <w:rFonts w:ascii="宋体" w:hAnsi="宋体"/>
          <w:color w:val="000000" w:themeColor="text1"/>
          <w:szCs w:val="21"/>
          <w:lang w:bidi="ar"/>
        </w:rPr>
        <w:t>)</w:t>
      </w:r>
      <w:r w:rsidRPr="0015715D">
        <w:rPr>
          <w:rFonts w:ascii="宋体" w:hAnsi="宋体" w:cs="宋体" w:hint="eastAsia"/>
          <w:color w:val="000000" w:themeColor="text1"/>
          <w:szCs w:val="21"/>
          <w:lang w:bidi="ar"/>
        </w:rPr>
        <w:t>：</w:t>
      </w:r>
    </w:p>
    <w:p w14:paraId="156DD704" w14:textId="77777777" w:rsidR="00A61ED1" w:rsidRPr="0015715D" w:rsidRDefault="00000000">
      <w:pPr>
        <w:snapToGrid w:val="0"/>
        <w:spacing w:line="360" w:lineRule="auto"/>
        <w:ind w:firstLineChars="2150" w:firstLine="4515"/>
        <w:jc w:val="left"/>
        <w:rPr>
          <w:rFonts w:ascii="宋体" w:hAnsi="宋体" w:cs="宋体" w:hint="eastAsia"/>
          <w:color w:val="000000" w:themeColor="text1"/>
          <w:szCs w:val="21"/>
          <w:lang w:bidi="ar"/>
        </w:rPr>
      </w:pPr>
      <w:r w:rsidRPr="0015715D">
        <w:rPr>
          <w:rFonts w:ascii="宋体" w:hAnsi="宋体" w:cs="宋体" w:hint="eastAsia"/>
          <w:color w:val="000000" w:themeColor="text1"/>
          <w:szCs w:val="21"/>
          <w:lang w:bidi="ar"/>
        </w:rPr>
        <w:t>日期：</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年</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月</w:t>
      </w:r>
      <w:r w:rsidRPr="0015715D">
        <w:rPr>
          <w:rFonts w:ascii="宋体" w:hAnsi="宋体"/>
          <w:color w:val="000000" w:themeColor="text1"/>
          <w:szCs w:val="21"/>
          <w:lang w:bidi="ar"/>
        </w:rPr>
        <w:t xml:space="preserve">   </w:t>
      </w:r>
      <w:r w:rsidRPr="0015715D">
        <w:rPr>
          <w:rFonts w:ascii="宋体" w:hAnsi="宋体" w:cs="宋体" w:hint="eastAsia"/>
          <w:color w:val="000000" w:themeColor="text1"/>
          <w:szCs w:val="21"/>
          <w:lang w:bidi="ar"/>
        </w:rPr>
        <w:t>日</w:t>
      </w:r>
      <w:bookmarkEnd w:id="138"/>
    </w:p>
    <w:p w14:paraId="31DE7245" w14:textId="77777777" w:rsidR="00A61ED1" w:rsidRPr="0015715D" w:rsidRDefault="00000000">
      <w:pPr>
        <w:widowControl/>
        <w:jc w:val="left"/>
        <w:rPr>
          <w:rFonts w:ascii="宋体" w:hAnsi="宋体" w:cs="宋体" w:hint="eastAsia"/>
          <w:color w:val="000000" w:themeColor="text1"/>
          <w:szCs w:val="21"/>
          <w:lang w:bidi="ar"/>
        </w:rPr>
      </w:pPr>
      <w:r w:rsidRPr="0015715D">
        <w:rPr>
          <w:rFonts w:ascii="宋体" w:hAnsi="宋体" w:cs="宋体"/>
          <w:color w:val="000000" w:themeColor="text1"/>
          <w:szCs w:val="21"/>
          <w:lang w:bidi="ar"/>
        </w:rPr>
        <w:br w:type="page"/>
      </w:r>
    </w:p>
    <w:p w14:paraId="3DD29549" w14:textId="77777777" w:rsidR="00A61ED1" w:rsidRPr="0015715D" w:rsidRDefault="00000000">
      <w:pPr>
        <w:snapToGrid w:val="0"/>
        <w:spacing w:before="50" w:afterLines="50" w:after="165" w:line="440" w:lineRule="exact"/>
        <w:jc w:val="left"/>
        <w:rPr>
          <w:rFonts w:ascii="宋体" w:hAnsi="宋体" w:hint="eastAsia"/>
          <w:color w:val="000000" w:themeColor="text1"/>
          <w:szCs w:val="21"/>
          <w:lang w:bidi="ar"/>
        </w:rPr>
      </w:pPr>
      <w:r w:rsidRPr="0015715D">
        <w:rPr>
          <w:rFonts w:ascii="宋体" w:hAnsi="宋体" w:hint="eastAsia"/>
          <w:color w:val="000000" w:themeColor="text1"/>
          <w:szCs w:val="21"/>
          <w:lang w:bidi="ar"/>
        </w:rPr>
        <w:lastRenderedPageBreak/>
        <w:t>6.投标声明书（格式）</w:t>
      </w:r>
    </w:p>
    <w:p w14:paraId="52B5F1A7" w14:textId="77777777" w:rsidR="00A61ED1" w:rsidRPr="0015715D" w:rsidRDefault="00000000">
      <w:pPr>
        <w:snapToGrid w:val="0"/>
        <w:spacing w:beforeLines="50" w:before="165" w:after="50" w:line="360" w:lineRule="exact"/>
        <w:jc w:val="left"/>
        <w:rPr>
          <w:b/>
          <w:color w:val="000000" w:themeColor="text1"/>
          <w:szCs w:val="21"/>
        </w:rPr>
      </w:pPr>
      <w:r w:rsidRPr="0015715D">
        <w:rPr>
          <w:rFonts w:cs="宋体" w:hint="eastAsia"/>
          <w:b/>
          <w:color w:val="000000" w:themeColor="text1"/>
          <w:szCs w:val="21"/>
          <w:lang w:bidi="ar"/>
        </w:rPr>
        <w:t>投标声明书</w:t>
      </w:r>
    </w:p>
    <w:p w14:paraId="29046F3B" w14:textId="77777777" w:rsidR="00A61ED1" w:rsidRPr="0015715D" w:rsidRDefault="00000000">
      <w:pPr>
        <w:snapToGrid w:val="0"/>
        <w:spacing w:beforeLines="50" w:before="165" w:after="50" w:line="360" w:lineRule="exact"/>
        <w:jc w:val="left"/>
        <w:rPr>
          <w:color w:val="000000" w:themeColor="text1"/>
          <w:szCs w:val="21"/>
        </w:rPr>
      </w:pPr>
      <w:r w:rsidRPr="0015715D">
        <w:rPr>
          <w:rFonts w:cs="宋体" w:hint="eastAsia"/>
          <w:color w:val="000000" w:themeColor="text1"/>
          <w:szCs w:val="21"/>
          <w:lang w:bidi="ar"/>
        </w:rPr>
        <w:t>致：</w:t>
      </w:r>
      <w:r w:rsidRPr="0015715D">
        <w:rPr>
          <w:rFonts w:cs="宋体" w:hint="eastAsia"/>
          <w:i/>
          <w:iCs/>
          <w:color w:val="000000" w:themeColor="text1"/>
          <w:szCs w:val="21"/>
          <w:u w:val="single"/>
          <w:lang w:bidi="ar"/>
        </w:rPr>
        <w:t>（采购人名称）</w:t>
      </w:r>
      <w:r w:rsidRPr="0015715D">
        <w:rPr>
          <w:rFonts w:cs="宋体" w:hint="eastAsia"/>
          <w:color w:val="000000" w:themeColor="text1"/>
          <w:szCs w:val="21"/>
          <w:lang w:bidi="ar"/>
        </w:rPr>
        <w:t>：</w:t>
      </w:r>
    </w:p>
    <w:p w14:paraId="2A2C02ED"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i/>
          <w:iCs/>
          <w:color w:val="000000" w:themeColor="text1"/>
          <w:szCs w:val="21"/>
          <w:u w:val="single"/>
          <w:lang w:bidi="ar"/>
        </w:rPr>
        <w:t>（供应商名称）</w:t>
      </w:r>
      <w:r w:rsidRPr="0015715D">
        <w:rPr>
          <w:rFonts w:cs="宋体" w:hint="eastAsia"/>
          <w:color w:val="000000" w:themeColor="text1"/>
          <w:szCs w:val="21"/>
          <w:lang w:bidi="ar"/>
        </w:rPr>
        <w:t>系中华人民共和国合法企业，</w:t>
      </w:r>
      <w:r w:rsidRPr="0015715D">
        <w:rPr>
          <w:color w:val="000000" w:themeColor="text1"/>
          <w:szCs w:val="21"/>
          <w:u w:val="single"/>
          <w:lang w:bidi="ar"/>
        </w:rPr>
        <w:t xml:space="preserve"> </w:t>
      </w:r>
      <w:r w:rsidRPr="0015715D">
        <w:rPr>
          <w:i/>
          <w:iCs/>
          <w:color w:val="000000" w:themeColor="text1"/>
          <w:szCs w:val="21"/>
          <w:u w:val="single"/>
          <w:lang w:bidi="ar"/>
        </w:rPr>
        <w:t xml:space="preserve"> </w:t>
      </w:r>
      <w:r w:rsidRPr="0015715D">
        <w:rPr>
          <w:rFonts w:cs="宋体" w:hint="eastAsia"/>
          <w:i/>
          <w:iCs/>
          <w:color w:val="000000" w:themeColor="text1"/>
          <w:szCs w:val="21"/>
          <w:u w:val="single"/>
          <w:lang w:bidi="ar"/>
        </w:rPr>
        <w:t>（经营地址）</w:t>
      </w:r>
      <w:r w:rsidRPr="0015715D">
        <w:rPr>
          <w:i/>
          <w:iCs/>
          <w:color w:val="000000" w:themeColor="text1"/>
          <w:szCs w:val="21"/>
          <w:u w:val="single"/>
          <w:lang w:bidi="ar"/>
        </w:rPr>
        <w:t xml:space="preserve">  </w:t>
      </w:r>
      <w:r w:rsidRPr="0015715D">
        <w:rPr>
          <w:color w:val="000000" w:themeColor="text1"/>
          <w:szCs w:val="21"/>
          <w:u w:val="single"/>
          <w:lang w:bidi="ar"/>
        </w:rPr>
        <w:t xml:space="preserve"> </w:t>
      </w:r>
      <w:r w:rsidRPr="0015715D">
        <w:rPr>
          <w:rFonts w:cs="宋体" w:hint="eastAsia"/>
          <w:color w:val="000000" w:themeColor="text1"/>
          <w:szCs w:val="21"/>
          <w:lang w:bidi="ar"/>
        </w:rPr>
        <w:t>。</w:t>
      </w:r>
    </w:p>
    <w:p w14:paraId="7579056D"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我</w:t>
      </w:r>
      <w:r w:rsidRPr="0015715D">
        <w:rPr>
          <w:rFonts w:cs="宋体" w:hint="eastAsia"/>
          <w:i/>
          <w:iCs/>
          <w:color w:val="000000" w:themeColor="text1"/>
          <w:szCs w:val="21"/>
          <w:u w:val="single"/>
          <w:lang w:bidi="ar"/>
        </w:rPr>
        <w:t>（姓名）</w:t>
      </w:r>
      <w:r w:rsidRPr="0015715D">
        <w:rPr>
          <w:i/>
          <w:iCs/>
          <w:color w:val="000000" w:themeColor="text1"/>
          <w:szCs w:val="21"/>
          <w:u w:val="single"/>
          <w:lang w:bidi="ar"/>
        </w:rPr>
        <w:t xml:space="preserve"> </w:t>
      </w:r>
      <w:r w:rsidRPr="0015715D">
        <w:rPr>
          <w:rFonts w:cs="宋体" w:hint="eastAsia"/>
          <w:color w:val="000000" w:themeColor="text1"/>
          <w:szCs w:val="21"/>
          <w:lang w:bidi="ar"/>
        </w:rPr>
        <w:t>系</w:t>
      </w:r>
      <w:r w:rsidRPr="0015715D">
        <w:rPr>
          <w:rFonts w:cs="宋体" w:hint="eastAsia"/>
          <w:i/>
          <w:iCs/>
          <w:color w:val="000000" w:themeColor="text1"/>
          <w:szCs w:val="21"/>
          <w:u w:val="single"/>
          <w:lang w:bidi="ar"/>
        </w:rPr>
        <w:t>（供应商名称）</w:t>
      </w:r>
      <w:r w:rsidRPr="0015715D">
        <w:rPr>
          <w:rFonts w:cs="宋体" w:hint="eastAsia"/>
          <w:color w:val="000000" w:themeColor="text1"/>
          <w:szCs w:val="21"/>
          <w:lang w:bidi="ar"/>
        </w:rPr>
        <w:t>的法定代表人，我方愿意参加贵方组织的</w:t>
      </w:r>
      <w:r w:rsidRPr="0015715D">
        <w:rPr>
          <w:color w:val="000000" w:themeColor="text1"/>
          <w:szCs w:val="21"/>
          <w:lang w:bidi="ar"/>
        </w:rPr>
        <w:t xml:space="preserve"> </w:t>
      </w:r>
      <w:r w:rsidRPr="0015715D">
        <w:rPr>
          <w:rFonts w:cs="宋体" w:hint="eastAsia"/>
          <w:i/>
          <w:iCs/>
          <w:color w:val="000000" w:themeColor="text1"/>
          <w:szCs w:val="21"/>
          <w:u w:val="single"/>
          <w:lang w:bidi="ar"/>
        </w:rPr>
        <w:t>（项目名称）</w:t>
      </w:r>
      <w:r w:rsidRPr="0015715D">
        <w:rPr>
          <w:i/>
          <w:iCs/>
          <w:color w:val="000000" w:themeColor="text1"/>
          <w:szCs w:val="21"/>
          <w:u w:val="single"/>
          <w:lang w:bidi="ar"/>
        </w:rPr>
        <w:t xml:space="preserve"> </w:t>
      </w:r>
      <w:r w:rsidRPr="0015715D">
        <w:rPr>
          <w:rFonts w:cs="宋体" w:hint="eastAsia"/>
          <w:color w:val="000000" w:themeColor="text1"/>
          <w:szCs w:val="21"/>
          <w:lang w:bidi="ar"/>
        </w:rPr>
        <w:t>项目的投标，为便于贵方公正、择优地确定中标人及其投标产品和服务，我方就本次投标有关事项郑重声明如下：</w:t>
      </w:r>
    </w:p>
    <w:p w14:paraId="3ED223CE"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1</w:t>
      </w:r>
      <w:r w:rsidRPr="0015715D">
        <w:rPr>
          <w:rFonts w:cs="宋体" w:hint="eastAsia"/>
          <w:color w:val="000000" w:themeColor="text1"/>
          <w:szCs w:val="21"/>
          <w:lang w:bidi="ar"/>
        </w:rPr>
        <w:t>）我方向贵方提交的所有投标文件、资料都是准确的和真实的。</w:t>
      </w:r>
      <w:r w:rsidRPr="0015715D">
        <w:rPr>
          <w:color w:val="000000" w:themeColor="text1"/>
          <w:szCs w:val="21"/>
          <w:lang w:bidi="ar"/>
        </w:rPr>
        <w:t xml:space="preserve"> </w:t>
      </w:r>
    </w:p>
    <w:p w14:paraId="1EB45D65"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2</w:t>
      </w:r>
      <w:r w:rsidRPr="0015715D">
        <w:rPr>
          <w:rFonts w:cs="宋体" w:hint="eastAsia"/>
          <w:color w:val="000000" w:themeColor="text1"/>
          <w:szCs w:val="21"/>
          <w:lang w:bidi="ar"/>
        </w:rPr>
        <w:t>）我方不是采购人的附属机构；也不是为本项目提供整体设计、规范编制或者项目管理、监理、检测等服务的供应商或其附属机构。</w:t>
      </w:r>
    </w:p>
    <w:p w14:paraId="086FB114"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3</w:t>
      </w:r>
      <w:r w:rsidRPr="0015715D">
        <w:rPr>
          <w:rFonts w:cs="宋体" w:hint="eastAsia"/>
          <w:color w:val="000000" w:themeColor="text1"/>
          <w:szCs w:val="21"/>
          <w:lang w:bidi="ar"/>
        </w:rPr>
        <w:t>）我方承诺在参加本政府采购项目活动前，没有被纳入政府部门或银行认定的失信名单，我方具有良好的商业信誉。</w:t>
      </w:r>
    </w:p>
    <w:p w14:paraId="3FE90762"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4</w:t>
      </w:r>
      <w:r w:rsidRPr="0015715D">
        <w:rPr>
          <w:rFonts w:cs="宋体" w:hint="eastAsia"/>
          <w:color w:val="000000" w:themeColor="text1"/>
          <w:szCs w:val="21"/>
          <w:lang w:bidi="ar"/>
        </w:rPr>
        <w:t>）我方及本人承诺在参加本政府采购项目活动前三年内，在经营活动中没有重大违法记录及不良信用记录。重大违法记录是指供供应商因违法经营受到刑事处罚或者责令停产停业、吊销许可证或者执照、较大数额罚款等行政处罚。如我方提供的声明不实，则自愿承担《政府采购法》有关提供虚假材料的规定给予的处罚。</w:t>
      </w:r>
    </w:p>
    <w:p w14:paraId="69CD2080"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5</w:t>
      </w:r>
      <w:r w:rsidRPr="0015715D">
        <w:rPr>
          <w:rFonts w:cs="宋体" w:hint="eastAsia"/>
          <w:color w:val="000000" w:themeColor="text1"/>
          <w:szCs w:val="21"/>
          <w:lang w:bidi="ar"/>
        </w:rPr>
        <w:t>）我方承诺具有履行本项目合同所必需的设备和专业技术能力。</w:t>
      </w:r>
    </w:p>
    <w:p w14:paraId="7D64CFE6"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6</w:t>
      </w:r>
      <w:r w:rsidRPr="0015715D">
        <w:rPr>
          <w:rFonts w:cs="宋体" w:hint="eastAsia"/>
          <w:color w:val="000000" w:themeColor="text1"/>
          <w:szCs w:val="21"/>
          <w:lang w:bidi="ar"/>
        </w:rPr>
        <w:t>）我方承诺未被列入</w:t>
      </w:r>
      <w:r w:rsidRPr="0015715D">
        <w:rPr>
          <w:rFonts w:ascii="宋体" w:hAnsi="宋体" w:hint="eastAsia"/>
          <w:color w:val="000000" w:themeColor="text1"/>
          <w:szCs w:val="21"/>
        </w:rPr>
        <w:t>失信被执行人、重大税收违法失信主体、政府采购严重违法失信行为记录名单</w:t>
      </w:r>
      <w:r w:rsidRPr="0015715D">
        <w:rPr>
          <w:rFonts w:cs="宋体" w:hint="eastAsia"/>
          <w:color w:val="000000" w:themeColor="text1"/>
          <w:szCs w:val="21"/>
          <w:lang w:bidi="ar"/>
        </w:rPr>
        <w:t>，如我方提供的声明不实，则接受本次投标作为否决投标的处理，并根据财库〔</w:t>
      </w:r>
      <w:r w:rsidRPr="0015715D">
        <w:rPr>
          <w:color w:val="000000" w:themeColor="text1"/>
          <w:szCs w:val="21"/>
          <w:lang w:bidi="ar"/>
        </w:rPr>
        <w:t>2016</w:t>
      </w:r>
      <w:r w:rsidRPr="0015715D">
        <w:rPr>
          <w:rFonts w:cs="宋体" w:hint="eastAsia"/>
          <w:color w:val="000000" w:themeColor="text1"/>
          <w:szCs w:val="21"/>
          <w:lang w:bidi="ar"/>
        </w:rPr>
        <w:t>〕</w:t>
      </w:r>
      <w:r w:rsidRPr="0015715D">
        <w:rPr>
          <w:color w:val="000000" w:themeColor="text1"/>
          <w:szCs w:val="21"/>
          <w:lang w:bidi="ar"/>
        </w:rPr>
        <w:t>125</w:t>
      </w:r>
      <w:r w:rsidRPr="0015715D">
        <w:rPr>
          <w:rFonts w:cs="宋体" w:hint="eastAsia"/>
          <w:color w:val="000000" w:themeColor="text1"/>
          <w:szCs w:val="21"/>
          <w:lang w:bidi="ar"/>
        </w:rPr>
        <w:t>号《财政部关于在政府采购活动中查询及使用信用记录有关问题的通知》规定接受失信联合惩戒。</w:t>
      </w:r>
    </w:p>
    <w:p w14:paraId="1F889EFF"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7</w:t>
      </w:r>
      <w:r w:rsidRPr="0015715D">
        <w:rPr>
          <w:rFonts w:cs="宋体" w:hint="eastAsia"/>
          <w:color w:val="000000" w:themeColor="text1"/>
          <w:szCs w:val="21"/>
          <w:lang w:bidi="ar"/>
        </w:rPr>
        <w:t>）我方承诺中标后按规定缴纳代理服务费。如未按时缴纳，贵方可不退还我方提交的投标保证金，并从中扣除代理服务费。</w:t>
      </w:r>
    </w:p>
    <w:p w14:paraId="57485A9A" w14:textId="77777777" w:rsidR="00A61ED1" w:rsidRPr="0015715D" w:rsidRDefault="00000000">
      <w:pPr>
        <w:snapToGrid w:val="0"/>
        <w:spacing w:line="360" w:lineRule="auto"/>
        <w:ind w:firstLineChars="200" w:firstLine="420"/>
        <w:jc w:val="left"/>
        <w:rPr>
          <w:color w:val="000000" w:themeColor="text1"/>
          <w:szCs w:val="21"/>
        </w:rPr>
      </w:pPr>
      <w:r w:rsidRPr="0015715D">
        <w:rPr>
          <w:rFonts w:cs="宋体" w:hint="eastAsia"/>
          <w:color w:val="000000" w:themeColor="text1"/>
          <w:szCs w:val="21"/>
          <w:lang w:bidi="ar"/>
        </w:rPr>
        <w:t>我方对以上声明负全部法律责任。如有虚假或隐瞒，我方愿意承担一切后果，并不再寻求任何旨在减轻或免除法律责任的辩解。</w:t>
      </w:r>
    </w:p>
    <w:p w14:paraId="0DC8A81B" w14:textId="77777777" w:rsidR="00A61ED1" w:rsidRPr="0015715D" w:rsidRDefault="00A61ED1">
      <w:pPr>
        <w:snapToGrid w:val="0"/>
        <w:spacing w:beforeLines="50" w:before="165" w:line="360" w:lineRule="exact"/>
        <w:jc w:val="left"/>
        <w:rPr>
          <w:color w:val="000000" w:themeColor="text1"/>
          <w:szCs w:val="21"/>
          <w:u w:val="single"/>
        </w:rPr>
      </w:pPr>
    </w:p>
    <w:p w14:paraId="65E5C556" w14:textId="77777777" w:rsidR="00A61ED1" w:rsidRPr="0015715D" w:rsidRDefault="00000000">
      <w:pPr>
        <w:snapToGrid w:val="0"/>
        <w:spacing w:beforeLines="50" w:before="165" w:after="50" w:line="360" w:lineRule="exact"/>
        <w:ind w:firstLineChars="1700" w:firstLine="3570"/>
        <w:jc w:val="left"/>
        <w:rPr>
          <w:color w:val="000000" w:themeColor="text1"/>
          <w:szCs w:val="21"/>
        </w:rPr>
      </w:pPr>
      <w:bookmarkStart w:id="139" w:name="_Hlk88990289"/>
      <w:r w:rsidRPr="0015715D">
        <w:rPr>
          <w:rFonts w:cs="宋体" w:hint="eastAsia"/>
          <w:color w:val="000000" w:themeColor="text1"/>
          <w:szCs w:val="21"/>
          <w:lang w:bidi="ar"/>
        </w:rPr>
        <w:t>供应商名称（电子签章）</w:t>
      </w:r>
      <w:bookmarkEnd w:id="139"/>
      <w:r w:rsidRPr="0015715D">
        <w:rPr>
          <w:rFonts w:cs="宋体" w:hint="eastAsia"/>
          <w:color w:val="000000" w:themeColor="text1"/>
          <w:szCs w:val="21"/>
          <w:lang w:bidi="ar"/>
        </w:rPr>
        <w:t>：</w:t>
      </w:r>
      <w:r w:rsidRPr="0015715D">
        <w:rPr>
          <w:color w:val="000000" w:themeColor="text1"/>
          <w:szCs w:val="21"/>
          <w:u w:val="single"/>
          <w:lang w:bidi="ar"/>
        </w:rPr>
        <w:t xml:space="preserve">                </w:t>
      </w:r>
    </w:p>
    <w:p w14:paraId="3AD0508E" w14:textId="77777777" w:rsidR="00A61ED1" w:rsidRPr="0015715D" w:rsidRDefault="00000000">
      <w:pPr>
        <w:snapToGrid w:val="0"/>
        <w:spacing w:beforeLines="50" w:before="165" w:after="50" w:line="360" w:lineRule="exact"/>
        <w:ind w:firstLineChars="100" w:firstLine="210"/>
        <w:jc w:val="left"/>
        <w:rPr>
          <w:color w:val="000000" w:themeColor="text1"/>
          <w:szCs w:val="21"/>
        </w:rPr>
      </w:pPr>
      <w:r w:rsidRPr="0015715D">
        <w:rPr>
          <w:color w:val="000000" w:themeColor="text1"/>
          <w:szCs w:val="21"/>
          <w:lang w:bidi="ar"/>
        </w:rPr>
        <w:t xml:space="preserve">                                                          </w:t>
      </w:r>
      <w:r w:rsidRPr="0015715D">
        <w:rPr>
          <w:rFonts w:cs="宋体" w:hint="eastAsia"/>
          <w:color w:val="000000" w:themeColor="text1"/>
          <w:szCs w:val="21"/>
          <w:lang w:bidi="ar"/>
        </w:rPr>
        <w:t>年</w:t>
      </w:r>
      <w:r w:rsidRPr="0015715D">
        <w:rPr>
          <w:color w:val="000000" w:themeColor="text1"/>
          <w:szCs w:val="21"/>
          <w:lang w:bidi="ar"/>
        </w:rPr>
        <w:t xml:space="preserve">    </w:t>
      </w:r>
      <w:r w:rsidRPr="0015715D">
        <w:rPr>
          <w:rFonts w:cs="宋体" w:hint="eastAsia"/>
          <w:color w:val="000000" w:themeColor="text1"/>
          <w:szCs w:val="21"/>
          <w:lang w:bidi="ar"/>
        </w:rPr>
        <w:t>月</w:t>
      </w:r>
      <w:r w:rsidRPr="0015715D">
        <w:rPr>
          <w:color w:val="000000" w:themeColor="text1"/>
          <w:szCs w:val="21"/>
          <w:lang w:bidi="ar"/>
        </w:rPr>
        <w:t xml:space="preserve">    </w:t>
      </w:r>
      <w:r w:rsidRPr="0015715D">
        <w:rPr>
          <w:rFonts w:cs="宋体" w:hint="eastAsia"/>
          <w:color w:val="000000" w:themeColor="text1"/>
          <w:szCs w:val="21"/>
          <w:lang w:bidi="ar"/>
        </w:rPr>
        <w:t>日</w:t>
      </w:r>
    </w:p>
    <w:p w14:paraId="64AF2908" w14:textId="77777777" w:rsidR="00A61ED1" w:rsidRPr="0015715D" w:rsidRDefault="00000000">
      <w:pPr>
        <w:widowControl/>
        <w:jc w:val="left"/>
        <w:rPr>
          <w:color w:val="000000" w:themeColor="text1"/>
          <w:szCs w:val="21"/>
        </w:rPr>
      </w:pPr>
      <w:r w:rsidRPr="0015715D">
        <w:rPr>
          <w:color w:val="000000" w:themeColor="text1"/>
          <w:szCs w:val="21"/>
          <w:lang w:bidi="ar"/>
        </w:rPr>
        <w:br w:type="page"/>
      </w:r>
    </w:p>
    <w:p w14:paraId="2EC602C1" w14:textId="77777777" w:rsidR="00A61ED1" w:rsidRPr="0015715D" w:rsidRDefault="00000000">
      <w:pPr>
        <w:snapToGrid w:val="0"/>
        <w:spacing w:before="50" w:afterLines="50" w:after="165" w:line="400" w:lineRule="exact"/>
        <w:jc w:val="left"/>
        <w:rPr>
          <w:color w:val="000000" w:themeColor="text1"/>
          <w:szCs w:val="21"/>
        </w:rPr>
      </w:pPr>
      <w:r w:rsidRPr="0015715D">
        <w:rPr>
          <w:rFonts w:hint="eastAsia"/>
          <w:color w:val="000000" w:themeColor="text1"/>
          <w:szCs w:val="21"/>
          <w:lang w:bidi="ar"/>
        </w:rPr>
        <w:lastRenderedPageBreak/>
        <w:t>7.</w:t>
      </w:r>
      <w:r w:rsidRPr="0015715D">
        <w:rPr>
          <w:rFonts w:cs="宋体" w:hint="eastAsia"/>
          <w:color w:val="000000" w:themeColor="text1"/>
          <w:szCs w:val="21"/>
          <w:lang w:bidi="ar"/>
        </w:rPr>
        <w:t>投标保证金缴纳证明。</w:t>
      </w:r>
      <w:r w:rsidRPr="0015715D">
        <w:rPr>
          <w:rFonts w:cs="宋体" w:hint="eastAsia"/>
          <w:b/>
          <w:color w:val="000000" w:themeColor="text1"/>
          <w:szCs w:val="21"/>
          <w:lang w:bidi="ar"/>
        </w:rPr>
        <w:t>（如招标文件有要求时提供）</w:t>
      </w:r>
    </w:p>
    <w:p w14:paraId="7D6480B3" w14:textId="77777777" w:rsidR="00A61ED1" w:rsidRPr="0015715D" w:rsidRDefault="00000000">
      <w:pPr>
        <w:snapToGrid w:val="0"/>
        <w:spacing w:before="50" w:afterLines="50" w:after="165" w:line="440" w:lineRule="exact"/>
        <w:jc w:val="left"/>
        <w:rPr>
          <w:color w:val="000000" w:themeColor="text1"/>
        </w:rPr>
      </w:pPr>
      <w:r w:rsidRPr="0015715D">
        <w:rPr>
          <w:rFonts w:cs="宋体" w:hint="eastAsia"/>
          <w:color w:val="000000" w:themeColor="text1"/>
          <w:lang w:bidi="ar"/>
        </w:rPr>
        <w:t>以转账、电汇形式缴纳的，提供转账、电汇凭证扫描件或复印件（网银可提供截图）加盖</w:t>
      </w:r>
      <w:r w:rsidRPr="0015715D">
        <w:rPr>
          <w:rFonts w:cs="宋体" w:hint="eastAsia"/>
          <w:color w:val="000000" w:themeColor="text1"/>
          <w:szCs w:val="21"/>
          <w:lang w:bidi="ar"/>
        </w:rPr>
        <w:t>供应商电子签章</w:t>
      </w:r>
      <w:r w:rsidRPr="0015715D">
        <w:rPr>
          <w:rFonts w:cs="宋体" w:hint="eastAsia"/>
          <w:color w:val="000000" w:themeColor="text1"/>
          <w:lang w:bidi="ar"/>
        </w:rPr>
        <w:t>；</w:t>
      </w:r>
    </w:p>
    <w:p w14:paraId="13AA4406" w14:textId="77777777" w:rsidR="00A61ED1" w:rsidRPr="0015715D" w:rsidRDefault="00000000">
      <w:pPr>
        <w:snapToGrid w:val="0"/>
        <w:spacing w:before="50" w:afterLines="50" w:after="165" w:line="440" w:lineRule="exact"/>
        <w:jc w:val="left"/>
        <w:rPr>
          <w:color w:val="000000" w:themeColor="text1"/>
        </w:rPr>
      </w:pPr>
      <w:r w:rsidRPr="0015715D">
        <w:rPr>
          <w:rFonts w:cs="宋体" w:hint="eastAsia"/>
          <w:color w:val="000000" w:themeColor="text1"/>
          <w:lang w:bidi="ar"/>
        </w:rPr>
        <w:t>以其他非现金形式缴纳的，提供原件扫描件或复印件加盖</w:t>
      </w:r>
      <w:r w:rsidRPr="0015715D">
        <w:rPr>
          <w:rFonts w:cs="宋体" w:hint="eastAsia"/>
          <w:color w:val="000000" w:themeColor="text1"/>
          <w:szCs w:val="21"/>
          <w:lang w:bidi="ar"/>
        </w:rPr>
        <w:t>供应商电子签章</w:t>
      </w:r>
      <w:r w:rsidRPr="0015715D">
        <w:rPr>
          <w:rFonts w:cs="宋体" w:hint="eastAsia"/>
          <w:color w:val="000000" w:themeColor="text1"/>
          <w:lang w:bidi="ar"/>
        </w:rPr>
        <w:t>。</w:t>
      </w:r>
    </w:p>
    <w:p w14:paraId="06004A5D" w14:textId="77777777" w:rsidR="00A61ED1" w:rsidRPr="0015715D" w:rsidRDefault="00000000">
      <w:pPr>
        <w:widowControl/>
        <w:jc w:val="left"/>
        <w:rPr>
          <w:color w:val="000000" w:themeColor="text1"/>
          <w:szCs w:val="21"/>
          <w:lang w:bidi="ar"/>
        </w:rPr>
      </w:pPr>
      <w:r w:rsidRPr="0015715D">
        <w:rPr>
          <w:color w:val="000000" w:themeColor="text1"/>
          <w:szCs w:val="21"/>
          <w:lang w:bidi="ar"/>
        </w:rPr>
        <w:br w:type="page"/>
      </w:r>
    </w:p>
    <w:p w14:paraId="54317D64" w14:textId="77777777" w:rsidR="00A61ED1" w:rsidRPr="0015715D" w:rsidRDefault="00000000">
      <w:pPr>
        <w:snapToGrid w:val="0"/>
        <w:spacing w:before="50" w:afterLines="50" w:after="165" w:line="400" w:lineRule="exact"/>
        <w:jc w:val="left"/>
        <w:rPr>
          <w:color w:val="000000" w:themeColor="text1"/>
          <w:szCs w:val="21"/>
          <w:lang w:bidi="ar"/>
        </w:rPr>
      </w:pPr>
      <w:r w:rsidRPr="0015715D">
        <w:rPr>
          <w:rFonts w:hint="eastAsia"/>
          <w:color w:val="000000" w:themeColor="text1"/>
          <w:szCs w:val="21"/>
          <w:lang w:bidi="ar"/>
        </w:rPr>
        <w:lastRenderedPageBreak/>
        <w:t>8.</w:t>
      </w:r>
      <w:r w:rsidRPr="0015715D">
        <w:rPr>
          <w:rFonts w:hint="eastAsia"/>
          <w:color w:val="000000" w:themeColor="text1"/>
          <w:szCs w:val="21"/>
          <w:lang w:bidi="ar"/>
        </w:rPr>
        <w:t>落实政府采购政策需满足的资格要求：本项目属于专门面向中小企业采购的项目，供应商应为中小微企业、监狱企业、残疾人福利性单位；中小企业须符合本项目采购标的所属行业对应的中小企业划分标准</w:t>
      </w:r>
    </w:p>
    <w:p w14:paraId="09A45A98" w14:textId="77777777" w:rsidR="00A61ED1" w:rsidRPr="0015715D" w:rsidRDefault="00000000">
      <w:pPr>
        <w:spacing w:line="300" w:lineRule="auto"/>
        <w:jc w:val="left"/>
        <w:rPr>
          <w:rFonts w:ascii="宋体" w:hAnsi="宋体" w:cs="仿宋_GB2312" w:hint="eastAsia"/>
          <w:color w:val="000000" w:themeColor="text1"/>
          <w:sz w:val="32"/>
          <w:szCs w:val="32"/>
        </w:rPr>
      </w:pPr>
      <w:r w:rsidRPr="0015715D">
        <w:rPr>
          <w:rFonts w:ascii="宋体" w:hAnsi="宋体" w:hint="eastAsia"/>
          <w:b/>
          <w:color w:val="000000" w:themeColor="text1"/>
          <w:sz w:val="32"/>
          <w:szCs w:val="32"/>
        </w:rPr>
        <w:t>中小企业声明函</w:t>
      </w:r>
    </w:p>
    <w:p w14:paraId="013436F7"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本公司(联合体)郑重声明，根据《政府采购促进中小企业发展管理办法》(财库( 2020 )46号)的规定，本公司(联合体)参加</w:t>
      </w:r>
      <w:r w:rsidRPr="0015715D">
        <w:rPr>
          <w:rFonts w:ascii="宋体" w:hAnsi="宋体" w:cs="仿宋_GB2312" w:hint="eastAsia"/>
          <w:i/>
          <w:color w:val="000000" w:themeColor="text1"/>
          <w:szCs w:val="21"/>
          <w:u w:val="single"/>
        </w:rPr>
        <w:t xml:space="preserve">(单位名称)  </w:t>
      </w:r>
      <w:r w:rsidRPr="0015715D">
        <w:rPr>
          <w:rFonts w:ascii="宋体" w:hAnsi="宋体" w:cs="仿宋_GB2312" w:hint="eastAsia"/>
          <w:color w:val="000000" w:themeColor="text1"/>
          <w:szCs w:val="21"/>
        </w:rPr>
        <w:t>的</w:t>
      </w:r>
      <w:r w:rsidRPr="0015715D">
        <w:rPr>
          <w:rFonts w:ascii="宋体" w:hAnsi="宋体" w:cs="仿宋_GB2312" w:hint="eastAsia"/>
          <w:i/>
          <w:color w:val="000000" w:themeColor="text1"/>
          <w:szCs w:val="21"/>
          <w:u w:val="single"/>
        </w:rPr>
        <w:t xml:space="preserve">(项目名称) （分标名称） </w:t>
      </w:r>
      <w:r w:rsidRPr="0015715D">
        <w:rPr>
          <w:rFonts w:ascii="宋体" w:hAnsi="宋体" w:cs="仿宋_GB2312" w:hint="eastAsia"/>
          <w:color w:val="000000" w:themeColor="text1"/>
          <w:szCs w:val="21"/>
        </w:rPr>
        <w:t>采购活动，提供的货物全部由符合政策要求的中小企业制造。相关企业(含联合体中的中小企业、签订分包意向协议的中小企业)的具体情况如下：</w:t>
      </w:r>
    </w:p>
    <w:p w14:paraId="4B2D489E"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1.</w:t>
      </w:r>
      <w:r w:rsidRPr="0015715D">
        <w:rPr>
          <w:rFonts w:ascii="宋体" w:hAnsi="宋体" w:cs="仿宋_GB2312" w:hint="eastAsia"/>
          <w:i/>
          <w:color w:val="000000" w:themeColor="text1"/>
          <w:szCs w:val="21"/>
          <w:u w:val="single"/>
        </w:rPr>
        <w:t xml:space="preserve">(标的名称)  </w:t>
      </w:r>
      <w:r w:rsidRPr="0015715D">
        <w:rPr>
          <w:rFonts w:ascii="宋体" w:hAnsi="宋体" w:cs="仿宋_GB2312" w:hint="eastAsia"/>
          <w:color w:val="000000" w:themeColor="text1"/>
          <w:szCs w:val="21"/>
        </w:rPr>
        <w:t>，属于</w:t>
      </w:r>
      <w:r w:rsidRPr="0015715D">
        <w:rPr>
          <w:rFonts w:ascii="宋体" w:hAnsi="宋体" w:cs="仿宋_GB2312" w:hint="eastAsia"/>
          <w:i/>
          <w:color w:val="000000" w:themeColor="text1"/>
          <w:szCs w:val="21"/>
          <w:u w:val="single"/>
        </w:rPr>
        <w:t xml:space="preserve">(招标文件中明确的所属行业)  </w:t>
      </w:r>
      <w:r w:rsidRPr="0015715D">
        <w:rPr>
          <w:rFonts w:ascii="宋体" w:hAnsi="宋体" w:cs="仿宋_GB2312" w:hint="eastAsia"/>
          <w:color w:val="000000" w:themeColor="text1"/>
          <w:szCs w:val="21"/>
        </w:rPr>
        <w:t>行业；制造商为</w:t>
      </w:r>
      <w:r w:rsidRPr="0015715D">
        <w:rPr>
          <w:rFonts w:ascii="宋体" w:hAnsi="宋体" w:cs="仿宋_GB2312" w:hint="eastAsia"/>
          <w:i/>
          <w:color w:val="000000" w:themeColor="text1"/>
          <w:szCs w:val="21"/>
          <w:u w:val="single"/>
        </w:rPr>
        <w:t>(企业名称)</w:t>
      </w:r>
      <w:r w:rsidRPr="0015715D">
        <w:rPr>
          <w:rFonts w:ascii="宋体" w:hAnsi="宋体" w:cs="仿宋_GB2312" w:hint="eastAsia"/>
          <w:color w:val="000000" w:themeColor="text1"/>
          <w:szCs w:val="21"/>
        </w:rPr>
        <w:t>，从业人员____人， 营业收入为___万元，资产总额为___万元，属于</w:t>
      </w:r>
      <w:r w:rsidRPr="0015715D">
        <w:rPr>
          <w:rFonts w:ascii="宋体" w:hAnsi="宋体" w:cs="仿宋_GB2312" w:hint="eastAsia"/>
          <w:i/>
          <w:color w:val="000000" w:themeColor="text1"/>
          <w:szCs w:val="21"/>
          <w:u w:val="single"/>
        </w:rPr>
        <w:t xml:space="preserve">(中型企业、小型企业、微型企业)  </w:t>
      </w:r>
      <w:r w:rsidRPr="0015715D">
        <w:rPr>
          <w:rFonts w:ascii="宋体" w:hAnsi="宋体" w:cs="仿宋_GB2312" w:hint="eastAsia"/>
          <w:color w:val="000000" w:themeColor="text1"/>
          <w:szCs w:val="21"/>
        </w:rPr>
        <w:t>；</w:t>
      </w:r>
    </w:p>
    <w:p w14:paraId="2347B9A8"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2.</w:t>
      </w:r>
      <w:r w:rsidRPr="0015715D">
        <w:rPr>
          <w:rFonts w:ascii="宋体" w:hAnsi="宋体" w:cs="仿宋_GB2312" w:hint="eastAsia"/>
          <w:i/>
          <w:color w:val="000000" w:themeColor="text1"/>
          <w:szCs w:val="21"/>
          <w:u w:val="single"/>
        </w:rPr>
        <w:t xml:space="preserve">(标的名称)  </w:t>
      </w:r>
      <w:r w:rsidRPr="0015715D">
        <w:rPr>
          <w:rFonts w:ascii="宋体" w:hAnsi="宋体" w:cs="仿宋_GB2312" w:hint="eastAsia"/>
          <w:color w:val="000000" w:themeColor="text1"/>
          <w:szCs w:val="21"/>
        </w:rPr>
        <w:t xml:space="preserve"> ,属于</w:t>
      </w:r>
      <w:r w:rsidRPr="0015715D">
        <w:rPr>
          <w:rFonts w:ascii="宋体" w:hAnsi="宋体" w:cs="仿宋_GB2312" w:hint="eastAsia"/>
          <w:i/>
          <w:color w:val="000000" w:themeColor="text1"/>
          <w:szCs w:val="21"/>
          <w:u w:val="single"/>
        </w:rPr>
        <w:t xml:space="preserve">(招标文件中明确的所属行业)  </w:t>
      </w:r>
      <w:r w:rsidRPr="0015715D">
        <w:rPr>
          <w:rFonts w:ascii="宋体" w:hAnsi="宋体" w:cs="仿宋_GB2312" w:hint="eastAsia"/>
          <w:color w:val="000000" w:themeColor="text1"/>
          <w:szCs w:val="21"/>
        </w:rPr>
        <w:t>行业；制造商为</w:t>
      </w:r>
      <w:r w:rsidRPr="0015715D">
        <w:rPr>
          <w:rFonts w:ascii="宋体" w:hAnsi="宋体" w:cs="仿宋_GB2312" w:hint="eastAsia"/>
          <w:i/>
          <w:color w:val="000000" w:themeColor="text1"/>
          <w:szCs w:val="21"/>
          <w:u w:val="single"/>
        </w:rPr>
        <w:t>(企业名称)</w:t>
      </w:r>
      <w:r w:rsidRPr="0015715D">
        <w:rPr>
          <w:rFonts w:ascii="宋体" w:hAnsi="宋体" w:cs="仿宋_GB2312" w:hint="eastAsia"/>
          <w:color w:val="000000" w:themeColor="text1"/>
          <w:szCs w:val="21"/>
        </w:rPr>
        <w:t>，从业人员___人， 营业收入为___ 万元，资产总额为___万元，属于</w:t>
      </w:r>
      <w:r w:rsidRPr="0015715D">
        <w:rPr>
          <w:rFonts w:ascii="宋体" w:hAnsi="宋体" w:cs="仿宋_GB2312" w:hint="eastAsia"/>
          <w:i/>
          <w:color w:val="000000" w:themeColor="text1"/>
          <w:szCs w:val="21"/>
          <w:u w:val="single"/>
        </w:rPr>
        <w:t xml:space="preserve">(中型企业、小型企业、微型企业)  </w:t>
      </w:r>
      <w:r w:rsidRPr="0015715D">
        <w:rPr>
          <w:rFonts w:ascii="宋体" w:hAnsi="宋体" w:cs="仿宋_GB2312" w:hint="eastAsia"/>
          <w:color w:val="000000" w:themeColor="text1"/>
          <w:szCs w:val="21"/>
        </w:rPr>
        <w:t>；</w:t>
      </w:r>
    </w:p>
    <w:p w14:paraId="11AA2253" w14:textId="77777777" w:rsidR="00A61ED1" w:rsidRPr="0015715D" w:rsidRDefault="00000000">
      <w:pPr>
        <w:ind w:firstLineChars="200" w:firstLine="420"/>
        <w:jc w:val="left"/>
        <w:rPr>
          <w:rFonts w:ascii="宋体" w:hAnsi="宋体" w:hint="eastAsia"/>
          <w:color w:val="000000" w:themeColor="text1"/>
        </w:rPr>
      </w:pPr>
      <w:r w:rsidRPr="0015715D">
        <w:rPr>
          <w:rFonts w:ascii="宋体" w:hAnsi="宋体" w:hint="eastAsia"/>
          <w:color w:val="000000" w:themeColor="text1"/>
        </w:rPr>
        <w:t>……</w:t>
      </w:r>
    </w:p>
    <w:p w14:paraId="46F377C9"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以上企业，不属于大企业的分支机构，不存在控股股东为大企业的情形，也不存在与大企业的负责人为同一人的情形。</w:t>
      </w:r>
    </w:p>
    <w:p w14:paraId="05472540"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本企业对.上述声明内容的真实性负责。如有虚假，将依法承担相应责任。</w:t>
      </w:r>
    </w:p>
    <w:p w14:paraId="156CC9D1" w14:textId="77777777" w:rsidR="00A61ED1" w:rsidRPr="0015715D" w:rsidRDefault="00A61ED1">
      <w:pPr>
        <w:spacing w:line="360" w:lineRule="auto"/>
        <w:jc w:val="left"/>
        <w:rPr>
          <w:rFonts w:ascii="宋体" w:hAnsi="宋体" w:cs="仿宋_GB2312" w:hint="eastAsia"/>
          <w:color w:val="000000" w:themeColor="text1"/>
          <w:szCs w:val="21"/>
        </w:rPr>
      </w:pPr>
    </w:p>
    <w:p w14:paraId="098707EF" w14:textId="77777777" w:rsidR="00A61ED1" w:rsidRPr="0015715D" w:rsidRDefault="00000000">
      <w:pPr>
        <w:spacing w:line="360" w:lineRule="auto"/>
        <w:ind w:firstLineChars="1687" w:firstLine="3543"/>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 xml:space="preserve">                 企业名称（盖公章或电子签章）：</w:t>
      </w:r>
    </w:p>
    <w:p w14:paraId="1C48075C" w14:textId="77777777" w:rsidR="00A61ED1" w:rsidRPr="0015715D" w:rsidRDefault="00000000">
      <w:pPr>
        <w:spacing w:line="360" w:lineRule="auto"/>
        <w:ind w:firstLineChars="3105" w:firstLine="65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 xml:space="preserve">年 </w:t>
      </w:r>
      <w:r w:rsidRPr="0015715D">
        <w:rPr>
          <w:rFonts w:ascii="宋体" w:hAnsi="宋体" w:cs="仿宋_GB2312"/>
          <w:color w:val="000000" w:themeColor="text1"/>
          <w:szCs w:val="21"/>
        </w:rPr>
        <w:t xml:space="preserve">   </w:t>
      </w:r>
      <w:r w:rsidRPr="0015715D">
        <w:rPr>
          <w:rFonts w:ascii="宋体" w:hAnsi="宋体" w:cs="仿宋_GB2312" w:hint="eastAsia"/>
          <w:color w:val="000000" w:themeColor="text1"/>
          <w:szCs w:val="21"/>
        </w:rPr>
        <w:t xml:space="preserve">月 </w:t>
      </w:r>
      <w:r w:rsidRPr="0015715D">
        <w:rPr>
          <w:rFonts w:ascii="宋体" w:hAnsi="宋体" w:cs="仿宋_GB2312"/>
          <w:color w:val="000000" w:themeColor="text1"/>
          <w:szCs w:val="21"/>
        </w:rPr>
        <w:t xml:space="preserve">   </w:t>
      </w:r>
      <w:r w:rsidRPr="0015715D">
        <w:rPr>
          <w:rFonts w:ascii="宋体" w:hAnsi="宋体" w:cs="仿宋_GB2312" w:hint="eastAsia"/>
          <w:color w:val="000000" w:themeColor="text1"/>
          <w:szCs w:val="21"/>
        </w:rPr>
        <w:t>日</w:t>
      </w:r>
    </w:p>
    <w:p w14:paraId="124F1C5B"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注：</w:t>
      </w:r>
    </w:p>
    <w:p w14:paraId="7FFF90EB"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（1）请根据自己的真实情况出具《中小企业声明函》。依法享受中小企业优惠政策的，采购人或者采购代理机构在公告成交结果时，同时公告其《中小企业声明函》，接受社会监督。</w:t>
      </w:r>
    </w:p>
    <w:p w14:paraId="0A677A9D" w14:textId="77777777" w:rsidR="00A61ED1" w:rsidRPr="0015715D" w:rsidRDefault="00000000">
      <w:pPr>
        <w:spacing w:line="360" w:lineRule="auto"/>
        <w:ind w:firstLineChars="200" w:firstLine="420"/>
        <w:jc w:val="left"/>
        <w:rPr>
          <w:rFonts w:ascii="宋体" w:hAnsi="宋体" w:hint="eastAsia"/>
          <w:color w:val="000000" w:themeColor="text1"/>
        </w:rPr>
      </w:pPr>
      <w:r w:rsidRPr="0015715D">
        <w:rPr>
          <w:rFonts w:ascii="宋体" w:hAnsi="宋体" w:hint="eastAsia"/>
          <w:color w:val="000000" w:themeColor="text1"/>
        </w:rPr>
        <w:t>（2）从业人员、营业收入、资产总额填报上一年度数据，无上一年度数据的新成立企业可不填报。</w:t>
      </w:r>
    </w:p>
    <w:p w14:paraId="3ED79A99" w14:textId="77777777" w:rsidR="00A61ED1" w:rsidRPr="0015715D" w:rsidRDefault="00000000">
      <w:pPr>
        <w:widowControl/>
        <w:jc w:val="left"/>
        <w:rPr>
          <w:rFonts w:ascii="宋体" w:hAnsi="宋体" w:hint="eastAsia"/>
          <w:b/>
          <w:color w:val="000000" w:themeColor="text1"/>
          <w:szCs w:val="21"/>
        </w:rPr>
      </w:pPr>
      <w:r w:rsidRPr="0015715D">
        <w:rPr>
          <w:rFonts w:ascii="宋体" w:hAnsi="宋体"/>
          <w:b/>
          <w:color w:val="000000" w:themeColor="text1"/>
          <w:szCs w:val="21"/>
        </w:rPr>
        <w:br w:type="page"/>
      </w:r>
    </w:p>
    <w:p w14:paraId="7052B6F2" w14:textId="77777777" w:rsidR="00A61ED1" w:rsidRPr="0015715D" w:rsidRDefault="00000000">
      <w:pPr>
        <w:snapToGrid w:val="0"/>
        <w:spacing w:beforeLines="50" w:before="165" w:afterLines="100" w:after="331"/>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监狱企业声明函</w:t>
      </w:r>
    </w:p>
    <w:p w14:paraId="30415A2D" w14:textId="77777777" w:rsidR="00A61ED1" w:rsidRPr="0015715D" w:rsidRDefault="00000000">
      <w:pPr>
        <w:autoSpaceDE w:val="0"/>
        <w:autoSpaceDN w:val="0"/>
        <w:adjustRightInd w:val="0"/>
        <w:snapToGrid w:val="0"/>
        <w:spacing w:line="360" w:lineRule="auto"/>
        <w:ind w:firstLineChars="200" w:firstLine="420"/>
        <w:jc w:val="left"/>
        <w:rPr>
          <w:rFonts w:ascii="宋体" w:hAnsi="宋体" w:hint="eastAsia"/>
          <w:color w:val="000000" w:themeColor="text1"/>
          <w:kern w:val="0"/>
          <w:szCs w:val="21"/>
        </w:rPr>
      </w:pPr>
      <w:r w:rsidRPr="0015715D">
        <w:rPr>
          <w:rFonts w:ascii="宋体" w:hAnsi="宋体" w:hint="eastAsia"/>
          <w:color w:val="000000" w:themeColor="text1"/>
          <w:kern w:val="0"/>
          <w:szCs w:val="21"/>
        </w:rPr>
        <w:t>本公司郑重声明，根据《关于政府采购支持监狱企业发展有关问题的通知》（财库</w:t>
      </w:r>
      <w:r w:rsidRPr="0015715D">
        <w:rPr>
          <w:rFonts w:ascii="宋体" w:hAnsi="宋体"/>
          <w:color w:val="000000" w:themeColor="text1"/>
          <w:kern w:val="0"/>
          <w:szCs w:val="21"/>
        </w:rPr>
        <w:t>[2014]68</w:t>
      </w:r>
      <w:r w:rsidRPr="0015715D">
        <w:rPr>
          <w:rFonts w:ascii="宋体" w:hAnsi="宋体" w:hint="eastAsia"/>
          <w:color w:val="000000" w:themeColor="text1"/>
          <w:kern w:val="0"/>
          <w:szCs w:val="21"/>
        </w:rPr>
        <w:t>号）的规定，本公司为监狱企业。即，本公司同时满足以下条件：</w:t>
      </w:r>
    </w:p>
    <w:p w14:paraId="562D385A" w14:textId="77777777" w:rsidR="00A61ED1" w:rsidRPr="0015715D" w:rsidRDefault="00000000">
      <w:pPr>
        <w:autoSpaceDE w:val="0"/>
        <w:autoSpaceDN w:val="0"/>
        <w:adjustRightInd w:val="0"/>
        <w:snapToGrid w:val="0"/>
        <w:spacing w:line="360" w:lineRule="auto"/>
        <w:ind w:firstLineChars="200" w:firstLine="420"/>
        <w:jc w:val="left"/>
        <w:rPr>
          <w:rFonts w:ascii="宋体" w:hAnsi="宋体" w:hint="eastAsia"/>
          <w:color w:val="000000" w:themeColor="text1"/>
          <w:kern w:val="0"/>
          <w:szCs w:val="21"/>
        </w:rPr>
      </w:pPr>
      <w:r w:rsidRPr="0015715D">
        <w:rPr>
          <w:rFonts w:ascii="宋体" w:hAnsi="宋体"/>
          <w:color w:val="000000" w:themeColor="text1"/>
          <w:kern w:val="0"/>
          <w:szCs w:val="21"/>
        </w:rPr>
        <w:t>1.</w:t>
      </w:r>
      <w:r w:rsidRPr="0015715D">
        <w:rPr>
          <w:rFonts w:ascii="宋体" w:hAnsi="宋体" w:hint="eastAsia"/>
          <w:color w:val="000000" w:themeColor="text1"/>
          <w:kern w:val="0"/>
          <w:szCs w:val="21"/>
        </w:rPr>
        <w:t>根据《关于政府采购支持监狱企业发展有关问题的通知》（财库</w:t>
      </w:r>
      <w:r w:rsidRPr="0015715D">
        <w:rPr>
          <w:rFonts w:ascii="宋体" w:hAnsi="宋体"/>
          <w:color w:val="000000" w:themeColor="text1"/>
          <w:kern w:val="0"/>
          <w:szCs w:val="21"/>
        </w:rPr>
        <w:t>[2014]68</w:t>
      </w:r>
      <w:r w:rsidRPr="0015715D">
        <w:rPr>
          <w:rFonts w:ascii="宋体" w:hAnsi="宋体" w:hint="eastAsia"/>
          <w:color w:val="000000" w:themeColor="text1"/>
          <w:kern w:val="0"/>
          <w:szCs w:val="21"/>
        </w:rPr>
        <w:t>号）规定的标准，本公司是由司法部认定的为罪犯、戒毒人员提供生产项目和劳动对象，且全部产权属于司法部监狱管理局、戒毒管理局、直属煤矿管理局，各省、自治区、直辖市监狱管理局、戒毒管理局，各地</w:t>
      </w:r>
      <w:r w:rsidRPr="0015715D">
        <w:rPr>
          <w:rFonts w:ascii="宋体" w:hAnsi="宋体"/>
          <w:color w:val="000000" w:themeColor="text1"/>
          <w:kern w:val="0"/>
          <w:szCs w:val="21"/>
        </w:rPr>
        <w:t>(</w:t>
      </w:r>
      <w:r w:rsidRPr="0015715D">
        <w:rPr>
          <w:rFonts w:ascii="宋体" w:hAnsi="宋体" w:hint="eastAsia"/>
          <w:color w:val="000000" w:themeColor="text1"/>
          <w:kern w:val="0"/>
          <w:szCs w:val="21"/>
        </w:rPr>
        <w:t>设区的市</w:t>
      </w:r>
      <w:r w:rsidRPr="0015715D">
        <w:rPr>
          <w:rFonts w:ascii="宋体" w:hAnsi="宋体"/>
          <w:color w:val="000000" w:themeColor="text1"/>
          <w:kern w:val="0"/>
          <w:szCs w:val="21"/>
        </w:rPr>
        <w:t>)</w:t>
      </w:r>
      <w:r w:rsidRPr="0015715D">
        <w:rPr>
          <w:rFonts w:ascii="宋体" w:hAnsi="宋体" w:hint="eastAsia"/>
          <w:color w:val="000000" w:themeColor="text1"/>
          <w:kern w:val="0"/>
          <w:szCs w:val="21"/>
        </w:rPr>
        <w:t>监狱、强制隔离戒毒所、戒毒康复所，以及新疆生产建设兵团监狱管理局、戒毒管理局的企业。</w:t>
      </w:r>
    </w:p>
    <w:p w14:paraId="1FD7C3E4" w14:textId="77777777" w:rsidR="00A61ED1" w:rsidRPr="0015715D" w:rsidRDefault="00000000">
      <w:pPr>
        <w:autoSpaceDE w:val="0"/>
        <w:autoSpaceDN w:val="0"/>
        <w:adjustRightInd w:val="0"/>
        <w:snapToGrid w:val="0"/>
        <w:spacing w:line="360" w:lineRule="auto"/>
        <w:ind w:firstLineChars="200" w:firstLine="420"/>
        <w:jc w:val="left"/>
        <w:rPr>
          <w:rFonts w:ascii="宋体" w:hAnsi="宋体" w:hint="eastAsia"/>
          <w:color w:val="000000" w:themeColor="text1"/>
          <w:kern w:val="0"/>
          <w:szCs w:val="21"/>
        </w:rPr>
      </w:pPr>
      <w:r w:rsidRPr="0015715D">
        <w:rPr>
          <w:rFonts w:ascii="宋体" w:hAnsi="宋体"/>
          <w:color w:val="000000" w:themeColor="text1"/>
          <w:kern w:val="0"/>
          <w:szCs w:val="21"/>
        </w:rPr>
        <w:t>2.</w:t>
      </w:r>
      <w:r w:rsidRPr="0015715D">
        <w:rPr>
          <w:rFonts w:ascii="宋体" w:hAnsi="宋体" w:hint="eastAsia"/>
          <w:color w:val="000000" w:themeColor="text1"/>
          <w:kern w:val="0"/>
          <w:szCs w:val="21"/>
        </w:rPr>
        <w:t>本公司参加</w:t>
      </w:r>
      <w:r w:rsidRPr="0015715D">
        <w:rPr>
          <w:rFonts w:ascii="宋体" w:hAnsi="宋体"/>
          <w:color w:val="000000" w:themeColor="text1"/>
          <w:kern w:val="0"/>
          <w:szCs w:val="21"/>
          <w:u w:val="single"/>
        </w:rPr>
        <w:t xml:space="preserve">    </w:t>
      </w:r>
      <w:r w:rsidRPr="0015715D">
        <w:rPr>
          <w:rFonts w:ascii="宋体" w:hAnsi="宋体" w:hint="eastAsia"/>
          <w:color w:val="000000" w:themeColor="text1"/>
          <w:kern w:val="0"/>
          <w:szCs w:val="21"/>
          <w:u w:val="single"/>
        </w:rPr>
        <w:t>（项目名称、分标名称）</w:t>
      </w:r>
      <w:r w:rsidRPr="0015715D">
        <w:rPr>
          <w:rFonts w:ascii="宋体" w:hAnsi="宋体"/>
          <w:color w:val="000000" w:themeColor="text1"/>
          <w:kern w:val="0"/>
          <w:szCs w:val="21"/>
          <w:u w:val="single"/>
        </w:rPr>
        <w:t xml:space="preserve">    </w:t>
      </w:r>
      <w:r w:rsidRPr="0015715D">
        <w:rPr>
          <w:rFonts w:ascii="宋体" w:hAnsi="宋体" w:hint="eastAsia"/>
          <w:color w:val="000000" w:themeColor="text1"/>
          <w:kern w:val="0"/>
          <w:szCs w:val="21"/>
        </w:rPr>
        <w:t>项目（项目编号：</w:t>
      </w:r>
      <w:r w:rsidRPr="0015715D">
        <w:rPr>
          <w:rFonts w:ascii="宋体" w:hAnsi="宋体"/>
          <w:color w:val="000000" w:themeColor="text1"/>
          <w:kern w:val="0"/>
          <w:szCs w:val="21"/>
          <w:u w:val="single"/>
        </w:rPr>
        <w:t xml:space="preserve">            </w:t>
      </w:r>
      <w:r w:rsidRPr="0015715D">
        <w:rPr>
          <w:rFonts w:ascii="宋体" w:hAnsi="宋体" w:hint="eastAsia"/>
          <w:color w:val="000000" w:themeColor="text1"/>
          <w:kern w:val="0"/>
          <w:szCs w:val="21"/>
        </w:rPr>
        <w:t>）采购活动时提供的是本企业的产品（包括由本企业承担的工程和提供的服务），或者提供的是其他监狱企业制造的产品。</w:t>
      </w:r>
    </w:p>
    <w:p w14:paraId="3382CA96" w14:textId="77777777" w:rsidR="00A61ED1" w:rsidRPr="0015715D" w:rsidRDefault="00000000">
      <w:pPr>
        <w:autoSpaceDE w:val="0"/>
        <w:autoSpaceDN w:val="0"/>
        <w:adjustRightInd w:val="0"/>
        <w:snapToGrid w:val="0"/>
        <w:spacing w:line="360" w:lineRule="auto"/>
        <w:ind w:firstLineChars="200" w:firstLine="420"/>
        <w:jc w:val="left"/>
        <w:rPr>
          <w:rFonts w:ascii="宋体" w:hAnsi="宋体" w:hint="eastAsia"/>
          <w:color w:val="000000" w:themeColor="text1"/>
          <w:kern w:val="0"/>
          <w:szCs w:val="21"/>
        </w:rPr>
      </w:pPr>
      <w:r w:rsidRPr="0015715D">
        <w:rPr>
          <w:rFonts w:ascii="宋体" w:hAnsi="宋体" w:hint="eastAsia"/>
          <w:color w:val="000000" w:themeColor="text1"/>
          <w:kern w:val="0"/>
          <w:szCs w:val="21"/>
        </w:rPr>
        <w:t>本公司对上述声明的真实性负责。如有虚假，将依法承担相应责任。</w:t>
      </w:r>
    </w:p>
    <w:p w14:paraId="3BA29E48" w14:textId="77777777" w:rsidR="00A61ED1" w:rsidRPr="0015715D" w:rsidRDefault="00000000">
      <w:pPr>
        <w:autoSpaceDE w:val="0"/>
        <w:autoSpaceDN w:val="0"/>
        <w:adjustRightInd w:val="0"/>
        <w:snapToGrid w:val="0"/>
        <w:spacing w:line="360" w:lineRule="auto"/>
        <w:ind w:firstLineChars="200" w:firstLine="422"/>
        <w:jc w:val="left"/>
        <w:rPr>
          <w:rFonts w:ascii="宋体" w:hAnsi="宋体" w:hint="eastAsia"/>
          <w:b/>
          <w:color w:val="000000" w:themeColor="text1"/>
          <w:kern w:val="0"/>
          <w:szCs w:val="21"/>
        </w:rPr>
      </w:pPr>
      <w:r w:rsidRPr="0015715D">
        <w:rPr>
          <w:rFonts w:ascii="宋体" w:hAnsi="宋体" w:hint="eastAsia"/>
          <w:b/>
          <w:color w:val="000000" w:themeColor="text1"/>
          <w:kern w:val="0"/>
          <w:szCs w:val="21"/>
        </w:rPr>
        <w:t>附件：省级以上监狱管理局、戒毒管理局</w:t>
      </w:r>
      <w:r w:rsidRPr="0015715D">
        <w:rPr>
          <w:rFonts w:ascii="宋体" w:hAnsi="宋体"/>
          <w:b/>
          <w:color w:val="000000" w:themeColor="text1"/>
          <w:kern w:val="0"/>
          <w:szCs w:val="21"/>
        </w:rPr>
        <w:t>(</w:t>
      </w:r>
      <w:r w:rsidRPr="0015715D">
        <w:rPr>
          <w:rFonts w:ascii="宋体" w:hAnsi="宋体" w:hint="eastAsia"/>
          <w:b/>
          <w:color w:val="000000" w:themeColor="text1"/>
          <w:kern w:val="0"/>
          <w:szCs w:val="21"/>
        </w:rPr>
        <w:t>含新疆生产建设兵团</w:t>
      </w:r>
      <w:r w:rsidRPr="0015715D">
        <w:rPr>
          <w:rFonts w:ascii="宋体" w:hAnsi="宋体"/>
          <w:b/>
          <w:color w:val="000000" w:themeColor="text1"/>
          <w:kern w:val="0"/>
          <w:szCs w:val="21"/>
        </w:rPr>
        <w:t>)</w:t>
      </w:r>
      <w:r w:rsidRPr="0015715D">
        <w:rPr>
          <w:rFonts w:ascii="宋体" w:hAnsi="宋体" w:hint="eastAsia"/>
          <w:b/>
          <w:color w:val="000000" w:themeColor="text1"/>
          <w:kern w:val="0"/>
          <w:szCs w:val="21"/>
        </w:rPr>
        <w:t>出具的属于监狱企业的证明文件</w:t>
      </w:r>
    </w:p>
    <w:p w14:paraId="689EF610" w14:textId="77777777" w:rsidR="00A61ED1" w:rsidRPr="0015715D" w:rsidRDefault="00000000">
      <w:pPr>
        <w:spacing w:line="360" w:lineRule="auto"/>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 xml:space="preserve">                   企业名称（盖公章或电子签章）：</w:t>
      </w:r>
    </w:p>
    <w:p w14:paraId="3552AFB6" w14:textId="77777777" w:rsidR="00A61ED1" w:rsidRPr="0015715D" w:rsidRDefault="00000000">
      <w:pPr>
        <w:spacing w:line="360" w:lineRule="auto"/>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 xml:space="preserve">                               日  期：</w:t>
      </w:r>
    </w:p>
    <w:p w14:paraId="402BA22C" w14:textId="77777777" w:rsidR="00A61ED1" w:rsidRPr="0015715D" w:rsidRDefault="00000000">
      <w:pPr>
        <w:spacing w:line="360" w:lineRule="auto"/>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注：</w:t>
      </w:r>
    </w:p>
    <w:p w14:paraId="64F94FA5" w14:textId="77777777" w:rsidR="00A61ED1" w:rsidRPr="0015715D" w:rsidRDefault="00000000">
      <w:pPr>
        <w:spacing w:line="360" w:lineRule="auto"/>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（1）请根据自己的真实情况出具《监狱企业声明函》。依法享受中小企业优惠政策的，采购人或者采购代理机构在公告成交结果时，同时公告其《监狱企业声明函》，接受社会监督。</w:t>
      </w:r>
    </w:p>
    <w:p w14:paraId="4B7148BA" w14:textId="77777777" w:rsidR="00A61ED1" w:rsidRPr="0015715D" w:rsidRDefault="00000000">
      <w:pPr>
        <w:snapToGrid w:val="0"/>
        <w:spacing w:beforeLines="50" w:before="165" w:afterLines="100" w:after="331"/>
        <w:jc w:val="left"/>
        <w:rPr>
          <w:rFonts w:ascii="宋体" w:hAnsi="宋体" w:cs="仿宋_GB2312" w:hint="eastAsia"/>
          <w:color w:val="000000" w:themeColor="text1"/>
          <w:szCs w:val="21"/>
        </w:rPr>
      </w:pPr>
      <w:r w:rsidRPr="0015715D">
        <w:rPr>
          <w:rFonts w:ascii="宋体" w:hAnsi="宋体"/>
          <w:color w:val="000000" w:themeColor="text1"/>
          <w:szCs w:val="21"/>
        </w:rPr>
        <w:br w:type="page"/>
      </w:r>
      <w:r w:rsidRPr="0015715D">
        <w:rPr>
          <w:rFonts w:ascii="宋体" w:hAnsi="宋体" w:hint="eastAsia"/>
          <w:b/>
          <w:color w:val="000000" w:themeColor="text1"/>
          <w:szCs w:val="21"/>
        </w:rPr>
        <w:lastRenderedPageBreak/>
        <w:t>残疾人福利性单位声明函</w:t>
      </w:r>
    </w:p>
    <w:p w14:paraId="53FFF4F7"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本单位郑重声明，根据《财政部 民政部 中国残疾人联合会关于促进残疾人就业政府采购政策的通知》（财库〔2017〕141号）的规定，本单位为符合条件的残疾人福利性单位，且本单位参加</w:t>
      </w:r>
      <w:r w:rsidRPr="0015715D">
        <w:rPr>
          <w:rFonts w:ascii="宋体" w:hAnsi="宋体" w:cs="仿宋_GB2312" w:hint="eastAsia"/>
          <w:color w:val="000000" w:themeColor="text1"/>
          <w:szCs w:val="21"/>
          <w:u w:val="single"/>
        </w:rPr>
        <w:t xml:space="preserve">       </w:t>
      </w:r>
      <w:r w:rsidRPr="0015715D">
        <w:rPr>
          <w:rFonts w:ascii="宋体" w:hAnsi="宋体" w:cs="仿宋_GB2312" w:hint="eastAsia"/>
          <w:color w:val="000000" w:themeColor="text1"/>
          <w:szCs w:val="21"/>
        </w:rPr>
        <w:t>单位的</w:t>
      </w:r>
      <w:r w:rsidRPr="0015715D">
        <w:rPr>
          <w:rFonts w:ascii="宋体" w:hAnsi="宋体" w:cs="仿宋_GB2312" w:hint="eastAsia"/>
          <w:color w:val="000000" w:themeColor="text1"/>
          <w:szCs w:val="21"/>
          <w:u w:val="single"/>
        </w:rPr>
        <w:t xml:space="preserve">    </w:t>
      </w:r>
      <w:r w:rsidRPr="0015715D">
        <w:rPr>
          <w:rFonts w:ascii="宋体" w:hAnsi="宋体" w:hint="eastAsia"/>
          <w:color w:val="000000" w:themeColor="text1"/>
          <w:kern w:val="0"/>
          <w:szCs w:val="21"/>
          <w:u w:val="single"/>
        </w:rPr>
        <w:t>（项目名称、分标名称）</w:t>
      </w:r>
      <w:r w:rsidRPr="0015715D">
        <w:rPr>
          <w:rFonts w:ascii="宋体" w:hAnsi="宋体" w:cs="仿宋_GB2312" w:hint="eastAsia"/>
          <w:color w:val="000000" w:themeColor="text1"/>
          <w:szCs w:val="21"/>
          <w:u w:val="single"/>
        </w:rPr>
        <w:t xml:space="preserve">    </w:t>
      </w:r>
      <w:r w:rsidRPr="0015715D">
        <w:rPr>
          <w:rFonts w:ascii="宋体" w:hAnsi="宋体" w:cs="仿宋_GB2312" w:hint="eastAsia"/>
          <w:color w:val="000000" w:themeColor="text1"/>
          <w:szCs w:val="21"/>
        </w:rPr>
        <w:t>项目采购活动提供本单位制造的货物（由本单位承担工程/提供服务），或者提供其他残疾人福利性单位制造的货物（不包括使用非残疾人福利性单位注册商标的货物）。</w:t>
      </w:r>
    </w:p>
    <w:p w14:paraId="1D658911" w14:textId="77777777" w:rsidR="00A61ED1" w:rsidRPr="0015715D" w:rsidRDefault="00000000">
      <w:pPr>
        <w:spacing w:line="360" w:lineRule="auto"/>
        <w:ind w:firstLineChars="200" w:firstLine="42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本单位对上述声明的真实性负责。如有虚假，将依法承担相应责任。</w:t>
      </w:r>
    </w:p>
    <w:p w14:paraId="5B4802C7" w14:textId="77777777" w:rsidR="00A61ED1" w:rsidRPr="0015715D" w:rsidRDefault="00000000">
      <w:pPr>
        <w:spacing w:line="360" w:lineRule="auto"/>
        <w:ind w:firstLineChars="1000" w:firstLine="210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企业名称（盖公章或电子签章）：</w:t>
      </w:r>
    </w:p>
    <w:p w14:paraId="749F6F92" w14:textId="77777777" w:rsidR="00A61ED1" w:rsidRPr="0015715D" w:rsidRDefault="00000000">
      <w:pPr>
        <w:spacing w:line="360" w:lineRule="auto"/>
        <w:ind w:firstLineChars="1500" w:firstLine="3150"/>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日  期：</w:t>
      </w:r>
    </w:p>
    <w:p w14:paraId="238827BB" w14:textId="77777777" w:rsidR="00A61ED1" w:rsidRPr="0015715D" w:rsidRDefault="00000000">
      <w:pPr>
        <w:spacing w:line="360" w:lineRule="auto"/>
        <w:jc w:val="left"/>
        <w:rPr>
          <w:rFonts w:ascii="宋体" w:hAnsi="宋体" w:cs="仿宋_GB2312" w:hint="eastAsia"/>
          <w:color w:val="000000" w:themeColor="text1"/>
          <w:szCs w:val="21"/>
        </w:rPr>
      </w:pPr>
      <w:r w:rsidRPr="0015715D">
        <w:rPr>
          <w:rFonts w:ascii="宋体" w:hAnsi="宋体" w:cs="仿宋_GB2312" w:hint="eastAsia"/>
          <w:color w:val="000000" w:themeColor="text1"/>
          <w:szCs w:val="21"/>
        </w:rPr>
        <w:t>注：请根据自己的真实情况出具《残疾人福利性单位声明函》。依法享受中小企业优惠政策的，采购人或者采购代理机构在公告成交结果时，同时公告其《残疾人福利性单位声明函》，接受社会监督。</w:t>
      </w:r>
    </w:p>
    <w:p w14:paraId="3968F5CB" w14:textId="77777777" w:rsidR="00A61ED1" w:rsidRPr="0015715D" w:rsidRDefault="00000000">
      <w:pPr>
        <w:widowControl/>
        <w:jc w:val="left"/>
        <w:rPr>
          <w:rFonts w:ascii="宋体" w:hAnsi="宋体" w:cs="仿宋_GB2312" w:hint="eastAsia"/>
          <w:color w:val="000000" w:themeColor="text1"/>
          <w:szCs w:val="21"/>
        </w:rPr>
      </w:pPr>
      <w:r w:rsidRPr="0015715D">
        <w:rPr>
          <w:rFonts w:ascii="宋体" w:hAnsi="宋体" w:cs="仿宋_GB2312"/>
          <w:color w:val="000000" w:themeColor="text1"/>
          <w:szCs w:val="21"/>
        </w:rPr>
        <w:br w:type="page"/>
      </w:r>
    </w:p>
    <w:p w14:paraId="0AAA43D1" w14:textId="77777777" w:rsidR="00A61ED1" w:rsidRPr="0015715D" w:rsidRDefault="00000000">
      <w:pPr>
        <w:snapToGrid w:val="0"/>
        <w:spacing w:before="50" w:afterLines="50" w:after="165" w:line="400" w:lineRule="exact"/>
        <w:jc w:val="left"/>
        <w:rPr>
          <w:color w:val="000000" w:themeColor="text1"/>
          <w:szCs w:val="21"/>
          <w:lang w:bidi="ar"/>
        </w:rPr>
      </w:pPr>
      <w:r w:rsidRPr="0015715D">
        <w:rPr>
          <w:rFonts w:hint="eastAsia"/>
          <w:color w:val="000000" w:themeColor="text1"/>
          <w:szCs w:val="21"/>
          <w:lang w:bidi="ar"/>
        </w:rPr>
        <w:lastRenderedPageBreak/>
        <w:t>9.</w:t>
      </w:r>
      <w:r w:rsidRPr="0015715D">
        <w:rPr>
          <w:rFonts w:hint="eastAsia"/>
          <w:color w:val="000000" w:themeColor="text1"/>
          <w:szCs w:val="21"/>
          <w:lang w:bidi="ar"/>
        </w:rPr>
        <w:t>供应商认为应当要提交的其他资格证明材料。</w:t>
      </w:r>
    </w:p>
    <w:p w14:paraId="40F85EF3" w14:textId="77777777" w:rsidR="00A61ED1" w:rsidRPr="0015715D" w:rsidRDefault="00000000">
      <w:pPr>
        <w:widowControl/>
        <w:jc w:val="left"/>
        <w:rPr>
          <w:color w:val="000000" w:themeColor="text1"/>
          <w:szCs w:val="21"/>
          <w:lang w:bidi="ar"/>
        </w:rPr>
      </w:pPr>
      <w:bookmarkStart w:id="140" w:name="_Hlk93048308"/>
      <w:r w:rsidRPr="0015715D">
        <w:rPr>
          <w:color w:val="000000" w:themeColor="text1"/>
          <w:szCs w:val="21"/>
          <w:lang w:bidi="ar"/>
        </w:rPr>
        <w:br w:type="page"/>
      </w:r>
    </w:p>
    <w:bookmarkEnd w:id="137"/>
    <w:bookmarkEnd w:id="140"/>
    <w:p w14:paraId="135F68B2" w14:textId="77777777" w:rsidR="00A61ED1" w:rsidRPr="0015715D" w:rsidRDefault="00000000">
      <w:pPr>
        <w:snapToGrid w:val="0"/>
        <w:spacing w:beforeLines="50" w:before="165" w:after="50" w:line="440" w:lineRule="exact"/>
        <w:jc w:val="left"/>
        <w:outlineLvl w:val="1"/>
        <w:rPr>
          <w:bCs/>
          <w:color w:val="000000" w:themeColor="text1"/>
          <w:sz w:val="24"/>
        </w:rPr>
      </w:pPr>
      <w:r w:rsidRPr="0015715D">
        <w:rPr>
          <w:bCs/>
          <w:color w:val="000000" w:themeColor="text1"/>
          <w:sz w:val="24"/>
          <w:lang w:bidi="ar"/>
        </w:rPr>
        <w:lastRenderedPageBreak/>
        <w:t>2</w:t>
      </w:r>
      <w:r w:rsidRPr="0015715D">
        <w:rPr>
          <w:rFonts w:cs="宋体" w:hint="eastAsia"/>
          <w:bCs/>
          <w:color w:val="000000" w:themeColor="text1"/>
          <w:sz w:val="24"/>
          <w:lang w:bidi="ar"/>
        </w:rPr>
        <w:t>．投标文件封面参考格式（商务技术文件）：</w:t>
      </w:r>
      <w:r w:rsidRPr="0015715D">
        <w:rPr>
          <w:bCs/>
          <w:color w:val="000000" w:themeColor="text1"/>
          <w:sz w:val="24"/>
          <w:lang w:bidi="ar"/>
        </w:rPr>
        <w:t xml:space="preserve"> </w:t>
      </w:r>
    </w:p>
    <w:p w14:paraId="4E403507" w14:textId="77777777" w:rsidR="00A61ED1" w:rsidRPr="0015715D" w:rsidRDefault="00A61ED1">
      <w:pPr>
        <w:snapToGrid w:val="0"/>
        <w:spacing w:before="50" w:afterLines="50" w:after="165" w:line="400" w:lineRule="exact"/>
        <w:jc w:val="left"/>
        <w:rPr>
          <w:bCs/>
          <w:color w:val="000000" w:themeColor="text1"/>
          <w:sz w:val="24"/>
        </w:rPr>
      </w:pPr>
    </w:p>
    <w:p w14:paraId="103F2882" w14:textId="77777777" w:rsidR="00A61ED1" w:rsidRPr="0015715D" w:rsidRDefault="00A61ED1">
      <w:pPr>
        <w:snapToGrid w:val="0"/>
        <w:spacing w:beforeLines="50" w:before="165" w:after="50" w:line="360" w:lineRule="exact"/>
        <w:jc w:val="left"/>
        <w:rPr>
          <w:color w:val="000000" w:themeColor="text1"/>
          <w:sz w:val="24"/>
        </w:rPr>
      </w:pPr>
    </w:p>
    <w:p w14:paraId="6201CA55" w14:textId="77777777" w:rsidR="00A61ED1" w:rsidRPr="0015715D" w:rsidRDefault="00A61ED1">
      <w:pPr>
        <w:snapToGrid w:val="0"/>
        <w:spacing w:beforeLines="50" w:before="165" w:after="50" w:line="360" w:lineRule="exact"/>
        <w:jc w:val="left"/>
        <w:rPr>
          <w:bCs/>
          <w:color w:val="000000" w:themeColor="text1"/>
          <w:sz w:val="24"/>
        </w:rPr>
      </w:pPr>
    </w:p>
    <w:p w14:paraId="79BC072D" w14:textId="77777777" w:rsidR="00A61ED1" w:rsidRPr="0015715D" w:rsidRDefault="00000000">
      <w:pPr>
        <w:snapToGrid w:val="0"/>
        <w:spacing w:beforeLines="50" w:before="165" w:after="50" w:line="360" w:lineRule="exact"/>
        <w:jc w:val="left"/>
        <w:rPr>
          <w:b/>
          <w:bCs/>
          <w:color w:val="000000" w:themeColor="text1"/>
          <w:sz w:val="44"/>
          <w:szCs w:val="44"/>
        </w:rPr>
      </w:pPr>
      <w:r w:rsidRPr="0015715D">
        <w:rPr>
          <w:rFonts w:cs="宋体" w:hint="eastAsia"/>
          <w:b/>
          <w:bCs/>
          <w:color w:val="000000" w:themeColor="text1"/>
          <w:sz w:val="44"/>
          <w:szCs w:val="44"/>
          <w:lang w:bidi="ar"/>
        </w:rPr>
        <w:t>电子投标文件</w:t>
      </w:r>
    </w:p>
    <w:p w14:paraId="3D6C438E" w14:textId="77777777" w:rsidR="00A61ED1" w:rsidRPr="0015715D" w:rsidRDefault="00A61ED1">
      <w:pPr>
        <w:snapToGrid w:val="0"/>
        <w:spacing w:beforeLines="50" w:before="165" w:after="50" w:line="360" w:lineRule="exact"/>
        <w:jc w:val="left"/>
        <w:rPr>
          <w:b/>
          <w:bCs/>
          <w:color w:val="000000" w:themeColor="text1"/>
          <w:sz w:val="44"/>
          <w:szCs w:val="44"/>
        </w:rPr>
      </w:pPr>
    </w:p>
    <w:p w14:paraId="7D688250" w14:textId="77777777" w:rsidR="00A61ED1" w:rsidRPr="0015715D" w:rsidRDefault="00A61ED1">
      <w:pPr>
        <w:snapToGrid w:val="0"/>
        <w:spacing w:beforeLines="50" w:before="165" w:after="50" w:line="360" w:lineRule="exact"/>
        <w:jc w:val="left"/>
        <w:rPr>
          <w:b/>
          <w:bCs/>
          <w:color w:val="000000" w:themeColor="text1"/>
          <w:sz w:val="44"/>
          <w:szCs w:val="44"/>
        </w:rPr>
      </w:pPr>
    </w:p>
    <w:p w14:paraId="2D5C2E33" w14:textId="77777777" w:rsidR="00A61ED1" w:rsidRPr="0015715D" w:rsidRDefault="00000000">
      <w:pPr>
        <w:snapToGrid w:val="0"/>
        <w:spacing w:beforeLines="50" w:before="165" w:after="50" w:line="360" w:lineRule="exact"/>
        <w:jc w:val="left"/>
        <w:rPr>
          <w:b/>
          <w:bCs/>
          <w:color w:val="000000" w:themeColor="text1"/>
          <w:sz w:val="44"/>
          <w:szCs w:val="44"/>
        </w:rPr>
      </w:pPr>
      <w:r w:rsidRPr="0015715D">
        <w:rPr>
          <w:b/>
          <w:bCs/>
          <w:color w:val="000000" w:themeColor="text1"/>
          <w:sz w:val="44"/>
          <w:szCs w:val="44"/>
          <w:lang w:bidi="ar"/>
        </w:rPr>
        <w:t xml:space="preserve"> </w:t>
      </w:r>
      <w:r w:rsidRPr="0015715D">
        <w:rPr>
          <w:rFonts w:cs="宋体" w:hint="eastAsia"/>
          <w:b/>
          <w:bCs/>
          <w:color w:val="000000" w:themeColor="text1"/>
          <w:sz w:val="44"/>
          <w:szCs w:val="44"/>
          <w:lang w:bidi="ar"/>
        </w:rPr>
        <w:t>商务技术文件</w:t>
      </w:r>
    </w:p>
    <w:p w14:paraId="44652D2C" w14:textId="77777777" w:rsidR="00A61ED1" w:rsidRPr="0015715D" w:rsidRDefault="00A61ED1">
      <w:pPr>
        <w:snapToGrid w:val="0"/>
        <w:spacing w:beforeLines="50" w:before="165" w:after="50" w:line="360" w:lineRule="exact"/>
        <w:jc w:val="left"/>
        <w:rPr>
          <w:bCs/>
          <w:color w:val="000000" w:themeColor="text1"/>
          <w:sz w:val="24"/>
        </w:rPr>
      </w:pPr>
    </w:p>
    <w:p w14:paraId="7882D83C" w14:textId="77777777" w:rsidR="00A61ED1" w:rsidRPr="0015715D" w:rsidRDefault="00A61ED1">
      <w:pPr>
        <w:snapToGrid w:val="0"/>
        <w:spacing w:beforeLines="50" w:before="165" w:after="50" w:line="360" w:lineRule="exact"/>
        <w:jc w:val="left"/>
        <w:rPr>
          <w:bCs/>
          <w:color w:val="000000" w:themeColor="text1"/>
          <w:sz w:val="24"/>
        </w:rPr>
      </w:pPr>
    </w:p>
    <w:p w14:paraId="4EAE5B2D" w14:textId="77777777" w:rsidR="00A61ED1" w:rsidRPr="0015715D" w:rsidRDefault="00A61ED1">
      <w:pPr>
        <w:snapToGrid w:val="0"/>
        <w:spacing w:beforeLines="50" w:before="165" w:after="50" w:line="360" w:lineRule="exact"/>
        <w:jc w:val="left"/>
        <w:rPr>
          <w:bCs/>
          <w:color w:val="000000" w:themeColor="text1"/>
          <w:sz w:val="24"/>
        </w:rPr>
      </w:pPr>
    </w:p>
    <w:p w14:paraId="11EC9E0C"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项目名称：</w:t>
      </w:r>
      <w:r w:rsidRPr="0015715D">
        <w:rPr>
          <w:bCs/>
          <w:color w:val="000000" w:themeColor="text1"/>
          <w:sz w:val="24"/>
          <w:lang w:bidi="ar"/>
        </w:rPr>
        <w:t xml:space="preserve"> </w:t>
      </w:r>
    </w:p>
    <w:p w14:paraId="3D77FDE3"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项目编号：</w:t>
      </w:r>
    </w:p>
    <w:p w14:paraId="3F53CAE7"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分标号：（若无留空或写</w:t>
      </w:r>
      <w:r w:rsidRPr="0015715D">
        <w:rPr>
          <w:bCs/>
          <w:color w:val="000000" w:themeColor="text1"/>
          <w:sz w:val="24"/>
          <w:lang w:bidi="ar"/>
        </w:rPr>
        <w:t>“/”</w:t>
      </w:r>
      <w:r w:rsidRPr="0015715D">
        <w:rPr>
          <w:rFonts w:cs="宋体" w:hint="eastAsia"/>
          <w:bCs/>
          <w:color w:val="000000" w:themeColor="text1"/>
          <w:sz w:val="24"/>
          <w:lang w:bidi="ar"/>
        </w:rPr>
        <w:t>）</w:t>
      </w:r>
    </w:p>
    <w:p w14:paraId="0C9BC6CE"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供应商名称：</w:t>
      </w:r>
    </w:p>
    <w:p w14:paraId="4F2679DE"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供应商地址：</w:t>
      </w:r>
    </w:p>
    <w:p w14:paraId="121E19DC" w14:textId="77777777" w:rsidR="00A61ED1" w:rsidRPr="0015715D" w:rsidRDefault="00A61ED1">
      <w:pPr>
        <w:snapToGrid w:val="0"/>
        <w:spacing w:beforeLines="50" w:before="165" w:after="50" w:line="360" w:lineRule="exact"/>
        <w:ind w:firstLineChars="300" w:firstLine="720"/>
        <w:jc w:val="left"/>
        <w:rPr>
          <w:bCs/>
          <w:color w:val="000000" w:themeColor="text1"/>
          <w:sz w:val="24"/>
        </w:rPr>
      </w:pPr>
    </w:p>
    <w:p w14:paraId="27D2C917" w14:textId="77777777" w:rsidR="00A61ED1" w:rsidRPr="0015715D" w:rsidRDefault="00A61ED1">
      <w:pPr>
        <w:pStyle w:val="af5"/>
        <w:widowControl w:val="0"/>
        <w:snapToGrid w:val="0"/>
        <w:spacing w:before="50" w:beforeAutospacing="0" w:after="50" w:afterAutospacing="0" w:line="360" w:lineRule="exact"/>
        <w:ind w:left="1260" w:firstLineChars="400" w:firstLine="960"/>
        <w:rPr>
          <w:rFonts w:hint="eastAsia"/>
          <w:bCs/>
          <w:color w:val="000000" w:themeColor="text1"/>
        </w:rPr>
      </w:pPr>
    </w:p>
    <w:p w14:paraId="5C794BB9" w14:textId="77777777" w:rsidR="00A61ED1" w:rsidRPr="0015715D" w:rsidRDefault="00000000">
      <w:pPr>
        <w:snapToGrid w:val="0"/>
        <w:spacing w:beforeLines="50" w:before="165" w:after="50" w:line="360" w:lineRule="exact"/>
        <w:jc w:val="left"/>
        <w:rPr>
          <w:color w:val="000000" w:themeColor="text1"/>
          <w:sz w:val="24"/>
        </w:rPr>
      </w:pPr>
      <w:r w:rsidRPr="0015715D">
        <w:rPr>
          <w:color w:val="000000" w:themeColor="text1"/>
          <w:sz w:val="24"/>
          <w:lang w:bidi="ar"/>
        </w:rPr>
        <w:t xml:space="preserve">                        </w:t>
      </w:r>
      <w:r w:rsidRPr="0015715D">
        <w:rPr>
          <w:rFonts w:cs="宋体" w:hint="eastAsia"/>
          <w:color w:val="000000" w:themeColor="text1"/>
          <w:sz w:val="24"/>
          <w:lang w:bidi="ar"/>
        </w:rPr>
        <w:t>年</w:t>
      </w:r>
      <w:r w:rsidRPr="0015715D">
        <w:rPr>
          <w:color w:val="000000" w:themeColor="text1"/>
          <w:sz w:val="24"/>
          <w:lang w:bidi="ar"/>
        </w:rPr>
        <w:t xml:space="preserve">  </w:t>
      </w:r>
      <w:r w:rsidRPr="0015715D">
        <w:rPr>
          <w:rFonts w:cs="宋体" w:hint="eastAsia"/>
          <w:color w:val="000000" w:themeColor="text1"/>
          <w:sz w:val="24"/>
          <w:lang w:bidi="ar"/>
        </w:rPr>
        <w:t>月</w:t>
      </w:r>
      <w:r w:rsidRPr="0015715D">
        <w:rPr>
          <w:color w:val="000000" w:themeColor="text1"/>
          <w:sz w:val="24"/>
          <w:lang w:bidi="ar"/>
        </w:rPr>
        <w:t xml:space="preserve">  </w:t>
      </w:r>
      <w:r w:rsidRPr="0015715D">
        <w:rPr>
          <w:rFonts w:cs="宋体" w:hint="eastAsia"/>
          <w:color w:val="000000" w:themeColor="text1"/>
          <w:sz w:val="24"/>
          <w:lang w:bidi="ar"/>
        </w:rPr>
        <w:t>日</w:t>
      </w:r>
    </w:p>
    <w:p w14:paraId="345AE647" w14:textId="77777777" w:rsidR="00A61ED1" w:rsidRPr="0015715D" w:rsidRDefault="00000000">
      <w:pPr>
        <w:jc w:val="left"/>
        <w:rPr>
          <w:color w:val="000000" w:themeColor="text1"/>
        </w:rPr>
      </w:pPr>
      <w:r w:rsidRPr="0015715D">
        <w:rPr>
          <w:color w:val="000000" w:themeColor="text1"/>
          <w:lang w:bidi="ar"/>
        </w:rPr>
        <w:br w:type="page"/>
      </w:r>
    </w:p>
    <w:p w14:paraId="1E41051E" w14:textId="77777777" w:rsidR="00A61ED1" w:rsidRPr="0015715D" w:rsidRDefault="00000000">
      <w:pPr>
        <w:snapToGrid w:val="0"/>
        <w:spacing w:before="50" w:after="50" w:line="440" w:lineRule="exact"/>
        <w:ind w:firstLineChars="49" w:firstLine="138"/>
        <w:jc w:val="left"/>
        <w:rPr>
          <w:b/>
          <w:color w:val="000000" w:themeColor="text1"/>
          <w:sz w:val="28"/>
          <w:szCs w:val="28"/>
        </w:rPr>
      </w:pPr>
      <w:r w:rsidRPr="0015715D">
        <w:rPr>
          <w:rFonts w:cs="宋体" w:hint="eastAsia"/>
          <w:b/>
          <w:color w:val="000000" w:themeColor="text1"/>
          <w:sz w:val="28"/>
          <w:szCs w:val="28"/>
          <w:lang w:bidi="ar"/>
        </w:rPr>
        <w:lastRenderedPageBreak/>
        <w:t>目录</w:t>
      </w:r>
    </w:p>
    <w:p w14:paraId="3F6E02C6" w14:textId="77777777" w:rsidR="00A61ED1" w:rsidRPr="0015715D" w:rsidRDefault="00000000">
      <w:pPr>
        <w:snapToGrid w:val="0"/>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一、法定代表人身份证明及法定代表人有效身份证正反面复印件…………………（页码）</w:t>
      </w:r>
    </w:p>
    <w:p w14:paraId="7A6D4C94" w14:textId="77777777" w:rsidR="00A61ED1" w:rsidRPr="0015715D" w:rsidRDefault="00000000">
      <w:pPr>
        <w:snapToGrid w:val="0"/>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二、法定代表人授权委托书（如有委托时）…………………………………………（页码）</w:t>
      </w:r>
    </w:p>
    <w:p w14:paraId="4E1FC41F" w14:textId="77777777" w:rsidR="00A61ED1" w:rsidRPr="0015715D" w:rsidRDefault="00000000">
      <w:pPr>
        <w:snapToGrid w:val="0"/>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三、无串通投标行为的承诺函…………………………………………………………（页码）</w:t>
      </w:r>
    </w:p>
    <w:p w14:paraId="33B3CAEE" w14:textId="77777777" w:rsidR="00A61ED1" w:rsidRPr="0015715D" w:rsidRDefault="00000000">
      <w:pPr>
        <w:snapToGrid w:val="0"/>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四、商务条款偏离表……………………………………………………………………（页码）</w:t>
      </w:r>
    </w:p>
    <w:p w14:paraId="137CD4FF" w14:textId="77777777" w:rsidR="00A61ED1" w:rsidRPr="0015715D" w:rsidRDefault="00000000">
      <w:pPr>
        <w:snapToGrid w:val="0"/>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五、投标人类似业绩的证明文件………………………………………………………（页码）</w:t>
      </w:r>
    </w:p>
    <w:p w14:paraId="3703E785" w14:textId="77777777" w:rsidR="00A61ED1" w:rsidRPr="0015715D" w:rsidRDefault="00000000">
      <w:pPr>
        <w:snapToGrid w:val="0"/>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六、团队人员配备………………………………………………………………………（页码）</w:t>
      </w:r>
    </w:p>
    <w:p w14:paraId="2BD5AB97" w14:textId="77777777" w:rsidR="00A61ED1" w:rsidRPr="0015715D" w:rsidRDefault="00000000">
      <w:pPr>
        <w:snapToGrid w:val="0"/>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七、企业证书……………………………………………………………………………（页码）</w:t>
      </w:r>
    </w:p>
    <w:p w14:paraId="3F248444" w14:textId="77777777" w:rsidR="00A61ED1" w:rsidRPr="0015715D" w:rsidRDefault="00000000">
      <w:pPr>
        <w:snapToGrid w:val="0"/>
        <w:spacing w:line="360" w:lineRule="auto"/>
        <w:jc w:val="left"/>
        <w:rPr>
          <w:rFonts w:ascii="宋体" w:hAnsi="宋体" w:cs="宋体" w:hint="eastAsia"/>
          <w:color w:val="000000" w:themeColor="text1"/>
          <w:szCs w:val="21"/>
        </w:rPr>
      </w:pPr>
      <w:r w:rsidRPr="0015715D">
        <w:rPr>
          <w:rFonts w:ascii="宋体" w:hAnsi="宋体" w:cs="宋体" w:hint="eastAsia"/>
          <w:color w:val="000000" w:themeColor="text1"/>
          <w:szCs w:val="21"/>
        </w:rPr>
        <w:t>八、技术条款偏离表……………………………………………………………………（页码）</w:t>
      </w:r>
    </w:p>
    <w:p w14:paraId="76F2F852" w14:textId="77777777" w:rsidR="00A61ED1" w:rsidRPr="0015715D" w:rsidRDefault="00000000">
      <w:pPr>
        <w:widowControl/>
        <w:jc w:val="left"/>
        <w:rPr>
          <w:b/>
          <w:color w:val="000000" w:themeColor="text1"/>
          <w:szCs w:val="21"/>
          <w:lang w:bidi="ar"/>
        </w:rPr>
      </w:pPr>
      <w:bookmarkStart w:id="141" w:name="_Toc455309222"/>
      <w:bookmarkStart w:id="142" w:name="_Toc462223472"/>
      <w:bookmarkStart w:id="143" w:name="_Toc462320613"/>
      <w:bookmarkStart w:id="144" w:name="_Hlk19114325"/>
      <w:r w:rsidRPr="0015715D">
        <w:rPr>
          <w:b/>
          <w:color w:val="000000" w:themeColor="text1"/>
          <w:szCs w:val="21"/>
          <w:lang w:bidi="ar"/>
        </w:rPr>
        <w:br w:type="page"/>
      </w:r>
    </w:p>
    <w:p w14:paraId="622D56E6" w14:textId="77777777" w:rsidR="00A61ED1" w:rsidRPr="0015715D" w:rsidRDefault="00000000">
      <w:pPr>
        <w:snapToGrid w:val="0"/>
        <w:spacing w:line="360" w:lineRule="auto"/>
        <w:jc w:val="left"/>
        <w:rPr>
          <w:b/>
          <w:color w:val="000000" w:themeColor="text1"/>
          <w:szCs w:val="21"/>
        </w:rPr>
      </w:pPr>
      <w:r w:rsidRPr="0015715D">
        <w:rPr>
          <w:rFonts w:hint="eastAsia"/>
          <w:b/>
          <w:color w:val="000000" w:themeColor="text1"/>
          <w:szCs w:val="21"/>
          <w:lang w:bidi="ar"/>
        </w:rPr>
        <w:lastRenderedPageBreak/>
        <w:t>1.</w:t>
      </w:r>
      <w:r w:rsidRPr="0015715D">
        <w:rPr>
          <w:rFonts w:cs="宋体" w:hint="eastAsia"/>
          <w:b/>
          <w:color w:val="000000" w:themeColor="text1"/>
          <w:szCs w:val="21"/>
          <w:lang w:bidi="ar"/>
        </w:rPr>
        <w:t>法定代表人身份证明（无授权代表时提供）：</w:t>
      </w:r>
    </w:p>
    <w:p w14:paraId="006BB22A" w14:textId="77777777" w:rsidR="00A61ED1" w:rsidRPr="0015715D" w:rsidRDefault="00000000">
      <w:pPr>
        <w:snapToGrid w:val="0"/>
        <w:spacing w:beforeLines="50" w:before="165" w:after="50" w:line="440" w:lineRule="exact"/>
        <w:jc w:val="left"/>
        <w:rPr>
          <w:b/>
          <w:color w:val="000000" w:themeColor="text1"/>
          <w:szCs w:val="21"/>
        </w:rPr>
      </w:pPr>
      <w:r w:rsidRPr="0015715D">
        <w:rPr>
          <w:rFonts w:cs="宋体" w:hint="eastAsia"/>
          <w:b/>
          <w:color w:val="000000" w:themeColor="text1"/>
          <w:szCs w:val="21"/>
          <w:lang w:bidi="ar"/>
        </w:rPr>
        <w:t>法定代表人身份证明</w:t>
      </w:r>
      <w:bookmarkEnd w:id="141"/>
      <w:bookmarkEnd w:id="142"/>
      <w:bookmarkEnd w:id="143"/>
    </w:p>
    <w:p w14:paraId="3E9EAB5B" w14:textId="77777777" w:rsidR="00A61ED1" w:rsidRPr="0015715D" w:rsidRDefault="00000000">
      <w:pPr>
        <w:spacing w:line="540" w:lineRule="exact"/>
        <w:jc w:val="left"/>
        <w:rPr>
          <w:color w:val="000000" w:themeColor="text1"/>
          <w:szCs w:val="21"/>
        </w:rPr>
      </w:pPr>
      <w:r w:rsidRPr="0015715D">
        <w:rPr>
          <w:rFonts w:cs="宋体" w:hint="eastAsia"/>
          <w:color w:val="000000" w:themeColor="text1"/>
          <w:szCs w:val="21"/>
          <w:lang w:bidi="ar"/>
        </w:rPr>
        <w:t>供应商名称：</w:t>
      </w:r>
      <w:r w:rsidRPr="0015715D">
        <w:rPr>
          <w:color w:val="000000" w:themeColor="text1"/>
          <w:szCs w:val="21"/>
          <w:u w:val="single"/>
          <w:lang w:bidi="ar"/>
        </w:rPr>
        <w:t xml:space="preserve">                                         </w:t>
      </w:r>
    </w:p>
    <w:p w14:paraId="6820A171" w14:textId="77777777" w:rsidR="00A61ED1" w:rsidRPr="0015715D" w:rsidRDefault="00000000">
      <w:pPr>
        <w:spacing w:line="540" w:lineRule="exact"/>
        <w:jc w:val="left"/>
        <w:rPr>
          <w:color w:val="000000" w:themeColor="text1"/>
          <w:szCs w:val="21"/>
        </w:rPr>
      </w:pPr>
      <w:r w:rsidRPr="0015715D">
        <w:rPr>
          <w:rFonts w:cs="宋体" w:hint="eastAsia"/>
          <w:color w:val="000000" w:themeColor="text1"/>
          <w:szCs w:val="21"/>
          <w:lang w:bidi="ar"/>
        </w:rPr>
        <w:t>单位性质：</w:t>
      </w:r>
      <w:r w:rsidRPr="0015715D">
        <w:rPr>
          <w:color w:val="000000" w:themeColor="text1"/>
          <w:szCs w:val="21"/>
          <w:u w:val="single"/>
          <w:lang w:bidi="ar"/>
        </w:rPr>
        <w:t xml:space="preserve">                                           </w:t>
      </w:r>
    </w:p>
    <w:p w14:paraId="46DE5A1F" w14:textId="77777777" w:rsidR="00A61ED1" w:rsidRPr="0015715D" w:rsidRDefault="00000000">
      <w:pPr>
        <w:spacing w:line="540" w:lineRule="exact"/>
        <w:jc w:val="left"/>
        <w:rPr>
          <w:color w:val="000000" w:themeColor="text1"/>
          <w:szCs w:val="21"/>
        </w:rPr>
      </w:pPr>
      <w:r w:rsidRPr="0015715D">
        <w:rPr>
          <w:rFonts w:cs="宋体" w:hint="eastAsia"/>
          <w:color w:val="000000" w:themeColor="text1"/>
          <w:szCs w:val="21"/>
          <w:lang w:bidi="ar"/>
        </w:rPr>
        <w:t>地址：</w:t>
      </w:r>
      <w:r w:rsidRPr="0015715D">
        <w:rPr>
          <w:color w:val="000000" w:themeColor="text1"/>
          <w:szCs w:val="21"/>
          <w:u w:val="single"/>
          <w:lang w:bidi="ar"/>
        </w:rPr>
        <w:t xml:space="preserve">                                               </w:t>
      </w:r>
    </w:p>
    <w:p w14:paraId="5B342A95" w14:textId="77777777" w:rsidR="00A61ED1" w:rsidRPr="0015715D" w:rsidRDefault="00000000">
      <w:pPr>
        <w:spacing w:line="540" w:lineRule="exact"/>
        <w:jc w:val="left"/>
        <w:rPr>
          <w:color w:val="000000" w:themeColor="text1"/>
          <w:szCs w:val="21"/>
          <w:u w:val="single"/>
        </w:rPr>
      </w:pPr>
      <w:r w:rsidRPr="0015715D">
        <w:rPr>
          <w:rFonts w:cs="宋体" w:hint="eastAsia"/>
          <w:color w:val="000000" w:themeColor="text1"/>
          <w:szCs w:val="21"/>
          <w:lang w:bidi="ar"/>
        </w:rPr>
        <w:t>成立时间：</w:t>
      </w:r>
      <w:r w:rsidRPr="0015715D">
        <w:rPr>
          <w:color w:val="000000" w:themeColor="text1"/>
          <w:szCs w:val="21"/>
          <w:u w:val="single"/>
          <w:lang w:bidi="ar"/>
        </w:rPr>
        <w:t xml:space="preserve">          </w:t>
      </w:r>
      <w:r w:rsidRPr="0015715D">
        <w:rPr>
          <w:rFonts w:cs="宋体" w:hint="eastAsia"/>
          <w:color w:val="000000" w:themeColor="text1"/>
          <w:szCs w:val="21"/>
          <w:u w:val="single"/>
          <w:lang w:bidi="ar"/>
        </w:rPr>
        <w:t>年</w:t>
      </w:r>
      <w:r w:rsidRPr="0015715D">
        <w:rPr>
          <w:color w:val="000000" w:themeColor="text1"/>
          <w:szCs w:val="21"/>
          <w:u w:val="single"/>
          <w:lang w:bidi="ar"/>
        </w:rPr>
        <w:t xml:space="preserve">        </w:t>
      </w:r>
      <w:r w:rsidRPr="0015715D">
        <w:rPr>
          <w:rFonts w:cs="宋体" w:hint="eastAsia"/>
          <w:color w:val="000000" w:themeColor="text1"/>
          <w:szCs w:val="21"/>
          <w:u w:val="single"/>
          <w:lang w:bidi="ar"/>
        </w:rPr>
        <w:t>月</w:t>
      </w:r>
      <w:r w:rsidRPr="0015715D">
        <w:rPr>
          <w:color w:val="000000" w:themeColor="text1"/>
          <w:szCs w:val="21"/>
          <w:u w:val="single"/>
          <w:lang w:bidi="ar"/>
        </w:rPr>
        <w:t xml:space="preserve">        </w:t>
      </w:r>
      <w:r w:rsidRPr="0015715D">
        <w:rPr>
          <w:rFonts w:cs="宋体" w:hint="eastAsia"/>
          <w:color w:val="000000" w:themeColor="text1"/>
          <w:szCs w:val="21"/>
          <w:u w:val="single"/>
          <w:lang w:bidi="ar"/>
        </w:rPr>
        <w:t>日</w:t>
      </w:r>
    </w:p>
    <w:p w14:paraId="7B526F5D" w14:textId="77777777" w:rsidR="00A61ED1" w:rsidRPr="0015715D" w:rsidRDefault="00000000">
      <w:pPr>
        <w:spacing w:line="540" w:lineRule="exact"/>
        <w:jc w:val="left"/>
        <w:rPr>
          <w:color w:val="000000" w:themeColor="text1"/>
          <w:szCs w:val="21"/>
        </w:rPr>
      </w:pPr>
      <w:r w:rsidRPr="0015715D">
        <w:rPr>
          <w:rFonts w:cs="宋体" w:hint="eastAsia"/>
          <w:color w:val="000000" w:themeColor="text1"/>
          <w:szCs w:val="21"/>
          <w:lang w:bidi="ar"/>
        </w:rPr>
        <w:t>经营期限：</w:t>
      </w:r>
      <w:r w:rsidRPr="0015715D">
        <w:rPr>
          <w:color w:val="000000" w:themeColor="text1"/>
          <w:szCs w:val="21"/>
          <w:u w:val="single"/>
          <w:lang w:bidi="ar"/>
        </w:rPr>
        <w:t xml:space="preserve">                                           </w:t>
      </w:r>
    </w:p>
    <w:p w14:paraId="24874FCD" w14:textId="77777777" w:rsidR="00A61ED1" w:rsidRPr="0015715D" w:rsidRDefault="00000000">
      <w:pPr>
        <w:spacing w:line="540" w:lineRule="exact"/>
        <w:jc w:val="left"/>
        <w:rPr>
          <w:color w:val="000000" w:themeColor="text1"/>
          <w:szCs w:val="21"/>
        </w:rPr>
      </w:pPr>
      <w:r w:rsidRPr="0015715D">
        <w:rPr>
          <w:rFonts w:cs="宋体" w:hint="eastAsia"/>
          <w:color w:val="000000" w:themeColor="text1"/>
          <w:szCs w:val="21"/>
          <w:lang w:bidi="ar"/>
        </w:rPr>
        <w:t>姓名：</w:t>
      </w:r>
      <w:r w:rsidRPr="0015715D">
        <w:rPr>
          <w:color w:val="000000" w:themeColor="text1"/>
          <w:szCs w:val="21"/>
          <w:u w:val="single"/>
          <w:lang w:bidi="ar"/>
        </w:rPr>
        <w:t xml:space="preserve">                   </w:t>
      </w:r>
      <w:r w:rsidRPr="0015715D">
        <w:rPr>
          <w:rFonts w:cs="宋体" w:hint="eastAsia"/>
          <w:color w:val="000000" w:themeColor="text1"/>
          <w:szCs w:val="21"/>
          <w:lang w:bidi="ar"/>
        </w:rPr>
        <w:t>；性别：</w:t>
      </w:r>
      <w:r w:rsidRPr="0015715D">
        <w:rPr>
          <w:color w:val="000000" w:themeColor="text1"/>
          <w:szCs w:val="21"/>
          <w:u w:val="single"/>
          <w:lang w:bidi="ar"/>
        </w:rPr>
        <w:t xml:space="preserve">              </w:t>
      </w:r>
      <w:r w:rsidRPr="0015715D">
        <w:rPr>
          <w:color w:val="000000" w:themeColor="text1"/>
          <w:szCs w:val="21"/>
          <w:lang w:bidi="ar"/>
        </w:rPr>
        <w:t xml:space="preserve">        </w:t>
      </w:r>
    </w:p>
    <w:p w14:paraId="760D3F9D" w14:textId="77777777" w:rsidR="00A61ED1" w:rsidRPr="0015715D" w:rsidRDefault="00000000">
      <w:pPr>
        <w:spacing w:line="540" w:lineRule="exact"/>
        <w:jc w:val="left"/>
        <w:rPr>
          <w:color w:val="000000" w:themeColor="text1"/>
          <w:szCs w:val="21"/>
        </w:rPr>
      </w:pPr>
      <w:r w:rsidRPr="0015715D">
        <w:rPr>
          <w:rFonts w:cs="宋体" w:hint="eastAsia"/>
          <w:color w:val="000000" w:themeColor="text1"/>
          <w:szCs w:val="21"/>
          <w:lang w:bidi="ar"/>
        </w:rPr>
        <w:t>年龄：</w:t>
      </w:r>
      <w:r w:rsidRPr="0015715D">
        <w:rPr>
          <w:color w:val="000000" w:themeColor="text1"/>
          <w:szCs w:val="21"/>
          <w:u w:val="single"/>
          <w:lang w:bidi="ar"/>
        </w:rPr>
        <w:t xml:space="preserve">         </w:t>
      </w:r>
      <w:r w:rsidRPr="0015715D">
        <w:rPr>
          <w:rFonts w:cs="宋体" w:hint="eastAsia"/>
          <w:color w:val="000000" w:themeColor="text1"/>
          <w:szCs w:val="21"/>
          <w:lang w:bidi="ar"/>
        </w:rPr>
        <w:t>；职务：</w:t>
      </w:r>
      <w:r w:rsidRPr="0015715D">
        <w:rPr>
          <w:color w:val="000000" w:themeColor="text1"/>
          <w:szCs w:val="21"/>
          <w:u w:val="single"/>
          <w:lang w:bidi="ar"/>
        </w:rPr>
        <w:t xml:space="preserve">              </w:t>
      </w:r>
      <w:r w:rsidRPr="0015715D">
        <w:rPr>
          <w:rFonts w:cs="宋体" w:hint="eastAsia"/>
          <w:color w:val="000000" w:themeColor="text1"/>
          <w:szCs w:val="21"/>
          <w:lang w:bidi="ar"/>
        </w:rPr>
        <w:t>；身份证：</w:t>
      </w:r>
      <w:r w:rsidRPr="0015715D">
        <w:rPr>
          <w:color w:val="000000" w:themeColor="text1"/>
          <w:szCs w:val="21"/>
          <w:u w:val="single"/>
          <w:lang w:bidi="ar"/>
        </w:rPr>
        <w:t xml:space="preserve">                                </w:t>
      </w:r>
    </w:p>
    <w:p w14:paraId="754E698F" w14:textId="77777777" w:rsidR="00A61ED1" w:rsidRPr="0015715D" w:rsidRDefault="00000000">
      <w:pPr>
        <w:spacing w:line="540" w:lineRule="exact"/>
        <w:jc w:val="left"/>
        <w:rPr>
          <w:color w:val="000000" w:themeColor="text1"/>
          <w:szCs w:val="21"/>
        </w:rPr>
      </w:pPr>
      <w:r w:rsidRPr="0015715D">
        <w:rPr>
          <w:rFonts w:cs="宋体" w:hint="eastAsia"/>
          <w:color w:val="000000" w:themeColor="text1"/>
          <w:szCs w:val="21"/>
          <w:lang w:bidi="ar"/>
        </w:rPr>
        <w:t>系</w:t>
      </w:r>
      <w:r w:rsidRPr="0015715D">
        <w:rPr>
          <w:color w:val="000000" w:themeColor="text1"/>
          <w:szCs w:val="21"/>
          <w:u w:val="single"/>
          <w:lang w:bidi="ar"/>
        </w:rPr>
        <w:t xml:space="preserve">                                      </w:t>
      </w:r>
      <w:r w:rsidRPr="0015715D">
        <w:rPr>
          <w:rFonts w:cs="宋体" w:hint="eastAsia"/>
          <w:color w:val="000000" w:themeColor="text1"/>
          <w:szCs w:val="21"/>
          <w:u w:val="single"/>
          <w:lang w:bidi="ar"/>
        </w:rPr>
        <w:t>（</w:t>
      </w:r>
      <w:r w:rsidRPr="0015715D">
        <w:rPr>
          <w:color w:val="000000" w:themeColor="text1"/>
          <w:szCs w:val="21"/>
          <w:u w:val="single"/>
          <w:lang w:bidi="ar"/>
        </w:rPr>
        <w:t xml:space="preserve"> </w:t>
      </w:r>
      <w:r w:rsidRPr="0015715D">
        <w:rPr>
          <w:rFonts w:cs="宋体" w:hint="eastAsia"/>
          <w:color w:val="000000" w:themeColor="text1"/>
          <w:szCs w:val="21"/>
          <w:u w:val="single"/>
          <w:lang w:bidi="ar"/>
        </w:rPr>
        <w:t>供应商名称）</w:t>
      </w:r>
      <w:r w:rsidRPr="0015715D">
        <w:rPr>
          <w:rFonts w:cs="宋体" w:hint="eastAsia"/>
          <w:color w:val="000000" w:themeColor="text1"/>
          <w:szCs w:val="21"/>
          <w:lang w:bidi="ar"/>
        </w:rPr>
        <w:t>的法定代表人。</w:t>
      </w:r>
    </w:p>
    <w:p w14:paraId="5C349925" w14:textId="77777777" w:rsidR="00A61ED1" w:rsidRPr="0015715D" w:rsidRDefault="00000000">
      <w:pPr>
        <w:spacing w:line="540" w:lineRule="exact"/>
        <w:ind w:firstLineChars="200" w:firstLine="420"/>
        <w:jc w:val="left"/>
        <w:rPr>
          <w:color w:val="000000" w:themeColor="text1"/>
          <w:szCs w:val="21"/>
        </w:rPr>
      </w:pPr>
      <w:r w:rsidRPr="0015715D">
        <w:rPr>
          <w:rFonts w:cs="宋体" w:hint="eastAsia"/>
          <w:color w:val="000000" w:themeColor="text1"/>
          <w:szCs w:val="21"/>
          <w:lang w:bidi="ar"/>
        </w:rPr>
        <w:t>特此证明。</w:t>
      </w:r>
    </w:p>
    <w:p w14:paraId="68E40691" w14:textId="77777777" w:rsidR="00A61ED1" w:rsidRPr="0015715D" w:rsidRDefault="00000000">
      <w:pPr>
        <w:spacing w:line="360" w:lineRule="auto"/>
        <w:ind w:firstLineChars="2300" w:firstLine="4830"/>
        <w:jc w:val="left"/>
        <w:rPr>
          <w:color w:val="000000" w:themeColor="text1"/>
          <w:szCs w:val="21"/>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zCs w:val="21"/>
          <w:lang w:bidi="ar"/>
        </w:rPr>
        <w:t>：</w:t>
      </w:r>
      <w:r w:rsidRPr="0015715D">
        <w:rPr>
          <w:color w:val="000000" w:themeColor="text1"/>
          <w:szCs w:val="21"/>
          <w:u w:val="single"/>
          <w:lang w:bidi="ar"/>
        </w:rPr>
        <w:t xml:space="preserve">            </w:t>
      </w:r>
    </w:p>
    <w:p w14:paraId="0EDCD89F" w14:textId="77777777" w:rsidR="00A61ED1" w:rsidRPr="0015715D" w:rsidRDefault="00000000">
      <w:pPr>
        <w:spacing w:line="360" w:lineRule="auto"/>
        <w:jc w:val="left"/>
        <w:rPr>
          <w:color w:val="000000" w:themeColor="text1"/>
          <w:szCs w:val="21"/>
        </w:rPr>
      </w:pPr>
      <w:r w:rsidRPr="0015715D">
        <w:rPr>
          <w:color w:val="000000" w:themeColor="text1"/>
          <w:szCs w:val="21"/>
          <w:lang w:bidi="ar"/>
        </w:rPr>
        <w:t xml:space="preserve">                                                                                               </w:t>
      </w:r>
      <w:r w:rsidRPr="0015715D">
        <w:rPr>
          <w:rFonts w:cs="宋体" w:hint="eastAsia"/>
          <w:color w:val="000000" w:themeColor="text1"/>
          <w:szCs w:val="21"/>
          <w:lang w:bidi="ar"/>
        </w:rPr>
        <w:t>年</w:t>
      </w:r>
      <w:r w:rsidRPr="0015715D">
        <w:rPr>
          <w:color w:val="000000" w:themeColor="text1"/>
          <w:szCs w:val="21"/>
          <w:lang w:bidi="ar"/>
        </w:rPr>
        <w:t xml:space="preserve">       </w:t>
      </w:r>
      <w:r w:rsidRPr="0015715D">
        <w:rPr>
          <w:rFonts w:cs="宋体" w:hint="eastAsia"/>
          <w:color w:val="000000" w:themeColor="text1"/>
          <w:szCs w:val="21"/>
          <w:lang w:bidi="ar"/>
        </w:rPr>
        <w:t>月</w:t>
      </w:r>
      <w:r w:rsidRPr="0015715D">
        <w:rPr>
          <w:color w:val="000000" w:themeColor="text1"/>
          <w:szCs w:val="21"/>
          <w:lang w:bidi="ar"/>
        </w:rPr>
        <w:t xml:space="preserve">       </w:t>
      </w:r>
      <w:r w:rsidRPr="0015715D">
        <w:rPr>
          <w:rFonts w:cs="宋体" w:hint="eastAsia"/>
          <w:color w:val="000000" w:themeColor="text1"/>
          <w:szCs w:val="21"/>
          <w:lang w:bidi="ar"/>
        </w:rPr>
        <w:t>日</w:t>
      </w:r>
    </w:p>
    <w:p w14:paraId="496F0D79"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附件：法定代表人身份证复印件</w:t>
      </w:r>
    </w:p>
    <w:p w14:paraId="4464C043" w14:textId="77777777" w:rsidR="00A61ED1" w:rsidRPr="0015715D" w:rsidRDefault="00A61ED1">
      <w:pPr>
        <w:spacing w:line="360" w:lineRule="auto"/>
        <w:jc w:val="left"/>
        <w:rPr>
          <w:color w:val="000000" w:themeColor="text1"/>
          <w:szCs w:val="21"/>
        </w:rPr>
      </w:pPr>
    </w:p>
    <w:bookmarkEnd w:id="144"/>
    <w:p w14:paraId="683093FE" w14:textId="77777777" w:rsidR="00A61ED1" w:rsidRPr="0015715D" w:rsidRDefault="00000000">
      <w:pPr>
        <w:snapToGrid w:val="0"/>
        <w:spacing w:beforeLines="50" w:before="165" w:after="50" w:line="360" w:lineRule="exact"/>
        <w:jc w:val="left"/>
        <w:rPr>
          <w:b/>
          <w:color w:val="000000" w:themeColor="text1"/>
          <w:szCs w:val="21"/>
        </w:rPr>
      </w:pPr>
      <w:r w:rsidRPr="0015715D">
        <w:rPr>
          <w:b/>
          <w:color w:val="000000" w:themeColor="text1"/>
          <w:szCs w:val="21"/>
          <w:lang w:bidi="ar"/>
        </w:rPr>
        <w:br w:type="page"/>
      </w:r>
      <w:r w:rsidRPr="0015715D">
        <w:rPr>
          <w:rFonts w:hint="eastAsia"/>
          <w:b/>
          <w:color w:val="000000" w:themeColor="text1"/>
          <w:szCs w:val="21"/>
          <w:lang w:bidi="ar"/>
        </w:rPr>
        <w:lastRenderedPageBreak/>
        <w:t>2.</w:t>
      </w:r>
      <w:r w:rsidRPr="0015715D">
        <w:rPr>
          <w:rFonts w:cs="宋体" w:hint="eastAsia"/>
          <w:b/>
          <w:color w:val="000000" w:themeColor="text1"/>
          <w:szCs w:val="21"/>
          <w:lang w:bidi="ar"/>
        </w:rPr>
        <w:t>授权委托书（有授权代表时提供）：</w:t>
      </w:r>
    </w:p>
    <w:p w14:paraId="2AAA6652" w14:textId="77777777" w:rsidR="00A61ED1" w:rsidRPr="0015715D" w:rsidRDefault="00000000">
      <w:pPr>
        <w:snapToGrid w:val="0"/>
        <w:spacing w:beforeLines="50" w:before="165" w:after="50" w:line="440" w:lineRule="exact"/>
        <w:jc w:val="left"/>
        <w:rPr>
          <w:b/>
          <w:color w:val="000000" w:themeColor="text1"/>
          <w:szCs w:val="21"/>
        </w:rPr>
      </w:pPr>
      <w:r w:rsidRPr="0015715D">
        <w:rPr>
          <w:rFonts w:cs="宋体" w:hint="eastAsia"/>
          <w:b/>
          <w:color w:val="000000" w:themeColor="text1"/>
          <w:szCs w:val="21"/>
          <w:lang w:bidi="ar"/>
        </w:rPr>
        <w:t>法定代表人授权委托书</w:t>
      </w:r>
    </w:p>
    <w:p w14:paraId="6624129B" w14:textId="77777777" w:rsidR="00A61ED1" w:rsidRPr="0015715D" w:rsidRDefault="00000000">
      <w:pPr>
        <w:snapToGrid w:val="0"/>
        <w:spacing w:line="440" w:lineRule="exact"/>
        <w:jc w:val="left"/>
        <w:rPr>
          <w:b/>
          <w:bCs/>
          <w:color w:val="000000" w:themeColor="text1"/>
          <w:szCs w:val="21"/>
        </w:rPr>
      </w:pPr>
      <w:r w:rsidRPr="0015715D">
        <w:rPr>
          <w:rFonts w:cs="宋体" w:hint="eastAsia"/>
          <w:bCs/>
          <w:color w:val="000000" w:themeColor="text1"/>
          <w:szCs w:val="21"/>
          <w:lang w:bidi="ar"/>
        </w:rPr>
        <w:t>致：</w:t>
      </w:r>
      <w:r w:rsidRPr="0015715D">
        <w:rPr>
          <w:rFonts w:cs="宋体" w:hint="eastAsia"/>
          <w:i/>
          <w:iCs/>
          <w:color w:val="000000" w:themeColor="text1"/>
          <w:szCs w:val="21"/>
          <w:u w:val="single"/>
          <w:lang w:bidi="ar"/>
        </w:rPr>
        <w:t>（采购人名称）</w:t>
      </w:r>
      <w:r w:rsidRPr="0015715D">
        <w:rPr>
          <w:rFonts w:cs="宋体" w:hint="eastAsia"/>
          <w:color w:val="000000" w:themeColor="text1"/>
          <w:szCs w:val="21"/>
          <w:lang w:bidi="ar"/>
        </w:rPr>
        <w:t>：</w:t>
      </w:r>
    </w:p>
    <w:p w14:paraId="10EAB4B4" w14:textId="77777777" w:rsidR="00A61ED1" w:rsidRPr="0015715D" w:rsidRDefault="00000000">
      <w:pPr>
        <w:snapToGrid w:val="0"/>
        <w:spacing w:line="440" w:lineRule="exact"/>
        <w:ind w:firstLineChars="200" w:firstLine="420"/>
        <w:jc w:val="left"/>
        <w:rPr>
          <w:color w:val="000000" w:themeColor="text1"/>
          <w:szCs w:val="21"/>
        </w:rPr>
      </w:pPr>
      <w:r w:rsidRPr="0015715D">
        <w:rPr>
          <w:rFonts w:cs="宋体" w:hint="eastAsia"/>
          <w:color w:val="000000" w:themeColor="text1"/>
          <w:szCs w:val="21"/>
          <w:lang w:bidi="ar"/>
        </w:rPr>
        <w:t>我</w:t>
      </w:r>
      <w:r w:rsidRPr="0015715D">
        <w:rPr>
          <w:rFonts w:cs="宋体" w:hint="eastAsia"/>
          <w:i/>
          <w:iCs/>
          <w:color w:val="000000" w:themeColor="text1"/>
          <w:szCs w:val="21"/>
          <w:u w:val="single"/>
          <w:lang w:bidi="ar"/>
        </w:rPr>
        <w:t>（法定代表人姓名）</w:t>
      </w:r>
      <w:r w:rsidRPr="0015715D">
        <w:rPr>
          <w:rFonts w:cs="宋体" w:hint="eastAsia"/>
          <w:color w:val="000000" w:themeColor="text1"/>
          <w:szCs w:val="21"/>
          <w:lang w:bidi="ar"/>
        </w:rPr>
        <w:t>系</w:t>
      </w:r>
      <w:r w:rsidRPr="0015715D">
        <w:rPr>
          <w:rFonts w:cs="宋体" w:hint="eastAsia"/>
          <w:i/>
          <w:iCs/>
          <w:color w:val="000000" w:themeColor="text1"/>
          <w:szCs w:val="21"/>
          <w:u w:val="single"/>
          <w:lang w:bidi="ar"/>
        </w:rPr>
        <w:t>（供应商名称）</w:t>
      </w:r>
      <w:r w:rsidRPr="0015715D">
        <w:rPr>
          <w:rFonts w:cs="宋体" w:hint="eastAsia"/>
          <w:color w:val="000000" w:themeColor="text1"/>
          <w:szCs w:val="21"/>
          <w:lang w:bidi="ar"/>
        </w:rPr>
        <w:t>的法定代表人，现授权委托本单位在职职工</w:t>
      </w:r>
      <w:r w:rsidRPr="0015715D">
        <w:rPr>
          <w:color w:val="000000" w:themeColor="text1"/>
          <w:szCs w:val="21"/>
          <w:lang w:bidi="ar"/>
        </w:rPr>
        <w:t xml:space="preserve"> </w:t>
      </w:r>
      <w:r w:rsidRPr="0015715D">
        <w:rPr>
          <w:color w:val="000000" w:themeColor="text1"/>
          <w:szCs w:val="21"/>
          <w:u w:val="single"/>
          <w:lang w:bidi="ar"/>
        </w:rPr>
        <w:t xml:space="preserve">        </w:t>
      </w:r>
      <w:r w:rsidRPr="0015715D">
        <w:rPr>
          <w:rFonts w:cs="宋体" w:hint="eastAsia"/>
          <w:color w:val="000000" w:themeColor="text1"/>
          <w:szCs w:val="21"/>
          <w:lang w:bidi="ar"/>
        </w:rPr>
        <w:t>（姓名）以我方的名义参加</w:t>
      </w:r>
      <w:r w:rsidRPr="0015715D">
        <w:rPr>
          <w:color w:val="000000" w:themeColor="text1"/>
          <w:szCs w:val="21"/>
          <w:u w:val="single"/>
          <w:lang w:bidi="ar"/>
        </w:rPr>
        <w:t xml:space="preserve"> </w:t>
      </w:r>
      <w:r w:rsidRPr="0015715D">
        <w:rPr>
          <w:rFonts w:cs="宋体" w:hint="eastAsia"/>
          <w:i/>
          <w:iCs/>
          <w:color w:val="000000" w:themeColor="text1"/>
          <w:szCs w:val="21"/>
          <w:u w:val="single"/>
          <w:lang w:bidi="ar"/>
        </w:rPr>
        <w:t>（项目名称）</w:t>
      </w:r>
      <w:r w:rsidRPr="0015715D">
        <w:rPr>
          <w:color w:val="000000" w:themeColor="text1"/>
          <w:szCs w:val="21"/>
          <w:u w:val="single"/>
          <w:lang w:bidi="ar"/>
        </w:rPr>
        <w:t xml:space="preserve"> </w:t>
      </w:r>
      <w:r w:rsidRPr="0015715D">
        <w:rPr>
          <w:rFonts w:cs="宋体" w:hint="eastAsia"/>
          <w:color w:val="000000" w:themeColor="text1"/>
          <w:szCs w:val="21"/>
          <w:lang w:bidi="ar"/>
        </w:rPr>
        <w:t>项目的投标活动，并代表我方全权办理针对上述项目的投标、开标、评审、签约等具体事务和签署相关文件。</w:t>
      </w:r>
    </w:p>
    <w:p w14:paraId="1723228D" w14:textId="77777777" w:rsidR="00A61ED1" w:rsidRPr="0015715D" w:rsidRDefault="00000000">
      <w:pPr>
        <w:snapToGrid w:val="0"/>
        <w:spacing w:line="440" w:lineRule="exact"/>
        <w:jc w:val="left"/>
        <w:rPr>
          <w:color w:val="000000" w:themeColor="text1"/>
          <w:szCs w:val="21"/>
        </w:rPr>
      </w:pPr>
      <w:r w:rsidRPr="0015715D">
        <w:rPr>
          <w:color w:val="000000" w:themeColor="text1"/>
          <w:szCs w:val="21"/>
          <w:lang w:bidi="ar"/>
        </w:rPr>
        <w:t xml:space="preserve">    </w:t>
      </w:r>
      <w:r w:rsidRPr="0015715D">
        <w:rPr>
          <w:rFonts w:cs="宋体" w:hint="eastAsia"/>
          <w:color w:val="000000" w:themeColor="text1"/>
          <w:szCs w:val="21"/>
          <w:lang w:bidi="ar"/>
        </w:rPr>
        <w:t>我方对被授权人的签名事项负全部责任。</w:t>
      </w:r>
    </w:p>
    <w:p w14:paraId="39F147CD" w14:textId="77777777" w:rsidR="00A61ED1" w:rsidRPr="0015715D" w:rsidRDefault="00000000">
      <w:pPr>
        <w:snapToGrid w:val="0"/>
        <w:spacing w:line="440" w:lineRule="exact"/>
        <w:ind w:firstLine="480"/>
        <w:jc w:val="left"/>
        <w:rPr>
          <w:color w:val="000000" w:themeColor="text1"/>
          <w:szCs w:val="21"/>
        </w:rPr>
      </w:pPr>
      <w:r w:rsidRPr="0015715D">
        <w:rPr>
          <w:rFonts w:cs="宋体" w:hint="eastAsia"/>
          <w:color w:val="000000" w:themeColor="text1"/>
          <w:szCs w:val="21"/>
          <w:lang w:bidi="ar"/>
        </w:rPr>
        <w:t>在撤销授权的书面通知以前，本授权书一直有效。被授权人在授权书有效期内签署的所有文件不因授权的撤销而失效。</w:t>
      </w:r>
    </w:p>
    <w:p w14:paraId="785C4F5F" w14:textId="77777777" w:rsidR="00A61ED1" w:rsidRPr="0015715D" w:rsidRDefault="00000000">
      <w:pPr>
        <w:snapToGrid w:val="0"/>
        <w:spacing w:line="440" w:lineRule="exact"/>
        <w:ind w:firstLine="480"/>
        <w:jc w:val="left"/>
        <w:rPr>
          <w:color w:val="000000" w:themeColor="text1"/>
          <w:szCs w:val="21"/>
        </w:rPr>
      </w:pPr>
      <w:r w:rsidRPr="0015715D">
        <w:rPr>
          <w:rFonts w:cs="宋体" w:hint="eastAsia"/>
          <w:color w:val="000000" w:themeColor="text1"/>
          <w:szCs w:val="21"/>
          <w:lang w:bidi="ar"/>
        </w:rPr>
        <w:t>被授权人无转委托权，特此委托。</w:t>
      </w:r>
    </w:p>
    <w:p w14:paraId="085DEFCB" w14:textId="77777777" w:rsidR="00A61ED1" w:rsidRPr="0015715D" w:rsidRDefault="00000000">
      <w:pPr>
        <w:snapToGrid w:val="0"/>
        <w:spacing w:line="440" w:lineRule="exact"/>
        <w:jc w:val="left"/>
        <w:rPr>
          <w:color w:val="000000" w:themeColor="text1"/>
          <w:szCs w:val="21"/>
          <w:u w:val="single"/>
        </w:rPr>
      </w:pPr>
      <w:r w:rsidRPr="0015715D">
        <w:rPr>
          <w:rFonts w:cs="宋体" w:hint="eastAsia"/>
          <w:color w:val="000000" w:themeColor="text1"/>
          <w:szCs w:val="21"/>
          <w:lang w:bidi="ar"/>
        </w:rPr>
        <w:t>被授权人签字（或电子签名）：</w:t>
      </w:r>
      <w:r w:rsidRPr="0015715D">
        <w:rPr>
          <w:color w:val="000000" w:themeColor="text1"/>
          <w:szCs w:val="21"/>
          <w:u w:val="single"/>
          <w:lang w:bidi="ar"/>
        </w:rPr>
        <w:t xml:space="preserve">          </w:t>
      </w:r>
      <w:r w:rsidRPr="0015715D">
        <w:rPr>
          <w:color w:val="000000" w:themeColor="text1"/>
          <w:szCs w:val="21"/>
          <w:lang w:bidi="ar"/>
        </w:rPr>
        <w:t xml:space="preserve">     </w:t>
      </w:r>
      <w:r w:rsidRPr="0015715D">
        <w:rPr>
          <w:rFonts w:cs="宋体" w:hint="eastAsia"/>
          <w:color w:val="000000" w:themeColor="text1"/>
          <w:szCs w:val="21"/>
          <w:lang w:bidi="ar"/>
        </w:rPr>
        <w:t>法定代表人签字（或电子签名）：</w:t>
      </w:r>
      <w:r w:rsidRPr="0015715D">
        <w:rPr>
          <w:color w:val="000000" w:themeColor="text1"/>
          <w:szCs w:val="21"/>
          <w:u w:val="single"/>
          <w:lang w:bidi="ar"/>
        </w:rPr>
        <w:t xml:space="preserve">     </w:t>
      </w:r>
    </w:p>
    <w:p w14:paraId="16C4F107" w14:textId="77777777" w:rsidR="00A61ED1" w:rsidRPr="0015715D" w:rsidRDefault="00000000">
      <w:pPr>
        <w:snapToGrid w:val="0"/>
        <w:spacing w:line="440" w:lineRule="exact"/>
        <w:jc w:val="left"/>
        <w:rPr>
          <w:color w:val="000000" w:themeColor="text1"/>
          <w:szCs w:val="21"/>
        </w:rPr>
      </w:pPr>
      <w:r w:rsidRPr="0015715D">
        <w:rPr>
          <w:rFonts w:cs="宋体" w:hint="eastAsia"/>
          <w:color w:val="000000" w:themeColor="text1"/>
          <w:szCs w:val="21"/>
          <w:lang w:bidi="ar"/>
        </w:rPr>
        <w:t>职务：</w:t>
      </w:r>
      <w:r w:rsidRPr="0015715D">
        <w:rPr>
          <w:color w:val="000000" w:themeColor="text1"/>
          <w:szCs w:val="21"/>
          <w:u w:val="single"/>
          <w:lang w:bidi="ar"/>
        </w:rPr>
        <w:t xml:space="preserve">           </w:t>
      </w:r>
      <w:r w:rsidRPr="0015715D">
        <w:rPr>
          <w:color w:val="000000" w:themeColor="text1"/>
          <w:szCs w:val="21"/>
          <w:lang w:bidi="ar"/>
        </w:rPr>
        <w:t xml:space="preserve">                            </w:t>
      </w:r>
      <w:r w:rsidRPr="0015715D">
        <w:rPr>
          <w:rFonts w:cs="宋体" w:hint="eastAsia"/>
          <w:color w:val="000000" w:themeColor="text1"/>
          <w:szCs w:val="21"/>
          <w:lang w:bidi="ar"/>
        </w:rPr>
        <w:t>职务：</w:t>
      </w:r>
      <w:r w:rsidRPr="0015715D">
        <w:rPr>
          <w:color w:val="000000" w:themeColor="text1"/>
          <w:szCs w:val="21"/>
          <w:u w:val="single"/>
          <w:lang w:bidi="ar"/>
        </w:rPr>
        <w:t xml:space="preserve">      </w:t>
      </w:r>
    </w:p>
    <w:p w14:paraId="1C5F4873" w14:textId="77777777" w:rsidR="00A61ED1" w:rsidRPr="0015715D" w:rsidRDefault="00000000">
      <w:pPr>
        <w:snapToGrid w:val="0"/>
        <w:spacing w:line="440" w:lineRule="exact"/>
        <w:jc w:val="left"/>
        <w:rPr>
          <w:color w:val="000000" w:themeColor="text1"/>
          <w:szCs w:val="21"/>
          <w:u w:val="single"/>
        </w:rPr>
      </w:pPr>
      <w:r w:rsidRPr="0015715D">
        <w:rPr>
          <w:rFonts w:cs="宋体" w:hint="eastAsia"/>
          <w:color w:val="000000" w:themeColor="text1"/>
          <w:szCs w:val="21"/>
          <w:lang w:bidi="ar"/>
        </w:rPr>
        <w:t>被授权人身份证号码：</w:t>
      </w:r>
      <w:r w:rsidRPr="0015715D">
        <w:rPr>
          <w:color w:val="000000" w:themeColor="text1"/>
          <w:szCs w:val="21"/>
          <w:u w:val="single"/>
          <w:lang w:bidi="ar"/>
        </w:rPr>
        <w:t xml:space="preserve">                   </w:t>
      </w:r>
      <w:r w:rsidRPr="0015715D">
        <w:rPr>
          <w:color w:val="000000" w:themeColor="text1"/>
          <w:szCs w:val="21"/>
          <w:lang w:bidi="ar"/>
        </w:rPr>
        <w:t xml:space="preserve">      </w:t>
      </w:r>
      <w:r w:rsidRPr="0015715D">
        <w:rPr>
          <w:rFonts w:cs="宋体" w:hint="eastAsia"/>
          <w:color w:val="000000" w:themeColor="text1"/>
          <w:szCs w:val="21"/>
          <w:lang w:bidi="ar"/>
        </w:rPr>
        <w:t>授权人身份证号码：</w:t>
      </w:r>
      <w:r w:rsidRPr="0015715D">
        <w:rPr>
          <w:color w:val="000000" w:themeColor="text1"/>
          <w:szCs w:val="21"/>
          <w:u w:val="single"/>
          <w:lang w:bidi="ar"/>
        </w:rPr>
        <w:t xml:space="preserve">         </w:t>
      </w:r>
    </w:p>
    <w:p w14:paraId="0E6B3261" w14:textId="77777777" w:rsidR="00A61ED1" w:rsidRPr="0015715D" w:rsidRDefault="00000000">
      <w:pPr>
        <w:snapToGrid w:val="0"/>
        <w:spacing w:line="440" w:lineRule="exact"/>
        <w:jc w:val="left"/>
        <w:rPr>
          <w:color w:val="000000" w:themeColor="text1"/>
          <w:szCs w:val="21"/>
        </w:rPr>
      </w:pPr>
      <w:r w:rsidRPr="0015715D">
        <w:rPr>
          <w:rFonts w:cs="宋体" w:hint="eastAsia"/>
          <w:color w:val="000000" w:themeColor="text1"/>
          <w:szCs w:val="21"/>
          <w:lang w:bidi="ar"/>
        </w:rPr>
        <w:t>被授权人邮箱：</w:t>
      </w:r>
      <w:r w:rsidRPr="0015715D">
        <w:rPr>
          <w:color w:val="000000" w:themeColor="text1"/>
          <w:szCs w:val="21"/>
          <w:u w:val="single"/>
          <w:lang w:bidi="ar"/>
        </w:rPr>
        <w:t xml:space="preserve">                        </w:t>
      </w:r>
    </w:p>
    <w:p w14:paraId="41787B78" w14:textId="77777777" w:rsidR="00A61ED1" w:rsidRPr="0015715D" w:rsidRDefault="00000000">
      <w:pPr>
        <w:snapToGrid w:val="0"/>
        <w:spacing w:beforeLines="50" w:before="165" w:after="50" w:line="440" w:lineRule="exact"/>
        <w:ind w:firstLineChars="2362" w:firstLine="4960"/>
        <w:jc w:val="left"/>
        <w:rPr>
          <w:color w:val="000000" w:themeColor="text1"/>
          <w:szCs w:val="21"/>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公章（或电子签章）</w:t>
      </w:r>
      <w:r w:rsidRPr="0015715D">
        <w:rPr>
          <w:color w:val="000000" w:themeColor="text1"/>
          <w:szCs w:val="21"/>
          <w:lang w:bidi="ar"/>
        </w:rPr>
        <w:t>)</w:t>
      </w:r>
      <w:r w:rsidRPr="0015715D">
        <w:rPr>
          <w:rFonts w:cs="宋体" w:hint="eastAsia"/>
          <w:color w:val="000000" w:themeColor="text1"/>
          <w:szCs w:val="21"/>
          <w:lang w:bidi="ar"/>
        </w:rPr>
        <w:t>：</w:t>
      </w:r>
      <w:r w:rsidRPr="0015715D">
        <w:rPr>
          <w:color w:val="000000" w:themeColor="text1"/>
          <w:szCs w:val="21"/>
          <w:u w:val="single"/>
          <w:lang w:bidi="ar"/>
        </w:rPr>
        <w:t xml:space="preserve">        </w:t>
      </w:r>
    </w:p>
    <w:p w14:paraId="46258854" w14:textId="77777777" w:rsidR="00A61ED1" w:rsidRPr="0015715D" w:rsidRDefault="00000000">
      <w:pPr>
        <w:snapToGrid w:val="0"/>
        <w:spacing w:beforeLines="50" w:before="165" w:after="50" w:line="440" w:lineRule="exact"/>
        <w:jc w:val="left"/>
        <w:rPr>
          <w:color w:val="000000" w:themeColor="text1"/>
          <w:szCs w:val="21"/>
        </w:rPr>
      </w:pPr>
      <w:r w:rsidRPr="0015715D">
        <w:rPr>
          <w:color w:val="000000" w:themeColor="text1"/>
          <w:szCs w:val="21"/>
          <w:lang w:bidi="ar"/>
        </w:rPr>
        <w:t xml:space="preserve">                                        </w:t>
      </w:r>
      <w:r w:rsidRPr="0015715D">
        <w:rPr>
          <w:rFonts w:cs="宋体" w:hint="eastAsia"/>
          <w:color w:val="000000" w:themeColor="text1"/>
          <w:szCs w:val="21"/>
          <w:lang w:bidi="ar"/>
        </w:rPr>
        <w:t>年</w:t>
      </w:r>
      <w:r w:rsidRPr="0015715D">
        <w:rPr>
          <w:color w:val="000000" w:themeColor="text1"/>
          <w:szCs w:val="21"/>
          <w:lang w:bidi="ar"/>
        </w:rPr>
        <w:t xml:space="preserve">    </w:t>
      </w:r>
      <w:r w:rsidRPr="0015715D">
        <w:rPr>
          <w:rFonts w:cs="宋体" w:hint="eastAsia"/>
          <w:color w:val="000000" w:themeColor="text1"/>
          <w:szCs w:val="21"/>
          <w:lang w:bidi="ar"/>
        </w:rPr>
        <w:t>月</w:t>
      </w:r>
      <w:r w:rsidRPr="0015715D">
        <w:rPr>
          <w:color w:val="000000" w:themeColor="text1"/>
          <w:szCs w:val="21"/>
          <w:lang w:bidi="ar"/>
        </w:rPr>
        <w:t xml:space="preserve">    </w:t>
      </w:r>
      <w:r w:rsidRPr="0015715D">
        <w:rPr>
          <w:rFonts w:cs="宋体" w:hint="eastAsia"/>
          <w:color w:val="000000" w:themeColor="text1"/>
          <w:szCs w:val="21"/>
          <w:lang w:bidi="ar"/>
        </w:rPr>
        <w:t>日</w:t>
      </w:r>
    </w:p>
    <w:p w14:paraId="28EBE146" w14:textId="77777777" w:rsidR="00A61ED1" w:rsidRPr="0015715D" w:rsidRDefault="00000000">
      <w:pPr>
        <w:spacing w:line="360" w:lineRule="auto"/>
        <w:jc w:val="left"/>
        <w:rPr>
          <w:rFonts w:cs="宋体"/>
          <w:color w:val="000000" w:themeColor="text1"/>
          <w:szCs w:val="21"/>
          <w:lang w:bidi="ar"/>
        </w:rPr>
      </w:pPr>
      <w:r w:rsidRPr="0015715D">
        <w:rPr>
          <w:rFonts w:cs="宋体" w:hint="eastAsia"/>
          <w:color w:val="000000" w:themeColor="text1"/>
          <w:szCs w:val="21"/>
          <w:lang w:bidi="ar"/>
        </w:rPr>
        <w:t>附件：法定代表人身份证复印件及授权代表身份证复印件</w:t>
      </w:r>
    </w:p>
    <w:p w14:paraId="7C2DFD56" w14:textId="77777777" w:rsidR="00A61ED1" w:rsidRPr="0015715D" w:rsidRDefault="00000000">
      <w:pPr>
        <w:widowControl/>
        <w:jc w:val="left"/>
        <w:rPr>
          <w:rFonts w:cs="宋体"/>
          <w:color w:val="000000" w:themeColor="text1"/>
          <w:szCs w:val="21"/>
          <w:lang w:bidi="ar"/>
        </w:rPr>
      </w:pPr>
      <w:r w:rsidRPr="0015715D">
        <w:rPr>
          <w:rFonts w:cs="宋体"/>
          <w:color w:val="000000" w:themeColor="text1"/>
          <w:szCs w:val="21"/>
          <w:lang w:bidi="ar"/>
        </w:rPr>
        <w:br w:type="page"/>
      </w:r>
    </w:p>
    <w:p w14:paraId="0B5CD451" w14:textId="77777777" w:rsidR="00A61ED1" w:rsidRPr="0015715D" w:rsidRDefault="00000000">
      <w:pPr>
        <w:snapToGrid w:val="0"/>
        <w:spacing w:beforeLines="50" w:before="165" w:after="50" w:line="360" w:lineRule="exact"/>
        <w:jc w:val="left"/>
        <w:rPr>
          <w:b/>
          <w:color w:val="000000" w:themeColor="text1"/>
          <w:szCs w:val="21"/>
          <w:lang w:bidi="ar"/>
        </w:rPr>
      </w:pPr>
      <w:r w:rsidRPr="0015715D">
        <w:rPr>
          <w:rFonts w:hint="eastAsia"/>
          <w:b/>
          <w:color w:val="000000" w:themeColor="text1"/>
          <w:szCs w:val="21"/>
          <w:lang w:bidi="ar"/>
        </w:rPr>
        <w:lastRenderedPageBreak/>
        <w:t>3.</w:t>
      </w:r>
      <w:r w:rsidRPr="0015715D">
        <w:rPr>
          <w:rFonts w:hint="eastAsia"/>
          <w:b/>
          <w:color w:val="000000" w:themeColor="text1"/>
          <w:szCs w:val="21"/>
          <w:lang w:bidi="ar"/>
        </w:rPr>
        <w:t>无串通投标行为的承诺函</w:t>
      </w:r>
    </w:p>
    <w:p w14:paraId="0349D583" w14:textId="77777777" w:rsidR="00A61ED1" w:rsidRPr="0015715D" w:rsidRDefault="00000000">
      <w:pPr>
        <w:snapToGrid w:val="0"/>
        <w:spacing w:beforeLines="50" w:before="165" w:after="50" w:line="440" w:lineRule="exact"/>
        <w:jc w:val="left"/>
        <w:rPr>
          <w:rFonts w:cs="宋体"/>
          <w:b/>
          <w:color w:val="000000" w:themeColor="text1"/>
          <w:szCs w:val="21"/>
          <w:lang w:bidi="ar"/>
        </w:rPr>
      </w:pPr>
      <w:r w:rsidRPr="0015715D">
        <w:rPr>
          <w:rFonts w:cs="宋体" w:hint="eastAsia"/>
          <w:b/>
          <w:color w:val="000000" w:themeColor="text1"/>
          <w:szCs w:val="21"/>
          <w:lang w:bidi="ar"/>
        </w:rPr>
        <w:t>投标人参加本项目无围标串标行为的承诺函</w:t>
      </w:r>
    </w:p>
    <w:p w14:paraId="4290AAE7" w14:textId="77777777" w:rsidR="00A61ED1" w:rsidRPr="0015715D" w:rsidRDefault="00000000">
      <w:pPr>
        <w:snapToGrid w:val="0"/>
        <w:spacing w:line="360" w:lineRule="auto"/>
        <w:ind w:firstLineChars="200" w:firstLine="422"/>
        <w:jc w:val="left"/>
        <w:rPr>
          <w:rFonts w:ascii="宋体" w:hAnsi="宋体" w:cs="宋体" w:hint="eastAsia"/>
          <w:b/>
          <w:color w:val="000000" w:themeColor="text1"/>
          <w:szCs w:val="21"/>
        </w:rPr>
      </w:pPr>
      <w:r w:rsidRPr="0015715D">
        <w:rPr>
          <w:rFonts w:ascii="宋体" w:hAnsi="宋体" w:cs="宋体" w:hint="eastAsia"/>
          <w:b/>
          <w:color w:val="000000" w:themeColor="text1"/>
          <w:szCs w:val="21"/>
        </w:rPr>
        <w:t>一、我方承诺无下列相互串通投标的情形：</w:t>
      </w:r>
    </w:p>
    <w:p w14:paraId="42F92F1F"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1.不同投标人的投标文件由同一单位或者个人编制；或者不同投标人报名的IP地址一致的；或者编制标书硬件设备CPU编号、硬盘编号、网卡地址一致的情况。</w:t>
      </w:r>
    </w:p>
    <w:p w14:paraId="6C918283"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2.不同投标人委托同一单位或者个人办理投标事宜；</w:t>
      </w:r>
    </w:p>
    <w:p w14:paraId="2548DC05"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3.不同的投标人的投标文件载明的项目管理员为同一个人；</w:t>
      </w:r>
    </w:p>
    <w:p w14:paraId="772D6C2D"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4.不同投标人的投标文件异常一致或者投标报价呈规律性差异；</w:t>
      </w:r>
    </w:p>
    <w:p w14:paraId="249BFBAD"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5.不同投标人的投标文件相互混装；</w:t>
      </w:r>
    </w:p>
    <w:p w14:paraId="0F12E31C"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6.不同投标人的投标保证金从同一单位或者个人账户转出。</w:t>
      </w:r>
    </w:p>
    <w:p w14:paraId="629F52AE" w14:textId="77777777" w:rsidR="00A61ED1" w:rsidRPr="0015715D" w:rsidRDefault="00000000">
      <w:pPr>
        <w:snapToGrid w:val="0"/>
        <w:spacing w:line="360" w:lineRule="auto"/>
        <w:ind w:firstLineChars="200" w:firstLine="422"/>
        <w:jc w:val="left"/>
        <w:rPr>
          <w:rFonts w:ascii="宋体" w:hAnsi="宋体" w:cs="宋体" w:hint="eastAsia"/>
          <w:color w:val="000000" w:themeColor="text1"/>
          <w:szCs w:val="21"/>
        </w:rPr>
      </w:pPr>
      <w:r w:rsidRPr="0015715D">
        <w:rPr>
          <w:rFonts w:ascii="宋体" w:hAnsi="宋体" w:cs="宋体" w:hint="eastAsia"/>
          <w:b/>
          <w:color w:val="000000" w:themeColor="text1"/>
          <w:szCs w:val="21"/>
        </w:rPr>
        <w:t>二、我方承诺无下列恶意串通的情形：</w:t>
      </w:r>
    </w:p>
    <w:p w14:paraId="1533CF2E"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1.投标人直接或者间接从采购人或者采购代理机构处获得其他投标人的相关信息并修改其投标文件或者投标文件；</w:t>
      </w:r>
    </w:p>
    <w:p w14:paraId="7F9FD5BF"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2.投标人按照采购人或者采购代理机构的授意撤换、修改投标文件或者投标文件；</w:t>
      </w:r>
    </w:p>
    <w:p w14:paraId="31D80FE0"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3.投标人之间协商报价、技术方案等投标文件或者投标文件的实质性内容；</w:t>
      </w:r>
    </w:p>
    <w:p w14:paraId="48E5D838"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4.属于同一集团、协会、商会等组织成员的投标人按照该组织要求协同参加政府采购活动；</w:t>
      </w:r>
    </w:p>
    <w:p w14:paraId="34A4C000"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5.投标人之间事先约定一致抬高或者压低投标报价，或者在招标项目中事先约定轮流以高价位或者低价位中标，或者事先约定由某一特定投标人中标，然后再参加投标；</w:t>
      </w:r>
    </w:p>
    <w:p w14:paraId="2F6689CE"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6.投标人之间商定部分投标人放弃参加政府采购活动或者放弃中标；</w:t>
      </w:r>
    </w:p>
    <w:p w14:paraId="0BC17A75" w14:textId="77777777" w:rsidR="00A61ED1" w:rsidRPr="0015715D" w:rsidRDefault="00000000">
      <w:pPr>
        <w:snapToGrid w:val="0"/>
        <w:spacing w:line="360" w:lineRule="auto"/>
        <w:ind w:firstLineChars="200" w:firstLine="420"/>
        <w:jc w:val="left"/>
        <w:rPr>
          <w:rFonts w:ascii="宋体" w:hAnsi="宋体" w:cs="宋体" w:hint="eastAsia"/>
          <w:color w:val="000000" w:themeColor="text1"/>
          <w:szCs w:val="21"/>
        </w:rPr>
      </w:pPr>
      <w:r w:rsidRPr="0015715D">
        <w:rPr>
          <w:rFonts w:ascii="宋体" w:hAnsi="宋体" w:cs="宋体" w:hint="eastAsia"/>
          <w:color w:val="000000" w:themeColor="text1"/>
          <w:szCs w:val="21"/>
        </w:rPr>
        <w:t>7.投标人与采购人或者采购代理机构之间、投标人相互之间，为谋求特定投标人中标或者排斥其他投标人的其他串通行为。</w:t>
      </w:r>
    </w:p>
    <w:p w14:paraId="18838D15" w14:textId="77777777" w:rsidR="00A61ED1" w:rsidRPr="0015715D" w:rsidRDefault="00000000">
      <w:pPr>
        <w:snapToGrid w:val="0"/>
        <w:spacing w:line="360" w:lineRule="auto"/>
        <w:ind w:firstLineChars="200" w:firstLine="422"/>
        <w:jc w:val="left"/>
        <w:rPr>
          <w:rFonts w:ascii="宋体" w:hAnsi="宋体" w:cs="宋体" w:hint="eastAsia"/>
          <w:b/>
          <w:color w:val="000000" w:themeColor="text1"/>
          <w:szCs w:val="21"/>
        </w:rPr>
      </w:pPr>
      <w:r w:rsidRPr="0015715D">
        <w:rPr>
          <w:rFonts w:ascii="宋体" w:hAnsi="宋体" w:cs="宋体" w:hint="eastAsia"/>
          <w:b/>
          <w:color w:val="000000" w:themeColor="text1"/>
          <w:szCs w:val="21"/>
        </w:rPr>
        <w:t>以上情形一经核查属实，我方愿意承担一切后果，接受政府采购监管部门对我方认定存在围标串标行为，并不再寻求任何旨在减轻或者免除法律责任的辩解。</w:t>
      </w:r>
    </w:p>
    <w:p w14:paraId="09C82969" w14:textId="77777777" w:rsidR="00A61ED1" w:rsidRPr="0015715D" w:rsidRDefault="00000000">
      <w:pPr>
        <w:snapToGrid w:val="0"/>
        <w:spacing w:line="360" w:lineRule="auto"/>
        <w:ind w:firstLineChars="200" w:firstLine="420"/>
        <w:jc w:val="left"/>
        <w:rPr>
          <w:rFonts w:ascii="宋体" w:hAnsi="宋体" w:cs="宋体" w:hint="eastAsia"/>
          <w:color w:val="000000" w:themeColor="text1"/>
          <w:kern w:val="0"/>
          <w:szCs w:val="21"/>
        </w:rPr>
      </w:pPr>
      <w:r w:rsidRPr="0015715D">
        <w:rPr>
          <w:rFonts w:ascii="宋体" w:hAnsi="宋体" w:cs="宋体" w:hint="eastAsia"/>
          <w:color w:val="000000" w:themeColor="text1"/>
          <w:szCs w:val="21"/>
        </w:rPr>
        <w:t xml:space="preserve">  </w:t>
      </w:r>
      <w:r w:rsidRPr="0015715D">
        <w:rPr>
          <w:rFonts w:ascii="宋体" w:hAnsi="宋体" w:cs="宋体" w:hint="eastAsia"/>
          <w:color w:val="000000" w:themeColor="text1"/>
          <w:kern w:val="0"/>
          <w:szCs w:val="21"/>
          <w:lang w:val="zh-CN"/>
        </w:rPr>
        <w:t>投标人名称(电子签章)：</w:t>
      </w:r>
    </w:p>
    <w:p w14:paraId="5EE95F42" w14:textId="77777777" w:rsidR="00A61ED1" w:rsidRPr="0015715D" w:rsidRDefault="00000000">
      <w:pPr>
        <w:snapToGrid w:val="0"/>
        <w:spacing w:line="360" w:lineRule="auto"/>
        <w:ind w:firstLineChars="200" w:firstLine="420"/>
        <w:jc w:val="left"/>
        <w:rPr>
          <w:rFonts w:ascii="宋体" w:hAnsi="宋体" w:cs="宋体" w:hint="eastAsia"/>
          <w:color w:val="000000" w:themeColor="text1"/>
          <w:kern w:val="0"/>
          <w:szCs w:val="21"/>
          <w:lang w:val="zh-CN"/>
        </w:rPr>
      </w:pPr>
      <w:r w:rsidRPr="0015715D">
        <w:rPr>
          <w:rFonts w:ascii="宋体" w:hAnsi="宋体" w:cs="宋体" w:hint="eastAsia"/>
          <w:color w:val="000000" w:themeColor="text1"/>
          <w:kern w:val="0"/>
          <w:szCs w:val="21"/>
          <w:lang w:val="zh-CN"/>
        </w:rPr>
        <w:t>日期</w:t>
      </w:r>
      <w:r w:rsidRPr="0015715D">
        <w:rPr>
          <w:rFonts w:ascii="宋体" w:hAnsi="宋体" w:cs="宋体" w:hint="eastAsia"/>
          <w:color w:val="000000" w:themeColor="text1"/>
          <w:kern w:val="0"/>
          <w:szCs w:val="21"/>
        </w:rPr>
        <w:t xml:space="preserve">：  年  </w:t>
      </w:r>
      <w:r w:rsidRPr="0015715D">
        <w:rPr>
          <w:rFonts w:ascii="宋体" w:hAnsi="宋体" w:cs="宋体" w:hint="eastAsia"/>
          <w:color w:val="000000" w:themeColor="text1"/>
          <w:kern w:val="0"/>
          <w:szCs w:val="21"/>
          <w:lang w:val="zh-CN"/>
        </w:rPr>
        <w:t>月</w:t>
      </w:r>
      <w:r w:rsidRPr="0015715D">
        <w:rPr>
          <w:rFonts w:ascii="宋体" w:hAnsi="宋体" w:cs="宋体" w:hint="eastAsia"/>
          <w:color w:val="000000" w:themeColor="text1"/>
          <w:kern w:val="0"/>
          <w:szCs w:val="21"/>
        </w:rPr>
        <w:t xml:space="preserve">   </w:t>
      </w:r>
      <w:r w:rsidRPr="0015715D">
        <w:rPr>
          <w:rFonts w:ascii="宋体" w:hAnsi="宋体" w:cs="宋体" w:hint="eastAsia"/>
          <w:color w:val="000000" w:themeColor="text1"/>
          <w:kern w:val="0"/>
          <w:szCs w:val="21"/>
          <w:lang w:val="zh-CN"/>
        </w:rPr>
        <w:t>日</w:t>
      </w:r>
    </w:p>
    <w:p w14:paraId="39F85712" w14:textId="77777777" w:rsidR="00A61ED1" w:rsidRPr="0015715D" w:rsidRDefault="00000000">
      <w:pPr>
        <w:widowControl/>
        <w:jc w:val="left"/>
        <w:rPr>
          <w:color w:val="000000" w:themeColor="text1"/>
          <w:szCs w:val="21"/>
        </w:rPr>
      </w:pPr>
      <w:r w:rsidRPr="0015715D">
        <w:rPr>
          <w:color w:val="000000" w:themeColor="text1"/>
          <w:szCs w:val="21"/>
        </w:rPr>
        <w:br w:type="page"/>
      </w:r>
    </w:p>
    <w:p w14:paraId="07311D31" w14:textId="77777777" w:rsidR="00A61ED1" w:rsidRPr="0015715D" w:rsidRDefault="00000000">
      <w:pPr>
        <w:snapToGrid w:val="0"/>
        <w:spacing w:beforeLines="50" w:before="165" w:after="50" w:line="360" w:lineRule="exact"/>
        <w:jc w:val="left"/>
        <w:rPr>
          <w:b/>
          <w:color w:val="000000" w:themeColor="text1"/>
          <w:szCs w:val="21"/>
          <w:lang w:bidi="ar"/>
        </w:rPr>
      </w:pPr>
      <w:r w:rsidRPr="0015715D">
        <w:rPr>
          <w:rFonts w:hint="eastAsia"/>
          <w:b/>
          <w:color w:val="000000" w:themeColor="text1"/>
          <w:szCs w:val="21"/>
          <w:lang w:bidi="ar"/>
        </w:rPr>
        <w:lastRenderedPageBreak/>
        <w:t>4.</w:t>
      </w:r>
      <w:r w:rsidRPr="0015715D">
        <w:rPr>
          <w:rFonts w:hint="eastAsia"/>
          <w:color w:val="000000" w:themeColor="text1"/>
        </w:rPr>
        <w:t xml:space="preserve"> </w:t>
      </w:r>
      <w:r w:rsidRPr="0015715D">
        <w:rPr>
          <w:rFonts w:hint="eastAsia"/>
          <w:b/>
          <w:color w:val="000000" w:themeColor="text1"/>
          <w:szCs w:val="21"/>
          <w:lang w:bidi="ar"/>
        </w:rPr>
        <w:t>商务条款偏离表</w:t>
      </w:r>
    </w:p>
    <w:p w14:paraId="02399781" w14:textId="77777777" w:rsidR="00A61ED1" w:rsidRPr="0015715D" w:rsidRDefault="00000000">
      <w:pPr>
        <w:snapToGrid w:val="0"/>
        <w:spacing w:beforeLines="50" w:before="165" w:after="50" w:line="360" w:lineRule="exact"/>
        <w:jc w:val="left"/>
        <w:rPr>
          <w:b/>
          <w:color w:val="000000" w:themeColor="text1"/>
          <w:szCs w:val="21"/>
          <w:lang w:bidi="ar"/>
        </w:rPr>
      </w:pPr>
      <w:r w:rsidRPr="0015715D">
        <w:rPr>
          <w:rFonts w:hint="eastAsia"/>
          <w:b/>
          <w:color w:val="000000" w:themeColor="text1"/>
          <w:szCs w:val="21"/>
          <w:lang w:bidi="ar"/>
        </w:rPr>
        <w:t>商务条款偏离表</w:t>
      </w:r>
    </w:p>
    <w:tbl>
      <w:tblPr>
        <w:tblW w:w="5000" w:type="pct"/>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763"/>
        <w:gridCol w:w="2155"/>
        <w:gridCol w:w="4845"/>
        <w:gridCol w:w="1253"/>
      </w:tblGrid>
      <w:tr w:rsidR="00A61ED1" w:rsidRPr="0015715D" w14:paraId="5AB5022F" w14:textId="77777777">
        <w:trPr>
          <w:trHeight w:val="339"/>
          <w:jc w:val="center"/>
        </w:trPr>
        <w:tc>
          <w:tcPr>
            <w:tcW w:w="423" w:type="pct"/>
            <w:tcBorders>
              <w:top w:val="single" w:sz="4" w:space="0" w:color="auto"/>
              <w:left w:val="single" w:sz="4" w:space="0" w:color="auto"/>
              <w:bottom w:val="single" w:sz="4" w:space="0" w:color="auto"/>
              <w:right w:val="single" w:sz="4" w:space="0" w:color="auto"/>
            </w:tcBorders>
            <w:vAlign w:val="center"/>
          </w:tcPr>
          <w:p w14:paraId="7675D3E7"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szCs w:val="21"/>
                <w:lang w:bidi="ar"/>
              </w:rPr>
              <w:t>序号</w:t>
            </w:r>
          </w:p>
        </w:tc>
        <w:tc>
          <w:tcPr>
            <w:tcW w:w="1195" w:type="pct"/>
            <w:tcBorders>
              <w:top w:val="single" w:sz="4" w:space="0" w:color="auto"/>
              <w:left w:val="single" w:sz="4" w:space="0" w:color="auto"/>
              <w:bottom w:val="single" w:sz="4" w:space="0" w:color="auto"/>
              <w:right w:val="single" w:sz="4" w:space="0" w:color="auto"/>
            </w:tcBorders>
            <w:vAlign w:val="center"/>
          </w:tcPr>
          <w:p w14:paraId="214F2CEC"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szCs w:val="21"/>
                <w:lang w:bidi="ar"/>
              </w:rPr>
              <w:t>招标文件的商务要求</w:t>
            </w:r>
          </w:p>
        </w:tc>
        <w:tc>
          <w:tcPr>
            <w:tcW w:w="2687" w:type="pct"/>
            <w:tcBorders>
              <w:top w:val="single" w:sz="4" w:space="0" w:color="auto"/>
              <w:left w:val="single" w:sz="4" w:space="0" w:color="auto"/>
              <w:bottom w:val="single" w:sz="4" w:space="0" w:color="auto"/>
              <w:right w:val="single" w:sz="4" w:space="0" w:color="auto"/>
            </w:tcBorders>
            <w:vAlign w:val="center"/>
          </w:tcPr>
          <w:p w14:paraId="757B28C8"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szCs w:val="21"/>
                <w:lang w:bidi="ar"/>
              </w:rPr>
              <w:t>投标文件响应内容（可注明所在页码）</w:t>
            </w:r>
          </w:p>
        </w:tc>
        <w:tc>
          <w:tcPr>
            <w:tcW w:w="695" w:type="pct"/>
            <w:tcBorders>
              <w:top w:val="single" w:sz="4" w:space="0" w:color="auto"/>
              <w:left w:val="single" w:sz="4" w:space="0" w:color="auto"/>
              <w:bottom w:val="single" w:sz="4" w:space="0" w:color="auto"/>
              <w:right w:val="single" w:sz="4" w:space="0" w:color="auto"/>
            </w:tcBorders>
            <w:vAlign w:val="center"/>
          </w:tcPr>
          <w:p w14:paraId="10D872B3"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lang w:bidi="ar"/>
              </w:rPr>
              <w:t>偏离</w:t>
            </w:r>
            <w:r w:rsidRPr="0015715D">
              <w:rPr>
                <w:rFonts w:cs="宋体" w:hint="eastAsia"/>
                <w:color w:val="000000" w:themeColor="text1"/>
                <w:szCs w:val="21"/>
                <w:lang w:bidi="ar"/>
              </w:rPr>
              <w:t>说明</w:t>
            </w:r>
          </w:p>
        </w:tc>
      </w:tr>
      <w:tr w:rsidR="00A61ED1" w:rsidRPr="0015715D" w14:paraId="1CB7703E" w14:textId="77777777">
        <w:trPr>
          <w:trHeight w:hRule="exact" w:val="464"/>
          <w:jc w:val="center"/>
        </w:trPr>
        <w:tc>
          <w:tcPr>
            <w:tcW w:w="423" w:type="pct"/>
            <w:tcBorders>
              <w:top w:val="single" w:sz="4" w:space="0" w:color="auto"/>
              <w:left w:val="single" w:sz="4" w:space="0" w:color="auto"/>
              <w:bottom w:val="single" w:sz="4" w:space="0" w:color="auto"/>
              <w:right w:val="single" w:sz="4" w:space="0" w:color="auto"/>
            </w:tcBorders>
            <w:vAlign w:val="center"/>
          </w:tcPr>
          <w:p w14:paraId="6D21B803" w14:textId="77777777" w:rsidR="00A61ED1" w:rsidRPr="0015715D" w:rsidRDefault="00A61ED1">
            <w:pPr>
              <w:snapToGrid w:val="0"/>
              <w:spacing w:beforeLines="50" w:before="165"/>
              <w:jc w:val="left"/>
              <w:rPr>
                <w:color w:val="000000" w:themeColor="text1"/>
                <w:szCs w:val="21"/>
              </w:rPr>
            </w:pPr>
          </w:p>
        </w:tc>
        <w:tc>
          <w:tcPr>
            <w:tcW w:w="1195" w:type="pct"/>
            <w:tcBorders>
              <w:top w:val="single" w:sz="4" w:space="0" w:color="auto"/>
              <w:left w:val="single" w:sz="4" w:space="0" w:color="auto"/>
              <w:bottom w:val="single" w:sz="4" w:space="0" w:color="auto"/>
              <w:right w:val="single" w:sz="4" w:space="0" w:color="auto"/>
            </w:tcBorders>
            <w:vAlign w:val="center"/>
          </w:tcPr>
          <w:p w14:paraId="419D3D5B" w14:textId="77777777" w:rsidR="00A61ED1" w:rsidRPr="0015715D" w:rsidRDefault="00A61ED1">
            <w:pPr>
              <w:snapToGrid w:val="0"/>
              <w:spacing w:beforeLines="50" w:before="165"/>
              <w:jc w:val="left"/>
              <w:rPr>
                <w:color w:val="000000" w:themeColor="text1"/>
                <w:szCs w:val="21"/>
              </w:rPr>
            </w:pPr>
          </w:p>
        </w:tc>
        <w:tc>
          <w:tcPr>
            <w:tcW w:w="2687" w:type="pct"/>
            <w:tcBorders>
              <w:top w:val="single" w:sz="4" w:space="0" w:color="auto"/>
              <w:left w:val="single" w:sz="4" w:space="0" w:color="auto"/>
              <w:bottom w:val="single" w:sz="4" w:space="0" w:color="auto"/>
              <w:right w:val="single" w:sz="4" w:space="0" w:color="auto"/>
            </w:tcBorders>
            <w:vAlign w:val="center"/>
          </w:tcPr>
          <w:p w14:paraId="4847A60C" w14:textId="77777777" w:rsidR="00A61ED1" w:rsidRPr="0015715D" w:rsidRDefault="00A61ED1">
            <w:pPr>
              <w:snapToGrid w:val="0"/>
              <w:spacing w:beforeLines="50" w:before="165"/>
              <w:jc w:val="left"/>
              <w:rPr>
                <w:color w:val="000000" w:themeColor="text1"/>
                <w:szCs w:val="21"/>
              </w:rPr>
            </w:pPr>
          </w:p>
        </w:tc>
        <w:tc>
          <w:tcPr>
            <w:tcW w:w="695" w:type="pct"/>
            <w:tcBorders>
              <w:top w:val="single" w:sz="4" w:space="0" w:color="auto"/>
              <w:left w:val="single" w:sz="4" w:space="0" w:color="auto"/>
              <w:bottom w:val="single" w:sz="4" w:space="0" w:color="auto"/>
              <w:right w:val="single" w:sz="4" w:space="0" w:color="auto"/>
            </w:tcBorders>
            <w:vAlign w:val="center"/>
          </w:tcPr>
          <w:p w14:paraId="7FB9F9F7" w14:textId="77777777" w:rsidR="00A61ED1" w:rsidRPr="0015715D" w:rsidRDefault="00A61ED1">
            <w:pPr>
              <w:snapToGrid w:val="0"/>
              <w:spacing w:beforeLines="50" w:before="165"/>
              <w:jc w:val="left"/>
              <w:rPr>
                <w:color w:val="000000" w:themeColor="text1"/>
                <w:szCs w:val="21"/>
              </w:rPr>
            </w:pPr>
          </w:p>
        </w:tc>
      </w:tr>
      <w:tr w:rsidR="00A61ED1" w:rsidRPr="0015715D" w14:paraId="49C2F47D" w14:textId="77777777">
        <w:trPr>
          <w:trHeight w:hRule="exact" w:val="464"/>
          <w:jc w:val="center"/>
        </w:trPr>
        <w:tc>
          <w:tcPr>
            <w:tcW w:w="423" w:type="pct"/>
            <w:tcBorders>
              <w:top w:val="single" w:sz="4" w:space="0" w:color="auto"/>
              <w:left w:val="single" w:sz="4" w:space="0" w:color="auto"/>
              <w:bottom w:val="single" w:sz="4" w:space="0" w:color="auto"/>
              <w:right w:val="single" w:sz="4" w:space="0" w:color="auto"/>
            </w:tcBorders>
            <w:vAlign w:val="center"/>
          </w:tcPr>
          <w:p w14:paraId="4459C993" w14:textId="77777777" w:rsidR="00A61ED1" w:rsidRPr="0015715D" w:rsidRDefault="00A61ED1">
            <w:pPr>
              <w:snapToGrid w:val="0"/>
              <w:spacing w:beforeLines="50" w:before="165"/>
              <w:jc w:val="left"/>
              <w:rPr>
                <w:color w:val="000000" w:themeColor="text1"/>
                <w:szCs w:val="21"/>
              </w:rPr>
            </w:pPr>
          </w:p>
        </w:tc>
        <w:tc>
          <w:tcPr>
            <w:tcW w:w="1195" w:type="pct"/>
            <w:tcBorders>
              <w:top w:val="single" w:sz="4" w:space="0" w:color="auto"/>
              <w:left w:val="single" w:sz="4" w:space="0" w:color="auto"/>
              <w:bottom w:val="single" w:sz="4" w:space="0" w:color="auto"/>
              <w:right w:val="single" w:sz="4" w:space="0" w:color="auto"/>
            </w:tcBorders>
            <w:vAlign w:val="center"/>
          </w:tcPr>
          <w:p w14:paraId="4396D814" w14:textId="77777777" w:rsidR="00A61ED1" w:rsidRPr="0015715D" w:rsidRDefault="00A61ED1">
            <w:pPr>
              <w:snapToGrid w:val="0"/>
              <w:spacing w:beforeLines="50" w:before="165"/>
              <w:jc w:val="left"/>
              <w:rPr>
                <w:color w:val="000000" w:themeColor="text1"/>
                <w:szCs w:val="21"/>
              </w:rPr>
            </w:pPr>
          </w:p>
        </w:tc>
        <w:tc>
          <w:tcPr>
            <w:tcW w:w="2687" w:type="pct"/>
            <w:tcBorders>
              <w:top w:val="single" w:sz="4" w:space="0" w:color="auto"/>
              <w:left w:val="single" w:sz="4" w:space="0" w:color="auto"/>
              <w:bottom w:val="single" w:sz="4" w:space="0" w:color="auto"/>
              <w:right w:val="single" w:sz="4" w:space="0" w:color="auto"/>
            </w:tcBorders>
            <w:vAlign w:val="center"/>
          </w:tcPr>
          <w:p w14:paraId="0CEC62A4" w14:textId="77777777" w:rsidR="00A61ED1" w:rsidRPr="0015715D" w:rsidRDefault="00A61ED1">
            <w:pPr>
              <w:snapToGrid w:val="0"/>
              <w:spacing w:beforeLines="50" w:before="165"/>
              <w:jc w:val="left"/>
              <w:rPr>
                <w:color w:val="000000" w:themeColor="text1"/>
                <w:szCs w:val="21"/>
              </w:rPr>
            </w:pPr>
          </w:p>
        </w:tc>
        <w:tc>
          <w:tcPr>
            <w:tcW w:w="695" w:type="pct"/>
            <w:tcBorders>
              <w:top w:val="single" w:sz="4" w:space="0" w:color="auto"/>
              <w:left w:val="single" w:sz="4" w:space="0" w:color="auto"/>
              <w:bottom w:val="single" w:sz="4" w:space="0" w:color="auto"/>
              <w:right w:val="single" w:sz="4" w:space="0" w:color="auto"/>
            </w:tcBorders>
            <w:vAlign w:val="center"/>
          </w:tcPr>
          <w:p w14:paraId="6390EC37" w14:textId="77777777" w:rsidR="00A61ED1" w:rsidRPr="0015715D" w:rsidRDefault="00A61ED1">
            <w:pPr>
              <w:snapToGrid w:val="0"/>
              <w:spacing w:beforeLines="50" w:before="165"/>
              <w:jc w:val="left"/>
              <w:rPr>
                <w:color w:val="000000" w:themeColor="text1"/>
                <w:szCs w:val="21"/>
              </w:rPr>
            </w:pPr>
          </w:p>
        </w:tc>
      </w:tr>
      <w:tr w:rsidR="00A61ED1" w:rsidRPr="0015715D" w14:paraId="532E39A0" w14:textId="77777777">
        <w:trPr>
          <w:trHeight w:hRule="exact" w:val="502"/>
          <w:jc w:val="center"/>
        </w:trPr>
        <w:tc>
          <w:tcPr>
            <w:tcW w:w="423" w:type="pct"/>
            <w:tcBorders>
              <w:top w:val="single" w:sz="4" w:space="0" w:color="auto"/>
              <w:left w:val="single" w:sz="4" w:space="0" w:color="auto"/>
              <w:bottom w:val="single" w:sz="4" w:space="0" w:color="auto"/>
              <w:right w:val="single" w:sz="4" w:space="0" w:color="auto"/>
            </w:tcBorders>
            <w:vAlign w:val="center"/>
          </w:tcPr>
          <w:p w14:paraId="572A3893" w14:textId="77777777" w:rsidR="00A61ED1" w:rsidRPr="0015715D" w:rsidRDefault="00A61ED1">
            <w:pPr>
              <w:snapToGrid w:val="0"/>
              <w:spacing w:beforeLines="50" w:before="165"/>
              <w:jc w:val="left"/>
              <w:rPr>
                <w:color w:val="000000" w:themeColor="text1"/>
                <w:szCs w:val="21"/>
              </w:rPr>
            </w:pPr>
          </w:p>
        </w:tc>
        <w:tc>
          <w:tcPr>
            <w:tcW w:w="1195" w:type="pct"/>
            <w:tcBorders>
              <w:top w:val="single" w:sz="4" w:space="0" w:color="auto"/>
              <w:left w:val="single" w:sz="4" w:space="0" w:color="auto"/>
              <w:bottom w:val="single" w:sz="4" w:space="0" w:color="auto"/>
              <w:right w:val="single" w:sz="4" w:space="0" w:color="auto"/>
            </w:tcBorders>
            <w:vAlign w:val="center"/>
          </w:tcPr>
          <w:p w14:paraId="09C93F17" w14:textId="77777777" w:rsidR="00A61ED1" w:rsidRPr="0015715D" w:rsidRDefault="00000000">
            <w:pPr>
              <w:snapToGrid w:val="0"/>
              <w:spacing w:beforeLines="50" w:before="165"/>
              <w:jc w:val="left"/>
              <w:rPr>
                <w:color w:val="000000" w:themeColor="text1"/>
                <w:szCs w:val="21"/>
              </w:rPr>
            </w:pPr>
            <w:r w:rsidRPr="0015715D">
              <w:rPr>
                <w:color w:val="000000" w:themeColor="text1"/>
                <w:szCs w:val="21"/>
                <w:lang w:bidi="ar"/>
              </w:rPr>
              <w:t>……</w:t>
            </w:r>
          </w:p>
        </w:tc>
        <w:tc>
          <w:tcPr>
            <w:tcW w:w="2687" w:type="pct"/>
            <w:tcBorders>
              <w:top w:val="single" w:sz="4" w:space="0" w:color="auto"/>
              <w:left w:val="single" w:sz="4" w:space="0" w:color="auto"/>
              <w:bottom w:val="single" w:sz="4" w:space="0" w:color="auto"/>
              <w:right w:val="single" w:sz="4" w:space="0" w:color="auto"/>
            </w:tcBorders>
            <w:vAlign w:val="center"/>
          </w:tcPr>
          <w:p w14:paraId="0886071D" w14:textId="77777777" w:rsidR="00A61ED1" w:rsidRPr="0015715D" w:rsidRDefault="00A61ED1">
            <w:pPr>
              <w:snapToGrid w:val="0"/>
              <w:spacing w:beforeLines="50" w:before="165"/>
              <w:jc w:val="left"/>
              <w:rPr>
                <w:color w:val="000000" w:themeColor="text1"/>
                <w:szCs w:val="21"/>
              </w:rPr>
            </w:pPr>
          </w:p>
        </w:tc>
        <w:tc>
          <w:tcPr>
            <w:tcW w:w="695" w:type="pct"/>
            <w:tcBorders>
              <w:top w:val="single" w:sz="4" w:space="0" w:color="auto"/>
              <w:left w:val="single" w:sz="4" w:space="0" w:color="auto"/>
              <w:bottom w:val="single" w:sz="4" w:space="0" w:color="auto"/>
              <w:right w:val="single" w:sz="4" w:space="0" w:color="auto"/>
            </w:tcBorders>
            <w:vAlign w:val="center"/>
          </w:tcPr>
          <w:p w14:paraId="18CB8807" w14:textId="77777777" w:rsidR="00A61ED1" w:rsidRPr="0015715D" w:rsidRDefault="00A61ED1">
            <w:pPr>
              <w:snapToGrid w:val="0"/>
              <w:spacing w:beforeLines="50" w:before="165"/>
              <w:jc w:val="left"/>
              <w:rPr>
                <w:color w:val="000000" w:themeColor="text1"/>
                <w:szCs w:val="21"/>
              </w:rPr>
            </w:pPr>
          </w:p>
        </w:tc>
      </w:tr>
    </w:tbl>
    <w:p w14:paraId="2F659B19" w14:textId="77777777" w:rsidR="00A61ED1" w:rsidRPr="0015715D" w:rsidRDefault="00000000">
      <w:pPr>
        <w:pStyle w:val="af5"/>
        <w:widowControl w:val="0"/>
        <w:tabs>
          <w:tab w:val="left" w:pos="2127"/>
        </w:tabs>
        <w:spacing w:before="0" w:beforeAutospacing="0" w:after="0" w:afterAutospacing="0" w:line="340" w:lineRule="exact"/>
        <w:rPr>
          <w:rFonts w:ascii="Times New Roman" w:hAnsi="Times New Roman"/>
          <w:color w:val="000000" w:themeColor="text1"/>
          <w:kern w:val="2"/>
          <w:sz w:val="21"/>
          <w:szCs w:val="21"/>
          <w:lang w:bidi="ar"/>
        </w:rPr>
      </w:pPr>
      <w:bookmarkStart w:id="145" w:name="_Hlk48144603"/>
      <w:bookmarkStart w:id="146" w:name="_Hlk88990584"/>
      <w:r w:rsidRPr="0015715D">
        <w:rPr>
          <w:rFonts w:ascii="Times New Roman" w:hAnsi="Times New Roman" w:hint="eastAsia"/>
          <w:color w:val="000000" w:themeColor="text1"/>
          <w:kern w:val="2"/>
          <w:sz w:val="21"/>
          <w:szCs w:val="21"/>
          <w:lang w:bidi="ar"/>
        </w:rPr>
        <w:t>注：</w:t>
      </w:r>
      <w:bookmarkStart w:id="147" w:name="_Hlk19049081"/>
    </w:p>
    <w:p w14:paraId="67FBDE1A" w14:textId="77777777" w:rsidR="00A61ED1" w:rsidRPr="0015715D" w:rsidRDefault="00000000">
      <w:pPr>
        <w:pStyle w:val="af5"/>
        <w:widowControl w:val="0"/>
        <w:tabs>
          <w:tab w:val="left" w:pos="2127"/>
        </w:tabs>
        <w:spacing w:before="0" w:beforeAutospacing="0" w:after="0" w:afterAutospacing="0" w:line="340" w:lineRule="exact"/>
        <w:ind w:firstLineChars="200" w:firstLine="420"/>
        <w:rPr>
          <w:rFonts w:ascii="Times New Roman" w:hAnsi="Times New Roman"/>
          <w:color w:val="000000" w:themeColor="text1"/>
        </w:rPr>
      </w:pPr>
      <w:r w:rsidRPr="0015715D">
        <w:rPr>
          <w:rFonts w:ascii="Times New Roman" w:hAnsi="Times New Roman" w:hint="eastAsia"/>
          <w:color w:val="000000" w:themeColor="text1"/>
          <w:kern w:val="2"/>
          <w:sz w:val="21"/>
          <w:szCs w:val="21"/>
          <w:lang w:bidi="ar"/>
        </w:rPr>
        <w:t>（</w:t>
      </w:r>
      <w:r w:rsidRPr="0015715D">
        <w:rPr>
          <w:rFonts w:ascii="Times New Roman" w:hAnsi="Times New Roman"/>
          <w:color w:val="000000" w:themeColor="text1"/>
          <w:kern w:val="2"/>
          <w:sz w:val="21"/>
          <w:szCs w:val="21"/>
          <w:lang w:bidi="ar"/>
        </w:rPr>
        <w:t>1</w:t>
      </w:r>
      <w:r w:rsidRPr="0015715D">
        <w:rPr>
          <w:rFonts w:ascii="Times New Roman" w:hAnsi="Times New Roman" w:hint="eastAsia"/>
          <w:color w:val="000000" w:themeColor="text1"/>
          <w:kern w:val="2"/>
          <w:sz w:val="21"/>
          <w:szCs w:val="21"/>
          <w:lang w:bidi="ar"/>
        </w:rPr>
        <w:t>）本表应对招标文件第二章《采购需求》中所列商务要求进行响应，并根据响应情况在</w:t>
      </w:r>
      <w:r w:rsidRPr="0015715D">
        <w:rPr>
          <w:rFonts w:ascii="Times New Roman" w:hAnsi="Times New Roman"/>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偏离说明</w:t>
      </w:r>
      <w:r w:rsidRPr="0015715D">
        <w:rPr>
          <w:rFonts w:ascii="Times New Roman" w:hAnsi="Times New Roman"/>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栏填写正偏离或负偏离及原因，完全符合的填写</w:t>
      </w:r>
      <w:r w:rsidRPr="0015715D">
        <w:rPr>
          <w:rFonts w:ascii="Times New Roman" w:hAnsi="Times New Roman"/>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无偏离</w:t>
      </w:r>
      <w:r w:rsidRPr="0015715D">
        <w:rPr>
          <w:rFonts w:ascii="Times New Roman" w:hAnsi="Times New Roman"/>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w:t>
      </w:r>
    </w:p>
    <w:p w14:paraId="44848B59" w14:textId="3D1DBC4B" w:rsidR="00A61ED1" w:rsidRPr="0015715D" w:rsidRDefault="00000000">
      <w:pPr>
        <w:pStyle w:val="af5"/>
        <w:widowControl w:val="0"/>
        <w:tabs>
          <w:tab w:val="left" w:pos="2127"/>
        </w:tabs>
        <w:spacing w:before="0" w:beforeAutospacing="0" w:after="0" w:afterAutospacing="0" w:line="340" w:lineRule="exact"/>
        <w:ind w:firstLineChars="200" w:firstLine="420"/>
        <w:rPr>
          <w:rFonts w:ascii="Times New Roman" w:hAnsi="Times New Roman"/>
          <w:color w:val="000000" w:themeColor="text1"/>
        </w:rPr>
      </w:pPr>
      <w:r w:rsidRPr="0015715D">
        <w:rPr>
          <w:rFonts w:ascii="Times New Roman" w:hAnsi="Times New Roman" w:hint="eastAsia"/>
          <w:color w:val="000000" w:themeColor="text1"/>
          <w:kern w:val="2"/>
          <w:sz w:val="21"/>
          <w:szCs w:val="21"/>
          <w:lang w:bidi="ar"/>
        </w:rPr>
        <w:t>（</w:t>
      </w:r>
      <w:r w:rsidRPr="0015715D">
        <w:rPr>
          <w:rFonts w:ascii="Times New Roman" w:hAnsi="Times New Roman"/>
          <w:color w:val="000000" w:themeColor="text1"/>
          <w:kern w:val="2"/>
          <w:sz w:val="21"/>
          <w:szCs w:val="21"/>
          <w:lang w:bidi="ar"/>
        </w:rPr>
        <w:t>2</w:t>
      </w:r>
      <w:r w:rsidRPr="0015715D">
        <w:rPr>
          <w:rFonts w:ascii="Times New Roman" w:hAnsi="Times New Roman" w:hint="eastAsia"/>
          <w:color w:val="000000" w:themeColor="text1"/>
          <w:kern w:val="2"/>
          <w:sz w:val="21"/>
          <w:szCs w:val="21"/>
          <w:lang w:bidi="ar"/>
        </w:rPr>
        <w:t>）供应商应根据自身的承诺，对照</w:t>
      </w:r>
      <w:r w:rsidR="0092196A">
        <w:rPr>
          <w:rFonts w:ascii="Times New Roman" w:hAnsi="Times New Roman" w:hint="eastAsia"/>
          <w:color w:val="000000" w:themeColor="text1"/>
          <w:kern w:val="2"/>
          <w:sz w:val="21"/>
          <w:szCs w:val="21"/>
          <w:lang w:bidi="ar"/>
        </w:rPr>
        <w:t>采购</w:t>
      </w:r>
      <w:r w:rsidRPr="0015715D">
        <w:rPr>
          <w:rFonts w:ascii="Times New Roman" w:hAnsi="Times New Roman" w:hint="eastAsia"/>
          <w:color w:val="000000" w:themeColor="text1"/>
          <w:kern w:val="2"/>
          <w:sz w:val="21"/>
          <w:szCs w:val="21"/>
          <w:lang w:bidi="ar"/>
        </w:rPr>
        <w:t>文件要求在“偏离说明”中注明“正偏离”、“负偏离”或者“无偏离”。既不属于“正偏离”也不属于“负偏离”即为“无偏离”。</w:t>
      </w:r>
    </w:p>
    <w:bookmarkEnd w:id="147"/>
    <w:p w14:paraId="2BE2B17F" w14:textId="77777777" w:rsidR="00A61ED1" w:rsidRPr="0015715D" w:rsidRDefault="00000000">
      <w:pPr>
        <w:pStyle w:val="af5"/>
        <w:widowControl w:val="0"/>
        <w:tabs>
          <w:tab w:val="left" w:pos="2127"/>
        </w:tabs>
        <w:spacing w:before="0" w:beforeAutospacing="0" w:after="0" w:afterAutospacing="0" w:line="340" w:lineRule="exact"/>
        <w:ind w:firstLineChars="200" w:firstLine="420"/>
        <w:rPr>
          <w:rFonts w:ascii="Times New Roman" w:hAnsi="Times New Roman"/>
          <w:color w:val="000000" w:themeColor="text1"/>
          <w:kern w:val="2"/>
          <w:sz w:val="21"/>
          <w:szCs w:val="21"/>
          <w:lang w:bidi="ar"/>
        </w:rPr>
      </w:pPr>
      <w:r w:rsidRPr="0015715D">
        <w:rPr>
          <w:rFonts w:ascii="Times New Roman" w:hAnsi="Times New Roman" w:hint="eastAsia"/>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3</w:t>
      </w:r>
      <w:r w:rsidRPr="0015715D">
        <w:rPr>
          <w:rFonts w:ascii="Times New Roman" w:hAnsi="Times New Roman" w:hint="eastAsia"/>
          <w:color w:val="000000" w:themeColor="text1"/>
          <w:kern w:val="2"/>
          <w:sz w:val="21"/>
          <w:szCs w:val="21"/>
          <w:lang w:bidi="ar"/>
        </w:rPr>
        <w:t>）表格内容均需按要求填写并盖</w:t>
      </w:r>
      <w:r w:rsidRPr="0015715D">
        <w:rPr>
          <w:rFonts w:cs="仿宋_GB2312" w:hint="eastAsia"/>
          <w:color w:val="000000" w:themeColor="text1"/>
          <w:szCs w:val="21"/>
        </w:rPr>
        <w:t>公</w:t>
      </w:r>
      <w:r w:rsidRPr="0015715D">
        <w:rPr>
          <w:rFonts w:ascii="Times New Roman" w:hAnsi="Times New Roman" w:hint="eastAsia"/>
          <w:color w:val="000000" w:themeColor="text1"/>
          <w:kern w:val="2"/>
          <w:sz w:val="21"/>
          <w:szCs w:val="21"/>
          <w:lang w:bidi="ar"/>
        </w:rPr>
        <w:t>章或电子签章，不得留空，否则按投标无效处理。</w:t>
      </w:r>
    </w:p>
    <w:p w14:paraId="32C018A6" w14:textId="77777777" w:rsidR="00A61ED1" w:rsidRPr="0015715D" w:rsidRDefault="00000000">
      <w:pPr>
        <w:pStyle w:val="af5"/>
        <w:widowControl w:val="0"/>
        <w:tabs>
          <w:tab w:val="left" w:pos="2127"/>
        </w:tabs>
        <w:spacing w:before="0" w:beforeAutospacing="0" w:after="0" w:afterAutospacing="0" w:line="340" w:lineRule="exact"/>
        <w:ind w:firstLineChars="200" w:firstLine="420"/>
        <w:rPr>
          <w:rFonts w:ascii="Times New Roman" w:hAnsi="Times New Roman"/>
          <w:color w:val="000000" w:themeColor="text1"/>
        </w:rPr>
      </w:pPr>
      <w:r w:rsidRPr="0015715D">
        <w:rPr>
          <w:rFonts w:ascii="Times New Roman" w:hAnsi="Times New Roman" w:hint="eastAsia"/>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4</w:t>
      </w:r>
      <w:r w:rsidRPr="0015715D">
        <w:rPr>
          <w:rFonts w:ascii="Times New Roman" w:hAnsi="Times New Roman" w:hint="eastAsia"/>
          <w:color w:val="000000" w:themeColor="text1"/>
          <w:kern w:val="2"/>
          <w:sz w:val="21"/>
          <w:szCs w:val="21"/>
          <w:lang w:bidi="ar"/>
        </w:rPr>
        <w:t>）本表可扩展。</w:t>
      </w:r>
    </w:p>
    <w:bookmarkEnd w:id="145"/>
    <w:p w14:paraId="0E7E6509" w14:textId="77777777" w:rsidR="00A61ED1" w:rsidRPr="0015715D" w:rsidRDefault="00000000">
      <w:pPr>
        <w:snapToGrid w:val="0"/>
        <w:spacing w:before="50" w:afterLines="50" w:after="165" w:line="440" w:lineRule="exact"/>
        <w:ind w:firstLineChars="2430" w:firstLine="5103"/>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ascii="宋体" w:hAnsi="宋体" w:cs="仿宋_GB2312" w:hint="eastAsia"/>
          <w:color w:val="000000" w:themeColor="text1"/>
          <w:szCs w:val="21"/>
        </w:rPr>
        <w:t>公</w:t>
      </w:r>
      <w:r w:rsidRPr="0015715D">
        <w:rPr>
          <w:rFonts w:hint="eastAsia"/>
          <w:color w:val="000000" w:themeColor="text1"/>
          <w:szCs w:val="21"/>
          <w:lang w:bidi="ar"/>
        </w:rPr>
        <w:t>章或电子签章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21F6BDBF" w14:textId="77777777" w:rsidR="00A61ED1" w:rsidRPr="0015715D" w:rsidRDefault="00000000">
      <w:pPr>
        <w:snapToGrid w:val="0"/>
        <w:spacing w:before="50" w:afterLines="50" w:after="165" w:line="440" w:lineRule="exact"/>
        <w:ind w:firstLineChars="2430" w:firstLine="6075"/>
        <w:jc w:val="left"/>
        <w:rPr>
          <w:color w:val="000000" w:themeColor="text1"/>
          <w:spacing w:val="20"/>
          <w:szCs w:val="21"/>
          <w:u w:val="single"/>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bookmarkEnd w:id="146"/>
    </w:p>
    <w:p w14:paraId="11DA1A10" w14:textId="77777777" w:rsidR="00A61ED1" w:rsidRPr="0015715D" w:rsidRDefault="00000000">
      <w:pPr>
        <w:widowControl/>
        <w:jc w:val="left"/>
        <w:rPr>
          <w:color w:val="000000" w:themeColor="text1"/>
          <w:szCs w:val="21"/>
          <w:lang w:bidi="ar"/>
        </w:rPr>
      </w:pPr>
      <w:r w:rsidRPr="0015715D">
        <w:rPr>
          <w:color w:val="000000" w:themeColor="text1"/>
          <w:szCs w:val="21"/>
          <w:lang w:bidi="ar"/>
        </w:rPr>
        <w:br w:type="page"/>
      </w:r>
    </w:p>
    <w:p w14:paraId="77268AD6" w14:textId="77777777" w:rsidR="00A61ED1" w:rsidRPr="0015715D" w:rsidRDefault="00000000">
      <w:pPr>
        <w:snapToGrid w:val="0"/>
        <w:spacing w:beforeLines="50" w:before="165" w:after="50" w:line="360" w:lineRule="exact"/>
        <w:jc w:val="left"/>
        <w:rPr>
          <w:b/>
          <w:color w:val="000000" w:themeColor="text1"/>
          <w:szCs w:val="21"/>
          <w:lang w:bidi="ar"/>
        </w:rPr>
      </w:pPr>
      <w:r w:rsidRPr="0015715D">
        <w:rPr>
          <w:rFonts w:hint="eastAsia"/>
          <w:b/>
          <w:color w:val="000000" w:themeColor="text1"/>
          <w:szCs w:val="21"/>
          <w:lang w:bidi="ar"/>
        </w:rPr>
        <w:lastRenderedPageBreak/>
        <w:t>5.</w:t>
      </w:r>
      <w:r w:rsidRPr="0015715D">
        <w:rPr>
          <w:rFonts w:hint="eastAsia"/>
          <w:b/>
          <w:color w:val="000000" w:themeColor="text1"/>
          <w:szCs w:val="21"/>
          <w:lang w:bidi="ar"/>
        </w:rPr>
        <w:t>投标人类似业绩的证明文件</w:t>
      </w:r>
    </w:p>
    <w:p w14:paraId="1CA92855" w14:textId="77777777" w:rsidR="00A61ED1" w:rsidRPr="0015715D" w:rsidRDefault="00000000">
      <w:pPr>
        <w:autoSpaceDE w:val="0"/>
        <w:autoSpaceDN w:val="0"/>
        <w:spacing w:line="360" w:lineRule="auto"/>
        <w:ind w:firstLine="120"/>
        <w:jc w:val="left"/>
        <w:rPr>
          <w:rFonts w:ascii="宋体" w:hAnsi="宋体" w:cs="宋体" w:hint="eastAsia"/>
          <w:color w:val="000000" w:themeColor="text1"/>
          <w:sz w:val="24"/>
        </w:rPr>
      </w:pPr>
      <w:r w:rsidRPr="0015715D">
        <w:rPr>
          <w:rFonts w:hint="eastAsia"/>
          <w:b/>
          <w:color w:val="000000" w:themeColor="text1"/>
          <w:szCs w:val="21"/>
          <w:lang w:bidi="ar"/>
        </w:rPr>
        <w:t>投标人类似业绩</w:t>
      </w:r>
      <w:r w:rsidRPr="0015715D">
        <w:rPr>
          <w:rFonts w:ascii="宋体" w:hAnsi="宋体" w:cs="宋体" w:hint="eastAsia"/>
          <w:b/>
          <w:color w:val="000000" w:themeColor="text1"/>
          <w:sz w:val="24"/>
        </w:rPr>
        <w:t>一览表</w:t>
      </w:r>
    </w:p>
    <w:tbl>
      <w:tblPr>
        <w:tblW w:w="5000" w:type="pct"/>
        <w:jc w:val="center"/>
        <w:tblLook w:val="04A0" w:firstRow="1" w:lastRow="0" w:firstColumn="1" w:lastColumn="0" w:noHBand="0" w:noVBand="1"/>
      </w:tblPr>
      <w:tblGrid>
        <w:gridCol w:w="1018"/>
        <w:gridCol w:w="1049"/>
        <w:gridCol w:w="1199"/>
        <w:gridCol w:w="1498"/>
        <w:gridCol w:w="2645"/>
        <w:gridCol w:w="1607"/>
      </w:tblGrid>
      <w:tr w:rsidR="00A61ED1" w:rsidRPr="0015715D" w14:paraId="36A7BB61" w14:textId="77777777">
        <w:trPr>
          <w:cantSplit/>
          <w:trHeight w:val="372"/>
          <w:jc w:val="center"/>
        </w:trPr>
        <w:tc>
          <w:tcPr>
            <w:tcW w:w="564" w:type="pct"/>
            <w:vMerge w:val="restart"/>
            <w:tcBorders>
              <w:top w:val="single" w:sz="4" w:space="0" w:color="000000"/>
              <w:left w:val="single" w:sz="4" w:space="0" w:color="000000"/>
              <w:bottom w:val="single" w:sz="4" w:space="0" w:color="000000"/>
              <w:right w:val="single" w:sz="4" w:space="0" w:color="000000"/>
            </w:tcBorders>
            <w:vAlign w:val="center"/>
          </w:tcPr>
          <w:p w14:paraId="207D10A2" w14:textId="77777777" w:rsidR="00A61ED1" w:rsidRPr="0015715D" w:rsidRDefault="00000000">
            <w:pPr>
              <w:snapToGrid w:val="0"/>
              <w:spacing w:line="440" w:lineRule="exact"/>
              <w:jc w:val="left"/>
              <w:rPr>
                <w:rFonts w:ascii="宋体" w:hAnsi="宋体" w:cs="宋体" w:hint="eastAsia"/>
                <w:color w:val="000000" w:themeColor="text1"/>
                <w:szCs w:val="21"/>
              </w:rPr>
            </w:pPr>
            <w:r w:rsidRPr="0015715D">
              <w:rPr>
                <w:rFonts w:ascii="宋体" w:hAnsi="宋体" w:cs="宋体"/>
                <w:color w:val="000000" w:themeColor="text1"/>
                <w:szCs w:val="21"/>
              </w:rPr>
              <w:t>采购人名称</w:t>
            </w:r>
          </w:p>
        </w:tc>
        <w:tc>
          <w:tcPr>
            <w:tcW w:w="582" w:type="pct"/>
            <w:vMerge w:val="restart"/>
            <w:tcBorders>
              <w:top w:val="single" w:sz="4" w:space="0" w:color="000000"/>
              <w:left w:val="single" w:sz="4" w:space="0" w:color="000000"/>
              <w:bottom w:val="single" w:sz="4" w:space="0" w:color="000000"/>
              <w:right w:val="single" w:sz="4" w:space="0" w:color="000000"/>
            </w:tcBorders>
            <w:vAlign w:val="center"/>
          </w:tcPr>
          <w:p w14:paraId="78F3E2D3" w14:textId="77777777" w:rsidR="00A61ED1" w:rsidRPr="0015715D" w:rsidRDefault="00000000">
            <w:pPr>
              <w:snapToGrid w:val="0"/>
              <w:spacing w:line="440" w:lineRule="exact"/>
              <w:jc w:val="left"/>
              <w:rPr>
                <w:rFonts w:ascii="宋体" w:hAnsi="宋体" w:cs="宋体" w:hint="eastAsia"/>
                <w:color w:val="000000" w:themeColor="text1"/>
                <w:szCs w:val="21"/>
              </w:rPr>
            </w:pPr>
            <w:r w:rsidRPr="0015715D">
              <w:rPr>
                <w:rFonts w:ascii="宋体" w:hAnsi="宋体" w:cs="宋体"/>
                <w:color w:val="000000" w:themeColor="text1"/>
                <w:szCs w:val="21"/>
              </w:rPr>
              <w:t>项目</w:t>
            </w:r>
          </w:p>
          <w:p w14:paraId="3F51BFE6" w14:textId="77777777" w:rsidR="00A61ED1" w:rsidRPr="0015715D" w:rsidRDefault="00000000">
            <w:pPr>
              <w:snapToGrid w:val="0"/>
              <w:spacing w:line="440" w:lineRule="exact"/>
              <w:jc w:val="left"/>
              <w:rPr>
                <w:rFonts w:ascii="宋体" w:hAnsi="宋体" w:cs="宋体" w:hint="eastAsia"/>
                <w:color w:val="000000" w:themeColor="text1"/>
                <w:szCs w:val="21"/>
              </w:rPr>
            </w:pPr>
            <w:r w:rsidRPr="0015715D">
              <w:rPr>
                <w:rFonts w:ascii="宋体" w:hAnsi="宋体" w:cs="宋体"/>
                <w:color w:val="000000" w:themeColor="text1"/>
                <w:szCs w:val="21"/>
              </w:rPr>
              <w:t>名称</w:t>
            </w:r>
          </w:p>
        </w:tc>
        <w:tc>
          <w:tcPr>
            <w:tcW w:w="665" w:type="pct"/>
            <w:vMerge w:val="restart"/>
            <w:tcBorders>
              <w:top w:val="single" w:sz="4" w:space="0" w:color="000000"/>
              <w:left w:val="single" w:sz="4" w:space="0" w:color="000000"/>
              <w:bottom w:val="single" w:sz="4" w:space="0" w:color="000000"/>
              <w:right w:val="single" w:sz="4" w:space="0" w:color="000000"/>
            </w:tcBorders>
            <w:vAlign w:val="center"/>
          </w:tcPr>
          <w:p w14:paraId="3E3BAF26" w14:textId="77777777" w:rsidR="00A61ED1" w:rsidRPr="0015715D" w:rsidRDefault="00000000">
            <w:pPr>
              <w:snapToGrid w:val="0"/>
              <w:spacing w:line="440" w:lineRule="exact"/>
              <w:jc w:val="left"/>
              <w:rPr>
                <w:rFonts w:ascii="宋体" w:hAnsi="宋体" w:cs="宋体" w:hint="eastAsia"/>
                <w:color w:val="000000" w:themeColor="text1"/>
                <w:szCs w:val="21"/>
              </w:rPr>
            </w:pPr>
            <w:r w:rsidRPr="0015715D">
              <w:rPr>
                <w:rFonts w:ascii="宋体" w:hAnsi="宋体" w:cs="宋体"/>
                <w:color w:val="000000" w:themeColor="text1"/>
                <w:szCs w:val="21"/>
              </w:rPr>
              <w:t>合同金额（万元）</w:t>
            </w:r>
          </w:p>
        </w:tc>
        <w:tc>
          <w:tcPr>
            <w:tcW w:w="2298" w:type="pct"/>
            <w:gridSpan w:val="2"/>
            <w:tcBorders>
              <w:top w:val="single" w:sz="4" w:space="0" w:color="000000"/>
              <w:left w:val="single" w:sz="4" w:space="0" w:color="000000"/>
              <w:bottom w:val="single" w:sz="4" w:space="0" w:color="000000"/>
              <w:right w:val="single" w:sz="4" w:space="0" w:color="000000"/>
            </w:tcBorders>
            <w:vAlign w:val="center"/>
          </w:tcPr>
          <w:p w14:paraId="12BB216B" w14:textId="77777777" w:rsidR="00A61ED1" w:rsidRPr="0015715D" w:rsidRDefault="00000000">
            <w:pPr>
              <w:snapToGrid w:val="0"/>
              <w:spacing w:line="440" w:lineRule="exact"/>
              <w:jc w:val="left"/>
              <w:rPr>
                <w:rFonts w:ascii="宋体" w:hAnsi="宋体" w:cs="宋体" w:hint="eastAsia"/>
                <w:color w:val="000000" w:themeColor="text1"/>
                <w:szCs w:val="21"/>
              </w:rPr>
            </w:pPr>
            <w:r w:rsidRPr="0015715D">
              <w:rPr>
                <w:rFonts w:ascii="宋体" w:hAnsi="宋体" w:cs="宋体"/>
                <w:color w:val="000000" w:themeColor="text1"/>
                <w:szCs w:val="21"/>
              </w:rPr>
              <w:t>附件</w:t>
            </w:r>
            <w:r w:rsidRPr="0015715D">
              <w:rPr>
                <w:rFonts w:ascii="宋体" w:hAnsi="宋体" w:cs="宋体" w:hint="eastAsia"/>
                <w:color w:val="000000" w:themeColor="text1"/>
                <w:szCs w:val="21"/>
              </w:rPr>
              <w:t>投标文件</w:t>
            </w:r>
            <w:r w:rsidRPr="0015715D">
              <w:rPr>
                <w:rFonts w:ascii="宋体" w:hAnsi="宋体" w:cs="宋体"/>
                <w:color w:val="000000" w:themeColor="text1"/>
                <w:szCs w:val="21"/>
              </w:rPr>
              <w:t>中页码</w:t>
            </w:r>
          </w:p>
        </w:tc>
        <w:tc>
          <w:tcPr>
            <w:tcW w:w="892" w:type="pct"/>
            <w:vMerge w:val="restart"/>
            <w:tcBorders>
              <w:top w:val="single" w:sz="4" w:space="0" w:color="000000"/>
              <w:left w:val="single" w:sz="4" w:space="0" w:color="000000"/>
              <w:bottom w:val="single" w:sz="4" w:space="0" w:color="000000"/>
              <w:right w:val="single" w:sz="4" w:space="0" w:color="000000"/>
            </w:tcBorders>
            <w:vAlign w:val="center"/>
          </w:tcPr>
          <w:p w14:paraId="2FFDCCD4" w14:textId="77777777" w:rsidR="00A61ED1" w:rsidRPr="0015715D" w:rsidRDefault="00000000">
            <w:pPr>
              <w:snapToGrid w:val="0"/>
              <w:spacing w:line="440" w:lineRule="exact"/>
              <w:jc w:val="left"/>
              <w:rPr>
                <w:rFonts w:ascii="宋体" w:hAnsi="宋体" w:cs="宋体" w:hint="eastAsia"/>
                <w:color w:val="000000" w:themeColor="text1"/>
                <w:szCs w:val="21"/>
              </w:rPr>
            </w:pPr>
            <w:r w:rsidRPr="0015715D">
              <w:rPr>
                <w:rFonts w:ascii="宋体" w:hAnsi="宋体" w:cs="宋体"/>
                <w:color w:val="000000" w:themeColor="text1"/>
                <w:szCs w:val="21"/>
              </w:rPr>
              <w:t>采购人联系人及联系电话</w:t>
            </w:r>
          </w:p>
        </w:tc>
      </w:tr>
      <w:tr w:rsidR="00A61ED1" w:rsidRPr="0015715D" w14:paraId="2649D0D6" w14:textId="77777777">
        <w:trPr>
          <w:cantSplit/>
          <w:trHeight w:val="409"/>
          <w:jc w:val="center"/>
        </w:trPr>
        <w:tc>
          <w:tcPr>
            <w:tcW w:w="564" w:type="pct"/>
            <w:vMerge/>
            <w:tcBorders>
              <w:top w:val="single" w:sz="4" w:space="0" w:color="000000"/>
              <w:left w:val="single" w:sz="4" w:space="0" w:color="000000"/>
              <w:bottom w:val="single" w:sz="4" w:space="0" w:color="000000"/>
              <w:right w:val="single" w:sz="4" w:space="0" w:color="000000"/>
            </w:tcBorders>
            <w:vAlign w:val="center"/>
          </w:tcPr>
          <w:p w14:paraId="5BCC5453" w14:textId="77777777" w:rsidR="00A61ED1" w:rsidRPr="0015715D" w:rsidRDefault="00A61ED1">
            <w:pPr>
              <w:spacing w:line="440" w:lineRule="exact"/>
              <w:jc w:val="left"/>
              <w:rPr>
                <w:rFonts w:ascii="宋体" w:hAnsi="宋体" w:cs="宋体" w:hint="eastAsia"/>
                <w:color w:val="000000" w:themeColor="text1"/>
                <w:szCs w:val="21"/>
              </w:rPr>
            </w:pPr>
          </w:p>
        </w:tc>
        <w:tc>
          <w:tcPr>
            <w:tcW w:w="582" w:type="pct"/>
            <w:vMerge/>
            <w:tcBorders>
              <w:top w:val="single" w:sz="4" w:space="0" w:color="000000"/>
              <w:left w:val="single" w:sz="4" w:space="0" w:color="000000"/>
              <w:bottom w:val="single" w:sz="4" w:space="0" w:color="000000"/>
              <w:right w:val="single" w:sz="4" w:space="0" w:color="000000"/>
            </w:tcBorders>
            <w:vAlign w:val="center"/>
          </w:tcPr>
          <w:p w14:paraId="48CBD70F" w14:textId="77777777" w:rsidR="00A61ED1" w:rsidRPr="0015715D" w:rsidRDefault="00A61ED1">
            <w:pPr>
              <w:spacing w:line="440" w:lineRule="exact"/>
              <w:jc w:val="left"/>
              <w:rPr>
                <w:rFonts w:ascii="宋体" w:hAnsi="宋体" w:cs="宋体" w:hint="eastAsia"/>
                <w:color w:val="000000" w:themeColor="text1"/>
                <w:szCs w:val="21"/>
              </w:rPr>
            </w:pPr>
          </w:p>
        </w:tc>
        <w:tc>
          <w:tcPr>
            <w:tcW w:w="665" w:type="pct"/>
            <w:vMerge/>
            <w:tcBorders>
              <w:top w:val="single" w:sz="4" w:space="0" w:color="000000"/>
              <w:left w:val="single" w:sz="4" w:space="0" w:color="000000"/>
              <w:bottom w:val="single" w:sz="4" w:space="0" w:color="000000"/>
              <w:right w:val="single" w:sz="4" w:space="0" w:color="000000"/>
            </w:tcBorders>
            <w:vAlign w:val="center"/>
          </w:tcPr>
          <w:p w14:paraId="4F062B4C" w14:textId="77777777" w:rsidR="00A61ED1" w:rsidRPr="0015715D" w:rsidRDefault="00A61ED1">
            <w:pPr>
              <w:spacing w:line="440" w:lineRule="exact"/>
              <w:jc w:val="left"/>
              <w:rPr>
                <w:rFonts w:ascii="宋体" w:hAnsi="宋体" w:cs="宋体" w:hint="eastAsia"/>
                <w:color w:val="000000" w:themeColor="text1"/>
                <w:szCs w:val="21"/>
              </w:rPr>
            </w:pPr>
          </w:p>
        </w:tc>
        <w:tc>
          <w:tcPr>
            <w:tcW w:w="831" w:type="pct"/>
            <w:tcBorders>
              <w:top w:val="single" w:sz="4" w:space="0" w:color="000000"/>
              <w:left w:val="single" w:sz="4" w:space="0" w:color="000000"/>
              <w:bottom w:val="single" w:sz="4" w:space="0" w:color="000000"/>
              <w:right w:val="single" w:sz="4" w:space="0" w:color="000000"/>
            </w:tcBorders>
            <w:vAlign w:val="center"/>
          </w:tcPr>
          <w:p w14:paraId="3AB7DC13" w14:textId="77777777" w:rsidR="00A61ED1" w:rsidRPr="0015715D" w:rsidRDefault="00000000">
            <w:pPr>
              <w:snapToGrid w:val="0"/>
              <w:spacing w:line="440" w:lineRule="exact"/>
              <w:jc w:val="left"/>
              <w:rPr>
                <w:rFonts w:ascii="宋体" w:hAnsi="宋体" w:cs="宋体" w:hint="eastAsia"/>
                <w:color w:val="000000" w:themeColor="text1"/>
                <w:szCs w:val="21"/>
              </w:rPr>
            </w:pPr>
            <w:r w:rsidRPr="0015715D">
              <w:rPr>
                <w:rFonts w:ascii="宋体" w:hAnsi="宋体" w:cs="宋体"/>
                <w:color w:val="000000" w:themeColor="text1"/>
                <w:szCs w:val="21"/>
              </w:rPr>
              <w:t>合同</w:t>
            </w:r>
          </w:p>
        </w:tc>
        <w:tc>
          <w:tcPr>
            <w:tcW w:w="1466" w:type="pct"/>
            <w:tcBorders>
              <w:top w:val="single" w:sz="4" w:space="0" w:color="000000"/>
              <w:left w:val="single" w:sz="4" w:space="0" w:color="000000"/>
              <w:bottom w:val="single" w:sz="4" w:space="0" w:color="000000"/>
              <w:right w:val="single" w:sz="4" w:space="0" w:color="000000"/>
            </w:tcBorders>
            <w:vAlign w:val="center"/>
          </w:tcPr>
          <w:p w14:paraId="3A829A19" w14:textId="77777777" w:rsidR="00A61ED1" w:rsidRPr="0015715D" w:rsidRDefault="00000000">
            <w:pPr>
              <w:snapToGrid w:val="0"/>
              <w:spacing w:line="440" w:lineRule="exact"/>
              <w:jc w:val="left"/>
              <w:rPr>
                <w:rFonts w:ascii="宋体" w:hAnsi="宋体" w:cs="宋体" w:hint="eastAsia"/>
                <w:color w:val="000000" w:themeColor="text1"/>
                <w:szCs w:val="21"/>
              </w:rPr>
            </w:pPr>
            <w:r w:rsidRPr="0015715D">
              <w:rPr>
                <w:rFonts w:ascii="宋体" w:hAnsi="宋体" w:cs="宋体"/>
                <w:color w:val="000000" w:themeColor="text1"/>
                <w:szCs w:val="21"/>
              </w:rPr>
              <w:t>中标（成交）通知书</w:t>
            </w:r>
          </w:p>
        </w:tc>
        <w:tc>
          <w:tcPr>
            <w:tcW w:w="892" w:type="pct"/>
            <w:vMerge/>
            <w:tcBorders>
              <w:top w:val="single" w:sz="4" w:space="0" w:color="000000"/>
              <w:left w:val="single" w:sz="4" w:space="0" w:color="000000"/>
              <w:bottom w:val="single" w:sz="4" w:space="0" w:color="000000"/>
              <w:right w:val="single" w:sz="4" w:space="0" w:color="000000"/>
            </w:tcBorders>
            <w:vAlign w:val="center"/>
          </w:tcPr>
          <w:p w14:paraId="3F5E78B7" w14:textId="77777777" w:rsidR="00A61ED1" w:rsidRPr="0015715D" w:rsidRDefault="00A61ED1">
            <w:pPr>
              <w:spacing w:line="440" w:lineRule="exact"/>
              <w:jc w:val="left"/>
              <w:rPr>
                <w:rFonts w:ascii="宋体" w:hAnsi="宋体" w:cs="宋体" w:hint="eastAsia"/>
                <w:color w:val="000000" w:themeColor="text1"/>
                <w:szCs w:val="21"/>
              </w:rPr>
            </w:pPr>
          </w:p>
        </w:tc>
      </w:tr>
      <w:tr w:rsidR="00A61ED1" w:rsidRPr="0015715D" w14:paraId="5435F958" w14:textId="77777777">
        <w:trPr>
          <w:trHeight w:val="649"/>
          <w:jc w:val="center"/>
        </w:trPr>
        <w:tc>
          <w:tcPr>
            <w:tcW w:w="564" w:type="pct"/>
            <w:tcBorders>
              <w:top w:val="single" w:sz="4" w:space="0" w:color="000000"/>
              <w:left w:val="single" w:sz="4" w:space="0" w:color="000000"/>
              <w:bottom w:val="single" w:sz="4" w:space="0" w:color="000000"/>
              <w:right w:val="single" w:sz="4" w:space="0" w:color="000000"/>
            </w:tcBorders>
          </w:tcPr>
          <w:p w14:paraId="78DD58BD" w14:textId="77777777" w:rsidR="00A61ED1" w:rsidRPr="0015715D" w:rsidRDefault="00A61ED1">
            <w:pPr>
              <w:snapToGrid w:val="0"/>
              <w:spacing w:line="440" w:lineRule="exact"/>
              <w:jc w:val="left"/>
              <w:rPr>
                <w:rFonts w:ascii="宋体" w:hAnsi="宋体" w:cs="宋体" w:hint="eastAsia"/>
                <w:color w:val="000000" w:themeColor="text1"/>
                <w:szCs w:val="21"/>
              </w:rPr>
            </w:pPr>
          </w:p>
        </w:tc>
        <w:tc>
          <w:tcPr>
            <w:tcW w:w="582" w:type="pct"/>
            <w:tcBorders>
              <w:top w:val="single" w:sz="4" w:space="0" w:color="000000"/>
              <w:left w:val="single" w:sz="4" w:space="0" w:color="000000"/>
              <w:bottom w:val="single" w:sz="4" w:space="0" w:color="000000"/>
              <w:right w:val="single" w:sz="4" w:space="0" w:color="000000"/>
            </w:tcBorders>
          </w:tcPr>
          <w:p w14:paraId="5EA230F0" w14:textId="77777777" w:rsidR="00A61ED1" w:rsidRPr="0015715D" w:rsidRDefault="00A61ED1">
            <w:pPr>
              <w:snapToGrid w:val="0"/>
              <w:spacing w:line="440" w:lineRule="exact"/>
              <w:jc w:val="left"/>
              <w:rPr>
                <w:rFonts w:ascii="宋体" w:hAnsi="宋体" w:cs="宋体" w:hint="eastAsia"/>
                <w:color w:val="000000" w:themeColor="text1"/>
                <w:szCs w:val="21"/>
              </w:rPr>
            </w:pPr>
          </w:p>
        </w:tc>
        <w:tc>
          <w:tcPr>
            <w:tcW w:w="665" w:type="pct"/>
            <w:tcBorders>
              <w:top w:val="single" w:sz="4" w:space="0" w:color="000000"/>
              <w:left w:val="single" w:sz="4" w:space="0" w:color="000000"/>
              <w:bottom w:val="single" w:sz="4" w:space="0" w:color="000000"/>
              <w:right w:val="single" w:sz="4" w:space="0" w:color="000000"/>
            </w:tcBorders>
          </w:tcPr>
          <w:p w14:paraId="0F3C3EC8" w14:textId="77777777" w:rsidR="00A61ED1" w:rsidRPr="0015715D" w:rsidRDefault="00A61ED1">
            <w:pPr>
              <w:snapToGrid w:val="0"/>
              <w:spacing w:line="440" w:lineRule="exact"/>
              <w:jc w:val="left"/>
              <w:rPr>
                <w:rFonts w:ascii="宋体" w:hAnsi="宋体" w:cs="宋体" w:hint="eastAsia"/>
                <w:color w:val="000000" w:themeColor="text1"/>
                <w:szCs w:val="21"/>
              </w:rPr>
            </w:pPr>
          </w:p>
        </w:tc>
        <w:tc>
          <w:tcPr>
            <w:tcW w:w="831" w:type="pct"/>
            <w:tcBorders>
              <w:top w:val="single" w:sz="4" w:space="0" w:color="000000"/>
              <w:left w:val="single" w:sz="4" w:space="0" w:color="000000"/>
              <w:bottom w:val="single" w:sz="4" w:space="0" w:color="000000"/>
              <w:right w:val="single" w:sz="4" w:space="0" w:color="000000"/>
            </w:tcBorders>
          </w:tcPr>
          <w:p w14:paraId="15413F19" w14:textId="77777777" w:rsidR="00A61ED1" w:rsidRPr="0015715D" w:rsidRDefault="00A61ED1">
            <w:pPr>
              <w:snapToGrid w:val="0"/>
              <w:spacing w:line="440" w:lineRule="exact"/>
              <w:jc w:val="left"/>
              <w:rPr>
                <w:rFonts w:ascii="宋体" w:hAnsi="宋体" w:cs="宋体" w:hint="eastAsia"/>
                <w:color w:val="000000" w:themeColor="text1"/>
                <w:szCs w:val="21"/>
              </w:rPr>
            </w:pPr>
          </w:p>
        </w:tc>
        <w:tc>
          <w:tcPr>
            <w:tcW w:w="1466" w:type="pct"/>
            <w:tcBorders>
              <w:top w:val="single" w:sz="4" w:space="0" w:color="000000"/>
              <w:left w:val="single" w:sz="4" w:space="0" w:color="000000"/>
              <w:bottom w:val="single" w:sz="4" w:space="0" w:color="000000"/>
              <w:right w:val="single" w:sz="4" w:space="0" w:color="000000"/>
            </w:tcBorders>
          </w:tcPr>
          <w:p w14:paraId="031E5DA7" w14:textId="77777777" w:rsidR="00A61ED1" w:rsidRPr="0015715D" w:rsidRDefault="00A61ED1">
            <w:pPr>
              <w:snapToGrid w:val="0"/>
              <w:spacing w:line="440" w:lineRule="exact"/>
              <w:jc w:val="left"/>
              <w:rPr>
                <w:rFonts w:ascii="宋体" w:hAnsi="宋体" w:cs="宋体" w:hint="eastAsia"/>
                <w:color w:val="000000" w:themeColor="text1"/>
                <w:szCs w:val="21"/>
              </w:rPr>
            </w:pPr>
          </w:p>
        </w:tc>
        <w:tc>
          <w:tcPr>
            <w:tcW w:w="892" w:type="pct"/>
            <w:tcBorders>
              <w:top w:val="single" w:sz="4" w:space="0" w:color="000000"/>
              <w:left w:val="single" w:sz="4" w:space="0" w:color="000000"/>
              <w:bottom w:val="single" w:sz="4" w:space="0" w:color="000000"/>
              <w:right w:val="single" w:sz="4" w:space="0" w:color="000000"/>
            </w:tcBorders>
          </w:tcPr>
          <w:p w14:paraId="3EFB92A7" w14:textId="77777777" w:rsidR="00A61ED1" w:rsidRPr="0015715D" w:rsidRDefault="00A61ED1">
            <w:pPr>
              <w:snapToGrid w:val="0"/>
              <w:spacing w:line="440" w:lineRule="exact"/>
              <w:jc w:val="left"/>
              <w:rPr>
                <w:rFonts w:ascii="宋体" w:hAnsi="宋体" w:cs="宋体" w:hint="eastAsia"/>
                <w:color w:val="000000" w:themeColor="text1"/>
                <w:szCs w:val="21"/>
              </w:rPr>
            </w:pPr>
          </w:p>
        </w:tc>
      </w:tr>
      <w:tr w:rsidR="00A61ED1" w:rsidRPr="0015715D" w14:paraId="20BCB644" w14:textId="77777777">
        <w:trPr>
          <w:jc w:val="center"/>
        </w:trPr>
        <w:tc>
          <w:tcPr>
            <w:tcW w:w="564" w:type="pct"/>
            <w:tcBorders>
              <w:top w:val="single" w:sz="4" w:space="0" w:color="000000"/>
              <w:left w:val="single" w:sz="4" w:space="0" w:color="000000"/>
              <w:bottom w:val="single" w:sz="4" w:space="0" w:color="000000"/>
              <w:right w:val="single" w:sz="4" w:space="0" w:color="000000"/>
            </w:tcBorders>
          </w:tcPr>
          <w:p w14:paraId="35AB8C4C"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582" w:type="pct"/>
            <w:tcBorders>
              <w:top w:val="single" w:sz="4" w:space="0" w:color="000000"/>
              <w:left w:val="single" w:sz="4" w:space="0" w:color="000000"/>
              <w:bottom w:val="single" w:sz="4" w:space="0" w:color="000000"/>
              <w:right w:val="single" w:sz="4" w:space="0" w:color="000000"/>
            </w:tcBorders>
          </w:tcPr>
          <w:p w14:paraId="11320598"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665" w:type="pct"/>
            <w:tcBorders>
              <w:top w:val="single" w:sz="4" w:space="0" w:color="000000"/>
              <w:left w:val="single" w:sz="4" w:space="0" w:color="000000"/>
              <w:bottom w:val="single" w:sz="4" w:space="0" w:color="000000"/>
              <w:right w:val="single" w:sz="4" w:space="0" w:color="000000"/>
            </w:tcBorders>
          </w:tcPr>
          <w:p w14:paraId="470D64B8"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831" w:type="pct"/>
            <w:tcBorders>
              <w:top w:val="single" w:sz="4" w:space="0" w:color="000000"/>
              <w:left w:val="single" w:sz="4" w:space="0" w:color="000000"/>
              <w:bottom w:val="single" w:sz="4" w:space="0" w:color="000000"/>
              <w:right w:val="single" w:sz="4" w:space="0" w:color="000000"/>
            </w:tcBorders>
          </w:tcPr>
          <w:p w14:paraId="67DDD224"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1466" w:type="pct"/>
            <w:tcBorders>
              <w:top w:val="single" w:sz="4" w:space="0" w:color="000000"/>
              <w:left w:val="single" w:sz="4" w:space="0" w:color="000000"/>
              <w:bottom w:val="single" w:sz="4" w:space="0" w:color="000000"/>
              <w:right w:val="single" w:sz="4" w:space="0" w:color="000000"/>
            </w:tcBorders>
          </w:tcPr>
          <w:p w14:paraId="43D38D1D"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892" w:type="pct"/>
            <w:tcBorders>
              <w:top w:val="single" w:sz="4" w:space="0" w:color="000000"/>
              <w:left w:val="single" w:sz="4" w:space="0" w:color="000000"/>
              <w:bottom w:val="single" w:sz="4" w:space="0" w:color="000000"/>
              <w:right w:val="single" w:sz="4" w:space="0" w:color="000000"/>
            </w:tcBorders>
          </w:tcPr>
          <w:p w14:paraId="25D969CD"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r>
      <w:tr w:rsidR="00A61ED1" w:rsidRPr="0015715D" w14:paraId="17A8802B" w14:textId="77777777">
        <w:trPr>
          <w:trHeight w:val="710"/>
          <w:jc w:val="center"/>
        </w:trPr>
        <w:tc>
          <w:tcPr>
            <w:tcW w:w="564" w:type="pct"/>
            <w:tcBorders>
              <w:top w:val="single" w:sz="4" w:space="0" w:color="000000"/>
              <w:left w:val="single" w:sz="4" w:space="0" w:color="000000"/>
              <w:bottom w:val="single" w:sz="4" w:space="0" w:color="000000"/>
              <w:right w:val="single" w:sz="4" w:space="0" w:color="000000"/>
            </w:tcBorders>
          </w:tcPr>
          <w:p w14:paraId="02A90B8D"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582" w:type="pct"/>
            <w:tcBorders>
              <w:top w:val="single" w:sz="4" w:space="0" w:color="000000"/>
              <w:left w:val="single" w:sz="4" w:space="0" w:color="000000"/>
              <w:bottom w:val="single" w:sz="4" w:space="0" w:color="000000"/>
              <w:right w:val="single" w:sz="4" w:space="0" w:color="000000"/>
            </w:tcBorders>
          </w:tcPr>
          <w:p w14:paraId="2A2CC038"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665" w:type="pct"/>
            <w:tcBorders>
              <w:top w:val="single" w:sz="4" w:space="0" w:color="000000"/>
              <w:left w:val="single" w:sz="4" w:space="0" w:color="000000"/>
              <w:bottom w:val="single" w:sz="4" w:space="0" w:color="000000"/>
              <w:right w:val="single" w:sz="4" w:space="0" w:color="000000"/>
            </w:tcBorders>
          </w:tcPr>
          <w:p w14:paraId="11D6ED54"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831" w:type="pct"/>
            <w:tcBorders>
              <w:top w:val="single" w:sz="4" w:space="0" w:color="000000"/>
              <w:left w:val="single" w:sz="4" w:space="0" w:color="000000"/>
              <w:bottom w:val="single" w:sz="4" w:space="0" w:color="000000"/>
              <w:right w:val="single" w:sz="4" w:space="0" w:color="000000"/>
            </w:tcBorders>
          </w:tcPr>
          <w:p w14:paraId="7D5B76D8"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1466" w:type="pct"/>
            <w:tcBorders>
              <w:top w:val="single" w:sz="4" w:space="0" w:color="000000"/>
              <w:left w:val="single" w:sz="4" w:space="0" w:color="000000"/>
              <w:bottom w:val="single" w:sz="4" w:space="0" w:color="000000"/>
              <w:right w:val="single" w:sz="4" w:space="0" w:color="000000"/>
            </w:tcBorders>
          </w:tcPr>
          <w:p w14:paraId="38EB39AD"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892" w:type="pct"/>
            <w:tcBorders>
              <w:top w:val="single" w:sz="4" w:space="0" w:color="000000"/>
              <w:left w:val="single" w:sz="4" w:space="0" w:color="000000"/>
              <w:bottom w:val="single" w:sz="4" w:space="0" w:color="000000"/>
              <w:right w:val="single" w:sz="4" w:space="0" w:color="000000"/>
            </w:tcBorders>
          </w:tcPr>
          <w:p w14:paraId="33106968"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r>
      <w:tr w:rsidR="00A61ED1" w:rsidRPr="0015715D" w14:paraId="67F9BB17" w14:textId="77777777">
        <w:trPr>
          <w:jc w:val="center"/>
        </w:trPr>
        <w:tc>
          <w:tcPr>
            <w:tcW w:w="564" w:type="pct"/>
            <w:tcBorders>
              <w:top w:val="single" w:sz="4" w:space="0" w:color="000000"/>
              <w:left w:val="single" w:sz="4" w:space="0" w:color="000000"/>
              <w:bottom w:val="single" w:sz="4" w:space="0" w:color="000000"/>
              <w:right w:val="single" w:sz="4" w:space="0" w:color="000000"/>
            </w:tcBorders>
          </w:tcPr>
          <w:p w14:paraId="3649ACBE"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582" w:type="pct"/>
            <w:tcBorders>
              <w:top w:val="single" w:sz="4" w:space="0" w:color="000000"/>
              <w:left w:val="single" w:sz="4" w:space="0" w:color="000000"/>
              <w:bottom w:val="single" w:sz="4" w:space="0" w:color="000000"/>
              <w:right w:val="single" w:sz="4" w:space="0" w:color="000000"/>
            </w:tcBorders>
          </w:tcPr>
          <w:p w14:paraId="4374B490"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665" w:type="pct"/>
            <w:tcBorders>
              <w:top w:val="single" w:sz="4" w:space="0" w:color="000000"/>
              <w:left w:val="single" w:sz="4" w:space="0" w:color="000000"/>
              <w:bottom w:val="single" w:sz="4" w:space="0" w:color="000000"/>
              <w:right w:val="single" w:sz="4" w:space="0" w:color="000000"/>
            </w:tcBorders>
          </w:tcPr>
          <w:p w14:paraId="6F3FD359"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831" w:type="pct"/>
            <w:tcBorders>
              <w:top w:val="single" w:sz="4" w:space="0" w:color="000000"/>
              <w:left w:val="single" w:sz="4" w:space="0" w:color="000000"/>
              <w:bottom w:val="single" w:sz="4" w:space="0" w:color="000000"/>
              <w:right w:val="single" w:sz="4" w:space="0" w:color="000000"/>
            </w:tcBorders>
          </w:tcPr>
          <w:p w14:paraId="7E9BF1C4"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1466" w:type="pct"/>
            <w:tcBorders>
              <w:top w:val="single" w:sz="4" w:space="0" w:color="000000"/>
              <w:left w:val="single" w:sz="4" w:space="0" w:color="000000"/>
              <w:bottom w:val="single" w:sz="4" w:space="0" w:color="000000"/>
              <w:right w:val="single" w:sz="4" w:space="0" w:color="000000"/>
            </w:tcBorders>
          </w:tcPr>
          <w:p w14:paraId="3F96F6E5"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892" w:type="pct"/>
            <w:tcBorders>
              <w:top w:val="single" w:sz="4" w:space="0" w:color="000000"/>
              <w:left w:val="single" w:sz="4" w:space="0" w:color="000000"/>
              <w:bottom w:val="single" w:sz="4" w:space="0" w:color="000000"/>
              <w:right w:val="single" w:sz="4" w:space="0" w:color="000000"/>
            </w:tcBorders>
          </w:tcPr>
          <w:p w14:paraId="1D8A916D"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r>
      <w:tr w:rsidR="00A61ED1" w:rsidRPr="0015715D" w14:paraId="2A363BD0" w14:textId="77777777">
        <w:trPr>
          <w:jc w:val="center"/>
        </w:trPr>
        <w:tc>
          <w:tcPr>
            <w:tcW w:w="564" w:type="pct"/>
            <w:tcBorders>
              <w:top w:val="single" w:sz="4" w:space="0" w:color="000000"/>
              <w:left w:val="single" w:sz="4" w:space="0" w:color="000000"/>
              <w:bottom w:val="single" w:sz="4" w:space="0" w:color="000000"/>
              <w:right w:val="single" w:sz="4" w:space="0" w:color="000000"/>
            </w:tcBorders>
          </w:tcPr>
          <w:p w14:paraId="728B5FE8"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582" w:type="pct"/>
            <w:tcBorders>
              <w:top w:val="single" w:sz="4" w:space="0" w:color="000000"/>
              <w:left w:val="single" w:sz="4" w:space="0" w:color="000000"/>
              <w:bottom w:val="single" w:sz="4" w:space="0" w:color="000000"/>
              <w:right w:val="single" w:sz="4" w:space="0" w:color="000000"/>
            </w:tcBorders>
          </w:tcPr>
          <w:p w14:paraId="67EB3F77"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665" w:type="pct"/>
            <w:tcBorders>
              <w:top w:val="single" w:sz="4" w:space="0" w:color="000000"/>
              <w:left w:val="single" w:sz="4" w:space="0" w:color="000000"/>
              <w:bottom w:val="single" w:sz="4" w:space="0" w:color="000000"/>
              <w:right w:val="single" w:sz="4" w:space="0" w:color="000000"/>
            </w:tcBorders>
          </w:tcPr>
          <w:p w14:paraId="46EE9F8E"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831" w:type="pct"/>
            <w:tcBorders>
              <w:top w:val="single" w:sz="4" w:space="0" w:color="000000"/>
              <w:left w:val="single" w:sz="4" w:space="0" w:color="000000"/>
              <w:bottom w:val="single" w:sz="4" w:space="0" w:color="000000"/>
              <w:right w:val="single" w:sz="4" w:space="0" w:color="000000"/>
            </w:tcBorders>
          </w:tcPr>
          <w:p w14:paraId="4B6BF6EF"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1466" w:type="pct"/>
            <w:tcBorders>
              <w:top w:val="single" w:sz="4" w:space="0" w:color="000000"/>
              <w:left w:val="single" w:sz="4" w:space="0" w:color="000000"/>
              <w:bottom w:val="single" w:sz="4" w:space="0" w:color="000000"/>
              <w:right w:val="single" w:sz="4" w:space="0" w:color="000000"/>
            </w:tcBorders>
          </w:tcPr>
          <w:p w14:paraId="07ECFB54"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c>
          <w:tcPr>
            <w:tcW w:w="892" w:type="pct"/>
            <w:tcBorders>
              <w:top w:val="single" w:sz="4" w:space="0" w:color="000000"/>
              <w:left w:val="single" w:sz="4" w:space="0" w:color="000000"/>
              <w:bottom w:val="single" w:sz="4" w:space="0" w:color="000000"/>
              <w:right w:val="single" w:sz="4" w:space="0" w:color="000000"/>
            </w:tcBorders>
          </w:tcPr>
          <w:p w14:paraId="29728A74" w14:textId="77777777" w:rsidR="00A61ED1" w:rsidRPr="0015715D" w:rsidRDefault="00A61ED1">
            <w:pPr>
              <w:snapToGrid w:val="0"/>
              <w:spacing w:before="50" w:afterLines="50" w:after="165" w:line="440" w:lineRule="exact"/>
              <w:jc w:val="left"/>
              <w:rPr>
                <w:rFonts w:ascii="宋体" w:hAnsi="宋体" w:cs="宋体" w:hint="eastAsia"/>
                <w:color w:val="000000" w:themeColor="text1"/>
                <w:szCs w:val="21"/>
              </w:rPr>
            </w:pPr>
          </w:p>
        </w:tc>
      </w:tr>
    </w:tbl>
    <w:p w14:paraId="7DA172D3" w14:textId="77777777" w:rsidR="00A61ED1" w:rsidRPr="0015715D" w:rsidRDefault="00000000">
      <w:pPr>
        <w:spacing w:line="360" w:lineRule="auto"/>
        <w:ind w:left="72"/>
        <w:jc w:val="left"/>
        <w:rPr>
          <w:rFonts w:ascii="宋体" w:hAnsi="宋体" w:cs="宋体" w:hint="eastAsia"/>
          <w:color w:val="000000" w:themeColor="text1"/>
          <w:szCs w:val="20"/>
        </w:rPr>
      </w:pPr>
      <w:r w:rsidRPr="0015715D">
        <w:rPr>
          <w:rFonts w:ascii="宋体" w:hAnsi="宋体" w:cs="宋体" w:hint="eastAsia"/>
          <w:color w:val="000000" w:themeColor="text1"/>
          <w:szCs w:val="20"/>
        </w:rPr>
        <w:t>注：投标人可按上述的格式自行编制，须随表提交</w:t>
      </w:r>
      <w:r w:rsidRPr="0015715D">
        <w:rPr>
          <w:rFonts w:hint="eastAsia"/>
          <w:color w:val="000000" w:themeColor="text1"/>
        </w:rPr>
        <w:t>评标办法要求的证明材料</w:t>
      </w:r>
      <w:r w:rsidRPr="0015715D">
        <w:rPr>
          <w:rFonts w:ascii="宋体" w:hAnsi="宋体" w:cs="宋体" w:hint="eastAsia"/>
          <w:color w:val="000000" w:themeColor="text1"/>
          <w:szCs w:val="20"/>
        </w:rPr>
        <w:t>。</w:t>
      </w:r>
    </w:p>
    <w:p w14:paraId="35BF07CE" w14:textId="77777777" w:rsidR="00A61ED1" w:rsidRPr="0015715D" w:rsidRDefault="00A61ED1">
      <w:pPr>
        <w:snapToGrid w:val="0"/>
        <w:spacing w:line="360" w:lineRule="auto"/>
        <w:jc w:val="left"/>
        <w:rPr>
          <w:rFonts w:ascii="宋体" w:hAnsi="宋体" w:cs="宋体" w:hint="eastAsia"/>
          <w:color w:val="000000" w:themeColor="text1"/>
          <w:szCs w:val="21"/>
        </w:rPr>
      </w:pPr>
    </w:p>
    <w:p w14:paraId="7C9B4D1D"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6CEA4539"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726E86ED" w14:textId="77777777" w:rsidR="00A61ED1" w:rsidRPr="0015715D" w:rsidRDefault="00000000">
      <w:pPr>
        <w:widowControl/>
        <w:jc w:val="left"/>
        <w:rPr>
          <w:rFonts w:cs="宋体"/>
          <w:color w:val="000000" w:themeColor="text1"/>
          <w:spacing w:val="20"/>
          <w:szCs w:val="21"/>
          <w:lang w:bidi="ar"/>
        </w:rPr>
      </w:pPr>
      <w:r w:rsidRPr="0015715D">
        <w:rPr>
          <w:rFonts w:cs="宋体"/>
          <w:color w:val="000000" w:themeColor="text1"/>
          <w:spacing w:val="20"/>
          <w:szCs w:val="21"/>
          <w:lang w:bidi="ar"/>
        </w:rPr>
        <w:br w:type="page"/>
      </w:r>
    </w:p>
    <w:p w14:paraId="153B2F9B"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6</w:t>
      </w:r>
      <w:r w:rsidRPr="0015715D">
        <w:rPr>
          <w:rFonts w:ascii="宋体" w:hAnsi="宋体"/>
          <w:b/>
          <w:color w:val="000000" w:themeColor="text1"/>
          <w:szCs w:val="21"/>
        </w:rPr>
        <w:t>.</w:t>
      </w:r>
      <w:r w:rsidRPr="0015715D">
        <w:rPr>
          <w:rFonts w:ascii="宋体" w:hAnsi="宋体" w:hint="eastAsia"/>
          <w:b/>
          <w:color w:val="000000" w:themeColor="text1"/>
          <w:szCs w:val="21"/>
        </w:rPr>
        <w:t>项目</w:t>
      </w:r>
      <w:r w:rsidRPr="0015715D">
        <w:rPr>
          <w:rFonts w:ascii="宋体" w:hAnsi="宋体"/>
          <w:b/>
          <w:color w:val="000000" w:themeColor="text1"/>
          <w:szCs w:val="21"/>
        </w:rPr>
        <w:t>实施人员一览表</w:t>
      </w:r>
    </w:p>
    <w:p w14:paraId="1A9E0A61" w14:textId="77777777" w:rsidR="00A61ED1" w:rsidRPr="0015715D" w:rsidRDefault="00000000">
      <w:p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t>项目</w:t>
      </w:r>
      <w:r w:rsidRPr="0015715D">
        <w:rPr>
          <w:rFonts w:ascii="宋体" w:hAnsi="宋体"/>
          <w:b/>
          <w:color w:val="000000" w:themeColor="text1"/>
          <w:szCs w:val="21"/>
        </w:rPr>
        <w:t>实施人员一览表</w:t>
      </w:r>
    </w:p>
    <w:p w14:paraId="3C00E023" w14:textId="77777777" w:rsidR="00A61ED1" w:rsidRPr="0015715D" w:rsidRDefault="00000000">
      <w:pPr>
        <w:spacing w:line="360" w:lineRule="auto"/>
        <w:jc w:val="left"/>
        <w:rPr>
          <w:rFonts w:ascii="宋体" w:hAnsi="宋体" w:cs="仿宋_GB2312" w:hint="eastAsia"/>
          <w:color w:val="000000" w:themeColor="text1"/>
          <w:kern w:val="0"/>
          <w:szCs w:val="21"/>
          <w:u w:val="single"/>
        </w:rPr>
      </w:pPr>
      <w:r w:rsidRPr="0015715D">
        <w:rPr>
          <w:rFonts w:ascii="宋体" w:hAnsi="宋体" w:cs="仿宋_GB2312" w:hint="eastAsia"/>
          <w:color w:val="000000" w:themeColor="text1"/>
          <w:kern w:val="0"/>
          <w:szCs w:val="21"/>
        </w:rPr>
        <w:t>项目名称：</w:t>
      </w:r>
    </w:p>
    <w:p w14:paraId="08A381B3" w14:textId="77777777" w:rsidR="00A61ED1" w:rsidRPr="0015715D" w:rsidRDefault="00000000">
      <w:pPr>
        <w:spacing w:line="360" w:lineRule="auto"/>
        <w:jc w:val="left"/>
        <w:rPr>
          <w:rFonts w:ascii="宋体" w:hAnsi="Courier New"/>
          <w:color w:val="000000" w:themeColor="text1"/>
          <w:kern w:val="0"/>
          <w:sz w:val="20"/>
          <w:szCs w:val="21"/>
        </w:rPr>
      </w:pPr>
      <w:r w:rsidRPr="0015715D">
        <w:rPr>
          <w:rFonts w:ascii="宋体" w:hAnsi="Courier New" w:hint="eastAsia"/>
          <w:color w:val="000000" w:themeColor="text1"/>
          <w:kern w:val="0"/>
          <w:szCs w:val="21"/>
        </w:rPr>
        <w:t>项目编</w:t>
      </w:r>
      <w:r w:rsidRPr="0015715D">
        <w:rPr>
          <w:rFonts w:ascii="宋体" w:hAnsi="Courier New" w:hint="eastAsia"/>
          <w:color w:val="000000" w:themeColor="text1"/>
          <w:kern w:val="0"/>
          <w:sz w:val="20"/>
          <w:szCs w:val="21"/>
        </w:rPr>
        <w:t>号：</w:t>
      </w:r>
    </w:p>
    <w:p w14:paraId="03B3617C" w14:textId="77777777" w:rsidR="00A61ED1" w:rsidRPr="0015715D" w:rsidRDefault="00000000">
      <w:pPr>
        <w:spacing w:line="360" w:lineRule="auto"/>
        <w:jc w:val="left"/>
        <w:rPr>
          <w:rFonts w:ascii="宋体" w:hAnsi="宋体" w:cs="仿宋_GB2312" w:hint="eastAsia"/>
          <w:color w:val="000000" w:themeColor="text1"/>
          <w:kern w:val="0"/>
          <w:szCs w:val="21"/>
        </w:rPr>
      </w:pPr>
      <w:r w:rsidRPr="0015715D">
        <w:rPr>
          <w:rFonts w:ascii="宋体" w:hAnsi="宋体" w:cs="仿宋_GB2312" w:hint="eastAsia"/>
          <w:color w:val="000000" w:themeColor="text1"/>
          <w:kern w:val="0"/>
          <w:szCs w:val="21"/>
        </w:rPr>
        <w:t>分标名称：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748"/>
        <w:gridCol w:w="750"/>
        <w:gridCol w:w="685"/>
        <w:gridCol w:w="725"/>
        <w:gridCol w:w="1439"/>
        <w:gridCol w:w="748"/>
        <w:gridCol w:w="750"/>
        <w:gridCol w:w="748"/>
        <w:gridCol w:w="752"/>
        <w:gridCol w:w="952"/>
      </w:tblGrid>
      <w:tr w:rsidR="00A61ED1" w:rsidRPr="0015715D" w14:paraId="1C189F1E" w14:textId="77777777">
        <w:trPr>
          <w:trHeight w:val="610"/>
          <w:jc w:val="center"/>
        </w:trPr>
        <w:tc>
          <w:tcPr>
            <w:tcW w:w="398" w:type="pct"/>
            <w:vAlign w:val="center"/>
          </w:tcPr>
          <w:p w14:paraId="13AF8108"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序号</w:t>
            </w:r>
          </w:p>
        </w:tc>
        <w:tc>
          <w:tcPr>
            <w:tcW w:w="415" w:type="pct"/>
            <w:vAlign w:val="center"/>
          </w:tcPr>
          <w:p w14:paraId="4EF5BF1C"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姓名</w:t>
            </w:r>
          </w:p>
        </w:tc>
        <w:tc>
          <w:tcPr>
            <w:tcW w:w="416" w:type="pct"/>
            <w:vAlign w:val="center"/>
          </w:tcPr>
          <w:p w14:paraId="44B17FA5"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性别</w:t>
            </w:r>
          </w:p>
        </w:tc>
        <w:tc>
          <w:tcPr>
            <w:tcW w:w="380" w:type="pct"/>
            <w:vAlign w:val="center"/>
          </w:tcPr>
          <w:p w14:paraId="687ABB0D"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学历</w:t>
            </w:r>
          </w:p>
        </w:tc>
        <w:tc>
          <w:tcPr>
            <w:tcW w:w="402" w:type="pct"/>
            <w:vAlign w:val="center"/>
          </w:tcPr>
          <w:p w14:paraId="4766C0F5"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职务</w:t>
            </w:r>
          </w:p>
        </w:tc>
        <w:tc>
          <w:tcPr>
            <w:tcW w:w="798" w:type="pct"/>
            <w:vAlign w:val="center"/>
          </w:tcPr>
          <w:p w14:paraId="4C054BAC"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hAnsi="宋体" w:hint="eastAsia"/>
                <w:color w:val="000000" w:themeColor="text1"/>
                <w:szCs w:val="21"/>
              </w:rPr>
              <w:t>证书名称及专业</w:t>
            </w:r>
          </w:p>
        </w:tc>
        <w:tc>
          <w:tcPr>
            <w:tcW w:w="415" w:type="pct"/>
            <w:vAlign w:val="center"/>
          </w:tcPr>
          <w:p w14:paraId="0234E911"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hAnsi="宋体" w:hint="eastAsia"/>
                <w:color w:val="000000" w:themeColor="text1"/>
                <w:szCs w:val="21"/>
              </w:rPr>
              <w:t>证书编号</w:t>
            </w:r>
          </w:p>
        </w:tc>
        <w:tc>
          <w:tcPr>
            <w:tcW w:w="416" w:type="pct"/>
            <w:vAlign w:val="center"/>
          </w:tcPr>
          <w:p w14:paraId="42DDF403"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身份证号</w:t>
            </w:r>
          </w:p>
        </w:tc>
        <w:tc>
          <w:tcPr>
            <w:tcW w:w="415" w:type="pct"/>
            <w:vAlign w:val="center"/>
          </w:tcPr>
          <w:p w14:paraId="57E6F1D4"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联系电话</w:t>
            </w:r>
          </w:p>
        </w:tc>
        <w:tc>
          <w:tcPr>
            <w:tcW w:w="417" w:type="pct"/>
            <w:vAlign w:val="center"/>
          </w:tcPr>
          <w:p w14:paraId="51D84195"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是否驻场</w:t>
            </w:r>
          </w:p>
        </w:tc>
        <w:tc>
          <w:tcPr>
            <w:tcW w:w="529" w:type="pct"/>
            <w:vAlign w:val="center"/>
          </w:tcPr>
          <w:p w14:paraId="7058DCB9"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备注</w:t>
            </w:r>
          </w:p>
        </w:tc>
      </w:tr>
      <w:tr w:rsidR="00A61ED1" w:rsidRPr="0015715D" w14:paraId="531A149F" w14:textId="77777777">
        <w:trPr>
          <w:trHeight w:val="413"/>
          <w:jc w:val="center"/>
        </w:trPr>
        <w:tc>
          <w:tcPr>
            <w:tcW w:w="398" w:type="pct"/>
            <w:vAlign w:val="center"/>
          </w:tcPr>
          <w:p w14:paraId="779D09C0"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1</w:t>
            </w:r>
          </w:p>
        </w:tc>
        <w:tc>
          <w:tcPr>
            <w:tcW w:w="415" w:type="pct"/>
            <w:vAlign w:val="center"/>
          </w:tcPr>
          <w:p w14:paraId="5E8C125E"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3EA997A9"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380" w:type="pct"/>
            <w:vAlign w:val="center"/>
          </w:tcPr>
          <w:p w14:paraId="0B2BFD5F"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02" w:type="pct"/>
            <w:vAlign w:val="center"/>
          </w:tcPr>
          <w:p w14:paraId="31A3EA39"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798" w:type="pct"/>
          </w:tcPr>
          <w:p w14:paraId="785D55D5"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2FB2D75F"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7AFD2F40"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5E0A9EFD"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7" w:type="pct"/>
            <w:vAlign w:val="center"/>
          </w:tcPr>
          <w:p w14:paraId="588229BF"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529" w:type="pct"/>
            <w:vAlign w:val="center"/>
          </w:tcPr>
          <w:p w14:paraId="14887C6D" w14:textId="77777777" w:rsidR="00A61ED1" w:rsidRPr="0015715D" w:rsidRDefault="00A61ED1">
            <w:pPr>
              <w:snapToGrid w:val="0"/>
              <w:spacing w:before="50" w:afterLines="50" w:after="165"/>
              <w:jc w:val="left"/>
              <w:rPr>
                <w:rFonts w:ascii="宋体" w:hAnsi="宋体" w:hint="eastAsia"/>
                <w:color w:val="000000" w:themeColor="text1"/>
                <w:szCs w:val="21"/>
              </w:rPr>
            </w:pPr>
          </w:p>
        </w:tc>
      </w:tr>
      <w:tr w:rsidR="00A61ED1" w:rsidRPr="0015715D" w14:paraId="430B32E0" w14:textId="77777777">
        <w:trPr>
          <w:trHeight w:val="349"/>
          <w:jc w:val="center"/>
        </w:trPr>
        <w:tc>
          <w:tcPr>
            <w:tcW w:w="398" w:type="pct"/>
            <w:vAlign w:val="center"/>
          </w:tcPr>
          <w:p w14:paraId="2A960C5A"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2</w:t>
            </w:r>
          </w:p>
        </w:tc>
        <w:tc>
          <w:tcPr>
            <w:tcW w:w="415" w:type="pct"/>
            <w:vAlign w:val="center"/>
          </w:tcPr>
          <w:p w14:paraId="5964A472"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05059BC2"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380" w:type="pct"/>
            <w:vAlign w:val="center"/>
          </w:tcPr>
          <w:p w14:paraId="43351BFF"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02" w:type="pct"/>
            <w:vAlign w:val="center"/>
          </w:tcPr>
          <w:p w14:paraId="677FDA27"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798" w:type="pct"/>
          </w:tcPr>
          <w:p w14:paraId="2EE1062D"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09B6B76E"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41A7AA96"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58481C19"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7" w:type="pct"/>
            <w:vAlign w:val="center"/>
          </w:tcPr>
          <w:p w14:paraId="616AE297"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529" w:type="pct"/>
            <w:vAlign w:val="center"/>
          </w:tcPr>
          <w:p w14:paraId="5C83B031" w14:textId="77777777" w:rsidR="00A61ED1" w:rsidRPr="0015715D" w:rsidRDefault="00A61ED1">
            <w:pPr>
              <w:snapToGrid w:val="0"/>
              <w:spacing w:before="50" w:afterLines="50" w:after="165"/>
              <w:jc w:val="left"/>
              <w:rPr>
                <w:rFonts w:ascii="宋体" w:hAnsi="宋体" w:hint="eastAsia"/>
                <w:color w:val="000000" w:themeColor="text1"/>
                <w:szCs w:val="21"/>
              </w:rPr>
            </w:pPr>
          </w:p>
        </w:tc>
      </w:tr>
      <w:tr w:rsidR="00A61ED1" w:rsidRPr="0015715D" w14:paraId="3E10EB8F" w14:textId="77777777">
        <w:trPr>
          <w:trHeight w:val="270"/>
          <w:jc w:val="center"/>
        </w:trPr>
        <w:tc>
          <w:tcPr>
            <w:tcW w:w="398" w:type="pct"/>
            <w:vAlign w:val="center"/>
          </w:tcPr>
          <w:p w14:paraId="1FAB8482"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3</w:t>
            </w:r>
          </w:p>
        </w:tc>
        <w:tc>
          <w:tcPr>
            <w:tcW w:w="415" w:type="pct"/>
            <w:vAlign w:val="center"/>
          </w:tcPr>
          <w:p w14:paraId="12072D7F"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38691271"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380" w:type="pct"/>
            <w:vAlign w:val="center"/>
          </w:tcPr>
          <w:p w14:paraId="31F54075"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02" w:type="pct"/>
            <w:vAlign w:val="center"/>
          </w:tcPr>
          <w:p w14:paraId="28B6A651"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798" w:type="pct"/>
          </w:tcPr>
          <w:p w14:paraId="021734CA"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4F50E82C"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6DE7C211"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6F0CEE19"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7" w:type="pct"/>
            <w:vAlign w:val="center"/>
          </w:tcPr>
          <w:p w14:paraId="5E1732E3"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529" w:type="pct"/>
            <w:vAlign w:val="center"/>
          </w:tcPr>
          <w:p w14:paraId="3B080768" w14:textId="77777777" w:rsidR="00A61ED1" w:rsidRPr="0015715D" w:rsidRDefault="00A61ED1">
            <w:pPr>
              <w:snapToGrid w:val="0"/>
              <w:spacing w:before="50" w:afterLines="50" w:after="165"/>
              <w:jc w:val="left"/>
              <w:rPr>
                <w:rFonts w:ascii="宋体" w:hAnsi="宋体" w:hint="eastAsia"/>
                <w:color w:val="000000" w:themeColor="text1"/>
                <w:szCs w:val="21"/>
              </w:rPr>
            </w:pPr>
          </w:p>
        </w:tc>
      </w:tr>
      <w:tr w:rsidR="00A61ED1" w:rsidRPr="0015715D" w14:paraId="63707B88" w14:textId="77777777">
        <w:trPr>
          <w:trHeight w:val="270"/>
          <w:jc w:val="center"/>
        </w:trPr>
        <w:tc>
          <w:tcPr>
            <w:tcW w:w="398" w:type="pct"/>
            <w:vAlign w:val="center"/>
          </w:tcPr>
          <w:p w14:paraId="2A29B16E"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w:t>
            </w:r>
          </w:p>
        </w:tc>
        <w:tc>
          <w:tcPr>
            <w:tcW w:w="415" w:type="pct"/>
            <w:vAlign w:val="center"/>
          </w:tcPr>
          <w:p w14:paraId="1C8892B1"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3E705FF3"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380" w:type="pct"/>
            <w:vAlign w:val="center"/>
          </w:tcPr>
          <w:p w14:paraId="781DCA56"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02" w:type="pct"/>
            <w:vAlign w:val="center"/>
          </w:tcPr>
          <w:p w14:paraId="29E83603"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798" w:type="pct"/>
          </w:tcPr>
          <w:p w14:paraId="4C6CD2CD"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05DFE7C8"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79CB86F2"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1004E0F6"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7" w:type="pct"/>
            <w:vAlign w:val="center"/>
          </w:tcPr>
          <w:p w14:paraId="2636F856"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529" w:type="pct"/>
            <w:vAlign w:val="center"/>
          </w:tcPr>
          <w:p w14:paraId="25E1D336" w14:textId="77777777" w:rsidR="00A61ED1" w:rsidRPr="0015715D" w:rsidRDefault="00A61ED1">
            <w:pPr>
              <w:snapToGrid w:val="0"/>
              <w:spacing w:before="50" w:afterLines="50" w:after="165"/>
              <w:jc w:val="left"/>
              <w:rPr>
                <w:rFonts w:ascii="宋体" w:hAnsi="宋体" w:hint="eastAsia"/>
                <w:color w:val="000000" w:themeColor="text1"/>
                <w:szCs w:val="21"/>
              </w:rPr>
            </w:pPr>
          </w:p>
        </w:tc>
      </w:tr>
      <w:tr w:rsidR="00A61ED1" w:rsidRPr="0015715D" w14:paraId="4DB90E63" w14:textId="77777777">
        <w:trPr>
          <w:trHeight w:val="270"/>
          <w:jc w:val="center"/>
        </w:trPr>
        <w:tc>
          <w:tcPr>
            <w:tcW w:w="398" w:type="pct"/>
            <w:vAlign w:val="center"/>
          </w:tcPr>
          <w:p w14:paraId="6D400418" w14:textId="77777777" w:rsidR="00A61ED1" w:rsidRPr="0015715D" w:rsidRDefault="00000000">
            <w:pPr>
              <w:snapToGrid w:val="0"/>
              <w:spacing w:before="50" w:afterLines="50" w:after="165"/>
              <w:jc w:val="left"/>
              <w:rPr>
                <w:rFonts w:ascii="宋体" w:hAnsi="宋体" w:hint="eastAsia"/>
                <w:color w:val="000000" w:themeColor="text1"/>
                <w:szCs w:val="21"/>
              </w:rPr>
            </w:pPr>
            <w:r w:rsidRPr="0015715D">
              <w:rPr>
                <w:rFonts w:ascii="宋体" w:hAnsi="宋体" w:hint="eastAsia"/>
                <w:color w:val="000000" w:themeColor="text1"/>
                <w:szCs w:val="21"/>
              </w:rPr>
              <w:t>N</w:t>
            </w:r>
          </w:p>
        </w:tc>
        <w:tc>
          <w:tcPr>
            <w:tcW w:w="415" w:type="pct"/>
            <w:vAlign w:val="center"/>
          </w:tcPr>
          <w:p w14:paraId="4BE9F7F1"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69D9AFB1"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380" w:type="pct"/>
            <w:vAlign w:val="center"/>
          </w:tcPr>
          <w:p w14:paraId="5F35FCA7"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02" w:type="pct"/>
            <w:vAlign w:val="center"/>
          </w:tcPr>
          <w:p w14:paraId="352A8D54"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798" w:type="pct"/>
          </w:tcPr>
          <w:p w14:paraId="3C7C9041"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11B6E50F"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6" w:type="pct"/>
            <w:vAlign w:val="center"/>
          </w:tcPr>
          <w:p w14:paraId="307E22F4"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5" w:type="pct"/>
            <w:vAlign w:val="center"/>
          </w:tcPr>
          <w:p w14:paraId="720FAE73"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417" w:type="pct"/>
            <w:vAlign w:val="center"/>
          </w:tcPr>
          <w:p w14:paraId="5EA45A60" w14:textId="77777777" w:rsidR="00A61ED1" w:rsidRPr="0015715D" w:rsidRDefault="00A61ED1">
            <w:pPr>
              <w:snapToGrid w:val="0"/>
              <w:spacing w:before="50" w:afterLines="50" w:after="165"/>
              <w:jc w:val="left"/>
              <w:rPr>
                <w:rFonts w:ascii="宋体" w:hAnsi="宋体" w:hint="eastAsia"/>
                <w:color w:val="000000" w:themeColor="text1"/>
                <w:szCs w:val="21"/>
              </w:rPr>
            </w:pPr>
          </w:p>
        </w:tc>
        <w:tc>
          <w:tcPr>
            <w:tcW w:w="529" w:type="pct"/>
            <w:vAlign w:val="center"/>
          </w:tcPr>
          <w:p w14:paraId="622C0497" w14:textId="77777777" w:rsidR="00A61ED1" w:rsidRPr="0015715D" w:rsidRDefault="00A61ED1">
            <w:pPr>
              <w:snapToGrid w:val="0"/>
              <w:spacing w:before="50" w:afterLines="50" w:after="165"/>
              <w:jc w:val="left"/>
              <w:rPr>
                <w:rFonts w:ascii="宋体" w:hAnsi="宋体" w:hint="eastAsia"/>
                <w:color w:val="000000" w:themeColor="text1"/>
                <w:szCs w:val="21"/>
              </w:rPr>
            </w:pPr>
          </w:p>
        </w:tc>
      </w:tr>
    </w:tbl>
    <w:p w14:paraId="4F69DDA1" w14:textId="1CC7A76F" w:rsidR="00A61ED1" w:rsidRPr="0015715D" w:rsidRDefault="00000000">
      <w:pPr>
        <w:snapToGrid w:val="0"/>
        <w:spacing w:line="360" w:lineRule="auto"/>
        <w:jc w:val="left"/>
        <w:rPr>
          <w:rFonts w:ascii="宋体" w:hAnsi="宋体" w:cs="宋体" w:hint="eastAsia"/>
          <w:b/>
          <w:bCs/>
          <w:color w:val="000000" w:themeColor="text1"/>
          <w:kern w:val="0"/>
          <w:szCs w:val="21"/>
        </w:rPr>
      </w:pPr>
      <w:r w:rsidRPr="0015715D">
        <w:rPr>
          <w:rFonts w:ascii="宋体" w:hAnsi="宋体" w:cs="宋体" w:hint="eastAsia"/>
          <w:b/>
          <w:bCs/>
          <w:color w:val="000000" w:themeColor="text1"/>
          <w:kern w:val="0"/>
          <w:szCs w:val="21"/>
        </w:rPr>
        <w:t>注：附</w:t>
      </w:r>
      <w:r w:rsidR="00551A12" w:rsidRPr="0015715D">
        <w:rPr>
          <w:rFonts w:ascii="宋体" w:hAnsi="宋体" w:cs="宋体"/>
          <w:b/>
          <w:bCs/>
          <w:color w:val="000000" w:themeColor="text1"/>
          <w:kern w:val="0"/>
          <w:szCs w:val="21"/>
        </w:rPr>
        <w:t>投标人为本项目团队人员缴纳的2025年11月至提交投标文件截止时间内任意1个月的的社保证明或劳动合同复印件，提供人员名单、身份证及职称证书复印件，并加盖投标单位公章（或电子签章）</w:t>
      </w:r>
      <w:r w:rsidRPr="0015715D">
        <w:rPr>
          <w:rFonts w:ascii="宋体" w:hAnsi="宋体" w:cs="宋体" w:hint="eastAsia"/>
          <w:b/>
          <w:bCs/>
          <w:color w:val="000000" w:themeColor="text1"/>
          <w:kern w:val="0"/>
          <w:szCs w:val="21"/>
        </w:rPr>
        <w:t>。</w:t>
      </w:r>
    </w:p>
    <w:p w14:paraId="2B685862" w14:textId="77777777" w:rsidR="00A61ED1" w:rsidRPr="0015715D" w:rsidRDefault="00A61ED1">
      <w:pPr>
        <w:snapToGrid w:val="0"/>
        <w:spacing w:line="360" w:lineRule="auto"/>
        <w:ind w:firstLineChars="1900" w:firstLine="3990"/>
        <w:jc w:val="left"/>
        <w:rPr>
          <w:rFonts w:ascii="宋体" w:hAnsi="宋体" w:cs="宋体" w:hint="eastAsia"/>
          <w:color w:val="000000" w:themeColor="text1"/>
          <w:szCs w:val="21"/>
        </w:rPr>
      </w:pPr>
    </w:p>
    <w:p w14:paraId="5D137AD8" w14:textId="77777777" w:rsidR="00A61ED1" w:rsidRPr="0015715D" w:rsidRDefault="00A61ED1">
      <w:pPr>
        <w:spacing w:after="120" w:line="480" w:lineRule="auto"/>
        <w:jc w:val="left"/>
        <w:rPr>
          <w:color w:val="000000" w:themeColor="text1"/>
        </w:rPr>
      </w:pPr>
    </w:p>
    <w:p w14:paraId="4F5CA91A"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30D03538"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3E9678F7" w14:textId="77777777" w:rsidR="00A61ED1" w:rsidRPr="0015715D" w:rsidRDefault="00000000">
      <w:pPr>
        <w:widowControl/>
        <w:jc w:val="left"/>
        <w:rPr>
          <w:rFonts w:cs="宋体"/>
          <w:color w:val="000000" w:themeColor="text1"/>
          <w:spacing w:val="20"/>
          <w:szCs w:val="21"/>
          <w:lang w:bidi="ar"/>
        </w:rPr>
      </w:pPr>
      <w:r w:rsidRPr="0015715D">
        <w:rPr>
          <w:rFonts w:cs="宋体"/>
          <w:color w:val="000000" w:themeColor="text1"/>
          <w:spacing w:val="20"/>
          <w:szCs w:val="21"/>
          <w:lang w:bidi="ar"/>
        </w:rPr>
        <w:br w:type="page"/>
      </w:r>
    </w:p>
    <w:p w14:paraId="2DAB6A7B" w14:textId="77777777" w:rsidR="00A61ED1" w:rsidRPr="0015715D" w:rsidRDefault="00000000">
      <w:pPr>
        <w:tabs>
          <w:tab w:val="left" w:pos="312"/>
        </w:tabs>
        <w:spacing w:beforeLines="100" w:before="331" w:afterLines="100" w:after="331" w:line="320" w:lineRule="exact"/>
        <w:jc w:val="left"/>
        <w:rPr>
          <w:rFonts w:ascii="宋体" w:hAnsi="宋体" w:hint="eastAsia"/>
          <w:color w:val="000000" w:themeColor="text1"/>
          <w:szCs w:val="21"/>
        </w:rPr>
      </w:pPr>
      <w:r w:rsidRPr="0015715D">
        <w:rPr>
          <w:rFonts w:ascii="宋体" w:hAnsi="宋体" w:hint="eastAsia"/>
          <w:b/>
          <w:color w:val="000000" w:themeColor="text1"/>
          <w:szCs w:val="21"/>
        </w:rPr>
        <w:lastRenderedPageBreak/>
        <w:t>7.企业证书：提供证书复印件（如有）并加盖公章。</w:t>
      </w:r>
      <w:r w:rsidRPr="0015715D">
        <w:rPr>
          <w:rFonts w:ascii="宋体" w:hAnsi="宋体"/>
          <w:color w:val="000000" w:themeColor="text1"/>
          <w:szCs w:val="21"/>
        </w:rPr>
        <w:br w:type="page"/>
      </w:r>
    </w:p>
    <w:p w14:paraId="2420C6DA"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8.技术需求偏离表</w:t>
      </w:r>
    </w:p>
    <w:p w14:paraId="18796EB1" w14:textId="77777777" w:rsidR="00A61ED1" w:rsidRPr="0015715D" w:rsidRDefault="00000000">
      <w:pPr>
        <w:snapToGrid w:val="0"/>
        <w:spacing w:beforeLines="50" w:before="165" w:after="50" w:line="360" w:lineRule="exact"/>
        <w:jc w:val="left"/>
        <w:rPr>
          <w:b/>
          <w:color w:val="000000" w:themeColor="text1"/>
          <w:szCs w:val="21"/>
          <w:lang w:bidi="ar"/>
        </w:rPr>
      </w:pPr>
      <w:r w:rsidRPr="0015715D">
        <w:rPr>
          <w:rFonts w:ascii="宋体" w:hAnsi="宋体" w:hint="eastAsia"/>
          <w:b/>
          <w:color w:val="000000" w:themeColor="text1"/>
          <w:szCs w:val="21"/>
        </w:rPr>
        <w:t>技术需求偏离表</w:t>
      </w:r>
    </w:p>
    <w:tbl>
      <w:tblPr>
        <w:tblW w:w="5000" w:type="pct"/>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ook w:val="04A0" w:firstRow="1" w:lastRow="0" w:firstColumn="1" w:lastColumn="0" w:noHBand="0" w:noVBand="1"/>
      </w:tblPr>
      <w:tblGrid>
        <w:gridCol w:w="763"/>
        <w:gridCol w:w="3671"/>
        <w:gridCol w:w="3478"/>
        <w:gridCol w:w="1104"/>
      </w:tblGrid>
      <w:tr w:rsidR="00A61ED1" w:rsidRPr="0015715D" w14:paraId="4A59369B" w14:textId="77777777">
        <w:trPr>
          <w:trHeight w:val="788"/>
          <w:jc w:val="center"/>
        </w:trPr>
        <w:tc>
          <w:tcPr>
            <w:tcW w:w="423" w:type="pct"/>
            <w:tcBorders>
              <w:top w:val="single" w:sz="4" w:space="0" w:color="auto"/>
              <w:left w:val="single" w:sz="4" w:space="0" w:color="auto"/>
              <w:bottom w:val="single" w:sz="4" w:space="0" w:color="auto"/>
              <w:right w:val="single" w:sz="4" w:space="0" w:color="auto"/>
            </w:tcBorders>
            <w:vAlign w:val="center"/>
          </w:tcPr>
          <w:p w14:paraId="05983972"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szCs w:val="21"/>
                <w:lang w:bidi="ar"/>
              </w:rPr>
              <w:t>序号</w:t>
            </w:r>
          </w:p>
        </w:tc>
        <w:tc>
          <w:tcPr>
            <w:tcW w:w="2036" w:type="pct"/>
            <w:tcBorders>
              <w:top w:val="single" w:sz="4" w:space="0" w:color="auto"/>
              <w:left w:val="single" w:sz="4" w:space="0" w:color="auto"/>
              <w:bottom w:val="single" w:sz="4" w:space="0" w:color="auto"/>
              <w:right w:val="single" w:sz="4" w:space="0" w:color="auto"/>
            </w:tcBorders>
            <w:vAlign w:val="center"/>
          </w:tcPr>
          <w:p w14:paraId="3BE08648"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szCs w:val="21"/>
                <w:lang w:bidi="ar"/>
              </w:rPr>
              <w:t>招标文件要求</w:t>
            </w:r>
          </w:p>
          <w:p w14:paraId="2F8C5704"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szCs w:val="21"/>
                <w:lang w:bidi="ar"/>
              </w:rPr>
              <w:t>（注明章节及条款号）</w:t>
            </w:r>
          </w:p>
        </w:tc>
        <w:tc>
          <w:tcPr>
            <w:tcW w:w="1929" w:type="pct"/>
            <w:tcBorders>
              <w:top w:val="single" w:sz="4" w:space="0" w:color="auto"/>
              <w:left w:val="single" w:sz="4" w:space="0" w:color="auto"/>
              <w:bottom w:val="single" w:sz="4" w:space="0" w:color="auto"/>
              <w:right w:val="single" w:sz="4" w:space="0" w:color="auto"/>
            </w:tcBorders>
            <w:vAlign w:val="center"/>
          </w:tcPr>
          <w:p w14:paraId="35F30CA5"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szCs w:val="21"/>
                <w:lang w:bidi="ar"/>
              </w:rPr>
              <w:t>投标文件响应内容</w:t>
            </w:r>
          </w:p>
          <w:p w14:paraId="4838E7C3"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szCs w:val="21"/>
                <w:lang w:bidi="ar"/>
              </w:rPr>
              <w:t>（可注明证明材料所在页码）</w:t>
            </w:r>
          </w:p>
        </w:tc>
        <w:tc>
          <w:tcPr>
            <w:tcW w:w="613" w:type="pct"/>
            <w:tcBorders>
              <w:top w:val="single" w:sz="4" w:space="0" w:color="auto"/>
              <w:left w:val="single" w:sz="4" w:space="0" w:color="auto"/>
              <w:bottom w:val="single" w:sz="4" w:space="0" w:color="auto"/>
              <w:right w:val="single" w:sz="4" w:space="0" w:color="auto"/>
            </w:tcBorders>
            <w:vAlign w:val="center"/>
          </w:tcPr>
          <w:p w14:paraId="4A200B2A" w14:textId="77777777" w:rsidR="00A61ED1" w:rsidRPr="0015715D" w:rsidRDefault="00000000">
            <w:pPr>
              <w:snapToGrid w:val="0"/>
              <w:spacing w:beforeLines="50" w:before="165"/>
              <w:jc w:val="left"/>
              <w:rPr>
                <w:color w:val="000000" w:themeColor="text1"/>
                <w:szCs w:val="21"/>
              </w:rPr>
            </w:pPr>
            <w:r w:rsidRPr="0015715D">
              <w:rPr>
                <w:rFonts w:cs="宋体" w:hint="eastAsia"/>
                <w:color w:val="000000" w:themeColor="text1"/>
                <w:lang w:bidi="ar"/>
              </w:rPr>
              <w:t>偏离</w:t>
            </w:r>
            <w:r w:rsidRPr="0015715D">
              <w:rPr>
                <w:rFonts w:cs="宋体" w:hint="eastAsia"/>
                <w:color w:val="000000" w:themeColor="text1"/>
                <w:szCs w:val="21"/>
                <w:lang w:bidi="ar"/>
              </w:rPr>
              <w:t>说明</w:t>
            </w:r>
          </w:p>
        </w:tc>
      </w:tr>
      <w:tr w:rsidR="00A61ED1" w:rsidRPr="0015715D" w14:paraId="650D4A0A" w14:textId="77777777">
        <w:trPr>
          <w:trHeight w:hRule="exact" w:val="464"/>
          <w:jc w:val="center"/>
        </w:trPr>
        <w:tc>
          <w:tcPr>
            <w:tcW w:w="423" w:type="pct"/>
            <w:tcBorders>
              <w:top w:val="single" w:sz="4" w:space="0" w:color="auto"/>
              <w:left w:val="single" w:sz="4" w:space="0" w:color="auto"/>
              <w:bottom w:val="single" w:sz="4" w:space="0" w:color="auto"/>
              <w:right w:val="single" w:sz="4" w:space="0" w:color="auto"/>
            </w:tcBorders>
            <w:vAlign w:val="center"/>
          </w:tcPr>
          <w:p w14:paraId="5B90A4CF" w14:textId="77777777" w:rsidR="00A61ED1" w:rsidRPr="0015715D" w:rsidRDefault="00A61ED1">
            <w:pPr>
              <w:snapToGrid w:val="0"/>
              <w:spacing w:beforeLines="50" w:before="165"/>
              <w:jc w:val="left"/>
              <w:rPr>
                <w:color w:val="000000" w:themeColor="text1"/>
                <w:szCs w:val="21"/>
              </w:rPr>
            </w:pPr>
          </w:p>
        </w:tc>
        <w:tc>
          <w:tcPr>
            <w:tcW w:w="2036" w:type="pct"/>
            <w:tcBorders>
              <w:top w:val="single" w:sz="4" w:space="0" w:color="auto"/>
              <w:left w:val="single" w:sz="4" w:space="0" w:color="auto"/>
              <w:bottom w:val="single" w:sz="4" w:space="0" w:color="auto"/>
              <w:right w:val="single" w:sz="4" w:space="0" w:color="auto"/>
            </w:tcBorders>
            <w:vAlign w:val="center"/>
          </w:tcPr>
          <w:p w14:paraId="570F847F" w14:textId="77777777" w:rsidR="00A61ED1" w:rsidRPr="0015715D" w:rsidRDefault="00A61ED1">
            <w:pPr>
              <w:snapToGrid w:val="0"/>
              <w:spacing w:beforeLines="50" w:before="165"/>
              <w:jc w:val="left"/>
              <w:rPr>
                <w:color w:val="000000" w:themeColor="text1"/>
                <w:szCs w:val="21"/>
              </w:rPr>
            </w:pPr>
          </w:p>
        </w:tc>
        <w:tc>
          <w:tcPr>
            <w:tcW w:w="1929" w:type="pct"/>
            <w:tcBorders>
              <w:top w:val="single" w:sz="4" w:space="0" w:color="auto"/>
              <w:left w:val="single" w:sz="4" w:space="0" w:color="auto"/>
              <w:bottom w:val="single" w:sz="4" w:space="0" w:color="auto"/>
              <w:right w:val="single" w:sz="4" w:space="0" w:color="auto"/>
            </w:tcBorders>
            <w:vAlign w:val="center"/>
          </w:tcPr>
          <w:p w14:paraId="095ADA2D" w14:textId="77777777" w:rsidR="00A61ED1" w:rsidRPr="0015715D" w:rsidRDefault="00A61ED1">
            <w:pPr>
              <w:snapToGrid w:val="0"/>
              <w:spacing w:beforeLines="50" w:before="165"/>
              <w:jc w:val="left"/>
              <w:rPr>
                <w:color w:val="000000" w:themeColor="text1"/>
                <w:szCs w:val="21"/>
              </w:rPr>
            </w:pPr>
          </w:p>
        </w:tc>
        <w:tc>
          <w:tcPr>
            <w:tcW w:w="613" w:type="pct"/>
            <w:tcBorders>
              <w:top w:val="single" w:sz="4" w:space="0" w:color="auto"/>
              <w:left w:val="single" w:sz="4" w:space="0" w:color="auto"/>
              <w:bottom w:val="single" w:sz="4" w:space="0" w:color="auto"/>
              <w:right w:val="single" w:sz="4" w:space="0" w:color="auto"/>
            </w:tcBorders>
            <w:vAlign w:val="center"/>
          </w:tcPr>
          <w:p w14:paraId="7D70A23F" w14:textId="77777777" w:rsidR="00A61ED1" w:rsidRPr="0015715D" w:rsidRDefault="00A61ED1">
            <w:pPr>
              <w:snapToGrid w:val="0"/>
              <w:spacing w:beforeLines="50" w:before="165"/>
              <w:jc w:val="left"/>
              <w:rPr>
                <w:color w:val="000000" w:themeColor="text1"/>
                <w:szCs w:val="21"/>
              </w:rPr>
            </w:pPr>
          </w:p>
        </w:tc>
      </w:tr>
      <w:tr w:rsidR="00A61ED1" w:rsidRPr="0015715D" w14:paraId="1F7D6BD9" w14:textId="77777777">
        <w:trPr>
          <w:trHeight w:hRule="exact" w:val="464"/>
          <w:jc w:val="center"/>
        </w:trPr>
        <w:tc>
          <w:tcPr>
            <w:tcW w:w="423" w:type="pct"/>
            <w:tcBorders>
              <w:top w:val="single" w:sz="4" w:space="0" w:color="auto"/>
              <w:left w:val="single" w:sz="4" w:space="0" w:color="auto"/>
              <w:bottom w:val="single" w:sz="4" w:space="0" w:color="auto"/>
              <w:right w:val="single" w:sz="4" w:space="0" w:color="auto"/>
            </w:tcBorders>
            <w:vAlign w:val="center"/>
          </w:tcPr>
          <w:p w14:paraId="49DE44EA" w14:textId="77777777" w:rsidR="00A61ED1" w:rsidRPr="0015715D" w:rsidRDefault="00A61ED1">
            <w:pPr>
              <w:snapToGrid w:val="0"/>
              <w:spacing w:beforeLines="50" w:before="165"/>
              <w:jc w:val="left"/>
              <w:rPr>
                <w:color w:val="000000" w:themeColor="text1"/>
                <w:szCs w:val="21"/>
              </w:rPr>
            </w:pPr>
          </w:p>
        </w:tc>
        <w:tc>
          <w:tcPr>
            <w:tcW w:w="2036" w:type="pct"/>
            <w:tcBorders>
              <w:top w:val="single" w:sz="4" w:space="0" w:color="auto"/>
              <w:left w:val="single" w:sz="4" w:space="0" w:color="auto"/>
              <w:bottom w:val="single" w:sz="4" w:space="0" w:color="auto"/>
              <w:right w:val="single" w:sz="4" w:space="0" w:color="auto"/>
            </w:tcBorders>
            <w:vAlign w:val="center"/>
          </w:tcPr>
          <w:p w14:paraId="6F069255" w14:textId="77777777" w:rsidR="00A61ED1" w:rsidRPr="0015715D" w:rsidRDefault="00A61ED1">
            <w:pPr>
              <w:snapToGrid w:val="0"/>
              <w:spacing w:beforeLines="50" w:before="165"/>
              <w:jc w:val="left"/>
              <w:rPr>
                <w:color w:val="000000" w:themeColor="text1"/>
                <w:szCs w:val="21"/>
              </w:rPr>
            </w:pPr>
          </w:p>
        </w:tc>
        <w:tc>
          <w:tcPr>
            <w:tcW w:w="1929" w:type="pct"/>
            <w:tcBorders>
              <w:top w:val="single" w:sz="4" w:space="0" w:color="auto"/>
              <w:left w:val="single" w:sz="4" w:space="0" w:color="auto"/>
              <w:bottom w:val="single" w:sz="4" w:space="0" w:color="auto"/>
              <w:right w:val="single" w:sz="4" w:space="0" w:color="auto"/>
            </w:tcBorders>
            <w:vAlign w:val="center"/>
          </w:tcPr>
          <w:p w14:paraId="6A28B219" w14:textId="77777777" w:rsidR="00A61ED1" w:rsidRPr="0015715D" w:rsidRDefault="00A61ED1">
            <w:pPr>
              <w:snapToGrid w:val="0"/>
              <w:spacing w:beforeLines="50" w:before="165"/>
              <w:jc w:val="left"/>
              <w:rPr>
                <w:color w:val="000000" w:themeColor="text1"/>
                <w:szCs w:val="21"/>
              </w:rPr>
            </w:pPr>
          </w:p>
        </w:tc>
        <w:tc>
          <w:tcPr>
            <w:tcW w:w="613" w:type="pct"/>
            <w:tcBorders>
              <w:top w:val="single" w:sz="4" w:space="0" w:color="auto"/>
              <w:left w:val="single" w:sz="4" w:space="0" w:color="auto"/>
              <w:bottom w:val="single" w:sz="4" w:space="0" w:color="auto"/>
              <w:right w:val="single" w:sz="4" w:space="0" w:color="auto"/>
            </w:tcBorders>
            <w:vAlign w:val="center"/>
          </w:tcPr>
          <w:p w14:paraId="36456696" w14:textId="77777777" w:rsidR="00A61ED1" w:rsidRPr="0015715D" w:rsidRDefault="00A61ED1">
            <w:pPr>
              <w:snapToGrid w:val="0"/>
              <w:spacing w:beforeLines="50" w:before="165"/>
              <w:jc w:val="left"/>
              <w:rPr>
                <w:color w:val="000000" w:themeColor="text1"/>
                <w:szCs w:val="21"/>
              </w:rPr>
            </w:pPr>
          </w:p>
        </w:tc>
      </w:tr>
      <w:tr w:rsidR="00A61ED1" w:rsidRPr="0015715D" w14:paraId="6E279AD0" w14:textId="77777777">
        <w:trPr>
          <w:trHeight w:hRule="exact" w:val="464"/>
          <w:jc w:val="center"/>
        </w:trPr>
        <w:tc>
          <w:tcPr>
            <w:tcW w:w="423" w:type="pct"/>
            <w:tcBorders>
              <w:top w:val="single" w:sz="4" w:space="0" w:color="auto"/>
              <w:left w:val="single" w:sz="4" w:space="0" w:color="auto"/>
              <w:bottom w:val="single" w:sz="4" w:space="0" w:color="auto"/>
              <w:right w:val="single" w:sz="4" w:space="0" w:color="auto"/>
            </w:tcBorders>
            <w:vAlign w:val="center"/>
          </w:tcPr>
          <w:p w14:paraId="299F3821" w14:textId="77777777" w:rsidR="00A61ED1" w:rsidRPr="0015715D" w:rsidRDefault="00A61ED1">
            <w:pPr>
              <w:snapToGrid w:val="0"/>
              <w:spacing w:beforeLines="50" w:before="165"/>
              <w:jc w:val="left"/>
              <w:rPr>
                <w:color w:val="000000" w:themeColor="text1"/>
                <w:szCs w:val="21"/>
              </w:rPr>
            </w:pPr>
          </w:p>
        </w:tc>
        <w:tc>
          <w:tcPr>
            <w:tcW w:w="2036" w:type="pct"/>
            <w:tcBorders>
              <w:top w:val="single" w:sz="4" w:space="0" w:color="auto"/>
              <w:left w:val="single" w:sz="4" w:space="0" w:color="auto"/>
              <w:bottom w:val="single" w:sz="4" w:space="0" w:color="auto"/>
              <w:right w:val="single" w:sz="4" w:space="0" w:color="auto"/>
            </w:tcBorders>
            <w:vAlign w:val="center"/>
          </w:tcPr>
          <w:p w14:paraId="5C390ABA" w14:textId="77777777" w:rsidR="00A61ED1" w:rsidRPr="0015715D" w:rsidRDefault="00A61ED1">
            <w:pPr>
              <w:snapToGrid w:val="0"/>
              <w:spacing w:beforeLines="50" w:before="165"/>
              <w:jc w:val="left"/>
              <w:rPr>
                <w:color w:val="000000" w:themeColor="text1"/>
                <w:szCs w:val="21"/>
              </w:rPr>
            </w:pPr>
          </w:p>
        </w:tc>
        <w:tc>
          <w:tcPr>
            <w:tcW w:w="1929" w:type="pct"/>
            <w:tcBorders>
              <w:top w:val="single" w:sz="4" w:space="0" w:color="auto"/>
              <w:left w:val="single" w:sz="4" w:space="0" w:color="auto"/>
              <w:bottom w:val="single" w:sz="4" w:space="0" w:color="auto"/>
              <w:right w:val="single" w:sz="4" w:space="0" w:color="auto"/>
            </w:tcBorders>
            <w:vAlign w:val="center"/>
          </w:tcPr>
          <w:p w14:paraId="135D5904" w14:textId="77777777" w:rsidR="00A61ED1" w:rsidRPr="0015715D" w:rsidRDefault="00A61ED1">
            <w:pPr>
              <w:snapToGrid w:val="0"/>
              <w:spacing w:beforeLines="50" w:before="165"/>
              <w:jc w:val="left"/>
              <w:rPr>
                <w:color w:val="000000" w:themeColor="text1"/>
                <w:szCs w:val="21"/>
              </w:rPr>
            </w:pPr>
          </w:p>
        </w:tc>
        <w:tc>
          <w:tcPr>
            <w:tcW w:w="613" w:type="pct"/>
            <w:tcBorders>
              <w:top w:val="single" w:sz="4" w:space="0" w:color="auto"/>
              <w:left w:val="single" w:sz="4" w:space="0" w:color="auto"/>
              <w:bottom w:val="single" w:sz="4" w:space="0" w:color="auto"/>
              <w:right w:val="single" w:sz="4" w:space="0" w:color="auto"/>
            </w:tcBorders>
            <w:vAlign w:val="center"/>
          </w:tcPr>
          <w:p w14:paraId="7F2CA0F4" w14:textId="77777777" w:rsidR="00A61ED1" w:rsidRPr="0015715D" w:rsidRDefault="00A61ED1">
            <w:pPr>
              <w:snapToGrid w:val="0"/>
              <w:spacing w:beforeLines="50" w:before="165"/>
              <w:jc w:val="left"/>
              <w:rPr>
                <w:color w:val="000000" w:themeColor="text1"/>
                <w:szCs w:val="21"/>
              </w:rPr>
            </w:pPr>
          </w:p>
        </w:tc>
      </w:tr>
      <w:tr w:rsidR="00A61ED1" w:rsidRPr="0015715D" w14:paraId="6EFEDA33" w14:textId="77777777">
        <w:trPr>
          <w:trHeight w:hRule="exact" w:val="464"/>
          <w:jc w:val="center"/>
        </w:trPr>
        <w:tc>
          <w:tcPr>
            <w:tcW w:w="423" w:type="pct"/>
            <w:tcBorders>
              <w:top w:val="single" w:sz="4" w:space="0" w:color="auto"/>
              <w:left w:val="single" w:sz="4" w:space="0" w:color="auto"/>
              <w:bottom w:val="single" w:sz="4" w:space="0" w:color="auto"/>
              <w:right w:val="single" w:sz="4" w:space="0" w:color="auto"/>
            </w:tcBorders>
            <w:vAlign w:val="center"/>
          </w:tcPr>
          <w:p w14:paraId="006B063E" w14:textId="77777777" w:rsidR="00A61ED1" w:rsidRPr="0015715D" w:rsidRDefault="00000000">
            <w:pPr>
              <w:snapToGrid w:val="0"/>
              <w:spacing w:beforeLines="50" w:before="165"/>
              <w:jc w:val="left"/>
              <w:rPr>
                <w:color w:val="000000" w:themeColor="text1"/>
                <w:szCs w:val="21"/>
              </w:rPr>
            </w:pPr>
            <w:r w:rsidRPr="0015715D">
              <w:rPr>
                <w:color w:val="000000" w:themeColor="text1"/>
                <w:szCs w:val="21"/>
                <w:lang w:bidi="ar"/>
              </w:rPr>
              <w:t>……</w:t>
            </w:r>
          </w:p>
        </w:tc>
        <w:tc>
          <w:tcPr>
            <w:tcW w:w="2036" w:type="pct"/>
            <w:tcBorders>
              <w:top w:val="single" w:sz="4" w:space="0" w:color="auto"/>
              <w:left w:val="single" w:sz="4" w:space="0" w:color="auto"/>
              <w:bottom w:val="single" w:sz="4" w:space="0" w:color="auto"/>
              <w:right w:val="single" w:sz="4" w:space="0" w:color="auto"/>
            </w:tcBorders>
            <w:vAlign w:val="center"/>
          </w:tcPr>
          <w:p w14:paraId="24DB228F" w14:textId="77777777" w:rsidR="00A61ED1" w:rsidRPr="0015715D" w:rsidRDefault="00000000">
            <w:pPr>
              <w:snapToGrid w:val="0"/>
              <w:spacing w:beforeLines="50" w:before="165"/>
              <w:jc w:val="left"/>
              <w:rPr>
                <w:color w:val="000000" w:themeColor="text1"/>
                <w:szCs w:val="21"/>
              </w:rPr>
            </w:pPr>
            <w:r w:rsidRPr="0015715D">
              <w:rPr>
                <w:color w:val="000000" w:themeColor="text1"/>
                <w:szCs w:val="21"/>
                <w:lang w:bidi="ar"/>
              </w:rPr>
              <w:t>……</w:t>
            </w:r>
          </w:p>
        </w:tc>
        <w:tc>
          <w:tcPr>
            <w:tcW w:w="1929" w:type="pct"/>
            <w:tcBorders>
              <w:top w:val="single" w:sz="4" w:space="0" w:color="auto"/>
              <w:left w:val="single" w:sz="4" w:space="0" w:color="auto"/>
              <w:bottom w:val="single" w:sz="4" w:space="0" w:color="auto"/>
              <w:right w:val="single" w:sz="4" w:space="0" w:color="auto"/>
            </w:tcBorders>
            <w:vAlign w:val="center"/>
          </w:tcPr>
          <w:p w14:paraId="05C99DF9" w14:textId="77777777" w:rsidR="00A61ED1" w:rsidRPr="0015715D" w:rsidRDefault="00000000">
            <w:pPr>
              <w:snapToGrid w:val="0"/>
              <w:spacing w:beforeLines="50" w:before="165"/>
              <w:jc w:val="left"/>
              <w:rPr>
                <w:color w:val="000000" w:themeColor="text1"/>
                <w:szCs w:val="21"/>
              </w:rPr>
            </w:pPr>
            <w:r w:rsidRPr="0015715D">
              <w:rPr>
                <w:color w:val="000000" w:themeColor="text1"/>
                <w:szCs w:val="21"/>
                <w:lang w:bidi="ar"/>
              </w:rPr>
              <w:t>……</w:t>
            </w:r>
          </w:p>
        </w:tc>
        <w:tc>
          <w:tcPr>
            <w:tcW w:w="613" w:type="pct"/>
            <w:tcBorders>
              <w:top w:val="single" w:sz="4" w:space="0" w:color="auto"/>
              <w:left w:val="single" w:sz="4" w:space="0" w:color="auto"/>
              <w:bottom w:val="single" w:sz="4" w:space="0" w:color="auto"/>
              <w:right w:val="single" w:sz="4" w:space="0" w:color="auto"/>
            </w:tcBorders>
            <w:vAlign w:val="center"/>
          </w:tcPr>
          <w:p w14:paraId="22BE0627" w14:textId="77777777" w:rsidR="00A61ED1" w:rsidRPr="0015715D" w:rsidRDefault="00000000">
            <w:pPr>
              <w:snapToGrid w:val="0"/>
              <w:spacing w:beforeLines="50" w:before="165"/>
              <w:jc w:val="left"/>
              <w:rPr>
                <w:color w:val="000000" w:themeColor="text1"/>
                <w:szCs w:val="21"/>
              </w:rPr>
            </w:pPr>
            <w:r w:rsidRPr="0015715D">
              <w:rPr>
                <w:color w:val="000000" w:themeColor="text1"/>
                <w:szCs w:val="21"/>
                <w:lang w:bidi="ar"/>
              </w:rPr>
              <w:t>……</w:t>
            </w:r>
          </w:p>
        </w:tc>
      </w:tr>
    </w:tbl>
    <w:p w14:paraId="4205B86C" w14:textId="77777777" w:rsidR="00A61ED1" w:rsidRPr="0015715D" w:rsidRDefault="00000000">
      <w:pPr>
        <w:pStyle w:val="af5"/>
        <w:widowControl w:val="0"/>
        <w:tabs>
          <w:tab w:val="left" w:pos="2127"/>
        </w:tabs>
        <w:spacing w:before="0" w:beforeAutospacing="0" w:after="0" w:afterAutospacing="0" w:line="340" w:lineRule="exact"/>
        <w:rPr>
          <w:rFonts w:ascii="Times New Roman" w:hAnsi="Times New Roman"/>
          <w:color w:val="000000" w:themeColor="text1"/>
          <w:kern w:val="2"/>
          <w:sz w:val="21"/>
          <w:szCs w:val="21"/>
          <w:lang w:bidi="ar"/>
        </w:rPr>
      </w:pPr>
      <w:r w:rsidRPr="0015715D">
        <w:rPr>
          <w:rFonts w:ascii="Times New Roman" w:hAnsi="Times New Roman" w:hint="eastAsia"/>
          <w:color w:val="000000" w:themeColor="text1"/>
          <w:kern w:val="2"/>
          <w:sz w:val="21"/>
          <w:szCs w:val="21"/>
          <w:lang w:bidi="ar"/>
        </w:rPr>
        <w:t>注：</w:t>
      </w:r>
    </w:p>
    <w:p w14:paraId="7080DA07" w14:textId="77777777" w:rsidR="00A61ED1" w:rsidRPr="0015715D" w:rsidRDefault="00000000">
      <w:pPr>
        <w:pStyle w:val="af5"/>
        <w:widowControl w:val="0"/>
        <w:tabs>
          <w:tab w:val="left" w:pos="2127"/>
        </w:tabs>
        <w:spacing w:before="0" w:beforeAutospacing="0" w:after="0" w:afterAutospacing="0" w:line="340" w:lineRule="exact"/>
        <w:ind w:firstLineChars="200" w:firstLine="420"/>
        <w:rPr>
          <w:rFonts w:ascii="Times New Roman" w:hAnsi="Times New Roman"/>
          <w:color w:val="000000" w:themeColor="text1"/>
        </w:rPr>
      </w:pPr>
      <w:r w:rsidRPr="0015715D">
        <w:rPr>
          <w:rFonts w:ascii="Times New Roman" w:hAnsi="Times New Roman" w:hint="eastAsia"/>
          <w:color w:val="000000" w:themeColor="text1"/>
          <w:kern w:val="2"/>
          <w:sz w:val="21"/>
          <w:szCs w:val="21"/>
          <w:lang w:bidi="ar"/>
        </w:rPr>
        <w:t>（</w:t>
      </w:r>
      <w:r w:rsidRPr="0015715D">
        <w:rPr>
          <w:rFonts w:ascii="Times New Roman" w:hAnsi="Times New Roman"/>
          <w:color w:val="000000" w:themeColor="text1"/>
          <w:kern w:val="2"/>
          <w:sz w:val="21"/>
          <w:szCs w:val="21"/>
          <w:lang w:bidi="ar"/>
        </w:rPr>
        <w:t>1</w:t>
      </w:r>
      <w:r w:rsidRPr="0015715D">
        <w:rPr>
          <w:rFonts w:ascii="Times New Roman" w:hAnsi="Times New Roman" w:hint="eastAsia"/>
          <w:color w:val="000000" w:themeColor="text1"/>
          <w:kern w:val="2"/>
          <w:sz w:val="21"/>
          <w:szCs w:val="21"/>
          <w:lang w:bidi="ar"/>
        </w:rPr>
        <w:t>）本表应对招标文件第二章《采购需求》中所列技术要求进行响应，并根据响应情况在</w:t>
      </w:r>
      <w:r w:rsidRPr="0015715D">
        <w:rPr>
          <w:rFonts w:ascii="Times New Roman" w:hAnsi="Times New Roman"/>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偏离说明</w:t>
      </w:r>
      <w:r w:rsidRPr="0015715D">
        <w:rPr>
          <w:rFonts w:ascii="Times New Roman" w:hAnsi="Times New Roman"/>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栏填写正偏离或负偏离及原因，完全符合的填写</w:t>
      </w:r>
      <w:r w:rsidRPr="0015715D">
        <w:rPr>
          <w:rFonts w:ascii="Times New Roman" w:hAnsi="Times New Roman"/>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无偏离</w:t>
      </w:r>
      <w:r w:rsidRPr="0015715D">
        <w:rPr>
          <w:rFonts w:ascii="Times New Roman" w:hAnsi="Times New Roman"/>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w:t>
      </w:r>
    </w:p>
    <w:p w14:paraId="1A3933BC" w14:textId="4B941C6B" w:rsidR="00A61ED1" w:rsidRPr="0015715D" w:rsidRDefault="00000000">
      <w:pPr>
        <w:pStyle w:val="af5"/>
        <w:widowControl w:val="0"/>
        <w:tabs>
          <w:tab w:val="left" w:pos="2127"/>
        </w:tabs>
        <w:spacing w:before="0" w:beforeAutospacing="0" w:after="0" w:afterAutospacing="0" w:line="340" w:lineRule="exact"/>
        <w:ind w:firstLineChars="200" w:firstLine="420"/>
        <w:rPr>
          <w:rFonts w:ascii="Times New Roman" w:hAnsi="Times New Roman"/>
          <w:color w:val="000000" w:themeColor="text1"/>
        </w:rPr>
      </w:pPr>
      <w:r w:rsidRPr="0015715D">
        <w:rPr>
          <w:rFonts w:ascii="Times New Roman" w:hAnsi="Times New Roman" w:hint="eastAsia"/>
          <w:color w:val="000000" w:themeColor="text1"/>
          <w:kern w:val="2"/>
          <w:sz w:val="21"/>
          <w:szCs w:val="21"/>
          <w:lang w:bidi="ar"/>
        </w:rPr>
        <w:t>（</w:t>
      </w:r>
      <w:r w:rsidRPr="0015715D">
        <w:rPr>
          <w:rFonts w:ascii="Times New Roman" w:hAnsi="Times New Roman"/>
          <w:color w:val="000000" w:themeColor="text1"/>
          <w:kern w:val="2"/>
          <w:sz w:val="21"/>
          <w:szCs w:val="21"/>
          <w:lang w:bidi="ar"/>
        </w:rPr>
        <w:t>2</w:t>
      </w:r>
      <w:r w:rsidRPr="0015715D">
        <w:rPr>
          <w:rFonts w:ascii="Times New Roman" w:hAnsi="Times New Roman" w:hint="eastAsia"/>
          <w:color w:val="000000" w:themeColor="text1"/>
          <w:kern w:val="2"/>
          <w:sz w:val="21"/>
          <w:szCs w:val="21"/>
          <w:lang w:bidi="ar"/>
        </w:rPr>
        <w:t>）供应商应根据自身的承诺，对照</w:t>
      </w:r>
      <w:r w:rsidR="0092196A">
        <w:rPr>
          <w:rFonts w:ascii="Times New Roman" w:hAnsi="Times New Roman" w:hint="eastAsia"/>
          <w:color w:val="000000" w:themeColor="text1"/>
          <w:kern w:val="2"/>
          <w:sz w:val="21"/>
          <w:szCs w:val="21"/>
          <w:lang w:bidi="ar"/>
        </w:rPr>
        <w:t>采购</w:t>
      </w:r>
      <w:r w:rsidRPr="0015715D">
        <w:rPr>
          <w:rFonts w:ascii="Times New Roman" w:hAnsi="Times New Roman" w:hint="eastAsia"/>
          <w:color w:val="000000" w:themeColor="text1"/>
          <w:kern w:val="2"/>
          <w:sz w:val="21"/>
          <w:szCs w:val="21"/>
          <w:lang w:bidi="ar"/>
        </w:rPr>
        <w:t>文件要求在“偏离说明”中注明“正偏离”、“负偏离”或者“无偏离”。既不属于“正偏离”也不属于“负偏离”即为“无偏离”。</w:t>
      </w:r>
    </w:p>
    <w:p w14:paraId="1F826A12" w14:textId="77777777" w:rsidR="00A61ED1" w:rsidRPr="0015715D" w:rsidRDefault="00000000">
      <w:pPr>
        <w:pStyle w:val="af5"/>
        <w:widowControl w:val="0"/>
        <w:tabs>
          <w:tab w:val="left" w:pos="2127"/>
        </w:tabs>
        <w:spacing w:before="0" w:beforeAutospacing="0" w:after="0" w:afterAutospacing="0" w:line="340" w:lineRule="exact"/>
        <w:ind w:firstLineChars="200" w:firstLine="420"/>
        <w:rPr>
          <w:rFonts w:ascii="Times New Roman" w:hAnsi="Times New Roman"/>
          <w:color w:val="000000" w:themeColor="text1"/>
          <w:kern w:val="2"/>
          <w:sz w:val="21"/>
          <w:szCs w:val="21"/>
          <w:lang w:bidi="ar"/>
        </w:rPr>
      </w:pPr>
      <w:r w:rsidRPr="0015715D">
        <w:rPr>
          <w:rFonts w:ascii="Times New Roman" w:hAnsi="Times New Roman" w:hint="eastAsia"/>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3</w:t>
      </w:r>
      <w:r w:rsidRPr="0015715D">
        <w:rPr>
          <w:rFonts w:ascii="Times New Roman" w:hAnsi="Times New Roman" w:hint="eastAsia"/>
          <w:color w:val="000000" w:themeColor="text1"/>
          <w:kern w:val="2"/>
          <w:sz w:val="21"/>
          <w:szCs w:val="21"/>
          <w:lang w:bidi="ar"/>
        </w:rPr>
        <w:t>）表格内容均需按要求填写并盖</w:t>
      </w:r>
      <w:r w:rsidRPr="0015715D">
        <w:rPr>
          <w:rFonts w:cs="仿宋_GB2312" w:hint="eastAsia"/>
          <w:color w:val="000000" w:themeColor="text1"/>
          <w:szCs w:val="21"/>
        </w:rPr>
        <w:t>公</w:t>
      </w:r>
      <w:r w:rsidRPr="0015715D">
        <w:rPr>
          <w:rFonts w:ascii="Times New Roman" w:hAnsi="Times New Roman" w:hint="eastAsia"/>
          <w:color w:val="000000" w:themeColor="text1"/>
          <w:kern w:val="2"/>
          <w:sz w:val="21"/>
          <w:szCs w:val="21"/>
          <w:lang w:bidi="ar"/>
        </w:rPr>
        <w:t>章或电子签章，不得留空，否则按投标无效处理。</w:t>
      </w:r>
    </w:p>
    <w:p w14:paraId="692C05E9" w14:textId="77777777" w:rsidR="00A61ED1" w:rsidRPr="0015715D" w:rsidRDefault="00000000">
      <w:pPr>
        <w:pStyle w:val="af5"/>
        <w:widowControl w:val="0"/>
        <w:tabs>
          <w:tab w:val="left" w:pos="2127"/>
        </w:tabs>
        <w:spacing w:before="0" w:beforeAutospacing="0" w:after="0" w:afterAutospacing="0" w:line="340" w:lineRule="exact"/>
        <w:ind w:firstLineChars="200" w:firstLine="420"/>
        <w:rPr>
          <w:rFonts w:ascii="Times New Roman" w:hAnsi="Times New Roman"/>
          <w:color w:val="000000" w:themeColor="text1"/>
        </w:rPr>
      </w:pPr>
      <w:r w:rsidRPr="0015715D">
        <w:rPr>
          <w:rFonts w:ascii="Times New Roman" w:hAnsi="Times New Roman" w:hint="eastAsia"/>
          <w:color w:val="000000" w:themeColor="text1"/>
          <w:kern w:val="2"/>
          <w:sz w:val="21"/>
          <w:szCs w:val="21"/>
          <w:lang w:bidi="ar"/>
        </w:rPr>
        <w:t>（</w:t>
      </w:r>
      <w:r w:rsidRPr="0015715D">
        <w:rPr>
          <w:rFonts w:ascii="Times New Roman" w:hAnsi="Times New Roman" w:hint="eastAsia"/>
          <w:color w:val="000000" w:themeColor="text1"/>
          <w:kern w:val="2"/>
          <w:sz w:val="21"/>
          <w:szCs w:val="21"/>
          <w:lang w:bidi="ar"/>
        </w:rPr>
        <w:t>4</w:t>
      </w:r>
      <w:r w:rsidRPr="0015715D">
        <w:rPr>
          <w:rFonts w:ascii="Times New Roman" w:hAnsi="Times New Roman" w:hint="eastAsia"/>
          <w:color w:val="000000" w:themeColor="text1"/>
          <w:kern w:val="2"/>
          <w:sz w:val="21"/>
          <w:szCs w:val="21"/>
          <w:lang w:bidi="ar"/>
        </w:rPr>
        <w:t>）本表可扩展。</w:t>
      </w:r>
    </w:p>
    <w:p w14:paraId="58EB9F86" w14:textId="77777777" w:rsidR="00A61ED1" w:rsidRPr="0015715D" w:rsidRDefault="00A61ED1">
      <w:pPr>
        <w:jc w:val="left"/>
        <w:rPr>
          <w:color w:val="000000" w:themeColor="text1"/>
          <w:szCs w:val="21"/>
        </w:rPr>
      </w:pPr>
    </w:p>
    <w:p w14:paraId="6253B663" w14:textId="77777777" w:rsidR="00A61ED1" w:rsidRPr="0015715D" w:rsidRDefault="00000000">
      <w:pPr>
        <w:snapToGrid w:val="0"/>
        <w:spacing w:before="50" w:afterLines="50" w:after="165" w:line="440" w:lineRule="exact"/>
        <w:ind w:firstLineChars="2497" w:firstLine="5244"/>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ascii="宋体" w:hAnsi="宋体" w:cs="仿宋_GB2312" w:hint="eastAsia"/>
          <w:color w:val="000000" w:themeColor="text1"/>
          <w:szCs w:val="21"/>
        </w:rPr>
        <w:t>公</w:t>
      </w:r>
      <w:r w:rsidRPr="0015715D">
        <w:rPr>
          <w:rFonts w:hint="eastAsia"/>
          <w:color w:val="000000" w:themeColor="text1"/>
          <w:szCs w:val="21"/>
          <w:lang w:bidi="ar"/>
        </w:rPr>
        <w:t>章或电子签章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4088E495" w14:textId="77777777" w:rsidR="00A61ED1" w:rsidRPr="0015715D" w:rsidRDefault="00000000">
      <w:pPr>
        <w:snapToGrid w:val="0"/>
        <w:spacing w:before="50" w:afterLines="50" w:after="165" w:line="440" w:lineRule="exact"/>
        <w:ind w:firstLineChars="2497" w:firstLine="6243"/>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5EB60231" w14:textId="77777777" w:rsidR="00A61ED1" w:rsidRPr="0015715D" w:rsidRDefault="00000000">
      <w:pPr>
        <w:widowControl/>
        <w:jc w:val="left"/>
        <w:rPr>
          <w:rFonts w:cs="宋体"/>
          <w:color w:val="000000" w:themeColor="text1"/>
          <w:spacing w:val="20"/>
          <w:szCs w:val="21"/>
          <w:lang w:bidi="ar"/>
        </w:rPr>
      </w:pPr>
      <w:r w:rsidRPr="0015715D">
        <w:rPr>
          <w:rFonts w:cs="宋体"/>
          <w:color w:val="000000" w:themeColor="text1"/>
          <w:spacing w:val="20"/>
          <w:szCs w:val="21"/>
          <w:lang w:bidi="ar"/>
        </w:rPr>
        <w:br w:type="page"/>
      </w:r>
    </w:p>
    <w:p w14:paraId="077EF862" w14:textId="77777777" w:rsidR="00A61ED1" w:rsidRPr="0015715D" w:rsidRDefault="00000000">
      <w:pPr>
        <w:numPr>
          <w:ilvl w:val="0"/>
          <w:numId w:val="10"/>
        </w:num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货物或产品配置清单格式：</w:t>
      </w:r>
    </w:p>
    <w:p w14:paraId="2D0B6E44" w14:textId="77777777" w:rsidR="00A61ED1" w:rsidRPr="0015715D" w:rsidRDefault="00000000">
      <w:p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t>标项一：</w:t>
      </w:r>
    </w:p>
    <w:tbl>
      <w:tblPr>
        <w:tblW w:w="4983" w:type="pct"/>
        <w:jc w:val="center"/>
        <w:tblLayout w:type="fixed"/>
        <w:tblLook w:val="04A0" w:firstRow="1" w:lastRow="0" w:firstColumn="1" w:lastColumn="0" w:noHBand="0" w:noVBand="1"/>
      </w:tblPr>
      <w:tblGrid>
        <w:gridCol w:w="522"/>
        <w:gridCol w:w="2838"/>
        <w:gridCol w:w="892"/>
        <w:gridCol w:w="970"/>
        <w:gridCol w:w="970"/>
        <w:gridCol w:w="931"/>
        <w:gridCol w:w="931"/>
        <w:gridCol w:w="931"/>
      </w:tblGrid>
      <w:tr w:rsidR="00A61ED1" w:rsidRPr="0015715D" w14:paraId="16D7B826"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2A91F60E" w14:textId="77777777" w:rsidR="00A61ED1" w:rsidRPr="0015715D" w:rsidRDefault="00000000">
            <w:pPr>
              <w:widowControl/>
              <w:spacing w:line="360" w:lineRule="exact"/>
              <w:jc w:val="center"/>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1578" w:type="pct"/>
            <w:tcBorders>
              <w:top w:val="single" w:sz="4" w:space="0" w:color="000000"/>
              <w:left w:val="single" w:sz="4" w:space="0" w:color="000000"/>
              <w:bottom w:val="single" w:sz="4" w:space="0" w:color="000000"/>
              <w:right w:val="single" w:sz="4" w:space="0" w:color="000000"/>
            </w:tcBorders>
            <w:vAlign w:val="center"/>
          </w:tcPr>
          <w:p w14:paraId="3C993846"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货物或产品名称</w:t>
            </w:r>
          </w:p>
        </w:tc>
        <w:tc>
          <w:tcPr>
            <w:tcW w:w="495" w:type="pct"/>
            <w:tcBorders>
              <w:top w:val="single" w:sz="4" w:space="0" w:color="000000"/>
              <w:left w:val="single" w:sz="4" w:space="0" w:color="000000"/>
              <w:bottom w:val="single" w:sz="4" w:space="0" w:color="000000"/>
              <w:right w:val="single" w:sz="4" w:space="0" w:color="000000"/>
            </w:tcBorders>
            <w:vAlign w:val="center"/>
          </w:tcPr>
          <w:p w14:paraId="5D10B051"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单位</w:t>
            </w:r>
          </w:p>
        </w:tc>
        <w:tc>
          <w:tcPr>
            <w:tcW w:w="540" w:type="pct"/>
            <w:tcBorders>
              <w:top w:val="single" w:sz="4" w:space="0" w:color="000000"/>
              <w:left w:val="single" w:sz="4" w:space="0" w:color="000000"/>
              <w:bottom w:val="single" w:sz="4" w:space="0" w:color="000000"/>
              <w:right w:val="single" w:sz="4" w:space="0" w:color="000000"/>
            </w:tcBorders>
            <w:vAlign w:val="center"/>
          </w:tcPr>
          <w:p w14:paraId="6448F9ED"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数量</w:t>
            </w:r>
          </w:p>
        </w:tc>
        <w:tc>
          <w:tcPr>
            <w:tcW w:w="540" w:type="pct"/>
            <w:tcBorders>
              <w:top w:val="single" w:sz="4" w:space="0" w:color="000000"/>
              <w:left w:val="single" w:sz="4" w:space="0" w:color="000000"/>
              <w:bottom w:val="single" w:sz="4" w:space="0" w:color="000000"/>
              <w:right w:val="single" w:sz="4" w:space="0" w:color="000000"/>
            </w:tcBorders>
            <w:vAlign w:val="center"/>
          </w:tcPr>
          <w:p w14:paraId="5EA8E584"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品牌或制造商</w:t>
            </w:r>
          </w:p>
        </w:tc>
        <w:tc>
          <w:tcPr>
            <w:tcW w:w="518" w:type="pct"/>
            <w:tcBorders>
              <w:top w:val="single" w:sz="4" w:space="0" w:color="000000"/>
              <w:left w:val="single" w:sz="4" w:space="0" w:color="000000"/>
              <w:bottom w:val="single" w:sz="4" w:space="0" w:color="000000"/>
              <w:right w:val="single" w:sz="4" w:space="0" w:color="000000"/>
            </w:tcBorders>
            <w:vAlign w:val="center"/>
          </w:tcPr>
          <w:p w14:paraId="1079F2CA"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规格型号</w:t>
            </w:r>
          </w:p>
        </w:tc>
        <w:tc>
          <w:tcPr>
            <w:tcW w:w="518" w:type="pct"/>
            <w:tcBorders>
              <w:top w:val="single" w:sz="4" w:space="0" w:color="000000"/>
              <w:left w:val="single" w:sz="4" w:space="0" w:color="000000"/>
              <w:bottom w:val="single" w:sz="4" w:space="0" w:color="000000"/>
              <w:right w:val="single" w:sz="4" w:space="0" w:color="000000"/>
            </w:tcBorders>
            <w:vAlign w:val="center"/>
          </w:tcPr>
          <w:p w14:paraId="3163F032" w14:textId="77777777" w:rsidR="00A61ED1" w:rsidRPr="0015715D" w:rsidRDefault="00000000">
            <w:pPr>
              <w:snapToGrid w:val="0"/>
              <w:spacing w:before="50" w:after="50" w:line="440" w:lineRule="exact"/>
              <w:jc w:val="center"/>
              <w:rPr>
                <w:rFonts w:ascii="宋体" w:hAnsi="宋体" w:cs="宋体" w:hint="eastAsia"/>
                <w:b/>
                <w:bCs/>
                <w:color w:val="000000" w:themeColor="text1"/>
                <w:kern w:val="0"/>
                <w:szCs w:val="21"/>
                <w:lang w:bidi="ar"/>
              </w:rPr>
            </w:pPr>
            <w:r w:rsidRPr="0015715D">
              <w:rPr>
                <w:rFonts w:cs="宋体" w:hint="eastAsia"/>
                <w:b/>
                <w:bCs/>
                <w:color w:val="000000" w:themeColor="text1"/>
                <w:szCs w:val="21"/>
                <w:lang w:bidi="ar"/>
              </w:rPr>
              <w:t>产地</w:t>
            </w:r>
          </w:p>
        </w:tc>
        <w:tc>
          <w:tcPr>
            <w:tcW w:w="518" w:type="pct"/>
            <w:tcBorders>
              <w:top w:val="single" w:sz="4" w:space="0" w:color="000000"/>
              <w:left w:val="single" w:sz="4" w:space="0" w:color="000000"/>
              <w:bottom w:val="single" w:sz="4" w:space="0" w:color="000000"/>
              <w:right w:val="single" w:sz="4" w:space="0" w:color="000000"/>
            </w:tcBorders>
            <w:vAlign w:val="center"/>
          </w:tcPr>
          <w:p w14:paraId="62028C92"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备注</w:t>
            </w:r>
          </w:p>
        </w:tc>
      </w:tr>
      <w:tr w:rsidR="00A61ED1" w:rsidRPr="0015715D" w14:paraId="035053A9"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6CC04DFD"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c>
          <w:tcPr>
            <w:tcW w:w="518" w:type="pct"/>
            <w:tcBorders>
              <w:top w:val="single" w:sz="4" w:space="0" w:color="000000"/>
              <w:left w:val="single" w:sz="4" w:space="0" w:color="000000"/>
              <w:bottom w:val="single" w:sz="4" w:space="0" w:color="000000"/>
              <w:right w:val="single" w:sz="4" w:space="0" w:color="000000"/>
            </w:tcBorders>
            <w:vAlign w:val="center"/>
          </w:tcPr>
          <w:p w14:paraId="287CC7FD"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6111019"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7A36B18"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5271A826"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3BA62900"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（一）监测系统</w:t>
            </w:r>
          </w:p>
        </w:tc>
        <w:tc>
          <w:tcPr>
            <w:tcW w:w="518" w:type="pct"/>
            <w:tcBorders>
              <w:top w:val="single" w:sz="4" w:space="0" w:color="000000"/>
              <w:left w:val="single" w:sz="4" w:space="0" w:color="000000"/>
              <w:bottom w:val="single" w:sz="4" w:space="0" w:color="000000"/>
              <w:right w:val="single" w:sz="4" w:space="0" w:color="000000"/>
            </w:tcBorders>
            <w:vAlign w:val="center"/>
          </w:tcPr>
          <w:p w14:paraId="707FBE17"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FAC6812"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4217426"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6DFAF0DA"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6D4CAB8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315DE95C"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监测接收机</w:t>
            </w:r>
          </w:p>
        </w:tc>
        <w:tc>
          <w:tcPr>
            <w:tcW w:w="495" w:type="pct"/>
            <w:tcBorders>
              <w:top w:val="single" w:sz="4" w:space="0" w:color="000000"/>
              <w:left w:val="single" w:sz="4" w:space="0" w:color="000000"/>
              <w:bottom w:val="single" w:sz="4" w:space="0" w:color="000000"/>
              <w:right w:val="single" w:sz="4" w:space="0" w:color="000000"/>
            </w:tcBorders>
            <w:vAlign w:val="center"/>
          </w:tcPr>
          <w:p w14:paraId="7ACE3D9E"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vAlign w:val="center"/>
          </w:tcPr>
          <w:p w14:paraId="551ED66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1B130402"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38D801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678CC0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336F25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540C16B"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4EF6DCD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578" w:type="pct"/>
            <w:tcBorders>
              <w:top w:val="single" w:sz="4" w:space="0" w:color="000000"/>
              <w:left w:val="single" w:sz="4" w:space="0" w:color="000000"/>
              <w:bottom w:val="single" w:sz="4" w:space="0" w:color="000000"/>
              <w:right w:val="single" w:sz="4" w:space="0" w:color="000000"/>
            </w:tcBorders>
            <w:vAlign w:val="center"/>
          </w:tcPr>
          <w:p w14:paraId="6F825E5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监测天线组</w:t>
            </w:r>
          </w:p>
        </w:tc>
        <w:tc>
          <w:tcPr>
            <w:tcW w:w="495" w:type="pct"/>
            <w:tcBorders>
              <w:top w:val="single" w:sz="4" w:space="0" w:color="000000"/>
              <w:left w:val="single" w:sz="4" w:space="0" w:color="000000"/>
              <w:bottom w:val="single" w:sz="4" w:space="0" w:color="000000"/>
              <w:right w:val="single" w:sz="4" w:space="0" w:color="000000"/>
            </w:tcBorders>
            <w:vAlign w:val="center"/>
          </w:tcPr>
          <w:p w14:paraId="776A520C"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组</w:t>
            </w:r>
          </w:p>
        </w:tc>
        <w:tc>
          <w:tcPr>
            <w:tcW w:w="540" w:type="pct"/>
            <w:tcBorders>
              <w:top w:val="single" w:sz="4" w:space="0" w:color="000000"/>
              <w:left w:val="single" w:sz="4" w:space="0" w:color="000000"/>
              <w:bottom w:val="single" w:sz="4" w:space="0" w:color="000000"/>
              <w:right w:val="single" w:sz="4" w:space="0" w:color="000000"/>
            </w:tcBorders>
            <w:vAlign w:val="center"/>
          </w:tcPr>
          <w:p w14:paraId="44DA8EC5"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0FA3F183"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F74EF2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408813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551FC1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5BC8D2F3"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4048EF2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578" w:type="pct"/>
            <w:tcBorders>
              <w:top w:val="single" w:sz="4" w:space="0" w:color="000000"/>
              <w:left w:val="single" w:sz="4" w:space="0" w:color="000000"/>
              <w:bottom w:val="single" w:sz="4" w:space="0" w:color="000000"/>
              <w:right w:val="single" w:sz="4" w:space="0" w:color="000000"/>
            </w:tcBorders>
            <w:vAlign w:val="center"/>
          </w:tcPr>
          <w:p w14:paraId="490B775F"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广播电视声音及图像信号监测设备</w:t>
            </w:r>
          </w:p>
        </w:tc>
        <w:tc>
          <w:tcPr>
            <w:tcW w:w="495" w:type="pct"/>
            <w:tcBorders>
              <w:top w:val="single" w:sz="4" w:space="0" w:color="000000"/>
              <w:left w:val="single" w:sz="4" w:space="0" w:color="000000"/>
              <w:bottom w:val="single" w:sz="4" w:space="0" w:color="000000"/>
              <w:right w:val="single" w:sz="4" w:space="0" w:color="000000"/>
            </w:tcBorders>
            <w:vAlign w:val="center"/>
          </w:tcPr>
          <w:p w14:paraId="57EF46EF"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11812D59"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23B55FBD"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026962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35BFEE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B4E095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466BA1A"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4251A2A6"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578" w:type="pct"/>
            <w:tcBorders>
              <w:top w:val="single" w:sz="4" w:space="0" w:color="000000"/>
              <w:left w:val="single" w:sz="4" w:space="0" w:color="000000"/>
              <w:bottom w:val="single" w:sz="4" w:space="0" w:color="000000"/>
              <w:right w:val="single" w:sz="4" w:space="0" w:color="000000"/>
            </w:tcBorders>
            <w:vAlign w:val="center"/>
          </w:tcPr>
          <w:p w14:paraId="50D9832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ADS-B系统设备</w:t>
            </w:r>
          </w:p>
        </w:tc>
        <w:tc>
          <w:tcPr>
            <w:tcW w:w="495" w:type="pct"/>
            <w:tcBorders>
              <w:top w:val="single" w:sz="4" w:space="0" w:color="000000"/>
              <w:left w:val="single" w:sz="4" w:space="0" w:color="000000"/>
              <w:bottom w:val="single" w:sz="4" w:space="0" w:color="000000"/>
              <w:right w:val="single" w:sz="4" w:space="0" w:color="000000"/>
            </w:tcBorders>
            <w:vAlign w:val="center"/>
          </w:tcPr>
          <w:p w14:paraId="43889E7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6B3449B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4FFDEA4B"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B122B3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310D35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78996B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61B4BCA"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43FE3AF5"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5</w:t>
            </w:r>
          </w:p>
        </w:tc>
        <w:tc>
          <w:tcPr>
            <w:tcW w:w="1578" w:type="pct"/>
            <w:tcBorders>
              <w:top w:val="single" w:sz="4" w:space="0" w:color="000000"/>
              <w:left w:val="single" w:sz="4" w:space="0" w:color="000000"/>
              <w:bottom w:val="single" w:sz="4" w:space="0" w:color="000000"/>
              <w:right w:val="single" w:sz="4" w:space="0" w:color="000000"/>
            </w:tcBorders>
            <w:vAlign w:val="center"/>
          </w:tcPr>
          <w:p w14:paraId="0B2895BC"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监测系统配套附件</w:t>
            </w:r>
          </w:p>
        </w:tc>
        <w:tc>
          <w:tcPr>
            <w:tcW w:w="495" w:type="pct"/>
            <w:tcBorders>
              <w:top w:val="single" w:sz="4" w:space="0" w:color="000000"/>
              <w:left w:val="single" w:sz="4" w:space="0" w:color="000000"/>
              <w:bottom w:val="single" w:sz="4" w:space="0" w:color="000000"/>
              <w:right w:val="single" w:sz="4" w:space="0" w:color="000000"/>
            </w:tcBorders>
            <w:vAlign w:val="center"/>
          </w:tcPr>
          <w:p w14:paraId="2F0500C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6DFB7D99"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640E5655"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512EF8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27C7A3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C697E3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855AA82" w14:textId="77777777">
        <w:trPr>
          <w:trHeight w:val="283"/>
          <w:jc w:val="center"/>
        </w:trPr>
        <w:tc>
          <w:tcPr>
            <w:tcW w:w="2364" w:type="pct"/>
            <w:gridSpan w:val="3"/>
            <w:tcBorders>
              <w:top w:val="single" w:sz="4" w:space="0" w:color="000000"/>
              <w:left w:val="single" w:sz="4" w:space="0" w:color="000000"/>
              <w:bottom w:val="single" w:sz="4" w:space="0" w:color="000000"/>
              <w:right w:val="single" w:sz="4" w:space="0" w:color="000000"/>
            </w:tcBorders>
            <w:vAlign w:val="center"/>
          </w:tcPr>
          <w:p w14:paraId="60372F04" w14:textId="77777777" w:rsidR="00A61ED1" w:rsidRPr="0015715D" w:rsidRDefault="00000000">
            <w:pPr>
              <w:widowControl/>
              <w:spacing w:line="36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（二）测向系统</w:t>
            </w:r>
          </w:p>
        </w:tc>
        <w:tc>
          <w:tcPr>
            <w:tcW w:w="540" w:type="pct"/>
            <w:tcBorders>
              <w:top w:val="single" w:sz="4" w:space="0" w:color="000000"/>
              <w:left w:val="single" w:sz="4" w:space="0" w:color="000000"/>
              <w:bottom w:val="single" w:sz="4" w:space="0" w:color="000000"/>
              <w:right w:val="single" w:sz="4" w:space="0" w:color="000000"/>
            </w:tcBorders>
            <w:vAlign w:val="center"/>
          </w:tcPr>
          <w:p w14:paraId="401393DB" w14:textId="77777777" w:rsidR="00A61ED1" w:rsidRPr="0015715D" w:rsidRDefault="00A61ED1">
            <w:pPr>
              <w:spacing w:line="360" w:lineRule="exact"/>
              <w:jc w:val="left"/>
              <w:rPr>
                <w:rFonts w:ascii="宋体" w:hAnsi="宋体" w:hint="eastAsia"/>
                <w:b/>
                <w:bCs/>
                <w:color w:val="000000" w:themeColor="text1"/>
                <w:szCs w:val="21"/>
              </w:rPr>
            </w:pPr>
          </w:p>
        </w:tc>
        <w:tc>
          <w:tcPr>
            <w:tcW w:w="540" w:type="pct"/>
            <w:tcBorders>
              <w:top w:val="single" w:sz="4" w:space="0" w:color="000000"/>
              <w:left w:val="single" w:sz="4" w:space="0" w:color="000000"/>
              <w:bottom w:val="single" w:sz="4" w:space="0" w:color="000000"/>
              <w:right w:val="single" w:sz="4" w:space="0" w:color="000000"/>
            </w:tcBorders>
            <w:vAlign w:val="center"/>
          </w:tcPr>
          <w:p w14:paraId="4A1C0582" w14:textId="77777777" w:rsidR="00A61ED1" w:rsidRPr="0015715D" w:rsidRDefault="00A61ED1">
            <w:pPr>
              <w:spacing w:line="360" w:lineRule="exact"/>
              <w:jc w:val="left"/>
              <w:rPr>
                <w:rFonts w:ascii="宋体" w:hAnsi="宋体" w:hint="eastAsia"/>
                <w:b/>
                <w:bCs/>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00C3AF9" w14:textId="77777777" w:rsidR="00A61ED1" w:rsidRPr="0015715D" w:rsidRDefault="00A61ED1">
            <w:pPr>
              <w:spacing w:line="360" w:lineRule="exact"/>
              <w:jc w:val="left"/>
              <w:rPr>
                <w:rFonts w:ascii="宋体" w:hAnsi="宋体" w:hint="eastAsia"/>
                <w:b/>
                <w:bCs/>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03F27C4" w14:textId="77777777" w:rsidR="00A61ED1" w:rsidRPr="0015715D" w:rsidRDefault="00A61ED1">
            <w:pPr>
              <w:spacing w:line="360" w:lineRule="exact"/>
              <w:jc w:val="left"/>
              <w:rPr>
                <w:rFonts w:ascii="宋体" w:hAnsi="宋体" w:hint="eastAsia"/>
                <w:b/>
                <w:bCs/>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1E564B7" w14:textId="77777777" w:rsidR="00A61ED1" w:rsidRPr="0015715D" w:rsidRDefault="00A61ED1">
            <w:pPr>
              <w:spacing w:line="360" w:lineRule="exact"/>
              <w:jc w:val="left"/>
              <w:rPr>
                <w:rFonts w:ascii="宋体" w:hAnsi="宋体" w:hint="eastAsia"/>
                <w:b/>
                <w:bCs/>
                <w:color w:val="000000" w:themeColor="text1"/>
                <w:szCs w:val="21"/>
              </w:rPr>
            </w:pPr>
          </w:p>
        </w:tc>
      </w:tr>
      <w:tr w:rsidR="00A61ED1" w:rsidRPr="0015715D" w14:paraId="0E62CB34"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597AF19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5C93798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无线电测向机</w:t>
            </w:r>
          </w:p>
        </w:tc>
        <w:tc>
          <w:tcPr>
            <w:tcW w:w="495" w:type="pct"/>
            <w:tcBorders>
              <w:top w:val="single" w:sz="4" w:space="0" w:color="000000"/>
              <w:left w:val="single" w:sz="4" w:space="0" w:color="000000"/>
              <w:bottom w:val="single" w:sz="4" w:space="0" w:color="000000"/>
              <w:right w:val="single" w:sz="4" w:space="0" w:color="000000"/>
            </w:tcBorders>
            <w:vAlign w:val="center"/>
          </w:tcPr>
          <w:p w14:paraId="20A964E4"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vAlign w:val="center"/>
          </w:tcPr>
          <w:p w14:paraId="1D90518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44955614"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0141E8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EE3CBA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409933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4153DE4A"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7F1A5245"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578" w:type="pct"/>
            <w:tcBorders>
              <w:top w:val="single" w:sz="4" w:space="0" w:color="000000"/>
              <w:left w:val="single" w:sz="4" w:space="0" w:color="000000"/>
              <w:bottom w:val="single" w:sz="4" w:space="0" w:color="000000"/>
              <w:right w:val="single" w:sz="4" w:space="0" w:color="000000"/>
            </w:tcBorders>
            <w:vAlign w:val="center"/>
          </w:tcPr>
          <w:p w14:paraId="2FD30CB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宽带测向天线阵</w:t>
            </w:r>
          </w:p>
        </w:tc>
        <w:tc>
          <w:tcPr>
            <w:tcW w:w="495" w:type="pct"/>
            <w:tcBorders>
              <w:top w:val="single" w:sz="4" w:space="0" w:color="000000"/>
              <w:left w:val="single" w:sz="4" w:space="0" w:color="000000"/>
              <w:bottom w:val="single" w:sz="4" w:space="0" w:color="000000"/>
              <w:right w:val="single" w:sz="4" w:space="0" w:color="000000"/>
            </w:tcBorders>
            <w:vAlign w:val="center"/>
          </w:tcPr>
          <w:p w14:paraId="4E9C893F"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副</w:t>
            </w:r>
          </w:p>
        </w:tc>
        <w:tc>
          <w:tcPr>
            <w:tcW w:w="540" w:type="pct"/>
            <w:tcBorders>
              <w:top w:val="single" w:sz="4" w:space="0" w:color="000000"/>
              <w:left w:val="single" w:sz="4" w:space="0" w:color="000000"/>
              <w:bottom w:val="single" w:sz="4" w:space="0" w:color="000000"/>
              <w:right w:val="single" w:sz="4" w:space="0" w:color="000000"/>
            </w:tcBorders>
            <w:vAlign w:val="center"/>
          </w:tcPr>
          <w:p w14:paraId="664A26E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45C25C48"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C5B082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B53A8E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382F09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38BA6CAC"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4983A12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578" w:type="pct"/>
            <w:tcBorders>
              <w:top w:val="single" w:sz="4" w:space="0" w:color="000000"/>
              <w:left w:val="single" w:sz="4" w:space="0" w:color="000000"/>
              <w:bottom w:val="single" w:sz="4" w:space="0" w:color="000000"/>
              <w:right w:val="single" w:sz="4" w:space="0" w:color="000000"/>
            </w:tcBorders>
            <w:vAlign w:val="center"/>
          </w:tcPr>
          <w:p w14:paraId="59C996E7"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配套附件</w:t>
            </w:r>
          </w:p>
        </w:tc>
        <w:tc>
          <w:tcPr>
            <w:tcW w:w="495" w:type="pct"/>
            <w:tcBorders>
              <w:top w:val="single" w:sz="4" w:space="0" w:color="000000"/>
              <w:left w:val="single" w:sz="4" w:space="0" w:color="000000"/>
              <w:bottom w:val="single" w:sz="4" w:space="0" w:color="000000"/>
              <w:right w:val="single" w:sz="4" w:space="0" w:color="000000"/>
            </w:tcBorders>
            <w:vAlign w:val="center"/>
          </w:tcPr>
          <w:p w14:paraId="25AEF7EF"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446A4166"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3B5BBB06"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922AE4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28465C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C4185E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30A5F476"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62E7CB1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b/>
                <w:bCs/>
                <w:color w:val="000000" w:themeColor="text1"/>
                <w:kern w:val="0"/>
                <w:szCs w:val="21"/>
                <w:lang w:bidi="ar"/>
              </w:rPr>
              <w:t>（三）配套设施</w:t>
            </w:r>
          </w:p>
        </w:tc>
        <w:tc>
          <w:tcPr>
            <w:tcW w:w="518" w:type="pct"/>
            <w:tcBorders>
              <w:top w:val="single" w:sz="4" w:space="0" w:color="000000"/>
              <w:left w:val="single" w:sz="4" w:space="0" w:color="000000"/>
              <w:bottom w:val="single" w:sz="4" w:space="0" w:color="000000"/>
              <w:right w:val="single" w:sz="4" w:space="0" w:color="000000"/>
            </w:tcBorders>
            <w:vAlign w:val="center"/>
          </w:tcPr>
          <w:p w14:paraId="71670B91"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933AE31"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EAE52A8"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647CEAFA"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69A02F6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414768C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工控机</w:t>
            </w:r>
          </w:p>
        </w:tc>
        <w:tc>
          <w:tcPr>
            <w:tcW w:w="495" w:type="pct"/>
            <w:tcBorders>
              <w:top w:val="single" w:sz="4" w:space="0" w:color="000000"/>
              <w:left w:val="single" w:sz="4" w:space="0" w:color="000000"/>
              <w:bottom w:val="single" w:sz="4" w:space="0" w:color="000000"/>
              <w:right w:val="single" w:sz="4" w:space="0" w:color="000000"/>
            </w:tcBorders>
            <w:vAlign w:val="center"/>
          </w:tcPr>
          <w:p w14:paraId="6B8B2C0C"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vAlign w:val="center"/>
          </w:tcPr>
          <w:p w14:paraId="5525CA6F"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25D3EAC1"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DE1AD3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5BE7B7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794047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D965152"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274F622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578" w:type="pct"/>
            <w:tcBorders>
              <w:top w:val="single" w:sz="4" w:space="0" w:color="000000"/>
              <w:left w:val="single" w:sz="4" w:space="0" w:color="000000"/>
              <w:bottom w:val="single" w:sz="4" w:space="0" w:color="000000"/>
              <w:right w:val="single" w:sz="4" w:space="0" w:color="000000"/>
            </w:tcBorders>
            <w:noWrap/>
            <w:vAlign w:val="center"/>
          </w:tcPr>
          <w:p w14:paraId="2B75F44C"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交换机</w:t>
            </w:r>
          </w:p>
        </w:tc>
        <w:tc>
          <w:tcPr>
            <w:tcW w:w="495" w:type="pct"/>
            <w:tcBorders>
              <w:top w:val="single" w:sz="4" w:space="0" w:color="000000"/>
              <w:left w:val="single" w:sz="4" w:space="0" w:color="000000"/>
              <w:bottom w:val="single" w:sz="4" w:space="0" w:color="000000"/>
              <w:right w:val="single" w:sz="4" w:space="0" w:color="000000"/>
            </w:tcBorders>
            <w:vAlign w:val="center"/>
          </w:tcPr>
          <w:p w14:paraId="6729D7EE"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4B4DBAE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0006EF0F"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250DB11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194FCAB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2520FCF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77B2239"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0ABAA7B6"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578" w:type="pct"/>
            <w:tcBorders>
              <w:top w:val="single" w:sz="4" w:space="0" w:color="000000"/>
              <w:left w:val="single" w:sz="4" w:space="0" w:color="000000"/>
              <w:bottom w:val="single" w:sz="4" w:space="0" w:color="000000"/>
              <w:right w:val="single" w:sz="4" w:space="0" w:color="000000"/>
            </w:tcBorders>
            <w:vAlign w:val="center"/>
          </w:tcPr>
          <w:p w14:paraId="35C09A67"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远程遥控设备</w:t>
            </w:r>
          </w:p>
        </w:tc>
        <w:tc>
          <w:tcPr>
            <w:tcW w:w="495" w:type="pct"/>
            <w:tcBorders>
              <w:top w:val="single" w:sz="4" w:space="0" w:color="000000"/>
              <w:left w:val="single" w:sz="4" w:space="0" w:color="000000"/>
              <w:bottom w:val="single" w:sz="4" w:space="0" w:color="000000"/>
              <w:right w:val="single" w:sz="4" w:space="0" w:color="000000"/>
            </w:tcBorders>
            <w:vAlign w:val="center"/>
          </w:tcPr>
          <w:p w14:paraId="38F03E7B"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7399BF16"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6C4496FE"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E616C9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A906A8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15365F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16F6AAE"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79DCC3B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578" w:type="pct"/>
            <w:tcBorders>
              <w:top w:val="single" w:sz="4" w:space="0" w:color="000000"/>
              <w:left w:val="single" w:sz="4" w:space="0" w:color="000000"/>
              <w:bottom w:val="single" w:sz="4" w:space="0" w:color="000000"/>
              <w:right w:val="single" w:sz="4" w:space="0" w:color="000000"/>
            </w:tcBorders>
            <w:vAlign w:val="center"/>
          </w:tcPr>
          <w:p w14:paraId="254D299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KVM</w:t>
            </w:r>
          </w:p>
        </w:tc>
        <w:tc>
          <w:tcPr>
            <w:tcW w:w="495" w:type="pct"/>
            <w:tcBorders>
              <w:top w:val="single" w:sz="4" w:space="0" w:color="000000"/>
              <w:left w:val="single" w:sz="4" w:space="0" w:color="000000"/>
              <w:bottom w:val="single" w:sz="4" w:space="0" w:color="000000"/>
              <w:right w:val="single" w:sz="4" w:space="0" w:color="000000"/>
            </w:tcBorders>
            <w:vAlign w:val="center"/>
          </w:tcPr>
          <w:p w14:paraId="1C420F54"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vAlign w:val="center"/>
          </w:tcPr>
          <w:p w14:paraId="2D52D23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5D56A958"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0AB855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F2805F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D78E17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B56F144"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7A5C48C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5</w:t>
            </w:r>
          </w:p>
        </w:tc>
        <w:tc>
          <w:tcPr>
            <w:tcW w:w="1578" w:type="pct"/>
            <w:tcBorders>
              <w:top w:val="single" w:sz="4" w:space="0" w:color="000000"/>
              <w:left w:val="single" w:sz="4" w:space="0" w:color="000000"/>
              <w:bottom w:val="single" w:sz="4" w:space="0" w:color="000000"/>
              <w:right w:val="single" w:sz="4" w:space="0" w:color="000000"/>
            </w:tcBorders>
            <w:vAlign w:val="center"/>
          </w:tcPr>
          <w:p w14:paraId="4160397B"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电源系统</w:t>
            </w:r>
          </w:p>
        </w:tc>
        <w:tc>
          <w:tcPr>
            <w:tcW w:w="495" w:type="pct"/>
            <w:tcBorders>
              <w:top w:val="single" w:sz="4" w:space="0" w:color="000000"/>
              <w:left w:val="single" w:sz="4" w:space="0" w:color="000000"/>
              <w:bottom w:val="single" w:sz="4" w:space="0" w:color="000000"/>
              <w:right w:val="single" w:sz="4" w:space="0" w:color="000000"/>
            </w:tcBorders>
            <w:vAlign w:val="center"/>
          </w:tcPr>
          <w:p w14:paraId="2389F907"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7F23571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09D1B7A6"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D7F132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F0D98D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7ACCD9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4C5365A5"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0172A36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6</w:t>
            </w:r>
          </w:p>
        </w:tc>
        <w:tc>
          <w:tcPr>
            <w:tcW w:w="1578" w:type="pct"/>
            <w:tcBorders>
              <w:top w:val="single" w:sz="4" w:space="0" w:color="000000"/>
              <w:left w:val="single" w:sz="4" w:space="0" w:color="000000"/>
              <w:bottom w:val="single" w:sz="4" w:space="0" w:color="000000"/>
              <w:right w:val="single" w:sz="4" w:space="0" w:color="000000"/>
            </w:tcBorders>
            <w:vAlign w:val="center"/>
          </w:tcPr>
          <w:p w14:paraId="25F2ACD0"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视频和动环监控</w:t>
            </w:r>
          </w:p>
        </w:tc>
        <w:tc>
          <w:tcPr>
            <w:tcW w:w="495" w:type="pct"/>
            <w:tcBorders>
              <w:top w:val="single" w:sz="4" w:space="0" w:color="000000"/>
              <w:left w:val="single" w:sz="4" w:space="0" w:color="000000"/>
              <w:bottom w:val="single" w:sz="4" w:space="0" w:color="000000"/>
              <w:right w:val="single" w:sz="4" w:space="0" w:color="000000"/>
            </w:tcBorders>
            <w:vAlign w:val="center"/>
          </w:tcPr>
          <w:p w14:paraId="69DC629B"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46BFBEBF"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45056CDE"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7C2E656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1AF5EC3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6773460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867B259"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366F4D9F"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7</w:t>
            </w:r>
          </w:p>
        </w:tc>
        <w:tc>
          <w:tcPr>
            <w:tcW w:w="1578" w:type="pct"/>
            <w:tcBorders>
              <w:top w:val="single" w:sz="4" w:space="0" w:color="000000"/>
              <w:left w:val="single" w:sz="4" w:space="0" w:color="000000"/>
              <w:bottom w:val="single" w:sz="4" w:space="0" w:color="000000"/>
              <w:right w:val="single" w:sz="4" w:space="0" w:color="000000"/>
            </w:tcBorders>
            <w:vAlign w:val="center"/>
          </w:tcPr>
          <w:p w14:paraId="6701AF11"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机房配套及其他</w:t>
            </w:r>
          </w:p>
        </w:tc>
        <w:tc>
          <w:tcPr>
            <w:tcW w:w="495" w:type="pct"/>
            <w:tcBorders>
              <w:top w:val="single" w:sz="4" w:space="0" w:color="000000"/>
              <w:left w:val="single" w:sz="4" w:space="0" w:color="000000"/>
              <w:bottom w:val="single" w:sz="4" w:space="0" w:color="000000"/>
              <w:right w:val="single" w:sz="4" w:space="0" w:color="000000"/>
            </w:tcBorders>
            <w:vAlign w:val="center"/>
          </w:tcPr>
          <w:p w14:paraId="46A60501"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6A1ACB6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20FB3386"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5FF4591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3C0BD20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2C843EB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5CEC19BB"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6D31EA6E"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（四）系统软件</w:t>
            </w:r>
          </w:p>
        </w:tc>
        <w:tc>
          <w:tcPr>
            <w:tcW w:w="518" w:type="pct"/>
            <w:tcBorders>
              <w:top w:val="single" w:sz="4" w:space="0" w:color="000000"/>
              <w:left w:val="single" w:sz="4" w:space="0" w:color="000000"/>
              <w:bottom w:val="single" w:sz="4" w:space="0" w:color="000000"/>
              <w:right w:val="single" w:sz="4" w:space="0" w:color="000000"/>
            </w:tcBorders>
            <w:vAlign w:val="center"/>
          </w:tcPr>
          <w:p w14:paraId="2EFB5F98"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C8F17C4"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88FBA5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03CBB771"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68A40661"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7795A33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监测站系统软件</w:t>
            </w:r>
          </w:p>
        </w:tc>
        <w:tc>
          <w:tcPr>
            <w:tcW w:w="495" w:type="pct"/>
            <w:tcBorders>
              <w:top w:val="single" w:sz="4" w:space="0" w:color="000000"/>
              <w:left w:val="single" w:sz="4" w:space="0" w:color="000000"/>
              <w:bottom w:val="single" w:sz="4" w:space="0" w:color="000000"/>
              <w:right w:val="single" w:sz="4" w:space="0" w:color="000000"/>
            </w:tcBorders>
            <w:vAlign w:val="center"/>
          </w:tcPr>
          <w:p w14:paraId="42A31EA4"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06DB531F"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2710821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F5A635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9A133E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850189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bl>
    <w:p w14:paraId="39491D14"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44ED567E"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601BEB86" w14:textId="77777777" w:rsidR="00A61ED1" w:rsidRPr="0015715D" w:rsidRDefault="00A61ED1">
      <w:pPr>
        <w:widowControl/>
        <w:jc w:val="left"/>
        <w:rPr>
          <w:rFonts w:cs="宋体"/>
          <w:color w:val="000000" w:themeColor="text1"/>
          <w:spacing w:val="20"/>
          <w:szCs w:val="21"/>
          <w:lang w:bidi="ar"/>
        </w:rPr>
      </w:pPr>
    </w:p>
    <w:p w14:paraId="2A276606"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br/>
      </w:r>
    </w:p>
    <w:p w14:paraId="4481AEB3"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sectPr w:rsidR="00A61ED1" w:rsidRPr="0015715D">
          <w:footerReference w:type="default" r:id="rId22"/>
          <w:pgSz w:w="11906" w:h="16838"/>
          <w:pgMar w:top="1800" w:right="1440" w:bottom="1800" w:left="1440" w:header="851" w:footer="992" w:gutter="0"/>
          <w:cols w:space="720"/>
          <w:docGrid w:type="lines" w:linePitch="331"/>
        </w:sectPr>
      </w:pPr>
    </w:p>
    <w:p w14:paraId="3E17DD8C" w14:textId="77777777" w:rsidR="00A61ED1" w:rsidRPr="0015715D" w:rsidRDefault="00000000">
      <w:p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标项二：</w:t>
      </w:r>
    </w:p>
    <w:tbl>
      <w:tblPr>
        <w:tblW w:w="4983" w:type="pct"/>
        <w:jc w:val="center"/>
        <w:tblLayout w:type="fixed"/>
        <w:tblLook w:val="04A0" w:firstRow="1" w:lastRow="0" w:firstColumn="1" w:lastColumn="0" w:noHBand="0" w:noVBand="1"/>
      </w:tblPr>
      <w:tblGrid>
        <w:gridCol w:w="522"/>
        <w:gridCol w:w="2838"/>
        <w:gridCol w:w="892"/>
        <w:gridCol w:w="970"/>
        <w:gridCol w:w="970"/>
        <w:gridCol w:w="931"/>
        <w:gridCol w:w="931"/>
        <w:gridCol w:w="931"/>
      </w:tblGrid>
      <w:tr w:rsidR="00A61ED1" w:rsidRPr="0015715D" w14:paraId="10903553"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349B1981" w14:textId="77777777" w:rsidR="00A61ED1" w:rsidRPr="0015715D" w:rsidRDefault="00000000">
            <w:pPr>
              <w:widowControl/>
              <w:spacing w:line="360" w:lineRule="exact"/>
              <w:jc w:val="center"/>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1578" w:type="pct"/>
            <w:tcBorders>
              <w:top w:val="single" w:sz="4" w:space="0" w:color="000000"/>
              <w:left w:val="single" w:sz="4" w:space="0" w:color="000000"/>
              <w:bottom w:val="single" w:sz="4" w:space="0" w:color="000000"/>
              <w:right w:val="single" w:sz="4" w:space="0" w:color="000000"/>
            </w:tcBorders>
            <w:vAlign w:val="center"/>
          </w:tcPr>
          <w:p w14:paraId="3D2E34F1"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货物或产品名称</w:t>
            </w:r>
          </w:p>
        </w:tc>
        <w:tc>
          <w:tcPr>
            <w:tcW w:w="495" w:type="pct"/>
            <w:tcBorders>
              <w:top w:val="single" w:sz="4" w:space="0" w:color="000000"/>
              <w:left w:val="single" w:sz="4" w:space="0" w:color="000000"/>
              <w:bottom w:val="single" w:sz="4" w:space="0" w:color="000000"/>
              <w:right w:val="single" w:sz="4" w:space="0" w:color="000000"/>
            </w:tcBorders>
            <w:vAlign w:val="center"/>
          </w:tcPr>
          <w:p w14:paraId="30B1DB8A"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单位</w:t>
            </w:r>
          </w:p>
        </w:tc>
        <w:tc>
          <w:tcPr>
            <w:tcW w:w="540" w:type="pct"/>
            <w:tcBorders>
              <w:top w:val="single" w:sz="4" w:space="0" w:color="000000"/>
              <w:left w:val="single" w:sz="4" w:space="0" w:color="000000"/>
              <w:bottom w:val="single" w:sz="4" w:space="0" w:color="000000"/>
              <w:right w:val="single" w:sz="4" w:space="0" w:color="000000"/>
            </w:tcBorders>
            <w:vAlign w:val="center"/>
          </w:tcPr>
          <w:p w14:paraId="32401CBE"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数量</w:t>
            </w:r>
          </w:p>
        </w:tc>
        <w:tc>
          <w:tcPr>
            <w:tcW w:w="540" w:type="pct"/>
            <w:tcBorders>
              <w:top w:val="single" w:sz="4" w:space="0" w:color="000000"/>
              <w:left w:val="single" w:sz="4" w:space="0" w:color="000000"/>
              <w:bottom w:val="single" w:sz="4" w:space="0" w:color="000000"/>
              <w:right w:val="single" w:sz="4" w:space="0" w:color="000000"/>
            </w:tcBorders>
            <w:vAlign w:val="center"/>
          </w:tcPr>
          <w:p w14:paraId="609B762B"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品牌或制造商</w:t>
            </w:r>
          </w:p>
        </w:tc>
        <w:tc>
          <w:tcPr>
            <w:tcW w:w="518" w:type="pct"/>
            <w:tcBorders>
              <w:top w:val="single" w:sz="4" w:space="0" w:color="000000"/>
              <w:left w:val="single" w:sz="4" w:space="0" w:color="000000"/>
              <w:bottom w:val="single" w:sz="4" w:space="0" w:color="000000"/>
              <w:right w:val="single" w:sz="4" w:space="0" w:color="000000"/>
            </w:tcBorders>
            <w:vAlign w:val="center"/>
          </w:tcPr>
          <w:p w14:paraId="471144F5"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规格型号</w:t>
            </w:r>
          </w:p>
        </w:tc>
        <w:tc>
          <w:tcPr>
            <w:tcW w:w="518" w:type="pct"/>
            <w:tcBorders>
              <w:top w:val="single" w:sz="4" w:space="0" w:color="000000"/>
              <w:left w:val="single" w:sz="4" w:space="0" w:color="000000"/>
              <w:bottom w:val="single" w:sz="4" w:space="0" w:color="000000"/>
              <w:right w:val="single" w:sz="4" w:space="0" w:color="000000"/>
            </w:tcBorders>
            <w:vAlign w:val="center"/>
          </w:tcPr>
          <w:p w14:paraId="7C8F5613" w14:textId="77777777" w:rsidR="00A61ED1" w:rsidRPr="0015715D" w:rsidRDefault="00000000">
            <w:pPr>
              <w:snapToGrid w:val="0"/>
              <w:spacing w:before="50" w:after="50" w:line="440" w:lineRule="exact"/>
              <w:jc w:val="center"/>
              <w:rPr>
                <w:rFonts w:ascii="宋体" w:hAnsi="宋体" w:cs="宋体" w:hint="eastAsia"/>
                <w:b/>
                <w:bCs/>
                <w:color w:val="000000" w:themeColor="text1"/>
                <w:kern w:val="0"/>
                <w:szCs w:val="21"/>
                <w:lang w:bidi="ar"/>
              </w:rPr>
            </w:pPr>
            <w:r w:rsidRPr="0015715D">
              <w:rPr>
                <w:rFonts w:cs="宋体" w:hint="eastAsia"/>
                <w:b/>
                <w:bCs/>
                <w:color w:val="000000" w:themeColor="text1"/>
                <w:szCs w:val="21"/>
                <w:lang w:bidi="ar"/>
              </w:rPr>
              <w:t>产地</w:t>
            </w:r>
          </w:p>
        </w:tc>
        <w:tc>
          <w:tcPr>
            <w:tcW w:w="518" w:type="pct"/>
            <w:tcBorders>
              <w:top w:val="single" w:sz="4" w:space="0" w:color="000000"/>
              <w:left w:val="single" w:sz="4" w:space="0" w:color="000000"/>
              <w:bottom w:val="single" w:sz="4" w:space="0" w:color="000000"/>
              <w:right w:val="single" w:sz="4" w:space="0" w:color="000000"/>
            </w:tcBorders>
            <w:vAlign w:val="center"/>
          </w:tcPr>
          <w:p w14:paraId="21E60666"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备注</w:t>
            </w:r>
          </w:p>
        </w:tc>
      </w:tr>
      <w:tr w:rsidR="00A61ED1" w:rsidRPr="0015715D" w14:paraId="3C04D770"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075A6275"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c>
          <w:tcPr>
            <w:tcW w:w="518" w:type="pct"/>
            <w:tcBorders>
              <w:top w:val="single" w:sz="4" w:space="0" w:color="000000"/>
              <w:left w:val="single" w:sz="4" w:space="0" w:color="000000"/>
              <w:bottom w:val="single" w:sz="4" w:space="0" w:color="000000"/>
              <w:right w:val="single" w:sz="4" w:space="0" w:color="000000"/>
            </w:tcBorders>
            <w:vAlign w:val="center"/>
          </w:tcPr>
          <w:p w14:paraId="317FE9E9"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33D6D7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69CE4DE"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05C8C574"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20C9C5C5"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（一）监测系统</w:t>
            </w:r>
          </w:p>
        </w:tc>
        <w:tc>
          <w:tcPr>
            <w:tcW w:w="518" w:type="pct"/>
            <w:tcBorders>
              <w:top w:val="single" w:sz="4" w:space="0" w:color="000000"/>
              <w:left w:val="single" w:sz="4" w:space="0" w:color="000000"/>
              <w:bottom w:val="single" w:sz="4" w:space="0" w:color="000000"/>
              <w:right w:val="single" w:sz="4" w:space="0" w:color="000000"/>
            </w:tcBorders>
            <w:vAlign w:val="center"/>
          </w:tcPr>
          <w:p w14:paraId="77B4E77C"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22186D7"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B3EDD9F"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28295D21"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024B9876"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29248584"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宽带监测接收机</w:t>
            </w:r>
          </w:p>
        </w:tc>
        <w:tc>
          <w:tcPr>
            <w:tcW w:w="495" w:type="pct"/>
            <w:tcBorders>
              <w:top w:val="single" w:sz="4" w:space="0" w:color="000000"/>
              <w:left w:val="single" w:sz="4" w:space="0" w:color="000000"/>
              <w:bottom w:val="single" w:sz="4" w:space="0" w:color="000000"/>
              <w:right w:val="single" w:sz="4" w:space="0" w:color="000000"/>
            </w:tcBorders>
            <w:vAlign w:val="center"/>
          </w:tcPr>
          <w:p w14:paraId="7922D79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vAlign w:val="center"/>
          </w:tcPr>
          <w:p w14:paraId="48B5CD5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01945F67"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41C942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76BD28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E77E21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8590440"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55E68D7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578" w:type="pct"/>
            <w:tcBorders>
              <w:top w:val="single" w:sz="4" w:space="0" w:color="000000"/>
              <w:left w:val="single" w:sz="4" w:space="0" w:color="000000"/>
              <w:bottom w:val="single" w:sz="4" w:space="0" w:color="000000"/>
              <w:right w:val="single" w:sz="4" w:space="0" w:color="000000"/>
            </w:tcBorders>
            <w:vAlign w:val="center"/>
          </w:tcPr>
          <w:p w14:paraId="08CEA75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配套监测天线组及安装、控制配件</w:t>
            </w:r>
          </w:p>
        </w:tc>
        <w:tc>
          <w:tcPr>
            <w:tcW w:w="495" w:type="pct"/>
            <w:tcBorders>
              <w:top w:val="single" w:sz="4" w:space="0" w:color="000000"/>
              <w:left w:val="single" w:sz="4" w:space="0" w:color="000000"/>
              <w:bottom w:val="single" w:sz="4" w:space="0" w:color="000000"/>
              <w:right w:val="single" w:sz="4" w:space="0" w:color="000000"/>
            </w:tcBorders>
            <w:vAlign w:val="center"/>
          </w:tcPr>
          <w:p w14:paraId="7AF7620A"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组</w:t>
            </w:r>
          </w:p>
        </w:tc>
        <w:tc>
          <w:tcPr>
            <w:tcW w:w="540" w:type="pct"/>
            <w:tcBorders>
              <w:top w:val="single" w:sz="4" w:space="0" w:color="000000"/>
              <w:left w:val="single" w:sz="4" w:space="0" w:color="000000"/>
              <w:bottom w:val="single" w:sz="4" w:space="0" w:color="000000"/>
              <w:right w:val="single" w:sz="4" w:space="0" w:color="000000"/>
            </w:tcBorders>
            <w:vAlign w:val="center"/>
          </w:tcPr>
          <w:p w14:paraId="7F790FD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6262A9C3"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E17904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905F57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4A6A6C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36B160D1" w14:textId="77777777">
        <w:trPr>
          <w:trHeight w:val="283"/>
          <w:jc w:val="center"/>
        </w:trPr>
        <w:tc>
          <w:tcPr>
            <w:tcW w:w="2364" w:type="pct"/>
            <w:gridSpan w:val="3"/>
            <w:tcBorders>
              <w:top w:val="single" w:sz="4" w:space="0" w:color="000000"/>
              <w:left w:val="single" w:sz="4" w:space="0" w:color="000000"/>
              <w:bottom w:val="single" w:sz="4" w:space="0" w:color="000000"/>
              <w:right w:val="single" w:sz="4" w:space="0" w:color="000000"/>
            </w:tcBorders>
            <w:vAlign w:val="center"/>
          </w:tcPr>
          <w:p w14:paraId="7A04CA90" w14:textId="77777777" w:rsidR="00A61ED1" w:rsidRPr="0015715D" w:rsidRDefault="00000000">
            <w:pPr>
              <w:widowControl/>
              <w:spacing w:line="36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（二）测向系统</w:t>
            </w:r>
          </w:p>
        </w:tc>
        <w:tc>
          <w:tcPr>
            <w:tcW w:w="540" w:type="pct"/>
            <w:tcBorders>
              <w:top w:val="single" w:sz="4" w:space="0" w:color="000000"/>
              <w:left w:val="single" w:sz="4" w:space="0" w:color="000000"/>
              <w:bottom w:val="single" w:sz="4" w:space="0" w:color="000000"/>
              <w:right w:val="single" w:sz="4" w:space="0" w:color="000000"/>
            </w:tcBorders>
            <w:vAlign w:val="center"/>
          </w:tcPr>
          <w:p w14:paraId="24DBE2D0" w14:textId="77777777" w:rsidR="00A61ED1" w:rsidRPr="0015715D" w:rsidRDefault="00A61ED1">
            <w:pPr>
              <w:spacing w:line="360" w:lineRule="exact"/>
              <w:jc w:val="left"/>
              <w:rPr>
                <w:rFonts w:ascii="宋体" w:hAnsi="宋体" w:hint="eastAsia"/>
                <w:b/>
                <w:bCs/>
                <w:color w:val="000000" w:themeColor="text1"/>
                <w:szCs w:val="21"/>
              </w:rPr>
            </w:pPr>
          </w:p>
        </w:tc>
        <w:tc>
          <w:tcPr>
            <w:tcW w:w="540" w:type="pct"/>
            <w:tcBorders>
              <w:top w:val="single" w:sz="4" w:space="0" w:color="000000"/>
              <w:left w:val="single" w:sz="4" w:space="0" w:color="000000"/>
              <w:bottom w:val="single" w:sz="4" w:space="0" w:color="000000"/>
              <w:right w:val="single" w:sz="4" w:space="0" w:color="000000"/>
            </w:tcBorders>
            <w:vAlign w:val="center"/>
          </w:tcPr>
          <w:p w14:paraId="2298F9A4" w14:textId="77777777" w:rsidR="00A61ED1" w:rsidRPr="0015715D" w:rsidRDefault="00A61ED1">
            <w:pPr>
              <w:spacing w:line="360" w:lineRule="exact"/>
              <w:jc w:val="left"/>
              <w:rPr>
                <w:rFonts w:ascii="宋体" w:hAnsi="宋体" w:hint="eastAsia"/>
                <w:b/>
                <w:bCs/>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1ADC545" w14:textId="77777777" w:rsidR="00A61ED1" w:rsidRPr="0015715D" w:rsidRDefault="00A61ED1">
            <w:pPr>
              <w:spacing w:line="360" w:lineRule="exact"/>
              <w:jc w:val="left"/>
              <w:rPr>
                <w:rFonts w:ascii="宋体" w:hAnsi="宋体" w:hint="eastAsia"/>
                <w:b/>
                <w:bCs/>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275C6D9" w14:textId="77777777" w:rsidR="00A61ED1" w:rsidRPr="0015715D" w:rsidRDefault="00A61ED1">
            <w:pPr>
              <w:spacing w:line="360" w:lineRule="exact"/>
              <w:jc w:val="left"/>
              <w:rPr>
                <w:rFonts w:ascii="宋体" w:hAnsi="宋体" w:hint="eastAsia"/>
                <w:b/>
                <w:bCs/>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B5A6A6B" w14:textId="77777777" w:rsidR="00A61ED1" w:rsidRPr="0015715D" w:rsidRDefault="00A61ED1">
            <w:pPr>
              <w:spacing w:line="360" w:lineRule="exact"/>
              <w:jc w:val="left"/>
              <w:rPr>
                <w:rFonts w:ascii="宋体" w:hAnsi="宋体" w:hint="eastAsia"/>
                <w:b/>
                <w:bCs/>
                <w:color w:val="000000" w:themeColor="text1"/>
                <w:szCs w:val="21"/>
              </w:rPr>
            </w:pPr>
          </w:p>
        </w:tc>
      </w:tr>
      <w:tr w:rsidR="00A61ED1" w:rsidRPr="0015715D" w14:paraId="503508D2"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4DDBF28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09F37B7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工控机</w:t>
            </w:r>
          </w:p>
        </w:tc>
        <w:tc>
          <w:tcPr>
            <w:tcW w:w="495" w:type="pct"/>
            <w:tcBorders>
              <w:top w:val="single" w:sz="4" w:space="0" w:color="000000"/>
              <w:left w:val="single" w:sz="4" w:space="0" w:color="000000"/>
              <w:bottom w:val="single" w:sz="4" w:space="0" w:color="000000"/>
              <w:right w:val="single" w:sz="4" w:space="0" w:color="000000"/>
            </w:tcBorders>
            <w:vAlign w:val="center"/>
          </w:tcPr>
          <w:p w14:paraId="5CD4189C"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vAlign w:val="center"/>
          </w:tcPr>
          <w:p w14:paraId="4FC10218"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3A7A425D"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F50B5F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6627A5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AFBFD6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4785C01"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1DA0472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578" w:type="pct"/>
            <w:tcBorders>
              <w:top w:val="single" w:sz="4" w:space="0" w:color="000000"/>
              <w:left w:val="single" w:sz="4" w:space="0" w:color="000000"/>
              <w:bottom w:val="single" w:sz="4" w:space="0" w:color="000000"/>
              <w:right w:val="single" w:sz="4" w:space="0" w:color="000000"/>
            </w:tcBorders>
            <w:vAlign w:val="center"/>
          </w:tcPr>
          <w:p w14:paraId="28D6FF29"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交换机</w:t>
            </w:r>
          </w:p>
        </w:tc>
        <w:tc>
          <w:tcPr>
            <w:tcW w:w="495" w:type="pct"/>
            <w:tcBorders>
              <w:top w:val="single" w:sz="4" w:space="0" w:color="000000"/>
              <w:left w:val="single" w:sz="4" w:space="0" w:color="000000"/>
              <w:bottom w:val="single" w:sz="4" w:space="0" w:color="000000"/>
              <w:right w:val="single" w:sz="4" w:space="0" w:color="000000"/>
            </w:tcBorders>
            <w:vAlign w:val="center"/>
          </w:tcPr>
          <w:p w14:paraId="5B0786C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vAlign w:val="center"/>
          </w:tcPr>
          <w:p w14:paraId="4AC9A98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35796CD8"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E517B4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6F3205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82CA9B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50D914BB"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186E498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578" w:type="pct"/>
            <w:tcBorders>
              <w:top w:val="single" w:sz="4" w:space="0" w:color="000000"/>
              <w:left w:val="single" w:sz="4" w:space="0" w:color="000000"/>
              <w:bottom w:val="single" w:sz="4" w:space="0" w:color="000000"/>
              <w:right w:val="single" w:sz="4" w:space="0" w:color="000000"/>
            </w:tcBorders>
            <w:vAlign w:val="center"/>
          </w:tcPr>
          <w:p w14:paraId="5A06F470"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远程遥控设备</w:t>
            </w:r>
          </w:p>
        </w:tc>
        <w:tc>
          <w:tcPr>
            <w:tcW w:w="495" w:type="pct"/>
            <w:tcBorders>
              <w:top w:val="single" w:sz="4" w:space="0" w:color="000000"/>
              <w:left w:val="single" w:sz="4" w:space="0" w:color="000000"/>
              <w:bottom w:val="single" w:sz="4" w:space="0" w:color="000000"/>
              <w:right w:val="single" w:sz="4" w:space="0" w:color="000000"/>
            </w:tcBorders>
            <w:vAlign w:val="center"/>
          </w:tcPr>
          <w:p w14:paraId="57DC625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3CB4EAB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039E0D4F"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1714F7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30251C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B095A4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AAD081C"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32FD39F4"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578" w:type="pct"/>
            <w:tcBorders>
              <w:top w:val="single" w:sz="4" w:space="0" w:color="000000"/>
              <w:left w:val="single" w:sz="4" w:space="0" w:color="000000"/>
              <w:bottom w:val="single" w:sz="4" w:space="0" w:color="000000"/>
              <w:right w:val="single" w:sz="4" w:space="0" w:color="000000"/>
            </w:tcBorders>
            <w:vAlign w:val="center"/>
          </w:tcPr>
          <w:p w14:paraId="37A50E5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电源系统</w:t>
            </w:r>
          </w:p>
        </w:tc>
        <w:tc>
          <w:tcPr>
            <w:tcW w:w="495" w:type="pct"/>
            <w:tcBorders>
              <w:top w:val="single" w:sz="4" w:space="0" w:color="000000"/>
              <w:left w:val="single" w:sz="4" w:space="0" w:color="000000"/>
              <w:bottom w:val="single" w:sz="4" w:space="0" w:color="000000"/>
              <w:right w:val="single" w:sz="4" w:space="0" w:color="000000"/>
            </w:tcBorders>
            <w:vAlign w:val="center"/>
          </w:tcPr>
          <w:p w14:paraId="522340F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2D805A7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301C3292"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4CCD79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178944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9DE27E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C7D9234"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4B1CD494"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5</w:t>
            </w:r>
          </w:p>
        </w:tc>
        <w:tc>
          <w:tcPr>
            <w:tcW w:w="1578" w:type="pct"/>
            <w:tcBorders>
              <w:top w:val="single" w:sz="4" w:space="0" w:color="000000"/>
              <w:left w:val="single" w:sz="4" w:space="0" w:color="000000"/>
              <w:bottom w:val="single" w:sz="4" w:space="0" w:color="000000"/>
              <w:right w:val="single" w:sz="4" w:space="0" w:color="000000"/>
            </w:tcBorders>
            <w:noWrap/>
            <w:vAlign w:val="center"/>
          </w:tcPr>
          <w:p w14:paraId="2C140F04"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视频和动环监控</w:t>
            </w:r>
          </w:p>
        </w:tc>
        <w:tc>
          <w:tcPr>
            <w:tcW w:w="495" w:type="pct"/>
            <w:tcBorders>
              <w:top w:val="single" w:sz="4" w:space="0" w:color="000000"/>
              <w:left w:val="single" w:sz="4" w:space="0" w:color="000000"/>
              <w:bottom w:val="single" w:sz="4" w:space="0" w:color="000000"/>
              <w:right w:val="single" w:sz="4" w:space="0" w:color="000000"/>
            </w:tcBorders>
            <w:vAlign w:val="center"/>
          </w:tcPr>
          <w:p w14:paraId="1890D52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074D5A8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3D9703CD"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657994A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0447D76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532062D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874950E"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185E872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6</w:t>
            </w:r>
          </w:p>
        </w:tc>
        <w:tc>
          <w:tcPr>
            <w:tcW w:w="1578" w:type="pct"/>
            <w:tcBorders>
              <w:top w:val="single" w:sz="4" w:space="0" w:color="000000"/>
              <w:left w:val="single" w:sz="4" w:space="0" w:color="000000"/>
              <w:bottom w:val="single" w:sz="4" w:space="0" w:color="000000"/>
              <w:right w:val="single" w:sz="4" w:space="0" w:color="000000"/>
            </w:tcBorders>
            <w:vAlign w:val="center"/>
          </w:tcPr>
          <w:p w14:paraId="7D7451E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控制终端</w:t>
            </w:r>
          </w:p>
        </w:tc>
        <w:tc>
          <w:tcPr>
            <w:tcW w:w="495" w:type="pct"/>
            <w:tcBorders>
              <w:top w:val="single" w:sz="4" w:space="0" w:color="000000"/>
              <w:left w:val="single" w:sz="4" w:space="0" w:color="000000"/>
              <w:bottom w:val="single" w:sz="4" w:space="0" w:color="000000"/>
              <w:right w:val="single" w:sz="4" w:space="0" w:color="000000"/>
            </w:tcBorders>
            <w:vAlign w:val="center"/>
          </w:tcPr>
          <w:p w14:paraId="7276666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43445244"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2F14DF7C"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ECE574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CF7710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BB8B7E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509F283"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4B86F60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7</w:t>
            </w:r>
          </w:p>
        </w:tc>
        <w:tc>
          <w:tcPr>
            <w:tcW w:w="1578" w:type="pct"/>
            <w:tcBorders>
              <w:top w:val="single" w:sz="4" w:space="0" w:color="000000"/>
              <w:left w:val="single" w:sz="4" w:space="0" w:color="000000"/>
              <w:bottom w:val="single" w:sz="4" w:space="0" w:color="000000"/>
              <w:right w:val="single" w:sz="4" w:space="0" w:color="000000"/>
            </w:tcBorders>
            <w:vAlign w:val="center"/>
          </w:tcPr>
          <w:p w14:paraId="1399506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其它</w:t>
            </w:r>
          </w:p>
        </w:tc>
        <w:tc>
          <w:tcPr>
            <w:tcW w:w="495" w:type="pct"/>
            <w:tcBorders>
              <w:top w:val="single" w:sz="4" w:space="0" w:color="000000"/>
              <w:left w:val="single" w:sz="4" w:space="0" w:color="000000"/>
              <w:bottom w:val="single" w:sz="4" w:space="0" w:color="000000"/>
              <w:right w:val="single" w:sz="4" w:space="0" w:color="000000"/>
            </w:tcBorders>
            <w:vAlign w:val="center"/>
          </w:tcPr>
          <w:p w14:paraId="7BAD2094"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540" w:type="pct"/>
            <w:tcBorders>
              <w:top w:val="single" w:sz="4" w:space="0" w:color="000000"/>
              <w:left w:val="single" w:sz="4" w:space="0" w:color="000000"/>
              <w:bottom w:val="single" w:sz="4" w:space="0" w:color="000000"/>
              <w:right w:val="single" w:sz="4" w:space="0" w:color="000000"/>
            </w:tcBorders>
            <w:vAlign w:val="center"/>
          </w:tcPr>
          <w:p w14:paraId="3BC7C65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7A104207"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CC20B9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B4476A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C88BEB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2BF8368"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39A9589E"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（三）系统软件</w:t>
            </w:r>
          </w:p>
        </w:tc>
        <w:tc>
          <w:tcPr>
            <w:tcW w:w="518" w:type="pct"/>
            <w:tcBorders>
              <w:top w:val="single" w:sz="4" w:space="0" w:color="000000"/>
              <w:left w:val="single" w:sz="4" w:space="0" w:color="000000"/>
              <w:bottom w:val="single" w:sz="4" w:space="0" w:color="000000"/>
              <w:right w:val="single" w:sz="4" w:space="0" w:color="000000"/>
            </w:tcBorders>
            <w:vAlign w:val="center"/>
          </w:tcPr>
          <w:p w14:paraId="30B974C0"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5C0AAF0"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B6A9413"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7A322BBC"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2820F2D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1310F594"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监测站系统软件</w:t>
            </w:r>
          </w:p>
        </w:tc>
        <w:tc>
          <w:tcPr>
            <w:tcW w:w="495" w:type="pct"/>
            <w:tcBorders>
              <w:top w:val="single" w:sz="4" w:space="0" w:color="000000"/>
              <w:left w:val="single" w:sz="4" w:space="0" w:color="000000"/>
              <w:bottom w:val="single" w:sz="4" w:space="0" w:color="000000"/>
              <w:right w:val="single" w:sz="4" w:space="0" w:color="000000"/>
            </w:tcBorders>
            <w:vAlign w:val="center"/>
          </w:tcPr>
          <w:p w14:paraId="0CA9EF9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6E58DF2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62769617"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A68DAF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3A594D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24CDFC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bl>
    <w:p w14:paraId="71C4C5F4"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24EB08D2"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67BE1869"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sectPr w:rsidR="00A61ED1" w:rsidRPr="0015715D">
          <w:pgSz w:w="11906" w:h="16838"/>
          <w:pgMar w:top="1800" w:right="1440" w:bottom="1800" w:left="1440" w:header="851" w:footer="992" w:gutter="0"/>
          <w:cols w:space="720"/>
          <w:docGrid w:type="lines" w:linePitch="331"/>
        </w:sectPr>
      </w:pPr>
    </w:p>
    <w:p w14:paraId="02BB4FDC" w14:textId="77777777" w:rsidR="00A61ED1" w:rsidRPr="0015715D" w:rsidRDefault="00000000">
      <w:p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标项三：</w:t>
      </w:r>
    </w:p>
    <w:tbl>
      <w:tblPr>
        <w:tblW w:w="4983" w:type="pct"/>
        <w:jc w:val="center"/>
        <w:tblLayout w:type="fixed"/>
        <w:tblLook w:val="04A0" w:firstRow="1" w:lastRow="0" w:firstColumn="1" w:lastColumn="0" w:noHBand="0" w:noVBand="1"/>
      </w:tblPr>
      <w:tblGrid>
        <w:gridCol w:w="522"/>
        <w:gridCol w:w="2838"/>
        <w:gridCol w:w="890"/>
        <w:gridCol w:w="970"/>
        <w:gridCol w:w="972"/>
        <w:gridCol w:w="931"/>
        <w:gridCol w:w="931"/>
        <w:gridCol w:w="931"/>
      </w:tblGrid>
      <w:tr w:rsidR="00A61ED1" w:rsidRPr="0015715D" w14:paraId="470E7007"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66F36AFC" w14:textId="77777777" w:rsidR="00A61ED1" w:rsidRPr="0015715D" w:rsidRDefault="00000000">
            <w:pPr>
              <w:widowControl/>
              <w:spacing w:line="360" w:lineRule="exact"/>
              <w:jc w:val="center"/>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1578" w:type="pct"/>
            <w:tcBorders>
              <w:top w:val="single" w:sz="4" w:space="0" w:color="000000"/>
              <w:left w:val="single" w:sz="4" w:space="0" w:color="000000"/>
              <w:bottom w:val="single" w:sz="4" w:space="0" w:color="000000"/>
              <w:right w:val="single" w:sz="4" w:space="0" w:color="000000"/>
            </w:tcBorders>
            <w:vAlign w:val="center"/>
          </w:tcPr>
          <w:p w14:paraId="235C2B01"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货物或产品名称</w:t>
            </w:r>
          </w:p>
        </w:tc>
        <w:tc>
          <w:tcPr>
            <w:tcW w:w="495" w:type="pct"/>
            <w:tcBorders>
              <w:top w:val="single" w:sz="4" w:space="0" w:color="000000"/>
              <w:left w:val="single" w:sz="4" w:space="0" w:color="000000"/>
              <w:bottom w:val="single" w:sz="4" w:space="0" w:color="000000"/>
              <w:right w:val="single" w:sz="4" w:space="0" w:color="000000"/>
            </w:tcBorders>
            <w:vAlign w:val="center"/>
          </w:tcPr>
          <w:p w14:paraId="21EA8D99"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单位</w:t>
            </w:r>
          </w:p>
        </w:tc>
        <w:tc>
          <w:tcPr>
            <w:tcW w:w="540" w:type="pct"/>
            <w:tcBorders>
              <w:top w:val="single" w:sz="4" w:space="0" w:color="000000"/>
              <w:left w:val="single" w:sz="4" w:space="0" w:color="000000"/>
              <w:bottom w:val="single" w:sz="4" w:space="0" w:color="000000"/>
              <w:right w:val="single" w:sz="4" w:space="0" w:color="000000"/>
            </w:tcBorders>
            <w:vAlign w:val="center"/>
          </w:tcPr>
          <w:p w14:paraId="3E46DDF4"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数量</w:t>
            </w:r>
          </w:p>
        </w:tc>
        <w:tc>
          <w:tcPr>
            <w:tcW w:w="540" w:type="pct"/>
            <w:tcBorders>
              <w:top w:val="single" w:sz="4" w:space="0" w:color="000000"/>
              <w:left w:val="single" w:sz="4" w:space="0" w:color="000000"/>
              <w:bottom w:val="single" w:sz="4" w:space="0" w:color="000000"/>
              <w:right w:val="single" w:sz="4" w:space="0" w:color="000000"/>
            </w:tcBorders>
            <w:vAlign w:val="center"/>
          </w:tcPr>
          <w:p w14:paraId="3FBDBC65"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品牌或制造商</w:t>
            </w:r>
          </w:p>
        </w:tc>
        <w:tc>
          <w:tcPr>
            <w:tcW w:w="518" w:type="pct"/>
            <w:tcBorders>
              <w:top w:val="single" w:sz="4" w:space="0" w:color="000000"/>
              <w:left w:val="single" w:sz="4" w:space="0" w:color="000000"/>
              <w:bottom w:val="single" w:sz="4" w:space="0" w:color="000000"/>
              <w:right w:val="single" w:sz="4" w:space="0" w:color="000000"/>
            </w:tcBorders>
            <w:vAlign w:val="center"/>
          </w:tcPr>
          <w:p w14:paraId="6CF157F7"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规格型号</w:t>
            </w:r>
          </w:p>
        </w:tc>
        <w:tc>
          <w:tcPr>
            <w:tcW w:w="518" w:type="pct"/>
            <w:tcBorders>
              <w:top w:val="single" w:sz="4" w:space="0" w:color="000000"/>
              <w:left w:val="single" w:sz="4" w:space="0" w:color="000000"/>
              <w:bottom w:val="single" w:sz="4" w:space="0" w:color="000000"/>
              <w:right w:val="single" w:sz="4" w:space="0" w:color="000000"/>
            </w:tcBorders>
            <w:vAlign w:val="center"/>
          </w:tcPr>
          <w:p w14:paraId="01C88071" w14:textId="77777777" w:rsidR="00A61ED1" w:rsidRPr="0015715D" w:rsidRDefault="00000000">
            <w:pPr>
              <w:snapToGrid w:val="0"/>
              <w:spacing w:before="50" w:after="50" w:line="440" w:lineRule="exact"/>
              <w:jc w:val="center"/>
              <w:rPr>
                <w:rFonts w:ascii="宋体" w:hAnsi="宋体" w:cs="宋体" w:hint="eastAsia"/>
                <w:b/>
                <w:bCs/>
                <w:color w:val="000000" w:themeColor="text1"/>
                <w:kern w:val="0"/>
                <w:szCs w:val="21"/>
                <w:lang w:bidi="ar"/>
              </w:rPr>
            </w:pPr>
            <w:r w:rsidRPr="0015715D">
              <w:rPr>
                <w:rFonts w:cs="宋体" w:hint="eastAsia"/>
                <w:b/>
                <w:bCs/>
                <w:color w:val="000000" w:themeColor="text1"/>
                <w:szCs w:val="21"/>
                <w:lang w:bidi="ar"/>
              </w:rPr>
              <w:t>产地</w:t>
            </w:r>
          </w:p>
        </w:tc>
        <w:tc>
          <w:tcPr>
            <w:tcW w:w="518" w:type="pct"/>
            <w:tcBorders>
              <w:top w:val="single" w:sz="4" w:space="0" w:color="000000"/>
              <w:left w:val="single" w:sz="4" w:space="0" w:color="000000"/>
              <w:bottom w:val="single" w:sz="4" w:space="0" w:color="000000"/>
              <w:right w:val="single" w:sz="4" w:space="0" w:color="000000"/>
            </w:tcBorders>
            <w:vAlign w:val="center"/>
          </w:tcPr>
          <w:p w14:paraId="03F41D23"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备注</w:t>
            </w:r>
          </w:p>
        </w:tc>
      </w:tr>
      <w:tr w:rsidR="00A61ED1" w:rsidRPr="0015715D" w14:paraId="71D69997"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0FECA2BD"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c>
          <w:tcPr>
            <w:tcW w:w="518" w:type="pct"/>
            <w:tcBorders>
              <w:top w:val="single" w:sz="4" w:space="0" w:color="000000"/>
              <w:left w:val="single" w:sz="4" w:space="0" w:color="000000"/>
              <w:bottom w:val="single" w:sz="4" w:space="0" w:color="000000"/>
              <w:right w:val="single" w:sz="4" w:space="0" w:color="000000"/>
            </w:tcBorders>
            <w:vAlign w:val="center"/>
          </w:tcPr>
          <w:p w14:paraId="042BEDED"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4535898"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C7A7B3D"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41FCBD71"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50CF2C2B"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（一）硬件</w:t>
            </w:r>
          </w:p>
        </w:tc>
        <w:tc>
          <w:tcPr>
            <w:tcW w:w="518" w:type="pct"/>
            <w:tcBorders>
              <w:top w:val="single" w:sz="4" w:space="0" w:color="000000"/>
              <w:left w:val="single" w:sz="4" w:space="0" w:color="000000"/>
              <w:bottom w:val="single" w:sz="4" w:space="0" w:color="000000"/>
              <w:right w:val="single" w:sz="4" w:space="0" w:color="000000"/>
            </w:tcBorders>
            <w:vAlign w:val="center"/>
          </w:tcPr>
          <w:p w14:paraId="36DE404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75457F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9BF110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22B17046"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17FC5C9D"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4779AE3A"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传感器监测节点</w:t>
            </w:r>
          </w:p>
        </w:tc>
        <w:tc>
          <w:tcPr>
            <w:tcW w:w="495" w:type="pct"/>
            <w:tcBorders>
              <w:top w:val="single" w:sz="4" w:space="0" w:color="000000"/>
              <w:left w:val="single" w:sz="4" w:space="0" w:color="000000"/>
              <w:bottom w:val="single" w:sz="4" w:space="0" w:color="000000"/>
              <w:right w:val="single" w:sz="4" w:space="0" w:color="000000"/>
            </w:tcBorders>
            <w:vAlign w:val="center"/>
          </w:tcPr>
          <w:p w14:paraId="221DD3F1"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6D589B77"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11</w:t>
            </w:r>
          </w:p>
        </w:tc>
        <w:tc>
          <w:tcPr>
            <w:tcW w:w="540" w:type="pct"/>
            <w:tcBorders>
              <w:top w:val="single" w:sz="4" w:space="0" w:color="000000"/>
              <w:left w:val="single" w:sz="4" w:space="0" w:color="000000"/>
              <w:bottom w:val="single" w:sz="4" w:space="0" w:color="000000"/>
              <w:right w:val="single" w:sz="4" w:space="0" w:color="000000"/>
            </w:tcBorders>
            <w:vAlign w:val="center"/>
          </w:tcPr>
          <w:p w14:paraId="7B51190A"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13A9BB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0751B9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7B054C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720BC3A"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0C2CEB53"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578" w:type="pct"/>
            <w:tcBorders>
              <w:top w:val="single" w:sz="4" w:space="0" w:color="000000"/>
              <w:left w:val="single" w:sz="4" w:space="0" w:color="000000"/>
              <w:bottom w:val="single" w:sz="4" w:space="0" w:color="000000"/>
              <w:right w:val="single" w:sz="4" w:space="0" w:color="000000"/>
            </w:tcBorders>
            <w:vAlign w:val="center"/>
          </w:tcPr>
          <w:p w14:paraId="324C83FA"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显控操作终端</w:t>
            </w:r>
          </w:p>
        </w:tc>
        <w:tc>
          <w:tcPr>
            <w:tcW w:w="495" w:type="pct"/>
            <w:tcBorders>
              <w:top w:val="single" w:sz="4" w:space="0" w:color="000000"/>
              <w:left w:val="single" w:sz="4" w:space="0" w:color="000000"/>
              <w:bottom w:val="single" w:sz="4" w:space="0" w:color="000000"/>
              <w:right w:val="single" w:sz="4" w:space="0" w:color="000000"/>
            </w:tcBorders>
            <w:vAlign w:val="center"/>
          </w:tcPr>
          <w:p w14:paraId="3C6FE9D5"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2C6A6C51"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09CA3466"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D48DFC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FBDD45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0891CC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413BEC2"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3DE1EC0A"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578" w:type="pct"/>
            <w:tcBorders>
              <w:top w:val="single" w:sz="4" w:space="0" w:color="000000"/>
              <w:left w:val="single" w:sz="4" w:space="0" w:color="000000"/>
              <w:bottom w:val="single" w:sz="4" w:space="0" w:color="000000"/>
              <w:right w:val="single" w:sz="4" w:space="0" w:color="000000"/>
            </w:tcBorders>
            <w:vAlign w:val="center"/>
          </w:tcPr>
          <w:p w14:paraId="1F2915EC" w14:textId="744C819E" w:rsidR="00A61ED1" w:rsidRPr="0015715D" w:rsidRDefault="00E711AA">
            <w:pPr>
              <w:widowControl/>
              <w:spacing w:line="400" w:lineRule="exact"/>
              <w:jc w:val="left"/>
              <w:textAlignment w:val="center"/>
              <w:rPr>
                <w:rFonts w:ascii="宋体" w:hAnsi="宋体" w:cs="宋体" w:hint="eastAsia"/>
                <w:color w:val="000000" w:themeColor="text1"/>
                <w:szCs w:val="21"/>
              </w:rPr>
            </w:pPr>
            <w:r>
              <w:rPr>
                <w:rFonts w:ascii="宋体" w:hAnsi="宋体" w:cs="宋体" w:hint="eastAsia"/>
                <w:color w:val="000000" w:themeColor="text1"/>
                <w:kern w:val="0"/>
                <w:szCs w:val="21"/>
                <w:lang w:bidi="ar"/>
              </w:rPr>
              <w:t>服务终端</w:t>
            </w:r>
          </w:p>
        </w:tc>
        <w:tc>
          <w:tcPr>
            <w:tcW w:w="495" w:type="pct"/>
            <w:tcBorders>
              <w:top w:val="single" w:sz="4" w:space="0" w:color="000000"/>
              <w:left w:val="single" w:sz="4" w:space="0" w:color="000000"/>
              <w:bottom w:val="single" w:sz="4" w:space="0" w:color="000000"/>
              <w:right w:val="single" w:sz="4" w:space="0" w:color="000000"/>
            </w:tcBorders>
            <w:vAlign w:val="center"/>
          </w:tcPr>
          <w:p w14:paraId="063AD3DB"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19DE3939"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7D46102D"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3E791B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5CD438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EA4D1D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4A741E3"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648A1083"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578" w:type="pct"/>
            <w:tcBorders>
              <w:top w:val="single" w:sz="4" w:space="0" w:color="000000"/>
              <w:left w:val="single" w:sz="4" w:space="0" w:color="000000"/>
              <w:bottom w:val="single" w:sz="4" w:space="0" w:color="000000"/>
              <w:right w:val="single" w:sz="4" w:space="0" w:color="000000"/>
            </w:tcBorders>
            <w:vAlign w:val="center"/>
          </w:tcPr>
          <w:p w14:paraId="1FA84AFB"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其它</w:t>
            </w:r>
          </w:p>
        </w:tc>
        <w:tc>
          <w:tcPr>
            <w:tcW w:w="495" w:type="pct"/>
            <w:tcBorders>
              <w:top w:val="single" w:sz="4" w:space="0" w:color="000000"/>
              <w:left w:val="single" w:sz="4" w:space="0" w:color="000000"/>
              <w:bottom w:val="single" w:sz="4" w:space="0" w:color="000000"/>
              <w:right w:val="single" w:sz="4" w:space="0" w:color="000000"/>
            </w:tcBorders>
            <w:vAlign w:val="center"/>
          </w:tcPr>
          <w:p w14:paraId="16514D69"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540" w:type="pct"/>
            <w:tcBorders>
              <w:top w:val="single" w:sz="4" w:space="0" w:color="000000"/>
              <w:left w:val="single" w:sz="4" w:space="0" w:color="000000"/>
              <w:bottom w:val="single" w:sz="4" w:space="0" w:color="000000"/>
              <w:right w:val="single" w:sz="4" w:space="0" w:color="000000"/>
            </w:tcBorders>
            <w:vAlign w:val="center"/>
          </w:tcPr>
          <w:p w14:paraId="481380E6"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2F44C389"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C0E194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3ED006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635450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4DDAC60E"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4F97A1F7"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二系统软件</w:t>
            </w:r>
          </w:p>
        </w:tc>
        <w:tc>
          <w:tcPr>
            <w:tcW w:w="518" w:type="pct"/>
            <w:tcBorders>
              <w:top w:val="single" w:sz="4" w:space="0" w:color="000000"/>
              <w:left w:val="single" w:sz="4" w:space="0" w:color="000000"/>
              <w:bottom w:val="single" w:sz="4" w:space="0" w:color="000000"/>
              <w:right w:val="single" w:sz="4" w:space="0" w:color="000000"/>
            </w:tcBorders>
            <w:vAlign w:val="center"/>
          </w:tcPr>
          <w:p w14:paraId="072D6E5B"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4EF4291"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9D9A6A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65F7CB6E"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5CECF72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2907" w:type="dxa"/>
            <w:tcBorders>
              <w:top w:val="single" w:sz="4" w:space="0" w:color="000000"/>
              <w:left w:val="single" w:sz="4" w:space="0" w:color="000000"/>
              <w:bottom w:val="single" w:sz="4" w:space="0" w:color="000000"/>
              <w:right w:val="single" w:sz="4" w:space="0" w:color="000000"/>
            </w:tcBorders>
            <w:vAlign w:val="center"/>
          </w:tcPr>
          <w:p w14:paraId="09D36F5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机场无线电频谱智能监管平台软件</w:t>
            </w:r>
          </w:p>
        </w:tc>
        <w:tc>
          <w:tcPr>
            <w:tcW w:w="495" w:type="pct"/>
            <w:tcBorders>
              <w:top w:val="single" w:sz="4" w:space="0" w:color="000000"/>
              <w:left w:val="single" w:sz="4" w:space="0" w:color="000000"/>
              <w:bottom w:val="single" w:sz="4" w:space="0" w:color="000000"/>
              <w:right w:val="single" w:sz="4" w:space="0" w:color="000000"/>
            </w:tcBorders>
            <w:vAlign w:val="center"/>
          </w:tcPr>
          <w:p w14:paraId="0F63F97C"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0966D474"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48F127C7"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68FDBA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7E97D4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377620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bl>
    <w:p w14:paraId="6E441998"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4596C5DE"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4431B3FC"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sectPr w:rsidR="00A61ED1" w:rsidRPr="0015715D">
          <w:pgSz w:w="11906" w:h="16838"/>
          <w:pgMar w:top="1800" w:right="1440" w:bottom="1800" w:left="1440" w:header="851" w:footer="992" w:gutter="0"/>
          <w:cols w:space="720"/>
          <w:docGrid w:type="lines" w:linePitch="331"/>
        </w:sectPr>
      </w:pPr>
    </w:p>
    <w:p w14:paraId="41D29853" w14:textId="77777777" w:rsidR="00A61ED1" w:rsidRPr="0015715D" w:rsidRDefault="00000000">
      <w:p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标项四：</w:t>
      </w:r>
    </w:p>
    <w:tbl>
      <w:tblPr>
        <w:tblW w:w="4983" w:type="pct"/>
        <w:jc w:val="center"/>
        <w:tblLayout w:type="fixed"/>
        <w:tblLook w:val="04A0" w:firstRow="1" w:lastRow="0" w:firstColumn="1" w:lastColumn="0" w:noHBand="0" w:noVBand="1"/>
      </w:tblPr>
      <w:tblGrid>
        <w:gridCol w:w="522"/>
        <w:gridCol w:w="2838"/>
        <w:gridCol w:w="890"/>
        <w:gridCol w:w="970"/>
        <w:gridCol w:w="972"/>
        <w:gridCol w:w="931"/>
        <w:gridCol w:w="931"/>
        <w:gridCol w:w="931"/>
      </w:tblGrid>
      <w:tr w:rsidR="00A61ED1" w:rsidRPr="0015715D" w14:paraId="3F2518AD"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472A7075" w14:textId="77777777" w:rsidR="00A61ED1" w:rsidRPr="0015715D" w:rsidRDefault="00000000">
            <w:pPr>
              <w:widowControl/>
              <w:spacing w:line="360" w:lineRule="exact"/>
              <w:jc w:val="center"/>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1578" w:type="pct"/>
            <w:tcBorders>
              <w:top w:val="single" w:sz="4" w:space="0" w:color="000000"/>
              <w:left w:val="single" w:sz="4" w:space="0" w:color="000000"/>
              <w:bottom w:val="single" w:sz="4" w:space="0" w:color="000000"/>
              <w:right w:val="single" w:sz="4" w:space="0" w:color="000000"/>
            </w:tcBorders>
            <w:vAlign w:val="center"/>
          </w:tcPr>
          <w:p w14:paraId="42291D35"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货物或产品名称</w:t>
            </w:r>
          </w:p>
        </w:tc>
        <w:tc>
          <w:tcPr>
            <w:tcW w:w="495" w:type="pct"/>
            <w:tcBorders>
              <w:top w:val="single" w:sz="4" w:space="0" w:color="000000"/>
              <w:left w:val="single" w:sz="4" w:space="0" w:color="000000"/>
              <w:bottom w:val="single" w:sz="4" w:space="0" w:color="000000"/>
              <w:right w:val="single" w:sz="4" w:space="0" w:color="000000"/>
            </w:tcBorders>
            <w:vAlign w:val="center"/>
          </w:tcPr>
          <w:p w14:paraId="3E5258E4"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单位</w:t>
            </w:r>
          </w:p>
        </w:tc>
        <w:tc>
          <w:tcPr>
            <w:tcW w:w="540" w:type="pct"/>
            <w:tcBorders>
              <w:top w:val="single" w:sz="4" w:space="0" w:color="000000"/>
              <w:left w:val="single" w:sz="4" w:space="0" w:color="000000"/>
              <w:bottom w:val="single" w:sz="4" w:space="0" w:color="000000"/>
              <w:right w:val="single" w:sz="4" w:space="0" w:color="000000"/>
            </w:tcBorders>
            <w:vAlign w:val="center"/>
          </w:tcPr>
          <w:p w14:paraId="7828E61C"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数量</w:t>
            </w:r>
          </w:p>
        </w:tc>
        <w:tc>
          <w:tcPr>
            <w:tcW w:w="540" w:type="pct"/>
            <w:tcBorders>
              <w:top w:val="single" w:sz="4" w:space="0" w:color="000000"/>
              <w:left w:val="single" w:sz="4" w:space="0" w:color="000000"/>
              <w:bottom w:val="single" w:sz="4" w:space="0" w:color="000000"/>
              <w:right w:val="single" w:sz="4" w:space="0" w:color="000000"/>
            </w:tcBorders>
            <w:vAlign w:val="center"/>
          </w:tcPr>
          <w:p w14:paraId="5410C4B8"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品牌或制造商</w:t>
            </w:r>
          </w:p>
        </w:tc>
        <w:tc>
          <w:tcPr>
            <w:tcW w:w="518" w:type="pct"/>
            <w:tcBorders>
              <w:top w:val="single" w:sz="4" w:space="0" w:color="000000"/>
              <w:left w:val="single" w:sz="4" w:space="0" w:color="000000"/>
              <w:bottom w:val="single" w:sz="4" w:space="0" w:color="000000"/>
              <w:right w:val="single" w:sz="4" w:space="0" w:color="000000"/>
            </w:tcBorders>
            <w:vAlign w:val="center"/>
          </w:tcPr>
          <w:p w14:paraId="2257AD1F"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规格型号</w:t>
            </w:r>
          </w:p>
        </w:tc>
        <w:tc>
          <w:tcPr>
            <w:tcW w:w="518" w:type="pct"/>
            <w:tcBorders>
              <w:top w:val="single" w:sz="4" w:space="0" w:color="000000"/>
              <w:left w:val="single" w:sz="4" w:space="0" w:color="000000"/>
              <w:bottom w:val="single" w:sz="4" w:space="0" w:color="000000"/>
              <w:right w:val="single" w:sz="4" w:space="0" w:color="000000"/>
            </w:tcBorders>
            <w:vAlign w:val="center"/>
          </w:tcPr>
          <w:p w14:paraId="189955C8" w14:textId="77777777" w:rsidR="00A61ED1" w:rsidRPr="0015715D" w:rsidRDefault="00000000">
            <w:pPr>
              <w:snapToGrid w:val="0"/>
              <w:spacing w:before="50" w:after="50" w:line="440" w:lineRule="exact"/>
              <w:jc w:val="center"/>
              <w:rPr>
                <w:rFonts w:ascii="宋体" w:hAnsi="宋体" w:cs="宋体" w:hint="eastAsia"/>
                <w:b/>
                <w:bCs/>
                <w:color w:val="000000" w:themeColor="text1"/>
                <w:kern w:val="0"/>
                <w:szCs w:val="21"/>
                <w:lang w:bidi="ar"/>
              </w:rPr>
            </w:pPr>
            <w:r w:rsidRPr="0015715D">
              <w:rPr>
                <w:rFonts w:cs="宋体" w:hint="eastAsia"/>
                <w:b/>
                <w:bCs/>
                <w:color w:val="000000" w:themeColor="text1"/>
                <w:szCs w:val="21"/>
                <w:lang w:bidi="ar"/>
              </w:rPr>
              <w:t>产地</w:t>
            </w:r>
          </w:p>
        </w:tc>
        <w:tc>
          <w:tcPr>
            <w:tcW w:w="518" w:type="pct"/>
            <w:tcBorders>
              <w:top w:val="single" w:sz="4" w:space="0" w:color="000000"/>
              <w:left w:val="single" w:sz="4" w:space="0" w:color="000000"/>
              <w:bottom w:val="single" w:sz="4" w:space="0" w:color="000000"/>
              <w:right w:val="single" w:sz="4" w:space="0" w:color="000000"/>
            </w:tcBorders>
            <w:vAlign w:val="center"/>
          </w:tcPr>
          <w:p w14:paraId="4D7C9320"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备注</w:t>
            </w:r>
          </w:p>
        </w:tc>
      </w:tr>
      <w:tr w:rsidR="00A61ED1" w:rsidRPr="0015715D" w14:paraId="50CE7D12"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0D308DD3"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c>
          <w:tcPr>
            <w:tcW w:w="518" w:type="pct"/>
            <w:tcBorders>
              <w:top w:val="single" w:sz="4" w:space="0" w:color="000000"/>
              <w:left w:val="single" w:sz="4" w:space="0" w:color="000000"/>
              <w:bottom w:val="single" w:sz="4" w:space="0" w:color="000000"/>
              <w:right w:val="single" w:sz="4" w:space="0" w:color="000000"/>
            </w:tcBorders>
            <w:vAlign w:val="center"/>
          </w:tcPr>
          <w:p w14:paraId="1ABD9D7D"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74F82F9"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0607DFF"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6BD08E75"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1CA108C9"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（一）监测系统</w:t>
            </w:r>
          </w:p>
        </w:tc>
        <w:tc>
          <w:tcPr>
            <w:tcW w:w="518" w:type="pct"/>
            <w:tcBorders>
              <w:top w:val="single" w:sz="4" w:space="0" w:color="000000"/>
              <w:left w:val="single" w:sz="4" w:space="0" w:color="000000"/>
              <w:bottom w:val="single" w:sz="4" w:space="0" w:color="000000"/>
              <w:right w:val="single" w:sz="4" w:space="0" w:color="000000"/>
            </w:tcBorders>
            <w:vAlign w:val="center"/>
          </w:tcPr>
          <w:p w14:paraId="68DADA6A"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EF9F4B8"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62DF303"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07E83E1C"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3AF60C9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0C4D36C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宽带监测接收机</w:t>
            </w:r>
          </w:p>
        </w:tc>
        <w:tc>
          <w:tcPr>
            <w:tcW w:w="495" w:type="pct"/>
            <w:tcBorders>
              <w:top w:val="single" w:sz="4" w:space="0" w:color="000000"/>
              <w:left w:val="single" w:sz="4" w:space="0" w:color="000000"/>
              <w:bottom w:val="single" w:sz="4" w:space="0" w:color="000000"/>
              <w:right w:val="single" w:sz="4" w:space="0" w:color="000000"/>
            </w:tcBorders>
            <w:vAlign w:val="center"/>
          </w:tcPr>
          <w:p w14:paraId="093C105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540" w:type="pct"/>
            <w:tcBorders>
              <w:top w:val="single" w:sz="4" w:space="0" w:color="000000"/>
              <w:left w:val="single" w:sz="4" w:space="0" w:color="000000"/>
              <w:bottom w:val="single" w:sz="4" w:space="0" w:color="000000"/>
              <w:right w:val="single" w:sz="4" w:space="0" w:color="000000"/>
            </w:tcBorders>
            <w:vAlign w:val="center"/>
          </w:tcPr>
          <w:p w14:paraId="604AD5F4"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31FEEC6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BBEE69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5A0B57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15DD60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480F33D"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73A365C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578" w:type="pct"/>
            <w:tcBorders>
              <w:top w:val="single" w:sz="4" w:space="0" w:color="000000"/>
              <w:left w:val="single" w:sz="4" w:space="0" w:color="000000"/>
              <w:bottom w:val="single" w:sz="4" w:space="0" w:color="000000"/>
              <w:right w:val="single" w:sz="4" w:space="0" w:color="000000"/>
            </w:tcBorders>
            <w:vAlign w:val="center"/>
          </w:tcPr>
          <w:p w14:paraId="5E856690"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配套监测天线组及安装、控制配件</w:t>
            </w:r>
          </w:p>
        </w:tc>
        <w:tc>
          <w:tcPr>
            <w:tcW w:w="495" w:type="pct"/>
            <w:tcBorders>
              <w:top w:val="single" w:sz="4" w:space="0" w:color="000000"/>
              <w:left w:val="single" w:sz="4" w:space="0" w:color="000000"/>
              <w:bottom w:val="single" w:sz="4" w:space="0" w:color="000000"/>
              <w:right w:val="single" w:sz="4" w:space="0" w:color="000000"/>
            </w:tcBorders>
            <w:vAlign w:val="center"/>
          </w:tcPr>
          <w:p w14:paraId="3EBC98E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组</w:t>
            </w:r>
          </w:p>
        </w:tc>
        <w:tc>
          <w:tcPr>
            <w:tcW w:w="540" w:type="pct"/>
            <w:tcBorders>
              <w:top w:val="single" w:sz="4" w:space="0" w:color="000000"/>
              <w:left w:val="single" w:sz="4" w:space="0" w:color="000000"/>
              <w:bottom w:val="single" w:sz="4" w:space="0" w:color="000000"/>
              <w:right w:val="single" w:sz="4" w:space="0" w:color="000000"/>
            </w:tcBorders>
            <w:vAlign w:val="center"/>
          </w:tcPr>
          <w:p w14:paraId="6443842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0D32A883"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B776E3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FCC693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FEDE54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E2C6C44"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020031F9"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b/>
                <w:bCs/>
                <w:color w:val="000000" w:themeColor="text1"/>
                <w:kern w:val="0"/>
                <w:szCs w:val="21"/>
                <w:lang w:bidi="ar"/>
              </w:rPr>
              <w:t>（二）配套设施</w:t>
            </w:r>
          </w:p>
        </w:tc>
        <w:tc>
          <w:tcPr>
            <w:tcW w:w="518" w:type="pct"/>
            <w:tcBorders>
              <w:top w:val="single" w:sz="4" w:space="0" w:color="000000"/>
              <w:left w:val="single" w:sz="4" w:space="0" w:color="000000"/>
              <w:bottom w:val="single" w:sz="4" w:space="0" w:color="000000"/>
              <w:right w:val="single" w:sz="4" w:space="0" w:color="000000"/>
            </w:tcBorders>
            <w:vAlign w:val="center"/>
          </w:tcPr>
          <w:p w14:paraId="5C89C38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C1EA9A6"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F5F181A"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6C642E5B"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39427034"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44D74C5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工控机</w:t>
            </w:r>
          </w:p>
        </w:tc>
        <w:tc>
          <w:tcPr>
            <w:tcW w:w="913" w:type="dxa"/>
            <w:tcBorders>
              <w:top w:val="single" w:sz="4" w:space="0" w:color="000000"/>
              <w:left w:val="single" w:sz="4" w:space="0" w:color="000000"/>
              <w:bottom w:val="single" w:sz="4" w:space="0" w:color="000000"/>
              <w:right w:val="single" w:sz="4" w:space="0" w:color="000000"/>
            </w:tcBorders>
            <w:vAlign w:val="center"/>
          </w:tcPr>
          <w:p w14:paraId="12986A1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996" w:type="dxa"/>
            <w:tcBorders>
              <w:top w:val="single" w:sz="4" w:space="0" w:color="000000"/>
              <w:left w:val="single" w:sz="4" w:space="0" w:color="000000"/>
              <w:bottom w:val="single" w:sz="4" w:space="0" w:color="000000"/>
              <w:right w:val="single" w:sz="4" w:space="0" w:color="000000"/>
            </w:tcBorders>
            <w:vAlign w:val="center"/>
          </w:tcPr>
          <w:p w14:paraId="7C2ACEF1"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1151E48C"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DB97F0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04B749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9C52D3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32A4E87"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noWrap/>
            <w:vAlign w:val="center"/>
          </w:tcPr>
          <w:p w14:paraId="5A534CA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578" w:type="pct"/>
            <w:tcBorders>
              <w:top w:val="single" w:sz="4" w:space="0" w:color="000000"/>
              <w:left w:val="single" w:sz="4" w:space="0" w:color="000000"/>
              <w:bottom w:val="single" w:sz="4" w:space="0" w:color="000000"/>
              <w:right w:val="single" w:sz="4" w:space="0" w:color="000000"/>
            </w:tcBorders>
            <w:noWrap/>
            <w:vAlign w:val="center"/>
          </w:tcPr>
          <w:p w14:paraId="48B146D0"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交换机</w:t>
            </w:r>
          </w:p>
        </w:tc>
        <w:tc>
          <w:tcPr>
            <w:tcW w:w="913" w:type="dxa"/>
            <w:tcBorders>
              <w:top w:val="single" w:sz="4" w:space="0" w:color="000000"/>
              <w:left w:val="single" w:sz="4" w:space="0" w:color="000000"/>
              <w:bottom w:val="single" w:sz="4" w:space="0" w:color="000000"/>
              <w:right w:val="single" w:sz="4" w:space="0" w:color="000000"/>
            </w:tcBorders>
            <w:vAlign w:val="center"/>
          </w:tcPr>
          <w:p w14:paraId="53F67BB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996" w:type="dxa"/>
            <w:tcBorders>
              <w:top w:val="single" w:sz="4" w:space="0" w:color="000000"/>
              <w:left w:val="single" w:sz="4" w:space="0" w:color="000000"/>
              <w:bottom w:val="single" w:sz="4" w:space="0" w:color="000000"/>
              <w:right w:val="single" w:sz="4" w:space="0" w:color="000000"/>
            </w:tcBorders>
            <w:noWrap/>
            <w:vAlign w:val="center"/>
          </w:tcPr>
          <w:p w14:paraId="31F519B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22E91D9C"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6421BB1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7D1458B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109D71F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3FDBBCCC"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0913483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578" w:type="pct"/>
            <w:tcBorders>
              <w:top w:val="single" w:sz="4" w:space="0" w:color="000000"/>
              <w:left w:val="single" w:sz="4" w:space="0" w:color="000000"/>
              <w:bottom w:val="single" w:sz="4" w:space="0" w:color="000000"/>
              <w:right w:val="single" w:sz="4" w:space="0" w:color="000000"/>
            </w:tcBorders>
            <w:vAlign w:val="center"/>
          </w:tcPr>
          <w:p w14:paraId="43C54DA7"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远程遥控设备</w:t>
            </w:r>
          </w:p>
        </w:tc>
        <w:tc>
          <w:tcPr>
            <w:tcW w:w="913" w:type="dxa"/>
            <w:tcBorders>
              <w:top w:val="single" w:sz="4" w:space="0" w:color="000000"/>
              <w:left w:val="single" w:sz="4" w:space="0" w:color="000000"/>
              <w:bottom w:val="single" w:sz="4" w:space="0" w:color="000000"/>
              <w:right w:val="single" w:sz="4" w:space="0" w:color="000000"/>
            </w:tcBorders>
            <w:vAlign w:val="center"/>
          </w:tcPr>
          <w:p w14:paraId="0340E5F1"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996" w:type="dxa"/>
            <w:tcBorders>
              <w:top w:val="single" w:sz="4" w:space="0" w:color="000000"/>
              <w:left w:val="single" w:sz="4" w:space="0" w:color="000000"/>
              <w:bottom w:val="single" w:sz="4" w:space="0" w:color="000000"/>
              <w:right w:val="single" w:sz="4" w:space="0" w:color="000000"/>
            </w:tcBorders>
            <w:vAlign w:val="center"/>
          </w:tcPr>
          <w:p w14:paraId="6BC1F06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0A31169D"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83D321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EB6966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DB4102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2D77C87"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6BE6ACC8"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578" w:type="pct"/>
            <w:tcBorders>
              <w:top w:val="single" w:sz="4" w:space="0" w:color="000000"/>
              <w:left w:val="single" w:sz="4" w:space="0" w:color="000000"/>
              <w:bottom w:val="single" w:sz="4" w:space="0" w:color="000000"/>
              <w:right w:val="single" w:sz="4" w:space="0" w:color="000000"/>
            </w:tcBorders>
            <w:vAlign w:val="center"/>
          </w:tcPr>
          <w:p w14:paraId="0B7F6A39"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电源系统</w:t>
            </w:r>
          </w:p>
        </w:tc>
        <w:tc>
          <w:tcPr>
            <w:tcW w:w="913" w:type="dxa"/>
            <w:tcBorders>
              <w:top w:val="single" w:sz="4" w:space="0" w:color="000000"/>
              <w:left w:val="single" w:sz="4" w:space="0" w:color="000000"/>
              <w:bottom w:val="single" w:sz="4" w:space="0" w:color="000000"/>
              <w:right w:val="single" w:sz="4" w:space="0" w:color="000000"/>
            </w:tcBorders>
            <w:vAlign w:val="center"/>
          </w:tcPr>
          <w:p w14:paraId="321AC009"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996" w:type="dxa"/>
            <w:tcBorders>
              <w:top w:val="single" w:sz="4" w:space="0" w:color="000000"/>
              <w:left w:val="single" w:sz="4" w:space="0" w:color="000000"/>
              <w:bottom w:val="single" w:sz="4" w:space="0" w:color="000000"/>
              <w:right w:val="single" w:sz="4" w:space="0" w:color="000000"/>
            </w:tcBorders>
            <w:vAlign w:val="center"/>
          </w:tcPr>
          <w:p w14:paraId="4745DD01"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5E3C50FE"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AFC141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39C6F5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6367DEB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FDFB368"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3FD1186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5</w:t>
            </w:r>
          </w:p>
        </w:tc>
        <w:tc>
          <w:tcPr>
            <w:tcW w:w="1578" w:type="pct"/>
            <w:tcBorders>
              <w:top w:val="single" w:sz="4" w:space="0" w:color="000000"/>
              <w:left w:val="single" w:sz="4" w:space="0" w:color="000000"/>
              <w:bottom w:val="single" w:sz="4" w:space="0" w:color="000000"/>
              <w:right w:val="single" w:sz="4" w:space="0" w:color="000000"/>
            </w:tcBorders>
            <w:vAlign w:val="center"/>
          </w:tcPr>
          <w:p w14:paraId="53A27E6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视频和动环监控</w:t>
            </w:r>
          </w:p>
        </w:tc>
        <w:tc>
          <w:tcPr>
            <w:tcW w:w="913" w:type="dxa"/>
            <w:tcBorders>
              <w:top w:val="single" w:sz="4" w:space="0" w:color="000000"/>
              <w:left w:val="single" w:sz="4" w:space="0" w:color="000000"/>
              <w:bottom w:val="single" w:sz="4" w:space="0" w:color="000000"/>
              <w:right w:val="single" w:sz="4" w:space="0" w:color="000000"/>
            </w:tcBorders>
            <w:vAlign w:val="center"/>
          </w:tcPr>
          <w:p w14:paraId="1BD77AA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996" w:type="dxa"/>
            <w:tcBorders>
              <w:top w:val="single" w:sz="4" w:space="0" w:color="000000"/>
              <w:left w:val="single" w:sz="4" w:space="0" w:color="000000"/>
              <w:bottom w:val="single" w:sz="4" w:space="0" w:color="000000"/>
              <w:right w:val="single" w:sz="4" w:space="0" w:color="000000"/>
            </w:tcBorders>
            <w:noWrap/>
            <w:vAlign w:val="center"/>
          </w:tcPr>
          <w:p w14:paraId="348A091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vAlign w:val="center"/>
          </w:tcPr>
          <w:p w14:paraId="2E8C0483"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C95D5C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B380CD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05249A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A79CF4E"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13F2514F"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6</w:t>
            </w:r>
          </w:p>
        </w:tc>
        <w:tc>
          <w:tcPr>
            <w:tcW w:w="1578" w:type="pct"/>
            <w:tcBorders>
              <w:top w:val="single" w:sz="4" w:space="0" w:color="000000"/>
              <w:left w:val="single" w:sz="4" w:space="0" w:color="000000"/>
              <w:bottom w:val="single" w:sz="4" w:space="0" w:color="000000"/>
              <w:right w:val="single" w:sz="4" w:space="0" w:color="000000"/>
            </w:tcBorders>
            <w:vAlign w:val="center"/>
          </w:tcPr>
          <w:p w14:paraId="522603D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其它</w:t>
            </w:r>
          </w:p>
        </w:tc>
        <w:tc>
          <w:tcPr>
            <w:tcW w:w="913" w:type="dxa"/>
            <w:tcBorders>
              <w:top w:val="single" w:sz="4" w:space="0" w:color="000000"/>
              <w:left w:val="single" w:sz="4" w:space="0" w:color="000000"/>
              <w:bottom w:val="single" w:sz="4" w:space="0" w:color="000000"/>
              <w:right w:val="single" w:sz="4" w:space="0" w:color="000000"/>
            </w:tcBorders>
            <w:vAlign w:val="center"/>
          </w:tcPr>
          <w:p w14:paraId="176E152B"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996" w:type="dxa"/>
            <w:tcBorders>
              <w:top w:val="single" w:sz="4" w:space="0" w:color="000000"/>
              <w:left w:val="single" w:sz="4" w:space="0" w:color="000000"/>
              <w:bottom w:val="single" w:sz="4" w:space="0" w:color="000000"/>
              <w:right w:val="single" w:sz="4" w:space="0" w:color="000000"/>
            </w:tcBorders>
            <w:noWrap/>
            <w:vAlign w:val="center"/>
          </w:tcPr>
          <w:p w14:paraId="752EBFB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40" w:type="pct"/>
            <w:tcBorders>
              <w:top w:val="single" w:sz="4" w:space="0" w:color="000000"/>
              <w:left w:val="single" w:sz="4" w:space="0" w:color="000000"/>
              <w:bottom w:val="single" w:sz="4" w:space="0" w:color="000000"/>
              <w:right w:val="single" w:sz="4" w:space="0" w:color="000000"/>
            </w:tcBorders>
            <w:noWrap/>
            <w:vAlign w:val="center"/>
          </w:tcPr>
          <w:p w14:paraId="1D7E29C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0C1462E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0521E0B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7FB6FFA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2464D1A" w14:textId="77777777">
        <w:trPr>
          <w:trHeight w:val="283"/>
          <w:jc w:val="center"/>
        </w:trPr>
        <w:tc>
          <w:tcPr>
            <w:tcW w:w="3444" w:type="pct"/>
            <w:gridSpan w:val="5"/>
            <w:tcBorders>
              <w:top w:val="single" w:sz="4" w:space="0" w:color="000000"/>
              <w:left w:val="single" w:sz="4" w:space="0" w:color="000000"/>
              <w:bottom w:val="single" w:sz="4" w:space="0" w:color="000000"/>
              <w:right w:val="single" w:sz="4" w:space="0" w:color="000000"/>
            </w:tcBorders>
            <w:vAlign w:val="center"/>
          </w:tcPr>
          <w:p w14:paraId="1E12BB14"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（三）系统软件</w:t>
            </w:r>
          </w:p>
        </w:tc>
        <w:tc>
          <w:tcPr>
            <w:tcW w:w="518" w:type="pct"/>
            <w:tcBorders>
              <w:top w:val="single" w:sz="4" w:space="0" w:color="000000"/>
              <w:left w:val="single" w:sz="4" w:space="0" w:color="000000"/>
              <w:bottom w:val="single" w:sz="4" w:space="0" w:color="000000"/>
              <w:right w:val="single" w:sz="4" w:space="0" w:color="000000"/>
            </w:tcBorders>
            <w:vAlign w:val="center"/>
          </w:tcPr>
          <w:p w14:paraId="4F9FBCA4"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E14B94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C144FCD"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2170181B" w14:textId="77777777">
        <w:trPr>
          <w:trHeight w:val="283"/>
          <w:jc w:val="center"/>
        </w:trPr>
        <w:tc>
          <w:tcPr>
            <w:tcW w:w="290" w:type="pct"/>
            <w:tcBorders>
              <w:top w:val="single" w:sz="4" w:space="0" w:color="000000"/>
              <w:left w:val="single" w:sz="4" w:space="0" w:color="000000"/>
              <w:bottom w:val="single" w:sz="4" w:space="0" w:color="000000"/>
              <w:right w:val="single" w:sz="4" w:space="0" w:color="000000"/>
            </w:tcBorders>
            <w:vAlign w:val="center"/>
          </w:tcPr>
          <w:p w14:paraId="0E08D24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578" w:type="pct"/>
            <w:tcBorders>
              <w:top w:val="single" w:sz="4" w:space="0" w:color="000000"/>
              <w:left w:val="single" w:sz="4" w:space="0" w:color="000000"/>
              <w:bottom w:val="single" w:sz="4" w:space="0" w:color="000000"/>
              <w:right w:val="single" w:sz="4" w:space="0" w:color="000000"/>
            </w:tcBorders>
            <w:vAlign w:val="center"/>
          </w:tcPr>
          <w:p w14:paraId="03780D7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监测站系统软件</w:t>
            </w:r>
          </w:p>
        </w:tc>
        <w:tc>
          <w:tcPr>
            <w:tcW w:w="495" w:type="pct"/>
            <w:tcBorders>
              <w:top w:val="single" w:sz="4" w:space="0" w:color="000000"/>
              <w:left w:val="single" w:sz="4" w:space="0" w:color="000000"/>
              <w:bottom w:val="single" w:sz="4" w:space="0" w:color="000000"/>
              <w:right w:val="single" w:sz="4" w:space="0" w:color="000000"/>
            </w:tcBorders>
            <w:vAlign w:val="center"/>
          </w:tcPr>
          <w:p w14:paraId="2FA96AFE"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540" w:type="pct"/>
            <w:tcBorders>
              <w:top w:val="single" w:sz="4" w:space="0" w:color="000000"/>
              <w:left w:val="single" w:sz="4" w:space="0" w:color="000000"/>
              <w:bottom w:val="single" w:sz="4" w:space="0" w:color="000000"/>
              <w:right w:val="single" w:sz="4" w:space="0" w:color="000000"/>
            </w:tcBorders>
            <w:vAlign w:val="center"/>
          </w:tcPr>
          <w:p w14:paraId="117A672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40" w:type="pct"/>
            <w:tcBorders>
              <w:top w:val="single" w:sz="4" w:space="0" w:color="000000"/>
              <w:left w:val="single" w:sz="4" w:space="0" w:color="000000"/>
              <w:bottom w:val="single" w:sz="4" w:space="0" w:color="000000"/>
              <w:right w:val="single" w:sz="4" w:space="0" w:color="000000"/>
            </w:tcBorders>
            <w:vAlign w:val="center"/>
          </w:tcPr>
          <w:p w14:paraId="1FD4AEBF"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D408BD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04252C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B6EB70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bl>
    <w:p w14:paraId="64597CC1"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5813D3C0"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0BAF4C36"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sectPr w:rsidR="00A61ED1" w:rsidRPr="0015715D">
          <w:pgSz w:w="11906" w:h="16838"/>
          <w:pgMar w:top="1800" w:right="1440" w:bottom="1800" w:left="1440" w:header="851" w:footer="992" w:gutter="0"/>
          <w:cols w:space="720"/>
          <w:docGrid w:type="lines" w:linePitch="331"/>
        </w:sectPr>
      </w:pPr>
    </w:p>
    <w:p w14:paraId="5F0B76D4"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10.项目技术方案（由投标人根据采购需求及招标文件要求编制，格式自拟）</w:t>
      </w:r>
    </w:p>
    <w:p w14:paraId="55DA7A3B" w14:textId="77777777" w:rsidR="00A61ED1" w:rsidRPr="0015715D" w:rsidRDefault="00A61ED1">
      <w:pPr>
        <w:snapToGrid w:val="0"/>
        <w:spacing w:before="50" w:afterLines="50" w:after="165" w:line="440" w:lineRule="exact"/>
        <w:jc w:val="left"/>
        <w:rPr>
          <w:rFonts w:cs="宋体"/>
          <w:color w:val="000000" w:themeColor="text1"/>
          <w:spacing w:val="20"/>
          <w:szCs w:val="21"/>
          <w:lang w:bidi="ar"/>
        </w:rPr>
      </w:pPr>
    </w:p>
    <w:p w14:paraId="399013C2" w14:textId="77777777" w:rsidR="00A61ED1" w:rsidRPr="0015715D" w:rsidRDefault="00A61ED1">
      <w:pPr>
        <w:snapToGrid w:val="0"/>
        <w:spacing w:before="50" w:afterLines="50" w:after="165" w:line="440" w:lineRule="exact"/>
        <w:jc w:val="left"/>
        <w:rPr>
          <w:rFonts w:cs="宋体"/>
          <w:color w:val="000000" w:themeColor="text1"/>
          <w:spacing w:val="20"/>
          <w:szCs w:val="21"/>
          <w:lang w:bidi="ar"/>
        </w:rPr>
      </w:pPr>
    </w:p>
    <w:p w14:paraId="6752C9A6" w14:textId="77777777" w:rsidR="00A61ED1" w:rsidRPr="0015715D" w:rsidRDefault="00A61ED1">
      <w:pPr>
        <w:snapToGrid w:val="0"/>
        <w:spacing w:before="50" w:afterLines="50" w:after="165" w:line="440" w:lineRule="exact"/>
        <w:jc w:val="left"/>
        <w:rPr>
          <w:rFonts w:cs="宋体"/>
          <w:color w:val="000000" w:themeColor="text1"/>
          <w:spacing w:val="20"/>
          <w:szCs w:val="21"/>
          <w:lang w:bidi="ar"/>
        </w:rPr>
      </w:pPr>
    </w:p>
    <w:p w14:paraId="6E0ECCC7"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t>11.项目实施方案（由投标人根据采购需求及招标文件要求编制，格式自拟）</w:t>
      </w:r>
    </w:p>
    <w:p w14:paraId="48D2E893"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5E313A06"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218BE43A"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0EBF5C11"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t>12.售后服务方案（由投标人根据采购需求及招标文件要求编制，格式自拟）</w:t>
      </w:r>
    </w:p>
    <w:p w14:paraId="5E3BA73B"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318B5EF9"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4AC73672"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578091E6"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t>13.培训方案（由投标人根据采购需求及招标文件要求编制，格式自拟）</w:t>
      </w:r>
    </w:p>
    <w:p w14:paraId="7A6A0044"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4F991721"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3F193284"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pPr>
    </w:p>
    <w:p w14:paraId="44B3D083"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t>14.</w:t>
      </w:r>
      <w:r w:rsidRPr="0015715D">
        <w:rPr>
          <w:rFonts w:hint="eastAsia"/>
          <w:color w:val="000000" w:themeColor="text1"/>
        </w:rPr>
        <w:t xml:space="preserve"> </w:t>
      </w:r>
      <w:r w:rsidRPr="0015715D">
        <w:rPr>
          <w:rFonts w:ascii="宋体" w:hAnsi="宋体" w:hint="eastAsia"/>
          <w:b/>
          <w:color w:val="000000" w:themeColor="text1"/>
          <w:szCs w:val="21"/>
        </w:rPr>
        <w:t>供应商需要说明的其他商务技术文件和说明。</w:t>
      </w:r>
    </w:p>
    <w:p w14:paraId="41531445" w14:textId="77777777" w:rsidR="00A61ED1" w:rsidRPr="0015715D" w:rsidRDefault="00000000">
      <w:pPr>
        <w:widowControl/>
        <w:jc w:val="left"/>
        <w:rPr>
          <w:color w:val="000000" w:themeColor="text1"/>
          <w:szCs w:val="21"/>
          <w:lang w:bidi="ar"/>
        </w:rPr>
      </w:pPr>
      <w:r w:rsidRPr="0015715D">
        <w:rPr>
          <w:color w:val="000000" w:themeColor="text1"/>
          <w:szCs w:val="21"/>
          <w:lang w:bidi="ar"/>
        </w:rPr>
        <w:br w:type="page"/>
      </w:r>
    </w:p>
    <w:p w14:paraId="2B3D7D60" w14:textId="77777777" w:rsidR="00A61ED1" w:rsidRPr="0015715D" w:rsidRDefault="00A61ED1">
      <w:pPr>
        <w:jc w:val="left"/>
        <w:rPr>
          <w:color w:val="000000" w:themeColor="text1"/>
          <w:szCs w:val="21"/>
          <w:lang w:bidi="ar"/>
        </w:rPr>
        <w:sectPr w:rsidR="00A61ED1" w:rsidRPr="0015715D">
          <w:pgSz w:w="11906" w:h="16838"/>
          <w:pgMar w:top="1800" w:right="1440" w:bottom="1800" w:left="1440" w:header="851" w:footer="992" w:gutter="0"/>
          <w:cols w:space="720"/>
          <w:docGrid w:type="lines" w:linePitch="331"/>
        </w:sectPr>
      </w:pPr>
    </w:p>
    <w:p w14:paraId="70FF8B56" w14:textId="77777777" w:rsidR="00A61ED1" w:rsidRPr="0015715D" w:rsidRDefault="00A61ED1">
      <w:pPr>
        <w:jc w:val="left"/>
        <w:rPr>
          <w:b/>
          <w:bCs/>
          <w:color w:val="000000" w:themeColor="text1"/>
          <w:szCs w:val="21"/>
        </w:rPr>
      </w:pPr>
    </w:p>
    <w:p w14:paraId="16915CAE" w14:textId="77777777" w:rsidR="00A61ED1" w:rsidRPr="0015715D" w:rsidRDefault="00000000">
      <w:pPr>
        <w:snapToGrid w:val="0"/>
        <w:spacing w:beforeLines="50" w:before="165" w:after="50" w:line="440" w:lineRule="exact"/>
        <w:jc w:val="left"/>
        <w:outlineLvl w:val="1"/>
        <w:rPr>
          <w:bCs/>
          <w:color w:val="000000" w:themeColor="text1"/>
          <w:sz w:val="24"/>
        </w:rPr>
      </w:pPr>
      <w:r w:rsidRPr="0015715D">
        <w:rPr>
          <w:bCs/>
          <w:color w:val="000000" w:themeColor="text1"/>
          <w:sz w:val="24"/>
          <w:lang w:bidi="ar"/>
        </w:rPr>
        <w:t>3</w:t>
      </w:r>
      <w:r w:rsidRPr="0015715D">
        <w:rPr>
          <w:rFonts w:cs="宋体" w:hint="eastAsia"/>
          <w:bCs/>
          <w:color w:val="000000" w:themeColor="text1"/>
          <w:sz w:val="24"/>
          <w:lang w:bidi="ar"/>
        </w:rPr>
        <w:t>．投标文件封面参考格式（报价文件）：</w:t>
      </w:r>
      <w:r w:rsidRPr="0015715D">
        <w:rPr>
          <w:bCs/>
          <w:color w:val="000000" w:themeColor="text1"/>
          <w:sz w:val="24"/>
          <w:lang w:bidi="ar"/>
        </w:rPr>
        <w:t xml:space="preserve"> </w:t>
      </w:r>
    </w:p>
    <w:p w14:paraId="619D2B31" w14:textId="77777777" w:rsidR="00A61ED1" w:rsidRPr="0015715D" w:rsidRDefault="00A61ED1">
      <w:pPr>
        <w:snapToGrid w:val="0"/>
        <w:spacing w:before="50" w:afterLines="50" w:after="165" w:line="400" w:lineRule="exact"/>
        <w:jc w:val="left"/>
        <w:rPr>
          <w:bCs/>
          <w:color w:val="000000" w:themeColor="text1"/>
          <w:sz w:val="24"/>
        </w:rPr>
      </w:pPr>
    </w:p>
    <w:p w14:paraId="658EE88A" w14:textId="77777777" w:rsidR="00A61ED1" w:rsidRPr="0015715D" w:rsidRDefault="00A61ED1">
      <w:pPr>
        <w:snapToGrid w:val="0"/>
        <w:spacing w:beforeLines="50" w:before="165" w:after="50" w:line="360" w:lineRule="exact"/>
        <w:jc w:val="left"/>
        <w:rPr>
          <w:color w:val="000000" w:themeColor="text1"/>
          <w:sz w:val="24"/>
        </w:rPr>
      </w:pPr>
    </w:p>
    <w:p w14:paraId="367BEBFF" w14:textId="77777777" w:rsidR="00A61ED1" w:rsidRPr="0015715D" w:rsidRDefault="00A61ED1">
      <w:pPr>
        <w:snapToGrid w:val="0"/>
        <w:spacing w:beforeLines="50" w:before="165" w:after="50" w:line="360" w:lineRule="exact"/>
        <w:jc w:val="left"/>
        <w:rPr>
          <w:bCs/>
          <w:color w:val="000000" w:themeColor="text1"/>
          <w:sz w:val="24"/>
        </w:rPr>
      </w:pPr>
    </w:p>
    <w:p w14:paraId="4B1964C3" w14:textId="77777777" w:rsidR="00A61ED1" w:rsidRPr="0015715D" w:rsidRDefault="00000000">
      <w:pPr>
        <w:snapToGrid w:val="0"/>
        <w:spacing w:beforeLines="50" w:before="165" w:after="50" w:line="360" w:lineRule="exact"/>
        <w:jc w:val="left"/>
        <w:rPr>
          <w:b/>
          <w:bCs/>
          <w:color w:val="000000" w:themeColor="text1"/>
          <w:sz w:val="44"/>
          <w:szCs w:val="44"/>
        </w:rPr>
      </w:pPr>
      <w:r w:rsidRPr="0015715D">
        <w:rPr>
          <w:rFonts w:cs="宋体" w:hint="eastAsia"/>
          <w:b/>
          <w:bCs/>
          <w:color w:val="000000" w:themeColor="text1"/>
          <w:sz w:val="44"/>
          <w:szCs w:val="44"/>
          <w:lang w:bidi="ar"/>
        </w:rPr>
        <w:t>电子投标文件</w:t>
      </w:r>
    </w:p>
    <w:p w14:paraId="283B5F7D" w14:textId="77777777" w:rsidR="00A61ED1" w:rsidRPr="0015715D" w:rsidRDefault="00A61ED1">
      <w:pPr>
        <w:snapToGrid w:val="0"/>
        <w:spacing w:beforeLines="50" w:before="165" w:after="50" w:line="360" w:lineRule="exact"/>
        <w:jc w:val="left"/>
        <w:rPr>
          <w:b/>
          <w:bCs/>
          <w:color w:val="000000" w:themeColor="text1"/>
          <w:sz w:val="44"/>
          <w:szCs w:val="44"/>
        </w:rPr>
      </w:pPr>
    </w:p>
    <w:p w14:paraId="08CAFF4D" w14:textId="77777777" w:rsidR="00A61ED1" w:rsidRPr="0015715D" w:rsidRDefault="00A61ED1">
      <w:pPr>
        <w:snapToGrid w:val="0"/>
        <w:spacing w:beforeLines="50" w:before="165" w:after="50" w:line="360" w:lineRule="exact"/>
        <w:jc w:val="left"/>
        <w:rPr>
          <w:b/>
          <w:bCs/>
          <w:color w:val="000000" w:themeColor="text1"/>
          <w:sz w:val="44"/>
          <w:szCs w:val="44"/>
        </w:rPr>
      </w:pPr>
    </w:p>
    <w:p w14:paraId="6EB0EBFC" w14:textId="77777777" w:rsidR="00A61ED1" w:rsidRPr="0015715D" w:rsidRDefault="00000000">
      <w:pPr>
        <w:snapToGrid w:val="0"/>
        <w:spacing w:beforeLines="50" w:before="165" w:after="50" w:line="360" w:lineRule="exact"/>
        <w:jc w:val="left"/>
        <w:rPr>
          <w:b/>
          <w:bCs/>
          <w:color w:val="000000" w:themeColor="text1"/>
          <w:sz w:val="44"/>
          <w:szCs w:val="44"/>
        </w:rPr>
      </w:pPr>
      <w:r w:rsidRPr="0015715D">
        <w:rPr>
          <w:rFonts w:cs="宋体" w:hint="eastAsia"/>
          <w:b/>
          <w:bCs/>
          <w:color w:val="000000" w:themeColor="text1"/>
          <w:sz w:val="44"/>
          <w:szCs w:val="44"/>
          <w:lang w:bidi="ar"/>
        </w:rPr>
        <w:t>报价文件</w:t>
      </w:r>
    </w:p>
    <w:p w14:paraId="145A1989" w14:textId="77777777" w:rsidR="00A61ED1" w:rsidRPr="0015715D" w:rsidRDefault="00A61ED1">
      <w:pPr>
        <w:snapToGrid w:val="0"/>
        <w:spacing w:beforeLines="50" w:before="165" w:after="50" w:line="360" w:lineRule="exact"/>
        <w:jc w:val="left"/>
        <w:rPr>
          <w:bCs/>
          <w:color w:val="000000" w:themeColor="text1"/>
          <w:sz w:val="24"/>
        </w:rPr>
      </w:pPr>
    </w:p>
    <w:p w14:paraId="5F926154" w14:textId="77777777" w:rsidR="00A61ED1" w:rsidRPr="0015715D" w:rsidRDefault="00A61ED1">
      <w:pPr>
        <w:snapToGrid w:val="0"/>
        <w:spacing w:beforeLines="50" w:before="165" w:after="50" w:line="360" w:lineRule="exact"/>
        <w:jc w:val="left"/>
        <w:rPr>
          <w:bCs/>
          <w:color w:val="000000" w:themeColor="text1"/>
          <w:sz w:val="24"/>
        </w:rPr>
      </w:pPr>
    </w:p>
    <w:p w14:paraId="0DACB513" w14:textId="77777777" w:rsidR="00A61ED1" w:rsidRPr="0015715D" w:rsidRDefault="00A61ED1">
      <w:pPr>
        <w:snapToGrid w:val="0"/>
        <w:spacing w:beforeLines="50" w:before="165" w:after="50" w:line="360" w:lineRule="exact"/>
        <w:jc w:val="left"/>
        <w:rPr>
          <w:bCs/>
          <w:color w:val="000000" w:themeColor="text1"/>
          <w:sz w:val="24"/>
        </w:rPr>
      </w:pPr>
    </w:p>
    <w:p w14:paraId="35AB6069"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项目名称：</w:t>
      </w:r>
      <w:r w:rsidRPr="0015715D">
        <w:rPr>
          <w:bCs/>
          <w:color w:val="000000" w:themeColor="text1"/>
          <w:sz w:val="24"/>
          <w:lang w:bidi="ar"/>
        </w:rPr>
        <w:t xml:space="preserve"> </w:t>
      </w:r>
    </w:p>
    <w:p w14:paraId="0A9E7311"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项目编号：</w:t>
      </w:r>
    </w:p>
    <w:p w14:paraId="7BB0FB42"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分标号：（若无留空或写</w:t>
      </w:r>
      <w:r w:rsidRPr="0015715D">
        <w:rPr>
          <w:bCs/>
          <w:color w:val="000000" w:themeColor="text1"/>
          <w:sz w:val="24"/>
          <w:lang w:bidi="ar"/>
        </w:rPr>
        <w:t>“/”</w:t>
      </w:r>
      <w:r w:rsidRPr="0015715D">
        <w:rPr>
          <w:rFonts w:cs="宋体" w:hint="eastAsia"/>
          <w:bCs/>
          <w:color w:val="000000" w:themeColor="text1"/>
          <w:sz w:val="24"/>
          <w:lang w:bidi="ar"/>
        </w:rPr>
        <w:t>）</w:t>
      </w:r>
    </w:p>
    <w:p w14:paraId="4FA419FF"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供应商名称：</w:t>
      </w:r>
    </w:p>
    <w:p w14:paraId="658631C3" w14:textId="77777777" w:rsidR="00A61ED1" w:rsidRPr="0015715D" w:rsidRDefault="00000000">
      <w:pPr>
        <w:snapToGrid w:val="0"/>
        <w:spacing w:beforeLines="50" w:before="165" w:after="50" w:line="360" w:lineRule="exact"/>
        <w:ind w:firstLineChars="300" w:firstLine="720"/>
        <w:jc w:val="left"/>
        <w:rPr>
          <w:bCs/>
          <w:color w:val="000000" w:themeColor="text1"/>
          <w:sz w:val="24"/>
        </w:rPr>
      </w:pPr>
      <w:r w:rsidRPr="0015715D">
        <w:rPr>
          <w:rFonts w:cs="宋体" w:hint="eastAsia"/>
          <w:bCs/>
          <w:color w:val="000000" w:themeColor="text1"/>
          <w:sz w:val="24"/>
          <w:lang w:bidi="ar"/>
        </w:rPr>
        <w:t>供应商地址：</w:t>
      </w:r>
    </w:p>
    <w:p w14:paraId="682FF5C8" w14:textId="77777777" w:rsidR="00A61ED1" w:rsidRPr="0015715D" w:rsidRDefault="00A61ED1">
      <w:pPr>
        <w:snapToGrid w:val="0"/>
        <w:spacing w:beforeLines="50" w:before="165" w:after="50" w:line="360" w:lineRule="exact"/>
        <w:ind w:firstLineChars="300" w:firstLine="720"/>
        <w:jc w:val="left"/>
        <w:rPr>
          <w:bCs/>
          <w:color w:val="000000" w:themeColor="text1"/>
          <w:sz w:val="24"/>
        </w:rPr>
      </w:pPr>
    </w:p>
    <w:p w14:paraId="12F4E1BC" w14:textId="77777777" w:rsidR="00A61ED1" w:rsidRPr="0015715D" w:rsidRDefault="00A61ED1">
      <w:pPr>
        <w:pStyle w:val="af5"/>
        <w:widowControl w:val="0"/>
        <w:snapToGrid w:val="0"/>
        <w:spacing w:before="50" w:beforeAutospacing="0" w:after="50" w:afterAutospacing="0" w:line="360" w:lineRule="exact"/>
        <w:ind w:left="1260" w:firstLineChars="400" w:firstLine="960"/>
        <w:rPr>
          <w:rFonts w:hint="eastAsia"/>
          <w:bCs/>
          <w:color w:val="000000" w:themeColor="text1"/>
        </w:rPr>
      </w:pPr>
    </w:p>
    <w:p w14:paraId="5784A83C" w14:textId="77777777" w:rsidR="00A61ED1" w:rsidRPr="0015715D" w:rsidRDefault="00000000">
      <w:pPr>
        <w:snapToGrid w:val="0"/>
        <w:spacing w:beforeLines="50" w:before="165" w:after="50" w:line="360" w:lineRule="exact"/>
        <w:jc w:val="left"/>
        <w:rPr>
          <w:color w:val="000000" w:themeColor="text1"/>
          <w:sz w:val="24"/>
        </w:rPr>
      </w:pPr>
      <w:r w:rsidRPr="0015715D">
        <w:rPr>
          <w:color w:val="000000" w:themeColor="text1"/>
          <w:sz w:val="24"/>
          <w:lang w:bidi="ar"/>
        </w:rPr>
        <w:t xml:space="preserve">                        </w:t>
      </w:r>
      <w:r w:rsidRPr="0015715D">
        <w:rPr>
          <w:rFonts w:cs="宋体" w:hint="eastAsia"/>
          <w:color w:val="000000" w:themeColor="text1"/>
          <w:sz w:val="24"/>
          <w:lang w:bidi="ar"/>
        </w:rPr>
        <w:t>年</w:t>
      </w:r>
      <w:r w:rsidRPr="0015715D">
        <w:rPr>
          <w:color w:val="000000" w:themeColor="text1"/>
          <w:sz w:val="24"/>
          <w:lang w:bidi="ar"/>
        </w:rPr>
        <w:t xml:space="preserve">  </w:t>
      </w:r>
      <w:r w:rsidRPr="0015715D">
        <w:rPr>
          <w:rFonts w:cs="宋体" w:hint="eastAsia"/>
          <w:color w:val="000000" w:themeColor="text1"/>
          <w:sz w:val="24"/>
          <w:lang w:bidi="ar"/>
        </w:rPr>
        <w:t>月</w:t>
      </w:r>
      <w:r w:rsidRPr="0015715D">
        <w:rPr>
          <w:color w:val="000000" w:themeColor="text1"/>
          <w:sz w:val="24"/>
          <w:lang w:bidi="ar"/>
        </w:rPr>
        <w:t xml:space="preserve">  </w:t>
      </w:r>
      <w:r w:rsidRPr="0015715D">
        <w:rPr>
          <w:rFonts w:cs="宋体" w:hint="eastAsia"/>
          <w:color w:val="000000" w:themeColor="text1"/>
          <w:sz w:val="24"/>
          <w:lang w:bidi="ar"/>
        </w:rPr>
        <w:t>日</w:t>
      </w:r>
    </w:p>
    <w:p w14:paraId="1736F5D1" w14:textId="77777777" w:rsidR="00A61ED1" w:rsidRPr="0015715D" w:rsidRDefault="00000000">
      <w:pPr>
        <w:jc w:val="left"/>
        <w:rPr>
          <w:color w:val="000000" w:themeColor="text1"/>
        </w:rPr>
      </w:pPr>
      <w:r w:rsidRPr="0015715D">
        <w:rPr>
          <w:color w:val="000000" w:themeColor="text1"/>
          <w:lang w:bidi="ar"/>
        </w:rPr>
        <w:br w:type="page"/>
      </w:r>
    </w:p>
    <w:p w14:paraId="32811B9B" w14:textId="77777777" w:rsidR="00A61ED1" w:rsidRPr="0015715D" w:rsidRDefault="00000000">
      <w:pPr>
        <w:tabs>
          <w:tab w:val="left" w:pos="312"/>
        </w:tabs>
        <w:spacing w:beforeLines="100" w:before="331" w:afterLines="100" w:after="331" w:line="320" w:lineRule="exact"/>
        <w:jc w:val="left"/>
        <w:rPr>
          <w:color w:val="000000" w:themeColor="text1"/>
        </w:rPr>
      </w:pPr>
      <w:bookmarkStart w:id="148" w:name="_Hlk19115777"/>
      <w:r w:rsidRPr="0015715D">
        <w:rPr>
          <w:rFonts w:ascii="宋体" w:hAnsi="宋体" w:hint="eastAsia"/>
          <w:b/>
          <w:color w:val="000000" w:themeColor="text1"/>
          <w:szCs w:val="21"/>
        </w:rPr>
        <w:lastRenderedPageBreak/>
        <w:t>1.投标函格式：</w:t>
      </w:r>
    </w:p>
    <w:p w14:paraId="1E0CEA7E" w14:textId="77777777" w:rsidR="00A61ED1" w:rsidRPr="0015715D" w:rsidRDefault="00000000">
      <w:pPr>
        <w:spacing w:beforeLines="100" w:before="331" w:afterLines="100" w:after="331"/>
        <w:jc w:val="left"/>
        <w:rPr>
          <w:b/>
          <w:color w:val="000000" w:themeColor="text1"/>
          <w:szCs w:val="21"/>
        </w:rPr>
      </w:pPr>
      <w:r w:rsidRPr="0015715D">
        <w:rPr>
          <w:rFonts w:cs="宋体" w:hint="eastAsia"/>
          <w:b/>
          <w:color w:val="000000" w:themeColor="text1"/>
          <w:szCs w:val="21"/>
          <w:lang w:bidi="ar"/>
        </w:rPr>
        <w:t>投</w:t>
      </w:r>
      <w:r w:rsidRPr="0015715D">
        <w:rPr>
          <w:b/>
          <w:color w:val="000000" w:themeColor="text1"/>
          <w:szCs w:val="21"/>
          <w:lang w:bidi="ar"/>
        </w:rPr>
        <w:t xml:space="preserve"> </w:t>
      </w:r>
      <w:r w:rsidRPr="0015715D">
        <w:rPr>
          <w:rFonts w:cs="宋体" w:hint="eastAsia"/>
          <w:b/>
          <w:color w:val="000000" w:themeColor="text1"/>
          <w:szCs w:val="21"/>
          <w:lang w:bidi="ar"/>
        </w:rPr>
        <w:t>标</w:t>
      </w:r>
      <w:r w:rsidRPr="0015715D">
        <w:rPr>
          <w:b/>
          <w:color w:val="000000" w:themeColor="text1"/>
          <w:szCs w:val="21"/>
          <w:lang w:bidi="ar"/>
        </w:rPr>
        <w:t xml:space="preserve"> </w:t>
      </w:r>
      <w:r w:rsidRPr="0015715D">
        <w:rPr>
          <w:rFonts w:cs="宋体" w:hint="eastAsia"/>
          <w:b/>
          <w:color w:val="000000" w:themeColor="text1"/>
          <w:szCs w:val="21"/>
          <w:lang w:bidi="ar"/>
        </w:rPr>
        <w:t>函</w:t>
      </w:r>
    </w:p>
    <w:p w14:paraId="708CADCD"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致：</w:t>
      </w:r>
      <w:bookmarkStart w:id="149" w:name="_Hlk19051378"/>
      <w:r w:rsidRPr="0015715D">
        <w:rPr>
          <w:color w:val="000000" w:themeColor="text1"/>
          <w:szCs w:val="21"/>
          <w:lang w:bidi="ar"/>
        </w:rPr>
        <w:t>_</w:t>
      </w:r>
      <w:r w:rsidRPr="0015715D">
        <w:rPr>
          <w:rFonts w:cs="宋体" w:hint="eastAsia"/>
          <w:i/>
          <w:iCs/>
          <w:color w:val="000000" w:themeColor="text1"/>
          <w:szCs w:val="21"/>
          <w:u w:val="single"/>
          <w:lang w:bidi="ar"/>
        </w:rPr>
        <w:t>（采购人名称）</w:t>
      </w:r>
      <w:r w:rsidRPr="0015715D">
        <w:rPr>
          <w:i/>
          <w:iCs/>
          <w:color w:val="000000" w:themeColor="text1"/>
          <w:szCs w:val="21"/>
          <w:lang w:bidi="ar"/>
        </w:rPr>
        <w:t>_</w:t>
      </w:r>
      <w:bookmarkEnd w:id="149"/>
      <w:r w:rsidRPr="0015715D">
        <w:rPr>
          <w:rFonts w:cs="宋体" w:hint="eastAsia"/>
          <w:color w:val="000000" w:themeColor="text1"/>
          <w:szCs w:val="21"/>
          <w:lang w:bidi="ar"/>
        </w:rPr>
        <w:t>：</w:t>
      </w:r>
    </w:p>
    <w:p w14:paraId="5FF47CFE" w14:textId="77777777" w:rsidR="00A61ED1" w:rsidRPr="0015715D" w:rsidRDefault="00000000">
      <w:pPr>
        <w:spacing w:line="360" w:lineRule="auto"/>
        <w:ind w:firstLineChars="200" w:firstLine="420"/>
        <w:jc w:val="left"/>
        <w:rPr>
          <w:color w:val="000000" w:themeColor="text1"/>
          <w:szCs w:val="21"/>
        </w:rPr>
      </w:pPr>
      <w:r w:rsidRPr="0015715D">
        <w:rPr>
          <w:rFonts w:cs="宋体" w:hint="eastAsia"/>
          <w:color w:val="000000" w:themeColor="text1"/>
          <w:szCs w:val="21"/>
          <w:lang w:bidi="ar"/>
        </w:rPr>
        <w:t>我方已仔细研究了</w:t>
      </w:r>
      <w:bookmarkStart w:id="150" w:name="_Hlk19051388"/>
      <w:r w:rsidRPr="0015715D">
        <w:rPr>
          <w:rFonts w:cs="宋体" w:hint="eastAsia"/>
          <w:i/>
          <w:iCs/>
          <w:color w:val="000000" w:themeColor="text1"/>
          <w:szCs w:val="21"/>
          <w:u w:val="single"/>
          <w:lang w:bidi="ar"/>
        </w:rPr>
        <w:t>（项目名称）</w:t>
      </w:r>
      <w:bookmarkEnd w:id="150"/>
      <w:r w:rsidRPr="0015715D">
        <w:rPr>
          <w:rFonts w:cs="宋体" w:hint="eastAsia"/>
          <w:color w:val="000000" w:themeColor="text1"/>
          <w:szCs w:val="21"/>
          <w:lang w:bidi="ar"/>
        </w:rPr>
        <w:t>的招标文件的全部内容。签字代表</w:t>
      </w:r>
      <w:bookmarkStart w:id="151" w:name="_Hlk19051393"/>
      <w:r w:rsidRPr="0015715D">
        <w:rPr>
          <w:rFonts w:cs="宋体" w:hint="eastAsia"/>
          <w:i/>
          <w:iCs/>
          <w:color w:val="000000" w:themeColor="text1"/>
          <w:szCs w:val="21"/>
          <w:u w:val="single"/>
          <w:lang w:bidi="ar"/>
        </w:rPr>
        <w:t>（授权代表姓名）</w:t>
      </w:r>
      <w:bookmarkEnd w:id="151"/>
      <w:r w:rsidRPr="0015715D">
        <w:rPr>
          <w:rFonts w:cs="宋体" w:hint="eastAsia"/>
          <w:color w:val="000000" w:themeColor="text1"/>
          <w:szCs w:val="21"/>
          <w:lang w:bidi="ar"/>
        </w:rPr>
        <w:t>经正式授权并代表供应商</w:t>
      </w:r>
      <w:r w:rsidRPr="0015715D">
        <w:rPr>
          <w:color w:val="000000" w:themeColor="text1"/>
          <w:szCs w:val="21"/>
          <w:lang w:bidi="ar"/>
        </w:rPr>
        <w:t>_</w:t>
      </w:r>
      <w:bookmarkStart w:id="152" w:name="_Hlk19051402"/>
      <w:r w:rsidRPr="0015715D">
        <w:rPr>
          <w:rFonts w:cs="宋体" w:hint="eastAsia"/>
          <w:i/>
          <w:iCs/>
          <w:color w:val="000000" w:themeColor="text1"/>
          <w:szCs w:val="21"/>
          <w:u w:val="single"/>
          <w:lang w:bidi="ar"/>
        </w:rPr>
        <w:t>（供应商名称）</w:t>
      </w:r>
      <w:bookmarkEnd w:id="152"/>
      <w:r w:rsidRPr="0015715D">
        <w:rPr>
          <w:rFonts w:cs="宋体" w:hint="eastAsia"/>
          <w:color w:val="000000" w:themeColor="text1"/>
          <w:szCs w:val="21"/>
          <w:lang w:bidi="ar"/>
        </w:rPr>
        <w:t>提交投标文件。</w:t>
      </w:r>
    </w:p>
    <w:p w14:paraId="416C0F4A" w14:textId="77777777" w:rsidR="00A61ED1" w:rsidRPr="0015715D" w:rsidRDefault="00000000">
      <w:pPr>
        <w:spacing w:line="360" w:lineRule="auto"/>
        <w:ind w:firstLineChars="200" w:firstLine="420"/>
        <w:jc w:val="left"/>
        <w:rPr>
          <w:color w:val="000000" w:themeColor="text1"/>
          <w:szCs w:val="21"/>
        </w:rPr>
      </w:pPr>
      <w:r w:rsidRPr="0015715D">
        <w:rPr>
          <w:rFonts w:cs="宋体" w:hint="eastAsia"/>
          <w:color w:val="000000" w:themeColor="text1"/>
          <w:szCs w:val="21"/>
          <w:lang w:bidi="ar"/>
        </w:rPr>
        <w:t>据此函，签字代表宣布同意如下：</w:t>
      </w:r>
    </w:p>
    <w:p w14:paraId="69935CC0"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1</w:t>
      </w:r>
      <w:r w:rsidRPr="0015715D">
        <w:rPr>
          <w:rFonts w:cs="宋体" w:hint="eastAsia"/>
          <w:color w:val="000000" w:themeColor="text1"/>
          <w:szCs w:val="21"/>
          <w:lang w:bidi="ar"/>
        </w:rPr>
        <w:t>）我方已详细审查全部</w:t>
      </w:r>
      <w:r w:rsidRPr="0015715D">
        <w:rPr>
          <w:color w:val="000000" w:themeColor="text1"/>
          <w:szCs w:val="21"/>
          <w:lang w:bidi="ar"/>
        </w:rPr>
        <w:t>“</w:t>
      </w:r>
      <w:r w:rsidRPr="0015715D">
        <w:rPr>
          <w:rFonts w:cs="宋体" w:hint="eastAsia"/>
          <w:color w:val="000000" w:themeColor="text1"/>
          <w:szCs w:val="21"/>
          <w:lang w:bidi="ar"/>
        </w:rPr>
        <w:t>招标文件</w:t>
      </w:r>
      <w:r w:rsidRPr="0015715D">
        <w:rPr>
          <w:color w:val="000000" w:themeColor="text1"/>
          <w:szCs w:val="21"/>
          <w:lang w:bidi="ar"/>
        </w:rPr>
        <w:t>”</w:t>
      </w:r>
      <w:r w:rsidRPr="0015715D">
        <w:rPr>
          <w:rFonts w:cs="宋体" w:hint="eastAsia"/>
          <w:color w:val="000000" w:themeColor="text1"/>
          <w:szCs w:val="21"/>
          <w:lang w:bidi="ar"/>
        </w:rPr>
        <w:t>，包括修改文件（如有的话）以及全部参考资料和有关附件，已经了解我方对于招标文件、采购过程、采购结果有依法进行询问、质疑、投诉的权利及相关渠道和要求。</w:t>
      </w:r>
    </w:p>
    <w:p w14:paraId="555A2DE8"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2</w:t>
      </w:r>
      <w:r w:rsidRPr="0015715D">
        <w:rPr>
          <w:rFonts w:cs="宋体" w:hint="eastAsia"/>
          <w:color w:val="000000" w:themeColor="text1"/>
          <w:szCs w:val="21"/>
          <w:lang w:bidi="ar"/>
        </w:rPr>
        <w:t>）我方在投标之前已经与贵方进行了充分的沟通，完全理解并接受招标文件的各项规定和要求，对招标文件的合理性、合法性不再有异议。</w:t>
      </w:r>
    </w:p>
    <w:p w14:paraId="7F9FF64B" w14:textId="7E8C1F65"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3</w:t>
      </w:r>
      <w:r w:rsidRPr="0015715D">
        <w:rPr>
          <w:rFonts w:cs="宋体" w:hint="eastAsia"/>
          <w:color w:val="000000" w:themeColor="text1"/>
          <w:szCs w:val="21"/>
          <w:lang w:bidi="ar"/>
        </w:rPr>
        <w:t>）本投标有效期自投标截止之日起</w:t>
      </w:r>
      <w:r w:rsidRPr="0015715D">
        <w:rPr>
          <w:color w:val="000000" w:themeColor="text1"/>
          <w:szCs w:val="21"/>
          <w:u w:val="single"/>
          <w:lang w:bidi="ar"/>
        </w:rPr>
        <w:t xml:space="preserve">  </w:t>
      </w:r>
      <w:r w:rsidR="007F5DBC" w:rsidRPr="0015715D">
        <w:rPr>
          <w:rFonts w:ascii="宋体" w:hAnsi="宋体"/>
          <w:color w:val="000000" w:themeColor="text1"/>
          <w:szCs w:val="21"/>
          <w:u w:val="single"/>
        </w:rPr>
        <w:t>90</w:t>
      </w:r>
      <w:r w:rsidRPr="0015715D">
        <w:rPr>
          <w:color w:val="000000" w:themeColor="text1"/>
          <w:szCs w:val="21"/>
          <w:u w:val="single"/>
          <w:lang w:bidi="ar"/>
        </w:rPr>
        <w:t xml:space="preserve">  </w:t>
      </w:r>
      <w:r w:rsidRPr="0015715D">
        <w:rPr>
          <w:rFonts w:cs="宋体" w:hint="eastAsia"/>
          <w:color w:val="000000" w:themeColor="text1"/>
          <w:szCs w:val="21"/>
          <w:lang w:bidi="ar"/>
        </w:rPr>
        <w:t>天。</w:t>
      </w:r>
    </w:p>
    <w:p w14:paraId="36B8935B"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4</w:t>
      </w:r>
      <w:r w:rsidRPr="0015715D">
        <w:rPr>
          <w:rFonts w:cs="宋体" w:hint="eastAsia"/>
          <w:color w:val="000000" w:themeColor="text1"/>
          <w:szCs w:val="21"/>
          <w:lang w:bidi="ar"/>
        </w:rPr>
        <w:t>）如中标，本投标文件至本项目合同履行完毕止均保持有效，我方将按</w:t>
      </w:r>
      <w:r w:rsidRPr="0015715D">
        <w:rPr>
          <w:color w:val="000000" w:themeColor="text1"/>
          <w:szCs w:val="21"/>
          <w:lang w:bidi="ar"/>
        </w:rPr>
        <w:t>“</w:t>
      </w:r>
      <w:r w:rsidRPr="0015715D">
        <w:rPr>
          <w:rFonts w:cs="宋体" w:hint="eastAsia"/>
          <w:color w:val="000000" w:themeColor="text1"/>
          <w:szCs w:val="21"/>
          <w:lang w:bidi="ar"/>
        </w:rPr>
        <w:t>招标文件</w:t>
      </w:r>
      <w:r w:rsidRPr="0015715D">
        <w:rPr>
          <w:color w:val="000000" w:themeColor="text1"/>
          <w:szCs w:val="21"/>
          <w:lang w:bidi="ar"/>
        </w:rPr>
        <w:t>”</w:t>
      </w:r>
      <w:r w:rsidRPr="0015715D">
        <w:rPr>
          <w:rFonts w:cs="宋体" w:hint="eastAsia"/>
          <w:color w:val="000000" w:themeColor="text1"/>
          <w:szCs w:val="21"/>
          <w:lang w:bidi="ar"/>
        </w:rPr>
        <w:t>及政府采购法律、法规的规定履行合同责任和义务，并承诺不分包及转包他人。</w:t>
      </w:r>
    </w:p>
    <w:p w14:paraId="61F9EA7D"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5</w:t>
      </w:r>
      <w:r w:rsidRPr="0015715D">
        <w:rPr>
          <w:rFonts w:cs="宋体" w:hint="eastAsia"/>
          <w:color w:val="000000" w:themeColor="text1"/>
          <w:szCs w:val="21"/>
          <w:lang w:bidi="ar"/>
        </w:rPr>
        <w:t>）我方同意按照贵方要求提供与投标有关的一切数据或资料。</w:t>
      </w:r>
    </w:p>
    <w:p w14:paraId="4BA5B4D8"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w:t>
      </w:r>
      <w:r w:rsidRPr="0015715D">
        <w:rPr>
          <w:color w:val="000000" w:themeColor="text1"/>
          <w:szCs w:val="21"/>
          <w:lang w:bidi="ar"/>
        </w:rPr>
        <w:t>6</w:t>
      </w:r>
      <w:r w:rsidRPr="0015715D">
        <w:rPr>
          <w:rFonts w:cs="宋体" w:hint="eastAsia"/>
          <w:color w:val="000000" w:themeColor="text1"/>
          <w:szCs w:val="21"/>
          <w:lang w:bidi="ar"/>
        </w:rPr>
        <w:t>）与本项目有关的一切正式往来信函请寄：</w:t>
      </w:r>
    </w:p>
    <w:p w14:paraId="2F17B0D7"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地址：</w:t>
      </w:r>
      <w:r w:rsidRPr="0015715D">
        <w:rPr>
          <w:color w:val="000000" w:themeColor="text1"/>
          <w:szCs w:val="21"/>
          <w:u w:val="single"/>
          <w:lang w:bidi="ar"/>
        </w:rPr>
        <w:t xml:space="preserve">                      </w:t>
      </w:r>
      <w:r w:rsidRPr="0015715D">
        <w:rPr>
          <w:rFonts w:cs="宋体" w:hint="eastAsia"/>
          <w:color w:val="000000" w:themeColor="text1"/>
          <w:szCs w:val="21"/>
          <w:lang w:bidi="ar"/>
        </w:rPr>
        <w:t>邮编：</w:t>
      </w:r>
      <w:r w:rsidRPr="0015715D">
        <w:rPr>
          <w:color w:val="000000" w:themeColor="text1"/>
          <w:szCs w:val="21"/>
          <w:u w:val="single"/>
          <w:lang w:bidi="ar"/>
        </w:rPr>
        <w:t xml:space="preserve">         </w:t>
      </w:r>
      <w:r w:rsidRPr="0015715D">
        <w:rPr>
          <w:color w:val="000000" w:themeColor="text1"/>
          <w:szCs w:val="21"/>
          <w:lang w:bidi="ar"/>
        </w:rPr>
        <w:t xml:space="preserve">  </w:t>
      </w:r>
      <w:r w:rsidRPr="0015715D">
        <w:rPr>
          <w:rFonts w:cs="宋体" w:hint="eastAsia"/>
          <w:color w:val="000000" w:themeColor="text1"/>
          <w:szCs w:val="21"/>
          <w:lang w:bidi="ar"/>
        </w:rPr>
        <w:t>电话：</w:t>
      </w:r>
      <w:r w:rsidRPr="0015715D">
        <w:rPr>
          <w:color w:val="000000" w:themeColor="text1"/>
          <w:szCs w:val="21"/>
          <w:u w:val="single"/>
          <w:lang w:bidi="ar"/>
        </w:rPr>
        <w:t xml:space="preserve">            </w:t>
      </w:r>
    </w:p>
    <w:p w14:paraId="3AE7F0F0"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传真：</w:t>
      </w:r>
      <w:r w:rsidRPr="0015715D">
        <w:rPr>
          <w:color w:val="000000" w:themeColor="text1"/>
          <w:szCs w:val="21"/>
          <w:u w:val="single"/>
          <w:lang w:bidi="ar"/>
        </w:rPr>
        <w:t xml:space="preserve">           </w:t>
      </w:r>
      <w:r w:rsidRPr="0015715D">
        <w:rPr>
          <w:color w:val="000000" w:themeColor="text1"/>
          <w:szCs w:val="21"/>
          <w:lang w:bidi="ar"/>
        </w:rPr>
        <w:t xml:space="preserve">  </w:t>
      </w:r>
    </w:p>
    <w:p w14:paraId="6F12EFF1"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供应商代表姓名</w:t>
      </w:r>
      <w:r w:rsidRPr="0015715D">
        <w:rPr>
          <w:color w:val="000000" w:themeColor="text1"/>
          <w:szCs w:val="21"/>
          <w:u w:val="single"/>
          <w:lang w:bidi="ar"/>
        </w:rPr>
        <w:t xml:space="preserve">         </w:t>
      </w:r>
      <w:r w:rsidRPr="0015715D">
        <w:rPr>
          <w:color w:val="000000" w:themeColor="text1"/>
          <w:szCs w:val="21"/>
          <w:lang w:bidi="ar"/>
        </w:rPr>
        <w:t xml:space="preserve">  </w:t>
      </w:r>
      <w:r w:rsidRPr="0015715D">
        <w:rPr>
          <w:rFonts w:cs="宋体" w:hint="eastAsia"/>
          <w:color w:val="000000" w:themeColor="text1"/>
          <w:szCs w:val="21"/>
          <w:lang w:bidi="ar"/>
        </w:rPr>
        <w:t>职务：</w:t>
      </w:r>
      <w:r w:rsidRPr="0015715D">
        <w:rPr>
          <w:color w:val="000000" w:themeColor="text1"/>
          <w:szCs w:val="21"/>
          <w:u w:val="single"/>
          <w:lang w:bidi="ar"/>
        </w:rPr>
        <w:t xml:space="preserve">         </w:t>
      </w:r>
      <w:r w:rsidRPr="0015715D">
        <w:rPr>
          <w:color w:val="000000" w:themeColor="text1"/>
          <w:szCs w:val="21"/>
          <w:lang w:bidi="ar"/>
        </w:rPr>
        <w:t xml:space="preserve">    </w:t>
      </w:r>
      <w:r w:rsidRPr="0015715D">
        <w:rPr>
          <w:rFonts w:cs="宋体" w:hint="eastAsia"/>
          <w:color w:val="000000" w:themeColor="text1"/>
          <w:szCs w:val="21"/>
          <w:lang w:bidi="ar"/>
        </w:rPr>
        <w:t>邮箱：</w:t>
      </w:r>
      <w:r w:rsidRPr="0015715D">
        <w:rPr>
          <w:color w:val="000000" w:themeColor="text1"/>
          <w:szCs w:val="21"/>
          <w:u w:val="single"/>
          <w:lang w:bidi="ar"/>
        </w:rPr>
        <w:t xml:space="preserve">              </w:t>
      </w:r>
      <w:r w:rsidRPr="0015715D">
        <w:rPr>
          <w:color w:val="000000" w:themeColor="text1"/>
          <w:szCs w:val="21"/>
          <w:lang w:bidi="ar"/>
        </w:rPr>
        <w:t xml:space="preserve"> </w:t>
      </w:r>
    </w:p>
    <w:bookmarkEnd w:id="148"/>
    <w:p w14:paraId="448BD8B3" w14:textId="77777777" w:rsidR="00A61ED1" w:rsidRPr="0015715D" w:rsidRDefault="00A61ED1">
      <w:pPr>
        <w:spacing w:line="360" w:lineRule="auto"/>
        <w:jc w:val="left"/>
        <w:rPr>
          <w:color w:val="000000" w:themeColor="text1"/>
          <w:szCs w:val="21"/>
        </w:rPr>
      </w:pPr>
    </w:p>
    <w:p w14:paraId="44053773" w14:textId="77777777" w:rsidR="00A61ED1" w:rsidRPr="0015715D" w:rsidRDefault="00A61ED1">
      <w:pPr>
        <w:spacing w:line="360" w:lineRule="auto"/>
        <w:jc w:val="left"/>
        <w:rPr>
          <w:color w:val="000000" w:themeColor="text1"/>
          <w:szCs w:val="21"/>
        </w:rPr>
      </w:pPr>
    </w:p>
    <w:p w14:paraId="172D0A40" w14:textId="77777777" w:rsidR="00A61ED1" w:rsidRPr="0015715D" w:rsidRDefault="00000000">
      <w:pPr>
        <w:spacing w:line="360" w:lineRule="auto"/>
        <w:jc w:val="left"/>
        <w:rPr>
          <w:color w:val="000000" w:themeColor="text1"/>
          <w:szCs w:val="21"/>
          <w:u w:val="single"/>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公章或电子签章</w:t>
      </w:r>
      <w:r w:rsidRPr="0015715D">
        <w:rPr>
          <w:color w:val="000000" w:themeColor="text1"/>
          <w:szCs w:val="21"/>
          <w:lang w:bidi="ar"/>
        </w:rPr>
        <w:t>)</w:t>
      </w:r>
      <w:r w:rsidRPr="0015715D">
        <w:rPr>
          <w:rFonts w:cs="宋体" w:hint="eastAsia"/>
          <w:color w:val="000000" w:themeColor="text1"/>
          <w:szCs w:val="21"/>
          <w:lang w:bidi="ar"/>
        </w:rPr>
        <w:t>：</w:t>
      </w:r>
      <w:r w:rsidRPr="0015715D">
        <w:rPr>
          <w:color w:val="000000" w:themeColor="text1"/>
          <w:szCs w:val="21"/>
          <w:u w:val="single"/>
          <w:lang w:bidi="ar"/>
        </w:rPr>
        <w:t xml:space="preserve">                  </w:t>
      </w:r>
    </w:p>
    <w:p w14:paraId="35EEFA10" w14:textId="77777777" w:rsidR="00A61ED1" w:rsidRPr="0015715D" w:rsidRDefault="00000000">
      <w:pPr>
        <w:spacing w:line="360" w:lineRule="auto"/>
        <w:jc w:val="left"/>
        <w:rPr>
          <w:color w:val="000000" w:themeColor="text1"/>
          <w:szCs w:val="21"/>
        </w:rPr>
      </w:pPr>
      <w:r w:rsidRPr="0015715D">
        <w:rPr>
          <w:rFonts w:cs="宋体" w:hint="eastAsia"/>
          <w:color w:val="000000" w:themeColor="text1"/>
          <w:szCs w:val="21"/>
          <w:lang w:bidi="ar"/>
        </w:rPr>
        <w:t>日期：</w:t>
      </w:r>
      <w:r w:rsidRPr="0015715D">
        <w:rPr>
          <w:color w:val="000000" w:themeColor="text1"/>
          <w:szCs w:val="21"/>
          <w:u w:val="single"/>
          <w:lang w:bidi="ar"/>
        </w:rPr>
        <w:t xml:space="preserve">      </w:t>
      </w:r>
      <w:r w:rsidRPr="0015715D">
        <w:rPr>
          <w:rFonts w:cs="宋体" w:hint="eastAsia"/>
          <w:color w:val="000000" w:themeColor="text1"/>
          <w:szCs w:val="21"/>
          <w:lang w:bidi="ar"/>
        </w:rPr>
        <w:t>年</w:t>
      </w:r>
      <w:r w:rsidRPr="0015715D">
        <w:rPr>
          <w:color w:val="000000" w:themeColor="text1"/>
          <w:szCs w:val="21"/>
          <w:u w:val="single"/>
          <w:lang w:bidi="ar"/>
        </w:rPr>
        <w:t xml:space="preserve">    </w:t>
      </w:r>
      <w:r w:rsidRPr="0015715D">
        <w:rPr>
          <w:rFonts w:cs="宋体" w:hint="eastAsia"/>
          <w:color w:val="000000" w:themeColor="text1"/>
          <w:szCs w:val="21"/>
          <w:lang w:bidi="ar"/>
        </w:rPr>
        <w:t>月</w:t>
      </w:r>
      <w:r w:rsidRPr="0015715D">
        <w:rPr>
          <w:color w:val="000000" w:themeColor="text1"/>
          <w:szCs w:val="21"/>
          <w:u w:val="single"/>
          <w:lang w:bidi="ar"/>
        </w:rPr>
        <w:t xml:space="preserve">   </w:t>
      </w:r>
      <w:r w:rsidRPr="0015715D">
        <w:rPr>
          <w:rFonts w:cs="宋体" w:hint="eastAsia"/>
          <w:color w:val="000000" w:themeColor="text1"/>
          <w:szCs w:val="21"/>
          <w:lang w:bidi="ar"/>
        </w:rPr>
        <w:t>日</w:t>
      </w:r>
    </w:p>
    <w:p w14:paraId="2BFC1639" w14:textId="77777777" w:rsidR="00A61ED1" w:rsidRPr="0015715D" w:rsidRDefault="00000000">
      <w:pPr>
        <w:tabs>
          <w:tab w:val="left" w:pos="312"/>
        </w:tabs>
        <w:spacing w:beforeLines="100" w:before="331" w:afterLines="100" w:after="331" w:line="320" w:lineRule="exact"/>
        <w:jc w:val="left"/>
        <w:rPr>
          <w:color w:val="000000" w:themeColor="text1"/>
        </w:rPr>
      </w:pPr>
      <w:r w:rsidRPr="0015715D">
        <w:rPr>
          <w:b/>
          <w:color w:val="000000" w:themeColor="text1"/>
          <w:szCs w:val="21"/>
          <w:lang w:bidi="ar"/>
        </w:rPr>
        <w:br w:type="page"/>
      </w:r>
      <w:r w:rsidRPr="0015715D">
        <w:rPr>
          <w:rFonts w:ascii="宋体" w:hAnsi="宋体" w:hint="eastAsia"/>
          <w:b/>
          <w:color w:val="000000" w:themeColor="text1"/>
          <w:szCs w:val="21"/>
        </w:rPr>
        <w:lastRenderedPageBreak/>
        <w:t>2.投标报价明细表格式：</w:t>
      </w:r>
    </w:p>
    <w:p w14:paraId="00ED5D75" w14:textId="77777777" w:rsidR="00A61ED1" w:rsidRPr="0015715D" w:rsidRDefault="00000000">
      <w:pPr>
        <w:jc w:val="left"/>
        <w:rPr>
          <w:color w:val="000000" w:themeColor="text1"/>
          <w:spacing w:val="20"/>
          <w:szCs w:val="21"/>
          <w:u w:val="single"/>
        </w:rPr>
      </w:pPr>
      <w:r w:rsidRPr="0015715D">
        <w:rPr>
          <w:rFonts w:cs="宋体" w:hint="eastAsia"/>
          <w:b/>
          <w:color w:val="000000" w:themeColor="text1"/>
          <w:szCs w:val="21"/>
          <w:lang w:bidi="ar"/>
        </w:rPr>
        <w:t>投标报价明细表</w:t>
      </w:r>
      <w:r w:rsidRPr="0015715D">
        <w:rPr>
          <w:color w:val="000000" w:themeColor="text1"/>
          <w:szCs w:val="21"/>
          <w:lang w:bidi="ar"/>
        </w:rPr>
        <w:t xml:space="preserve">                              </w:t>
      </w:r>
      <w:bookmarkStart w:id="153" w:name="_Hlk88990717"/>
    </w:p>
    <w:bookmarkEnd w:id="153"/>
    <w:p w14:paraId="2D26EF54" w14:textId="77777777" w:rsidR="00A61ED1" w:rsidRPr="0015715D" w:rsidRDefault="00000000">
      <w:p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t>标项一：</w:t>
      </w:r>
    </w:p>
    <w:tbl>
      <w:tblPr>
        <w:tblW w:w="4983" w:type="pct"/>
        <w:jc w:val="center"/>
        <w:tblLayout w:type="fixed"/>
        <w:tblLook w:val="04A0" w:firstRow="1" w:lastRow="0" w:firstColumn="1" w:lastColumn="0" w:noHBand="0" w:noVBand="1"/>
      </w:tblPr>
      <w:tblGrid>
        <w:gridCol w:w="430"/>
        <w:gridCol w:w="2927"/>
        <w:gridCol w:w="438"/>
        <w:gridCol w:w="372"/>
        <w:gridCol w:w="1157"/>
        <w:gridCol w:w="1249"/>
        <w:gridCol w:w="1756"/>
        <w:gridCol w:w="656"/>
      </w:tblGrid>
      <w:tr w:rsidR="00A61ED1" w:rsidRPr="0015715D" w14:paraId="4463C589"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49B8283B" w14:textId="77777777" w:rsidR="00A61ED1" w:rsidRPr="0015715D" w:rsidRDefault="00000000">
            <w:pPr>
              <w:widowControl/>
              <w:spacing w:line="360" w:lineRule="exact"/>
              <w:jc w:val="center"/>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1629" w:type="pct"/>
            <w:tcBorders>
              <w:top w:val="single" w:sz="4" w:space="0" w:color="000000"/>
              <w:left w:val="single" w:sz="4" w:space="0" w:color="000000"/>
              <w:bottom w:val="single" w:sz="4" w:space="0" w:color="000000"/>
              <w:right w:val="single" w:sz="4" w:space="0" w:color="000000"/>
            </w:tcBorders>
            <w:vAlign w:val="center"/>
          </w:tcPr>
          <w:p w14:paraId="38EC460C"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货物或产品名称</w:t>
            </w:r>
          </w:p>
        </w:tc>
        <w:tc>
          <w:tcPr>
            <w:tcW w:w="243" w:type="pct"/>
            <w:tcBorders>
              <w:top w:val="single" w:sz="4" w:space="0" w:color="000000"/>
              <w:left w:val="single" w:sz="4" w:space="0" w:color="000000"/>
              <w:bottom w:val="single" w:sz="4" w:space="0" w:color="000000"/>
              <w:right w:val="single" w:sz="4" w:space="0" w:color="000000"/>
            </w:tcBorders>
            <w:vAlign w:val="center"/>
          </w:tcPr>
          <w:p w14:paraId="5B481E03"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单位</w:t>
            </w:r>
          </w:p>
        </w:tc>
        <w:tc>
          <w:tcPr>
            <w:tcW w:w="207" w:type="pct"/>
            <w:tcBorders>
              <w:top w:val="single" w:sz="4" w:space="0" w:color="000000"/>
              <w:left w:val="single" w:sz="4" w:space="0" w:color="000000"/>
              <w:bottom w:val="single" w:sz="4" w:space="0" w:color="000000"/>
              <w:right w:val="single" w:sz="4" w:space="0" w:color="000000"/>
            </w:tcBorders>
            <w:vAlign w:val="center"/>
          </w:tcPr>
          <w:p w14:paraId="78B44941"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数量</w:t>
            </w:r>
          </w:p>
        </w:tc>
        <w:tc>
          <w:tcPr>
            <w:tcW w:w="644" w:type="pct"/>
            <w:tcBorders>
              <w:top w:val="single" w:sz="4" w:space="0" w:color="000000"/>
              <w:left w:val="single" w:sz="4" w:space="0" w:color="000000"/>
              <w:bottom w:val="single" w:sz="4" w:space="0" w:color="000000"/>
              <w:right w:val="single" w:sz="4" w:space="0" w:color="000000"/>
            </w:tcBorders>
            <w:vAlign w:val="center"/>
          </w:tcPr>
          <w:p w14:paraId="376B3F98"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品牌或制造商</w:t>
            </w:r>
          </w:p>
        </w:tc>
        <w:tc>
          <w:tcPr>
            <w:tcW w:w="695" w:type="pct"/>
            <w:tcBorders>
              <w:top w:val="single" w:sz="4" w:space="0" w:color="000000"/>
              <w:left w:val="single" w:sz="4" w:space="0" w:color="000000"/>
              <w:bottom w:val="single" w:sz="4" w:space="0" w:color="000000"/>
              <w:right w:val="single" w:sz="4" w:space="0" w:color="000000"/>
            </w:tcBorders>
            <w:vAlign w:val="center"/>
          </w:tcPr>
          <w:p w14:paraId="28738329"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规格型号</w:t>
            </w:r>
          </w:p>
        </w:tc>
        <w:tc>
          <w:tcPr>
            <w:tcW w:w="977" w:type="pct"/>
            <w:tcBorders>
              <w:top w:val="single" w:sz="4" w:space="0" w:color="000000"/>
              <w:left w:val="single" w:sz="4" w:space="0" w:color="000000"/>
              <w:bottom w:val="single" w:sz="4" w:space="0" w:color="000000"/>
              <w:right w:val="single" w:sz="4" w:space="0" w:color="000000"/>
            </w:tcBorders>
            <w:vAlign w:val="center"/>
          </w:tcPr>
          <w:p w14:paraId="727B86AC" w14:textId="77777777" w:rsidR="00A61ED1" w:rsidRPr="0015715D" w:rsidRDefault="00000000">
            <w:pPr>
              <w:snapToGrid w:val="0"/>
              <w:spacing w:before="50" w:after="50" w:line="440" w:lineRule="exact"/>
              <w:jc w:val="center"/>
              <w:rPr>
                <w:rFonts w:ascii="宋体" w:hAnsi="宋体" w:cs="宋体" w:hint="eastAsia"/>
                <w:b/>
                <w:bCs/>
                <w:color w:val="000000" w:themeColor="text1"/>
                <w:kern w:val="0"/>
                <w:szCs w:val="21"/>
                <w:lang w:bidi="ar"/>
              </w:rPr>
            </w:pPr>
            <w:r w:rsidRPr="0015715D">
              <w:rPr>
                <w:rFonts w:ascii="宋体" w:hAnsi="宋体" w:cs="宋体" w:hint="eastAsia"/>
                <w:b/>
                <w:bCs/>
                <w:color w:val="000000" w:themeColor="text1"/>
                <w:kern w:val="0"/>
                <w:szCs w:val="21"/>
                <w:lang w:bidi="ar"/>
              </w:rPr>
              <w:t>单价</w:t>
            </w:r>
            <w:r w:rsidRPr="0015715D">
              <w:rPr>
                <w:rFonts w:cs="宋体" w:hint="eastAsia"/>
                <w:b/>
                <w:bCs/>
                <w:color w:val="000000" w:themeColor="text1"/>
                <w:szCs w:val="21"/>
                <w:lang w:bidi="ar"/>
              </w:rPr>
              <w:t>人民币（元）</w:t>
            </w:r>
          </w:p>
        </w:tc>
        <w:tc>
          <w:tcPr>
            <w:tcW w:w="363" w:type="pct"/>
            <w:tcBorders>
              <w:top w:val="single" w:sz="4" w:space="0" w:color="000000"/>
              <w:left w:val="single" w:sz="4" w:space="0" w:color="000000"/>
              <w:bottom w:val="single" w:sz="4" w:space="0" w:color="000000"/>
              <w:right w:val="single" w:sz="4" w:space="0" w:color="000000"/>
            </w:tcBorders>
            <w:vAlign w:val="center"/>
          </w:tcPr>
          <w:p w14:paraId="07EA58F8"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合计</w:t>
            </w:r>
          </w:p>
        </w:tc>
      </w:tr>
      <w:tr w:rsidR="00A61ED1" w:rsidRPr="0015715D" w14:paraId="345FF731" w14:textId="77777777">
        <w:trPr>
          <w:trHeight w:val="283"/>
          <w:jc w:val="center"/>
        </w:trPr>
        <w:tc>
          <w:tcPr>
            <w:tcW w:w="2963" w:type="pct"/>
            <w:gridSpan w:val="5"/>
            <w:tcBorders>
              <w:top w:val="single" w:sz="4" w:space="0" w:color="000000"/>
              <w:left w:val="single" w:sz="4" w:space="0" w:color="000000"/>
              <w:bottom w:val="single" w:sz="4" w:space="0" w:color="000000"/>
              <w:right w:val="single" w:sz="4" w:space="0" w:color="000000"/>
            </w:tcBorders>
            <w:vAlign w:val="center"/>
          </w:tcPr>
          <w:p w14:paraId="429DEF63"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c>
          <w:tcPr>
            <w:tcW w:w="695" w:type="pct"/>
            <w:tcBorders>
              <w:top w:val="single" w:sz="4" w:space="0" w:color="000000"/>
              <w:left w:val="single" w:sz="4" w:space="0" w:color="000000"/>
              <w:bottom w:val="single" w:sz="4" w:space="0" w:color="000000"/>
              <w:right w:val="single" w:sz="4" w:space="0" w:color="000000"/>
            </w:tcBorders>
            <w:vAlign w:val="center"/>
          </w:tcPr>
          <w:p w14:paraId="3FF581E8"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48856C0F"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418F5FEE"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15131268" w14:textId="77777777">
        <w:trPr>
          <w:trHeight w:val="283"/>
          <w:jc w:val="center"/>
        </w:trPr>
        <w:tc>
          <w:tcPr>
            <w:tcW w:w="2963" w:type="pct"/>
            <w:gridSpan w:val="5"/>
            <w:tcBorders>
              <w:top w:val="single" w:sz="4" w:space="0" w:color="000000"/>
              <w:left w:val="single" w:sz="4" w:space="0" w:color="000000"/>
              <w:bottom w:val="single" w:sz="4" w:space="0" w:color="000000"/>
              <w:right w:val="single" w:sz="4" w:space="0" w:color="000000"/>
            </w:tcBorders>
            <w:vAlign w:val="center"/>
          </w:tcPr>
          <w:p w14:paraId="609AE273"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（一）监测系统</w:t>
            </w:r>
          </w:p>
        </w:tc>
        <w:tc>
          <w:tcPr>
            <w:tcW w:w="695" w:type="pct"/>
            <w:tcBorders>
              <w:top w:val="single" w:sz="4" w:space="0" w:color="000000"/>
              <w:left w:val="single" w:sz="4" w:space="0" w:color="000000"/>
              <w:bottom w:val="single" w:sz="4" w:space="0" w:color="000000"/>
              <w:right w:val="single" w:sz="4" w:space="0" w:color="000000"/>
            </w:tcBorders>
            <w:vAlign w:val="center"/>
          </w:tcPr>
          <w:p w14:paraId="30EE32D7"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3D212C82"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3CB55F3A"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073EADBC"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17B5ED8F"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29" w:type="pct"/>
            <w:tcBorders>
              <w:top w:val="single" w:sz="4" w:space="0" w:color="000000"/>
              <w:left w:val="single" w:sz="4" w:space="0" w:color="000000"/>
              <w:bottom w:val="single" w:sz="4" w:space="0" w:color="000000"/>
              <w:right w:val="single" w:sz="4" w:space="0" w:color="000000"/>
            </w:tcBorders>
            <w:vAlign w:val="center"/>
          </w:tcPr>
          <w:p w14:paraId="39674F41"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监测接收机</w:t>
            </w:r>
          </w:p>
        </w:tc>
        <w:tc>
          <w:tcPr>
            <w:tcW w:w="243" w:type="pct"/>
            <w:tcBorders>
              <w:top w:val="single" w:sz="4" w:space="0" w:color="000000"/>
              <w:left w:val="single" w:sz="4" w:space="0" w:color="000000"/>
              <w:bottom w:val="single" w:sz="4" w:space="0" w:color="000000"/>
              <w:right w:val="single" w:sz="4" w:space="0" w:color="000000"/>
            </w:tcBorders>
            <w:vAlign w:val="center"/>
          </w:tcPr>
          <w:p w14:paraId="4B585551"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07" w:type="pct"/>
            <w:tcBorders>
              <w:top w:val="single" w:sz="4" w:space="0" w:color="000000"/>
              <w:left w:val="single" w:sz="4" w:space="0" w:color="000000"/>
              <w:bottom w:val="single" w:sz="4" w:space="0" w:color="000000"/>
              <w:right w:val="single" w:sz="4" w:space="0" w:color="000000"/>
            </w:tcBorders>
            <w:vAlign w:val="center"/>
          </w:tcPr>
          <w:p w14:paraId="16CDE31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738CA018"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74E6BD4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52F7BFF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058CD7C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BEADB0E"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0A9BC0D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629" w:type="pct"/>
            <w:tcBorders>
              <w:top w:val="single" w:sz="4" w:space="0" w:color="000000"/>
              <w:left w:val="single" w:sz="4" w:space="0" w:color="000000"/>
              <w:bottom w:val="single" w:sz="4" w:space="0" w:color="000000"/>
              <w:right w:val="single" w:sz="4" w:space="0" w:color="000000"/>
            </w:tcBorders>
            <w:vAlign w:val="center"/>
          </w:tcPr>
          <w:p w14:paraId="1442C7A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监测天线组</w:t>
            </w:r>
          </w:p>
        </w:tc>
        <w:tc>
          <w:tcPr>
            <w:tcW w:w="243" w:type="pct"/>
            <w:tcBorders>
              <w:top w:val="single" w:sz="4" w:space="0" w:color="000000"/>
              <w:left w:val="single" w:sz="4" w:space="0" w:color="000000"/>
              <w:bottom w:val="single" w:sz="4" w:space="0" w:color="000000"/>
              <w:right w:val="single" w:sz="4" w:space="0" w:color="000000"/>
            </w:tcBorders>
            <w:vAlign w:val="center"/>
          </w:tcPr>
          <w:p w14:paraId="60F17A8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组</w:t>
            </w:r>
          </w:p>
        </w:tc>
        <w:tc>
          <w:tcPr>
            <w:tcW w:w="207" w:type="pct"/>
            <w:tcBorders>
              <w:top w:val="single" w:sz="4" w:space="0" w:color="000000"/>
              <w:left w:val="single" w:sz="4" w:space="0" w:color="000000"/>
              <w:bottom w:val="single" w:sz="4" w:space="0" w:color="000000"/>
              <w:right w:val="single" w:sz="4" w:space="0" w:color="000000"/>
            </w:tcBorders>
            <w:vAlign w:val="center"/>
          </w:tcPr>
          <w:p w14:paraId="2AF65D5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4868AE33"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72EFA63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6EC8044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0A58636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582B81FE"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7BE2AA75"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629" w:type="pct"/>
            <w:tcBorders>
              <w:top w:val="single" w:sz="4" w:space="0" w:color="000000"/>
              <w:left w:val="single" w:sz="4" w:space="0" w:color="000000"/>
              <w:bottom w:val="single" w:sz="4" w:space="0" w:color="000000"/>
              <w:right w:val="single" w:sz="4" w:space="0" w:color="000000"/>
            </w:tcBorders>
            <w:vAlign w:val="center"/>
          </w:tcPr>
          <w:p w14:paraId="41B24CCE"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广播电视声音及图像信号监测设备</w:t>
            </w:r>
          </w:p>
        </w:tc>
        <w:tc>
          <w:tcPr>
            <w:tcW w:w="243" w:type="pct"/>
            <w:tcBorders>
              <w:top w:val="single" w:sz="4" w:space="0" w:color="000000"/>
              <w:left w:val="single" w:sz="4" w:space="0" w:color="000000"/>
              <w:bottom w:val="single" w:sz="4" w:space="0" w:color="000000"/>
              <w:right w:val="single" w:sz="4" w:space="0" w:color="000000"/>
            </w:tcBorders>
            <w:vAlign w:val="center"/>
          </w:tcPr>
          <w:p w14:paraId="70394FE0"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07" w:type="pct"/>
            <w:tcBorders>
              <w:top w:val="single" w:sz="4" w:space="0" w:color="000000"/>
              <w:left w:val="single" w:sz="4" w:space="0" w:color="000000"/>
              <w:bottom w:val="single" w:sz="4" w:space="0" w:color="000000"/>
              <w:right w:val="single" w:sz="4" w:space="0" w:color="000000"/>
            </w:tcBorders>
            <w:vAlign w:val="center"/>
          </w:tcPr>
          <w:p w14:paraId="61BA4AC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42D448DA"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64FBBDB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28AB071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443C4B8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8A1F6F4"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1826CD56"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629" w:type="pct"/>
            <w:tcBorders>
              <w:top w:val="single" w:sz="4" w:space="0" w:color="000000"/>
              <w:left w:val="single" w:sz="4" w:space="0" w:color="000000"/>
              <w:bottom w:val="single" w:sz="4" w:space="0" w:color="000000"/>
              <w:right w:val="single" w:sz="4" w:space="0" w:color="000000"/>
            </w:tcBorders>
            <w:vAlign w:val="center"/>
          </w:tcPr>
          <w:p w14:paraId="23A00A7A"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ADS-B系统设备</w:t>
            </w:r>
          </w:p>
        </w:tc>
        <w:tc>
          <w:tcPr>
            <w:tcW w:w="243" w:type="pct"/>
            <w:tcBorders>
              <w:top w:val="single" w:sz="4" w:space="0" w:color="000000"/>
              <w:left w:val="single" w:sz="4" w:space="0" w:color="000000"/>
              <w:bottom w:val="single" w:sz="4" w:space="0" w:color="000000"/>
              <w:right w:val="single" w:sz="4" w:space="0" w:color="000000"/>
            </w:tcBorders>
            <w:vAlign w:val="center"/>
          </w:tcPr>
          <w:p w14:paraId="4DBEA091"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07" w:type="pct"/>
            <w:tcBorders>
              <w:top w:val="single" w:sz="4" w:space="0" w:color="000000"/>
              <w:left w:val="single" w:sz="4" w:space="0" w:color="000000"/>
              <w:bottom w:val="single" w:sz="4" w:space="0" w:color="000000"/>
              <w:right w:val="single" w:sz="4" w:space="0" w:color="000000"/>
            </w:tcBorders>
            <w:vAlign w:val="center"/>
          </w:tcPr>
          <w:p w14:paraId="2522C80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425F5C0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5F59481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7F2F56E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5625866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51E2801"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788BF12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5</w:t>
            </w:r>
          </w:p>
        </w:tc>
        <w:tc>
          <w:tcPr>
            <w:tcW w:w="1629" w:type="pct"/>
            <w:tcBorders>
              <w:top w:val="single" w:sz="4" w:space="0" w:color="000000"/>
              <w:left w:val="single" w:sz="4" w:space="0" w:color="000000"/>
              <w:bottom w:val="single" w:sz="4" w:space="0" w:color="000000"/>
              <w:right w:val="single" w:sz="4" w:space="0" w:color="000000"/>
            </w:tcBorders>
            <w:vAlign w:val="center"/>
          </w:tcPr>
          <w:p w14:paraId="2BAFC24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监测系统配套附件</w:t>
            </w:r>
          </w:p>
        </w:tc>
        <w:tc>
          <w:tcPr>
            <w:tcW w:w="243" w:type="pct"/>
            <w:tcBorders>
              <w:top w:val="single" w:sz="4" w:space="0" w:color="000000"/>
              <w:left w:val="single" w:sz="4" w:space="0" w:color="000000"/>
              <w:bottom w:val="single" w:sz="4" w:space="0" w:color="000000"/>
              <w:right w:val="single" w:sz="4" w:space="0" w:color="000000"/>
            </w:tcBorders>
            <w:vAlign w:val="center"/>
          </w:tcPr>
          <w:p w14:paraId="10BD1EE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07" w:type="pct"/>
            <w:tcBorders>
              <w:top w:val="single" w:sz="4" w:space="0" w:color="000000"/>
              <w:left w:val="single" w:sz="4" w:space="0" w:color="000000"/>
              <w:bottom w:val="single" w:sz="4" w:space="0" w:color="000000"/>
              <w:right w:val="single" w:sz="4" w:space="0" w:color="000000"/>
            </w:tcBorders>
            <w:vAlign w:val="center"/>
          </w:tcPr>
          <w:p w14:paraId="42570FC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210453C7"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3E0ECC0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58B57D4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459520F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B3049C6" w14:textId="77777777">
        <w:trPr>
          <w:trHeight w:val="283"/>
          <w:jc w:val="center"/>
        </w:trPr>
        <w:tc>
          <w:tcPr>
            <w:tcW w:w="2112" w:type="pct"/>
            <w:gridSpan w:val="3"/>
            <w:tcBorders>
              <w:top w:val="single" w:sz="4" w:space="0" w:color="000000"/>
              <w:left w:val="single" w:sz="4" w:space="0" w:color="000000"/>
              <w:bottom w:val="single" w:sz="4" w:space="0" w:color="000000"/>
              <w:right w:val="single" w:sz="4" w:space="0" w:color="000000"/>
            </w:tcBorders>
            <w:vAlign w:val="center"/>
          </w:tcPr>
          <w:p w14:paraId="70F16F66" w14:textId="77777777" w:rsidR="00A61ED1" w:rsidRPr="0015715D" w:rsidRDefault="00000000">
            <w:pPr>
              <w:widowControl/>
              <w:spacing w:line="36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（二）测向系统</w:t>
            </w:r>
          </w:p>
        </w:tc>
        <w:tc>
          <w:tcPr>
            <w:tcW w:w="207" w:type="pct"/>
            <w:tcBorders>
              <w:top w:val="single" w:sz="4" w:space="0" w:color="000000"/>
              <w:left w:val="single" w:sz="4" w:space="0" w:color="000000"/>
              <w:bottom w:val="single" w:sz="4" w:space="0" w:color="000000"/>
              <w:right w:val="single" w:sz="4" w:space="0" w:color="000000"/>
            </w:tcBorders>
            <w:vAlign w:val="center"/>
          </w:tcPr>
          <w:p w14:paraId="794B8F5E" w14:textId="77777777" w:rsidR="00A61ED1" w:rsidRPr="0015715D" w:rsidRDefault="00A61ED1">
            <w:pPr>
              <w:spacing w:line="360" w:lineRule="exact"/>
              <w:jc w:val="left"/>
              <w:rPr>
                <w:rFonts w:ascii="宋体" w:hAnsi="宋体" w:hint="eastAsia"/>
                <w:b/>
                <w:bCs/>
                <w:color w:val="000000" w:themeColor="text1"/>
                <w:szCs w:val="21"/>
              </w:rPr>
            </w:pPr>
          </w:p>
        </w:tc>
        <w:tc>
          <w:tcPr>
            <w:tcW w:w="644" w:type="pct"/>
            <w:tcBorders>
              <w:top w:val="single" w:sz="4" w:space="0" w:color="000000"/>
              <w:left w:val="single" w:sz="4" w:space="0" w:color="000000"/>
              <w:bottom w:val="single" w:sz="4" w:space="0" w:color="000000"/>
              <w:right w:val="single" w:sz="4" w:space="0" w:color="000000"/>
            </w:tcBorders>
            <w:vAlign w:val="center"/>
          </w:tcPr>
          <w:p w14:paraId="62C7F7F7" w14:textId="77777777" w:rsidR="00A61ED1" w:rsidRPr="0015715D" w:rsidRDefault="00A61ED1">
            <w:pPr>
              <w:spacing w:line="360" w:lineRule="exact"/>
              <w:jc w:val="left"/>
              <w:rPr>
                <w:rFonts w:ascii="宋体" w:hAnsi="宋体" w:hint="eastAsia"/>
                <w:b/>
                <w:bCs/>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2C80B172" w14:textId="77777777" w:rsidR="00A61ED1" w:rsidRPr="0015715D" w:rsidRDefault="00A61ED1">
            <w:pPr>
              <w:spacing w:line="360" w:lineRule="exact"/>
              <w:jc w:val="left"/>
              <w:rPr>
                <w:rFonts w:ascii="宋体" w:hAnsi="宋体" w:hint="eastAsia"/>
                <w:b/>
                <w:bCs/>
                <w:color w:val="000000" w:themeColor="text1"/>
                <w:szCs w:val="21"/>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60243FC6" w14:textId="77777777" w:rsidR="00A61ED1" w:rsidRPr="0015715D" w:rsidRDefault="00A61ED1">
            <w:pPr>
              <w:spacing w:line="360" w:lineRule="exact"/>
              <w:jc w:val="left"/>
              <w:rPr>
                <w:rFonts w:ascii="宋体" w:hAnsi="宋体" w:hint="eastAsia"/>
                <w:b/>
                <w:bCs/>
                <w:color w:val="000000" w:themeColor="text1"/>
                <w:szCs w:val="21"/>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69AF7534" w14:textId="77777777" w:rsidR="00A61ED1" w:rsidRPr="0015715D" w:rsidRDefault="00A61ED1">
            <w:pPr>
              <w:spacing w:line="360" w:lineRule="exact"/>
              <w:jc w:val="left"/>
              <w:rPr>
                <w:rFonts w:ascii="宋体" w:hAnsi="宋体" w:hint="eastAsia"/>
                <w:b/>
                <w:bCs/>
                <w:color w:val="000000" w:themeColor="text1"/>
                <w:szCs w:val="21"/>
              </w:rPr>
            </w:pPr>
          </w:p>
        </w:tc>
      </w:tr>
      <w:tr w:rsidR="00A61ED1" w:rsidRPr="0015715D" w14:paraId="294BF9A9"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568AEA66"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29" w:type="pct"/>
            <w:tcBorders>
              <w:top w:val="single" w:sz="4" w:space="0" w:color="000000"/>
              <w:left w:val="single" w:sz="4" w:space="0" w:color="000000"/>
              <w:bottom w:val="single" w:sz="4" w:space="0" w:color="000000"/>
              <w:right w:val="single" w:sz="4" w:space="0" w:color="000000"/>
            </w:tcBorders>
            <w:vAlign w:val="center"/>
          </w:tcPr>
          <w:p w14:paraId="2A4F311C"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无线电测向机</w:t>
            </w:r>
          </w:p>
        </w:tc>
        <w:tc>
          <w:tcPr>
            <w:tcW w:w="243" w:type="pct"/>
            <w:tcBorders>
              <w:top w:val="single" w:sz="4" w:space="0" w:color="000000"/>
              <w:left w:val="single" w:sz="4" w:space="0" w:color="000000"/>
              <w:bottom w:val="single" w:sz="4" w:space="0" w:color="000000"/>
              <w:right w:val="single" w:sz="4" w:space="0" w:color="000000"/>
            </w:tcBorders>
            <w:vAlign w:val="center"/>
          </w:tcPr>
          <w:p w14:paraId="3B1BC1C9"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07" w:type="pct"/>
            <w:tcBorders>
              <w:top w:val="single" w:sz="4" w:space="0" w:color="000000"/>
              <w:left w:val="single" w:sz="4" w:space="0" w:color="000000"/>
              <w:bottom w:val="single" w:sz="4" w:space="0" w:color="000000"/>
              <w:right w:val="single" w:sz="4" w:space="0" w:color="000000"/>
            </w:tcBorders>
            <w:vAlign w:val="center"/>
          </w:tcPr>
          <w:p w14:paraId="32E601D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3CE1ED2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4252B1C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797BE2C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20B70BC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45B69066"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62B5817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629" w:type="pct"/>
            <w:tcBorders>
              <w:top w:val="single" w:sz="4" w:space="0" w:color="000000"/>
              <w:left w:val="single" w:sz="4" w:space="0" w:color="000000"/>
              <w:bottom w:val="single" w:sz="4" w:space="0" w:color="000000"/>
              <w:right w:val="single" w:sz="4" w:space="0" w:color="000000"/>
            </w:tcBorders>
            <w:vAlign w:val="center"/>
          </w:tcPr>
          <w:p w14:paraId="683581FB"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宽带测向天线阵</w:t>
            </w:r>
          </w:p>
        </w:tc>
        <w:tc>
          <w:tcPr>
            <w:tcW w:w="243" w:type="pct"/>
            <w:tcBorders>
              <w:top w:val="single" w:sz="4" w:space="0" w:color="000000"/>
              <w:left w:val="single" w:sz="4" w:space="0" w:color="000000"/>
              <w:bottom w:val="single" w:sz="4" w:space="0" w:color="000000"/>
              <w:right w:val="single" w:sz="4" w:space="0" w:color="000000"/>
            </w:tcBorders>
            <w:vAlign w:val="center"/>
          </w:tcPr>
          <w:p w14:paraId="67C877C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副</w:t>
            </w:r>
          </w:p>
        </w:tc>
        <w:tc>
          <w:tcPr>
            <w:tcW w:w="207" w:type="pct"/>
            <w:tcBorders>
              <w:top w:val="single" w:sz="4" w:space="0" w:color="000000"/>
              <w:left w:val="single" w:sz="4" w:space="0" w:color="000000"/>
              <w:bottom w:val="single" w:sz="4" w:space="0" w:color="000000"/>
              <w:right w:val="single" w:sz="4" w:space="0" w:color="000000"/>
            </w:tcBorders>
            <w:vAlign w:val="center"/>
          </w:tcPr>
          <w:p w14:paraId="10A75E2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7FD4416D"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0CDF007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62209CA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1827B0C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EBC0901"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07CE706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629" w:type="pct"/>
            <w:tcBorders>
              <w:top w:val="single" w:sz="4" w:space="0" w:color="000000"/>
              <w:left w:val="single" w:sz="4" w:space="0" w:color="000000"/>
              <w:bottom w:val="single" w:sz="4" w:space="0" w:color="000000"/>
              <w:right w:val="single" w:sz="4" w:space="0" w:color="000000"/>
            </w:tcBorders>
            <w:vAlign w:val="center"/>
          </w:tcPr>
          <w:p w14:paraId="15BBB12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配套附件</w:t>
            </w:r>
          </w:p>
        </w:tc>
        <w:tc>
          <w:tcPr>
            <w:tcW w:w="243" w:type="pct"/>
            <w:tcBorders>
              <w:top w:val="single" w:sz="4" w:space="0" w:color="000000"/>
              <w:left w:val="single" w:sz="4" w:space="0" w:color="000000"/>
              <w:bottom w:val="single" w:sz="4" w:space="0" w:color="000000"/>
              <w:right w:val="single" w:sz="4" w:space="0" w:color="000000"/>
            </w:tcBorders>
            <w:vAlign w:val="center"/>
          </w:tcPr>
          <w:p w14:paraId="5C872D4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07" w:type="pct"/>
            <w:tcBorders>
              <w:top w:val="single" w:sz="4" w:space="0" w:color="000000"/>
              <w:left w:val="single" w:sz="4" w:space="0" w:color="000000"/>
              <w:bottom w:val="single" w:sz="4" w:space="0" w:color="000000"/>
              <w:right w:val="single" w:sz="4" w:space="0" w:color="000000"/>
            </w:tcBorders>
            <w:vAlign w:val="center"/>
          </w:tcPr>
          <w:p w14:paraId="48E10B6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7C7E7B7A"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1B53DF1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7BA28B9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25D1DA9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9A9EAC1" w14:textId="77777777">
        <w:trPr>
          <w:trHeight w:val="283"/>
          <w:jc w:val="center"/>
        </w:trPr>
        <w:tc>
          <w:tcPr>
            <w:tcW w:w="2963" w:type="pct"/>
            <w:gridSpan w:val="5"/>
            <w:tcBorders>
              <w:top w:val="single" w:sz="4" w:space="0" w:color="000000"/>
              <w:left w:val="single" w:sz="4" w:space="0" w:color="000000"/>
              <w:bottom w:val="single" w:sz="4" w:space="0" w:color="000000"/>
              <w:right w:val="single" w:sz="4" w:space="0" w:color="000000"/>
            </w:tcBorders>
            <w:vAlign w:val="center"/>
          </w:tcPr>
          <w:p w14:paraId="0EB25B0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b/>
                <w:bCs/>
                <w:color w:val="000000" w:themeColor="text1"/>
                <w:kern w:val="0"/>
                <w:szCs w:val="21"/>
                <w:lang w:bidi="ar"/>
              </w:rPr>
              <w:t>（三）配套设施</w:t>
            </w:r>
          </w:p>
        </w:tc>
        <w:tc>
          <w:tcPr>
            <w:tcW w:w="695" w:type="pct"/>
            <w:tcBorders>
              <w:top w:val="single" w:sz="4" w:space="0" w:color="000000"/>
              <w:left w:val="single" w:sz="4" w:space="0" w:color="000000"/>
              <w:bottom w:val="single" w:sz="4" w:space="0" w:color="000000"/>
              <w:right w:val="single" w:sz="4" w:space="0" w:color="000000"/>
            </w:tcBorders>
            <w:vAlign w:val="center"/>
          </w:tcPr>
          <w:p w14:paraId="6B5A2814"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7CC0649F"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7BE1348C"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267F3F74"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569FA66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29" w:type="pct"/>
            <w:tcBorders>
              <w:top w:val="single" w:sz="4" w:space="0" w:color="000000"/>
              <w:left w:val="single" w:sz="4" w:space="0" w:color="000000"/>
              <w:bottom w:val="single" w:sz="4" w:space="0" w:color="000000"/>
              <w:right w:val="single" w:sz="4" w:space="0" w:color="000000"/>
            </w:tcBorders>
            <w:vAlign w:val="center"/>
          </w:tcPr>
          <w:p w14:paraId="45BEE740"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工控机</w:t>
            </w:r>
          </w:p>
        </w:tc>
        <w:tc>
          <w:tcPr>
            <w:tcW w:w="243" w:type="pct"/>
            <w:tcBorders>
              <w:top w:val="single" w:sz="4" w:space="0" w:color="000000"/>
              <w:left w:val="single" w:sz="4" w:space="0" w:color="000000"/>
              <w:bottom w:val="single" w:sz="4" w:space="0" w:color="000000"/>
              <w:right w:val="single" w:sz="4" w:space="0" w:color="000000"/>
            </w:tcBorders>
            <w:vAlign w:val="center"/>
          </w:tcPr>
          <w:p w14:paraId="47BA606F"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07" w:type="pct"/>
            <w:tcBorders>
              <w:top w:val="single" w:sz="4" w:space="0" w:color="000000"/>
              <w:left w:val="single" w:sz="4" w:space="0" w:color="000000"/>
              <w:bottom w:val="single" w:sz="4" w:space="0" w:color="000000"/>
              <w:right w:val="single" w:sz="4" w:space="0" w:color="000000"/>
            </w:tcBorders>
            <w:vAlign w:val="center"/>
          </w:tcPr>
          <w:p w14:paraId="5412688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6140D397"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0F022BD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615789E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765142D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5D43F2F"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noWrap/>
            <w:vAlign w:val="center"/>
          </w:tcPr>
          <w:p w14:paraId="7AB201E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629" w:type="pct"/>
            <w:tcBorders>
              <w:top w:val="single" w:sz="4" w:space="0" w:color="000000"/>
              <w:left w:val="single" w:sz="4" w:space="0" w:color="000000"/>
              <w:bottom w:val="single" w:sz="4" w:space="0" w:color="000000"/>
              <w:right w:val="single" w:sz="4" w:space="0" w:color="000000"/>
            </w:tcBorders>
            <w:noWrap/>
            <w:vAlign w:val="center"/>
          </w:tcPr>
          <w:p w14:paraId="1A000709"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交换机</w:t>
            </w:r>
          </w:p>
        </w:tc>
        <w:tc>
          <w:tcPr>
            <w:tcW w:w="243" w:type="pct"/>
            <w:tcBorders>
              <w:top w:val="single" w:sz="4" w:space="0" w:color="000000"/>
              <w:left w:val="single" w:sz="4" w:space="0" w:color="000000"/>
              <w:bottom w:val="single" w:sz="4" w:space="0" w:color="000000"/>
              <w:right w:val="single" w:sz="4" w:space="0" w:color="000000"/>
            </w:tcBorders>
            <w:vAlign w:val="center"/>
          </w:tcPr>
          <w:p w14:paraId="0E1AB18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07" w:type="pct"/>
            <w:tcBorders>
              <w:top w:val="single" w:sz="4" w:space="0" w:color="000000"/>
              <w:left w:val="single" w:sz="4" w:space="0" w:color="000000"/>
              <w:bottom w:val="single" w:sz="4" w:space="0" w:color="000000"/>
              <w:right w:val="single" w:sz="4" w:space="0" w:color="000000"/>
            </w:tcBorders>
            <w:noWrap/>
            <w:vAlign w:val="center"/>
          </w:tcPr>
          <w:p w14:paraId="31191F9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noWrap/>
            <w:vAlign w:val="center"/>
          </w:tcPr>
          <w:p w14:paraId="2BDCFF3A"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noWrap/>
            <w:vAlign w:val="center"/>
          </w:tcPr>
          <w:p w14:paraId="5838301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noWrap/>
            <w:vAlign w:val="center"/>
          </w:tcPr>
          <w:p w14:paraId="7E99719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FA69CA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5FFD8CC4"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0A88AE5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629" w:type="pct"/>
            <w:tcBorders>
              <w:top w:val="single" w:sz="4" w:space="0" w:color="000000"/>
              <w:left w:val="single" w:sz="4" w:space="0" w:color="000000"/>
              <w:bottom w:val="single" w:sz="4" w:space="0" w:color="000000"/>
              <w:right w:val="single" w:sz="4" w:space="0" w:color="000000"/>
            </w:tcBorders>
            <w:vAlign w:val="center"/>
          </w:tcPr>
          <w:p w14:paraId="3895F9C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远程遥控设备</w:t>
            </w:r>
          </w:p>
        </w:tc>
        <w:tc>
          <w:tcPr>
            <w:tcW w:w="243" w:type="pct"/>
            <w:tcBorders>
              <w:top w:val="single" w:sz="4" w:space="0" w:color="000000"/>
              <w:left w:val="single" w:sz="4" w:space="0" w:color="000000"/>
              <w:bottom w:val="single" w:sz="4" w:space="0" w:color="000000"/>
              <w:right w:val="single" w:sz="4" w:space="0" w:color="000000"/>
            </w:tcBorders>
            <w:vAlign w:val="center"/>
          </w:tcPr>
          <w:p w14:paraId="6C9C38E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07" w:type="pct"/>
            <w:tcBorders>
              <w:top w:val="single" w:sz="4" w:space="0" w:color="000000"/>
              <w:left w:val="single" w:sz="4" w:space="0" w:color="000000"/>
              <w:bottom w:val="single" w:sz="4" w:space="0" w:color="000000"/>
              <w:right w:val="single" w:sz="4" w:space="0" w:color="000000"/>
            </w:tcBorders>
            <w:vAlign w:val="center"/>
          </w:tcPr>
          <w:p w14:paraId="403F1E0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506FC9FC"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6BA4A16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25D1235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6344C31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919E737"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1D0E309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629" w:type="pct"/>
            <w:tcBorders>
              <w:top w:val="single" w:sz="4" w:space="0" w:color="000000"/>
              <w:left w:val="single" w:sz="4" w:space="0" w:color="000000"/>
              <w:bottom w:val="single" w:sz="4" w:space="0" w:color="000000"/>
              <w:right w:val="single" w:sz="4" w:space="0" w:color="000000"/>
            </w:tcBorders>
            <w:vAlign w:val="center"/>
          </w:tcPr>
          <w:p w14:paraId="446BE91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KVM</w:t>
            </w:r>
          </w:p>
        </w:tc>
        <w:tc>
          <w:tcPr>
            <w:tcW w:w="243" w:type="pct"/>
            <w:tcBorders>
              <w:top w:val="single" w:sz="4" w:space="0" w:color="000000"/>
              <w:left w:val="single" w:sz="4" w:space="0" w:color="000000"/>
              <w:bottom w:val="single" w:sz="4" w:space="0" w:color="000000"/>
              <w:right w:val="single" w:sz="4" w:space="0" w:color="000000"/>
            </w:tcBorders>
            <w:vAlign w:val="center"/>
          </w:tcPr>
          <w:p w14:paraId="7AD9694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07" w:type="pct"/>
            <w:tcBorders>
              <w:top w:val="single" w:sz="4" w:space="0" w:color="000000"/>
              <w:left w:val="single" w:sz="4" w:space="0" w:color="000000"/>
              <w:bottom w:val="single" w:sz="4" w:space="0" w:color="000000"/>
              <w:right w:val="single" w:sz="4" w:space="0" w:color="000000"/>
            </w:tcBorders>
            <w:vAlign w:val="center"/>
          </w:tcPr>
          <w:p w14:paraId="01A8877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39608178"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4653B1C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13D74AA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4556AC3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4F822F59"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61C80105"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5</w:t>
            </w:r>
          </w:p>
        </w:tc>
        <w:tc>
          <w:tcPr>
            <w:tcW w:w="1629" w:type="pct"/>
            <w:tcBorders>
              <w:top w:val="single" w:sz="4" w:space="0" w:color="000000"/>
              <w:left w:val="single" w:sz="4" w:space="0" w:color="000000"/>
              <w:bottom w:val="single" w:sz="4" w:space="0" w:color="000000"/>
              <w:right w:val="single" w:sz="4" w:space="0" w:color="000000"/>
            </w:tcBorders>
            <w:vAlign w:val="center"/>
          </w:tcPr>
          <w:p w14:paraId="50DC0710"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电源系统</w:t>
            </w:r>
          </w:p>
        </w:tc>
        <w:tc>
          <w:tcPr>
            <w:tcW w:w="243" w:type="pct"/>
            <w:tcBorders>
              <w:top w:val="single" w:sz="4" w:space="0" w:color="000000"/>
              <w:left w:val="single" w:sz="4" w:space="0" w:color="000000"/>
              <w:bottom w:val="single" w:sz="4" w:space="0" w:color="000000"/>
              <w:right w:val="single" w:sz="4" w:space="0" w:color="000000"/>
            </w:tcBorders>
            <w:vAlign w:val="center"/>
          </w:tcPr>
          <w:p w14:paraId="2407E06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07" w:type="pct"/>
            <w:tcBorders>
              <w:top w:val="single" w:sz="4" w:space="0" w:color="000000"/>
              <w:left w:val="single" w:sz="4" w:space="0" w:color="000000"/>
              <w:bottom w:val="single" w:sz="4" w:space="0" w:color="000000"/>
              <w:right w:val="single" w:sz="4" w:space="0" w:color="000000"/>
            </w:tcBorders>
            <w:noWrap/>
            <w:vAlign w:val="center"/>
          </w:tcPr>
          <w:p w14:paraId="5D37D4D5"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41ECE94A"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38BE83A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7FCDEB0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19BF007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1D75843"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505F39C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6</w:t>
            </w:r>
          </w:p>
        </w:tc>
        <w:tc>
          <w:tcPr>
            <w:tcW w:w="1629" w:type="pct"/>
            <w:tcBorders>
              <w:top w:val="single" w:sz="4" w:space="0" w:color="000000"/>
              <w:left w:val="single" w:sz="4" w:space="0" w:color="000000"/>
              <w:bottom w:val="single" w:sz="4" w:space="0" w:color="000000"/>
              <w:right w:val="single" w:sz="4" w:space="0" w:color="000000"/>
            </w:tcBorders>
            <w:vAlign w:val="center"/>
          </w:tcPr>
          <w:p w14:paraId="703970D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视频和动环监控</w:t>
            </w:r>
          </w:p>
        </w:tc>
        <w:tc>
          <w:tcPr>
            <w:tcW w:w="243" w:type="pct"/>
            <w:tcBorders>
              <w:top w:val="single" w:sz="4" w:space="0" w:color="000000"/>
              <w:left w:val="single" w:sz="4" w:space="0" w:color="000000"/>
              <w:bottom w:val="single" w:sz="4" w:space="0" w:color="000000"/>
              <w:right w:val="single" w:sz="4" w:space="0" w:color="000000"/>
            </w:tcBorders>
            <w:vAlign w:val="center"/>
          </w:tcPr>
          <w:p w14:paraId="66AA121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07" w:type="pct"/>
            <w:tcBorders>
              <w:top w:val="single" w:sz="4" w:space="0" w:color="000000"/>
              <w:left w:val="single" w:sz="4" w:space="0" w:color="000000"/>
              <w:bottom w:val="single" w:sz="4" w:space="0" w:color="000000"/>
              <w:right w:val="single" w:sz="4" w:space="0" w:color="000000"/>
            </w:tcBorders>
            <w:noWrap/>
            <w:vAlign w:val="center"/>
          </w:tcPr>
          <w:p w14:paraId="2584C21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noWrap/>
            <w:vAlign w:val="center"/>
          </w:tcPr>
          <w:p w14:paraId="7117B07E"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noWrap/>
            <w:vAlign w:val="center"/>
          </w:tcPr>
          <w:p w14:paraId="34DAC96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noWrap/>
            <w:vAlign w:val="center"/>
          </w:tcPr>
          <w:p w14:paraId="486E844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52D6B47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A84D3C0"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noWrap/>
            <w:vAlign w:val="center"/>
          </w:tcPr>
          <w:p w14:paraId="0D61B9F1"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7</w:t>
            </w:r>
          </w:p>
        </w:tc>
        <w:tc>
          <w:tcPr>
            <w:tcW w:w="1629" w:type="pct"/>
            <w:tcBorders>
              <w:top w:val="single" w:sz="4" w:space="0" w:color="000000"/>
              <w:left w:val="single" w:sz="4" w:space="0" w:color="000000"/>
              <w:bottom w:val="single" w:sz="4" w:space="0" w:color="000000"/>
              <w:right w:val="single" w:sz="4" w:space="0" w:color="000000"/>
            </w:tcBorders>
            <w:vAlign w:val="center"/>
          </w:tcPr>
          <w:p w14:paraId="7926FD7B"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机房配套及其他</w:t>
            </w:r>
          </w:p>
        </w:tc>
        <w:tc>
          <w:tcPr>
            <w:tcW w:w="243" w:type="pct"/>
            <w:tcBorders>
              <w:top w:val="single" w:sz="4" w:space="0" w:color="000000"/>
              <w:left w:val="single" w:sz="4" w:space="0" w:color="000000"/>
              <w:bottom w:val="single" w:sz="4" w:space="0" w:color="000000"/>
              <w:right w:val="single" w:sz="4" w:space="0" w:color="000000"/>
            </w:tcBorders>
            <w:vAlign w:val="center"/>
          </w:tcPr>
          <w:p w14:paraId="67D75AF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207" w:type="pct"/>
            <w:tcBorders>
              <w:top w:val="single" w:sz="4" w:space="0" w:color="000000"/>
              <w:left w:val="single" w:sz="4" w:space="0" w:color="000000"/>
              <w:bottom w:val="single" w:sz="4" w:space="0" w:color="000000"/>
              <w:right w:val="single" w:sz="4" w:space="0" w:color="000000"/>
            </w:tcBorders>
            <w:noWrap/>
            <w:vAlign w:val="center"/>
          </w:tcPr>
          <w:p w14:paraId="4BC94BD5"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noWrap/>
            <w:vAlign w:val="center"/>
          </w:tcPr>
          <w:p w14:paraId="046F1AA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noWrap/>
            <w:vAlign w:val="center"/>
          </w:tcPr>
          <w:p w14:paraId="355D235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noWrap/>
            <w:vAlign w:val="center"/>
          </w:tcPr>
          <w:p w14:paraId="5121E22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noWrap/>
            <w:vAlign w:val="center"/>
          </w:tcPr>
          <w:p w14:paraId="1BEDBD5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4F4762A" w14:textId="77777777">
        <w:trPr>
          <w:trHeight w:val="283"/>
          <w:jc w:val="center"/>
        </w:trPr>
        <w:tc>
          <w:tcPr>
            <w:tcW w:w="2963" w:type="pct"/>
            <w:gridSpan w:val="5"/>
            <w:tcBorders>
              <w:top w:val="single" w:sz="4" w:space="0" w:color="000000"/>
              <w:left w:val="single" w:sz="4" w:space="0" w:color="000000"/>
              <w:bottom w:val="single" w:sz="4" w:space="0" w:color="000000"/>
              <w:right w:val="single" w:sz="4" w:space="0" w:color="000000"/>
            </w:tcBorders>
            <w:vAlign w:val="center"/>
          </w:tcPr>
          <w:p w14:paraId="24BC21E0"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（四）系统软件</w:t>
            </w:r>
          </w:p>
        </w:tc>
        <w:tc>
          <w:tcPr>
            <w:tcW w:w="695" w:type="pct"/>
            <w:tcBorders>
              <w:top w:val="single" w:sz="4" w:space="0" w:color="000000"/>
              <w:left w:val="single" w:sz="4" w:space="0" w:color="000000"/>
              <w:bottom w:val="single" w:sz="4" w:space="0" w:color="000000"/>
              <w:right w:val="single" w:sz="4" w:space="0" w:color="000000"/>
            </w:tcBorders>
            <w:vAlign w:val="center"/>
          </w:tcPr>
          <w:p w14:paraId="606C5FE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38A7C602"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17641132"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6D4C77C6"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616622A4"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29" w:type="pct"/>
            <w:tcBorders>
              <w:top w:val="single" w:sz="4" w:space="0" w:color="000000"/>
              <w:left w:val="single" w:sz="4" w:space="0" w:color="000000"/>
              <w:bottom w:val="single" w:sz="4" w:space="0" w:color="000000"/>
              <w:right w:val="single" w:sz="4" w:space="0" w:color="000000"/>
            </w:tcBorders>
            <w:vAlign w:val="center"/>
          </w:tcPr>
          <w:p w14:paraId="264BD14F"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监测站系统软件</w:t>
            </w:r>
          </w:p>
        </w:tc>
        <w:tc>
          <w:tcPr>
            <w:tcW w:w="243" w:type="pct"/>
            <w:tcBorders>
              <w:top w:val="single" w:sz="4" w:space="0" w:color="000000"/>
              <w:left w:val="single" w:sz="4" w:space="0" w:color="000000"/>
              <w:bottom w:val="single" w:sz="4" w:space="0" w:color="000000"/>
              <w:right w:val="single" w:sz="4" w:space="0" w:color="000000"/>
            </w:tcBorders>
            <w:vAlign w:val="center"/>
          </w:tcPr>
          <w:p w14:paraId="45A99479"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07" w:type="pct"/>
            <w:tcBorders>
              <w:top w:val="single" w:sz="4" w:space="0" w:color="000000"/>
              <w:left w:val="single" w:sz="4" w:space="0" w:color="000000"/>
              <w:bottom w:val="single" w:sz="4" w:space="0" w:color="000000"/>
              <w:right w:val="single" w:sz="4" w:space="0" w:color="000000"/>
            </w:tcBorders>
            <w:vAlign w:val="center"/>
          </w:tcPr>
          <w:p w14:paraId="15B1B875"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5DFE1374"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95" w:type="pct"/>
            <w:tcBorders>
              <w:top w:val="single" w:sz="4" w:space="0" w:color="000000"/>
              <w:left w:val="single" w:sz="4" w:space="0" w:color="000000"/>
              <w:bottom w:val="single" w:sz="4" w:space="0" w:color="000000"/>
              <w:right w:val="single" w:sz="4" w:space="0" w:color="000000"/>
            </w:tcBorders>
            <w:vAlign w:val="center"/>
          </w:tcPr>
          <w:p w14:paraId="773D36C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77" w:type="pct"/>
            <w:tcBorders>
              <w:top w:val="single" w:sz="4" w:space="0" w:color="000000"/>
              <w:left w:val="single" w:sz="4" w:space="0" w:color="000000"/>
              <w:bottom w:val="single" w:sz="4" w:space="0" w:color="000000"/>
              <w:right w:val="single" w:sz="4" w:space="0" w:color="000000"/>
            </w:tcBorders>
            <w:vAlign w:val="center"/>
          </w:tcPr>
          <w:p w14:paraId="026AA6B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363" w:type="pct"/>
            <w:tcBorders>
              <w:top w:val="single" w:sz="4" w:space="0" w:color="000000"/>
              <w:left w:val="single" w:sz="4" w:space="0" w:color="000000"/>
              <w:bottom w:val="single" w:sz="4" w:space="0" w:color="000000"/>
              <w:right w:val="single" w:sz="4" w:space="0" w:color="000000"/>
            </w:tcBorders>
            <w:vAlign w:val="center"/>
          </w:tcPr>
          <w:p w14:paraId="508A863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6B736B4" w14:textId="77777777">
        <w:tblPrEx>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PrEx>
        <w:trPr>
          <w:trHeight w:hRule="exact" w:val="85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99BDED1"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报价合计：</w:t>
            </w:r>
          </w:p>
          <w:p w14:paraId="5BBFC361" w14:textId="77777777" w:rsidR="00A61ED1" w:rsidRPr="0015715D" w:rsidRDefault="00000000">
            <w:pPr>
              <w:jc w:val="left"/>
              <w:rPr>
                <w:rFonts w:ascii="宋体" w:hAnsi="宋体" w:hint="eastAsia"/>
                <w:color w:val="000000" w:themeColor="text1"/>
                <w:spacing w:val="20"/>
                <w:szCs w:val="21"/>
              </w:rPr>
            </w:pPr>
            <w:r w:rsidRPr="0015715D">
              <w:rPr>
                <w:rFonts w:ascii="宋体" w:hAnsi="宋体"/>
                <w:color w:val="000000" w:themeColor="text1"/>
                <w:szCs w:val="21"/>
              </w:rPr>
              <w:t>（大写）人民币</w:t>
            </w:r>
            <w:r w:rsidRPr="0015715D">
              <w:rPr>
                <w:rFonts w:ascii="宋体" w:hAnsi="宋体"/>
                <w:color w:val="000000" w:themeColor="text1"/>
                <w:szCs w:val="21"/>
                <w:u w:val="single"/>
              </w:rPr>
              <w:t xml:space="preserve">                                       </w:t>
            </w:r>
            <w:r w:rsidRPr="0015715D">
              <w:rPr>
                <w:rFonts w:ascii="宋体" w:hAnsi="宋体"/>
                <w:color w:val="000000" w:themeColor="text1"/>
                <w:szCs w:val="21"/>
              </w:rPr>
              <w:t xml:space="preserve">（￥ </w:t>
            </w:r>
            <w:r w:rsidRPr="0015715D">
              <w:rPr>
                <w:rFonts w:ascii="宋体" w:hAnsi="宋体"/>
                <w:color w:val="000000" w:themeColor="text1"/>
                <w:szCs w:val="21"/>
                <w:u w:val="single"/>
              </w:rPr>
              <w:t xml:space="preserve">               </w:t>
            </w:r>
            <w:r w:rsidRPr="0015715D">
              <w:rPr>
                <w:rFonts w:ascii="宋体" w:hAnsi="宋体"/>
                <w:color w:val="000000" w:themeColor="text1"/>
                <w:szCs w:val="21"/>
              </w:rPr>
              <w:t>）</w:t>
            </w:r>
          </w:p>
        </w:tc>
      </w:tr>
      <w:tr w:rsidR="00A61ED1" w:rsidRPr="0015715D" w14:paraId="181D4D80" w14:textId="77777777">
        <w:tblPrEx>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PrEx>
        <w:trPr>
          <w:trHeight w:hRule="exact" w:val="1468"/>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DBA88C2" w14:textId="77777777" w:rsidR="00A61ED1" w:rsidRPr="0015715D" w:rsidRDefault="00000000">
            <w:pPr>
              <w:jc w:val="left"/>
              <w:rPr>
                <w:rFonts w:ascii="宋体" w:hAnsi="宋体" w:hint="eastAsia"/>
                <w:color w:val="000000" w:themeColor="text1"/>
                <w:spacing w:val="20"/>
                <w:szCs w:val="21"/>
              </w:rPr>
            </w:pPr>
            <w:r w:rsidRPr="0015715D">
              <w:rPr>
                <w:rFonts w:ascii="宋体" w:hAnsi="宋体"/>
                <w:color w:val="000000" w:themeColor="text1"/>
                <w:szCs w:val="21"/>
              </w:rPr>
              <w:lastRenderedPageBreak/>
              <w:t>投标货物中，属于小微企业生产的产品总值为￥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；属于优先采购节能产品总值为￥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；属于优先采购环境标志产品总值为￥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w:t>
            </w:r>
          </w:p>
        </w:tc>
      </w:tr>
    </w:tbl>
    <w:p w14:paraId="3732E4DE"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3682E96C"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5741A6BB" w14:textId="77777777" w:rsidR="00A61ED1" w:rsidRPr="0015715D" w:rsidRDefault="00A61ED1">
      <w:pPr>
        <w:widowControl/>
        <w:jc w:val="left"/>
        <w:rPr>
          <w:rFonts w:cs="宋体"/>
          <w:color w:val="000000" w:themeColor="text1"/>
          <w:spacing w:val="20"/>
          <w:szCs w:val="21"/>
          <w:lang w:bidi="ar"/>
        </w:rPr>
      </w:pPr>
    </w:p>
    <w:p w14:paraId="0CA62D40" w14:textId="77777777" w:rsidR="00A61ED1" w:rsidRPr="0015715D" w:rsidRDefault="00000000">
      <w:pPr>
        <w:tabs>
          <w:tab w:val="left" w:pos="312"/>
        </w:tabs>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br/>
      </w:r>
    </w:p>
    <w:p w14:paraId="5E22B781"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sectPr w:rsidR="00A61ED1" w:rsidRPr="0015715D">
          <w:footerReference w:type="default" r:id="rId23"/>
          <w:pgSz w:w="11906" w:h="16838"/>
          <w:pgMar w:top="1800" w:right="1440" w:bottom="1800" w:left="1440" w:header="851" w:footer="992" w:gutter="0"/>
          <w:cols w:space="720"/>
          <w:docGrid w:type="lines" w:linePitch="331"/>
        </w:sectPr>
      </w:pPr>
    </w:p>
    <w:p w14:paraId="74E6C619" w14:textId="77777777" w:rsidR="00A61ED1" w:rsidRPr="0015715D" w:rsidRDefault="00000000">
      <w:p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标项二：</w:t>
      </w:r>
    </w:p>
    <w:tbl>
      <w:tblPr>
        <w:tblW w:w="4983" w:type="pct"/>
        <w:jc w:val="center"/>
        <w:tblLayout w:type="fixed"/>
        <w:tblLook w:val="04A0" w:firstRow="1" w:lastRow="0" w:firstColumn="1" w:lastColumn="0" w:noHBand="0" w:noVBand="1"/>
      </w:tblPr>
      <w:tblGrid>
        <w:gridCol w:w="404"/>
        <w:gridCol w:w="2952"/>
        <w:gridCol w:w="440"/>
        <w:gridCol w:w="451"/>
        <w:gridCol w:w="1024"/>
        <w:gridCol w:w="1182"/>
        <w:gridCol w:w="1768"/>
        <w:gridCol w:w="764"/>
      </w:tblGrid>
      <w:tr w:rsidR="00A61ED1" w:rsidRPr="0015715D" w14:paraId="3EB576AC"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544A9F0C" w14:textId="77777777" w:rsidR="00A61ED1" w:rsidRPr="0015715D" w:rsidRDefault="00000000">
            <w:pPr>
              <w:widowControl/>
              <w:spacing w:line="360" w:lineRule="exact"/>
              <w:jc w:val="center"/>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1643" w:type="pct"/>
            <w:tcBorders>
              <w:top w:val="single" w:sz="4" w:space="0" w:color="000000"/>
              <w:left w:val="single" w:sz="4" w:space="0" w:color="000000"/>
              <w:bottom w:val="single" w:sz="4" w:space="0" w:color="000000"/>
              <w:right w:val="single" w:sz="4" w:space="0" w:color="000000"/>
            </w:tcBorders>
            <w:vAlign w:val="center"/>
          </w:tcPr>
          <w:p w14:paraId="4DC473D6"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货物或产品名称</w:t>
            </w:r>
          </w:p>
        </w:tc>
        <w:tc>
          <w:tcPr>
            <w:tcW w:w="243" w:type="pct"/>
            <w:tcBorders>
              <w:top w:val="single" w:sz="4" w:space="0" w:color="000000"/>
              <w:left w:val="single" w:sz="4" w:space="0" w:color="000000"/>
              <w:bottom w:val="single" w:sz="4" w:space="0" w:color="000000"/>
              <w:right w:val="single" w:sz="4" w:space="0" w:color="000000"/>
            </w:tcBorders>
            <w:vAlign w:val="center"/>
          </w:tcPr>
          <w:p w14:paraId="049CC8D7"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单位</w:t>
            </w:r>
          </w:p>
        </w:tc>
        <w:tc>
          <w:tcPr>
            <w:tcW w:w="251" w:type="pct"/>
            <w:tcBorders>
              <w:top w:val="single" w:sz="4" w:space="0" w:color="000000"/>
              <w:left w:val="single" w:sz="4" w:space="0" w:color="000000"/>
              <w:bottom w:val="single" w:sz="4" w:space="0" w:color="000000"/>
              <w:right w:val="single" w:sz="4" w:space="0" w:color="000000"/>
            </w:tcBorders>
            <w:vAlign w:val="center"/>
          </w:tcPr>
          <w:p w14:paraId="0DD18965"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数量</w:t>
            </w:r>
          </w:p>
        </w:tc>
        <w:tc>
          <w:tcPr>
            <w:tcW w:w="569" w:type="pct"/>
            <w:tcBorders>
              <w:top w:val="single" w:sz="4" w:space="0" w:color="000000"/>
              <w:left w:val="single" w:sz="4" w:space="0" w:color="000000"/>
              <w:bottom w:val="single" w:sz="4" w:space="0" w:color="000000"/>
              <w:right w:val="single" w:sz="4" w:space="0" w:color="000000"/>
            </w:tcBorders>
            <w:vAlign w:val="center"/>
          </w:tcPr>
          <w:p w14:paraId="3A909E64"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品牌或制造商</w:t>
            </w:r>
          </w:p>
        </w:tc>
        <w:tc>
          <w:tcPr>
            <w:tcW w:w="658" w:type="pct"/>
            <w:tcBorders>
              <w:top w:val="single" w:sz="4" w:space="0" w:color="000000"/>
              <w:left w:val="single" w:sz="4" w:space="0" w:color="000000"/>
              <w:bottom w:val="single" w:sz="4" w:space="0" w:color="000000"/>
              <w:right w:val="single" w:sz="4" w:space="0" w:color="000000"/>
            </w:tcBorders>
            <w:vAlign w:val="center"/>
          </w:tcPr>
          <w:p w14:paraId="59192CBB"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规格型号</w:t>
            </w:r>
          </w:p>
        </w:tc>
        <w:tc>
          <w:tcPr>
            <w:tcW w:w="984" w:type="pct"/>
            <w:tcBorders>
              <w:top w:val="single" w:sz="4" w:space="0" w:color="000000"/>
              <w:left w:val="single" w:sz="4" w:space="0" w:color="000000"/>
              <w:bottom w:val="single" w:sz="4" w:space="0" w:color="000000"/>
              <w:right w:val="single" w:sz="4" w:space="0" w:color="000000"/>
            </w:tcBorders>
            <w:vAlign w:val="center"/>
          </w:tcPr>
          <w:p w14:paraId="35D5E9EF" w14:textId="77777777" w:rsidR="00A61ED1" w:rsidRPr="0015715D" w:rsidRDefault="00000000">
            <w:pPr>
              <w:snapToGrid w:val="0"/>
              <w:spacing w:before="50" w:after="50" w:line="440" w:lineRule="exact"/>
              <w:jc w:val="center"/>
              <w:rPr>
                <w:rFonts w:ascii="宋体" w:hAnsi="宋体" w:cs="宋体" w:hint="eastAsia"/>
                <w:b/>
                <w:bCs/>
                <w:color w:val="000000" w:themeColor="text1"/>
                <w:kern w:val="0"/>
                <w:szCs w:val="21"/>
                <w:lang w:bidi="ar"/>
              </w:rPr>
            </w:pPr>
            <w:r w:rsidRPr="0015715D">
              <w:rPr>
                <w:rFonts w:ascii="宋体" w:hAnsi="宋体" w:cs="宋体" w:hint="eastAsia"/>
                <w:b/>
                <w:bCs/>
                <w:color w:val="000000" w:themeColor="text1"/>
                <w:kern w:val="0"/>
                <w:szCs w:val="21"/>
                <w:lang w:bidi="ar"/>
              </w:rPr>
              <w:t>单价</w:t>
            </w:r>
            <w:r w:rsidRPr="0015715D">
              <w:rPr>
                <w:rFonts w:cs="宋体" w:hint="eastAsia"/>
                <w:b/>
                <w:bCs/>
                <w:color w:val="000000" w:themeColor="text1"/>
                <w:szCs w:val="21"/>
                <w:lang w:bidi="ar"/>
              </w:rPr>
              <w:t>人民币（元）</w:t>
            </w:r>
          </w:p>
        </w:tc>
        <w:tc>
          <w:tcPr>
            <w:tcW w:w="422" w:type="pct"/>
            <w:tcBorders>
              <w:top w:val="single" w:sz="4" w:space="0" w:color="000000"/>
              <w:left w:val="single" w:sz="4" w:space="0" w:color="000000"/>
              <w:bottom w:val="single" w:sz="4" w:space="0" w:color="000000"/>
              <w:right w:val="single" w:sz="4" w:space="0" w:color="000000"/>
            </w:tcBorders>
            <w:vAlign w:val="center"/>
          </w:tcPr>
          <w:p w14:paraId="6A7C5428"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合计</w:t>
            </w:r>
          </w:p>
        </w:tc>
      </w:tr>
      <w:tr w:rsidR="00A61ED1" w:rsidRPr="0015715D" w14:paraId="46E2D8FC" w14:textId="77777777">
        <w:trPr>
          <w:trHeight w:val="283"/>
          <w:jc w:val="center"/>
        </w:trPr>
        <w:tc>
          <w:tcPr>
            <w:tcW w:w="2933" w:type="pct"/>
            <w:gridSpan w:val="5"/>
            <w:tcBorders>
              <w:top w:val="single" w:sz="4" w:space="0" w:color="000000"/>
              <w:left w:val="single" w:sz="4" w:space="0" w:color="000000"/>
              <w:bottom w:val="single" w:sz="4" w:space="0" w:color="000000"/>
              <w:right w:val="single" w:sz="4" w:space="0" w:color="000000"/>
            </w:tcBorders>
            <w:vAlign w:val="center"/>
          </w:tcPr>
          <w:p w14:paraId="52966CCA"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c>
          <w:tcPr>
            <w:tcW w:w="658" w:type="pct"/>
            <w:tcBorders>
              <w:top w:val="single" w:sz="4" w:space="0" w:color="000000"/>
              <w:left w:val="single" w:sz="4" w:space="0" w:color="000000"/>
              <w:bottom w:val="single" w:sz="4" w:space="0" w:color="000000"/>
              <w:right w:val="single" w:sz="4" w:space="0" w:color="000000"/>
            </w:tcBorders>
            <w:vAlign w:val="center"/>
          </w:tcPr>
          <w:p w14:paraId="6FD8661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5BD138A0"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04763BDA"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37982443" w14:textId="77777777">
        <w:trPr>
          <w:trHeight w:val="283"/>
          <w:jc w:val="center"/>
        </w:trPr>
        <w:tc>
          <w:tcPr>
            <w:tcW w:w="2933" w:type="pct"/>
            <w:gridSpan w:val="5"/>
            <w:tcBorders>
              <w:top w:val="single" w:sz="4" w:space="0" w:color="000000"/>
              <w:left w:val="single" w:sz="4" w:space="0" w:color="000000"/>
              <w:bottom w:val="single" w:sz="4" w:space="0" w:color="000000"/>
              <w:right w:val="single" w:sz="4" w:space="0" w:color="000000"/>
            </w:tcBorders>
            <w:vAlign w:val="center"/>
          </w:tcPr>
          <w:p w14:paraId="07AB1DA2"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（一）监测系统</w:t>
            </w:r>
          </w:p>
        </w:tc>
        <w:tc>
          <w:tcPr>
            <w:tcW w:w="658" w:type="pct"/>
            <w:tcBorders>
              <w:top w:val="single" w:sz="4" w:space="0" w:color="000000"/>
              <w:left w:val="single" w:sz="4" w:space="0" w:color="000000"/>
              <w:bottom w:val="single" w:sz="4" w:space="0" w:color="000000"/>
              <w:right w:val="single" w:sz="4" w:space="0" w:color="000000"/>
            </w:tcBorders>
            <w:vAlign w:val="center"/>
          </w:tcPr>
          <w:p w14:paraId="4A9C7A69"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7010EE93"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549D74D6"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3C044589"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62B3F51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43" w:type="pct"/>
            <w:tcBorders>
              <w:top w:val="single" w:sz="4" w:space="0" w:color="000000"/>
              <w:left w:val="single" w:sz="4" w:space="0" w:color="000000"/>
              <w:bottom w:val="single" w:sz="4" w:space="0" w:color="000000"/>
              <w:right w:val="single" w:sz="4" w:space="0" w:color="000000"/>
            </w:tcBorders>
            <w:vAlign w:val="center"/>
          </w:tcPr>
          <w:p w14:paraId="2CCEF3B0"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宽带监测接收机</w:t>
            </w:r>
          </w:p>
        </w:tc>
        <w:tc>
          <w:tcPr>
            <w:tcW w:w="243" w:type="pct"/>
            <w:tcBorders>
              <w:top w:val="single" w:sz="4" w:space="0" w:color="000000"/>
              <w:left w:val="single" w:sz="4" w:space="0" w:color="000000"/>
              <w:bottom w:val="single" w:sz="4" w:space="0" w:color="000000"/>
              <w:right w:val="single" w:sz="4" w:space="0" w:color="000000"/>
            </w:tcBorders>
            <w:vAlign w:val="center"/>
          </w:tcPr>
          <w:p w14:paraId="1A67697A"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51" w:type="pct"/>
            <w:tcBorders>
              <w:top w:val="single" w:sz="4" w:space="0" w:color="000000"/>
              <w:left w:val="single" w:sz="4" w:space="0" w:color="000000"/>
              <w:bottom w:val="single" w:sz="4" w:space="0" w:color="000000"/>
              <w:right w:val="single" w:sz="4" w:space="0" w:color="000000"/>
            </w:tcBorders>
            <w:vAlign w:val="center"/>
          </w:tcPr>
          <w:p w14:paraId="0C462C3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vAlign w:val="center"/>
          </w:tcPr>
          <w:p w14:paraId="7B19F01F"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2D1DC86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6A9EDE7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6BC9E93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28E8828"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0AEC63E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643" w:type="pct"/>
            <w:tcBorders>
              <w:top w:val="single" w:sz="4" w:space="0" w:color="000000"/>
              <w:left w:val="single" w:sz="4" w:space="0" w:color="000000"/>
              <w:bottom w:val="single" w:sz="4" w:space="0" w:color="000000"/>
              <w:right w:val="single" w:sz="4" w:space="0" w:color="000000"/>
            </w:tcBorders>
            <w:vAlign w:val="center"/>
          </w:tcPr>
          <w:p w14:paraId="29C235B1"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配套监测天线组及安装、控制配件</w:t>
            </w:r>
          </w:p>
        </w:tc>
        <w:tc>
          <w:tcPr>
            <w:tcW w:w="243" w:type="pct"/>
            <w:tcBorders>
              <w:top w:val="single" w:sz="4" w:space="0" w:color="000000"/>
              <w:left w:val="single" w:sz="4" w:space="0" w:color="000000"/>
              <w:bottom w:val="single" w:sz="4" w:space="0" w:color="000000"/>
              <w:right w:val="single" w:sz="4" w:space="0" w:color="000000"/>
            </w:tcBorders>
            <w:vAlign w:val="center"/>
          </w:tcPr>
          <w:p w14:paraId="1A92A2CA"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组</w:t>
            </w:r>
          </w:p>
        </w:tc>
        <w:tc>
          <w:tcPr>
            <w:tcW w:w="251" w:type="pct"/>
            <w:tcBorders>
              <w:top w:val="single" w:sz="4" w:space="0" w:color="000000"/>
              <w:left w:val="single" w:sz="4" w:space="0" w:color="000000"/>
              <w:bottom w:val="single" w:sz="4" w:space="0" w:color="000000"/>
              <w:right w:val="single" w:sz="4" w:space="0" w:color="000000"/>
            </w:tcBorders>
            <w:vAlign w:val="center"/>
          </w:tcPr>
          <w:p w14:paraId="067BF0E9"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vAlign w:val="center"/>
          </w:tcPr>
          <w:p w14:paraId="5BD5BFBC"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322965C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7931DB3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08B3534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4C2CFDFD" w14:textId="77777777">
        <w:trPr>
          <w:trHeight w:val="283"/>
          <w:jc w:val="center"/>
        </w:trPr>
        <w:tc>
          <w:tcPr>
            <w:tcW w:w="2112" w:type="pct"/>
            <w:gridSpan w:val="3"/>
            <w:tcBorders>
              <w:top w:val="single" w:sz="4" w:space="0" w:color="000000"/>
              <w:left w:val="single" w:sz="4" w:space="0" w:color="000000"/>
              <w:bottom w:val="single" w:sz="4" w:space="0" w:color="000000"/>
              <w:right w:val="single" w:sz="4" w:space="0" w:color="000000"/>
            </w:tcBorders>
            <w:vAlign w:val="center"/>
          </w:tcPr>
          <w:p w14:paraId="110A5DAC" w14:textId="77777777" w:rsidR="00A61ED1" w:rsidRPr="0015715D" w:rsidRDefault="00000000">
            <w:pPr>
              <w:widowControl/>
              <w:spacing w:line="360" w:lineRule="exact"/>
              <w:jc w:val="left"/>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（二）测向系统</w:t>
            </w:r>
          </w:p>
        </w:tc>
        <w:tc>
          <w:tcPr>
            <w:tcW w:w="251" w:type="pct"/>
            <w:tcBorders>
              <w:top w:val="single" w:sz="4" w:space="0" w:color="000000"/>
              <w:left w:val="single" w:sz="4" w:space="0" w:color="000000"/>
              <w:bottom w:val="single" w:sz="4" w:space="0" w:color="000000"/>
              <w:right w:val="single" w:sz="4" w:space="0" w:color="000000"/>
            </w:tcBorders>
            <w:vAlign w:val="center"/>
          </w:tcPr>
          <w:p w14:paraId="55B83B9E" w14:textId="77777777" w:rsidR="00A61ED1" w:rsidRPr="0015715D" w:rsidRDefault="00A61ED1">
            <w:pPr>
              <w:spacing w:line="360" w:lineRule="exact"/>
              <w:jc w:val="left"/>
              <w:rPr>
                <w:rFonts w:ascii="宋体" w:hAnsi="宋体" w:hint="eastAsia"/>
                <w:b/>
                <w:bCs/>
                <w:color w:val="000000" w:themeColor="text1"/>
                <w:szCs w:val="21"/>
              </w:rPr>
            </w:pPr>
          </w:p>
        </w:tc>
        <w:tc>
          <w:tcPr>
            <w:tcW w:w="569" w:type="pct"/>
            <w:tcBorders>
              <w:top w:val="single" w:sz="4" w:space="0" w:color="000000"/>
              <w:left w:val="single" w:sz="4" w:space="0" w:color="000000"/>
              <w:bottom w:val="single" w:sz="4" w:space="0" w:color="000000"/>
              <w:right w:val="single" w:sz="4" w:space="0" w:color="000000"/>
            </w:tcBorders>
            <w:vAlign w:val="center"/>
          </w:tcPr>
          <w:p w14:paraId="17D3F5B7" w14:textId="77777777" w:rsidR="00A61ED1" w:rsidRPr="0015715D" w:rsidRDefault="00A61ED1">
            <w:pPr>
              <w:spacing w:line="360" w:lineRule="exact"/>
              <w:jc w:val="left"/>
              <w:rPr>
                <w:rFonts w:ascii="宋体" w:hAnsi="宋体" w:hint="eastAsia"/>
                <w:b/>
                <w:bCs/>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398634BD" w14:textId="77777777" w:rsidR="00A61ED1" w:rsidRPr="0015715D" w:rsidRDefault="00A61ED1">
            <w:pPr>
              <w:spacing w:line="360" w:lineRule="exact"/>
              <w:jc w:val="left"/>
              <w:rPr>
                <w:rFonts w:ascii="宋体" w:hAnsi="宋体" w:hint="eastAsia"/>
                <w:b/>
                <w:bCs/>
                <w:color w:val="000000" w:themeColor="text1"/>
                <w:szCs w:val="21"/>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6CA20688" w14:textId="77777777" w:rsidR="00A61ED1" w:rsidRPr="0015715D" w:rsidRDefault="00A61ED1">
            <w:pPr>
              <w:spacing w:line="360" w:lineRule="exact"/>
              <w:jc w:val="left"/>
              <w:rPr>
                <w:rFonts w:ascii="宋体" w:hAnsi="宋体" w:hint="eastAsia"/>
                <w:b/>
                <w:bCs/>
                <w:color w:val="000000" w:themeColor="text1"/>
                <w:szCs w:val="21"/>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1EE18160" w14:textId="77777777" w:rsidR="00A61ED1" w:rsidRPr="0015715D" w:rsidRDefault="00A61ED1">
            <w:pPr>
              <w:spacing w:line="360" w:lineRule="exact"/>
              <w:jc w:val="left"/>
              <w:rPr>
                <w:rFonts w:ascii="宋体" w:hAnsi="宋体" w:hint="eastAsia"/>
                <w:b/>
                <w:bCs/>
                <w:color w:val="000000" w:themeColor="text1"/>
                <w:szCs w:val="21"/>
              </w:rPr>
            </w:pPr>
          </w:p>
        </w:tc>
      </w:tr>
      <w:tr w:rsidR="00A61ED1" w:rsidRPr="0015715D" w14:paraId="71ECC348"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7518C30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43" w:type="pct"/>
            <w:tcBorders>
              <w:top w:val="single" w:sz="4" w:space="0" w:color="000000"/>
              <w:left w:val="single" w:sz="4" w:space="0" w:color="000000"/>
              <w:bottom w:val="single" w:sz="4" w:space="0" w:color="000000"/>
              <w:right w:val="single" w:sz="4" w:space="0" w:color="000000"/>
            </w:tcBorders>
            <w:vAlign w:val="center"/>
          </w:tcPr>
          <w:p w14:paraId="51FDCD0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工控机</w:t>
            </w:r>
          </w:p>
        </w:tc>
        <w:tc>
          <w:tcPr>
            <w:tcW w:w="243" w:type="pct"/>
            <w:tcBorders>
              <w:top w:val="single" w:sz="4" w:space="0" w:color="000000"/>
              <w:left w:val="single" w:sz="4" w:space="0" w:color="000000"/>
              <w:bottom w:val="single" w:sz="4" w:space="0" w:color="000000"/>
              <w:right w:val="single" w:sz="4" w:space="0" w:color="000000"/>
            </w:tcBorders>
            <w:vAlign w:val="center"/>
          </w:tcPr>
          <w:p w14:paraId="10AEC93B"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51" w:type="pct"/>
            <w:tcBorders>
              <w:top w:val="single" w:sz="4" w:space="0" w:color="000000"/>
              <w:left w:val="single" w:sz="4" w:space="0" w:color="000000"/>
              <w:bottom w:val="single" w:sz="4" w:space="0" w:color="000000"/>
              <w:right w:val="single" w:sz="4" w:space="0" w:color="000000"/>
            </w:tcBorders>
            <w:vAlign w:val="center"/>
          </w:tcPr>
          <w:p w14:paraId="1C6A877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vAlign w:val="center"/>
          </w:tcPr>
          <w:p w14:paraId="3DDADDEE"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1080D22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390BAC3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0FDB7A3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8105FDC"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230C948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643" w:type="pct"/>
            <w:tcBorders>
              <w:top w:val="single" w:sz="4" w:space="0" w:color="000000"/>
              <w:left w:val="single" w:sz="4" w:space="0" w:color="000000"/>
              <w:bottom w:val="single" w:sz="4" w:space="0" w:color="000000"/>
              <w:right w:val="single" w:sz="4" w:space="0" w:color="000000"/>
            </w:tcBorders>
            <w:vAlign w:val="center"/>
          </w:tcPr>
          <w:p w14:paraId="34AB8E3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交换机</w:t>
            </w:r>
          </w:p>
        </w:tc>
        <w:tc>
          <w:tcPr>
            <w:tcW w:w="243" w:type="pct"/>
            <w:tcBorders>
              <w:top w:val="single" w:sz="4" w:space="0" w:color="000000"/>
              <w:left w:val="single" w:sz="4" w:space="0" w:color="000000"/>
              <w:bottom w:val="single" w:sz="4" w:space="0" w:color="000000"/>
              <w:right w:val="single" w:sz="4" w:space="0" w:color="000000"/>
            </w:tcBorders>
            <w:vAlign w:val="center"/>
          </w:tcPr>
          <w:p w14:paraId="347B6ECE"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51" w:type="pct"/>
            <w:tcBorders>
              <w:top w:val="single" w:sz="4" w:space="0" w:color="000000"/>
              <w:left w:val="single" w:sz="4" w:space="0" w:color="000000"/>
              <w:bottom w:val="single" w:sz="4" w:space="0" w:color="000000"/>
              <w:right w:val="single" w:sz="4" w:space="0" w:color="000000"/>
            </w:tcBorders>
            <w:vAlign w:val="center"/>
          </w:tcPr>
          <w:p w14:paraId="7E56AFB8"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vAlign w:val="center"/>
          </w:tcPr>
          <w:p w14:paraId="5EA032B5"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42C6362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49192FD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664C4C1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301DCC1A"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473A294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643" w:type="pct"/>
            <w:tcBorders>
              <w:top w:val="single" w:sz="4" w:space="0" w:color="000000"/>
              <w:left w:val="single" w:sz="4" w:space="0" w:color="000000"/>
              <w:bottom w:val="single" w:sz="4" w:space="0" w:color="000000"/>
              <w:right w:val="single" w:sz="4" w:space="0" w:color="000000"/>
            </w:tcBorders>
            <w:vAlign w:val="center"/>
          </w:tcPr>
          <w:p w14:paraId="1D4F598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远程遥控设备</w:t>
            </w:r>
          </w:p>
        </w:tc>
        <w:tc>
          <w:tcPr>
            <w:tcW w:w="243" w:type="pct"/>
            <w:tcBorders>
              <w:top w:val="single" w:sz="4" w:space="0" w:color="000000"/>
              <w:left w:val="single" w:sz="4" w:space="0" w:color="000000"/>
              <w:bottom w:val="single" w:sz="4" w:space="0" w:color="000000"/>
              <w:right w:val="single" w:sz="4" w:space="0" w:color="000000"/>
            </w:tcBorders>
            <w:vAlign w:val="center"/>
          </w:tcPr>
          <w:p w14:paraId="082A286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51" w:type="pct"/>
            <w:tcBorders>
              <w:top w:val="single" w:sz="4" w:space="0" w:color="000000"/>
              <w:left w:val="single" w:sz="4" w:space="0" w:color="000000"/>
              <w:bottom w:val="single" w:sz="4" w:space="0" w:color="000000"/>
              <w:right w:val="single" w:sz="4" w:space="0" w:color="000000"/>
            </w:tcBorders>
            <w:vAlign w:val="center"/>
          </w:tcPr>
          <w:p w14:paraId="545C85CE"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vAlign w:val="center"/>
          </w:tcPr>
          <w:p w14:paraId="7C8604E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3C760BC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17AF65D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3EE346B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50D3C42D"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022BDC9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643" w:type="pct"/>
            <w:tcBorders>
              <w:top w:val="single" w:sz="4" w:space="0" w:color="000000"/>
              <w:left w:val="single" w:sz="4" w:space="0" w:color="000000"/>
              <w:bottom w:val="single" w:sz="4" w:space="0" w:color="000000"/>
              <w:right w:val="single" w:sz="4" w:space="0" w:color="000000"/>
            </w:tcBorders>
            <w:vAlign w:val="center"/>
          </w:tcPr>
          <w:p w14:paraId="67B92EFE"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电源系统</w:t>
            </w:r>
          </w:p>
        </w:tc>
        <w:tc>
          <w:tcPr>
            <w:tcW w:w="243" w:type="pct"/>
            <w:tcBorders>
              <w:top w:val="single" w:sz="4" w:space="0" w:color="000000"/>
              <w:left w:val="single" w:sz="4" w:space="0" w:color="000000"/>
              <w:bottom w:val="single" w:sz="4" w:space="0" w:color="000000"/>
              <w:right w:val="single" w:sz="4" w:space="0" w:color="000000"/>
            </w:tcBorders>
            <w:vAlign w:val="center"/>
          </w:tcPr>
          <w:p w14:paraId="464CA65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51" w:type="pct"/>
            <w:tcBorders>
              <w:top w:val="single" w:sz="4" w:space="0" w:color="000000"/>
              <w:left w:val="single" w:sz="4" w:space="0" w:color="000000"/>
              <w:bottom w:val="single" w:sz="4" w:space="0" w:color="000000"/>
              <w:right w:val="single" w:sz="4" w:space="0" w:color="000000"/>
            </w:tcBorders>
            <w:vAlign w:val="center"/>
          </w:tcPr>
          <w:p w14:paraId="0595F67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vAlign w:val="center"/>
          </w:tcPr>
          <w:p w14:paraId="651D79DD"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36D9016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3E18B34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54A1735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7791A5C"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noWrap/>
            <w:vAlign w:val="center"/>
          </w:tcPr>
          <w:p w14:paraId="6719C2D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5</w:t>
            </w:r>
          </w:p>
        </w:tc>
        <w:tc>
          <w:tcPr>
            <w:tcW w:w="1643" w:type="pct"/>
            <w:tcBorders>
              <w:top w:val="single" w:sz="4" w:space="0" w:color="000000"/>
              <w:left w:val="single" w:sz="4" w:space="0" w:color="000000"/>
              <w:bottom w:val="single" w:sz="4" w:space="0" w:color="000000"/>
              <w:right w:val="single" w:sz="4" w:space="0" w:color="000000"/>
            </w:tcBorders>
            <w:noWrap/>
            <w:vAlign w:val="center"/>
          </w:tcPr>
          <w:p w14:paraId="6253CF4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视频和动环监控</w:t>
            </w:r>
          </w:p>
        </w:tc>
        <w:tc>
          <w:tcPr>
            <w:tcW w:w="243" w:type="pct"/>
            <w:tcBorders>
              <w:top w:val="single" w:sz="4" w:space="0" w:color="000000"/>
              <w:left w:val="single" w:sz="4" w:space="0" w:color="000000"/>
              <w:bottom w:val="single" w:sz="4" w:space="0" w:color="000000"/>
              <w:right w:val="single" w:sz="4" w:space="0" w:color="000000"/>
            </w:tcBorders>
            <w:vAlign w:val="center"/>
          </w:tcPr>
          <w:p w14:paraId="44439A3A"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51" w:type="pct"/>
            <w:tcBorders>
              <w:top w:val="single" w:sz="4" w:space="0" w:color="000000"/>
              <w:left w:val="single" w:sz="4" w:space="0" w:color="000000"/>
              <w:bottom w:val="single" w:sz="4" w:space="0" w:color="000000"/>
              <w:right w:val="single" w:sz="4" w:space="0" w:color="000000"/>
            </w:tcBorders>
            <w:noWrap/>
            <w:vAlign w:val="center"/>
          </w:tcPr>
          <w:p w14:paraId="70808F3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noWrap/>
            <w:vAlign w:val="center"/>
          </w:tcPr>
          <w:p w14:paraId="0F0228C4"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noWrap/>
            <w:vAlign w:val="center"/>
          </w:tcPr>
          <w:p w14:paraId="60E2924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noWrap/>
            <w:vAlign w:val="center"/>
          </w:tcPr>
          <w:p w14:paraId="6F12E55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noWrap/>
            <w:vAlign w:val="center"/>
          </w:tcPr>
          <w:p w14:paraId="42F621B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6DF82F7"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7BF53F4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6</w:t>
            </w:r>
          </w:p>
        </w:tc>
        <w:tc>
          <w:tcPr>
            <w:tcW w:w="1643" w:type="pct"/>
            <w:tcBorders>
              <w:top w:val="single" w:sz="4" w:space="0" w:color="000000"/>
              <w:left w:val="single" w:sz="4" w:space="0" w:color="000000"/>
              <w:bottom w:val="single" w:sz="4" w:space="0" w:color="000000"/>
              <w:right w:val="single" w:sz="4" w:space="0" w:color="000000"/>
            </w:tcBorders>
            <w:vAlign w:val="center"/>
          </w:tcPr>
          <w:p w14:paraId="0A8A1477"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控制终端</w:t>
            </w:r>
          </w:p>
        </w:tc>
        <w:tc>
          <w:tcPr>
            <w:tcW w:w="243" w:type="pct"/>
            <w:tcBorders>
              <w:top w:val="single" w:sz="4" w:space="0" w:color="000000"/>
              <w:left w:val="single" w:sz="4" w:space="0" w:color="000000"/>
              <w:bottom w:val="single" w:sz="4" w:space="0" w:color="000000"/>
              <w:right w:val="single" w:sz="4" w:space="0" w:color="000000"/>
            </w:tcBorders>
            <w:vAlign w:val="center"/>
          </w:tcPr>
          <w:p w14:paraId="6E3FC237"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51" w:type="pct"/>
            <w:tcBorders>
              <w:top w:val="single" w:sz="4" w:space="0" w:color="000000"/>
              <w:left w:val="single" w:sz="4" w:space="0" w:color="000000"/>
              <w:bottom w:val="single" w:sz="4" w:space="0" w:color="000000"/>
              <w:right w:val="single" w:sz="4" w:space="0" w:color="000000"/>
            </w:tcBorders>
            <w:vAlign w:val="center"/>
          </w:tcPr>
          <w:p w14:paraId="1F0A9F89"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vAlign w:val="center"/>
          </w:tcPr>
          <w:p w14:paraId="7596FF71"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3CD2867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737E4DB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4F792DD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01B76F9"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77B027F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7</w:t>
            </w:r>
          </w:p>
        </w:tc>
        <w:tc>
          <w:tcPr>
            <w:tcW w:w="1643" w:type="pct"/>
            <w:tcBorders>
              <w:top w:val="single" w:sz="4" w:space="0" w:color="000000"/>
              <w:left w:val="single" w:sz="4" w:space="0" w:color="000000"/>
              <w:bottom w:val="single" w:sz="4" w:space="0" w:color="000000"/>
              <w:right w:val="single" w:sz="4" w:space="0" w:color="000000"/>
            </w:tcBorders>
            <w:vAlign w:val="center"/>
          </w:tcPr>
          <w:p w14:paraId="3BFA918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其它</w:t>
            </w:r>
          </w:p>
        </w:tc>
        <w:tc>
          <w:tcPr>
            <w:tcW w:w="243" w:type="pct"/>
            <w:tcBorders>
              <w:top w:val="single" w:sz="4" w:space="0" w:color="000000"/>
              <w:left w:val="single" w:sz="4" w:space="0" w:color="000000"/>
              <w:bottom w:val="single" w:sz="4" w:space="0" w:color="000000"/>
              <w:right w:val="single" w:sz="4" w:space="0" w:color="000000"/>
            </w:tcBorders>
            <w:vAlign w:val="center"/>
          </w:tcPr>
          <w:p w14:paraId="16AE2E62"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251" w:type="pct"/>
            <w:tcBorders>
              <w:top w:val="single" w:sz="4" w:space="0" w:color="000000"/>
              <w:left w:val="single" w:sz="4" w:space="0" w:color="000000"/>
              <w:bottom w:val="single" w:sz="4" w:space="0" w:color="000000"/>
              <w:right w:val="single" w:sz="4" w:space="0" w:color="000000"/>
            </w:tcBorders>
            <w:vAlign w:val="center"/>
          </w:tcPr>
          <w:p w14:paraId="3336118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569" w:type="pct"/>
            <w:tcBorders>
              <w:top w:val="single" w:sz="4" w:space="0" w:color="000000"/>
              <w:left w:val="single" w:sz="4" w:space="0" w:color="000000"/>
              <w:bottom w:val="single" w:sz="4" w:space="0" w:color="000000"/>
              <w:right w:val="single" w:sz="4" w:space="0" w:color="000000"/>
            </w:tcBorders>
            <w:vAlign w:val="center"/>
          </w:tcPr>
          <w:p w14:paraId="3C4A930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13F63A9F"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6833B48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22A0DBC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703F726B" w14:textId="77777777">
        <w:trPr>
          <w:trHeight w:val="283"/>
          <w:jc w:val="center"/>
        </w:trPr>
        <w:tc>
          <w:tcPr>
            <w:tcW w:w="2933" w:type="pct"/>
            <w:gridSpan w:val="5"/>
            <w:tcBorders>
              <w:top w:val="single" w:sz="4" w:space="0" w:color="000000"/>
              <w:left w:val="single" w:sz="4" w:space="0" w:color="000000"/>
              <w:bottom w:val="single" w:sz="4" w:space="0" w:color="000000"/>
              <w:right w:val="single" w:sz="4" w:space="0" w:color="000000"/>
            </w:tcBorders>
            <w:vAlign w:val="center"/>
          </w:tcPr>
          <w:p w14:paraId="08AFEB9A"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（三）系统软件</w:t>
            </w:r>
          </w:p>
        </w:tc>
        <w:tc>
          <w:tcPr>
            <w:tcW w:w="658" w:type="pct"/>
            <w:tcBorders>
              <w:top w:val="single" w:sz="4" w:space="0" w:color="000000"/>
              <w:left w:val="single" w:sz="4" w:space="0" w:color="000000"/>
              <w:bottom w:val="single" w:sz="4" w:space="0" w:color="000000"/>
              <w:right w:val="single" w:sz="4" w:space="0" w:color="000000"/>
            </w:tcBorders>
            <w:vAlign w:val="center"/>
          </w:tcPr>
          <w:p w14:paraId="5FEE2ED0"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4F86C06C"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7F90C76C"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02D0D36C" w14:textId="77777777">
        <w:trPr>
          <w:trHeight w:val="283"/>
          <w:jc w:val="center"/>
        </w:trPr>
        <w:tc>
          <w:tcPr>
            <w:tcW w:w="224" w:type="pct"/>
            <w:tcBorders>
              <w:top w:val="single" w:sz="4" w:space="0" w:color="000000"/>
              <w:left w:val="single" w:sz="4" w:space="0" w:color="000000"/>
              <w:bottom w:val="single" w:sz="4" w:space="0" w:color="000000"/>
              <w:right w:val="single" w:sz="4" w:space="0" w:color="000000"/>
            </w:tcBorders>
            <w:vAlign w:val="center"/>
          </w:tcPr>
          <w:p w14:paraId="4D155A3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43" w:type="pct"/>
            <w:tcBorders>
              <w:top w:val="single" w:sz="4" w:space="0" w:color="000000"/>
              <w:left w:val="single" w:sz="4" w:space="0" w:color="000000"/>
              <w:bottom w:val="single" w:sz="4" w:space="0" w:color="000000"/>
              <w:right w:val="single" w:sz="4" w:space="0" w:color="000000"/>
            </w:tcBorders>
            <w:vAlign w:val="center"/>
          </w:tcPr>
          <w:p w14:paraId="47321C9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监测站系统软件</w:t>
            </w:r>
          </w:p>
        </w:tc>
        <w:tc>
          <w:tcPr>
            <w:tcW w:w="243" w:type="pct"/>
            <w:tcBorders>
              <w:top w:val="single" w:sz="4" w:space="0" w:color="000000"/>
              <w:left w:val="single" w:sz="4" w:space="0" w:color="000000"/>
              <w:bottom w:val="single" w:sz="4" w:space="0" w:color="000000"/>
              <w:right w:val="single" w:sz="4" w:space="0" w:color="000000"/>
            </w:tcBorders>
            <w:vAlign w:val="center"/>
          </w:tcPr>
          <w:p w14:paraId="687F79F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51" w:type="pct"/>
            <w:tcBorders>
              <w:top w:val="single" w:sz="4" w:space="0" w:color="000000"/>
              <w:left w:val="single" w:sz="4" w:space="0" w:color="000000"/>
              <w:bottom w:val="single" w:sz="4" w:space="0" w:color="000000"/>
              <w:right w:val="single" w:sz="4" w:space="0" w:color="000000"/>
            </w:tcBorders>
            <w:vAlign w:val="center"/>
          </w:tcPr>
          <w:p w14:paraId="7D76B98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569" w:type="pct"/>
            <w:tcBorders>
              <w:top w:val="single" w:sz="4" w:space="0" w:color="000000"/>
              <w:left w:val="single" w:sz="4" w:space="0" w:color="000000"/>
              <w:bottom w:val="single" w:sz="4" w:space="0" w:color="000000"/>
              <w:right w:val="single" w:sz="4" w:space="0" w:color="000000"/>
            </w:tcBorders>
            <w:vAlign w:val="center"/>
          </w:tcPr>
          <w:p w14:paraId="4EB8E7E8"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658" w:type="pct"/>
            <w:tcBorders>
              <w:top w:val="single" w:sz="4" w:space="0" w:color="000000"/>
              <w:left w:val="single" w:sz="4" w:space="0" w:color="000000"/>
              <w:bottom w:val="single" w:sz="4" w:space="0" w:color="000000"/>
              <w:right w:val="single" w:sz="4" w:space="0" w:color="000000"/>
            </w:tcBorders>
            <w:vAlign w:val="center"/>
          </w:tcPr>
          <w:p w14:paraId="26A5840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84" w:type="pct"/>
            <w:tcBorders>
              <w:top w:val="single" w:sz="4" w:space="0" w:color="000000"/>
              <w:left w:val="single" w:sz="4" w:space="0" w:color="000000"/>
              <w:bottom w:val="single" w:sz="4" w:space="0" w:color="000000"/>
              <w:right w:val="single" w:sz="4" w:space="0" w:color="000000"/>
            </w:tcBorders>
            <w:vAlign w:val="center"/>
          </w:tcPr>
          <w:p w14:paraId="36C6C4B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422" w:type="pct"/>
            <w:tcBorders>
              <w:top w:val="single" w:sz="4" w:space="0" w:color="000000"/>
              <w:left w:val="single" w:sz="4" w:space="0" w:color="000000"/>
              <w:bottom w:val="single" w:sz="4" w:space="0" w:color="000000"/>
              <w:right w:val="single" w:sz="4" w:space="0" w:color="000000"/>
            </w:tcBorders>
            <w:vAlign w:val="center"/>
          </w:tcPr>
          <w:p w14:paraId="0275F8A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3470DC10" w14:textId="77777777">
        <w:tblPrEx>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PrEx>
        <w:trPr>
          <w:trHeight w:hRule="exact" w:val="85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04B84EB"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报价合计：</w:t>
            </w:r>
          </w:p>
          <w:p w14:paraId="0C36FC11" w14:textId="77777777" w:rsidR="00A61ED1" w:rsidRPr="0015715D" w:rsidRDefault="00000000">
            <w:pPr>
              <w:jc w:val="left"/>
              <w:rPr>
                <w:rFonts w:ascii="宋体" w:hAnsi="宋体" w:hint="eastAsia"/>
                <w:color w:val="000000" w:themeColor="text1"/>
                <w:spacing w:val="20"/>
                <w:szCs w:val="21"/>
              </w:rPr>
            </w:pPr>
            <w:r w:rsidRPr="0015715D">
              <w:rPr>
                <w:rFonts w:ascii="宋体" w:hAnsi="宋体"/>
                <w:color w:val="000000" w:themeColor="text1"/>
                <w:szCs w:val="21"/>
              </w:rPr>
              <w:t>（大写）人民币</w:t>
            </w:r>
            <w:r w:rsidRPr="0015715D">
              <w:rPr>
                <w:rFonts w:ascii="宋体" w:hAnsi="宋体"/>
                <w:color w:val="000000" w:themeColor="text1"/>
                <w:szCs w:val="21"/>
                <w:u w:val="single"/>
              </w:rPr>
              <w:t xml:space="preserve">                                       </w:t>
            </w:r>
            <w:r w:rsidRPr="0015715D">
              <w:rPr>
                <w:rFonts w:ascii="宋体" w:hAnsi="宋体"/>
                <w:color w:val="000000" w:themeColor="text1"/>
                <w:szCs w:val="21"/>
              </w:rPr>
              <w:t xml:space="preserve">（￥ </w:t>
            </w:r>
            <w:r w:rsidRPr="0015715D">
              <w:rPr>
                <w:rFonts w:ascii="宋体" w:hAnsi="宋体"/>
                <w:color w:val="000000" w:themeColor="text1"/>
                <w:szCs w:val="21"/>
                <w:u w:val="single"/>
              </w:rPr>
              <w:t xml:space="preserve">               </w:t>
            </w:r>
            <w:r w:rsidRPr="0015715D">
              <w:rPr>
                <w:rFonts w:ascii="宋体" w:hAnsi="宋体"/>
                <w:color w:val="000000" w:themeColor="text1"/>
                <w:szCs w:val="21"/>
              </w:rPr>
              <w:t>）</w:t>
            </w:r>
          </w:p>
        </w:tc>
      </w:tr>
      <w:tr w:rsidR="00A61ED1" w:rsidRPr="0015715D" w14:paraId="5394540D" w14:textId="77777777">
        <w:tblPrEx>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PrEx>
        <w:trPr>
          <w:trHeight w:hRule="exact" w:val="1087"/>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68B71B04" w14:textId="77777777" w:rsidR="00A61ED1" w:rsidRPr="0015715D" w:rsidRDefault="00000000">
            <w:pPr>
              <w:jc w:val="left"/>
              <w:rPr>
                <w:rFonts w:ascii="宋体" w:hAnsi="宋体" w:hint="eastAsia"/>
                <w:color w:val="000000" w:themeColor="text1"/>
                <w:spacing w:val="20"/>
                <w:szCs w:val="21"/>
              </w:rPr>
            </w:pPr>
            <w:r w:rsidRPr="0015715D">
              <w:rPr>
                <w:rFonts w:ascii="宋体" w:hAnsi="宋体"/>
                <w:color w:val="000000" w:themeColor="text1"/>
                <w:szCs w:val="21"/>
              </w:rPr>
              <w:t>投标货物中，属于小微企业生产的产品总值为￥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；属于优先采购节能产品总值为￥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；属于优先采购环境标志产品总值为￥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w:t>
            </w:r>
          </w:p>
        </w:tc>
      </w:tr>
    </w:tbl>
    <w:p w14:paraId="7C694A44"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6E5300D8"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01545F46"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sectPr w:rsidR="00A61ED1" w:rsidRPr="0015715D">
          <w:pgSz w:w="11906" w:h="16838"/>
          <w:pgMar w:top="1800" w:right="1440" w:bottom="1800" w:left="1440" w:header="851" w:footer="992" w:gutter="0"/>
          <w:cols w:space="720"/>
          <w:docGrid w:type="lines" w:linePitch="331"/>
        </w:sectPr>
      </w:pPr>
    </w:p>
    <w:p w14:paraId="1CD7BD33" w14:textId="77777777" w:rsidR="00A61ED1" w:rsidRPr="0015715D" w:rsidRDefault="00000000">
      <w:pPr>
        <w:spacing w:beforeLines="100" w:before="331" w:afterLines="100" w:after="331"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标项三：</w:t>
      </w:r>
    </w:p>
    <w:tbl>
      <w:tblPr>
        <w:tblW w:w="4983" w:type="pct"/>
        <w:jc w:val="center"/>
        <w:tblLayout w:type="fixed"/>
        <w:tblLook w:val="04A0" w:firstRow="1" w:lastRow="0" w:firstColumn="1" w:lastColumn="0" w:noHBand="0" w:noVBand="1"/>
      </w:tblPr>
      <w:tblGrid>
        <w:gridCol w:w="430"/>
        <w:gridCol w:w="2927"/>
        <w:gridCol w:w="370"/>
        <w:gridCol w:w="399"/>
        <w:gridCol w:w="1159"/>
        <w:gridCol w:w="1064"/>
        <w:gridCol w:w="1702"/>
        <w:gridCol w:w="934"/>
      </w:tblGrid>
      <w:tr w:rsidR="00A61ED1" w:rsidRPr="0015715D" w14:paraId="14FAA01E"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1B820CEC" w14:textId="77777777" w:rsidR="00A61ED1" w:rsidRPr="0015715D" w:rsidRDefault="00000000">
            <w:pPr>
              <w:widowControl/>
              <w:spacing w:line="360" w:lineRule="exact"/>
              <w:jc w:val="center"/>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1629" w:type="pct"/>
            <w:tcBorders>
              <w:top w:val="single" w:sz="4" w:space="0" w:color="000000"/>
              <w:left w:val="single" w:sz="4" w:space="0" w:color="000000"/>
              <w:bottom w:val="single" w:sz="4" w:space="0" w:color="000000"/>
              <w:right w:val="single" w:sz="4" w:space="0" w:color="000000"/>
            </w:tcBorders>
            <w:vAlign w:val="center"/>
          </w:tcPr>
          <w:p w14:paraId="67366BF9"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货物或产品名称</w:t>
            </w:r>
          </w:p>
        </w:tc>
        <w:tc>
          <w:tcPr>
            <w:tcW w:w="206" w:type="pct"/>
            <w:tcBorders>
              <w:top w:val="single" w:sz="4" w:space="0" w:color="000000"/>
              <w:left w:val="single" w:sz="4" w:space="0" w:color="000000"/>
              <w:bottom w:val="single" w:sz="4" w:space="0" w:color="000000"/>
              <w:right w:val="single" w:sz="4" w:space="0" w:color="000000"/>
            </w:tcBorders>
            <w:vAlign w:val="center"/>
          </w:tcPr>
          <w:p w14:paraId="2DD9146D"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单位</w:t>
            </w:r>
          </w:p>
        </w:tc>
        <w:tc>
          <w:tcPr>
            <w:tcW w:w="222" w:type="pct"/>
            <w:tcBorders>
              <w:top w:val="single" w:sz="4" w:space="0" w:color="000000"/>
              <w:left w:val="single" w:sz="4" w:space="0" w:color="000000"/>
              <w:bottom w:val="single" w:sz="4" w:space="0" w:color="000000"/>
              <w:right w:val="single" w:sz="4" w:space="0" w:color="000000"/>
            </w:tcBorders>
            <w:vAlign w:val="center"/>
          </w:tcPr>
          <w:p w14:paraId="7BF15709"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数量</w:t>
            </w:r>
          </w:p>
        </w:tc>
        <w:tc>
          <w:tcPr>
            <w:tcW w:w="644" w:type="pct"/>
            <w:tcBorders>
              <w:top w:val="single" w:sz="4" w:space="0" w:color="000000"/>
              <w:left w:val="single" w:sz="4" w:space="0" w:color="000000"/>
              <w:bottom w:val="single" w:sz="4" w:space="0" w:color="000000"/>
              <w:right w:val="single" w:sz="4" w:space="0" w:color="000000"/>
            </w:tcBorders>
            <w:vAlign w:val="center"/>
          </w:tcPr>
          <w:p w14:paraId="74A4F25F"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品牌或制造商</w:t>
            </w:r>
          </w:p>
        </w:tc>
        <w:tc>
          <w:tcPr>
            <w:tcW w:w="592" w:type="pct"/>
            <w:tcBorders>
              <w:top w:val="single" w:sz="4" w:space="0" w:color="000000"/>
              <w:left w:val="single" w:sz="4" w:space="0" w:color="000000"/>
              <w:bottom w:val="single" w:sz="4" w:space="0" w:color="000000"/>
              <w:right w:val="single" w:sz="4" w:space="0" w:color="000000"/>
            </w:tcBorders>
            <w:vAlign w:val="center"/>
          </w:tcPr>
          <w:p w14:paraId="76F31B52"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规格型号</w:t>
            </w:r>
          </w:p>
        </w:tc>
        <w:tc>
          <w:tcPr>
            <w:tcW w:w="947" w:type="pct"/>
            <w:tcBorders>
              <w:top w:val="single" w:sz="4" w:space="0" w:color="000000"/>
              <w:left w:val="single" w:sz="4" w:space="0" w:color="000000"/>
              <w:bottom w:val="single" w:sz="4" w:space="0" w:color="000000"/>
              <w:right w:val="single" w:sz="4" w:space="0" w:color="000000"/>
            </w:tcBorders>
            <w:vAlign w:val="center"/>
          </w:tcPr>
          <w:p w14:paraId="676C1FE2" w14:textId="77777777" w:rsidR="00A61ED1" w:rsidRPr="0015715D" w:rsidRDefault="00000000">
            <w:pPr>
              <w:snapToGrid w:val="0"/>
              <w:spacing w:before="50" w:after="50" w:line="440" w:lineRule="exact"/>
              <w:jc w:val="center"/>
              <w:rPr>
                <w:rFonts w:ascii="宋体" w:hAnsi="宋体" w:cs="宋体" w:hint="eastAsia"/>
                <w:b/>
                <w:bCs/>
                <w:color w:val="000000" w:themeColor="text1"/>
                <w:kern w:val="0"/>
                <w:szCs w:val="21"/>
                <w:lang w:bidi="ar"/>
              </w:rPr>
            </w:pPr>
            <w:r w:rsidRPr="0015715D">
              <w:rPr>
                <w:rFonts w:ascii="宋体" w:hAnsi="宋体" w:cs="宋体" w:hint="eastAsia"/>
                <w:b/>
                <w:bCs/>
                <w:color w:val="000000" w:themeColor="text1"/>
                <w:kern w:val="0"/>
                <w:szCs w:val="21"/>
                <w:lang w:bidi="ar"/>
              </w:rPr>
              <w:t>单价</w:t>
            </w:r>
            <w:r w:rsidRPr="0015715D">
              <w:rPr>
                <w:rFonts w:cs="宋体" w:hint="eastAsia"/>
                <w:b/>
                <w:bCs/>
                <w:color w:val="000000" w:themeColor="text1"/>
                <w:szCs w:val="21"/>
                <w:lang w:bidi="ar"/>
              </w:rPr>
              <w:t>人民币（元）</w:t>
            </w:r>
          </w:p>
        </w:tc>
        <w:tc>
          <w:tcPr>
            <w:tcW w:w="518" w:type="pct"/>
            <w:tcBorders>
              <w:top w:val="single" w:sz="4" w:space="0" w:color="000000"/>
              <w:left w:val="single" w:sz="4" w:space="0" w:color="000000"/>
              <w:bottom w:val="single" w:sz="4" w:space="0" w:color="000000"/>
              <w:right w:val="single" w:sz="4" w:space="0" w:color="000000"/>
            </w:tcBorders>
            <w:vAlign w:val="center"/>
          </w:tcPr>
          <w:p w14:paraId="3A100E1F"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合计</w:t>
            </w:r>
          </w:p>
        </w:tc>
      </w:tr>
      <w:tr w:rsidR="00A61ED1" w:rsidRPr="0015715D" w14:paraId="533B8152" w14:textId="77777777">
        <w:trPr>
          <w:trHeight w:val="283"/>
          <w:jc w:val="center"/>
        </w:trPr>
        <w:tc>
          <w:tcPr>
            <w:tcW w:w="2941" w:type="pct"/>
            <w:gridSpan w:val="5"/>
            <w:tcBorders>
              <w:top w:val="single" w:sz="4" w:space="0" w:color="000000"/>
              <w:left w:val="single" w:sz="4" w:space="0" w:color="000000"/>
              <w:bottom w:val="single" w:sz="4" w:space="0" w:color="000000"/>
              <w:right w:val="single" w:sz="4" w:space="0" w:color="000000"/>
            </w:tcBorders>
            <w:vAlign w:val="center"/>
          </w:tcPr>
          <w:p w14:paraId="6DDD651B"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c>
          <w:tcPr>
            <w:tcW w:w="592" w:type="pct"/>
            <w:tcBorders>
              <w:top w:val="single" w:sz="4" w:space="0" w:color="000000"/>
              <w:left w:val="single" w:sz="4" w:space="0" w:color="000000"/>
              <w:bottom w:val="single" w:sz="4" w:space="0" w:color="000000"/>
              <w:right w:val="single" w:sz="4" w:space="0" w:color="000000"/>
            </w:tcBorders>
            <w:vAlign w:val="center"/>
          </w:tcPr>
          <w:p w14:paraId="617C9E37"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04CE82EB"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1812A2C"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6B7A2B6D" w14:textId="77777777">
        <w:trPr>
          <w:trHeight w:val="283"/>
          <w:jc w:val="center"/>
        </w:trPr>
        <w:tc>
          <w:tcPr>
            <w:tcW w:w="2941" w:type="pct"/>
            <w:gridSpan w:val="5"/>
            <w:tcBorders>
              <w:top w:val="single" w:sz="4" w:space="0" w:color="000000"/>
              <w:left w:val="single" w:sz="4" w:space="0" w:color="000000"/>
              <w:bottom w:val="single" w:sz="4" w:space="0" w:color="000000"/>
              <w:right w:val="single" w:sz="4" w:space="0" w:color="000000"/>
            </w:tcBorders>
            <w:vAlign w:val="center"/>
          </w:tcPr>
          <w:p w14:paraId="2CDD0E7E"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（一）硬件</w:t>
            </w:r>
          </w:p>
        </w:tc>
        <w:tc>
          <w:tcPr>
            <w:tcW w:w="592" w:type="pct"/>
            <w:tcBorders>
              <w:top w:val="single" w:sz="4" w:space="0" w:color="000000"/>
              <w:left w:val="single" w:sz="4" w:space="0" w:color="000000"/>
              <w:bottom w:val="single" w:sz="4" w:space="0" w:color="000000"/>
              <w:right w:val="single" w:sz="4" w:space="0" w:color="000000"/>
            </w:tcBorders>
            <w:vAlign w:val="center"/>
          </w:tcPr>
          <w:p w14:paraId="3781C5B3"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088A3A46"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9EA4587"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79CCA504"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48E0D734"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29" w:type="pct"/>
            <w:tcBorders>
              <w:top w:val="single" w:sz="4" w:space="0" w:color="000000"/>
              <w:left w:val="single" w:sz="4" w:space="0" w:color="000000"/>
              <w:bottom w:val="single" w:sz="4" w:space="0" w:color="000000"/>
              <w:right w:val="single" w:sz="4" w:space="0" w:color="000000"/>
            </w:tcBorders>
            <w:vAlign w:val="center"/>
          </w:tcPr>
          <w:p w14:paraId="74ACC13A"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传感器监测节点</w:t>
            </w:r>
          </w:p>
        </w:tc>
        <w:tc>
          <w:tcPr>
            <w:tcW w:w="206" w:type="pct"/>
            <w:tcBorders>
              <w:top w:val="single" w:sz="4" w:space="0" w:color="000000"/>
              <w:left w:val="single" w:sz="4" w:space="0" w:color="000000"/>
              <w:bottom w:val="single" w:sz="4" w:space="0" w:color="000000"/>
              <w:right w:val="single" w:sz="4" w:space="0" w:color="000000"/>
            </w:tcBorders>
            <w:vAlign w:val="center"/>
          </w:tcPr>
          <w:p w14:paraId="227DB805"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22" w:type="pct"/>
            <w:tcBorders>
              <w:top w:val="single" w:sz="4" w:space="0" w:color="000000"/>
              <w:left w:val="single" w:sz="4" w:space="0" w:color="000000"/>
              <w:bottom w:val="single" w:sz="4" w:space="0" w:color="000000"/>
              <w:right w:val="single" w:sz="4" w:space="0" w:color="000000"/>
            </w:tcBorders>
            <w:vAlign w:val="center"/>
          </w:tcPr>
          <w:p w14:paraId="4C096BA9"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11</w:t>
            </w:r>
          </w:p>
        </w:tc>
        <w:tc>
          <w:tcPr>
            <w:tcW w:w="644" w:type="pct"/>
            <w:tcBorders>
              <w:top w:val="single" w:sz="4" w:space="0" w:color="000000"/>
              <w:left w:val="single" w:sz="4" w:space="0" w:color="000000"/>
              <w:bottom w:val="single" w:sz="4" w:space="0" w:color="000000"/>
              <w:right w:val="single" w:sz="4" w:space="0" w:color="000000"/>
            </w:tcBorders>
            <w:vAlign w:val="center"/>
          </w:tcPr>
          <w:p w14:paraId="2074160D"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207EBA8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38C6A3A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3781635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55C2B3AA"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3AE3954C"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629" w:type="pct"/>
            <w:tcBorders>
              <w:top w:val="single" w:sz="4" w:space="0" w:color="000000"/>
              <w:left w:val="single" w:sz="4" w:space="0" w:color="000000"/>
              <w:bottom w:val="single" w:sz="4" w:space="0" w:color="000000"/>
              <w:right w:val="single" w:sz="4" w:space="0" w:color="000000"/>
            </w:tcBorders>
            <w:vAlign w:val="center"/>
          </w:tcPr>
          <w:p w14:paraId="47E34E6A"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显控操作终端</w:t>
            </w:r>
          </w:p>
        </w:tc>
        <w:tc>
          <w:tcPr>
            <w:tcW w:w="206" w:type="pct"/>
            <w:tcBorders>
              <w:top w:val="single" w:sz="4" w:space="0" w:color="000000"/>
              <w:left w:val="single" w:sz="4" w:space="0" w:color="000000"/>
              <w:bottom w:val="single" w:sz="4" w:space="0" w:color="000000"/>
              <w:right w:val="single" w:sz="4" w:space="0" w:color="000000"/>
            </w:tcBorders>
            <w:vAlign w:val="center"/>
          </w:tcPr>
          <w:p w14:paraId="76440F1F"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22" w:type="pct"/>
            <w:tcBorders>
              <w:top w:val="single" w:sz="4" w:space="0" w:color="000000"/>
              <w:left w:val="single" w:sz="4" w:space="0" w:color="000000"/>
              <w:bottom w:val="single" w:sz="4" w:space="0" w:color="000000"/>
              <w:right w:val="single" w:sz="4" w:space="0" w:color="000000"/>
            </w:tcBorders>
            <w:vAlign w:val="center"/>
          </w:tcPr>
          <w:p w14:paraId="2C051791"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5A65E087"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1163867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322B556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37760A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128A7E2F"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29735CEC"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629" w:type="pct"/>
            <w:tcBorders>
              <w:top w:val="single" w:sz="4" w:space="0" w:color="000000"/>
              <w:left w:val="single" w:sz="4" w:space="0" w:color="000000"/>
              <w:bottom w:val="single" w:sz="4" w:space="0" w:color="000000"/>
              <w:right w:val="single" w:sz="4" w:space="0" w:color="000000"/>
            </w:tcBorders>
            <w:vAlign w:val="center"/>
          </w:tcPr>
          <w:p w14:paraId="49C08D3F" w14:textId="7203183E" w:rsidR="00A61ED1" w:rsidRPr="0015715D" w:rsidRDefault="00E711AA">
            <w:pPr>
              <w:widowControl/>
              <w:spacing w:line="400" w:lineRule="exact"/>
              <w:jc w:val="left"/>
              <w:textAlignment w:val="center"/>
              <w:rPr>
                <w:rFonts w:ascii="宋体" w:hAnsi="宋体" w:cs="宋体" w:hint="eastAsia"/>
                <w:color w:val="000000" w:themeColor="text1"/>
                <w:szCs w:val="21"/>
              </w:rPr>
            </w:pPr>
            <w:r>
              <w:rPr>
                <w:rFonts w:ascii="宋体" w:hAnsi="宋体" w:cs="宋体" w:hint="eastAsia"/>
                <w:color w:val="000000" w:themeColor="text1"/>
                <w:kern w:val="0"/>
                <w:szCs w:val="21"/>
                <w:lang w:bidi="ar"/>
              </w:rPr>
              <w:t>服务终端</w:t>
            </w:r>
          </w:p>
        </w:tc>
        <w:tc>
          <w:tcPr>
            <w:tcW w:w="206" w:type="pct"/>
            <w:tcBorders>
              <w:top w:val="single" w:sz="4" w:space="0" w:color="000000"/>
              <w:left w:val="single" w:sz="4" w:space="0" w:color="000000"/>
              <w:bottom w:val="single" w:sz="4" w:space="0" w:color="000000"/>
              <w:right w:val="single" w:sz="4" w:space="0" w:color="000000"/>
            </w:tcBorders>
            <w:vAlign w:val="center"/>
          </w:tcPr>
          <w:p w14:paraId="7AF7769C"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22" w:type="pct"/>
            <w:tcBorders>
              <w:top w:val="single" w:sz="4" w:space="0" w:color="000000"/>
              <w:left w:val="single" w:sz="4" w:space="0" w:color="000000"/>
              <w:bottom w:val="single" w:sz="4" w:space="0" w:color="000000"/>
              <w:right w:val="single" w:sz="4" w:space="0" w:color="000000"/>
            </w:tcBorders>
            <w:vAlign w:val="center"/>
          </w:tcPr>
          <w:p w14:paraId="028E3EE1"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260EE92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25122AA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44F9F6D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4808C1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A715263"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66179D46"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629" w:type="pct"/>
            <w:tcBorders>
              <w:top w:val="single" w:sz="4" w:space="0" w:color="000000"/>
              <w:left w:val="single" w:sz="4" w:space="0" w:color="000000"/>
              <w:bottom w:val="single" w:sz="4" w:space="0" w:color="000000"/>
              <w:right w:val="single" w:sz="4" w:space="0" w:color="000000"/>
            </w:tcBorders>
            <w:vAlign w:val="center"/>
          </w:tcPr>
          <w:p w14:paraId="32F97C38"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其它</w:t>
            </w:r>
          </w:p>
        </w:tc>
        <w:tc>
          <w:tcPr>
            <w:tcW w:w="206" w:type="pct"/>
            <w:tcBorders>
              <w:top w:val="single" w:sz="4" w:space="0" w:color="000000"/>
              <w:left w:val="single" w:sz="4" w:space="0" w:color="000000"/>
              <w:bottom w:val="single" w:sz="4" w:space="0" w:color="000000"/>
              <w:right w:val="single" w:sz="4" w:space="0" w:color="000000"/>
            </w:tcBorders>
            <w:vAlign w:val="center"/>
          </w:tcPr>
          <w:p w14:paraId="281F3880" w14:textId="77777777" w:rsidR="00A61ED1" w:rsidRPr="0015715D" w:rsidRDefault="00000000">
            <w:pPr>
              <w:widowControl/>
              <w:spacing w:line="40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222" w:type="pct"/>
            <w:tcBorders>
              <w:top w:val="single" w:sz="4" w:space="0" w:color="000000"/>
              <w:left w:val="single" w:sz="4" w:space="0" w:color="000000"/>
              <w:bottom w:val="single" w:sz="4" w:space="0" w:color="000000"/>
              <w:right w:val="single" w:sz="4" w:space="0" w:color="000000"/>
            </w:tcBorders>
            <w:vAlign w:val="center"/>
          </w:tcPr>
          <w:p w14:paraId="50C75D44" w14:textId="77777777" w:rsidR="00A61ED1" w:rsidRPr="0015715D" w:rsidRDefault="00000000">
            <w:pPr>
              <w:widowControl/>
              <w:spacing w:line="40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0B51E095"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5F2176A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21D23CF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97A789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5C4B2244" w14:textId="77777777">
        <w:trPr>
          <w:trHeight w:val="283"/>
          <w:jc w:val="center"/>
        </w:trPr>
        <w:tc>
          <w:tcPr>
            <w:tcW w:w="2941" w:type="pct"/>
            <w:gridSpan w:val="5"/>
            <w:tcBorders>
              <w:top w:val="single" w:sz="4" w:space="0" w:color="000000"/>
              <w:left w:val="single" w:sz="4" w:space="0" w:color="000000"/>
              <w:bottom w:val="single" w:sz="4" w:space="0" w:color="000000"/>
              <w:right w:val="single" w:sz="4" w:space="0" w:color="000000"/>
            </w:tcBorders>
            <w:vAlign w:val="center"/>
          </w:tcPr>
          <w:p w14:paraId="38725A69"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二系统软件</w:t>
            </w:r>
          </w:p>
        </w:tc>
        <w:tc>
          <w:tcPr>
            <w:tcW w:w="592" w:type="pct"/>
            <w:tcBorders>
              <w:top w:val="single" w:sz="4" w:space="0" w:color="000000"/>
              <w:left w:val="single" w:sz="4" w:space="0" w:color="000000"/>
              <w:bottom w:val="single" w:sz="4" w:space="0" w:color="000000"/>
              <w:right w:val="single" w:sz="4" w:space="0" w:color="000000"/>
            </w:tcBorders>
            <w:vAlign w:val="center"/>
          </w:tcPr>
          <w:p w14:paraId="16033BB3"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1515F56E"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067547AB"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7BEEFAC5" w14:textId="77777777">
        <w:trPr>
          <w:trHeight w:val="283"/>
          <w:jc w:val="center"/>
        </w:trPr>
        <w:tc>
          <w:tcPr>
            <w:tcW w:w="239" w:type="pct"/>
            <w:tcBorders>
              <w:top w:val="single" w:sz="4" w:space="0" w:color="000000"/>
              <w:left w:val="single" w:sz="4" w:space="0" w:color="000000"/>
              <w:bottom w:val="single" w:sz="4" w:space="0" w:color="000000"/>
              <w:right w:val="single" w:sz="4" w:space="0" w:color="000000"/>
            </w:tcBorders>
            <w:vAlign w:val="center"/>
          </w:tcPr>
          <w:p w14:paraId="496E7EEB"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29" w:type="pct"/>
            <w:tcBorders>
              <w:top w:val="single" w:sz="4" w:space="0" w:color="000000"/>
              <w:left w:val="single" w:sz="4" w:space="0" w:color="000000"/>
              <w:bottom w:val="single" w:sz="4" w:space="0" w:color="000000"/>
              <w:right w:val="single" w:sz="4" w:space="0" w:color="000000"/>
            </w:tcBorders>
            <w:vAlign w:val="center"/>
          </w:tcPr>
          <w:p w14:paraId="2F07CCA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机场无线电频谱智能监管平台软件</w:t>
            </w:r>
          </w:p>
        </w:tc>
        <w:tc>
          <w:tcPr>
            <w:tcW w:w="206" w:type="pct"/>
            <w:tcBorders>
              <w:top w:val="single" w:sz="4" w:space="0" w:color="000000"/>
              <w:left w:val="single" w:sz="4" w:space="0" w:color="000000"/>
              <w:bottom w:val="single" w:sz="4" w:space="0" w:color="000000"/>
              <w:right w:val="single" w:sz="4" w:space="0" w:color="000000"/>
            </w:tcBorders>
            <w:vAlign w:val="center"/>
          </w:tcPr>
          <w:p w14:paraId="5942B68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22" w:type="pct"/>
            <w:tcBorders>
              <w:top w:val="single" w:sz="4" w:space="0" w:color="000000"/>
              <w:left w:val="single" w:sz="4" w:space="0" w:color="000000"/>
              <w:bottom w:val="single" w:sz="4" w:space="0" w:color="000000"/>
              <w:right w:val="single" w:sz="4" w:space="0" w:color="000000"/>
            </w:tcBorders>
            <w:vAlign w:val="center"/>
          </w:tcPr>
          <w:p w14:paraId="6F6111B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44" w:type="pct"/>
            <w:tcBorders>
              <w:top w:val="single" w:sz="4" w:space="0" w:color="000000"/>
              <w:left w:val="single" w:sz="4" w:space="0" w:color="000000"/>
              <w:bottom w:val="single" w:sz="4" w:space="0" w:color="000000"/>
              <w:right w:val="single" w:sz="4" w:space="0" w:color="000000"/>
            </w:tcBorders>
            <w:vAlign w:val="center"/>
          </w:tcPr>
          <w:p w14:paraId="79F0731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187B1CD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47" w:type="pct"/>
            <w:tcBorders>
              <w:top w:val="single" w:sz="4" w:space="0" w:color="000000"/>
              <w:left w:val="single" w:sz="4" w:space="0" w:color="000000"/>
              <w:bottom w:val="single" w:sz="4" w:space="0" w:color="000000"/>
              <w:right w:val="single" w:sz="4" w:space="0" w:color="000000"/>
            </w:tcBorders>
            <w:vAlign w:val="center"/>
          </w:tcPr>
          <w:p w14:paraId="460DE022"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D5C608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665CF2F" w14:textId="77777777">
        <w:tblPrEx>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PrEx>
        <w:trPr>
          <w:trHeight w:hRule="exact" w:val="85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1A174377"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报价合计：</w:t>
            </w:r>
          </w:p>
          <w:p w14:paraId="0983F54A" w14:textId="77777777" w:rsidR="00A61ED1" w:rsidRPr="0015715D" w:rsidRDefault="00000000">
            <w:pPr>
              <w:jc w:val="left"/>
              <w:rPr>
                <w:rFonts w:ascii="宋体" w:hAnsi="宋体" w:hint="eastAsia"/>
                <w:color w:val="000000" w:themeColor="text1"/>
                <w:spacing w:val="20"/>
                <w:szCs w:val="21"/>
              </w:rPr>
            </w:pPr>
            <w:r w:rsidRPr="0015715D">
              <w:rPr>
                <w:rFonts w:ascii="宋体" w:hAnsi="宋体"/>
                <w:color w:val="000000" w:themeColor="text1"/>
                <w:szCs w:val="21"/>
              </w:rPr>
              <w:t>（大写）人民币</w:t>
            </w:r>
            <w:r w:rsidRPr="0015715D">
              <w:rPr>
                <w:rFonts w:ascii="宋体" w:hAnsi="宋体"/>
                <w:color w:val="000000" w:themeColor="text1"/>
                <w:szCs w:val="21"/>
                <w:u w:val="single"/>
              </w:rPr>
              <w:t xml:space="preserve">                                       </w:t>
            </w:r>
            <w:r w:rsidRPr="0015715D">
              <w:rPr>
                <w:rFonts w:ascii="宋体" w:hAnsi="宋体"/>
                <w:color w:val="000000" w:themeColor="text1"/>
                <w:szCs w:val="21"/>
              </w:rPr>
              <w:t xml:space="preserve">（￥ </w:t>
            </w:r>
            <w:r w:rsidRPr="0015715D">
              <w:rPr>
                <w:rFonts w:ascii="宋体" w:hAnsi="宋体"/>
                <w:color w:val="000000" w:themeColor="text1"/>
                <w:szCs w:val="21"/>
                <w:u w:val="single"/>
              </w:rPr>
              <w:t xml:space="preserve">               </w:t>
            </w:r>
            <w:r w:rsidRPr="0015715D">
              <w:rPr>
                <w:rFonts w:ascii="宋体" w:hAnsi="宋体"/>
                <w:color w:val="000000" w:themeColor="text1"/>
                <w:szCs w:val="21"/>
              </w:rPr>
              <w:t>）</w:t>
            </w:r>
          </w:p>
        </w:tc>
      </w:tr>
      <w:tr w:rsidR="00A61ED1" w:rsidRPr="0015715D" w14:paraId="208F3C89" w14:textId="77777777" w:rsidTr="00551A12">
        <w:tblPrEx>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PrEx>
        <w:trPr>
          <w:trHeight w:hRule="exact" w:val="1295"/>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2AC9F380" w14:textId="77777777" w:rsidR="00A61ED1" w:rsidRPr="0015715D" w:rsidRDefault="00000000">
            <w:pPr>
              <w:jc w:val="left"/>
              <w:rPr>
                <w:rFonts w:ascii="宋体" w:hAnsi="宋体" w:hint="eastAsia"/>
                <w:color w:val="000000" w:themeColor="text1"/>
                <w:spacing w:val="20"/>
                <w:szCs w:val="21"/>
              </w:rPr>
            </w:pPr>
            <w:r w:rsidRPr="0015715D">
              <w:rPr>
                <w:rFonts w:ascii="宋体" w:hAnsi="宋体"/>
                <w:color w:val="000000" w:themeColor="text1"/>
                <w:szCs w:val="21"/>
              </w:rPr>
              <w:t>投标货物中，属于小微企业生产的产品总值为￥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；属于优先采购节能产品总值为￥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；属于优先采购环境标志产品总值为￥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w:t>
            </w:r>
          </w:p>
        </w:tc>
      </w:tr>
    </w:tbl>
    <w:p w14:paraId="32120EBD" w14:textId="77777777" w:rsidR="00A61ED1" w:rsidRPr="0015715D" w:rsidRDefault="00000000">
      <w:pPr>
        <w:snapToGrid w:val="0"/>
        <w:spacing w:before="50" w:afterLines="50" w:after="165"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79CC409F" w14:textId="77777777" w:rsidR="00A61ED1" w:rsidRPr="0015715D" w:rsidRDefault="00000000">
      <w:pPr>
        <w:snapToGrid w:val="0"/>
        <w:spacing w:before="50" w:afterLines="50" w:after="165"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2BD81D68" w14:textId="77777777" w:rsidR="00A61ED1" w:rsidRPr="0015715D" w:rsidRDefault="00A61ED1">
      <w:pPr>
        <w:tabs>
          <w:tab w:val="left" w:pos="312"/>
        </w:tabs>
        <w:spacing w:beforeLines="100" w:before="331" w:afterLines="100" w:after="331" w:line="320" w:lineRule="exact"/>
        <w:jc w:val="left"/>
        <w:rPr>
          <w:rFonts w:ascii="宋体" w:hAnsi="宋体" w:hint="eastAsia"/>
          <w:b/>
          <w:color w:val="000000" w:themeColor="text1"/>
          <w:szCs w:val="21"/>
        </w:rPr>
        <w:sectPr w:rsidR="00A61ED1" w:rsidRPr="0015715D">
          <w:pgSz w:w="11906" w:h="16838"/>
          <w:pgMar w:top="1800" w:right="1440" w:bottom="1800" w:left="1440" w:header="851" w:footer="992" w:gutter="0"/>
          <w:cols w:space="720"/>
          <w:docGrid w:type="lines" w:linePitch="331"/>
        </w:sectPr>
      </w:pPr>
    </w:p>
    <w:p w14:paraId="1CECEC2F" w14:textId="77777777" w:rsidR="00A61ED1" w:rsidRPr="0015715D" w:rsidRDefault="00000000">
      <w:pPr>
        <w:spacing w:beforeLines="100" w:before="240" w:afterLines="100" w:after="240" w:line="320" w:lineRule="exact"/>
        <w:jc w:val="left"/>
        <w:rPr>
          <w:rFonts w:ascii="宋体" w:hAnsi="宋体" w:hint="eastAsia"/>
          <w:b/>
          <w:color w:val="000000" w:themeColor="text1"/>
          <w:szCs w:val="21"/>
        </w:rPr>
      </w:pPr>
      <w:r w:rsidRPr="0015715D">
        <w:rPr>
          <w:rFonts w:ascii="宋体" w:hAnsi="宋体" w:hint="eastAsia"/>
          <w:b/>
          <w:color w:val="000000" w:themeColor="text1"/>
          <w:szCs w:val="21"/>
        </w:rPr>
        <w:lastRenderedPageBreak/>
        <w:t>标项四：</w:t>
      </w:r>
    </w:p>
    <w:tbl>
      <w:tblPr>
        <w:tblW w:w="5404" w:type="pct"/>
        <w:jc w:val="center"/>
        <w:tblLayout w:type="fixed"/>
        <w:tblLook w:val="04A0" w:firstRow="1" w:lastRow="0" w:firstColumn="1" w:lastColumn="0" w:noHBand="0" w:noVBand="1"/>
      </w:tblPr>
      <w:tblGrid>
        <w:gridCol w:w="416"/>
        <w:gridCol w:w="2934"/>
        <w:gridCol w:w="450"/>
        <w:gridCol w:w="423"/>
        <w:gridCol w:w="1103"/>
        <w:gridCol w:w="1062"/>
        <w:gridCol w:w="1646"/>
        <w:gridCol w:w="932"/>
      </w:tblGrid>
      <w:tr w:rsidR="00A61ED1" w:rsidRPr="0015715D" w14:paraId="4E008B78"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482D92E7" w14:textId="77777777" w:rsidR="00A61ED1" w:rsidRPr="0015715D" w:rsidRDefault="00000000">
            <w:pPr>
              <w:widowControl/>
              <w:spacing w:line="360" w:lineRule="exact"/>
              <w:jc w:val="center"/>
              <w:textAlignment w:val="center"/>
              <w:rPr>
                <w:rFonts w:ascii="宋体" w:hAnsi="宋体" w:cs="宋体" w:hint="eastAsia"/>
                <w:b/>
                <w:bCs/>
                <w:color w:val="000000" w:themeColor="text1"/>
                <w:szCs w:val="21"/>
              </w:rPr>
            </w:pPr>
            <w:r w:rsidRPr="0015715D">
              <w:rPr>
                <w:rFonts w:ascii="宋体" w:hAnsi="宋体" w:cs="宋体" w:hint="eastAsia"/>
                <w:b/>
                <w:bCs/>
                <w:color w:val="000000" w:themeColor="text1"/>
                <w:kern w:val="0"/>
                <w:szCs w:val="21"/>
                <w:lang w:bidi="ar"/>
              </w:rPr>
              <w:t>序号</w:t>
            </w:r>
          </w:p>
        </w:tc>
        <w:tc>
          <w:tcPr>
            <w:tcW w:w="1636" w:type="pct"/>
            <w:tcBorders>
              <w:top w:val="single" w:sz="4" w:space="0" w:color="000000"/>
              <w:left w:val="single" w:sz="4" w:space="0" w:color="000000"/>
              <w:bottom w:val="single" w:sz="4" w:space="0" w:color="000000"/>
              <w:right w:val="single" w:sz="4" w:space="0" w:color="000000"/>
            </w:tcBorders>
            <w:vAlign w:val="center"/>
          </w:tcPr>
          <w:p w14:paraId="17697ADE"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货物或产品名称</w:t>
            </w:r>
          </w:p>
        </w:tc>
        <w:tc>
          <w:tcPr>
            <w:tcW w:w="251" w:type="pct"/>
            <w:tcBorders>
              <w:top w:val="single" w:sz="4" w:space="0" w:color="000000"/>
              <w:left w:val="single" w:sz="4" w:space="0" w:color="000000"/>
              <w:bottom w:val="single" w:sz="4" w:space="0" w:color="000000"/>
              <w:right w:val="single" w:sz="4" w:space="0" w:color="000000"/>
            </w:tcBorders>
            <w:vAlign w:val="center"/>
          </w:tcPr>
          <w:p w14:paraId="449B4D0C"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单位</w:t>
            </w:r>
          </w:p>
        </w:tc>
        <w:tc>
          <w:tcPr>
            <w:tcW w:w="236" w:type="pct"/>
            <w:tcBorders>
              <w:top w:val="single" w:sz="4" w:space="0" w:color="000000"/>
              <w:left w:val="single" w:sz="4" w:space="0" w:color="000000"/>
              <w:bottom w:val="single" w:sz="4" w:space="0" w:color="000000"/>
              <w:right w:val="single" w:sz="4" w:space="0" w:color="000000"/>
            </w:tcBorders>
            <w:vAlign w:val="center"/>
          </w:tcPr>
          <w:p w14:paraId="14E79A42"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数量</w:t>
            </w:r>
          </w:p>
        </w:tc>
        <w:tc>
          <w:tcPr>
            <w:tcW w:w="614" w:type="pct"/>
            <w:tcBorders>
              <w:top w:val="single" w:sz="4" w:space="0" w:color="000000"/>
              <w:left w:val="single" w:sz="4" w:space="0" w:color="000000"/>
              <w:bottom w:val="single" w:sz="4" w:space="0" w:color="000000"/>
              <w:right w:val="single" w:sz="4" w:space="0" w:color="000000"/>
            </w:tcBorders>
            <w:vAlign w:val="center"/>
          </w:tcPr>
          <w:p w14:paraId="141581BD"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品牌或制造商</w:t>
            </w:r>
          </w:p>
        </w:tc>
        <w:tc>
          <w:tcPr>
            <w:tcW w:w="592" w:type="pct"/>
            <w:tcBorders>
              <w:top w:val="single" w:sz="4" w:space="0" w:color="000000"/>
              <w:left w:val="single" w:sz="4" w:space="0" w:color="000000"/>
              <w:bottom w:val="single" w:sz="4" w:space="0" w:color="000000"/>
              <w:right w:val="single" w:sz="4" w:space="0" w:color="000000"/>
            </w:tcBorders>
            <w:vAlign w:val="center"/>
          </w:tcPr>
          <w:p w14:paraId="181EE623" w14:textId="77777777" w:rsidR="00A61ED1" w:rsidRPr="0015715D" w:rsidRDefault="00000000">
            <w:pPr>
              <w:snapToGrid w:val="0"/>
              <w:spacing w:before="50" w:after="50" w:line="440" w:lineRule="exact"/>
              <w:jc w:val="center"/>
              <w:rPr>
                <w:rFonts w:ascii="宋体" w:hAnsi="宋体" w:cs="宋体" w:hint="eastAsia"/>
                <w:b/>
                <w:bCs/>
                <w:color w:val="000000" w:themeColor="text1"/>
                <w:szCs w:val="21"/>
              </w:rPr>
            </w:pPr>
            <w:r w:rsidRPr="0015715D">
              <w:rPr>
                <w:rFonts w:cs="宋体" w:hint="eastAsia"/>
                <w:b/>
                <w:bCs/>
                <w:color w:val="000000" w:themeColor="text1"/>
                <w:szCs w:val="21"/>
                <w:lang w:bidi="ar"/>
              </w:rPr>
              <w:t>规格型号</w:t>
            </w:r>
          </w:p>
        </w:tc>
        <w:tc>
          <w:tcPr>
            <w:tcW w:w="918" w:type="pct"/>
            <w:tcBorders>
              <w:top w:val="single" w:sz="4" w:space="0" w:color="000000"/>
              <w:left w:val="single" w:sz="4" w:space="0" w:color="000000"/>
              <w:bottom w:val="single" w:sz="4" w:space="0" w:color="000000"/>
              <w:right w:val="single" w:sz="4" w:space="0" w:color="000000"/>
            </w:tcBorders>
            <w:vAlign w:val="center"/>
          </w:tcPr>
          <w:p w14:paraId="746F8236" w14:textId="77777777" w:rsidR="00A61ED1" w:rsidRPr="0015715D" w:rsidRDefault="00000000">
            <w:pPr>
              <w:snapToGrid w:val="0"/>
              <w:spacing w:before="50" w:after="50" w:line="440" w:lineRule="exact"/>
              <w:jc w:val="center"/>
              <w:rPr>
                <w:rFonts w:ascii="宋体" w:hAnsi="宋体" w:cs="宋体" w:hint="eastAsia"/>
                <w:b/>
                <w:bCs/>
                <w:color w:val="000000" w:themeColor="text1"/>
                <w:kern w:val="0"/>
                <w:szCs w:val="21"/>
                <w:lang w:bidi="ar"/>
              </w:rPr>
            </w:pPr>
            <w:r w:rsidRPr="0015715D">
              <w:rPr>
                <w:rFonts w:ascii="宋体" w:hAnsi="宋体" w:cs="宋体" w:hint="eastAsia"/>
                <w:b/>
                <w:bCs/>
                <w:color w:val="000000" w:themeColor="text1"/>
                <w:kern w:val="0"/>
                <w:szCs w:val="21"/>
                <w:lang w:bidi="ar"/>
              </w:rPr>
              <w:t>单价</w:t>
            </w:r>
            <w:r w:rsidRPr="0015715D">
              <w:rPr>
                <w:rFonts w:cs="宋体" w:hint="eastAsia"/>
                <w:b/>
                <w:bCs/>
                <w:color w:val="000000" w:themeColor="text1"/>
                <w:szCs w:val="21"/>
                <w:lang w:bidi="ar"/>
              </w:rPr>
              <w:t>人民币（元）</w:t>
            </w:r>
          </w:p>
        </w:tc>
        <w:tc>
          <w:tcPr>
            <w:tcW w:w="518" w:type="pct"/>
            <w:tcBorders>
              <w:top w:val="single" w:sz="4" w:space="0" w:color="000000"/>
              <w:left w:val="single" w:sz="4" w:space="0" w:color="000000"/>
              <w:bottom w:val="single" w:sz="4" w:space="0" w:color="000000"/>
              <w:right w:val="single" w:sz="4" w:space="0" w:color="000000"/>
            </w:tcBorders>
            <w:vAlign w:val="center"/>
          </w:tcPr>
          <w:p w14:paraId="74E345FA" w14:textId="77777777" w:rsidR="00A61ED1" w:rsidRPr="0015715D" w:rsidRDefault="00000000">
            <w:pPr>
              <w:snapToGrid w:val="0"/>
              <w:spacing w:before="50" w:after="50" w:line="440" w:lineRule="exact"/>
              <w:jc w:val="center"/>
              <w:rPr>
                <w:rFonts w:cs="宋体"/>
                <w:b/>
                <w:bCs/>
                <w:color w:val="000000" w:themeColor="text1"/>
                <w:szCs w:val="21"/>
                <w:lang w:bidi="ar"/>
              </w:rPr>
            </w:pPr>
            <w:r w:rsidRPr="0015715D">
              <w:rPr>
                <w:rFonts w:cs="宋体" w:hint="eastAsia"/>
                <w:b/>
                <w:bCs/>
                <w:color w:val="000000" w:themeColor="text1"/>
                <w:szCs w:val="21"/>
                <w:lang w:bidi="ar"/>
              </w:rPr>
              <w:t>合计</w:t>
            </w:r>
          </w:p>
        </w:tc>
      </w:tr>
      <w:tr w:rsidR="00A61ED1" w:rsidRPr="0015715D" w14:paraId="7AD3279F" w14:textId="77777777">
        <w:trPr>
          <w:trHeight w:val="283"/>
          <w:jc w:val="center"/>
        </w:trPr>
        <w:tc>
          <w:tcPr>
            <w:tcW w:w="2970" w:type="pct"/>
            <w:gridSpan w:val="5"/>
            <w:tcBorders>
              <w:top w:val="single" w:sz="4" w:space="0" w:color="000000"/>
              <w:left w:val="single" w:sz="4" w:space="0" w:color="000000"/>
              <w:bottom w:val="single" w:sz="4" w:space="0" w:color="000000"/>
              <w:right w:val="single" w:sz="4" w:space="0" w:color="000000"/>
            </w:tcBorders>
            <w:vAlign w:val="center"/>
          </w:tcPr>
          <w:p w14:paraId="05F359FB"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一软硬件设备</w:t>
            </w:r>
          </w:p>
        </w:tc>
        <w:tc>
          <w:tcPr>
            <w:tcW w:w="592" w:type="pct"/>
            <w:tcBorders>
              <w:top w:val="single" w:sz="4" w:space="0" w:color="000000"/>
              <w:left w:val="single" w:sz="4" w:space="0" w:color="000000"/>
              <w:bottom w:val="single" w:sz="4" w:space="0" w:color="000000"/>
              <w:right w:val="single" w:sz="4" w:space="0" w:color="000000"/>
            </w:tcBorders>
            <w:vAlign w:val="center"/>
          </w:tcPr>
          <w:p w14:paraId="63CFAE6D"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316366F0"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D70C8C6"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189E920F" w14:textId="77777777">
        <w:trPr>
          <w:trHeight w:val="283"/>
          <w:jc w:val="center"/>
        </w:trPr>
        <w:tc>
          <w:tcPr>
            <w:tcW w:w="2970" w:type="pct"/>
            <w:gridSpan w:val="5"/>
            <w:tcBorders>
              <w:top w:val="single" w:sz="4" w:space="0" w:color="000000"/>
              <w:left w:val="single" w:sz="4" w:space="0" w:color="000000"/>
              <w:bottom w:val="single" w:sz="4" w:space="0" w:color="000000"/>
              <w:right w:val="single" w:sz="4" w:space="0" w:color="000000"/>
            </w:tcBorders>
            <w:vAlign w:val="center"/>
          </w:tcPr>
          <w:p w14:paraId="11A3FAD9"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（一）监测系统</w:t>
            </w:r>
          </w:p>
        </w:tc>
        <w:tc>
          <w:tcPr>
            <w:tcW w:w="592" w:type="pct"/>
            <w:tcBorders>
              <w:top w:val="single" w:sz="4" w:space="0" w:color="000000"/>
              <w:left w:val="single" w:sz="4" w:space="0" w:color="000000"/>
              <w:bottom w:val="single" w:sz="4" w:space="0" w:color="000000"/>
              <w:right w:val="single" w:sz="4" w:space="0" w:color="000000"/>
            </w:tcBorders>
            <w:vAlign w:val="center"/>
          </w:tcPr>
          <w:p w14:paraId="5ADB0284"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1EFC57D3"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1C1F345"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32B4A5C8"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165603D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36" w:type="pct"/>
            <w:tcBorders>
              <w:top w:val="single" w:sz="4" w:space="0" w:color="000000"/>
              <w:left w:val="single" w:sz="4" w:space="0" w:color="000000"/>
              <w:bottom w:val="single" w:sz="4" w:space="0" w:color="000000"/>
              <w:right w:val="single" w:sz="4" w:space="0" w:color="000000"/>
            </w:tcBorders>
            <w:vAlign w:val="center"/>
          </w:tcPr>
          <w:p w14:paraId="7CDD55DE"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宽带监测接收机</w:t>
            </w:r>
          </w:p>
        </w:tc>
        <w:tc>
          <w:tcPr>
            <w:tcW w:w="251" w:type="pct"/>
            <w:tcBorders>
              <w:top w:val="single" w:sz="4" w:space="0" w:color="000000"/>
              <w:left w:val="single" w:sz="4" w:space="0" w:color="000000"/>
              <w:bottom w:val="single" w:sz="4" w:space="0" w:color="000000"/>
              <w:right w:val="single" w:sz="4" w:space="0" w:color="000000"/>
            </w:tcBorders>
            <w:vAlign w:val="center"/>
          </w:tcPr>
          <w:p w14:paraId="523429E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36" w:type="pct"/>
            <w:tcBorders>
              <w:top w:val="single" w:sz="4" w:space="0" w:color="000000"/>
              <w:left w:val="single" w:sz="4" w:space="0" w:color="000000"/>
              <w:bottom w:val="single" w:sz="4" w:space="0" w:color="000000"/>
              <w:right w:val="single" w:sz="4" w:space="0" w:color="000000"/>
            </w:tcBorders>
            <w:vAlign w:val="center"/>
          </w:tcPr>
          <w:p w14:paraId="363826F6"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233B6D02"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39D19DB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399BA9C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3CE0C2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721525C"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5748C84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636" w:type="pct"/>
            <w:tcBorders>
              <w:top w:val="single" w:sz="4" w:space="0" w:color="000000"/>
              <w:left w:val="single" w:sz="4" w:space="0" w:color="000000"/>
              <w:bottom w:val="single" w:sz="4" w:space="0" w:color="000000"/>
              <w:right w:val="single" w:sz="4" w:space="0" w:color="000000"/>
            </w:tcBorders>
            <w:vAlign w:val="center"/>
          </w:tcPr>
          <w:p w14:paraId="1E38A889"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配套监测天线组及安装、控制配件</w:t>
            </w:r>
          </w:p>
        </w:tc>
        <w:tc>
          <w:tcPr>
            <w:tcW w:w="251" w:type="pct"/>
            <w:tcBorders>
              <w:top w:val="single" w:sz="4" w:space="0" w:color="000000"/>
              <w:left w:val="single" w:sz="4" w:space="0" w:color="000000"/>
              <w:bottom w:val="single" w:sz="4" w:space="0" w:color="000000"/>
              <w:right w:val="single" w:sz="4" w:space="0" w:color="000000"/>
            </w:tcBorders>
            <w:vAlign w:val="center"/>
          </w:tcPr>
          <w:p w14:paraId="7EA6479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组</w:t>
            </w:r>
          </w:p>
        </w:tc>
        <w:tc>
          <w:tcPr>
            <w:tcW w:w="236" w:type="pct"/>
            <w:tcBorders>
              <w:top w:val="single" w:sz="4" w:space="0" w:color="000000"/>
              <w:left w:val="single" w:sz="4" w:space="0" w:color="000000"/>
              <w:bottom w:val="single" w:sz="4" w:space="0" w:color="000000"/>
              <w:right w:val="single" w:sz="4" w:space="0" w:color="000000"/>
            </w:tcBorders>
            <w:vAlign w:val="center"/>
          </w:tcPr>
          <w:p w14:paraId="4C15520F"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68F9D9FF"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542CEF9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5AF0598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1A7A2E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64D34DC" w14:textId="77777777">
        <w:trPr>
          <w:trHeight w:val="283"/>
          <w:jc w:val="center"/>
        </w:trPr>
        <w:tc>
          <w:tcPr>
            <w:tcW w:w="2970" w:type="pct"/>
            <w:gridSpan w:val="5"/>
            <w:tcBorders>
              <w:top w:val="single" w:sz="4" w:space="0" w:color="000000"/>
              <w:left w:val="single" w:sz="4" w:space="0" w:color="000000"/>
              <w:bottom w:val="single" w:sz="4" w:space="0" w:color="000000"/>
              <w:right w:val="single" w:sz="4" w:space="0" w:color="000000"/>
            </w:tcBorders>
            <w:vAlign w:val="center"/>
          </w:tcPr>
          <w:p w14:paraId="4461501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b/>
                <w:bCs/>
                <w:color w:val="000000" w:themeColor="text1"/>
                <w:kern w:val="0"/>
                <w:szCs w:val="21"/>
                <w:lang w:bidi="ar"/>
              </w:rPr>
              <w:t>（二）配套设施</w:t>
            </w:r>
          </w:p>
        </w:tc>
        <w:tc>
          <w:tcPr>
            <w:tcW w:w="592" w:type="pct"/>
            <w:tcBorders>
              <w:top w:val="single" w:sz="4" w:space="0" w:color="000000"/>
              <w:left w:val="single" w:sz="4" w:space="0" w:color="000000"/>
              <w:bottom w:val="single" w:sz="4" w:space="0" w:color="000000"/>
              <w:right w:val="single" w:sz="4" w:space="0" w:color="000000"/>
            </w:tcBorders>
            <w:vAlign w:val="center"/>
          </w:tcPr>
          <w:p w14:paraId="644B4751"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36FBE603"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8B3D708"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66FD3809"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7AF1A59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36" w:type="pct"/>
            <w:tcBorders>
              <w:top w:val="single" w:sz="4" w:space="0" w:color="000000"/>
              <w:left w:val="single" w:sz="4" w:space="0" w:color="000000"/>
              <w:bottom w:val="single" w:sz="4" w:space="0" w:color="000000"/>
              <w:right w:val="single" w:sz="4" w:space="0" w:color="000000"/>
            </w:tcBorders>
            <w:vAlign w:val="center"/>
          </w:tcPr>
          <w:p w14:paraId="2369E77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工控机</w:t>
            </w:r>
          </w:p>
        </w:tc>
        <w:tc>
          <w:tcPr>
            <w:tcW w:w="251" w:type="pct"/>
            <w:tcBorders>
              <w:top w:val="single" w:sz="4" w:space="0" w:color="000000"/>
              <w:left w:val="single" w:sz="4" w:space="0" w:color="000000"/>
              <w:bottom w:val="single" w:sz="4" w:space="0" w:color="000000"/>
              <w:right w:val="single" w:sz="4" w:space="0" w:color="000000"/>
            </w:tcBorders>
            <w:vAlign w:val="center"/>
          </w:tcPr>
          <w:p w14:paraId="30E0E1BF"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36" w:type="pct"/>
            <w:tcBorders>
              <w:top w:val="single" w:sz="4" w:space="0" w:color="000000"/>
              <w:left w:val="single" w:sz="4" w:space="0" w:color="000000"/>
              <w:bottom w:val="single" w:sz="4" w:space="0" w:color="000000"/>
              <w:right w:val="single" w:sz="4" w:space="0" w:color="000000"/>
            </w:tcBorders>
            <w:vAlign w:val="center"/>
          </w:tcPr>
          <w:p w14:paraId="3E41345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668243F9"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2E769B26"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172AC5A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5EEDE1D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0B9F76D5"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noWrap/>
            <w:vAlign w:val="center"/>
          </w:tcPr>
          <w:p w14:paraId="1B5BB00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1636" w:type="pct"/>
            <w:tcBorders>
              <w:top w:val="single" w:sz="4" w:space="0" w:color="000000"/>
              <w:left w:val="single" w:sz="4" w:space="0" w:color="000000"/>
              <w:bottom w:val="single" w:sz="4" w:space="0" w:color="000000"/>
              <w:right w:val="single" w:sz="4" w:space="0" w:color="000000"/>
            </w:tcBorders>
            <w:noWrap/>
            <w:vAlign w:val="center"/>
          </w:tcPr>
          <w:p w14:paraId="277DA316"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交换机</w:t>
            </w:r>
          </w:p>
        </w:tc>
        <w:tc>
          <w:tcPr>
            <w:tcW w:w="251" w:type="pct"/>
            <w:tcBorders>
              <w:top w:val="single" w:sz="4" w:space="0" w:color="000000"/>
              <w:left w:val="single" w:sz="4" w:space="0" w:color="000000"/>
              <w:bottom w:val="single" w:sz="4" w:space="0" w:color="000000"/>
              <w:right w:val="single" w:sz="4" w:space="0" w:color="000000"/>
            </w:tcBorders>
            <w:vAlign w:val="center"/>
          </w:tcPr>
          <w:p w14:paraId="19E65DF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台</w:t>
            </w:r>
          </w:p>
        </w:tc>
        <w:tc>
          <w:tcPr>
            <w:tcW w:w="236" w:type="pct"/>
            <w:tcBorders>
              <w:top w:val="single" w:sz="4" w:space="0" w:color="000000"/>
              <w:left w:val="single" w:sz="4" w:space="0" w:color="000000"/>
              <w:bottom w:val="single" w:sz="4" w:space="0" w:color="000000"/>
              <w:right w:val="single" w:sz="4" w:space="0" w:color="000000"/>
            </w:tcBorders>
            <w:noWrap/>
            <w:vAlign w:val="center"/>
          </w:tcPr>
          <w:p w14:paraId="35AF471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614" w:type="pct"/>
            <w:tcBorders>
              <w:top w:val="single" w:sz="4" w:space="0" w:color="000000"/>
              <w:left w:val="single" w:sz="4" w:space="0" w:color="000000"/>
              <w:bottom w:val="single" w:sz="4" w:space="0" w:color="000000"/>
              <w:right w:val="single" w:sz="4" w:space="0" w:color="000000"/>
            </w:tcBorders>
            <w:noWrap/>
            <w:vAlign w:val="center"/>
          </w:tcPr>
          <w:p w14:paraId="2047E579"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013B26C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noWrap/>
            <w:vAlign w:val="center"/>
          </w:tcPr>
          <w:p w14:paraId="554C6A20"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6F903DC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4C768EA"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7F9E740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3</w:t>
            </w:r>
          </w:p>
        </w:tc>
        <w:tc>
          <w:tcPr>
            <w:tcW w:w="1636" w:type="pct"/>
            <w:tcBorders>
              <w:top w:val="single" w:sz="4" w:space="0" w:color="000000"/>
              <w:left w:val="single" w:sz="4" w:space="0" w:color="000000"/>
              <w:bottom w:val="single" w:sz="4" w:space="0" w:color="000000"/>
              <w:right w:val="single" w:sz="4" w:space="0" w:color="000000"/>
            </w:tcBorders>
            <w:vAlign w:val="center"/>
          </w:tcPr>
          <w:p w14:paraId="7CD57E7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远程遥控设备</w:t>
            </w:r>
          </w:p>
        </w:tc>
        <w:tc>
          <w:tcPr>
            <w:tcW w:w="251" w:type="pct"/>
            <w:tcBorders>
              <w:top w:val="single" w:sz="4" w:space="0" w:color="000000"/>
              <w:left w:val="single" w:sz="4" w:space="0" w:color="000000"/>
              <w:bottom w:val="single" w:sz="4" w:space="0" w:color="000000"/>
              <w:right w:val="single" w:sz="4" w:space="0" w:color="000000"/>
            </w:tcBorders>
            <w:vAlign w:val="center"/>
          </w:tcPr>
          <w:p w14:paraId="256274BA"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36" w:type="pct"/>
            <w:tcBorders>
              <w:top w:val="single" w:sz="4" w:space="0" w:color="000000"/>
              <w:left w:val="single" w:sz="4" w:space="0" w:color="000000"/>
              <w:bottom w:val="single" w:sz="4" w:space="0" w:color="000000"/>
              <w:right w:val="single" w:sz="4" w:space="0" w:color="000000"/>
            </w:tcBorders>
            <w:vAlign w:val="center"/>
          </w:tcPr>
          <w:p w14:paraId="4D24CC0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17B3F4D3"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6DC3F2A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1141E79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285F22D1"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23D48259"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5110D3AA"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4</w:t>
            </w:r>
          </w:p>
        </w:tc>
        <w:tc>
          <w:tcPr>
            <w:tcW w:w="1636" w:type="pct"/>
            <w:tcBorders>
              <w:top w:val="single" w:sz="4" w:space="0" w:color="000000"/>
              <w:left w:val="single" w:sz="4" w:space="0" w:color="000000"/>
              <w:bottom w:val="single" w:sz="4" w:space="0" w:color="000000"/>
              <w:right w:val="single" w:sz="4" w:space="0" w:color="000000"/>
            </w:tcBorders>
            <w:vAlign w:val="center"/>
          </w:tcPr>
          <w:p w14:paraId="0D9507D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电源系统</w:t>
            </w:r>
          </w:p>
        </w:tc>
        <w:tc>
          <w:tcPr>
            <w:tcW w:w="251" w:type="pct"/>
            <w:tcBorders>
              <w:top w:val="single" w:sz="4" w:space="0" w:color="000000"/>
              <w:left w:val="single" w:sz="4" w:space="0" w:color="000000"/>
              <w:bottom w:val="single" w:sz="4" w:space="0" w:color="000000"/>
              <w:right w:val="single" w:sz="4" w:space="0" w:color="000000"/>
            </w:tcBorders>
            <w:vAlign w:val="center"/>
          </w:tcPr>
          <w:p w14:paraId="295B5A5D"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36" w:type="pct"/>
            <w:tcBorders>
              <w:top w:val="single" w:sz="4" w:space="0" w:color="000000"/>
              <w:left w:val="single" w:sz="4" w:space="0" w:color="000000"/>
              <w:bottom w:val="single" w:sz="4" w:space="0" w:color="000000"/>
              <w:right w:val="single" w:sz="4" w:space="0" w:color="000000"/>
            </w:tcBorders>
            <w:vAlign w:val="center"/>
          </w:tcPr>
          <w:p w14:paraId="30A67AA7"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7DBC1C7A"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349D5CEC"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14029318"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41D1AC87"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B9A0E89"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2A9958DD"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5</w:t>
            </w:r>
          </w:p>
        </w:tc>
        <w:tc>
          <w:tcPr>
            <w:tcW w:w="1636" w:type="pct"/>
            <w:tcBorders>
              <w:top w:val="single" w:sz="4" w:space="0" w:color="000000"/>
              <w:left w:val="single" w:sz="4" w:space="0" w:color="000000"/>
              <w:bottom w:val="single" w:sz="4" w:space="0" w:color="000000"/>
              <w:right w:val="single" w:sz="4" w:space="0" w:color="000000"/>
            </w:tcBorders>
            <w:vAlign w:val="center"/>
          </w:tcPr>
          <w:p w14:paraId="57F2E98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视频和动环监控</w:t>
            </w:r>
          </w:p>
        </w:tc>
        <w:tc>
          <w:tcPr>
            <w:tcW w:w="251" w:type="pct"/>
            <w:tcBorders>
              <w:top w:val="single" w:sz="4" w:space="0" w:color="000000"/>
              <w:left w:val="single" w:sz="4" w:space="0" w:color="000000"/>
              <w:bottom w:val="single" w:sz="4" w:space="0" w:color="000000"/>
              <w:right w:val="single" w:sz="4" w:space="0" w:color="000000"/>
            </w:tcBorders>
            <w:vAlign w:val="center"/>
          </w:tcPr>
          <w:p w14:paraId="1CF5D8AE"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36" w:type="pct"/>
            <w:tcBorders>
              <w:top w:val="single" w:sz="4" w:space="0" w:color="000000"/>
              <w:left w:val="single" w:sz="4" w:space="0" w:color="000000"/>
              <w:bottom w:val="single" w:sz="4" w:space="0" w:color="000000"/>
              <w:right w:val="single" w:sz="4" w:space="0" w:color="000000"/>
            </w:tcBorders>
            <w:noWrap/>
            <w:vAlign w:val="center"/>
          </w:tcPr>
          <w:p w14:paraId="1E864F9F"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614" w:type="pct"/>
            <w:tcBorders>
              <w:top w:val="single" w:sz="4" w:space="0" w:color="000000"/>
              <w:left w:val="single" w:sz="4" w:space="0" w:color="000000"/>
              <w:bottom w:val="single" w:sz="4" w:space="0" w:color="000000"/>
              <w:right w:val="single" w:sz="4" w:space="0" w:color="000000"/>
            </w:tcBorders>
            <w:vAlign w:val="center"/>
          </w:tcPr>
          <w:p w14:paraId="21A95A62"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78FD305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2434C2DD"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17246DEE"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3C05186F"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102C9E20"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6</w:t>
            </w:r>
          </w:p>
        </w:tc>
        <w:tc>
          <w:tcPr>
            <w:tcW w:w="1636" w:type="pct"/>
            <w:tcBorders>
              <w:top w:val="single" w:sz="4" w:space="0" w:color="000000"/>
              <w:left w:val="single" w:sz="4" w:space="0" w:color="000000"/>
              <w:bottom w:val="single" w:sz="4" w:space="0" w:color="000000"/>
              <w:right w:val="single" w:sz="4" w:space="0" w:color="000000"/>
            </w:tcBorders>
            <w:vAlign w:val="center"/>
          </w:tcPr>
          <w:p w14:paraId="1ABAEAF3"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其它</w:t>
            </w:r>
          </w:p>
        </w:tc>
        <w:tc>
          <w:tcPr>
            <w:tcW w:w="251" w:type="pct"/>
            <w:tcBorders>
              <w:top w:val="single" w:sz="4" w:space="0" w:color="000000"/>
              <w:left w:val="single" w:sz="4" w:space="0" w:color="000000"/>
              <w:bottom w:val="single" w:sz="4" w:space="0" w:color="000000"/>
              <w:right w:val="single" w:sz="4" w:space="0" w:color="000000"/>
            </w:tcBorders>
            <w:vAlign w:val="center"/>
          </w:tcPr>
          <w:p w14:paraId="0FD41E08"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项</w:t>
            </w:r>
          </w:p>
        </w:tc>
        <w:tc>
          <w:tcPr>
            <w:tcW w:w="236" w:type="pct"/>
            <w:tcBorders>
              <w:top w:val="single" w:sz="4" w:space="0" w:color="000000"/>
              <w:left w:val="single" w:sz="4" w:space="0" w:color="000000"/>
              <w:bottom w:val="single" w:sz="4" w:space="0" w:color="000000"/>
              <w:right w:val="single" w:sz="4" w:space="0" w:color="000000"/>
            </w:tcBorders>
            <w:noWrap/>
            <w:vAlign w:val="center"/>
          </w:tcPr>
          <w:p w14:paraId="5790E3C2"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2</w:t>
            </w:r>
          </w:p>
        </w:tc>
        <w:tc>
          <w:tcPr>
            <w:tcW w:w="614" w:type="pct"/>
            <w:tcBorders>
              <w:top w:val="single" w:sz="4" w:space="0" w:color="000000"/>
              <w:left w:val="single" w:sz="4" w:space="0" w:color="000000"/>
              <w:bottom w:val="single" w:sz="4" w:space="0" w:color="000000"/>
              <w:right w:val="single" w:sz="4" w:space="0" w:color="000000"/>
            </w:tcBorders>
            <w:noWrap/>
            <w:vAlign w:val="center"/>
          </w:tcPr>
          <w:p w14:paraId="6C7E74EC"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noWrap/>
            <w:vAlign w:val="center"/>
          </w:tcPr>
          <w:p w14:paraId="4A586DB5"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noWrap/>
            <w:vAlign w:val="center"/>
          </w:tcPr>
          <w:p w14:paraId="3D7588DA"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noWrap/>
            <w:vAlign w:val="center"/>
          </w:tcPr>
          <w:p w14:paraId="610FF3B4"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32DC4BDF" w14:textId="77777777">
        <w:trPr>
          <w:trHeight w:val="283"/>
          <w:jc w:val="center"/>
        </w:trPr>
        <w:tc>
          <w:tcPr>
            <w:tcW w:w="2970" w:type="pct"/>
            <w:gridSpan w:val="5"/>
            <w:tcBorders>
              <w:top w:val="single" w:sz="4" w:space="0" w:color="000000"/>
              <w:left w:val="single" w:sz="4" w:space="0" w:color="000000"/>
              <w:bottom w:val="single" w:sz="4" w:space="0" w:color="000000"/>
              <w:right w:val="single" w:sz="4" w:space="0" w:color="000000"/>
            </w:tcBorders>
            <w:vAlign w:val="center"/>
          </w:tcPr>
          <w:p w14:paraId="2A871E36" w14:textId="77777777" w:rsidR="00A61ED1" w:rsidRPr="0015715D" w:rsidRDefault="00000000">
            <w:pPr>
              <w:widowControl/>
              <w:spacing w:line="360" w:lineRule="exact"/>
              <w:jc w:val="left"/>
              <w:textAlignment w:val="center"/>
              <w:rPr>
                <w:rFonts w:ascii="宋体" w:hAnsi="宋体" w:hint="eastAsia"/>
                <w:b/>
                <w:bCs/>
                <w:color w:val="000000" w:themeColor="text1"/>
                <w:szCs w:val="21"/>
              </w:rPr>
            </w:pPr>
            <w:r w:rsidRPr="0015715D">
              <w:rPr>
                <w:rFonts w:ascii="宋体" w:hAnsi="宋体" w:cs="宋体" w:hint="eastAsia"/>
                <w:b/>
                <w:bCs/>
                <w:color w:val="000000" w:themeColor="text1"/>
                <w:kern w:val="0"/>
                <w:szCs w:val="21"/>
                <w:lang w:bidi="ar"/>
              </w:rPr>
              <w:t>（三）系统软件</w:t>
            </w:r>
          </w:p>
        </w:tc>
        <w:tc>
          <w:tcPr>
            <w:tcW w:w="592" w:type="pct"/>
            <w:tcBorders>
              <w:top w:val="single" w:sz="4" w:space="0" w:color="000000"/>
              <w:left w:val="single" w:sz="4" w:space="0" w:color="000000"/>
              <w:bottom w:val="single" w:sz="4" w:space="0" w:color="000000"/>
              <w:right w:val="single" w:sz="4" w:space="0" w:color="000000"/>
            </w:tcBorders>
            <w:vAlign w:val="center"/>
          </w:tcPr>
          <w:p w14:paraId="1C9EC6D3"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123E51E4"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BD84502" w14:textId="77777777" w:rsidR="00A61ED1" w:rsidRPr="0015715D" w:rsidRDefault="00A61ED1">
            <w:pPr>
              <w:widowControl/>
              <w:spacing w:line="360" w:lineRule="exact"/>
              <w:jc w:val="left"/>
              <w:textAlignment w:val="center"/>
              <w:rPr>
                <w:rFonts w:ascii="宋体" w:hAnsi="宋体" w:cs="宋体" w:hint="eastAsia"/>
                <w:b/>
                <w:bCs/>
                <w:color w:val="000000" w:themeColor="text1"/>
                <w:kern w:val="0"/>
                <w:szCs w:val="21"/>
                <w:lang w:bidi="ar"/>
              </w:rPr>
            </w:pPr>
          </w:p>
        </w:tc>
      </w:tr>
      <w:tr w:rsidR="00A61ED1" w:rsidRPr="0015715D" w14:paraId="2092A2B1" w14:textId="77777777">
        <w:trPr>
          <w:trHeight w:val="283"/>
          <w:jc w:val="center"/>
        </w:trPr>
        <w:tc>
          <w:tcPr>
            <w:tcW w:w="232" w:type="pct"/>
            <w:tcBorders>
              <w:top w:val="single" w:sz="4" w:space="0" w:color="000000"/>
              <w:left w:val="single" w:sz="4" w:space="0" w:color="000000"/>
              <w:bottom w:val="single" w:sz="4" w:space="0" w:color="000000"/>
              <w:right w:val="single" w:sz="4" w:space="0" w:color="000000"/>
            </w:tcBorders>
            <w:vAlign w:val="center"/>
          </w:tcPr>
          <w:p w14:paraId="48578473"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1636" w:type="pct"/>
            <w:tcBorders>
              <w:top w:val="single" w:sz="4" w:space="0" w:color="000000"/>
              <w:left w:val="single" w:sz="4" w:space="0" w:color="000000"/>
              <w:bottom w:val="single" w:sz="4" w:space="0" w:color="000000"/>
              <w:right w:val="single" w:sz="4" w:space="0" w:color="000000"/>
            </w:tcBorders>
            <w:vAlign w:val="center"/>
          </w:tcPr>
          <w:p w14:paraId="608112D5"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监测站系统软件</w:t>
            </w:r>
          </w:p>
        </w:tc>
        <w:tc>
          <w:tcPr>
            <w:tcW w:w="251" w:type="pct"/>
            <w:tcBorders>
              <w:top w:val="single" w:sz="4" w:space="0" w:color="000000"/>
              <w:left w:val="single" w:sz="4" w:space="0" w:color="000000"/>
              <w:bottom w:val="single" w:sz="4" w:space="0" w:color="000000"/>
              <w:right w:val="single" w:sz="4" w:space="0" w:color="000000"/>
            </w:tcBorders>
            <w:vAlign w:val="center"/>
          </w:tcPr>
          <w:p w14:paraId="52BC542A" w14:textId="77777777" w:rsidR="00A61ED1" w:rsidRPr="0015715D" w:rsidRDefault="00000000">
            <w:pPr>
              <w:widowControl/>
              <w:spacing w:line="360" w:lineRule="exact"/>
              <w:jc w:val="left"/>
              <w:textAlignment w:val="center"/>
              <w:rPr>
                <w:rFonts w:ascii="宋体" w:hAnsi="宋体" w:cs="宋体" w:hint="eastAsia"/>
                <w:color w:val="000000" w:themeColor="text1"/>
                <w:szCs w:val="21"/>
              </w:rPr>
            </w:pPr>
            <w:r w:rsidRPr="0015715D">
              <w:rPr>
                <w:rFonts w:ascii="宋体" w:hAnsi="宋体" w:cs="宋体" w:hint="eastAsia"/>
                <w:color w:val="000000" w:themeColor="text1"/>
                <w:kern w:val="0"/>
                <w:szCs w:val="21"/>
                <w:lang w:bidi="ar"/>
              </w:rPr>
              <w:t>套</w:t>
            </w:r>
          </w:p>
        </w:tc>
        <w:tc>
          <w:tcPr>
            <w:tcW w:w="236" w:type="pct"/>
            <w:tcBorders>
              <w:top w:val="single" w:sz="4" w:space="0" w:color="000000"/>
              <w:left w:val="single" w:sz="4" w:space="0" w:color="000000"/>
              <w:bottom w:val="single" w:sz="4" w:space="0" w:color="000000"/>
              <w:right w:val="single" w:sz="4" w:space="0" w:color="000000"/>
            </w:tcBorders>
            <w:vAlign w:val="center"/>
          </w:tcPr>
          <w:p w14:paraId="1DF5A07C" w14:textId="77777777" w:rsidR="00A61ED1" w:rsidRPr="0015715D" w:rsidRDefault="00000000">
            <w:pPr>
              <w:widowControl/>
              <w:spacing w:line="360" w:lineRule="exact"/>
              <w:jc w:val="left"/>
              <w:textAlignment w:val="center"/>
              <w:rPr>
                <w:rFonts w:ascii="宋体" w:hAnsi="宋体" w:hint="eastAsia"/>
                <w:color w:val="000000" w:themeColor="text1"/>
                <w:szCs w:val="21"/>
              </w:rPr>
            </w:pPr>
            <w:r w:rsidRPr="0015715D">
              <w:rPr>
                <w:rFonts w:ascii="宋体" w:hAnsi="宋体" w:cs="宋体" w:hint="eastAsia"/>
                <w:color w:val="000000" w:themeColor="text1"/>
                <w:kern w:val="0"/>
                <w:szCs w:val="21"/>
                <w:lang w:bidi="ar"/>
              </w:rPr>
              <w:t>1</w:t>
            </w:r>
          </w:p>
        </w:tc>
        <w:tc>
          <w:tcPr>
            <w:tcW w:w="614" w:type="pct"/>
            <w:tcBorders>
              <w:top w:val="single" w:sz="4" w:space="0" w:color="000000"/>
              <w:left w:val="single" w:sz="4" w:space="0" w:color="000000"/>
              <w:bottom w:val="single" w:sz="4" w:space="0" w:color="000000"/>
              <w:right w:val="single" w:sz="4" w:space="0" w:color="000000"/>
            </w:tcBorders>
            <w:vAlign w:val="center"/>
          </w:tcPr>
          <w:p w14:paraId="731A64A0" w14:textId="77777777" w:rsidR="00A61ED1" w:rsidRPr="0015715D" w:rsidRDefault="00A61ED1">
            <w:pPr>
              <w:widowControl/>
              <w:spacing w:line="360" w:lineRule="exact"/>
              <w:jc w:val="left"/>
              <w:textAlignment w:val="center"/>
              <w:rPr>
                <w:rFonts w:ascii="宋体" w:hAnsi="宋体" w:hint="eastAsia"/>
                <w:color w:val="000000" w:themeColor="text1"/>
                <w:szCs w:val="21"/>
              </w:rPr>
            </w:pPr>
          </w:p>
        </w:tc>
        <w:tc>
          <w:tcPr>
            <w:tcW w:w="592" w:type="pct"/>
            <w:tcBorders>
              <w:top w:val="single" w:sz="4" w:space="0" w:color="000000"/>
              <w:left w:val="single" w:sz="4" w:space="0" w:color="000000"/>
              <w:bottom w:val="single" w:sz="4" w:space="0" w:color="000000"/>
              <w:right w:val="single" w:sz="4" w:space="0" w:color="000000"/>
            </w:tcBorders>
            <w:vAlign w:val="center"/>
          </w:tcPr>
          <w:p w14:paraId="56933513"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918" w:type="pct"/>
            <w:tcBorders>
              <w:top w:val="single" w:sz="4" w:space="0" w:color="000000"/>
              <w:left w:val="single" w:sz="4" w:space="0" w:color="000000"/>
              <w:bottom w:val="single" w:sz="4" w:space="0" w:color="000000"/>
              <w:right w:val="single" w:sz="4" w:space="0" w:color="000000"/>
            </w:tcBorders>
            <w:vAlign w:val="center"/>
          </w:tcPr>
          <w:p w14:paraId="686809EB"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c>
          <w:tcPr>
            <w:tcW w:w="518" w:type="pct"/>
            <w:tcBorders>
              <w:top w:val="single" w:sz="4" w:space="0" w:color="000000"/>
              <w:left w:val="single" w:sz="4" w:space="0" w:color="000000"/>
              <w:bottom w:val="single" w:sz="4" w:space="0" w:color="000000"/>
              <w:right w:val="single" w:sz="4" w:space="0" w:color="000000"/>
            </w:tcBorders>
            <w:vAlign w:val="center"/>
          </w:tcPr>
          <w:p w14:paraId="7A516B69" w14:textId="77777777" w:rsidR="00A61ED1" w:rsidRPr="0015715D" w:rsidRDefault="00A61ED1">
            <w:pPr>
              <w:widowControl/>
              <w:spacing w:line="360" w:lineRule="exact"/>
              <w:jc w:val="left"/>
              <w:textAlignment w:val="center"/>
              <w:rPr>
                <w:rFonts w:ascii="宋体" w:hAnsi="宋体" w:cs="宋体" w:hint="eastAsia"/>
                <w:color w:val="000000" w:themeColor="text1"/>
                <w:kern w:val="0"/>
                <w:szCs w:val="21"/>
                <w:lang w:bidi="ar"/>
              </w:rPr>
            </w:pPr>
          </w:p>
        </w:tc>
      </w:tr>
      <w:tr w:rsidR="00A61ED1" w:rsidRPr="0015715D" w14:paraId="6A3FEA19" w14:textId="77777777">
        <w:tblPrEx>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PrEx>
        <w:trPr>
          <w:trHeight w:hRule="exact" w:val="85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4782A68" w14:textId="77777777" w:rsidR="00A61ED1" w:rsidRPr="0015715D" w:rsidRDefault="00000000">
            <w:pPr>
              <w:spacing w:line="360" w:lineRule="exact"/>
              <w:jc w:val="left"/>
              <w:rPr>
                <w:rFonts w:ascii="宋体" w:hAnsi="宋体" w:hint="eastAsia"/>
                <w:color w:val="000000" w:themeColor="text1"/>
                <w:szCs w:val="21"/>
              </w:rPr>
            </w:pPr>
            <w:r w:rsidRPr="0015715D">
              <w:rPr>
                <w:rFonts w:ascii="宋体" w:hAnsi="宋体"/>
                <w:color w:val="000000" w:themeColor="text1"/>
                <w:szCs w:val="21"/>
              </w:rPr>
              <w:t>报价合计：</w:t>
            </w:r>
          </w:p>
          <w:p w14:paraId="00FFA3EA" w14:textId="77777777" w:rsidR="00A61ED1" w:rsidRPr="0015715D" w:rsidRDefault="00000000">
            <w:pPr>
              <w:jc w:val="left"/>
              <w:rPr>
                <w:rFonts w:ascii="宋体" w:hAnsi="宋体" w:hint="eastAsia"/>
                <w:color w:val="000000" w:themeColor="text1"/>
                <w:spacing w:val="20"/>
                <w:szCs w:val="21"/>
              </w:rPr>
            </w:pPr>
            <w:r w:rsidRPr="0015715D">
              <w:rPr>
                <w:rFonts w:ascii="宋体" w:hAnsi="宋体"/>
                <w:color w:val="000000" w:themeColor="text1"/>
                <w:szCs w:val="21"/>
              </w:rPr>
              <w:t>（大写）人民币</w:t>
            </w:r>
            <w:r w:rsidRPr="0015715D">
              <w:rPr>
                <w:rFonts w:ascii="宋体" w:hAnsi="宋体"/>
                <w:color w:val="000000" w:themeColor="text1"/>
                <w:szCs w:val="21"/>
                <w:u w:val="single"/>
              </w:rPr>
              <w:t xml:space="preserve">                                       </w:t>
            </w:r>
            <w:r w:rsidRPr="0015715D">
              <w:rPr>
                <w:rFonts w:ascii="宋体" w:hAnsi="宋体"/>
                <w:color w:val="000000" w:themeColor="text1"/>
                <w:szCs w:val="21"/>
              </w:rPr>
              <w:t xml:space="preserve">（￥ </w:t>
            </w:r>
            <w:r w:rsidRPr="0015715D">
              <w:rPr>
                <w:rFonts w:ascii="宋体" w:hAnsi="宋体"/>
                <w:color w:val="000000" w:themeColor="text1"/>
                <w:szCs w:val="21"/>
                <w:u w:val="single"/>
              </w:rPr>
              <w:t xml:space="preserve">               </w:t>
            </w:r>
            <w:r w:rsidRPr="0015715D">
              <w:rPr>
                <w:rFonts w:ascii="宋体" w:hAnsi="宋体"/>
                <w:color w:val="000000" w:themeColor="text1"/>
                <w:szCs w:val="21"/>
              </w:rPr>
              <w:t>）</w:t>
            </w:r>
          </w:p>
        </w:tc>
      </w:tr>
      <w:tr w:rsidR="00A61ED1" w:rsidRPr="0015715D" w14:paraId="1C6FA211" w14:textId="77777777">
        <w:tblPrEx>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PrEx>
        <w:trPr>
          <w:trHeight w:hRule="exact" w:val="851"/>
          <w:jc w:val="center"/>
        </w:trPr>
        <w:tc>
          <w:tcPr>
            <w:tcW w:w="5000" w:type="pct"/>
            <w:gridSpan w:val="8"/>
            <w:tcBorders>
              <w:top w:val="single" w:sz="4" w:space="0" w:color="auto"/>
              <w:left w:val="single" w:sz="4" w:space="0" w:color="auto"/>
              <w:bottom w:val="single" w:sz="4" w:space="0" w:color="auto"/>
              <w:right w:val="single" w:sz="4" w:space="0" w:color="auto"/>
            </w:tcBorders>
            <w:vAlign w:val="center"/>
          </w:tcPr>
          <w:p w14:paraId="3104B3BA" w14:textId="77777777" w:rsidR="00A61ED1" w:rsidRPr="0015715D" w:rsidRDefault="00000000">
            <w:pPr>
              <w:jc w:val="left"/>
              <w:rPr>
                <w:rFonts w:ascii="宋体" w:hAnsi="宋体" w:hint="eastAsia"/>
                <w:color w:val="000000" w:themeColor="text1"/>
                <w:spacing w:val="20"/>
                <w:szCs w:val="21"/>
              </w:rPr>
            </w:pPr>
            <w:r w:rsidRPr="0015715D">
              <w:rPr>
                <w:rFonts w:ascii="宋体" w:hAnsi="宋体"/>
                <w:color w:val="000000" w:themeColor="text1"/>
                <w:szCs w:val="21"/>
              </w:rPr>
              <w:t>投标货物中，属于小微企业生产的产品总值为￥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；属于优先采购节能产品总值为￥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；属于优先采购环境标志产品总值为￥</w:t>
            </w:r>
            <w:r w:rsidRPr="0015715D">
              <w:rPr>
                <w:rFonts w:ascii="宋体" w:hAnsi="宋体"/>
                <w:color w:val="000000" w:themeColor="text1"/>
                <w:szCs w:val="21"/>
                <w:u w:val="single"/>
              </w:rPr>
              <w:t xml:space="preserve">      </w:t>
            </w:r>
            <w:r w:rsidRPr="0015715D">
              <w:rPr>
                <w:rFonts w:ascii="宋体" w:hAnsi="宋体"/>
                <w:color w:val="000000" w:themeColor="text1"/>
                <w:szCs w:val="21"/>
              </w:rPr>
              <w:t>，占本投标报价的比例为</w:t>
            </w:r>
            <w:r w:rsidRPr="0015715D">
              <w:rPr>
                <w:rFonts w:ascii="宋体" w:hAnsi="宋体"/>
                <w:color w:val="000000" w:themeColor="text1"/>
                <w:szCs w:val="21"/>
                <w:u w:val="single"/>
              </w:rPr>
              <w:t xml:space="preserve">    %</w:t>
            </w:r>
            <w:r w:rsidRPr="0015715D">
              <w:rPr>
                <w:rFonts w:ascii="宋体" w:hAnsi="宋体"/>
                <w:color w:val="000000" w:themeColor="text1"/>
                <w:szCs w:val="21"/>
              </w:rPr>
              <w:t>。</w:t>
            </w:r>
          </w:p>
        </w:tc>
      </w:tr>
    </w:tbl>
    <w:p w14:paraId="01A92233" w14:textId="77777777" w:rsidR="00A61ED1" w:rsidRPr="0015715D" w:rsidRDefault="00000000">
      <w:pPr>
        <w:snapToGrid w:val="0"/>
        <w:spacing w:before="50" w:afterLines="50" w:after="120" w:line="440" w:lineRule="exact"/>
        <w:jc w:val="left"/>
        <w:rPr>
          <w:color w:val="000000" w:themeColor="text1"/>
          <w:spacing w:val="20"/>
          <w:szCs w:val="21"/>
          <w:lang w:bidi="ar"/>
        </w:rPr>
      </w:pPr>
      <w:r w:rsidRPr="0015715D">
        <w:rPr>
          <w:rFonts w:cs="宋体" w:hint="eastAsia"/>
          <w:color w:val="000000" w:themeColor="text1"/>
          <w:szCs w:val="21"/>
          <w:lang w:bidi="ar"/>
        </w:rPr>
        <w:t>供应商名称</w:t>
      </w:r>
      <w:r w:rsidRPr="0015715D">
        <w:rPr>
          <w:color w:val="000000" w:themeColor="text1"/>
          <w:szCs w:val="21"/>
          <w:lang w:bidi="ar"/>
        </w:rPr>
        <w:t>(</w:t>
      </w:r>
      <w:r w:rsidRPr="0015715D">
        <w:rPr>
          <w:rFonts w:cs="宋体" w:hint="eastAsia"/>
          <w:color w:val="000000" w:themeColor="text1"/>
          <w:szCs w:val="21"/>
          <w:lang w:bidi="ar"/>
        </w:rPr>
        <w:t>电子签章</w:t>
      </w:r>
      <w:r w:rsidRPr="0015715D">
        <w:rPr>
          <w:color w:val="000000" w:themeColor="text1"/>
          <w:szCs w:val="21"/>
          <w:lang w:bidi="ar"/>
        </w:rPr>
        <w:t>)</w:t>
      </w:r>
      <w:r w:rsidRPr="0015715D">
        <w:rPr>
          <w:rFonts w:cs="宋体" w:hint="eastAsia"/>
          <w:color w:val="000000" w:themeColor="text1"/>
          <w:spacing w:val="20"/>
          <w:szCs w:val="21"/>
          <w:lang w:bidi="ar"/>
        </w:rPr>
        <w:t>：</w:t>
      </w:r>
    </w:p>
    <w:p w14:paraId="50919E99" w14:textId="77777777" w:rsidR="00A61ED1" w:rsidRPr="0015715D" w:rsidRDefault="00000000">
      <w:pPr>
        <w:snapToGrid w:val="0"/>
        <w:spacing w:before="50" w:afterLines="50" w:after="120" w:line="440" w:lineRule="exact"/>
        <w:jc w:val="left"/>
        <w:rPr>
          <w:rFonts w:cs="宋体"/>
          <w:color w:val="000000" w:themeColor="text1"/>
          <w:spacing w:val="20"/>
          <w:szCs w:val="21"/>
          <w:lang w:bidi="ar"/>
        </w:rPr>
      </w:pPr>
      <w:r w:rsidRPr="0015715D">
        <w:rPr>
          <w:rFonts w:cs="宋体" w:hint="eastAsia"/>
          <w:color w:val="000000" w:themeColor="text1"/>
          <w:spacing w:val="20"/>
          <w:szCs w:val="21"/>
          <w:lang w:bidi="ar"/>
        </w:rPr>
        <w:t>日</w:t>
      </w:r>
      <w:r w:rsidRPr="0015715D">
        <w:rPr>
          <w:color w:val="000000" w:themeColor="text1"/>
          <w:spacing w:val="20"/>
          <w:szCs w:val="21"/>
          <w:lang w:bidi="ar"/>
        </w:rPr>
        <w:t xml:space="preserve">  </w:t>
      </w:r>
      <w:r w:rsidRPr="0015715D">
        <w:rPr>
          <w:rFonts w:cs="宋体" w:hint="eastAsia"/>
          <w:color w:val="000000" w:themeColor="text1"/>
          <w:spacing w:val="20"/>
          <w:szCs w:val="21"/>
          <w:lang w:bidi="ar"/>
        </w:rPr>
        <w:t>期：</w:t>
      </w:r>
    </w:p>
    <w:p w14:paraId="7D7E2387" w14:textId="77777777" w:rsidR="00A61ED1" w:rsidRPr="0015715D" w:rsidRDefault="00000000">
      <w:pPr>
        <w:snapToGrid w:val="0"/>
        <w:spacing w:before="50" w:afterLines="50" w:after="120"/>
        <w:jc w:val="left"/>
        <w:rPr>
          <w:color w:val="000000" w:themeColor="text1"/>
          <w:szCs w:val="21"/>
        </w:rPr>
      </w:pPr>
      <w:r w:rsidRPr="0015715D">
        <w:rPr>
          <w:color w:val="000000" w:themeColor="text1"/>
          <w:szCs w:val="21"/>
          <w:lang w:bidi="ar"/>
        </w:rPr>
        <w:br w:type="page"/>
      </w:r>
      <w:bookmarkStart w:id="154" w:name="_Hlk19115884"/>
      <w:bookmarkStart w:id="155" w:name="_Hlk65852042"/>
    </w:p>
    <w:p w14:paraId="6B25F670" w14:textId="77777777" w:rsidR="00A61ED1" w:rsidRPr="0015715D" w:rsidRDefault="00000000">
      <w:pPr>
        <w:tabs>
          <w:tab w:val="left" w:pos="312"/>
        </w:tabs>
        <w:spacing w:beforeLines="100" w:before="240" w:afterLines="100" w:after="240" w:line="320" w:lineRule="exact"/>
        <w:jc w:val="left"/>
        <w:rPr>
          <w:rFonts w:ascii="宋体" w:hAnsi="宋体" w:hint="eastAsia"/>
          <w:b/>
          <w:color w:val="000000" w:themeColor="text1"/>
          <w:szCs w:val="21"/>
        </w:rPr>
      </w:pPr>
      <w:bookmarkStart w:id="156" w:name="_Hlk88990880"/>
      <w:bookmarkEnd w:id="154"/>
      <w:bookmarkEnd w:id="155"/>
      <w:r w:rsidRPr="0015715D">
        <w:rPr>
          <w:rFonts w:ascii="宋体" w:hAnsi="宋体" w:hint="eastAsia"/>
          <w:b/>
          <w:color w:val="000000" w:themeColor="text1"/>
          <w:szCs w:val="21"/>
        </w:rPr>
        <w:lastRenderedPageBreak/>
        <w:t>3.</w:t>
      </w:r>
      <w:bookmarkEnd w:id="156"/>
      <w:r w:rsidRPr="0015715D">
        <w:rPr>
          <w:rFonts w:ascii="宋体" w:hAnsi="宋体" w:hint="eastAsia"/>
          <w:b/>
          <w:color w:val="000000" w:themeColor="text1"/>
          <w:szCs w:val="21"/>
        </w:rPr>
        <w:t>关于符合本国产品标准的声明函</w:t>
      </w:r>
    </w:p>
    <w:p w14:paraId="2A6C2565" w14:textId="77777777" w:rsidR="00A61ED1" w:rsidRPr="0015715D" w:rsidRDefault="00A61ED1">
      <w:pPr>
        <w:snapToGrid w:val="0"/>
        <w:spacing w:beforeLines="50" w:before="120" w:afterLines="100" w:after="240"/>
        <w:jc w:val="center"/>
        <w:rPr>
          <w:rFonts w:ascii="宋体" w:hAnsi="宋体" w:cs="仿宋" w:hint="eastAsia"/>
          <w:b/>
          <w:color w:val="000000" w:themeColor="text1"/>
          <w:szCs w:val="21"/>
        </w:rPr>
      </w:pPr>
    </w:p>
    <w:p w14:paraId="11E34D2A" w14:textId="77777777" w:rsidR="00A61ED1" w:rsidRPr="0015715D" w:rsidRDefault="00000000">
      <w:pPr>
        <w:snapToGrid w:val="0"/>
        <w:spacing w:beforeLines="50" w:before="120" w:afterLines="100" w:after="240"/>
        <w:jc w:val="center"/>
        <w:rPr>
          <w:rFonts w:ascii="宋体" w:hAnsi="宋体" w:cstheme="minorEastAsia" w:hint="eastAsia"/>
          <w:color w:val="000000" w:themeColor="text1"/>
          <w:szCs w:val="21"/>
        </w:rPr>
      </w:pPr>
      <w:r w:rsidRPr="0015715D">
        <w:rPr>
          <w:rFonts w:ascii="宋体" w:hAnsi="宋体" w:cstheme="minorEastAsia" w:hint="eastAsia"/>
          <w:b/>
          <w:color w:val="000000" w:themeColor="text1"/>
          <w:szCs w:val="21"/>
        </w:rPr>
        <w:t>关于符合本国产品标准的声明函</w:t>
      </w:r>
    </w:p>
    <w:p w14:paraId="581403F2"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本公司（单位）郑重声明，根据《国务院办公厅关于在政府采购中实施本国产品标准及相关政策的通知》（国办发〔2025〕34号）的规定，本公司（单位）提供的以下产品属于本国产品。具体情况如下：</w:t>
      </w:r>
    </w:p>
    <w:p w14:paraId="12E843E4"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1.（</w:t>
      </w:r>
      <w:r w:rsidRPr="0015715D">
        <w:rPr>
          <w:rFonts w:ascii="宋体" w:hAnsi="宋体" w:cstheme="minorEastAsia" w:hint="eastAsia"/>
          <w:i/>
          <w:iCs/>
          <w:color w:val="000000" w:themeColor="text1"/>
          <w:szCs w:val="21"/>
          <w:u w:val="single"/>
        </w:rPr>
        <w:t>产品名称1</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vertAlign w:val="superscript"/>
        </w:rPr>
        <w:t>1</w:t>
      </w:r>
      <w:r w:rsidRPr="0015715D">
        <w:rPr>
          <w:rFonts w:ascii="宋体" w:hAnsi="宋体" w:cstheme="minorEastAsia" w:hint="eastAsia"/>
          <w:color w:val="000000" w:themeColor="text1"/>
          <w:szCs w:val="21"/>
        </w:rPr>
        <w:t>，生产厂为（</w:t>
      </w:r>
      <w:r w:rsidRPr="0015715D">
        <w:rPr>
          <w:rFonts w:ascii="宋体" w:hAnsi="宋体" w:cstheme="minorEastAsia" w:hint="eastAsia"/>
          <w:i/>
          <w:iCs/>
          <w:color w:val="000000" w:themeColor="text1"/>
          <w:szCs w:val="21"/>
          <w:u w:val="single"/>
        </w:rPr>
        <w:t>厂名</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vertAlign w:val="superscript"/>
        </w:rPr>
        <w:t>2</w:t>
      </w:r>
      <w:r w:rsidRPr="0015715D">
        <w:rPr>
          <w:rFonts w:ascii="宋体" w:hAnsi="宋体" w:cstheme="minorEastAsia" w:hint="eastAsia"/>
          <w:color w:val="000000" w:themeColor="text1"/>
          <w:szCs w:val="21"/>
        </w:rPr>
        <w:t>，厂址为（</w:t>
      </w:r>
      <w:r w:rsidRPr="0015715D">
        <w:rPr>
          <w:rFonts w:ascii="宋体" w:hAnsi="宋体" w:cstheme="minorEastAsia" w:hint="eastAsia"/>
          <w:i/>
          <w:iCs/>
          <w:color w:val="000000" w:themeColor="text1"/>
          <w:szCs w:val="21"/>
          <w:u w:val="single"/>
        </w:rPr>
        <w:t>生产厂址</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u w:val="single"/>
        </w:rPr>
        <w:t>产品名称1</w:t>
      </w:r>
      <w:r w:rsidRPr="0015715D">
        <w:rPr>
          <w:rFonts w:ascii="宋体" w:hAnsi="宋体" w:cstheme="minorEastAsia" w:hint="eastAsia"/>
          <w:color w:val="000000" w:themeColor="text1"/>
          <w:szCs w:val="21"/>
        </w:rPr>
        <w:t>）的中国境内生产的组件成本占比≥（</w:t>
      </w:r>
      <w:r w:rsidRPr="0015715D">
        <w:rPr>
          <w:rFonts w:ascii="宋体" w:hAnsi="宋体" w:cstheme="minorEastAsia" w:hint="eastAsia"/>
          <w:i/>
          <w:iCs/>
          <w:color w:val="000000" w:themeColor="text1"/>
          <w:szCs w:val="21"/>
          <w:u w:val="single"/>
        </w:rPr>
        <w:t>规定比例</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vertAlign w:val="superscript"/>
        </w:rPr>
        <w:t>3</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u w:val="single"/>
        </w:rPr>
        <w:t>产品名称1</w:t>
      </w:r>
      <w:r w:rsidRPr="0015715D">
        <w:rPr>
          <w:rFonts w:ascii="宋体" w:hAnsi="宋体" w:cstheme="minorEastAsia" w:hint="eastAsia"/>
          <w:color w:val="000000" w:themeColor="text1"/>
          <w:szCs w:val="21"/>
        </w:rPr>
        <w:t>）的（</w:t>
      </w:r>
      <w:r w:rsidRPr="0015715D">
        <w:rPr>
          <w:rFonts w:ascii="宋体" w:hAnsi="宋体" w:cstheme="minorEastAsia" w:hint="eastAsia"/>
          <w:i/>
          <w:iCs/>
          <w:color w:val="000000" w:themeColor="text1"/>
          <w:szCs w:val="21"/>
          <w:u w:val="single"/>
        </w:rPr>
        <w:t>关键组件</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vertAlign w:val="superscript"/>
        </w:rPr>
        <w:t>4</w:t>
      </w:r>
      <w:r w:rsidRPr="0015715D">
        <w:rPr>
          <w:rFonts w:ascii="宋体" w:hAnsi="宋体" w:cstheme="minorEastAsia" w:hint="eastAsia"/>
          <w:color w:val="000000" w:themeColor="text1"/>
          <w:szCs w:val="21"/>
        </w:rPr>
        <w:t>在中国境内生产。（</w:t>
      </w:r>
      <w:r w:rsidRPr="0015715D">
        <w:rPr>
          <w:rFonts w:ascii="宋体" w:hAnsi="宋体" w:cstheme="minorEastAsia" w:hint="eastAsia"/>
          <w:i/>
          <w:iCs/>
          <w:color w:val="000000" w:themeColor="text1"/>
          <w:szCs w:val="21"/>
          <w:u w:val="single"/>
        </w:rPr>
        <w:t>产品名称1</w:t>
      </w:r>
      <w:r w:rsidRPr="0015715D">
        <w:rPr>
          <w:rFonts w:ascii="宋体" w:hAnsi="宋体" w:cstheme="minorEastAsia" w:hint="eastAsia"/>
          <w:color w:val="000000" w:themeColor="text1"/>
          <w:szCs w:val="21"/>
        </w:rPr>
        <w:t>）的（</w:t>
      </w:r>
      <w:r w:rsidRPr="0015715D">
        <w:rPr>
          <w:rFonts w:ascii="宋体" w:hAnsi="宋体" w:cstheme="minorEastAsia" w:hint="eastAsia"/>
          <w:i/>
          <w:iCs/>
          <w:color w:val="000000" w:themeColor="text1"/>
          <w:szCs w:val="21"/>
          <w:u w:val="single"/>
        </w:rPr>
        <w:t>关键工序</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vertAlign w:val="superscript"/>
        </w:rPr>
        <w:t>5</w:t>
      </w:r>
      <w:r w:rsidRPr="0015715D">
        <w:rPr>
          <w:rFonts w:ascii="宋体" w:hAnsi="宋体" w:cstheme="minorEastAsia" w:hint="eastAsia"/>
          <w:color w:val="000000" w:themeColor="text1"/>
          <w:szCs w:val="21"/>
        </w:rPr>
        <w:t>在中国境内完成。</w:t>
      </w:r>
    </w:p>
    <w:p w14:paraId="738147A9"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2.（</w:t>
      </w:r>
      <w:r w:rsidRPr="0015715D">
        <w:rPr>
          <w:rFonts w:ascii="宋体" w:hAnsi="宋体" w:cstheme="minorEastAsia" w:hint="eastAsia"/>
          <w:i/>
          <w:iCs/>
          <w:color w:val="000000" w:themeColor="text1"/>
          <w:szCs w:val="21"/>
          <w:u w:val="single"/>
        </w:rPr>
        <w:t>产品名称2</w:t>
      </w:r>
      <w:r w:rsidRPr="0015715D">
        <w:rPr>
          <w:rFonts w:ascii="宋体" w:hAnsi="宋体" w:cstheme="minorEastAsia" w:hint="eastAsia"/>
          <w:color w:val="000000" w:themeColor="text1"/>
          <w:szCs w:val="21"/>
        </w:rPr>
        <w:t>），生产厂为（</w:t>
      </w:r>
      <w:r w:rsidRPr="0015715D">
        <w:rPr>
          <w:rFonts w:ascii="宋体" w:hAnsi="宋体" w:cstheme="minorEastAsia" w:hint="eastAsia"/>
          <w:i/>
          <w:iCs/>
          <w:color w:val="000000" w:themeColor="text1"/>
          <w:szCs w:val="21"/>
          <w:u w:val="single"/>
        </w:rPr>
        <w:t>厂名</w:t>
      </w:r>
      <w:r w:rsidRPr="0015715D">
        <w:rPr>
          <w:rFonts w:ascii="宋体" w:hAnsi="宋体" w:cstheme="minorEastAsia" w:hint="eastAsia"/>
          <w:color w:val="000000" w:themeColor="text1"/>
          <w:szCs w:val="21"/>
        </w:rPr>
        <w:t>），厂址为（</w:t>
      </w:r>
      <w:r w:rsidRPr="0015715D">
        <w:rPr>
          <w:rFonts w:ascii="宋体" w:hAnsi="宋体" w:cstheme="minorEastAsia" w:hint="eastAsia"/>
          <w:i/>
          <w:iCs/>
          <w:color w:val="000000" w:themeColor="text1"/>
          <w:szCs w:val="21"/>
          <w:u w:val="single"/>
        </w:rPr>
        <w:t>生产厂址</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u w:val="single"/>
        </w:rPr>
        <w:t>产品名称2</w:t>
      </w:r>
      <w:r w:rsidRPr="0015715D">
        <w:rPr>
          <w:rFonts w:ascii="宋体" w:hAnsi="宋体" w:cstheme="minorEastAsia" w:hint="eastAsia"/>
          <w:color w:val="000000" w:themeColor="text1"/>
          <w:szCs w:val="21"/>
        </w:rPr>
        <w:t>）的中国境内生产的组件成本占比≥（</w:t>
      </w:r>
      <w:r w:rsidRPr="0015715D">
        <w:rPr>
          <w:rFonts w:ascii="宋体" w:hAnsi="宋体" w:cstheme="minorEastAsia" w:hint="eastAsia"/>
          <w:i/>
          <w:iCs/>
          <w:color w:val="000000" w:themeColor="text1"/>
          <w:szCs w:val="21"/>
          <w:u w:val="single"/>
        </w:rPr>
        <w:t>规定比例</w:t>
      </w:r>
      <w:r w:rsidRPr="0015715D">
        <w:rPr>
          <w:rFonts w:ascii="宋体" w:hAnsi="宋体" w:cstheme="minorEastAsia" w:hint="eastAsia"/>
          <w:color w:val="000000" w:themeColor="text1"/>
          <w:szCs w:val="21"/>
        </w:rPr>
        <w:t>）。（</w:t>
      </w:r>
      <w:r w:rsidRPr="0015715D">
        <w:rPr>
          <w:rFonts w:ascii="宋体" w:hAnsi="宋体" w:cstheme="minorEastAsia" w:hint="eastAsia"/>
          <w:i/>
          <w:iCs/>
          <w:color w:val="000000" w:themeColor="text1"/>
          <w:szCs w:val="21"/>
          <w:u w:val="single"/>
        </w:rPr>
        <w:t>产品名称2</w:t>
      </w:r>
      <w:r w:rsidRPr="0015715D">
        <w:rPr>
          <w:rFonts w:ascii="宋体" w:hAnsi="宋体" w:cstheme="minorEastAsia" w:hint="eastAsia"/>
          <w:color w:val="000000" w:themeColor="text1"/>
          <w:szCs w:val="21"/>
        </w:rPr>
        <w:t>）的（</w:t>
      </w:r>
      <w:r w:rsidRPr="0015715D">
        <w:rPr>
          <w:rFonts w:ascii="宋体" w:hAnsi="宋体" w:cstheme="minorEastAsia" w:hint="eastAsia"/>
          <w:i/>
          <w:iCs/>
          <w:color w:val="000000" w:themeColor="text1"/>
          <w:szCs w:val="21"/>
          <w:u w:val="single"/>
        </w:rPr>
        <w:t>关键组件</w:t>
      </w:r>
      <w:r w:rsidRPr="0015715D">
        <w:rPr>
          <w:rFonts w:ascii="宋体" w:hAnsi="宋体" w:cstheme="minorEastAsia" w:hint="eastAsia"/>
          <w:color w:val="000000" w:themeColor="text1"/>
          <w:szCs w:val="21"/>
        </w:rPr>
        <w:t>）在中国境内生产。（</w:t>
      </w:r>
      <w:r w:rsidRPr="0015715D">
        <w:rPr>
          <w:rFonts w:ascii="宋体" w:hAnsi="宋体" w:cstheme="minorEastAsia" w:hint="eastAsia"/>
          <w:i/>
          <w:iCs/>
          <w:color w:val="000000" w:themeColor="text1"/>
          <w:szCs w:val="21"/>
          <w:u w:val="single"/>
        </w:rPr>
        <w:t>产品名称2</w:t>
      </w:r>
      <w:r w:rsidRPr="0015715D">
        <w:rPr>
          <w:rFonts w:ascii="宋体" w:hAnsi="宋体" w:cstheme="minorEastAsia" w:hint="eastAsia"/>
          <w:color w:val="000000" w:themeColor="text1"/>
          <w:szCs w:val="21"/>
        </w:rPr>
        <w:t>）的（</w:t>
      </w:r>
      <w:r w:rsidRPr="0015715D">
        <w:rPr>
          <w:rFonts w:ascii="宋体" w:hAnsi="宋体" w:cstheme="minorEastAsia" w:hint="eastAsia"/>
          <w:i/>
          <w:iCs/>
          <w:color w:val="000000" w:themeColor="text1"/>
          <w:szCs w:val="21"/>
          <w:u w:val="single"/>
        </w:rPr>
        <w:t>关键工序</w:t>
      </w:r>
      <w:r w:rsidRPr="0015715D">
        <w:rPr>
          <w:rFonts w:ascii="宋体" w:hAnsi="宋体" w:cstheme="minorEastAsia" w:hint="eastAsia"/>
          <w:color w:val="000000" w:themeColor="text1"/>
          <w:szCs w:val="21"/>
        </w:rPr>
        <w:t>）在中国境内完成。</w:t>
      </w:r>
    </w:p>
    <w:p w14:paraId="41A70353"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w:t>
      </w:r>
    </w:p>
    <w:p w14:paraId="3F375467"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本公司（单位）对上述声明内容的真实性负责。如有虚假，愿承担相应法律责任。</w:t>
      </w:r>
    </w:p>
    <w:p w14:paraId="48ADD7AC" w14:textId="77777777" w:rsidR="00A61ED1" w:rsidRPr="0015715D" w:rsidRDefault="00A61ED1">
      <w:pPr>
        <w:spacing w:line="360" w:lineRule="auto"/>
        <w:rPr>
          <w:rFonts w:ascii="宋体" w:hAnsi="宋体" w:cstheme="minorEastAsia" w:hint="eastAsia"/>
          <w:color w:val="000000" w:themeColor="text1"/>
          <w:szCs w:val="21"/>
        </w:rPr>
      </w:pPr>
    </w:p>
    <w:p w14:paraId="5037BCAC" w14:textId="77777777" w:rsidR="00A61ED1" w:rsidRPr="0015715D" w:rsidRDefault="00000000">
      <w:pPr>
        <w:spacing w:line="360" w:lineRule="auto"/>
        <w:ind w:firstLineChars="1000" w:firstLine="210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单位名称（盖公章或电子签章）：</w:t>
      </w:r>
    </w:p>
    <w:p w14:paraId="054DEE80" w14:textId="77777777" w:rsidR="00A61ED1" w:rsidRPr="0015715D" w:rsidRDefault="00000000">
      <w:pPr>
        <w:spacing w:line="360" w:lineRule="auto"/>
        <w:ind w:firstLineChars="1500" w:firstLine="315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日  期：</w:t>
      </w:r>
    </w:p>
    <w:p w14:paraId="19C35A14" w14:textId="77777777" w:rsidR="00A61ED1" w:rsidRPr="0015715D" w:rsidRDefault="00A61ED1">
      <w:pPr>
        <w:spacing w:line="360" w:lineRule="auto"/>
        <w:ind w:firstLineChars="1500" w:firstLine="3150"/>
        <w:rPr>
          <w:rFonts w:ascii="宋体" w:hAnsi="宋体" w:cstheme="minorEastAsia" w:hint="eastAsia"/>
          <w:color w:val="000000" w:themeColor="text1"/>
          <w:szCs w:val="21"/>
        </w:rPr>
      </w:pPr>
    </w:p>
    <w:p w14:paraId="76635FDE" w14:textId="77777777" w:rsidR="00A61ED1" w:rsidRPr="0015715D" w:rsidRDefault="00000000">
      <w:pPr>
        <w:spacing w:line="360" w:lineRule="auto"/>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_____________________________</w:t>
      </w:r>
    </w:p>
    <w:p w14:paraId="5D61C71A"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1.产品如有型号，请在“产品名称”栏一并填写。</w:t>
      </w:r>
    </w:p>
    <w:p w14:paraId="0B20093D"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2.生产厂名与厂址应与生产厂营业执照载明的相关信息保持一致。</w:t>
      </w:r>
    </w:p>
    <w:p w14:paraId="670F2600"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3.该产品的中国境内生产的组件成本占比相关要求实施前，“规定比例”栏可不填，下同。</w:t>
      </w:r>
    </w:p>
    <w:p w14:paraId="4B31BAB8" w14:textId="77777777" w:rsidR="00A61ED1" w:rsidRPr="0015715D" w:rsidRDefault="00000000">
      <w:pPr>
        <w:spacing w:line="360" w:lineRule="auto"/>
        <w:ind w:firstLineChars="200" w:firstLine="420"/>
        <w:rPr>
          <w:rFonts w:ascii="宋体" w:hAnsi="宋体" w:cstheme="minorEastAsia" w:hint="eastAsia"/>
          <w:color w:val="000000" w:themeColor="text1"/>
          <w:szCs w:val="21"/>
        </w:rPr>
      </w:pPr>
      <w:r w:rsidRPr="0015715D">
        <w:rPr>
          <w:rFonts w:ascii="宋体" w:hAnsi="宋体" w:cstheme="minorEastAsia" w:hint="eastAsia"/>
          <w:color w:val="000000" w:themeColor="text1"/>
          <w:szCs w:val="21"/>
        </w:rPr>
        <w:t>4.该产品的关键组件要求实施前，“关键组件”栏可不填，下同。</w:t>
      </w:r>
    </w:p>
    <w:p w14:paraId="4DD51430" w14:textId="77777777" w:rsidR="00A61ED1" w:rsidRPr="0015715D" w:rsidRDefault="00000000">
      <w:pPr>
        <w:jc w:val="left"/>
        <w:rPr>
          <w:rFonts w:asciiTheme="minorEastAsia" w:eastAsiaTheme="minorEastAsia" w:hAnsiTheme="minorEastAsia" w:cstheme="minorEastAsia" w:hint="eastAsia"/>
          <w:color w:val="000000" w:themeColor="text1"/>
          <w:szCs w:val="21"/>
        </w:rPr>
      </w:pPr>
      <w:r w:rsidRPr="0015715D">
        <w:rPr>
          <w:rFonts w:ascii="宋体" w:hAnsi="宋体" w:cstheme="minorEastAsia" w:hint="eastAsia"/>
          <w:color w:val="000000" w:themeColor="text1"/>
          <w:szCs w:val="21"/>
        </w:rPr>
        <w:t xml:space="preserve">5.该产品的关键工序要求实施前，“关键工序”栏可不填，下同。 </w:t>
      </w:r>
      <w:r w:rsidRPr="0015715D">
        <w:rPr>
          <w:rFonts w:asciiTheme="minorEastAsia" w:eastAsiaTheme="minorEastAsia" w:hAnsiTheme="minorEastAsia" w:cstheme="minorEastAsia" w:hint="eastAsia"/>
          <w:color w:val="000000" w:themeColor="text1"/>
          <w:szCs w:val="21"/>
        </w:rPr>
        <w:t xml:space="preserve"> </w:t>
      </w:r>
    </w:p>
    <w:p w14:paraId="02744C22" w14:textId="77777777" w:rsidR="00A61ED1" w:rsidRPr="0015715D" w:rsidRDefault="00000000">
      <w:pPr>
        <w:tabs>
          <w:tab w:val="left" w:pos="312"/>
        </w:tabs>
        <w:spacing w:beforeLines="100" w:before="240" w:afterLines="100" w:after="240" w:line="320" w:lineRule="exact"/>
        <w:jc w:val="left"/>
        <w:rPr>
          <w:rFonts w:ascii="宋体" w:hAnsi="宋体" w:hint="eastAsia"/>
          <w:b/>
          <w:color w:val="000000" w:themeColor="text1"/>
          <w:szCs w:val="21"/>
        </w:rPr>
      </w:pPr>
      <w:r w:rsidRPr="0015715D">
        <w:rPr>
          <w:rFonts w:asciiTheme="minorEastAsia" w:eastAsiaTheme="minorEastAsia" w:hAnsiTheme="minorEastAsia" w:cstheme="minorEastAsia" w:hint="eastAsia"/>
          <w:color w:val="000000" w:themeColor="text1"/>
          <w:sz w:val="24"/>
        </w:rPr>
        <w:br w:type="column"/>
      </w:r>
      <w:r w:rsidRPr="0015715D">
        <w:rPr>
          <w:rFonts w:ascii="宋体" w:hAnsi="宋体" w:hint="eastAsia"/>
          <w:b/>
          <w:color w:val="000000" w:themeColor="text1"/>
          <w:szCs w:val="21"/>
        </w:rPr>
        <w:lastRenderedPageBreak/>
        <w:t>开标一览表</w:t>
      </w:r>
    </w:p>
    <w:p w14:paraId="42996DE6" w14:textId="77777777" w:rsidR="00A61ED1" w:rsidRPr="0015715D" w:rsidRDefault="00000000">
      <w:pPr>
        <w:jc w:val="left"/>
        <w:rPr>
          <w:rFonts w:cs="宋体"/>
          <w:b/>
          <w:color w:val="000000" w:themeColor="text1"/>
          <w:szCs w:val="21"/>
          <w:lang w:bidi="ar"/>
        </w:rPr>
      </w:pPr>
      <w:r w:rsidRPr="0015715D">
        <w:rPr>
          <w:rFonts w:cs="宋体" w:hint="eastAsia"/>
          <w:b/>
          <w:color w:val="000000" w:themeColor="text1"/>
          <w:szCs w:val="21"/>
          <w:lang w:bidi="ar"/>
        </w:rPr>
        <w:t>格式详见广西政府采购云平台，且仅在广西政府采购云平台填写即可。</w:t>
      </w:r>
    </w:p>
    <w:p w14:paraId="1319D738" w14:textId="77777777" w:rsidR="00A61ED1" w:rsidRPr="0015715D" w:rsidRDefault="00A61ED1">
      <w:pPr>
        <w:jc w:val="left"/>
        <w:rPr>
          <w:b/>
          <w:color w:val="000000" w:themeColor="text1"/>
          <w:szCs w:val="21"/>
        </w:rPr>
      </w:pPr>
    </w:p>
    <w:sectPr w:rsidR="00A61ED1" w:rsidRPr="0015715D">
      <w:pgSz w:w="11906" w:h="16838"/>
      <w:pgMar w:top="1440" w:right="1800" w:bottom="1440" w:left="1800"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C5CB02" w14:textId="77777777" w:rsidR="003F3B71" w:rsidRDefault="003F3B71">
      <w:r>
        <w:separator/>
      </w:r>
    </w:p>
  </w:endnote>
  <w:endnote w:type="continuationSeparator" w:id="0">
    <w:p w14:paraId="4CFC0AF1" w14:textId="77777777" w:rsidR="003F3B71" w:rsidRDefault="003F3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新宋体">
    <w:panose1 w:val="02010609030101010101"/>
    <w:charset w:val="86"/>
    <w:family w:val="modern"/>
    <w:pitch w:val="fixed"/>
    <w:sig w:usb0="00000203" w:usb1="288F0000" w:usb2="00000016" w:usb3="00000000" w:csb0="00040001" w:csb1="00000000"/>
  </w:font>
  <w:font w:name="MingLiU">
    <w:panose1 w:val="02010609000101010101"/>
    <w:charset w:val="88"/>
    <w:family w:val="modern"/>
    <w:pitch w:val="fixed"/>
    <w:sig w:usb0="A00002FF" w:usb1="28CFFCFA" w:usb2="00000016" w:usb3="00000000" w:csb0="00100001" w:csb1="00000000"/>
  </w:font>
  <w:font w:name="仿宋">
    <w:panose1 w:val="02010609060101010101"/>
    <w:charset w:val="86"/>
    <w:family w:val="modern"/>
    <w:pitch w:val="fixed"/>
    <w:sig w:usb0="800002BF" w:usb1="38CF7CFA" w:usb2="00000016" w:usb3="00000000" w:csb0="00040001" w:csb1="00000000"/>
  </w:font>
  <w:font w:name="华文新魏">
    <w:panose1 w:val="02010800040101010101"/>
    <w:charset w:val="86"/>
    <w:family w:val="auto"/>
    <w:pitch w:val="variable"/>
    <w:sig w:usb0="00000001" w:usb1="080F0000" w:usb2="00000010" w:usb3="00000000" w:csb0="00040000" w:csb1="00000000"/>
  </w:font>
  <w:font w:name="Wingdings 2">
    <w:altName w:val="Wingdings"/>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69F4E" w14:textId="77777777" w:rsidR="00A61ED1" w:rsidRDefault="00A61ED1">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6896707"/>
    </w:sdtPr>
    <w:sdtContent>
      <w:p w14:paraId="0B956E33" w14:textId="77777777" w:rsidR="00A61ED1" w:rsidRDefault="00000000">
        <w:pPr>
          <w:pStyle w:val="ae"/>
          <w:jc w:val="center"/>
        </w:pPr>
        <w:r>
          <w:fldChar w:fldCharType="begin"/>
        </w:r>
        <w:r>
          <w:instrText>PAGE   \* MERGEFORMAT</w:instrText>
        </w:r>
        <w:r>
          <w:fldChar w:fldCharType="separate"/>
        </w:r>
        <w:r>
          <w:rPr>
            <w:lang w:val="zh-CN"/>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28786" w14:textId="77777777" w:rsidR="00A61ED1" w:rsidRDefault="00A61ED1">
    <w:pPr>
      <w:pStyle w:val="ae"/>
      <w:ind w:right="360"/>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DE9B" w14:textId="77777777" w:rsidR="00A61ED1" w:rsidRDefault="00000000">
    <w:pPr>
      <w:pStyle w:val="ae"/>
      <w:jc w:val="center"/>
    </w:pPr>
    <w:r>
      <w:fldChar w:fldCharType="begin"/>
    </w:r>
    <w:r>
      <w:instrText>PAGE   \* MERGEFORMAT</w:instrText>
    </w:r>
    <w:r>
      <w:fldChar w:fldCharType="separate"/>
    </w:r>
    <w:r>
      <w:rPr>
        <w:lang w:val="zh-CN"/>
      </w:rPr>
      <w:t>49</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59EE" w14:textId="77777777" w:rsidR="00A61ED1" w:rsidRDefault="00000000">
    <w:pPr>
      <w:pStyle w:val="ae"/>
      <w:jc w:val="center"/>
    </w:pPr>
    <w:r>
      <w:fldChar w:fldCharType="begin"/>
    </w:r>
    <w:r>
      <w:instrText xml:space="preserve"> PAGE   \* MERGEFORMAT </w:instrText>
    </w:r>
    <w:r>
      <w:fldChar w:fldCharType="separate"/>
    </w:r>
    <w:r>
      <w:rPr>
        <w:lang w:val="zh-CN"/>
      </w:rPr>
      <w:t>4</w:t>
    </w:r>
    <w:r>
      <w:rPr>
        <w:lang w:val="zh-CN"/>
      </w:rPr>
      <w:t>5</w:t>
    </w:r>
    <w:r>
      <w:fldChar w:fldCharType="end"/>
    </w:r>
  </w:p>
  <w:p w14:paraId="6A91DD6B" w14:textId="77777777" w:rsidR="00A61ED1" w:rsidRDefault="00A61ED1">
    <w:pPr>
      <w:pStyle w:val="a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4264891"/>
    </w:sdtPr>
    <w:sdtContent>
      <w:p w14:paraId="0259C352" w14:textId="77777777" w:rsidR="00A61ED1" w:rsidRDefault="00000000">
        <w:pPr>
          <w:pStyle w:val="ae"/>
          <w:jc w:val="center"/>
        </w:pPr>
        <w:r>
          <w:fldChar w:fldCharType="begin"/>
        </w:r>
        <w:r>
          <w:instrText>PAGE   \* MERGEFORMAT</w:instrText>
        </w:r>
        <w:r>
          <w:fldChar w:fldCharType="separate"/>
        </w:r>
        <w:r>
          <w:rPr>
            <w:lang w:val="zh-CN"/>
          </w:rPr>
          <w:t>76</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697911"/>
    </w:sdtPr>
    <w:sdtContent>
      <w:p w14:paraId="4482F6DC" w14:textId="77777777" w:rsidR="00A61ED1" w:rsidRDefault="00000000">
        <w:pPr>
          <w:pStyle w:val="ae"/>
          <w:jc w:val="center"/>
        </w:pPr>
        <w:r>
          <w:fldChar w:fldCharType="begin"/>
        </w:r>
        <w:r>
          <w:instrText>PAGE   \* MERGEFORMAT</w:instrText>
        </w:r>
        <w:r>
          <w:fldChar w:fldCharType="separate"/>
        </w:r>
        <w:r>
          <w:rPr>
            <w:lang w:val="zh-CN"/>
          </w:rPr>
          <w:t>11</w:t>
        </w:r>
        <w:r>
          <w:rPr>
            <w:lang w:val="zh-CN"/>
          </w:rPr>
          <w:t>3</w:t>
        </w:r>
        <w:r>
          <w:fldChar w:fldCharType="end"/>
        </w:r>
      </w:p>
    </w:sdtContent>
  </w:sdt>
  <w:p w14:paraId="6F452425" w14:textId="77777777" w:rsidR="00A61ED1" w:rsidRDefault="00A61ED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3401"/>
    </w:sdtPr>
    <w:sdtContent>
      <w:p w14:paraId="7444E700" w14:textId="77777777" w:rsidR="00A61ED1" w:rsidRDefault="00000000">
        <w:pPr>
          <w:pStyle w:val="ae"/>
          <w:jc w:val="center"/>
        </w:pPr>
        <w:r>
          <w:fldChar w:fldCharType="begin"/>
        </w:r>
        <w:r>
          <w:instrText>PAGE   \* MERGEFORMAT</w:instrText>
        </w:r>
        <w:r>
          <w:fldChar w:fldCharType="separate"/>
        </w:r>
        <w:r>
          <w:rPr>
            <w:lang w:val="zh-CN"/>
          </w:rPr>
          <w:t>113</w:t>
        </w:r>
        <w:r>
          <w:fldChar w:fldCharType="end"/>
        </w:r>
      </w:p>
    </w:sdtContent>
  </w:sdt>
  <w:p w14:paraId="125ED2DB" w14:textId="77777777" w:rsidR="00A61ED1" w:rsidRDefault="00A61ED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A899D0" w14:textId="77777777" w:rsidR="003F3B71" w:rsidRDefault="003F3B71">
      <w:r>
        <w:separator/>
      </w:r>
    </w:p>
  </w:footnote>
  <w:footnote w:type="continuationSeparator" w:id="0">
    <w:p w14:paraId="43B4CF8B" w14:textId="77777777" w:rsidR="003F3B71" w:rsidRDefault="003F3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E1F1" w14:textId="77777777" w:rsidR="00A61ED1" w:rsidRDefault="00A61ED1">
    <w:pPr>
      <w:pStyle w:val="af"/>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03640" w14:textId="77777777" w:rsidR="00A61ED1" w:rsidRDefault="00A61ED1">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798B" w14:textId="77777777" w:rsidR="00A61ED1" w:rsidRDefault="00A61ED1">
    <w:pPr>
      <w:pStyle w:val="af"/>
      <w:pBdr>
        <w:bottom w:val="none" w:sz="0" w:space="0" w:color="auto"/>
      </w:pBdr>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D5F59" w14:textId="77777777" w:rsidR="00A61ED1" w:rsidRDefault="00A61ED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2A9129"/>
    <w:multiLevelType w:val="singleLevel"/>
    <w:tmpl w:val="AF2A9129"/>
    <w:lvl w:ilvl="0">
      <w:start w:val="9"/>
      <w:numFmt w:val="decimal"/>
      <w:lvlText w:val="%1."/>
      <w:lvlJc w:val="left"/>
      <w:pPr>
        <w:tabs>
          <w:tab w:val="left" w:pos="312"/>
        </w:tabs>
      </w:pPr>
    </w:lvl>
  </w:abstractNum>
  <w:abstractNum w:abstractNumId="1" w15:restartNumberingAfterBreak="0">
    <w:nsid w:val="0FCE7B80"/>
    <w:multiLevelType w:val="multilevel"/>
    <w:tmpl w:val="0FCE7B80"/>
    <w:lvl w:ilvl="0">
      <w:start w:val="1"/>
      <w:numFmt w:val="decimal"/>
      <w:lvlText w:val="(%1)"/>
      <w:lvlJc w:val="left"/>
      <w:pPr>
        <w:ind w:left="440" w:hanging="440"/>
      </w:pPr>
      <w:rPr>
        <w:rFonts w:eastAsia="宋体" w:hint="eastAsia"/>
        <w:sz w:val="21"/>
        <w:szCs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2185C1E"/>
    <w:multiLevelType w:val="multilevel"/>
    <w:tmpl w:val="12185C1E"/>
    <w:lvl w:ilvl="0">
      <w:start w:val="1"/>
      <w:numFmt w:val="decimal"/>
      <w:lvlText w:val="(%1)"/>
      <w:lvlJc w:val="left"/>
      <w:pPr>
        <w:ind w:left="440" w:hanging="440"/>
      </w:pPr>
      <w:rPr>
        <w:rFonts w:eastAsia="宋体" w:hint="eastAsia"/>
        <w:sz w:val="21"/>
        <w:szCs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1FE54567"/>
    <w:multiLevelType w:val="multilevel"/>
    <w:tmpl w:val="1FE54567"/>
    <w:lvl w:ilvl="0">
      <w:start w:val="1"/>
      <w:numFmt w:val="decimal"/>
      <w:lvlText w:val="(%1)"/>
      <w:lvlJc w:val="left"/>
      <w:pPr>
        <w:ind w:left="440" w:hanging="440"/>
      </w:pPr>
      <w:rPr>
        <w:rFonts w:eastAsia="宋体" w:hint="eastAsia"/>
        <w:sz w:val="21"/>
        <w:szCs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34D228FA"/>
    <w:multiLevelType w:val="multilevel"/>
    <w:tmpl w:val="34D228FA"/>
    <w:lvl w:ilvl="0">
      <w:start w:val="1"/>
      <w:numFmt w:val="decimal"/>
      <w:lvlText w:val="(%1)"/>
      <w:lvlJc w:val="left"/>
      <w:pPr>
        <w:ind w:left="980" w:hanging="4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5" w15:restartNumberingAfterBreak="0">
    <w:nsid w:val="36DE1D21"/>
    <w:multiLevelType w:val="multilevel"/>
    <w:tmpl w:val="36DE1D21"/>
    <w:lvl w:ilvl="0">
      <w:start w:val="1"/>
      <w:numFmt w:val="decimal"/>
      <w:lvlText w:val="(%1)"/>
      <w:lvlJc w:val="left"/>
      <w:pPr>
        <w:ind w:left="440" w:hanging="440"/>
      </w:pPr>
      <w:rPr>
        <w:rFonts w:eastAsia="宋体" w:hint="eastAsia"/>
        <w:sz w:val="21"/>
        <w:szCs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490069A6"/>
    <w:multiLevelType w:val="multilevel"/>
    <w:tmpl w:val="490069A6"/>
    <w:lvl w:ilvl="0">
      <w:start w:val="1"/>
      <w:numFmt w:val="decimal"/>
      <w:lvlText w:val="（%1）"/>
      <w:lvlJc w:val="left"/>
      <w:pPr>
        <w:ind w:left="1140" w:hanging="7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51950695"/>
    <w:multiLevelType w:val="multilevel"/>
    <w:tmpl w:val="51950695"/>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8" w15:restartNumberingAfterBreak="0">
    <w:nsid w:val="54D37916"/>
    <w:multiLevelType w:val="multilevel"/>
    <w:tmpl w:val="54D37916"/>
    <w:lvl w:ilvl="0">
      <w:start w:val="1"/>
      <w:numFmt w:val="decimal"/>
      <w:lvlText w:val="(%1)"/>
      <w:lvlJc w:val="left"/>
      <w:pPr>
        <w:ind w:left="440" w:hanging="440"/>
      </w:pPr>
      <w:rPr>
        <w:rFonts w:eastAsia="宋体" w:hint="eastAsia"/>
        <w:sz w:val="21"/>
        <w:szCs w:val="24"/>
      </w:rPr>
    </w:lvl>
    <w:lvl w:ilvl="1">
      <w:start w:val="1"/>
      <w:numFmt w:val="decimal"/>
      <w:lvlText w:val="（%2）"/>
      <w:lvlJc w:val="left"/>
      <w:pPr>
        <w:ind w:left="1160" w:hanging="72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9" w15:restartNumberingAfterBreak="0">
    <w:nsid w:val="7773548E"/>
    <w:multiLevelType w:val="multilevel"/>
    <w:tmpl w:val="7773548E"/>
    <w:lvl w:ilvl="0">
      <w:start w:val="1"/>
      <w:numFmt w:val="decimal"/>
      <w:lvlText w:val="(%1)"/>
      <w:lvlJc w:val="left"/>
      <w:pPr>
        <w:ind w:left="440" w:hanging="440"/>
      </w:pPr>
      <w:rPr>
        <w:rFonts w:eastAsia="宋体" w:hint="eastAsia"/>
        <w:sz w:val="21"/>
        <w:szCs w:val="24"/>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2074769943">
    <w:abstractNumId w:val="4"/>
  </w:num>
  <w:num w:numId="2" w16cid:durableId="632759092">
    <w:abstractNumId w:val="9"/>
  </w:num>
  <w:num w:numId="3" w16cid:durableId="1617784977">
    <w:abstractNumId w:val="5"/>
  </w:num>
  <w:num w:numId="4" w16cid:durableId="1717774231">
    <w:abstractNumId w:val="3"/>
  </w:num>
  <w:num w:numId="5" w16cid:durableId="1270819939">
    <w:abstractNumId w:val="1"/>
  </w:num>
  <w:num w:numId="6" w16cid:durableId="250545772">
    <w:abstractNumId w:val="8"/>
  </w:num>
  <w:num w:numId="7" w16cid:durableId="1085224845">
    <w:abstractNumId w:val="2"/>
  </w:num>
  <w:num w:numId="8" w16cid:durableId="1361930348">
    <w:abstractNumId w:val="7"/>
  </w:num>
  <w:num w:numId="9" w16cid:durableId="818308878">
    <w:abstractNumId w:val="6"/>
  </w:num>
  <w:num w:numId="10" w16cid:durableId="8002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331"/>
  <w:displayHorizontalDrawingGridEvery w:val="0"/>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g1NDYwOGIxY2Q0ZGYzMmZjYzYyOGY2OTRiOTgzYzcifQ=="/>
  </w:docVars>
  <w:rsids>
    <w:rsidRoot w:val="00172A27"/>
    <w:rsid w:val="000003B8"/>
    <w:rsid w:val="000003EF"/>
    <w:rsid w:val="00000653"/>
    <w:rsid w:val="000008B9"/>
    <w:rsid w:val="000008CA"/>
    <w:rsid w:val="0000091B"/>
    <w:rsid w:val="00000ADC"/>
    <w:rsid w:val="00000D0A"/>
    <w:rsid w:val="00000D19"/>
    <w:rsid w:val="00000E1A"/>
    <w:rsid w:val="000011C3"/>
    <w:rsid w:val="00001B3E"/>
    <w:rsid w:val="00001B68"/>
    <w:rsid w:val="00001CD6"/>
    <w:rsid w:val="00001E6F"/>
    <w:rsid w:val="00002AC8"/>
    <w:rsid w:val="00002DDA"/>
    <w:rsid w:val="00002F41"/>
    <w:rsid w:val="00003255"/>
    <w:rsid w:val="000035E7"/>
    <w:rsid w:val="00003C81"/>
    <w:rsid w:val="00003D02"/>
    <w:rsid w:val="00003DAE"/>
    <w:rsid w:val="0000436E"/>
    <w:rsid w:val="0000525B"/>
    <w:rsid w:val="000058D7"/>
    <w:rsid w:val="00005E55"/>
    <w:rsid w:val="00006E2C"/>
    <w:rsid w:val="000079FF"/>
    <w:rsid w:val="00007B0D"/>
    <w:rsid w:val="00007F38"/>
    <w:rsid w:val="000102A9"/>
    <w:rsid w:val="00010339"/>
    <w:rsid w:val="000105C3"/>
    <w:rsid w:val="00010BA4"/>
    <w:rsid w:val="00011B70"/>
    <w:rsid w:val="00011D72"/>
    <w:rsid w:val="00012078"/>
    <w:rsid w:val="00012218"/>
    <w:rsid w:val="00012320"/>
    <w:rsid w:val="0001242C"/>
    <w:rsid w:val="000128AC"/>
    <w:rsid w:val="000129EA"/>
    <w:rsid w:val="00012D67"/>
    <w:rsid w:val="00013391"/>
    <w:rsid w:val="000136D1"/>
    <w:rsid w:val="00013748"/>
    <w:rsid w:val="00013AE8"/>
    <w:rsid w:val="00013D41"/>
    <w:rsid w:val="00013D8B"/>
    <w:rsid w:val="000143A3"/>
    <w:rsid w:val="000144F2"/>
    <w:rsid w:val="000145E3"/>
    <w:rsid w:val="00014C5F"/>
    <w:rsid w:val="00014CA6"/>
    <w:rsid w:val="00014DD6"/>
    <w:rsid w:val="0001532B"/>
    <w:rsid w:val="00015420"/>
    <w:rsid w:val="0001598C"/>
    <w:rsid w:val="00016007"/>
    <w:rsid w:val="0001659A"/>
    <w:rsid w:val="000169F3"/>
    <w:rsid w:val="00016C31"/>
    <w:rsid w:val="00016CE3"/>
    <w:rsid w:val="00017504"/>
    <w:rsid w:val="000178D7"/>
    <w:rsid w:val="00017900"/>
    <w:rsid w:val="00017C14"/>
    <w:rsid w:val="00017E50"/>
    <w:rsid w:val="00017F40"/>
    <w:rsid w:val="0002053C"/>
    <w:rsid w:val="00020861"/>
    <w:rsid w:val="00020BB1"/>
    <w:rsid w:val="00020BF0"/>
    <w:rsid w:val="00020C0B"/>
    <w:rsid w:val="00020F60"/>
    <w:rsid w:val="000212C0"/>
    <w:rsid w:val="000215B7"/>
    <w:rsid w:val="000217BF"/>
    <w:rsid w:val="00021C98"/>
    <w:rsid w:val="00021CCD"/>
    <w:rsid w:val="00021EE3"/>
    <w:rsid w:val="000228AB"/>
    <w:rsid w:val="00022C7D"/>
    <w:rsid w:val="00022F2A"/>
    <w:rsid w:val="00022F8B"/>
    <w:rsid w:val="00023187"/>
    <w:rsid w:val="000233CA"/>
    <w:rsid w:val="00023436"/>
    <w:rsid w:val="00023652"/>
    <w:rsid w:val="000236EE"/>
    <w:rsid w:val="00024633"/>
    <w:rsid w:val="0002560A"/>
    <w:rsid w:val="00025DA0"/>
    <w:rsid w:val="000262BC"/>
    <w:rsid w:val="0002696D"/>
    <w:rsid w:val="0002754D"/>
    <w:rsid w:val="00027666"/>
    <w:rsid w:val="000276B2"/>
    <w:rsid w:val="00027A1D"/>
    <w:rsid w:val="00027A46"/>
    <w:rsid w:val="00027AC3"/>
    <w:rsid w:val="00027AF3"/>
    <w:rsid w:val="00030024"/>
    <w:rsid w:val="00030124"/>
    <w:rsid w:val="000302F0"/>
    <w:rsid w:val="000305FD"/>
    <w:rsid w:val="0003084F"/>
    <w:rsid w:val="00030C2F"/>
    <w:rsid w:val="00031169"/>
    <w:rsid w:val="000314EA"/>
    <w:rsid w:val="0003158D"/>
    <w:rsid w:val="000316FC"/>
    <w:rsid w:val="00031757"/>
    <w:rsid w:val="00031B37"/>
    <w:rsid w:val="00031DDD"/>
    <w:rsid w:val="00032686"/>
    <w:rsid w:val="0003274B"/>
    <w:rsid w:val="00032AD8"/>
    <w:rsid w:val="00032ADF"/>
    <w:rsid w:val="000331CC"/>
    <w:rsid w:val="0003322E"/>
    <w:rsid w:val="00033927"/>
    <w:rsid w:val="00033DC1"/>
    <w:rsid w:val="000345D6"/>
    <w:rsid w:val="00034947"/>
    <w:rsid w:val="00034A89"/>
    <w:rsid w:val="000352BA"/>
    <w:rsid w:val="00035840"/>
    <w:rsid w:val="00035844"/>
    <w:rsid w:val="00035949"/>
    <w:rsid w:val="00035A05"/>
    <w:rsid w:val="00035A8D"/>
    <w:rsid w:val="00035C94"/>
    <w:rsid w:val="00036383"/>
    <w:rsid w:val="00036BAA"/>
    <w:rsid w:val="00036E33"/>
    <w:rsid w:val="00037101"/>
    <w:rsid w:val="00037C2D"/>
    <w:rsid w:val="00037C63"/>
    <w:rsid w:val="00037CE4"/>
    <w:rsid w:val="00037DB6"/>
    <w:rsid w:val="00037FD7"/>
    <w:rsid w:val="00040187"/>
    <w:rsid w:val="000401FD"/>
    <w:rsid w:val="00040AC1"/>
    <w:rsid w:val="00040ED3"/>
    <w:rsid w:val="0004139C"/>
    <w:rsid w:val="000415E3"/>
    <w:rsid w:val="000418B1"/>
    <w:rsid w:val="000418C9"/>
    <w:rsid w:val="00041C02"/>
    <w:rsid w:val="00042280"/>
    <w:rsid w:val="0004231D"/>
    <w:rsid w:val="000424AB"/>
    <w:rsid w:val="00042640"/>
    <w:rsid w:val="00042BF9"/>
    <w:rsid w:val="00042ED7"/>
    <w:rsid w:val="000431D3"/>
    <w:rsid w:val="00043295"/>
    <w:rsid w:val="00043FFA"/>
    <w:rsid w:val="00044236"/>
    <w:rsid w:val="00044578"/>
    <w:rsid w:val="00044990"/>
    <w:rsid w:val="00044A8C"/>
    <w:rsid w:val="00045069"/>
    <w:rsid w:val="00045070"/>
    <w:rsid w:val="000458DE"/>
    <w:rsid w:val="00045947"/>
    <w:rsid w:val="000459FB"/>
    <w:rsid w:val="000462A8"/>
    <w:rsid w:val="00046360"/>
    <w:rsid w:val="0004653D"/>
    <w:rsid w:val="000465AB"/>
    <w:rsid w:val="00046E59"/>
    <w:rsid w:val="000472E6"/>
    <w:rsid w:val="00047834"/>
    <w:rsid w:val="000479CD"/>
    <w:rsid w:val="000479FF"/>
    <w:rsid w:val="00047FDF"/>
    <w:rsid w:val="000500E6"/>
    <w:rsid w:val="000504FE"/>
    <w:rsid w:val="000506A5"/>
    <w:rsid w:val="000513E2"/>
    <w:rsid w:val="00051C80"/>
    <w:rsid w:val="000521F3"/>
    <w:rsid w:val="00052326"/>
    <w:rsid w:val="000529E7"/>
    <w:rsid w:val="00052DBE"/>
    <w:rsid w:val="00053175"/>
    <w:rsid w:val="000534EE"/>
    <w:rsid w:val="0005359C"/>
    <w:rsid w:val="0005387F"/>
    <w:rsid w:val="00053BFC"/>
    <w:rsid w:val="0005428F"/>
    <w:rsid w:val="000544F4"/>
    <w:rsid w:val="000545D3"/>
    <w:rsid w:val="00054870"/>
    <w:rsid w:val="00054AB0"/>
    <w:rsid w:val="00054ABD"/>
    <w:rsid w:val="00054CCC"/>
    <w:rsid w:val="00054F7D"/>
    <w:rsid w:val="00054FA9"/>
    <w:rsid w:val="00055041"/>
    <w:rsid w:val="00055230"/>
    <w:rsid w:val="00055557"/>
    <w:rsid w:val="000555EA"/>
    <w:rsid w:val="00055945"/>
    <w:rsid w:val="00055A8A"/>
    <w:rsid w:val="00055E6D"/>
    <w:rsid w:val="00055FB0"/>
    <w:rsid w:val="0005625F"/>
    <w:rsid w:val="0005649E"/>
    <w:rsid w:val="0005682D"/>
    <w:rsid w:val="00056945"/>
    <w:rsid w:val="00056B0E"/>
    <w:rsid w:val="00056DFD"/>
    <w:rsid w:val="0005700C"/>
    <w:rsid w:val="00057393"/>
    <w:rsid w:val="00057E45"/>
    <w:rsid w:val="0006027F"/>
    <w:rsid w:val="00060523"/>
    <w:rsid w:val="000606B6"/>
    <w:rsid w:val="000609AC"/>
    <w:rsid w:val="0006148A"/>
    <w:rsid w:val="000618AE"/>
    <w:rsid w:val="00062637"/>
    <w:rsid w:val="0006263C"/>
    <w:rsid w:val="00062949"/>
    <w:rsid w:val="000631AC"/>
    <w:rsid w:val="000631B7"/>
    <w:rsid w:val="000633DD"/>
    <w:rsid w:val="00063894"/>
    <w:rsid w:val="000639D4"/>
    <w:rsid w:val="00063B29"/>
    <w:rsid w:val="0006404F"/>
    <w:rsid w:val="0006408F"/>
    <w:rsid w:val="000642D1"/>
    <w:rsid w:val="000643EA"/>
    <w:rsid w:val="000646CC"/>
    <w:rsid w:val="00064840"/>
    <w:rsid w:val="000648B7"/>
    <w:rsid w:val="00064A48"/>
    <w:rsid w:val="00064C80"/>
    <w:rsid w:val="00065429"/>
    <w:rsid w:val="00065AB7"/>
    <w:rsid w:val="00065BFE"/>
    <w:rsid w:val="00065C40"/>
    <w:rsid w:val="00065D71"/>
    <w:rsid w:val="000668D7"/>
    <w:rsid w:val="000673D8"/>
    <w:rsid w:val="00067DE7"/>
    <w:rsid w:val="00067F4C"/>
    <w:rsid w:val="0007014F"/>
    <w:rsid w:val="000706AC"/>
    <w:rsid w:val="00070950"/>
    <w:rsid w:val="000709D3"/>
    <w:rsid w:val="00070A7D"/>
    <w:rsid w:val="00070AAB"/>
    <w:rsid w:val="000712F8"/>
    <w:rsid w:val="00071A68"/>
    <w:rsid w:val="00071A6A"/>
    <w:rsid w:val="00071C95"/>
    <w:rsid w:val="00072A95"/>
    <w:rsid w:val="00072B66"/>
    <w:rsid w:val="00072CEC"/>
    <w:rsid w:val="0007368B"/>
    <w:rsid w:val="00073C3B"/>
    <w:rsid w:val="00074923"/>
    <w:rsid w:val="00074EE8"/>
    <w:rsid w:val="000750EA"/>
    <w:rsid w:val="0007539D"/>
    <w:rsid w:val="00075A8D"/>
    <w:rsid w:val="000765B4"/>
    <w:rsid w:val="000774F1"/>
    <w:rsid w:val="00077698"/>
    <w:rsid w:val="000777B1"/>
    <w:rsid w:val="00077891"/>
    <w:rsid w:val="0007797E"/>
    <w:rsid w:val="00077C1B"/>
    <w:rsid w:val="0008017C"/>
    <w:rsid w:val="00080321"/>
    <w:rsid w:val="00080AA6"/>
    <w:rsid w:val="00080BE2"/>
    <w:rsid w:val="00081679"/>
    <w:rsid w:val="00081C1C"/>
    <w:rsid w:val="0008224F"/>
    <w:rsid w:val="000822F0"/>
    <w:rsid w:val="000824BD"/>
    <w:rsid w:val="00082611"/>
    <w:rsid w:val="0008264F"/>
    <w:rsid w:val="0008304A"/>
    <w:rsid w:val="0008372E"/>
    <w:rsid w:val="00083A64"/>
    <w:rsid w:val="00083B8E"/>
    <w:rsid w:val="00083B97"/>
    <w:rsid w:val="00083E27"/>
    <w:rsid w:val="000842B5"/>
    <w:rsid w:val="00085560"/>
    <w:rsid w:val="00085E63"/>
    <w:rsid w:val="00086067"/>
    <w:rsid w:val="000866A9"/>
    <w:rsid w:val="00086EC2"/>
    <w:rsid w:val="000870C0"/>
    <w:rsid w:val="00087358"/>
    <w:rsid w:val="000873F5"/>
    <w:rsid w:val="00087B15"/>
    <w:rsid w:val="00087E2E"/>
    <w:rsid w:val="000900DF"/>
    <w:rsid w:val="00090193"/>
    <w:rsid w:val="0009021F"/>
    <w:rsid w:val="00090524"/>
    <w:rsid w:val="0009134B"/>
    <w:rsid w:val="00091D8D"/>
    <w:rsid w:val="000928ED"/>
    <w:rsid w:val="00093869"/>
    <w:rsid w:val="00093BC0"/>
    <w:rsid w:val="00093DF8"/>
    <w:rsid w:val="000941F6"/>
    <w:rsid w:val="0009454A"/>
    <w:rsid w:val="000945C5"/>
    <w:rsid w:val="00094ECF"/>
    <w:rsid w:val="0009592E"/>
    <w:rsid w:val="00095AAF"/>
    <w:rsid w:val="00095B76"/>
    <w:rsid w:val="00095ECB"/>
    <w:rsid w:val="00096D28"/>
    <w:rsid w:val="0009715C"/>
    <w:rsid w:val="00097406"/>
    <w:rsid w:val="000975D5"/>
    <w:rsid w:val="000A10DB"/>
    <w:rsid w:val="000A111D"/>
    <w:rsid w:val="000A117F"/>
    <w:rsid w:val="000A128A"/>
    <w:rsid w:val="000A1582"/>
    <w:rsid w:val="000A165F"/>
    <w:rsid w:val="000A2960"/>
    <w:rsid w:val="000A2968"/>
    <w:rsid w:val="000A299E"/>
    <w:rsid w:val="000A2AE9"/>
    <w:rsid w:val="000A2E97"/>
    <w:rsid w:val="000A3515"/>
    <w:rsid w:val="000A3518"/>
    <w:rsid w:val="000A4852"/>
    <w:rsid w:val="000A4ACE"/>
    <w:rsid w:val="000A509A"/>
    <w:rsid w:val="000A6C4D"/>
    <w:rsid w:val="000A6C54"/>
    <w:rsid w:val="000A6F1D"/>
    <w:rsid w:val="000A70C7"/>
    <w:rsid w:val="000A7238"/>
    <w:rsid w:val="000A745D"/>
    <w:rsid w:val="000A791D"/>
    <w:rsid w:val="000A7931"/>
    <w:rsid w:val="000B034B"/>
    <w:rsid w:val="000B0720"/>
    <w:rsid w:val="000B09FE"/>
    <w:rsid w:val="000B0BB1"/>
    <w:rsid w:val="000B15EF"/>
    <w:rsid w:val="000B26D6"/>
    <w:rsid w:val="000B2D1E"/>
    <w:rsid w:val="000B316D"/>
    <w:rsid w:val="000B3194"/>
    <w:rsid w:val="000B3CFE"/>
    <w:rsid w:val="000B4C74"/>
    <w:rsid w:val="000B4EF3"/>
    <w:rsid w:val="000B54B2"/>
    <w:rsid w:val="000B554C"/>
    <w:rsid w:val="000B5D87"/>
    <w:rsid w:val="000B60C6"/>
    <w:rsid w:val="000B6115"/>
    <w:rsid w:val="000B68A5"/>
    <w:rsid w:val="000B6A5E"/>
    <w:rsid w:val="000B6F18"/>
    <w:rsid w:val="000B70DB"/>
    <w:rsid w:val="000B76E7"/>
    <w:rsid w:val="000B797D"/>
    <w:rsid w:val="000B7AC2"/>
    <w:rsid w:val="000B7E6D"/>
    <w:rsid w:val="000B7FB2"/>
    <w:rsid w:val="000C1979"/>
    <w:rsid w:val="000C20B5"/>
    <w:rsid w:val="000C270D"/>
    <w:rsid w:val="000C2B1E"/>
    <w:rsid w:val="000C350A"/>
    <w:rsid w:val="000C3518"/>
    <w:rsid w:val="000C3564"/>
    <w:rsid w:val="000C3762"/>
    <w:rsid w:val="000C41CD"/>
    <w:rsid w:val="000C4988"/>
    <w:rsid w:val="000C4D4A"/>
    <w:rsid w:val="000C59D1"/>
    <w:rsid w:val="000C5C88"/>
    <w:rsid w:val="000C626F"/>
    <w:rsid w:val="000C64D1"/>
    <w:rsid w:val="000C655F"/>
    <w:rsid w:val="000C66AB"/>
    <w:rsid w:val="000C6872"/>
    <w:rsid w:val="000C6DD0"/>
    <w:rsid w:val="000C7045"/>
    <w:rsid w:val="000C718C"/>
    <w:rsid w:val="000C71D4"/>
    <w:rsid w:val="000C7563"/>
    <w:rsid w:val="000C757A"/>
    <w:rsid w:val="000C79EA"/>
    <w:rsid w:val="000C7D9F"/>
    <w:rsid w:val="000D074C"/>
    <w:rsid w:val="000D0C28"/>
    <w:rsid w:val="000D0F2E"/>
    <w:rsid w:val="000D1788"/>
    <w:rsid w:val="000D2D0F"/>
    <w:rsid w:val="000D31CB"/>
    <w:rsid w:val="000D3E1B"/>
    <w:rsid w:val="000D4061"/>
    <w:rsid w:val="000D4405"/>
    <w:rsid w:val="000D4860"/>
    <w:rsid w:val="000D48FB"/>
    <w:rsid w:val="000D4B4F"/>
    <w:rsid w:val="000D4E0B"/>
    <w:rsid w:val="000D4EC1"/>
    <w:rsid w:val="000D55FD"/>
    <w:rsid w:val="000D562F"/>
    <w:rsid w:val="000D56C7"/>
    <w:rsid w:val="000D672C"/>
    <w:rsid w:val="000D68F4"/>
    <w:rsid w:val="000D6A04"/>
    <w:rsid w:val="000D6A61"/>
    <w:rsid w:val="000D6C78"/>
    <w:rsid w:val="000D74B9"/>
    <w:rsid w:val="000D77A9"/>
    <w:rsid w:val="000E01DF"/>
    <w:rsid w:val="000E1094"/>
    <w:rsid w:val="000E1838"/>
    <w:rsid w:val="000E18A1"/>
    <w:rsid w:val="000E19AF"/>
    <w:rsid w:val="000E19D1"/>
    <w:rsid w:val="000E1AC3"/>
    <w:rsid w:val="000E1C04"/>
    <w:rsid w:val="000E20DA"/>
    <w:rsid w:val="000E29CF"/>
    <w:rsid w:val="000E2AD1"/>
    <w:rsid w:val="000E2F86"/>
    <w:rsid w:val="000E3D2F"/>
    <w:rsid w:val="000E42EF"/>
    <w:rsid w:val="000E4712"/>
    <w:rsid w:val="000E4723"/>
    <w:rsid w:val="000E612C"/>
    <w:rsid w:val="000E6372"/>
    <w:rsid w:val="000E6D38"/>
    <w:rsid w:val="000E6D94"/>
    <w:rsid w:val="000E72E7"/>
    <w:rsid w:val="000E72F6"/>
    <w:rsid w:val="000E7533"/>
    <w:rsid w:val="000E75B3"/>
    <w:rsid w:val="000E7CC8"/>
    <w:rsid w:val="000F0D10"/>
    <w:rsid w:val="000F0E1D"/>
    <w:rsid w:val="000F1AF3"/>
    <w:rsid w:val="000F1B78"/>
    <w:rsid w:val="000F1F51"/>
    <w:rsid w:val="000F1FB0"/>
    <w:rsid w:val="000F2181"/>
    <w:rsid w:val="000F238F"/>
    <w:rsid w:val="000F24AC"/>
    <w:rsid w:val="000F2592"/>
    <w:rsid w:val="000F28A5"/>
    <w:rsid w:val="000F2943"/>
    <w:rsid w:val="000F2E97"/>
    <w:rsid w:val="000F2F22"/>
    <w:rsid w:val="000F2F60"/>
    <w:rsid w:val="000F313D"/>
    <w:rsid w:val="000F32EF"/>
    <w:rsid w:val="000F3461"/>
    <w:rsid w:val="000F4B3A"/>
    <w:rsid w:val="000F4B82"/>
    <w:rsid w:val="000F5331"/>
    <w:rsid w:val="000F55C9"/>
    <w:rsid w:val="000F60C1"/>
    <w:rsid w:val="000F6242"/>
    <w:rsid w:val="000F666F"/>
    <w:rsid w:val="000F6D50"/>
    <w:rsid w:val="000F6F32"/>
    <w:rsid w:val="000F75A8"/>
    <w:rsid w:val="000F76E0"/>
    <w:rsid w:val="000F77B5"/>
    <w:rsid w:val="000F79FD"/>
    <w:rsid w:val="00100331"/>
    <w:rsid w:val="00101255"/>
    <w:rsid w:val="001014D2"/>
    <w:rsid w:val="001014F7"/>
    <w:rsid w:val="001016BB"/>
    <w:rsid w:val="00101C45"/>
    <w:rsid w:val="0010251A"/>
    <w:rsid w:val="00102768"/>
    <w:rsid w:val="00102B42"/>
    <w:rsid w:val="00102BC3"/>
    <w:rsid w:val="00102EF2"/>
    <w:rsid w:val="00103458"/>
    <w:rsid w:val="001037BD"/>
    <w:rsid w:val="0010425A"/>
    <w:rsid w:val="001047CB"/>
    <w:rsid w:val="00104AFF"/>
    <w:rsid w:val="00104E14"/>
    <w:rsid w:val="0010520D"/>
    <w:rsid w:val="001053EE"/>
    <w:rsid w:val="00105629"/>
    <w:rsid w:val="0010574F"/>
    <w:rsid w:val="00105996"/>
    <w:rsid w:val="001059FC"/>
    <w:rsid w:val="00105A06"/>
    <w:rsid w:val="00105F3E"/>
    <w:rsid w:val="001066F6"/>
    <w:rsid w:val="001078F4"/>
    <w:rsid w:val="001105FF"/>
    <w:rsid w:val="00110744"/>
    <w:rsid w:val="00110797"/>
    <w:rsid w:val="00110B3D"/>
    <w:rsid w:val="00110E04"/>
    <w:rsid w:val="0011170E"/>
    <w:rsid w:val="00111849"/>
    <w:rsid w:val="00111A34"/>
    <w:rsid w:val="00111ECD"/>
    <w:rsid w:val="001121DD"/>
    <w:rsid w:val="00112D31"/>
    <w:rsid w:val="00112DBF"/>
    <w:rsid w:val="00113646"/>
    <w:rsid w:val="00113CD1"/>
    <w:rsid w:val="00114359"/>
    <w:rsid w:val="0011487E"/>
    <w:rsid w:val="0011492A"/>
    <w:rsid w:val="00115093"/>
    <w:rsid w:val="00115417"/>
    <w:rsid w:val="001161CA"/>
    <w:rsid w:val="00116258"/>
    <w:rsid w:val="00116494"/>
    <w:rsid w:val="001166D3"/>
    <w:rsid w:val="001167AE"/>
    <w:rsid w:val="001202C5"/>
    <w:rsid w:val="0012077F"/>
    <w:rsid w:val="00120813"/>
    <w:rsid w:val="0012099E"/>
    <w:rsid w:val="00120CE3"/>
    <w:rsid w:val="00120E60"/>
    <w:rsid w:val="0012130E"/>
    <w:rsid w:val="001213B0"/>
    <w:rsid w:val="00121741"/>
    <w:rsid w:val="00121832"/>
    <w:rsid w:val="00121B72"/>
    <w:rsid w:val="00122050"/>
    <w:rsid w:val="001221D2"/>
    <w:rsid w:val="00122232"/>
    <w:rsid w:val="0012235C"/>
    <w:rsid w:val="00122857"/>
    <w:rsid w:val="00122A75"/>
    <w:rsid w:val="00123529"/>
    <w:rsid w:val="001241D1"/>
    <w:rsid w:val="00124271"/>
    <w:rsid w:val="00124457"/>
    <w:rsid w:val="00124985"/>
    <w:rsid w:val="00125609"/>
    <w:rsid w:val="001257A9"/>
    <w:rsid w:val="00126655"/>
    <w:rsid w:val="00126707"/>
    <w:rsid w:val="0012679D"/>
    <w:rsid w:val="001269E0"/>
    <w:rsid w:val="00126CFC"/>
    <w:rsid w:val="001270F4"/>
    <w:rsid w:val="0012742F"/>
    <w:rsid w:val="001274D7"/>
    <w:rsid w:val="00127514"/>
    <w:rsid w:val="001279A3"/>
    <w:rsid w:val="00130992"/>
    <w:rsid w:val="00130D23"/>
    <w:rsid w:val="001311C9"/>
    <w:rsid w:val="00131335"/>
    <w:rsid w:val="00131627"/>
    <w:rsid w:val="001318CD"/>
    <w:rsid w:val="0013190A"/>
    <w:rsid w:val="00131955"/>
    <w:rsid w:val="00131C94"/>
    <w:rsid w:val="00131DE6"/>
    <w:rsid w:val="001323E6"/>
    <w:rsid w:val="001326D3"/>
    <w:rsid w:val="001326DF"/>
    <w:rsid w:val="001329EC"/>
    <w:rsid w:val="00132A53"/>
    <w:rsid w:val="00132A5F"/>
    <w:rsid w:val="00132AD8"/>
    <w:rsid w:val="00132CCE"/>
    <w:rsid w:val="00133BBE"/>
    <w:rsid w:val="00133D01"/>
    <w:rsid w:val="001342A2"/>
    <w:rsid w:val="00134510"/>
    <w:rsid w:val="00134EE8"/>
    <w:rsid w:val="00134FBC"/>
    <w:rsid w:val="001358D6"/>
    <w:rsid w:val="00136073"/>
    <w:rsid w:val="00136198"/>
    <w:rsid w:val="001361F7"/>
    <w:rsid w:val="00136606"/>
    <w:rsid w:val="0013663C"/>
    <w:rsid w:val="001367BA"/>
    <w:rsid w:val="00136806"/>
    <w:rsid w:val="001369A6"/>
    <w:rsid w:val="00136BD6"/>
    <w:rsid w:val="00136DBC"/>
    <w:rsid w:val="00136F77"/>
    <w:rsid w:val="001370A8"/>
    <w:rsid w:val="0013776A"/>
    <w:rsid w:val="00137856"/>
    <w:rsid w:val="00137B4E"/>
    <w:rsid w:val="00137BD8"/>
    <w:rsid w:val="00140291"/>
    <w:rsid w:val="00140D22"/>
    <w:rsid w:val="0014229D"/>
    <w:rsid w:val="001422D4"/>
    <w:rsid w:val="0014235F"/>
    <w:rsid w:val="0014236F"/>
    <w:rsid w:val="001428FA"/>
    <w:rsid w:val="00142A87"/>
    <w:rsid w:val="001442C2"/>
    <w:rsid w:val="001449E1"/>
    <w:rsid w:val="00144D5F"/>
    <w:rsid w:val="00144DD9"/>
    <w:rsid w:val="001455BA"/>
    <w:rsid w:val="00145DDE"/>
    <w:rsid w:val="0014621F"/>
    <w:rsid w:val="0014647C"/>
    <w:rsid w:val="00146907"/>
    <w:rsid w:val="00146B4E"/>
    <w:rsid w:val="00146E85"/>
    <w:rsid w:val="00147916"/>
    <w:rsid w:val="0014795D"/>
    <w:rsid w:val="001479AA"/>
    <w:rsid w:val="00147F00"/>
    <w:rsid w:val="00150146"/>
    <w:rsid w:val="001502FF"/>
    <w:rsid w:val="00150564"/>
    <w:rsid w:val="001506A7"/>
    <w:rsid w:val="0015087C"/>
    <w:rsid w:val="00150882"/>
    <w:rsid w:val="00150A4A"/>
    <w:rsid w:val="00150FFB"/>
    <w:rsid w:val="001518B5"/>
    <w:rsid w:val="00151B9F"/>
    <w:rsid w:val="00151BBA"/>
    <w:rsid w:val="0015252D"/>
    <w:rsid w:val="00152656"/>
    <w:rsid w:val="00152C00"/>
    <w:rsid w:val="00152C2B"/>
    <w:rsid w:val="00152E98"/>
    <w:rsid w:val="00153084"/>
    <w:rsid w:val="00153A54"/>
    <w:rsid w:val="00154072"/>
    <w:rsid w:val="00154264"/>
    <w:rsid w:val="00154304"/>
    <w:rsid w:val="001546EA"/>
    <w:rsid w:val="0015477A"/>
    <w:rsid w:val="00154902"/>
    <w:rsid w:val="00154951"/>
    <w:rsid w:val="00154AE0"/>
    <w:rsid w:val="00154F0A"/>
    <w:rsid w:val="001551DA"/>
    <w:rsid w:val="001559DA"/>
    <w:rsid w:val="00156891"/>
    <w:rsid w:val="00156BA3"/>
    <w:rsid w:val="0015715D"/>
    <w:rsid w:val="00157320"/>
    <w:rsid w:val="001579B9"/>
    <w:rsid w:val="001602EB"/>
    <w:rsid w:val="0016080B"/>
    <w:rsid w:val="00160853"/>
    <w:rsid w:val="00160F65"/>
    <w:rsid w:val="001610EB"/>
    <w:rsid w:val="00161216"/>
    <w:rsid w:val="001614D4"/>
    <w:rsid w:val="00161BB8"/>
    <w:rsid w:val="00161C1F"/>
    <w:rsid w:val="00161C2F"/>
    <w:rsid w:val="00161F11"/>
    <w:rsid w:val="001620B6"/>
    <w:rsid w:val="001622BA"/>
    <w:rsid w:val="00162664"/>
    <w:rsid w:val="00163194"/>
    <w:rsid w:val="001639B6"/>
    <w:rsid w:val="00163DB9"/>
    <w:rsid w:val="00163DD8"/>
    <w:rsid w:val="00164998"/>
    <w:rsid w:val="00164F8F"/>
    <w:rsid w:val="00165130"/>
    <w:rsid w:val="0016529F"/>
    <w:rsid w:val="0016530E"/>
    <w:rsid w:val="001658F5"/>
    <w:rsid w:val="00165F38"/>
    <w:rsid w:val="001661B8"/>
    <w:rsid w:val="00166237"/>
    <w:rsid w:val="00166385"/>
    <w:rsid w:val="0016644D"/>
    <w:rsid w:val="0016655F"/>
    <w:rsid w:val="00166EE6"/>
    <w:rsid w:val="001672AF"/>
    <w:rsid w:val="00167460"/>
    <w:rsid w:val="00170377"/>
    <w:rsid w:val="001706B2"/>
    <w:rsid w:val="00170A14"/>
    <w:rsid w:val="00170B4C"/>
    <w:rsid w:val="0017112B"/>
    <w:rsid w:val="00171185"/>
    <w:rsid w:val="00171C71"/>
    <w:rsid w:val="001726CF"/>
    <w:rsid w:val="00172A27"/>
    <w:rsid w:val="00172A39"/>
    <w:rsid w:val="00172AC1"/>
    <w:rsid w:val="00172BAF"/>
    <w:rsid w:val="00172D05"/>
    <w:rsid w:val="00172EC0"/>
    <w:rsid w:val="00173191"/>
    <w:rsid w:val="00173686"/>
    <w:rsid w:val="001737FE"/>
    <w:rsid w:val="00173F0C"/>
    <w:rsid w:val="0017426E"/>
    <w:rsid w:val="00175014"/>
    <w:rsid w:val="001751EE"/>
    <w:rsid w:val="001753D1"/>
    <w:rsid w:val="00175B11"/>
    <w:rsid w:val="00175B5B"/>
    <w:rsid w:val="00176AFA"/>
    <w:rsid w:val="00176BA5"/>
    <w:rsid w:val="00176C25"/>
    <w:rsid w:val="00176E50"/>
    <w:rsid w:val="0017723E"/>
    <w:rsid w:val="001775DA"/>
    <w:rsid w:val="00177935"/>
    <w:rsid w:val="00177AD0"/>
    <w:rsid w:val="001809AC"/>
    <w:rsid w:val="00181019"/>
    <w:rsid w:val="00181135"/>
    <w:rsid w:val="001813A3"/>
    <w:rsid w:val="00181C0B"/>
    <w:rsid w:val="00181EF7"/>
    <w:rsid w:val="001820BF"/>
    <w:rsid w:val="00182308"/>
    <w:rsid w:val="00182382"/>
    <w:rsid w:val="00182D55"/>
    <w:rsid w:val="00182DF8"/>
    <w:rsid w:val="001833B5"/>
    <w:rsid w:val="00184B09"/>
    <w:rsid w:val="0018502B"/>
    <w:rsid w:val="00186403"/>
    <w:rsid w:val="00186455"/>
    <w:rsid w:val="001867F7"/>
    <w:rsid w:val="00186DC9"/>
    <w:rsid w:val="0018707E"/>
    <w:rsid w:val="001872C9"/>
    <w:rsid w:val="00187892"/>
    <w:rsid w:val="00187DFB"/>
    <w:rsid w:val="00190463"/>
    <w:rsid w:val="00190EB8"/>
    <w:rsid w:val="00191435"/>
    <w:rsid w:val="00191C8B"/>
    <w:rsid w:val="00192213"/>
    <w:rsid w:val="001927A2"/>
    <w:rsid w:val="0019286A"/>
    <w:rsid w:val="00192FED"/>
    <w:rsid w:val="00192FF5"/>
    <w:rsid w:val="0019335B"/>
    <w:rsid w:val="001938DB"/>
    <w:rsid w:val="00193A77"/>
    <w:rsid w:val="001940F4"/>
    <w:rsid w:val="0019423A"/>
    <w:rsid w:val="00194FA4"/>
    <w:rsid w:val="00195203"/>
    <w:rsid w:val="00195234"/>
    <w:rsid w:val="00195384"/>
    <w:rsid w:val="0019557A"/>
    <w:rsid w:val="00195648"/>
    <w:rsid w:val="001959DC"/>
    <w:rsid w:val="00195A29"/>
    <w:rsid w:val="00195F44"/>
    <w:rsid w:val="00195FC6"/>
    <w:rsid w:val="00196019"/>
    <w:rsid w:val="001963F9"/>
    <w:rsid w:val="00196B1D"/>
    <w:rsid w:val="00196C83"/>
    <w:rsid w:val="00196E92"/>
    <w:rsid w:val="00197C3A"/>
    <w:rsid w:val="001A0896"/>
    <w:rsid w:val="001A0FF1"/>
    <w:rsid w:val="001A11A2"/>
    <w:rsid w:val="001A2185"/>
    <w:rsid w:val="001A2679"/>
    <w:rsid w:val="001A315B"/>
    <w:rsid w:val="001A334F"/>
    <w:rsid w:val="001A3856"/>
    <w:rsid w:val="001A3954"/>
    <w:rsid w:val="001A3F6D"/>
    <w:rsid w:val="001A4C94"/>
    <w:rsid w:val="001A4F40"/>
    <w:rsid w:val="001A56FD"/>
    <w:rsid w:val="001A5923"/>
    <w:rsid w:val="001A5DA1"/>
    <w:rsid w:val="001A6123"/>
    <w:rsid w:val="001A6A4C"/>
    <w:rsid w:val="001A7328"/>
    <w:rsid w:val="001A775C"/>
    <w:rsid w:val="001A7CBA"/>
    <w:rsid w:val="001B0DF5"/>
    <w:rsid w:val="001B16E6"/>
    <w:rsid w:val="001B1736"/>
    <w:rsid w:val="001B1AE6"/>
    <w:rsid w:val="001B1F0B"/>
    <w:rsid w:val="001B2576"/>
    <w:rsid w:val="001B2E4E"/>
    <w:rsid w:val="001B32D3"/>
    <w:rsid w:val="001B32E4"/>
    <w:rsid w:val="001B3778"/>
    <w:rsid w:val="001B37D2"/>
    <w:rsid w:val="001B3CB6"/>
    <w:rsid w:val="001B3E30"/>
    <w:rsid w:val="001B43A2"/>
    <w:rsid w:val="001B4634"/>
    <w:rsid w:val="001B4A47"/>
    <w:rsid w:val="001B4D03"/>
    <w:rsid w:val="001B4ED3"/>
    <w:rsid w:val="001B5091"/>
    <w:rsid w:val="001B50CC"/>
    <w:rsid w:val="001B5355"/>
    <w:rsid w:val="001B5426"/>
    <w:rsid w:val="001B593D"/>
    <w:rsid w:val="001B5FED"/>
    <w:rsid w:val="001B6049"/>
    <w:rsid w:val="001B60D4"/>
    <w:rsid w:val="001B618E"/>
    <w:rsid w:val="001B6482"/>
    <w:rsid w:val="001B6F4A"/>
    <w:rsid w:val="001B7014"/>
    <w:rsid w:val="001B739D"/>
    <w:rsid w:val="001B7432"/>
    <w:rsid w:val="001B7C13"/>
    <w:rsid w:val="001B7C32"/>
    <w:rsid w:val="001B7CBF"/>
    <w:rsid w:val="001B7FF9"/>
    <w:rsid w:val="001C0476"/>
    <w:rsid w:val="001C0846"/>
    <w:rsid w:val="001C148A"/>
    <w:rsid w:val="001C15DB"/>
    <w:rsid w:val="001C17AC"/>
    <w:rsid w:val="001C1814"/>
    <w:rsid w:val="001C1B36"/>
    <w:rsid w:val="001C1C06"/>
    <w:rsid w:val="001C2831"/>
    <w:rsid w:val="001C3D5E"/>
    <w:rsid w:val="001C3D80"/>
    <w:rsid w:val="001C4222"/>
    <w:rsid w:val="001C4361"/>
    <w:rsid w:val="001C4AA8"/>
    <w:rsid w:val="001C51A3"/>
    <w:rsid w:val="001C5358"/>
    <w:rsid w:val="001C5439"/>
    <w:rsid w:val="001C56D1"/>
    <w:rsid w:val="001C5A59"/>
    <w:rsid w:val="001C61E9"/>
    <w:rsid w:val="001C6F0D"/>
    <w:rsid w:val="001C7325"/>
    <w:rsid w:val="001C752F"/>
    <w:rsid w:val="001C7A8C"/>
    <w:rsid w:val="001D0B07"/>
    <w:rsid w:val="001D0D82"/>
    <w:rsid w:val="001D0F05"/>
    <w:rsid w:val="001D151F"/>
    <w:rsid w:val="001D15D9"/>
    <w:rsid w:val="001D1912"/>
    <w:rsid w:val="001D1DD7"/>
    <w:rsid w:val="001D23EF"/>
    <w:rsid w:val="001D2608"/>
    <w:rsid w:val="001D273D"/>
    <w:rsid w:val="001D285A"/>
    <w:rsid w:val="001D30D4"/>
    <w:rsid w:val="001D3376"/>
    <w:rsid w:val="001D34D6"/>
    <w:rsid w:val="001D3534"/>
    <w:rsid w:val="001D49FD"/>
    <w:rsid w:val="001D4EB1"/>
    <w:rsid w:val="001D537F"/>
    <w:rsid w:val="001D565B"/>
    <w:rsid w:val="001D5DD5"/>
    <w:rsid w:val="001D6B8D"/>
    <w:rsid w:val="001D6D80"/>
    <w:rsid w:val="001D723E"/>
    <w:rsid w:val="001D7681"/>
    <w:rsid w:val="001D7EEC"/>
    <w:rsid w:val="001E0531"/>
    <w:rsid w:val="001E131D"/>
    <w:rsid w:val="001E1321"/>
    <w:rsid w:val="001E15B4"/>
    <w:rsid w:val="001E1FA3"/>
    <w:rsid w:val="001E21AC"/>
    <w:rsid w:val="001E24A4"/>
    <w:rsid w:val="001E28CC"/>
    <w:rsid w:val="001E28E4"/>
    <w:rsid w:val="001E290A"/>
    <w:rsid w:val="001E2DA9"/>
    <w:rsid w:val="001E321D"/>
    <w:rsid w:val="001E38B1"/>
    <w:rsid w:val="001E3A2B"/>
    <w:rsid w:val="001E44A8"/>
    <w:rsid w:val="001E478C"/>
    <w:rsid w:val="001E4C00"/>
    <w:rsid w:val="001E4D12"/>
    <w:rsid w:val="001E4D56"/>
    <w:rsid w:val="001E4DB4"/>
    <w:rsid w:val="001E5559"/>
    <w:rsid w:val="001E5BBC"/>
    <w:rsid w:val="001E62C7"/>
    <w:rsid w:val="001E6542"/>
    <w:rsid w:val="001E66CC"/>
    <w:rsid w:val="001E69FA"/>
    <w:rsid w:val="001E72E0"/>
    <w:rsid w:val="001E7739"/>
    <w:rsid w:val="001E7AB5"/>
    <w:rsid w:val="001F0064"/>
    <w:rsid w:val="001F15EA"/>
    <w:rsid w:val="001F16DF"/>
    <w:rsid w:val="001F193B"/>
    <w:rsid w:val="001F1960"/>
    <w:rsid w:val="001F1FBA"/>
    <w:rsid w:val="001F2022"/>
    <w:rsid w:val="001F2921"/>
    <w:rsid w:val="001F2C58"/>
    <w:rsid w:val="001F3066"/>
    <w:rsid w:val="001F327B"/>
    <w:rsid w:val="001F32DA"/>
    <w:rsid w:val="001F3DAE"/>
    <w:rsid w:val="001F4A98"/>
    <w:rsid w:val="001F4EBD"/>
    <w:rsid w:val="001F4F82"/>
    <w:rsid w:val="001F6159"/>
    <w:rsid w:val="001F6680"/>
    <w:rsid w:val="001F6C51"/>
    <w:rsid w:val="001F6DC6"/>
    <w:rsid w:val="001F6FB6"/>
    <w:rsid w:val="001F740D"/>
    <w:rsid w:val="001F7694"/>
    <w:rsid w:val="001F792F"/>
    <w:rsid w:val="001F7AC9"/>
    <w:rsid w:val="001F7B9E"/>
    <w:rsid w:val="001F7BE1"/>
    <w:rsid w:val="001F7C97"/>
    <w:rsid w:val="00200A84"/>
    <w:rsid w:val="00200C40"/>
    <w:rsid w:val="00201229"/>
    <w:rsid w:val="002013AF"/>
    <w:rsid w:val="002014F7"/>
    <w:rsid w:val="002015E7"/>
    <w:rsid w:val="00202359"/>
    <w:rsid w:val="002023BE"/>
    <w:rsid w:val="00202576"/>
    <w:rsid w:val="00202583"/>
    <w:rsid w:val="0020269C"/>
    <w:rsid w:val="00202B50"/>
    <w:rsid w:val="00202EF9"/>
    <w:rsid w:val="00203204"/>
    <w:rsid w:val="00203236"/>
    <w:rsid w:val="00203395"/>
    <w:rsid w:val="002036E8"/>
    <w:rsid w:val="00203939"/>
    <w:rsid w:val="00203B3F"/>
    <w:rsid w:val="002048AD"/>
    <w:rsid w:val="002051F7"/>
    <w:rsid w:val="0020531C"/>
    <w:rsid w:val="002056B0"/>
    <w:rsid w:val="00205AD3"/>
    <w:rsid w:val="00205B53"/>
    <w:rsid w:val="00205FE7"/>
    <w:rsid w:val="002066C1"/>
    <w:rsid w:val="00206711"/>
    <w:rsid w:val="002067D2"/>
    <w:rsid w:val="00206D59"/>
    <w:rsid w:val="00206EF3"/>
    <w:rsid w:val="0020708A"/>
    <w:rsid w:val="00207402"/>
    <w:rsid w:val="00207435"/>
    <w:rsid w:val="002075DD"/>
    <w:rsid w:val="00207642"/>
    <w:rsid w:val="002077F2"/>
    <w:rsid w:val="00207AAC"/>
    <w:rsid w:val="00207F6A"/>
    <w:rsid w:val="00210191"/>
    <w:rsid w:val="00210256"/>
    <w:rsid w:val="00210394"/>
    <w:rsid w:val="0021051F"/>
    <w:rsid w:val="0021076E"/>
    <w:rsid w:val="00211511"/>
    <w:rsid w:val="00212010"/>
    <w:rsid w:val="0021206E"/>
    <w:rsid w:val="002127B9"/>
    <w:rsid w:val="00212B08"/>
    <w:rsid w:val="00212B38"/>
    <w:rsid w:val="00213289"/>
    <w:rsid w:val="00213825"/>
    <w:rsid w:val="00213CEF"/>
    <w:rsid w:val="00214189"/>
    <w:rsid w:val="0021432D"/>
    <w:rsid w:val="00214532"/>
    <w:rsid w:val="00214ADD"/>
    <w:rsid w:val="0021525B"/>
    <w:rsid w:val="00216356"/>
    <w:rsid w:val="002164F1"/>
    <w:rsid w:val="00216A00"/>
    <w:rsid w:val="00216A68"/>
    <w:rsid w:val="00216B19"/>
    <w:rsid w:val="00216CA0"/>
    <w:rsid w:val="00216CCC"/>
    <w:rsid w:val="00216E16"/>
    <w:rsid w:val="0021738B"/>
    <w:rsid w:val="00220082"/>
    <w:rsid w:val="002203BD"/>
    <w:rsid w:val="00220517"/>
    <w:rsid w:val="00220776"/>
    <w:rsid w:val="00220CF8"/>
    <w:rsid w:val="0022169D"/>
    <w:rsid w:val="002216CC"/>
    <w:rsid w:val="00221ED0"/>
    <w:rsid w:val="002221C3"/>
    <w:rsid w:val="0022299A"/>
    <w:rsid w:val="00222A0B"/>
    <w:rsid w:val="00222B91"/>
    <w:rsid w:val="00222D7D"/>
    <w:rsid w:val="00222DE4"/>
    <w:rsid w:val="002230FD"/>
    <w:rsid w:val="002232B3"/>
    <w:rsid w:val="00223561"/>
    <w:rsid w:val="00223664"/>
    <w:rsid w:val="0022401E"/>
    <w:rsid w:val="00224343"/>
    <w:rsid w:val="00224756"/>
    <w:rsid w:val="00224878"/>
    <w:rsid w:val="0022514D"/>
    <w:rsid w:val="00225CEE"/>
    <w:rsid w:val="00225E3F"/>
    <w:rsid w:val="00226447"/>
    <w:rsid w:val="002266DB"/>
    <w:rsid w:val="00226894"/>
    <w:rsid w:val="002268B0"/>
    <w:rsid w:val="00226F86"/>
    <w:rsid w:val="002272F5"/>
    <w:rsid w:val="00227577"/>
    <w:rsid w:val="0022776D"/>
    <w:rsid w:val="002277E9"/>
    <w:rsid w:val="00230153"/>
    <w:rsid w:val="002303A6"/>
    <w:rsid w:val="00230423"/>
    <w:rsid w:val="0023080B"/>
    <w:rsid w:val="00230894"/>
    <w:rsid w:val="002308E9"/>
    <w:rsid w:val="00231675"/>
    <w:rsid w:val="00231B36"/>
    <w:rsid w:val="00231F9E"/>
    <w:rsid w:val="00232498"/>
    <w:rsid w:val="0023254E"/>
    <w:rsid w:val="00232918"/>
    <w:rsid w:val="00232955"/>
    <w:rsid w:val="0023350C"/>
    <w:rsid w:val="00233698"/>
    <w:rsid w:val="00233CD8"/>
    <w:rsid w:val="00233E70"/>
    <w:rsid w:val="00234281"/>
    <w:rsid w:val="00234DD6"/>
    <w:rsid w:val="00234FD3"/>
    <w:rsid w:val="00236382"/>
    <w:rsid w:val="00236B90"/>
    <w:rsid w:val="00236C21"/>
    <w:rsid w:val="0023714F"/>
    <w:rsid w:val="002371BF"/>
    <w:rsid w:val="002371E1"/>
    <w:rsid w:val="0023754A"/>
    <w:rsid w:val="0023756C"/>
    <w:rsid w:val="00237A87"/>
    <w:rsid w:val="00240262"/>
    <w:rsid w:val="002404C3"/>
    <w:rsid w:val="00241129"/>
    <w:rsid w:val="002411AE"/>
    <w:rsid w:val="00241205"/>
    <w:rsid w:val="00241731"/>
    <w:rsid w:val="00241840"/>
    <w:rsid w:val="00241C36"/>
    <w:rsid w:val="002427EB"/>
    <w:rsid w:val="002427F0"/>
    <w:rsid w:val="002428BD"/>
    <w:rsid w:val="00242D15"/>
    <w:rsid w:val="00242E09"/>
    <w:rsid w:val="002432B7"/>
    <w:rsid w:val="002432E9"/>
    <w:rsid w:val="002440B2"/>
    <w:rsid w:val="002445FE"/>
    <w:rsid w:val="00244CCB"/>
    <w:rsid w:val="00244D30"/>
    <w:rsid w:val="002451B3"/>
    <w:rsid w:val="002458CE"/>
    <w:rsid w:val="002459C5"/>
    <w:rsid w:val="00245DE9"/>
    <w:rsid w:val="00245E81"/>
    <w:rsid w:val="00245F09"/>
    <w:rsid w:val="00246513"/>
    <w:rsid w:val="00246851"/>
    <w:rsid w:val="00246B16"/>
    <w:rsid w:val="00246B1D"/>
    <w:rsid w:val="00246E71"/>
    <w:rsid w:val="00246F16"/>
    <w:rsid w:val="0024705A"/>
    <w:rsid w:val="002477AE"/>
    <w:rsid w:val="00247BDE"/>
    <w:rsid w:val="00247D10"/>
    <w:rsid w:val="00247D4D"/>
    <w:rsid w:val="00250310"/>
    <w:rsid w:val="00250317"/>
    <w:rsid w:val="002504FC"/>
    <w:rsid w:val="00250B11"/>
    <w:rsid w:val="00250D19"/>
    <w:rsid w:val="00250D82"/>
    <w:rsid w:val="00251C35"/>
    <w:rsid w:val="00251CC2"/>
    <w:rsid w:val="00251EB3"/>
    <w:rsid w:val="00251EE5"/>
    <w:rsid w:val="00252136"/>
    <w:rsid w:val="0025329B"/>
    <w:rsid w:val="00253582"/>
    <w:rsid w:val="0025362C"/>
    <w:rsid w:val="002538BA"/>
    <w:rsid w:val="00253B9E"/>
    <w:rsid w:val="00253C3E"/>
    <w:rsid w:val="00253EC4"/>
    <w:rsid w:val="0025418A"/>
    <w:rsid w:val="00254240"/>
    <w:rsid w:val="0025425A"/>
    <w:rsid w:val="0025469E"/>
    <w:rsid w:val="0025531B"/>
    <w:rsid w:val="00255536"/>
    <w:rsid w:val="002557BB"/>
    <w:rsid w:val="002558AC"/>
    <w:rsid w:val="00255BC2"/>
    <w:rsid w:val="00255EFE"/>
    <w:rsid w:val="002564CF"/>
    <w:rsid w:val="00256539"/>
    <w:rsid w:val="00256DEA"/>
    <w:rsid w:val="00257117"/>
    <w:rsid w:val="00257923"/>
    <w:rsid w:val="00257C49"/>
    <w:rsid w:val="002603B3"/>
    <w:rsid w:val="0026072F"/>
    <w:rsid w:val="00260952"/>
    <w:rsid w:val="00260B2B"/>
    <w:rsid w:val="00260C11"/>
    <w:rsid w:val="002610D7"/>
    <w:rsid w:val="00261192"/>
    <w:rsid w:val="00261A11"/>
    <w:rsid w:val="00261CB5"/>
    <w:rsid w:val="00261D8A"/>
    <w:rsid w:val="002625F2"/>
    <w:rsid w:val="00262CA3"/>
    <w:rsid w:val="00262D43"/>
    <w:rsid w:val="00263413"/>
    <w:rsid w:val="00263633"/>
    <w:rsid w:val="0026363C"/>
    <w:rsid w:val="00263AEC"/>
    <w:rsid w:val="00263E3B"/>
    <w:rsid w:val="0026408F"/>
    <w:rsid w:val="0026431A"/>
    <w:rsid w:val="002644A4"/>
    <w:rsid w:val="00264C19"/>
    <w:rsid w:val="00264C8F"/>
    <w:rsid w:val="00265066"/>
    <w:rsid w:val="00265548"/>
    <w:rsid w:val="00265B9D"/>
    <w:rsid w:val="00265BFC"/>
    <w:rsid w:val="00265C93"/>
    <w:rsid w:val="00265F70"/>
    <w:rsid w:val="00266300"/>
    <w:rsid w:val="0026641E"/>
    <w:rsid w:val="00266678"/>
    <w:rsid w:val="002669B2"/>
    <w:rsid w:val="00266EE2"/>
    <w:rsid w:val="00266FD2"/>
    <w:rsid w:val="002678CA"/>
    <w:rsid w:val="00267A83"/>
    <w:rsid w:val="00267BBD"/>
    <w:rsid w:val="00267EC5"/>
    <w:rsid w:val="00267F3E"/>
    <w:rsid w:val="0027038F"/>
    <w:rsid w:val="00271150"/>
    <w:rsid w:val="00271190"/>
    <w:rsid w:val="0027261E"/>
    <w:rsid w:val="00272A45"/>
    <w:rsid w:val="00272EB3"/>
    <w:rsid w:val="00273328"/>
    <w:rsid w:val="0027393F"/>
    <w:rsid w:val="0027447A"/>
    <w:rsid w:val="002747CC"/>
    <w:rsid w:val="00274830"/>
    <w:rsid w:val="00274DF9"/>
    <w:rsid w:val="00275170"/>
    <w:rsid w:val="00275D77"/>
    <w:rsid w:val="0027602C"/>
    <w:rsid w:val="002760F9"/>
    <w:rsid w:val="00276A43"/>
    <w:rsid w:val="00276D2F"/>
    <w:rsid w:val="00276D5E"/>
    <w:rsid w:val="00276FBF"/>
    <w:rsid w:val="002775C7"/>
    <w:rsid w:val="002778F2"/>
    <w:rsid w:val="00277F52"/>
    <w:rsid w:val="00277F90"/>
    <w:rsid w:val="002807D2"/>
    <w:rsid w:val="002809A3"/>
    <w:rsid w:val="00280E91"/>
    <w:rsid w:val="00281979"/>
    <w:rsid w:val="00281E85"/>
    <w:rsid w:val="0028200C"/>
    <w:rsid w:val="00282011"/>
    <w:rsid w:val="00282533"/>
    <w:rsid w:val="00282622"/>
    <w:rsid w:val="00283501"/>
    <w:rsid w:val="002837F8"/>
    <w:rsid w:val="00283A81"/>
    <w:rsid w:val="00283ACF"/>
    <w:rsid w:val="00283C99"/>
    <w:rsid w:val="00283D11"/>
    <w:rsid w:val="0028448F"/>
    <w:rsid w:val="0028473D"/>
    <w:rsid w:val="00284850"/>
    <w:rsid w:val="00284CEE"/>
    <w:rsid w:val="00284D22"/>
    <w:rsid w:val="00284F33"/>
    <w:rsid w:val="002851E8"/>
    <w:rsid w:val="0028529C"/>
    <w:rsid w:val="00285326"/>
    <w:rsid w:val="0028572F"/>
    <w:rsid w:val="00285DE8"/>
    <w:rsid w:val="0028689B"/>
    <w:rsid w:val="00286F35"/>
    <w:rsid w:val="00287067"/>
    <w:rsid w:val="00290337"/>
    <w:rsid w:val="002904A9"/>
    <w:rsid w:val="00290891"/>
    <w:rsid w:val="00291DA9"/>
    <w:rsid w:val="00292157"/>
    <w:rsid w:val="00292661"/>
    <w:rsid w:val="00292773"/>
    <w:rsid w:val="002927AC"/>
    <w:rsid w:val="002928D1"/>
    <w:rsid w:val="00292D88"/>
    <w:rsid w:val="00293689"/>
    <w:rsid w:val="00294241"/>
    <w:rsid w:val="002943E7"/>
    <w:rsid w:val="0029469F"/>
    <w:rsid w:val="0029476B"/>
    <w:rsid w:val="00295405"/>
    <w:rsid w:val="002954FB"/>
    <w:rsid w:val="00295E06"/>
    <w:rsid w:val="0029618D"/>
    <w:rsid w:val="002965BA"/>
    <w:rsid w:val="002967F6"/>
    <w:rsid w:val="00296814"/>
    <w:rsid w:val="00296D48"/>
    <w:rsid w:val="00296EB8"/>
    <w:rsid w:val="00296F5F"/>
    <w:rsid w:val="0029716C"/>
    <w:rsid w:val="00297536"/>
    <w:rsid w:val="002976F2"/>
    <w:rsid w:val="00297A95"/>
    <w:rsid w:val="002A02A0"/>
    <w:rsid w:val="002A0471"/>
    <w:rsid w:val="002A07C4"/>
    <w:rsid w:val="002A0DD4"/>
    <w:rsid w:val="002A20D0"/>
    <w:rsid w:val="002A2381"/>
    <w:rsid w:val="002A24CF"/>
    <w:rsid w:val="002A252C"/>
    <w:rsid w:val="002A2537"/>
    <w:rsid w:val="002A2AB8"/>
    <w:rsid w:val="002A2B8E"/>
    <w:rsid w:val="002A33FA"/>
    <w:rsid w:val="002A3789"/>
    <w:rsid w:val="002A4D11"/>
    <w:rsid w:val="002A5126"/>
    <w:rsid w:val="002A5948"/>
    <w:rsid w:val="002A6115"/>
    <w:rsid w:val="002A639F"/>
    <w:rsid w:val="002A64F2"/>
    <w:rsid w:val="002A6590"/>
    <w:rsid w:val="002A7478"/>
    <w:rsid w:val="002A7678"/>
    <w:rsid w:val="002A7B26"/>
    <w:rsid w:val="002B01AD"/>
    <w:rsid w:val="002B037F"/>
    <w:rsid w:val="002B047F"/>
    <w:rsid w:val="002B1824"/>
    <w:rsid w:val="002B182C"/>
    <w:rsid w:val="002B1845"/>
    <w:rsid w:val="002B1A9F"/>
    <w:rsid w:val="002B1FF2"/>
    <w:rsid w:val="002B210C"/>
    <w:rsid w:val="002B2402"/>
    <w:rsid w:val="002B2847"/>
    <w:rsid w:val="002B2C8F"/>
    <w:rsid w:val="002B2D78"/>
    <w:rsid w:val="002B2E66"/>
    <w:rsid w:val="002B32B6"/>
    <w:rsid w:val="002B32C9"/>
    <w:rsid w:val="002B351A"/>
    <w:rsid w:val="002B35D8"/>
    <w:rsid w:val="002B3736"/>
    <w:rsid w:val="002B4054"/>
    <w:rsid w:val="002B41A8"/>
    <w:rsid w:val="002B427C"/>
    <w:rsid w:val="002B46A0"/>
    <w:rsid w:val="002B46FF"/>
    <w:rsid w:val="002B497D"/>
    <w:rsid w:val="002B4BBC"/>
    <w:rsid w:val="002B4D0E"/>
    <w:rsid w:val="002B4D3C"/>
    <w:rsid w:val="002B542A"/>
    <w:rsid w:val="002B5495"/>
    <w:rsid w:val="002B54C5"/>
    <w:rsid w:val="002B55E5"/>
    <w:rsid w:val="002B5CAD"/>
    <w:rsid w:val="002B61C9"/>
    <w:rsid w:val="002B653E"/>
    <w:rsid w:val="002B6703"/>
    <w:rsid w:val="002B6D69"/>
    <w:rsid w:val="002B6E5B"/>
    <w:rsid w:val="002B6F67"/>
    <w:rsid w:val="002B7411"/>
    <w:rsid w:val="002B7F1B"/>
    <w:rsid w:val="002C0083"/>
    <w:rsid w:val="002C0186"/>
    <w:rsid w:val="002C032E"/>
    <w:rsid w:val="002C081A"/>
    <w:rsid w:val="002C087B"/>
    <w:rsid w:val="002C108A"/>
    <w:rsid w:val="002C1553"/>
    <w:rsid w:val="002C2035"/>
    <w:rsid w:val="002C24C4"/>
    <w:rsid w:val="002C25D4"/>
    <w:rsid w:val="002C2CCD"/>
    <w:rsid w:val="002C2F7F"/>
    <w:rsid w:val="002C2FB4"/>
    <w:rsid w:val="002C2FD3"/>
    <w:rsid w:val="002C3683"/>
    <w:rsid w:val="002C4AFD"/>
    <w:rsid w:val="002C5516"/>
    <w:rsid w:val="002C5A3A"/>
    <w:rsid w:val="002C5D7E"/>
    <w:rsid w:val="002C6DC2"/>
    <w:rsid w:val="002C6DDA"/>
    <w:rsid w:val="002C713E"/>
    <w:rsid w:val="002C72FB"/>
    <w:rsid w:val="002C77B0"/>
    <w:rsid w:val="002D0068"/>
    <w:rsid w:val="002D0466"/>
    <w:rsid w:val="002D053D"/>
    <w:rsid w:val="002D0829"/>
    <w:rsid w:val="002D0B99"/>
    <w:rsid w:val="002D1600"/>
    <w:rsid w:val="002D1936"/>
    <w:rsid w:val="002D1CE8"/>
    <w:rsid w:val="002D1F76"/>
    <w:rsid w:val="002D22E4"/>
    <w:rsid w:val="002D2403"/>
    <w:rsid w:val="002D2D0D"/>
    <w:rsid w:val="002D2FB2"/>
    <w:rsid w:val="002D3066"/>
    <w:rsid w:val="002D32C1"/>
    <w:rsid w:val="002D3363"/>
    <w:rsid w:val="002D34FE"/>
    <w:rsid w:val="002D35EA"/>
    <w:rsid w:val="002D3782"/>
    <w:rsid w:val="002D3B24"/>
    <w:rsid w:val="002D3D77"/>
    <w:rsid w:val="002D4837"/>
    <w:rsid w:val="002D48E6"/>
    <w:rsid w:val="002D5331"/>
    <w:rsid w:val="002D55BB"/>
    <w:rsid w:val="002D5B16"/>
    <w:rsid w:val="002D5BC9"/>
    <w:rsid w:val="002D5DDC"/>
    <w:rsid w:val="002D67F7"/>
    <w:rsid w:val="002D6DE0"/>
    <w:rsid w:val="002D7621"/>
    <w:rsid w:val="002D769A"/>
    <w:rsid w:val="002D7789"/>
    <w:rsid w:val="002D77B7"/>
    <w:rsid w:val="002D79D9"/>
    <w:rsid w:val="002D7CC4"/>
    <w:rsid w:val="002D7DBC"/>
    <w:rsid w:val="002E00DB"/>
    <w:rsid w:val="002E0A65"/>
    <w:rsid w:val="002E0C21"/>
    <w:rsid w:val="002E192A"/>
    <w:rsid w:val="002E2048"/>
    <w:rsid w:val="002E2471"/>
    <w:rsid w:val="002E267B"/>
    <w:rsid w:val="002E2A52"/>
    <w:rsid w:val="002E2B84"/>
    <w:rsid w:val="002E300A"/>
    <w:rsid w:val="002E32C6"/>
    <w:rsid w:val="002E3543"/>
    <w:rsid w:val="002E3B82"/>
    <w:rsid w:val="002E3C95"/>
    <w:rsid w:val="002E40D7"/>
    <w:rsid w:val="002E4D81"/>
    <w:rsid w:val="002E4E88"/>
    <w:rsid w:val="002E5103"/>
    <w:rsid w:val="002E5BC7"/>
    <w:rsid w:val="002E5F0D"/>
    <w:rsid w:val="002E6EE7"/>
    <w:rsid w:val="002E72BD"/>
    <w:rsid w:val="002E7655"/>
    <w:rsid w:val="002E7750"/>
    <w:rsid w:val="002E7964"/>
    <w:rsid w:val="002E79AB"/>
    <w:rsid w:val="002E7D40"/>
    <w:rsid w:val="002F0A52"/>
    <w:rsid w:val="002F0C6B"/>
    <w:rsid w:val="002F15CF"/>
    <w:rsid w:val="002F1686"/>
    <w:rsid w:val="002F1771"/>
    <w:rsid w:val="002F1CD0"/>
    <w:rsid w:val="002F1D5C"/>
    <w:rsid w:val="002F1D92"/>
    <w:rsid w:val="002F207F"/>
    <w:rsid w:val="002F23FA"/>
    <w:rsid w:val="002F249E"/>
    <w:rsid w:val="002F24AF"/>
    <w:rsid w:val="002F32ED"/>
    <w:rsid w:val="002F3799"/>
    <w:rsid w:val="002F41D5"/>
    <w:rsid w:val="002F43B6"/>
    <w:rsid w:val="002F49F9"/>
    <w:rsid w:val="002F4D5A"/>
    <w:rsid w:val="002F515D"/>
    <w:rsid w:val="002F5F68"/>
    <w:rsid w:val="002F6673"/>
    <w:rsid w:val="002F66DB"/>
    <w:rsid w:val="002F7155"/>
    <w:rsid w:val="002F7700"/>
    <w:rsid w:val="002F778A"/>
    <w:rsid w:val="002F7CCB"/>
    <w:rsid w:val="002F7EB8"/>
    <w:rsid w:val="0030086D"/>
    <w:rsid w:val="00300D86"/>
    <w:rsid w:val="00300E82"/>
    <w:rsid w:val="00301655"/>
    <w:rsid w:val="003017E1"/>
    <w:rsid w:val="003021BB"/>
    <w:rsid w:val="00302F6A"/>
    <w:rsid w:val="00303061"/>
    <w:rsid w:val="00303A66"/>
    <w:rsid w:val="00303D62"/>
    <w:rsid w:val="00304041"/>
    <w:rsid w:val="003040C0"/>
    <w:rsid w:val="003044AD"/>
    <w:rsid w:val="00304501"/>
    <w:rsid w:val="00304917"/>
    <w:rsid w:val="00305040"/>
    <w:rsid w:val="00305BB3"/>
    <w:rsid w:val="00305CC7"/>
    <w:rsid w:val="00305F62"/>
    <w:rsid w:val="0030688B"/>
    <w:rsid w:val="00306AAF"/>
    <w:rsid w:val="00306E35"/>
    <w:rsid w:val="003074FD"/>
    <w:rsid w:val="00307728"/>
    <w:rsid w:val="00307A2D"/>
    <w:rsid w:val="003100AB"/>
    <w:rsid w:val="00310204"/>
    <w:rsid w:val="00310272"/>
    <w:rsid w:val="00310D86"/>
    <w:rsid w:val="00310EC5"/>
    <w:rsid w:val="00310F34"/>
    <w:rsid w:val="0031233D"/>
    <w:rsid w:val="003126B1"/>
    <w:rsid w:val="00312AF6"/>
    <w:rsid w:val="00312CB7"/>
    <w:rsid w:val="00312E68"/>
    <w:rsid w:val="00313103"/>
    <w:rsid w:val="0031351A"/>
    <w:rsid w:val="00313ADF"/>
    <w:rsid w:val="0031460F"/>
    <w:rsid w:val="00314C8A"/>
    <w:rsid w:val="00314E33"/>
    <w:rsid w:val="00315595"/>
    <w:rsid w:val="00315F66"/>
    <w:rsid w:val="003161E5"/>
    <w:rsid w:val="00316884"/>
    <w:rsid w:val="00316C18"/>
    <w:rsid w:val="00317071"/>
    <w:rsid w:val="003170F2"/>
    <w:rsid w:val="003171A9"/>
    <w:rsid w:val="00317767"/>
    <w:rsid w:val="0032043F"/>
    <w:rsid w:val="003204DA"/>
    <w:rsid w:val="00320582"/>
    <w:rsid w:val="00320DC7"/>
    <w:rsid w:val="00321282"/>
    <w:rsid w:val="0032130E"/>
    <w:rsid w:val="0032187E"/>
    <w:rsid w:val="003218EA"/>
    <w:rsid w:val="00321F93"/>
    <w:rsid w:val="0032278A"/>
    <w:rsid w:val="0032279E"/>
    <w:rsid w:val="00322A25"/>
    <w:rsid w:val="00322E8B"/>
    <w:rsid w:val="0032318E"/>
    <w:rsid w:val="00323277"/>
    <w:rsid w:val="00323389"/>
    <w:rsid w:val="0032399E"/>
    <w:rsid w:val="00324067"/>
    <w:rsid w:val="0032449C"/>
    <w:rsid w:val="003246F7"/>
    <w:rsid w:val="003248E7"/>
    <w:rsid w:val="00324925"/>
    <w:rsid w:val="00324A14"/>
    <w:rsid w:val="00324F45"/>
    <w:rsid w:val="00325668"/>
    <w:rsid w:val="00325F1E"/>
    <w:rsid w:val="00326084"/>
    <w:rsid w:val="003262AB"/>
    <w:rsid w:val="0032659C"/>
    <w:rsid w:val="00326D28"/>
    <w:rsid w:val="00327292"/>
    <w:rsid w:val="003272FD"/>
    <w:rsid w:val="0032744E"/>
    <w:rsid w:val="00327480"/>
    <w:rsid w:val="003300E1"/>
    <w:rsid w:val="00330380"/>
    <w:rsid w:val="003303B7"/>
    <w:rsid w:val="00330A37"/>
    <w:rsid w:val="00330A59"/>
    <w:rsid w:val="00330B81"/>
    <w:rsid w:val="003310E3"/>
    <w:rsid w:val="003311FC"/>
    <w:rsid w:val="00331300"/>
    <w:rsid w:val="00331820"/>
    <w:rsid w:val="00332B7F"/>
    <w:rsid w:val="00333A15"/>
    <w:rsid w:val="00333A6D"/>
    <w:rsid w:val="00333D8E"/>
    <w:rsid w:val="00333F1D"/>
    <w:rsid w:val="003341BB"/>
    <w:rsid w:val="00335387"/>
    <w:rsid w:val="0033572A"/>
    <w:rsid w:val="00335776"/>
    <w:rsid w:val="00336075"/>
    <w:rsid w:val="00336787"/>
    <w:rsid w:val="003371DD"/>
    <w:rsid w:val="003374B9"/>
    <w:rsid w:val="003375AB"/>
    <w:rsid w:val="00337717"/>
    <w:rsid w:val="003378B1"/>
    <w:rsid w:val="00337C7D"/>
    <w:rsid w:val="003408E2"/>
    <w:rsid w:val="00340A5B"/>
    <w:rsid w:val="00340A83"/>
    <w:rsid w:val="00340D35"/>
    <w:rsid w:val="0034123C"/>
    <w:rsid w:val="003412BF"/>
    <w:rsid w:val="003415A2"/>
    <w:rsid w:val="0034168B"/>
    <w:rsid w:val="00341CF7"/>
    <w:rsid w:val="00342266"/>
    <w:rsid w:val="0034295D"/>
    <w:rsid w:val="0034312D"/>
    <w:rsid w:val="0034330F"/>
    <w:rsid w:val="00343669"/>
    <w:rsid w:val="00343C67"/>
    <w:rsid w:val="003440AE"/>
    <w:rsid w:val="0034413A"/>
    <w:rsid w:val="00344BA3"/>
    <w:rsid w:val="00344BDC"/>
    <w:rsid w:val="00344D5E"/>
    <w:rsid w:val="00344E8E"/>
    <w:rsid w:val="00345475"/>
    <w:rsid w:val="00345E42"/>
    <w:rsid w:val="00346194"/>
    <w:rsid w:val="00346AE5"/>
    <w:rsid w:val="00346C56"/>
    <w:rsid w:val="00347782"/>
    <w:rsid w:val="00347D51"/>
    <w:rsid w:val="00347E11"/>
    <w:rsid w:val="00350268"/>
    <w:rsid w:val="00350594"/>
    <w:rsid w:val="00350B46"/>
    <w:rsid w:val="003518DC"/>
    <w:rsid w:val="00352012"/>
    <w:rsid w:val="003521BD"/>
    <w:rsid w:val="00352542"/>
    <w:rsid w:val="00352668"/>
    <w:rsid w:val="00352677"/>
    <w:rsid w:val="0035326A"/>
    <w:rsid w:val="0035327A"/>
    <w:rsid w:val="003534CB"/>
    <w:rsid w:val="00353803"/>
    <w:rsid w:val="00353C29"/>
    <w:rsid w:val="00353C8B"/>
    <w:rsid w:val="00353D69"/>
    <w:rsid w:val="00353FC5"/>
    <w:rsid w:val="003541B5"/>
    <w:rsid w:val="003542FC"/>
    <w:rsid w:val="00354407"/>
    <w:rsid w:val="00354730"/>
    <w:rsid w:val="00354C88"/>
    <w:rsid w:val="0035537B"/>
    <w:rsid w:val="003555CF"/>
    <w:rsid w:val="00355B59"/>
    <w:rsid w:val="0035620E"/>
    <w:rsid w:val="003562FE"/>
    <w:rsid w:val="003564B6"/>
    <w:rsid w:val="0035669E"/>
    <w:rsid w:val="003574FA"/>
    <w:rsid w:val="00357C05"/>
    <w:rsid w:val="00357DE5"/>
    <w:rsid w:val="00360354"/>
    <w:rsid w:val="0036071E"/>
    <w:rsid w:val="00360720"/>
    <w:rsid w:val="00360FEF"/>
    <w:rsid w:val="00361955"/>
    <w:rsid w:val="00362D66"/>
    <w:rsid w:val="00363B12"/>
    <w:rsid w:val="003640DD"/>
    <w:rsid w:val="0036423C"/>
    <w:rsid w:val="003648BB"/>
    <w:rsid w:val="00364D2C"/>
    <w:rsid w:val="00364D59"/>
    <w:rsid w:val="0036523B"/>
    <w:rsid w:val="003654BE"/>
    <w:rsid w:val="003654DD"/>
    <w:rsid w:val="00365B9B"/>
    <w:rsid w:val="00365D2E"/>
    <w:rsid w:val="00365DBB"/>
    <w:rsid w:val="00365DF5"/>
    <w:rsid w:val="003668A0"/>
    <w:rsid w:val="003668B0"/>
    <w:rsid w:val="0036695E"/>
    <w:rsid w:val="003669FB"/>
    <w:rsid w:val="00366EE1"/>
    <w:rsid w:val="003673E6"/>
    <w:rsid w:val="003675F0"/>
    <w:rsid w:val="003678EA"/>
    <w:rsid w:val="00367A90"/>
    <w:rsid w:val="00370372"/>
    <w:rsid w:val="003703EC"/>
    <w:rsid w:val="003705EE"/>
    <w:rsid w:val="003706D5"/>
    <w:rsid w:val="00370769"/>
    <w:rsid w:val="00370963"/>
    <w:rsid w:val="00370CDA"/>
    <w:rsid w:val="00371009"/>
    <w:rsid w:val="00371252"/>
    <w:rsid w:val="0037191D"/>
    <w:rsid w:val="00371AED"/>
    <w:rsid w:val="00371BC4"/>
    <w:rsid w:val="00371EEB"/>
    <w:rsid w:val="00371F1D"/>
    <w:rsid w:val="003722E8"/>
    <w:rsid w:val="00372733"/>
    <w:rsid w:val="0037280D"/>
    <w:rsid w:val="003728E1"/>
    <w:rsid w:val="00372C4C"/>
    <w:rsid w:val="0037300F"/>
    <w:rsid w:val="00373198"/>
    <w:rsid w:val="00373B9D"/>
    <w:rsid w:val="0037445B"/>
    <w:rsid w:val="003745D0"/>
    <w:rsid w:val="0037468A"/>
    <w:rsid w:val="0037492D"/>
    <w:rsid w:val="00375613"/>
    <w:rsid w:val="00375B8A"/>
    <w:rsid w:val="00375D5B"/>
    <w:rsid w:val="00375E04"/>
    <w:rsid w:val="00376339"/>
    <w:rsid w:val="0037642E"/>
    <w:rsid w:val="003765F7"/>
    <w:rsid w:val="00376AF3"/>
    <w:rsid w:val="00376CFA"/>
    <w:rsid w:val="003770CC"/>
    <w:rsid w:val="00377CBD"/>
    <w:rsid w:val="00377D36"/>
    <w:rsid w:val="00377D45"/>
    <w:rsid w:val="003801DC"/>
    <w:rsid w:val="003808C6"/>
    <w:rsid w:val="00380E15"/>
    <w:rsid w:val="00380F51"/>
    <w:rsid w:val="003811BA"/>
    <w:rsid w:val="00381993"/>
    <w:rsid w:val="00381AC4"/>
    <w:rsid w:val="00381B3A"/>
    <w:rsid w:val="00381F75"/>
    <w:rsid w:val="003820D0"/>
    <w:rsid w:val="0038248C"/>
    <w:rsid w:val="00382980"/>
    <w:rsid w:val="00382C37"/>
    <w:rsid w:val="00382D1F"/>
    <w:rsid w:val="003832B6"/>
    <w:rsid w:val="003839FE"/>
    <w:rsid w:val="00383E24"/>
    <w:rsid w:val="00383F72"/>
    <w:rsid w:val="00383FF0"/>
    <w:rsid w:val="003840B7"/>
    <w:rsid w:val="003844E0"/>
    <w:rsid w:val="003845BF"/>
    <w:rsid w:val="00384837"/>
    <w:rsid w:val="00384859"/>
    <w:rsid w:val="003851A1"/>
    <w:rsid w:val="0038549F"/>
    <w:rsid w:val="003856C6"/>
    <w:rsid w:val="0038576D"/>
    <w:rsid w:val="00385BDE"/>
    <w:rsid w:val="00385DD1"/>
    <w:rsid w:val="00385E50"/>
    <w:rsid w:val="0038685F"/>
    <w:rsid w:val="00386B43"/>
    <w:rsid w:val="00386CBA"/>
    <w:rsid w:val="00386FC4"/>
    <w:rsid w:val="0038728C"/>
    <w:rsid w:val="00387677"/>
    <w:rsid w:val="00387F7C"/>
    <w:rsid w:val="00391248"/>
    <w:rsid w:val="00391901"/>
    <w:rsid w:val="00391AC1"/>
    <w:rsid w:val="00391B2B"/>
    <w:rsid w:val="00391B84"/>
    <w:rsid w:val="00391E1C"/>
    <w:rsid w:val="00391E1F"/>
    <w:rsid w:val="003923E6"/>
    <w:rsid w:val="003929A4"/>
    <w:rsid w:val="0039321B"/>
    <w:rsid w:val="00393FE9"/>
    <w:rsid w:val="0039476B"/>
    <w:rsid w:val="003949BE"/>
    <w:rsid w:val="00394B29"/>
    <w:rsid w:val="00394E45"/>
    <w:rsid w:val="00395146"/>
    <w:rsid w:val="00395205"/>
    <w:rsid w:val="00396113"/>
    <w:rsid w:val="0039627D"/>
    <w:rsid w:val="00396980"/>
    <w:rsid w:val="003969C2"/>
    <w:rsid w:val="00396C60"/>
    <w:rsid w:val="00396F26"/>
    <w:rsid w:val="003970B3"/>
    <w:rsid w:val="003973FD"/>
    <w:rsid w:val="00397413"/>
    <w:rsid w:val="00397432"/>
    <w:rsid w:val="003976E4"/>
    <w:rsid w:val="0039772B"/>
    <w:rsid w:val="003977F5"/>
    <w:rsid w:val="00397A77"/>
    <w:rsid w:val="00397E07"/>
    <w:rsid w:val="00397E21"/>
    <w:rsid w:val="00397FDC"/>
    <w:rsid w:val="003A00BD"/>
    <w:rsid w:val="003A04AE"/>
    <w:rsid w:val="003A0667"/>
    <w:rsid w:val="003A0EA6"/>
    <w:rsid w:val="003A1719"/>
    <w:rsid w:val="003A19D6"/>
    <w:rsid w:val="003A2CEE"/>
    <w:rsid w:val="003A2D4E"/>
    <w:rsid w:val="003A314E"/>
    <w:rsid w:val="003A3717"/>
    <w:rsid w:val="003A393F"/>
    <w:rsid w:val="003A3999"/>
    <w:rsid w:val="003A4462"/>
    <w:rsid w:val="003A4497"/>
    <w:rsid w:val="003A4663"/>
    <w:rsid w:val="003A4BFF"/>
    <w:rsid w:val="003A4F4E"/>
    <w:rsid w:val="003A5CFA"/>
    <w:rsid w:val="003A5D90"/>
    <w:rsid w:val="003A6084"/>
    <w:rsid w:val="003A62DA"/>
    <w:rsid w:val="003A6366"/>
    <w:rsid w:val="003A69B5"/>
    <w:rsid w:val="003A7A69"/>
    <w:rsid w:val="003A7B14"/>
    <w:rsid w:val="003A7B7B"/>
    <w:rsid w:val="003A7D2A"/>
    <w:rsid w:val="003A7D38"/>
    <w:rsid w:val="003A7ED5"/>
    <w:rsid w:val="003B08CD"/>
    <w:rsid w:val="003B0C92"/>
    <w:rsid w:val="003B0E1D"/>
    <w:rsid w:val="003B0F13"/>
    <w:rsid w:val="003B0F7B"/>
    <w:rsid w:val="003B13E9"/>
    <w:rsid w:val="003B14FD"/>
    <w:rsid w:val="003B1539"/>
    <w:rsid w:val="003B16D4"/>
    <w:rsid w:val="003B1BB7"/>
    <w:rsid w:val="003B1E0D"/>
    <w:rsid w:val="003B2427"/>
    <w:rsid w:val="003B28A8"/>
    <w:rsid w:val="003B2904"/>
    <w:rsid w:val="003B2D7D"/>
    <w:rsid w:val="003B2F6C"/>
    <w:rsid w:val="003B3324"/>
    <w:rsid w:val="003B3E12"/>
    <w:rsid w:val="003B4696"/>
    <w:rsid w:val="003B4859"/>
    <w:rsid w:val="003B4D81"/>
    <w:rsid w:val="003B4E65"/>
    <w:rsid w:val="003B4EB6"/>
    <w:rsid w:val="003B5177"/>
    <w:rsid w:val="003B5200"/>
    <w:rsid w:val="003B53E7"/>
    <w:rsid w:val="003B5482"/>
    <w:rsid w:val="003B5663"/>
    <w:rsid w:val="003B59DC"/>
    <w:rsid w:val="003B5A12"/>
    <w:rsid w:val="003B6031"/>
    <w:rsid w:val="003B6178"/>
    <w:rsid w:val="003B64BF"/>
    <w:rsid w:val="003B6BF1"/>
    <w:rsid w:val="003B6C19"/>
    <w:rsid w:val="003B6E81"/>
    <w:rsid w:val="003B7661"/>
    <w:rsid w:val="003B76F3"/>
    <w:rsid w:val="003B7E05"/>
    <w:rsid w:val="003C0456"/>
    <w:rsid w:val="003C052A"/>
    <w:rsid w:val="003C05DF"/>
    <w:rsid w:val="003C0AE9"/>
    <w:rsid w:val="003C131E"/>
    <w:rsid w:val="003C13F6"/>
    <w:rsid w:val="003C166B"/>
    <w:rsid w:val="003C19A5"/>
    <w:rsid w:val="003C1C85"/>
    <w:rsid w:val="003C1F69"/>
    <w:rsid w:val="003C2010"/>
    <w:rsid w:val="003C20A7"/>
    <w:rsid w:val="003C2323"/>
    <w:rsid w:val="003C2BA9"/>
    <w:rsid w:val="003C2C59"/>
    <w:rsid w:val="003C3895"/>
    <w:rsid w:val="003C3A2A"/>
    <w:rsid w:val="003C3CC7"/>
    <w:rsid w:val="003C3E7F"/>
    <w:rsid w:val="003C4482"/>
    <w:rsid w:val="003C504B"/>
    <w:rsid w:val="003C5260"/>
    <w:rsid w:val="003C5936"/>
    <w:rsid w:val="003C607D"/>
    <w:rsid w:val="003C612F"/>
    <w:rsid w:val="003C6468"/>
    <w:rsid w:val="003C676E"/>
    <w:rsid w:val="003C7B28"/>
    <w:rsid w:val="003D0AF6"/>
    <w:rsid w:val="003D0BFD"/>
    <w:rsid w:val="003D115F"/>
    <w:rsid w:val="003D11D9"/>
    <w:rsid w:val="003D1E5A"/>
    <w:rsid w:val="003D2939"/>
    <w:rsid w:val="003D2F40"/>
    <w:rsid w:val="003D33AE"/>
    <w:rsid w:val="003D3429"/>
    <w:rsid w:val="003D3990"/>
    <w:rsid w:val="003D3C6E"/>
    <w:rsid w:val="003D3FA7"/>
    <w:rsid w:val="003D42CB"/>
    <w:rsid w:val="003D43E2"/>
    <w:rsid w:val="003D4572"/>
    <w:rsid w:val="003D4B62"/>
    <w:rsid w:val="003D4E9A"/>
    <w:rsid w:val="003D51F4"/>
    <w:rsid w:val="003D5345"/>
    <w:rsid w:val="003D5811"/>
    <w:rsid w:val="003D586A"/>
    <w:rsid w:val="003D58C5"/>
    <w:rsid w:val="003D6316"/>
    <w:rsid w:val="003D6638"/>
    <w:rsid w:val="003D7786"/>
    <w:rsid w:val="003D7FC4"/>
    <w:rsid w:val="003E007A"/>
    <w:rsid w:val="003E0354"/>
    <w:rsid w:val="003E08DC"/>
    <w:rsid w:val="003E10A8"/>
    <w:rsid w:val="003E127A"/>
    <w:rsid w:val="003E15F9"/>
    <w:rsid w:val="003E184A"/>
    <w:rsid w:val="003E1887"/>
    <w:rsid w:val="003E18C9"/>
    <w:rsid w:val="003E19E2"/>
    <w:rsid w:val="003E1EF3"/>
    <w:rsid w:val="003E2538"/>
    <w:rsid w:val="003E2784"/>
    <w:rsid w:val="003E278F"/>
    <w:rsid w:val="003E2E55"/>
    <w:rsid w:val="003E2F58"/>
    <w:rsid w:val="003E311C"/>
    <w:rsid w:val="003E39F9"/>
    <w:rsid w:val="003E3A5D"/>
    <w:rsid w:val="003E3D4A"/>
    <w:rsid w:val="003E4296"/>
    <w:rsid w:val="003E43C8"/>
    <w:rsid w:val="003E4B5F"/>
    <w:rsid w:val="003E530F"/>
    <w:rsid w:val="003E5A33"/>
    <w:rsid w:val="003E65FD"/>
    <w:rsid w:val="003E69CF"/>
    <w:rsid w:val="003E6DA0"/>
    <w:rsid w:val="003E72DA"/>
    <w:rsid w:val="003E7C3C"/>
    <w:rsid w:val="003F031C"/>
    <w:rsid w:val="003F04BB"/>
    <w:rsid w:val="003F0EED"/>
    <w:rsid w:val="003F0FBA"/>
    <w:rsid w:val="003F10AE"/>
    <w:rsid w:val="003F1622"/>
    <w:rsid w:val="003F1AA3"/>
    <w:rsid w:val="003F25EF"/>
    <w:rsid w:val="003F291F"/>
    <w:rsid w:val="003F2A3E"/>
    <w:rsid w:val="003F3277"/>
    <w:rsid w:val="003F33C5"/>
    <w:rsid w:val="003F39AC"/>
    <w:rsid w:val="003F3B71"/>
    <w:rsid w:val="003F3BE5"/>
    <w:rsid w:val="003F3EC5"/>
    <w:rsid w:val="003F49D2"/>
    <w:rsid w:val="003F4C79"/>
    <w:rsid w:val="003F4E06"/>
    <w:rsid w:val="003F4FD7"/>
    <w:rsid w:val="003F58F4"/>
    <w:rsid w:val="003F5990"/>
    <w:rsid w:val="003F5E3F"/>
    <w:rsid w:val="003F6152"/>
    <w:rsid w:val="003F67CB"/>
    <w:rsid w:val="003F759C"/>
    <w:rsid w:val="00400688"/>
    <w:rsid w:val="004018B0"/>
    <w:rsid w:val="004019D8"/>
    <w:rsid w:val="00401CD0"/>
    <w:rsid w:val="00402434"/>
    <w:rsid w:val="00402608"/>
    <w:rsid w:val="00403542"/>
    <w:rsid w:val="004036AC"/>
    <w:rsid w:val="00403A15"/>
    <w:rsid w:val="00403AD6"/>
    <w:rsid w:val="004042E5"/>
    <w:rsid w:val="00404379"/>
    <w:rsid w:val="00405461"/>
    <w:rsid w:val="00405477"/>
    <w:rsid w:val="0040566B"/>
    <w:rsid w:val="004058B9"/>
    <w:rsid w:val="004067F1"/>
    <w:rsid w:val="0040689D"/>
    <w:rsid w:val="00406A50"/>
    <w:rsid w:val="00406C91"/>
    <w:rsid w:val="00407363"/>
    <w:rsid w:val="0041007A"/>
    <w:rsid w:val="00410179"/>
    <w:rsid w:val="00410441"/>
    <w:rsid w:val="0041074C"/>
    <w:rsid w:val="0041078F"/>
    <w:rsid w:val="00410B78"/>
    <w:rsid w:val="0041102C"/>
    <w:rsid w:val="00411154"/>
    <w:rsid w:val="004114C9"/>
    <w:rsid w:val="00411D31"/>
    <w:rsid w:val="00411E09"/>
    <w:rsid w:val="00412BDE"/>
    <w:rsid w:val="00413060"/>
    <w:rsid w:val="0041398B"/>
    <w:rsid w:val="00413E0A"/>
    <w:rsid w:val="00414601"/>
    <w:rsid w:val="004146E5"/>
    <w:rsid w:val="00414828"/>
    <w:rsid w:val="00414C5A"/>
    <w:rsid w:val="00414D14"/>
    <w:rsid w:val="00414DE0"/>
    <w:rsid w:val="004150FE"/>
    <w:rsid w:val="004158A0"/>
    <w:rsid w:val="00415D69"/>
    <w:rsid w:val="00415DEC"/>
    <w:rsid w:val="00415FAD"/>
    <w:rsid w:val="0041600F"/>
    <w:rsid w:val="0041619C"/>
    <w:rsid w:val="00417049"/>
    <w:rsid w:val="00417088"/>
    <w:rsid w:val="0041747C"/>
    <w:rsid w:val="00417701"/>
    <w:rsid w:val="00417C68"/>
    <w:rsid w:val="00417D7A"/>
    <w:rsid w:val="004203AA"/>
    <w:rsid w:val="00420948"/>
    <w:rsid w:val="00420991"/>
    <w:rsid w:val="00420BA6"/>
    <w:rsid w:val="00420E13"/>
    <w:rsid w:val="004210D7"/>
    <w:rsid w:val="00421137"/>
    <w:rsid w:val="0042121D"/>
    <w:rsid w:val="0042181C"/>
    <w:rsid w:val="004219E8"/>
    <w:rsid w:val="00421FAA"/>
    <w:rsid w:val="00422508"/>
    <w:rsid w:val="0042267A"/>
    <w:rsid w:val="00422A4C"/>
    <w:rsid w:val="00422BE1"/>
    <w:rsid w:val="00422C59"/>
    <w:rsid w:val="00422CFC"/>
    <w:rsid w:val="00423E35"/>
    <w:rsid w:val="0042412E"/>
    <w:rsid w:val="0042472D"/>
    <w:rsid w:val="0042505E"/>
    <w:rsid w:val="00425115"/>
    <w:rsid w:val="00425185"/>
    <w:rsid w:val="004257A7"/>
    <w:rsid w:val="00425A22"/>
    <w:rsid w:val="00425EF9"/>
    <w:rsid w:val="00426396"/>
    <w:rsid w:val="0042663A"/>
    <w:rsid w:val="004270B5"/>
    <w:rsid w:val="004276C6"/>
    <w:rsid w:val="00427843"/>
    <w:rsid w:val="00427C75"/>
    <w:rsid w:val="0043009A"/>
    <w:rsid w:val="004303BB"/>
    <w:rsid w:val="004305C5"/>
    <w:rsid w:val="00430C05"/>
    <w:rsid w:val="0043115F"/>
    <w:rsid w:val="004318F9"/>
    <w:rsid w:val="00431BB8"/>
    <w:rsid w:val="004327A9"/>
    <w:rsid w:val="004329E5"/>
    <w:rsid w:val="00432B9E"/>
    <w:rsid w:val="00432F84"/>
    <w:rsid w:val="0043362A"/>
    <w:rsid w:val="00434129"/>
    <w:rsid w:val="00434374"/>
    <w:rsid w:val="00434476"/>
    <w:rsid w:val="00434A4A"/>
    <w:rsid w:val="00434E4F"/>
    <w:rsid w:val="00435197"/>
    <w:rsid w:val="0043557B"/>
    <w:rsid w:val="0043561C"/>
    <w:rsid w:val="0043678E"/>
    <w:rsid w:val="0043699B"/>
    <w:rsid w:val="00436DF9"/>
    <w:rsid w:val="00437005"/>
    <w:rsid w:val="00437B57"/>
    <w:rsid w:val="00440068"/>
    <w:rsid w:val="004404AA"/>
    <w:rsid w:val="004410BC"/>
    <w:rsid w:val="00441164"/>
    <w:rsid w:val="004414D3"/>
    <w:rsid w:val="00441A6C"/>
    <w:rsid w:val="004420F9"/>
    <w:rsid w:val="004422EC"/>
    <w:rsid w:val="0044249D"/>
    <w:rsid w:val="004426AD"/>
    <w:rsid w:val="004435D7"/>
    <w:rsid w:val="004436C4"/>
    <w:rsid w:val="0044410A"/>
    <w:rsid w:val="00444188"/>
    <w:rsid w:val="00444473"/>
    <w:rsid w:val="0044482D"/>
    <w:rsid w:val="00444927"/>
    <w:rsid w:val="004449A6"/>
    <w:rsid w:val="00444FEA"/>
    <w:rsid w:val="0044536C"/>
    <w:rsid w:val="004458AB"/>
    <w:rsid w:val="00445C9F"/>
    <w:rsid w:val="00445F4E"/>
    <w:rsid w:val="004463E7"/>
    <w:rsid w:val="0044672C"/>
    <w:rsid w:val="00446D64"/>
    <w:rsid w:val="00446DDF"/>
    <w:rsid w:val="004501E9"/>
    <w:rsid w:val="004503A1"/>
    <w:rsid w:val="00450674"/>
    <w:rsid w:val="00450E10"/>
    <w:rsid w:val="0045197A"/>
    <w:rsid w:val="0045201A"/>
    <w:rsid w:val="00452687"/>
    <w:rsid w:val="00453DB3"/>
    <w:rsid w:val="00453DC1"/>
    <w:rsid w:val="00453FCD"/>
    <w:rsid w:val="00454A21"/>
    <w:rsid w:val="00454B8F"/>
    <w:rsid w:val="00454C05"/>
    <w:rsid w:val="00454C20"/>
    <w:rsid w:val="004553D3"/>
    <w:rsid w:val="0045546F"/>
    <w:rsid w:val="004558FA"/>
    <w:rsid w:val="004558FB"/>
    <w:rsid w:val="004559C2"/>
    <w:rsid w:val="00455CAE"/>
    <w:rsid w:val="00455E9B"/>
    <w:rsid w:val="00456D15"/>
    <w:rsid w:val="0045725B"/>
    <w:rsid w:val="004578E3"/>
    <w:rsid w:val="00457CF5"/>
    <w:rsid w:val="00457FC0"/>
    <w:rsid w:val="004602D4"/>
    <w:rsid w:val="0046031D"/>
    <w:rsid w:val="004608BA"/>
    <w:rsid w:val="00460A4B"/>
    <w:rsid w:val="00460AA8"/>
    <w:rsid w:val="00461252"/>
    <w:rsid w:val="0046159B"/>
    <w:rsid w:val="00461A7C"/>
    <w:rsid w:val="00461A84"/>
    <w:rsid w:val="00461E66"/>
    <w:rsid w:val="00462286"/>
    <w:rsid w:val="00462C80"/>
    <w:rsid w:val="00462D87"/>
    <w:rsid w:val="00462D95"/>
    <w:rsid w:val="00462F25"/>
    <w:rsid w:val="004631A1"/>
    <w:rsid w:val="0046330C"/>
    <w:rsid w:val="00463393"/>
    <w:rsid w:val="00463717"/>
    <w:rsid w:val="00463754"/>
    <w:rsid w:val="004637CD"/>
    <w:rsid w:val="00463EC9"/>
    <w:rsid w:val="004646B4"/>
    <w:rsid w:val="004647DE"/>
    <w:rsid w:val="004653AD"/>
    <w:rsid w:val="00465498"/>
    <w:rsid w:val="00465A3C"/>
    <w:rsid w:val="00465A7C"/>
    <w:rsid w:val="00465F55"/>
    <w:rsid w:val="00466093"/>
    <w:rsid w:val="0046615C"/>
    <w:rsid w:val="004661CB"/>
    <w:rsid w:val="0046635D"/>
    <w:rsid w:val="004666B2"/>
    <w:rsid w:val="00466742"/>
    <w:rsid w:val="00466A2E"/>
    <w:rsid w:val="00466AE4"/>
    <w:rsid w:val="00467370"/>
    <w:rsid w:val="0046756D"/>
    <w:rsid w:val="00467B68"/>
    <w:rsid w:val="00467D8B"/>
    <w:rsid w:val="0047122D"/>
    <w:rsid w:val="00471361"/>
    <w:rsid w:val="004716CB"/>
    <w:rsid w:val="00471A12"/>
    <w:rsid w:val="00472834"/>
    <w:rsid w:val="0047291A"/>
    <w:rsid w:val="00472ADA"/>
    <w:rsid w:val="00472AF9"/>
    <w:rsid w:val="00472CA4"/>
    <w:rsid w:val="00472E87"/>
    <w:rsid w:val="004738BC"/>
    <w:rsid w:val="004738E8"/>
    <w:rsid w:val="00473DAA"/>
    <w:rsid w:val="00473E89"/>
    <w:rsid w:val="00474322"/>
    <w:rsid w:val="0047443D"/>
    <w:rsid w:val="00474620"/>
    <w:rsid w:val="004746A9"/>
    <w:rsid w:val="004746DA"/>
    <w:rsid w:val="00474A03"/>
    <w:rsid w:val="004751FE"/>
    <w:rsid w:val="00475371"/>
    <w:rsid w:val="0047548C"/>
    <w:rsid w:val="004754C9"/>
    <w:rsid w:val="00475FB6"/>
    <w:rsid w:val="00476446"/>
    <w:rsid w:val="00476D81"/>
    <w:rsid w:val="0047762B"/>
    <w:rsid w:val="004779AB"/>
    <w:rsid w:val="00477B96"/>
    <w:rsid w:val="00477C52"/>
    <w:rsid w:val="00477CA1"/>
    <w:rsid w:val="00477FA2"/>
    <w:rsid w:val="004801BA"/>
    <w:rsid w:val="0048028B"/>
    <w:rsid w:val="00480316"/>
    <w:rsid w:val="00481382"/>
    <w:rsid w:val="004813AB"/>
    <w:rsid w:val="004817D9"/>
    <w:rsid w:val="00481BAB"/>
    <w:rsid w:val="00481C87"/>
    <w:rsid w:val="004828B4"/>
    <w:rsid w:val="00482F94"/>
    <w:rsid w:val="00483314"/>
    <w:rsid w:val="00483495"/>
    <w:rsid w:val="004836CB"/>
    <w:rsid w:val="004840B7"/>
    <w:rsid w:val="00485352"/>
    <w:rsid w:val="004855CA"/>
    <w:rsid w:val="00485B74"/>
    <w:rsid w:val="0048639E"/>
    <w:rsid w:val="004864A9"/>
    <w:rsid w:val="004867DA"/>
    <w:rsid w:val="00486EA4"/>
    <w:rsid w:val="00486FCB"/>
    <w:rsid w:val="004876C2"/>
    <w:rsid w:val="004878B6"/>
    <w:rsid w:val="00487B62"/>
    <w:rsid w:val="00487C76"/>
    <w:rsid w:val="00487F1E"/>
    <w:rsid w:val="004902C0"/>
    <w:rsid w:val="004903A2"/>
    <w:rsid w:val="00490831"/>
    <w:rsid w:val="00491095"/>
    <w:rsid w:val="004918B1"/>
    <w:rsid w:val="00491C5E"/>
    <w:rsid w:val="00492400"/>
    <w:rsid w:val="0049269C"/>
    <w:rsid w:val="00492B8D"/>
    <w:rsid w:val="00492C56"/>
    <w:rsid w:val="00492F1A"/>
    <w:rsid w:val="0049304E"/>
    <w:rsid w:val="00493782"/>
    <w:rsid w:val="004939A6"/>
    <w:rsid w:val="00493CF5"/>
    <w:rsid w:val="00493E2D"/>
    <w:rsid w:val="00494B2E"/>
    <w:rsid w:val="004952A2"/>
    <w:rsid w:val="0049590C"/>
    <w:rsid w:val="00495CBB"/>
    <w:rsid w:val="00495D9A"/>
    <w:rsid w:val="00496145"/>
    <w:rsid w:val="004966E0"/>
    <w:rsid w:val="00496FD6"/>
    <w:rsid w:val="00497550"/>
    <w:rsid w:val="0049793F"/>
    <w:rsid w:val="00497D1D"/>
    <w:rsid w:val="004A05C8"/>
    <w:rsid w:val="004A0ECC"/>
    <w:rsid w:val="004A1163"/>
    <w:rsid w:val="004A1246"/>
    <w:rsid w:val="004A17FA"/>
    <w:rsid w:val="004A1932"/>
    <w:rsid w:val="004A1DAD"/>
    <w:rsid w:val="004A215B"/>
    <w:rsid w:val="004A23E5"/>
    <w:rsid w:val="004A244E"/>
    <w:rsid w:val="004A25D9"/>
    <w:rsid w:val="004A270B"/>
    <w:rsid w:val="004A2870"/>
    <w:rsid w:val="004A29C7"/>
    <w:rsid w:val="004A2CD5"/>
    <w:rsid w:val="004A321F"/>
    <w:rsid w:val="004A3429"/>
    <w:rsid w:val="004A3A41"/>
    <w:rsid w:val="004A3F18"/>
    <w:rsid w:val="004A45FD"/>
    <w:rsid w:val="004A471D"/>
    <w:rsid w:val="004A493E"/>
    <w:rsid w:val="004A4D06"/>
    <w:rsid w:val="004A4FC8"/>
    <w:rsid w:val="004A5232"/>
    <w:rsid w:val="004A55BE"/>
    <w:rsid w:val="004A5B8E"/>
    <w:rsid w:val="004A607B"/>
    <w:rsid w:val="004A657D"/>
    <w:rsid w:val="004A664D"/>
    <w:rsid w:val="004A6825"/>
    <w:rsid w:val="004A6D5C"/>
    <w:rsid w:val="004A723F"/>
    <w:rsid w:val="004A76F0"/>
    <w:rsid w:val="004A7922"/>
    <w:rsid w:val="004B0033"/>
    <w:rsid w:val="004B0A5F"/>
    <w:rsid w:val="004B11AD"/>
    <w:rsid w:val="004B140D"/>
    <w:rsid w:val="004B15CE"/>
    <w:rsid w:val="004B1687"/>
    <w:rsid w:val="004B20E2"/>
    <w:rsid w:val="004B2630"/>
    <w:rsid w:val="004B2918"/>
    <w:rsid w:val="004B4A60"/>
    <w:rsid w:val="004B50E3"/>
    <w:rsid w:val="004B51A3"/>
    <w:rsid w:val="004B534E"/>
    <w:rsid w:val="004B5551"/>
    <w:rsid w:val="004B59CB"/>
    <w:rsid w:val="004B64D4"/>
    <w:rsid w:val="004B6901"/>
    <w:rsid w:val="004B6F05"/>
    <w:rsid w:val="004B702B"/>
    <w:rsid w:val="004B768B"/>
    <w:rsid w:val="004B7AD9"/>
    <w:rsid w:val="004C0244"/>
    <w:rsid w:val="004C0712"/>
    <w:rsid w:val="004C0EC9"/>
    <w:rsid w:val="004C0F0D"/>
    <w:rsid w:val="004C142D"/>
    <w:rsid w:val="004C175A"/>
    <w:rsid w:val="004C1838"/>
    <w:rsid w:val="004C19D2"/>
    <w:rsid w:val="004C1AA7"/>
    <w:rsid w:val="004C1CE3"/>
    <w:rsid w:val="004C2977"/>
    <w:rsid w:val="004C2C95"/>
    <w:rsid w:val="004C381C"/>
    <w:rsid w:val="004C3FD7"/>
    <w:rsid w:val="004C4648"/>
    <w:rsid w:val="004C48E5"/>
    <w:rsid w:val="004C4971"/>
    <w:rsid w:val="004C57F3"/>
    <w:rsid w:val="004C5AA1"/>
    <w:rsid w:val="004C5BBD"/>
    <w:rsid w:val="004C5D10"/>
    <w:rsid w:val="004C600D"/>
    <w:rsid w:val="004C6374"/>
    <w:rsid w:val="004C64D0"/>
    <w:rsid w:val="004C6641"/>
    <w:rsid w:val="004C683A"/>
    <w:rsid w:val="004C6B4F"/>
    <w:rsid w:val="004C6D63"/>
    <w:rsid w:val="004C6DF5"/>
    <w:rsid w:val="004C79D9"/>
    <w:rsid w:val="004D0705"/>
    <w:rsid w:val="004D0EBA"/>
    <w:rsid w:val="004D14E1"/>
    <w:rsid w:val="004D199D"/>
    <w:rsid w:val="004D1B7D"/>
    <w:rsid w:val="004D1E35"/>
    <w:rsid w:val="004D21E5"/>
    <w:rsid w:val="004D2237"/>
    <w:rsid w:val="004D259F"/>
    <w:rsid w:val="004D25E2"/>
    <w:rsid w:val="004D26A0"/>
    <w:rsid w:val="004D29FE"/>
    <w:rsid w:val="004D3A17"/>
    <w:rsid w:val="004D3E36"/>
    <w:rsid w:val="004D4588"/>
    <w:rsid w:val="004D4AC2"/>
    <w:rsid w:val="004D5038"/>
    <w:rsid w:val="004D50DC"/>
    <w:rsid w:val="004D51D4"/>
    <w:rsid w:val="004D5241"/>
    <w:rsid w:val="004D5D9E"/>
    <w:rsid w:val="004D5EBD"/>
    <w:rsid w:val="004D6314"/>
    <w:rsid w:val="004D68BE"/>
    <w:rsid w:val="004D68ED"/>
    <w:rsid w:val="004D6A67"/>
    <w:rsid w:val="004D7312"/>
    <w:rsid w:val="004D7420"/>
    <w:rsid w:val="004E054D"/>
    <w:rsid w:val="004E06B0"/>
    <w:rsid w:val="004E07DA"/>
    <w:rsid w:val="004E08E7"/>
    <w:rsid w:val="004E111B"/>
    <w:rsid w:val="004E1454"/>
    <w:rsid w:val="004E2459"/>
    <w:rsid w:val="004E26C8"/>
    <w:rsid w:val="004E2822"/>
    <w:rsid w:val="004E2921"/>
    <w:rsid w:val="004E2BC5"/>
    <w:rsid w:val="004E305F"/>
    <w:rsid w:val="004E3834"/>
    <w:rsid w:val="004E3C85"/>
    <w:rsid w:val="004E3FB6"/>
    <w:rsid w:val="004E41AF"/>
    <w:rsid w:val="004E4277"/>
    <w:rsid w:val="004E46EE"/>
    <w:rsid w:val="004E4ECF"/>
    <w:rsid w:val="004E4F95"/>
    <w:rsid w:val="004E53FC"/>
    <w:rsid w:val="004E578F"/>
    <w:rsid w:val="004E594E"/>
    <w:rsid w:val="004E5CB9"/>
    <w:rsid w:val="004E5CF5"/>
    <w:rsid w:val="004E650B"/>
    <w:rsid w:val="004E6BC9"/>
    <w:rsid w:val="004E6CBA"/>
    <w:rsid w:val="004E73E8"/>
    <w:rsid w:val="004E7540"/>
    <w:rsid w:val="004E7FC0"/>
    <w:rsid w:val="004F0148"/>
    <w:rsid w:val="004F04C9"/>
    <w:rsid w:val="004F0564"/>
    <w:rsid w:val="004F056A"/>
    <w:rsid w:val="004F05B8"/>
    <w:rsid w:val="004F083D"/>
    <w:rsid w:val="004F0DF9"/>
    <w:rsid w:val="004F1A7E"/>
    <w:rsid w:val="004F2715"/>
    <w:rsid w:val="004F2A1D"/>
    <w:rsid w:val="004F2F35"/>
    <w:rsid w:val="004F34AC"/>
    <w:rsid w:val="004F3846"/>
    <w:rsid w:val="004F3BE6"/>
    <w:rsid w:val="004F3BF4"/>
    <w:rsid w:val="004F3D20"/>
    <w:rsid w:val="004F40AD"/>
    <w:rsid w:val="004F41C8"/>
    <w:rsid w:val="004F463B"/>
    <w:rsid w:val="004F4978"/>
    <w:rsid w:val="004F4F47"/>
    <w:rsid w:val="004F56ED"/>
    <w:rsid w:val="004F588D"/>
    <w:rsid w:val="004F5D56"/>
    <w:rsid w:val="004F5F23"/>
    <w:rsid w:val="004F5FA0"/>
    <w:rsid w:val="004F6045"/>
    <w:rsid w:val="004F6147"/>
    <w:rsid w:val="004F614F"/>
    <w:rsid w:val="004F6782"/>
    <w:rsid w:val="004F69FE"/>
    <w:rsid w:val="004F6ED6"/>
    <w:rsid w:val="004F6EE4"/>
    <w:rsid w:val="004F752A"/>
    <w:rsid w:val="004F781C"/>
    <w:rsid w:val="004F7918"/>
    <w:rsid w:val="004F7F31"/>
    <w:rsid w:val="0050098F"/>
    <w:rsid w:val="00500CC6"/>
    <w:rsid w:val="005017AF"/>
    <w:rsid w:val="00501A5D"/>
    <w:rsid w:val="00502190"/>
    <w:rsid w:val="005022AE"/>
    <w:rsid w:val="005034E2"/>
    <w:rsid w:val="00503797"/>
    <w:rsid w:val="005038CB"/>
    <w:rsid w:val="0050398F"/>
    <w:rsid w:val="005039EE"/>
    <w:rsid w:val="00503F6D"/>
    <w:rsid w:val="00504CF2"/>
    <w:rsid w:val="00505714"/>
    <w:rsid w:val="00505B35"/>
    <w:rsid w:val="0050634D"/>
    <w:rsid w:val="00506441"/>
    <w:rsid w:val="005067EB"/>
    <w:rsid w:val="00506B64"/>
    <w:rsid w:val="00507A41"/>
    <w:rsid w:val="00510162"/>
    <w:rsid w:val="005106A0"/>
    <w:rsid w:val="00510A77"/>
    <w:rsid w:val="00510B78"/>
    <w:rsid w:val="005111E1"/>
    <w:rsid w:val="0051126D"/>
    <w:rsid w:val="00511586"/>
    <w:rsid w:val="0051227C"/>
    <w:rsid w:val="0051254F"/>
    <w:rsid w:val="005125B6"/>
    <w:rsid w:val="005129F7"/>
    <w:rsid w:val="005130A1"/>
    <w:rsid w:val="005133C9"/>
    <w:rsid w:val="00513536"/>
    <w:rsid w:val="0051367A"/>
    <w:rsid w:val="00513E25"/>
    <w:rsid w:val="0051430B"/>
    <w:rsid w:val="005144B5"/>
    <w:rsid w:val="00514710"/>
    <w:rsid w:val="0051524A"/>
    <w:rsid w:val="0051601C"/>
    <w:rsid w:val="005162F1"/>
    <w:rsid w:val="00516603"/>
    <w:rsid w:val="0051788F"/>
    <w:rsid w:val="005179CA"/>
    <w:rsid w:val="0052095A"/>
    <w:rsid w:val="00520E0A"/>
    <w:rsid w:val="0052125B"/>
    <w:rsid w:val="00521565"/>
    <w:rsid w:val="005219BF"/>
    <w:rsid w:val="005221B4"/>
    <w:rsid w:val="005224A4"/>
    <w:rsid w:val="00522B66"/>
    <w:rsid w:val="00523055"/>
    <w:rsid w:val="0052314B"/>
    <w:rsid w:val="005232C3"/>
    <w:rsid w:val="005234BC"/>
    <w:rsid w:val="00523655"/>
    <w:rsid w:val="00523D53"/>
    <w:rsid w:val="00523D66"/>
    <w:rsid w:val="00523F12"/>
    <w:rsid w:val="00523FCF"/>
    <w:rsid w:val="0052446A"/>
    <w:rsid w:val="00524490"/>
    <w:rsid w:val="00524A48"/>
    <w:rsid w:val="00525285"/>
    <w:rsid w:val="0052553B"/>
    <w:rsid w:val="00525A6A"/>
    <w:rsid w:val="00525BBB"/>
    <w:rsid w:val="00526118"/>
    <w:rsid w:val="00526338"/>
    <w:rsid w:val="005263EB"/>
    <w:rsid w:val="0052699C"/>
    <w:rsid w:val="00526CF2"/>
    <w:rsid w:val="00526F06"/>
    <w:rsid w:val="0052700A"/>
    <w:rsid w:val="005275E5"/>
    <w:rsid w:val="00527868"/>
    <w:rsid w:val="00527A5E"/>
    <w:rsid w:val="00527BA9"/>
    <w:rsid w:val="00530166"/>
    <w:rsid w:val="00530771"/>
    <w:rsid w:val="00530783"/>
    <w:rsid w:val="00530833"/>
    <w:rsid w:val="00530DE9"/>
    <w:rsid w:val="00530EBF"/>
    <w:rsid w:val="00531469"/>
    <w:rsid w:val="005314FB"/>
    <w:rsid w:val="0053194A"/>
    <w:rsid w:val="005320EA"/>
    <w:rsid w:val="00533561"/>
    <w:rsid w:val="0053578C"/>
    <w:rsid w:val="00535955"/>
    <w:rsid w:val="00535DC9"/>
    <w:rsid w:val="0053625D"/>
    <w:rsid w:val="00536F59"/>
    <w:rsid w:val="00537060"/>
    <w:rsid w:val="005374C1"/>
    <w:rsid w:val="00537507"/>
    <w:rsid w:val="00537A32"/>
    <w:rsid w:val="00537DC8"/>
    <w:rsid w:val="0054077E"/>
    <w:rsid w:val="00540889"/>
    <w:rsid w:val="00540997"/>
    <w:rsid w:val="005412F3"/>
    <w:rsid w:val="00541413"/>
    <w:rsid w:val="005414EF"/>
    <w:rsid w:val="005420CD"/>
    <w:rsid w:val="00542366"/>
    <w:rsid w:val="005424AA"/>
    <w:rsid w:val="005425AD"/>
    <w:rsid w:val="00542A02"/>
    <w:rsid w:val="005431F0"/>
    <w:rsid w:val="005431FC"/>
    <w:rsid w:val="00544329"/>
    <w:rsid w:val="00544453"/>
    <w:rsid w:val="005446AA"/>
    <w:rsid w:val="005448CD"/>
    <w:rsid w:val="00545158"/>
    <w:rsid w:val="00545440"/>
    <w:rsid w:val="005454E8"/>
    <w:rsid w:val="00546960"/>
    <w:rsid w:val="00546FEB"/>
    <w:rsid w:val="0054766B"/>
    <w:rsid w:val="005501CE"/>
    <w:rsid w:val="00550733"/>
    <w:rsid w:val="00550AA6"/>
    <w:rsid w:val="00550D0E"/>
    <w:rsid w:val="005516BD"/>
    <w:rsid w:val="0055172A"/>
    <w:rsid w:val="005518E5"/>
    <w:rsid w:val="00551A12"/>
    <w:rsid w:val="005526BE"/>
    <w:rsid w:val="00552833"/>
    <w:rsid w:val="00552F06"/>
    <w:rsid w:val="005530E3"/>
    <w:rsid w:val="00553457"/>
    <w:rsid w:val="0055367A"/>
    <w:rsid w:val="00553797"/>
    <w:rsid w:val="005539EC"/>
    <w:rsid w:val="00553A0B"/>
    <w:rsid w:val="00553FFB"/>
    <w:rsid w:val="00554329"/>
    <w:rsid w:val="00554607"/>
    <w:rsid w:val="00554627"/>
    <w:rsid w:val="0055475C"/>
    <w:rsid w:val="005547FF"/>
    <w:rsid w:val="00554D86"/>
    <w:rsid w:val="00554F04"/>
    <w:rsid w:val="00555E12"/>
    <w:rsid w:val="005563C9"/>
    <w:rsid w:val="005566AA"/>
    <w:rsid w:val="00556B93"/>
    <w:rsid w:val="0055711B"/>
    <w:rsid w:val="0055738E"/>
    <w:rsid w:val="005574F9"/>
    <w:rsid w:val="00560031"/>
    <w:rsid w:val="00560404"/>
    <w:rsid w:val="00560624"/>
    <w:rsid w:val="00560881"/>
    <w:rsid w:val="00560C38"/>
    <w:rsid w:val="00560D2B"/>
    <w:rsid w:val="00560DE2"/>
    <w:rsid w:val="00560FAC"/>
    <w:rsid w:val="005611B9"/>
    <w:rsid w:val="005612D4"/>
    <w:rsid w:val="005613A3"/>
    <w:rsid w:val="005613A7"/>
    <w:rsid w:val="00561975"/>
    <w:rsid w:val="005619B7"/>
    <w:rsid w:val="00561C1C"/>
    <w:rsid w:val="00561CCE"/>
    <w:rsid w:val="00561D3C"/>
    <w:rsid w:val="00562E3D"/>
    <w:rsid w:val="005634BA"/>
    <w:rsid w:val="00563ADB"/>
    <w:rsid w:val="00563F75"/>
    <w:rsid w:val="005640EB"/>
    <w:rsid w:val="00564600"/>
    <w:rsid w:val="0056495D"/>
    <w:rsid w:val="00564DA3"/>
    <w:rsid w:val="00564EB4"/>
    <w:rsid w:val="00565135"/>
    <w:rsid w:val="005651DE"/>
    <w:rsid w:val="00565514"/>
    <w:rsid w:val="0056557A"/>
    <w:rsid w:val="00565FCB"/>
    <w:rsid w:val="00566282"/>
    <w:rsid w:val="00566766"/>
    <w:rsid w:val="00566845"/>
    <w:rsid w:val="00566A6C"/>
    <w:rsid w:val="00566F82"/>
    <w:rsid w:val="00567B69"/>
    <w:rsid w:val="0057013D"/>
    <w:rsid w:val="00570584"/>
    <w:rsid w:val="0057094E"/>
    <w:rsid w:val="00570A00"/>
    <w:rsid w:val="00570E16"/>
    <w:rsid w:val="005712D6"/>
    <w:rsid w:val="00571812"/>
    <w:rsid w:val="00571DCD"/>
    <w:rsid w:val="0057218C"/>
    <w:rsid w:val="005723F9"/>
    <w:rsid w:val="00572C81"/>
    <w:rsid w:val="00572E70"/>
    <w:rsid w:val="00572EB6"/>
    <w:rsid w:val="00573348"/>
    <w:rsid w:val="00573369"/>
    <w:rsid w:val="005737C9"/>
    <w:rsid w:val="00573C20"/>
    <w:rsid w:val="00574098"/>
    <w:rsid w:val="0057409B"/>
    <w:rsid w:val="0057418A"/>
    <w:rsid w:val="00574923"/>
    <w:rsid w:val="005749F3"/>
    <w:rsid w:val="00574D59"/>
    <w:rsid w:val="0057535A"/>
    <w:rsid w:val="00575C24"/>
    <w:rsid w:val="00576226"/>
    <w:rsid w:val="005762EA"/>
    <w:rsid w:val="005767AE"/>
    <w:rsid w:val="00576933"/>
    <w:rsid w:val="005773EC"/>
    <w:rsid w:val="00580390"/>
    <w:rsid w:val="00580F52"/>
    <w:rsid w:val="005816EE"/>
    <w:rsid w:val="005817B2"/>
    <w:rsid w:val="005819F7"/>
    <w:rsid w:val="00581C35"/>
    <w:rsid w:val="00581C62"/>
    <w:rsid w:val="0058204A"/>
    <w:rsid w:val="00582171"/>
    <w:rsid w:val="00582265"/>
    <w:rsid w:val="005823A5"/>
    <w:rsid w:val="005824C6"/>
    <w:rsid w:val="00582629"/>
    <w:rsid w:val="00582674"/>
    <w:rsid w:val="005826EE"/>
    <w:rsid w:val="0058271E"/>
    <w:rsid w:val="0058283F"/>
    <w:rsid w:val="005834BC"/>
    <w:rsid w:val="00583930"/>
    <w:rsid w:val="00583BFE"/>
    <w:rsid w:val="00583D8A"/>
    <w:rsid w:val="00583DBE"/>
    <w:rsid w:val="005840EF"/>
    <w:rsid w:val="005843BE"/>
    <w:rsid w:val="005845A3"/>
    <w:rsid w:val="005848F8"/>
    <w:rsid w:val="00584E2F"/>
    <w:rsid w:val="00585151"/>
    <w:rsid w:val="0058523B"/>
    <w:rsid w:val="0058525B"/>
    <w:rsid w:val="00585AAE"/>
    <w:rsid w:val="00585C03"/>
    <w:rsid w:val="00585F1C"/>
    <w:rsid w:val="00586637"/>
    <w:rsid w:val="00587229"/>
    <w:rsid w:val="00587C46"/>
    <w:rsid w:val="00587F56"/>
    <w:rsid w:val="00587FD9"/>
    <w:rsid w:val="005900B9"/>
    <w:rsid w:val="005902C9"/>
    <w:rsid w:val="005908B9"/>
    <w:rsid w:val="00591265"/>
    <w:rsid w:val="00591283"/>
    <w:rsid w:val="00591320"/>
    <w:rsid w:val="005915A4"/>
    <w:rsid w:val="005917FA"/>
    <w:rsid w:val="005920AB"/>
    <w:rsid w:val="005924D3"/>
    <w:rsid w:val="005924F1"/>
    <w:rsid w:val="005925E3"/>
    <w:rsid w:val="00592AF8"/>
    <w:rsid w:val="00592C09"/>
    <w:rsid w:val="0059304D"/>
    <w:rsid w:val="005933AE"/>
    <w:rsid w:val="005934A8"/>
    <w:rsid w:val="00593CBE"/>
    <w:rsid w:val="00593F5D"/>
    <w:rsid w:val="0059404E"/>
    <w:rsid w:val="005944F1"/>
    <w:rsid w:val="005948E1"/>
    <w:rsid w:val="00594B14"/>
    <w:rsid w:val="00595156"/>
    <w:rsid w:val="005965C9"/>
    <w:rsid w:val="005966C9"/>
    <w:rsid w:val="005967C0"/>
    <w:rsid w:val="00596832"/>
    <w:rsid w:val="00596CCB"/>
    <w:rsid w:val="00596DB6"/>
    <w:rsid w:val="005970CD"/>
    <w:rsid w:val="00597753"/>
    <w:rsid w:val="005979C3"/>
    <w:rsid w:val="00597E6F"/>
    <w:rsid w:val="005A0203"/>
    <w:rsid w:val="005A052F"/>
    <w:rsid w:val="005A0563"/>
    <w:rsid w:val="005A05DF"/>
    <w:rsid w:val="005A0C7F"/>
    <w:rsid w:val="005A0ECA"/>
    <w:rsid w:val="005A0EFC"/>
    <w:rsid w:val="005A1018"/>
    <w:rsid w:val="005A1099"/>
    <w:rsid w:val="005A10AE"/>
    <w:rsid w:val="005A12EF"/>
    <w:rsid w:val="005A13B0"/>
    <w:rsid w:val="005A15D8"/>
    <w:rsid w:val="005A1980"/>
    <w:rsid w:val="005A1A26"/>
    <w:rsid w:val="005A1BC8"/>
    <w:rsid w:val="005A1C64"/>
    <w:rsid w:val="005A1F74"/>
    <w:rsid w:val="005A207E"/>
    <w:rsid w:val="005A2593"/>
    <w:rsid w:val="005A2FFB"/>
    <w:rsid w:val="005A3196"/>
    <w:rsid w:val="005A31E6"/>
    <w:rsid w:val="005A339E"/>
    <w:rsid w:val="005A35CE"/>
    <w:rsid w:val="005A3858"/>
    <w:rsid w:val="005A3CF7"/>
    <w:rsid w:val="005A3E4B"/>
    <w:rsid w:val="005A408B"/>
    <w:rsid w:val="005A471F"/>
    <w:rsid w:val="005A48B4"/>
    <w:rsid w:val="005A581C"/>
    <w:rsid w:val="005A5848"/>
    <w:rsid w:val="005A6E32"/>
    <w:rsid w:val="005A6F80"/>
    <w:rsid w:val="005A7215"/>
    <w:rsid w:val="005A726F"/>
    <w:rsid w:val="005A7550"/>
    <w:rsid w:val="005A75C6"/>
    <w:rsid w:val="005A782E"/>
    <w:rsid w:val="005A793B"/>
    <w:rsid w:val="005A79AE"/>
    <w:rsid w:val="005A7EBC"/>
    <w:rsid w:val="005B0168"/>
    <w:rsid w:val="005B01B7"/>
    <w:rsid w:val="005B05E7"/>
    <w:rsid w:val="005B0774"/>
    <w:rsid w:val="005B0E02"/>
    <w:rsid w:val="005B1731"/>
    <w:rsid w:val="005B1878"/>
    <w:rsid w:val="005B203F"/>
    <w:rsid w:val="005B2054"/>
    <w:rsid w:val="005B247D"/>
    <w:rsid w:val="005B2561"/>
    <w:rsid w:val="005B25AA"/>
    <w:rsid w:val="005B2607"/>
    <w:rsid w:val="005B26FD"/>
    <w:rsid w:val="005B3EF1"/>
    <w:rsid w:val="005B3F34"/>
    <w:rsid w:val="005B429E"/>
    <w:rsid w:val="005B42A7"/>
    <w:rsid w:val="005B44D0"/>
    <w:rsid w:val="005B44EE"/>
    <w:rsid w:val="005B468D"/>
    <w:rsid w:val="005B4B12"/>
    <w:rsid w:val="005B4CD8"/>
    <w:rsid w:val="005B55D6"/>
    <w:rsid w:val="005B5B11"/>
    <w:rsid w:val="005B5C27"/>
    <w:rsid w:val="005B5C4A"/>
    <w:rsid w:val="005B5E24"/>
    <w:rsid w:val="005B5FC3"/>
    <w:rsid w:val="005B60BD"/>
    <w:rsid w:val="005B61BF"/>
    <w:rsid w:val="005B67FE"/>
    <w:rsid w:val="005B6837"/>
    <w:rsid w:val="005B6878"/>
    <w:rsid w:val="005B6B2F"/>
    <w:rsid w:val="005B705F"/>
    <w:rsid w:val="005B7A53"/>
    <w:rsid w:val="005C0607"/>
    <w:rsid w:val="005C0A76"/>
    <w:rsid w:val="005C0F3A"/>
    <w:rsid w:val="005C0F51"/>
    <w:rsid w:val="005C0FA9"/>
    <w:rsid w:val="005C0FE5"/>
    <w:rsid w:val="005C11E6"/>
    <w:rsid w:val="005C147A"/>
    <w:rsid w:val="005C1F3B"/>
    <w:rsid w:val="005C2015"/>
    <w:rsid w:val="005C2068"/>
    <w:rsid w:val="005C208C"/>
    <w:rsid w:val="005C2A7E"/>
    <w:rsid w:val="005C2E67"/>
    <w:rsid w:val="005C35ED"/>
    <w:rsid w:val="005C35FA"/>
    <w:rsid w:val="005C37F2"/>
    <w:rsid w:val="005C42EA"/>
    <w:rsid w:val="005C4473"/>
    <w:rsid w:val="005C4616"/>
    <w:rsid w:val="005C4D24"/>
    <w:rsid w:val="005C4DD7"/>
    <w:rsid w:val="005C539A"/>
    <w:rsid w:val="005C5693"/>
    <w:rsid w:val="005C5BB3"/>
    <w:rsid w:val="005C6F04"/>
    <w:rsid w:val="005C74F8"/>
    <w:rsid w:val="005C75B9"/>
    <w:rsid w:val="005C778A"/>
    <w:rsid w:val="005C794A"/>
    <w:rsid w:val="005C7B1F"/>
    <w:rsid w:val="005C7E97"/>
    <w:rsid w:val="005D065D"/>
    <w:rsid w:val="005D070B"/>
    <w:rsid w:val="005D0C8D"/>
    <w:rsid w:val="005D12BF"/>
    <w:rsid w:val="005D14E9"/>
    <w:rsid w:val="005D1B75"/>
    <w:rsid w:val="005D1C71"/>
    <w:rsid w:val="005D21A6"/>
    <w:rsid w:val="005D29D5"/>
    <w:rsid w:val="005D29F6"/>
    <w:rsid w:val="005D383D"/>
    <w:rsid w:val="005D3947"/>
    <w:rsid w:val="005D3D18"/>
    <w:rsid w:val="005D3E4A"/>
    <w:rsid w:val="005D3E52"/>
    <w:rsid w:val="005D3E97"/>
    <w:rsid w:val="005D3F76"/>
    <w:rsid w:val="005D4095"/>
    <w:rsid w:val="005D4641"/>
    <w:rsid w:val="005D49A2"/>
    <w:rsid w:val="005D49FF"/>
    <w:rsid w:val="005D4ACD"/>
    <w:rsid w:val="005D4C36"/>
    <w:rsid w:val="005D4D0A"/>
    <w:rsid w:val="005D526E"/>
    <w:rsid w:val="005D5695"/>
    <w:rsid w:val="005D6156"/>
    <w:rsid w:val="005D63D6"/>
    <w:rsid w:val="005D64BF"/>
    <w:rsid w:val="005D6CA0"/>
    <w:rsid w:val="005D7ED3"/>
    <w:rsid w:val="005E0862"/>
    <w:rsid w:val="005E08CF"/>
    <w:rsid w:val="005E1375"/>
    <w:rsid w:val="005E147F"/>
    <w:rsid w:val="005E178A"/>
    <w:rsid w:val="005E19FF"/>
    <w:rsid w:val="005E1CEB"/>
    <w:rsid w:val="005E2576"/>
    <w:rsid w:val="005E27F6"/>
    <w:rsid w:val="005E2A30"/>
    <w:rsid w:val="005E2FF1"/>
    <w:rsid w:val="005E3850"/>
    <w:rsid w:val="005E3B4D"/>
    <w:rsid w:val="005E3B5B"/>
    <w:rsid w:val="005E3DEF"/>
    <w:rsid w:val="005E41A6"/>
    <w:rsid w:val="005E4266"/>
    <w:rsid w:val="005E427F"/>
    <w:rsid w:val="005E4E97"/>
    <w:rsid w:val="005E54F0"/>
    <w:rsid w:val="005E57F7"/>
    <w:rsid w:val="005E5C65"/>
    <w:rsid w:val="005E5DFA"/>
    <w:rsid w:val="005E682E"/>
    <w:rsid w:val="005E68F3"/>
    <w:rsid w:val="005E6A57"/>
    <w:rsid w:val="005E6F86"/>
    <w:rsid w:val="005E70D9"/>
    <w:rsid w:val="005E71E1"/>
    <w:rsid w:val="005E7479"/>
    <w:rsid w:val="005E756A"/>
    <w:rsid w:val="005E7892"/>
    <w:rsid w:val="005E7CCA"/>
    <w:rsid w:val="005F0245"/>
    <w:rsid w:val="005F0652"/>
    <w:rsid w:val="005F07BE"/>
    <w:rsid w:val="005F0AE1"/>
    <w:rsid w:val="005F0DE4"/>
    <w:rsid w:val="005F1146"/>
    <w:rsid w:val="005F1379"/>
    <w:rsid w:val="005F191F"/>
    <w:rsid w:val="005F1D68"/>
    <w:rsid w:val="005F3C0A"/>
    <w:rsid w:val="005F3CEA"/>
    <w:rsid w:val="005F4587"/>
    <w:rsid w:val="005F4A97"/>
    <w:rsid w:val="005F4E85"/>
    <w:rsid w:val="005F50AF"/>
    <w:rsid w:val="005F546F"/>
    <w:rsid w:val="005F5479"/>
    <w:rsid w:val="005F5B32"/>
    <w:rsid w:val="005F66AA"/>
    <w:rsid w:val="005F66DC"/>
    <w:rsid w:val="005F731B"/>
    <w:rsid w:val="005F786A"/>
    <w:rsid w:val="005F7AC1"/>
    <w:rsid w:val="005F7EA3"/>
    <w:rsid w:val="00600DA1"/>
    <w:rsid w:val="006013FB"/>
    <w:rsid w:val="00601583"/>
    <w:rsid w:val="00601CE8"/>
    <w:rsid w:val="00601F1A"/>
    <w:rsid w:val="00601F8B"/>
    <w:rsid w:val="0060259D"/>
    <w:rsid w:val="00602746"/>
    <w:rsid w:val="0060294C"/>
    <w:rsid w:val="00602FB1"/>
    <w:rsid w:val="00603073"/>
    <w:rsid w:val="00603105"/>
    <w:rsid w:val="00603128"/>
    <w:rsid w:val="006036E2"/>
    <w:rsid w:val="006037C5"/>
    <w:rsid w:val="00603976"/>
    <w:rsid w:val="00603A7A"/>
    <w:rsid w:val="00604319"/>
    <w:rsid w:val="00604D76"/>
    <w:rsid w:val="00604F87"/>
    <w:rsid w:val="0060508A"/>
    <w:rsid w:val="006052B9"/>
    <w:rsid w:val="0060556D"/>
    <w:rsid w:val="00605607"/>
    <w:rsid w:val="00605E4D"/>
    <w:rsid w:val="00606002"/>
    <w:rsid w:val="00606458"/>
    <w:rsid w:val="00606720"/>
    <w:rsid w:val="00606841"/>
    <w:rsid w:val="00606CC5"/>
    <w:rsid w:val="00606E65"/>
    <w:rsid w:val="00607141"/>
    <w:rsid w:val="00607385"/>
    <w:rsid w:val="00607B23"/>
    <w:rsid w:val="00610057"/>
    <w:rsid w:val="00610C20"/>
    <w:rsid w:val="00611189"/>
    <w:rsid w:val="00611765"/>
    <w:rsid w:val="00611F01"/>
    <w:rsid w:val="00612172"/>
    <w:rsid w:val="0061233F"/>
    <w:rsid w:val="006125C5"/>
    <w:rsid w:val="00612766"/>
    <w:rsid w:val="0061278B"/>
    <w:rsid w:val="00612B0D"/>
    <w:rsid w:val="00612EE9"/>
    <w:rsid w:val="0061385B"/>
    <w:rsid w:val="00613AB5"/>
    <w:rsid w:val="006144BB"/>
    <w:rsid w:val="00614667"/>
    <w:rsid w:val="006149AD"/>
    <w:rsid w:val="00614CAC"/>
    <w:rsid w:val="00615189"/>
    <w:rsid w:val="00616089"/>
    <w:rsid w:val="0061645D"/>
    <w:rsid w:val="00616900"/>
    <w:rsid w:val="00616A41"/>
    <w:rsid w:val="00616ACC"/>
    <w:rsid w:val="00616B2A"/>
    <w:rsid w:val="0061744E"/>
    <w:rsid w:val="006175E9"/>
    <w:rsid w:val="0061799E"/>
    <w:rsid w:val="00617B9D"/>
    <w:rsid w:val="00617CDA"/>
    <w:rsid w:val="00620102"/>
    <w:rsid w:val="0062032D"/>
    <w:rsid w:val="006204D9"/>
    <w:rsid w:val="0062057F"/>
    <w:rsid w:val="006205AD"/>
    <w:rsid w:val="0062165E"/>
    <w:rsid w:val="00621934"/>
    <w:rsid w:val="00621C89"/>
    <w:rsid w:val="00621FA9"/>
    <w:rsid w:val="00622007"/>
    <w:rsid w:val="00622079"/>
    <w:rsid w:val="00622782"/>
    <w:rsid w:val="00622874"/>
    <w:rsid w:val="006239A3"/>
    <w:rsid w:val="00623D94"/>
    <w:rsid w:val="00623F1D"/>
    <w:rsid w:val="00624D93"/>
    <w:rsid w:val="006254B1"/>
    <w:rsid w:val="006261D9"/>
    <w:rsid w:val="006265BD"/>
    <w:rsid w:val="006265D8"/>
    <w:rsid w:val="006269E0"/>
    <w:rsid w:val="00626AAB"/>
    <w:rsid w:val="00627CBE"/>
    <w:rsid w:val="00630007"/>
    <w:rsid w:val="006305AE"/>
    <w:rsid w:val="00630940"/>
    <w:rsid w:val="00630B6A"/>
    <w:rsid w:val="006312F7"/>
    <w:rsid w:val="00631B50"/>
    <w:rsid w:val="006320CB"/>
    <w:rsid w:val="00632656"/>
    <w:rsid w:val="00632991"/>
    <w:rsid w:val="00632D3A"/>
    <w:rsid w:val="00632F67"/>
    <w:rsid w:val="006331E5"/>
    <w:rsid w:val="006333DD"/>
    <w:rsid w:val="006335DE"/>
    <w:rsid w:val="006339B8"/>
    <w:rsid w:val="00633FD6"/>
    <w:rsid w:val="0063450F"/>
    <w:rsid w:val="006345ED"/>
    <w:rsid w:val="006345EE"/>
    <w:rsid w:val="0063465E"/>
    <w:rsid w:val="00634C72"/>
    <w:rsid w:val="0063515E"/>
    <w:rsid w:val="00635E30"/>
    <w:rsid w:val="006361DC"/>
    <w:rsid w:val="00636330"/>
    <w:rsid w:val="00636D17"/>
    <w:rsid w:val="0063731C"/>
    <w:rsid w:val="00637DAB"/>
    <w:rsid w:val="00640005"/>
    <w:rsid w:val="0064043A"/>
    <w:rsid w:val="0064099A"/>
    <w:rsid w:val="00640EE9"/>
    <w:rsid w:val="00640FBA"/>
    <w:rsid w:val="00641758"/>
    <w:rsid w:val="00641976"/>
    <w:rsid w:val="00641B57"/>
    <w:rsid w:val="00641DF1"/>
    <w:rsid w:val="00641E4F"/>
    <w:rsid w:val="006420AB"/>
    <w:rsid w:val="00642978"/>
    <w:rsid w:val="00642B83"/>
    <w:rsid w:val="0064341D"/>
    <w:rsid w:val="00644462"/>
    <w:rsid w:val="00645164"/>
    <w:rsid w:val="006455FE"/>
    <w:rsid w:val="00645C8C"/>
    <w:rsid w:val="006469A2"/>
    <w:rsid w:val="00646AB8"/>
    <w:rsid w:val="00646D0D"/>
    <w:rsid w:val="00647094"/>
    <w:rsid w:val="006470E5"/>
    <w:rsid w:val="006471F9"/>
    <w:rsid w:val="0064776F"/>
    <w:rsid w:val="0064782E"/>
    <w:rsid w:val="006479EC"/>
    <w:rsid w:val="00647A3C"/>
    <w:rsid w:val="0065045B"/>
    <w:rsid w:val="00650635"/>
    <w:rsid w:val="006507E9"/>
    <w:rsid w:val="00650822"/>
    <w:rsid w:val="00650A98"/>
    <w:rsid w:val="00651DE4"/>
    <w:rsid w:val="0065218E"/>
    <w:rsid w:val="006521E6"/>
    <w:rsid w:val="006525F9"/>
    <w:rsid w:val="00652863"/>
    <w:rsid w:val="0065290E"/>
    <w:rsid w:val="00652921"/>
    <w:rsid w:val="00652950"/>
    <w:rsid w:val="00652DE0"/>
    <w:rsid w:val="00652E02"/>
    <w:rsid w:val="006532FB"/>
    <w:rsid w:val="00653C4B"/>
    <w:rsid w:val="00653D6D"/>
    <w:rsid w:val="006548AD"/>
    <w:rsid w:val="00654978"/>
    <w:rsid w:val="0065544C"/>
    <w:rsid w:val="006559C6"/>
    <w:rsid w:val="00655DE5"/>
    <w:rsid w:val="00655E4B"/>
    <w:rsid w:val="006560A2"/>
    <w:rsid w:val="00656401"/>
    <w:rsid w:val="00656989"/>
    <w:rsid w:val="006572C7"/>
    <w:rsid w:val="00657372"/>
    <w:rsid w:val="006578FA"/>
    <w:rsid w:val="006600D3"/>
    <w:rsid w:val="0066025F"/>
    <w:rsid w:val="00660473"/>
    <w:rsid w:val="0066047B"/>
    <w:rsid w:val="0066076E"/>
    <w:rsid w:val="00660D04"/>
    <w:rsid w:val="00660E13"/>
    <w:rsid w:val="0066141F"/>
    <w:rsid w:val="006615CE"/>
    <w:rsid w:val="00661B9D"/>
    <w:rsid w:val="006624EE"/>
    <w:rsid w:val="006628C1"/>
    <w:rsid w:val="00662E8A"/>
    <w:rsid w:val="00663136"/>
    <w:rsid w:val="00663BB8"/>
    <w:rsid w:val="00663CD7"/>
    <w:rsid w:val="00663E10"/>
    <w:rsid w:val="00663EBA"/>
    <w:rsid w:val="00663F2E"/>
    <w:rsid w:val="0066419D"/>
    <w:rsid w:val="0066434A"/>
    <w:rsid w:val="00664404"/>
    <w:rsid w:val="00664879"/>
    <w:rsid w:val="006655C3"/>
    <w:rsid w:val="00665E1E"/>
    <w:rsid w:val="006661AE"/>
    <w:rsid w:val="006661E7"/>
    <w:rsid w:val="0066694C"/>
    <w:rsid w:val="00666EAA"/>
    <w:rsid w:val="0066711D"/>
    <w:rsid w:val="006671D6"/>
    <w:rsid w:val="006672DA"/>
    <w:rsid w:val="00667451"/>
    <w:rsid w:val="006674AF"/>
    <w:rsid w:val="00667861"/>
    <w:rsid w:val="00667C95"/>
    <w:rsid w:val="00667CE2"/>
    <w:rsid w:val="00667EF3"/>
    <w:rsid w:val="00667FEE"/>
    <w:rsid w:val="00670175"/>
    <w:rsid w:val="006701A1"/>
    <w:rsid w:val="00670203"/>
    <w:rsid w:val="006707CC"/>
    <w:rsid w:val="006708F6"/>
    <w:rsid w:val="00670B02"/>
    <w:rsid w:val="00670DF0"/>
    <w:rsid w:val="00670E7B"/>
    <w:rsid w:val="00670ECD"/>
    <w:rsid w:val="0067129F"/>
    <w:rsid w:val="00671629"/>
    <w:rsid w:val="00671A26"/>
    <w:rsid w:val="00671D8A"/>
    <w:rsid w:val="00671E40"/>
    <w:rsid w:val="0067356B"/>
    <w:rsid w:val="00673BEE"/>
    <w:rsid w:val="00673D65"/>
    <w:rsid w:val="00673E42"/>
    <w:rsid w:val="006740EF"/>
    <w:rsid w:val="006746D0"/>
    <w:rsid w:val="00675115"/>
    <w:rsid w:val="0067528B"/>
    <w:rsid w:val="00675502"/>
    <w:rsid w:val="00675FA0"/>
    <w:rsid w:val="006775D3"/>
    <w:rsid w:val="00677B79"/>
    <w:rsid w:val="00677FAC"/>
    <w:rsid w:val="006805AC"/>
    <w:rsid w:val="00680B1F"/>
    <w:rsid w:val="00680E20"/>
    <w:rsid w:val="00680E4A"/>
    <w:rsid w:val="00680E71"/>
    <w:rsid w:val="00681209"/>
    <w:rsid w:val="00681436"/>
    <w:rsid w:val="00681592"/>
    <w:rsid w:val="006815F6"/>
    <w:rsid w:val="00681A6F"/>
    <w:rsid w:val="00681C2D"/>
    <w:rsid w:val="00681D97"/>
    <w:rsid w:val="00681E9C"/>
    <w:rsid w:val="00681F24"/>
    <w:rsid w:val="006820A6"/>
    <w:rsid w:val="00682178"/>
    <w:rsid w:val="006826D6"/>
    <w:rsid w:val="006827E6"/>
    <w:rsid w:val="00682D13"/>
    <w:rsid w:val="00682DEB"/>
    <w:rsid w:val="00682F49"/>
    <w:rsid w:val="006838FF"/>
    <w:rsid w:val="00683A08"/>
    <w:rsid w:val="0068401C"/>
    <w:rsid w:val="006840C7"/>
    <w:rsid w:val="0068441B"/>
    <w:rsid w:val="0068476F"/>
    <w:rsid w:val="00684C89"/>
    <w:rsid w:val="00685196"/>
    <w:rsid w:val="0068553C"/>
    <w:rsid w:val="006856C2"/>
    <w:rsid w:val="00686318"/>
    <w:rsid w:val="00686F72"/>
    <w:rsid w:val="0068744E"/>
    <w:rsid w:val="006875BF"/>
    <w:rsid w:val="00687644"/>
    <w:rsid w:val="00687A58"/>
    <w:rsid w:val="00687CF6"/>
    <w:rsid w:val="00687D00"/>
    <w:rsid w:val="00690290"/>
    <w:rsid w:val="0069098B"/>
    <w:rsid w:val="00691115"/>
    <w:rsid w:val="006914F0"/>
    <w:rsid w:val="006915DB"/>
    <w:rsid w:val="006923EA"/>
    <w:rsid w:val="006926D4"/>
    <w:rsid w:val="00692D1A"/>
    <w:rsid w:val="006930F8"/>
    <w:rsid w:val="00693543"/>
    <w:rsid w:val="00693912"/>
    <w:rsid w:val="00693BDB"/>
    <w:rsid w:val="00693D13"/>
    <w:rsid w:val="006940D3"/>
    <w:rsid w:val="006940F0"/>
    <w:rsid w:val="00694113"/>
    <w:rsid w:val="006947F6"/>
    <w:rsid w:val="006949CD"/>
    <w:rsid w:val="00694D72"/>
    <w:rsid w:val="00694FE0"/>
    <w:rsid w:val="006957DE"/>
    <w:rsid w:val="00695C9D"/>
    <w:rsid w:val="006962AA"/>
    <w:rsid w:val="006966DF"/>
    <w:rsid w:val="00696FF1"/>
    <w:rsid w:val="006972F7"/>
    <w:rsid w:val="00697918"/>
    <w:rsid w:val="00697AC1"/>
    <w:rsid w:val="00697F3F"/>
    <w:rsid w:val="006A0405"/>
    <w:rsid w:val="006A0534"/>
    <w:rsid w:val="006A0747"/>
    <w:rsid w:val="006A0D24"/>
    <w:rsid w:val="006A14AC"/>
    <w:rsid w:val="006A1640"/>
    <w:rsid w:val="006A1679"/>
    <w:rsid w:val="006A16A8"/>
    <w:rsid w:val="006A18E6"/>
    <w:rsid w:val="006A1DBF"/>
    <w:rsid w:val="006A273B"/>
    <w:rsid w:val="006A29F8"/>
    <w:rsid w:val="006A3786"/>
    <w:rsid w:val="006A3E95"/>
    <w:rsid w:val="006A4344"/>
    <w:rsid w:val="006A43FD"/>
    <w:rsid w:val="006A46F8"/>
    <w:rsid w:val="006A4E28"/>
    <w:rsid w:val="006A50E1"/>
    <w:rsid w:val="006A55B0"/>
    <w:rsid w:val="006A5946"/>
    <w:rsid w:val="006A5BE3"/>
    <w:rsid w:val="006A5C43"/>
    <w:rsid w:val="006A683D"/>
    <w:rsid w:val="006A6C1F"/>
    <w:rsid w:val="006A6CA6"/>
    <w:rsid w:val="006A77AB"/>
    <w:rsid w:val="006A7D09"/>
    <w:rsid w:val="006B0723"/>
    <w:rsid w:val="006B0794"/>
    <w:rsid w:val="006B0EF2"/>
    <w:rsid w:val="006B1213"/>
    <w:rsid w:val="006B14B4"/>
    <w:rsid w:val="006B1692"/>
    <w:rsid w:val="006B1A4C"/>
    <w:rsid w:val="006B1DA2"/>
    <w:rsid w:val="006B2197"/>
    <w:rsid w:val="006B2257"/>
    <w:rsid w:val="006B249D"/>
    <w:rsid w:val="006B25B8"/>
    <w:rsid w:val="006B26C9"/>
    <w:rsid w:val="006B3E1A"/>
    <w:rsid w:val="006B3F37"/>
    <w:rsid w:val="006B49F5"/>
    <w:rsid w:val="006B4DB0"/>
    <w:rsid w:val="006B51B9"/>
    <w:rsid w:val="006B6130"/>
    <w:rsid w:val="006B632A"/>
    <w:rsid w:val="006B657B"/>
    <w:rsid w:val="006B7123"/>
    <w:rsid w:val="006B75B6"/>
    <w:rsid w:val="006B7772"/>
    <w:rsid w:val="006B7A80"/>
    <w:rsid w:val="006C0484"/>
    <w:rsid w:val="006C05A9"/>
    <w:rsid w:val="006C0689"/>
    <w:rsid w:val="006C0F83"/>
    <w:rsid w:val="006C179E"/>
    <w:rsid w:val="006C1850"/>
    <w:rsid w:val="006C1A5F"/>
    <w:rsid w:val="006C1D4C"/>
    <w:rsid w:val="006C1F6C"/>
    <w:rsid w:val="006C25DD"/>
    <w:rsid w:val="006C273E"/>
    <w:rsid w:val="006C2910"/>
    <w:rsid w:val="006C2CB1"/>
    <w:rsid w:val="006C2D53"/>
    <w:rsid w:val="006C2DAE"/>
    <w:rsid w:val="006C3AB5"/>
    <w:rsid w:val="006C562C"/>
    <w:rsid w:val="006C5775"/>
    <w:rsid w:val="006C580C"/>
    <w:rsid w:val="006C61A8"/>
    <w:rsid w:val="006C65A0"/>
    <w:rsid w:val="006C6E7A"/>
    <w:rsid w:val="006C7394"/>
    <w:rsid w:val="006C76C7"/>
    <w:rsid w:val="006C7EC3"/>
    <w:rsid w:val="006D036D"/>
    <w:rsid w:val="006D0793"/>
    <w:rsid w:val="006D0B8E"/>
    <w:rsid w:val="006D0F97"/>
    <w:rsid w:val="006D101E"/>
    <w:rsid w:val="006D130E"/>
    <w:rsid w:val="006D145D"/>
    <w:rsid w:val="006D1A28"/>
    <w:rsid w:val="006D1B1C"/>
    <w:rsid w:val="006D21C1"/>
    <w:rsid w:val="006D21F8"/>
    <w:rsid w:val="006D2BDA"/>
    <w:rsid w:val="006D348B"/>
    <w:rsid w:val="006D3522"/>
    <w:rsid w:val="006D3530"/>
    <w:rsid w:val="006D3625"/>
    <w:rsid w:val="006D3751"/>
    <w:rsid w:val="006D4415"/>
    <w:rsid w:val="006D44E2"/>
    <w:rsid w:val="006D47F4"/>
    <w:rsid w:val="006D48BD"/>
    <w:rsid w:val="006D4DAD"/>
    <w:rsid w:val="006D5683"/>
    <w:rsid w:val="006D60C9"/>
    <w:rsid w:val="006D6271"/>
    <w:rsid w:val="006D6F11"/>
    <w:rsid w:val="006D7EAC"/>
    <w:rsid w:val="006E03A8"/>
    <w:rsid w:val="006E0CFF"/>
    <w:rsid w:val="006E0F5E"/>
    <w:rsid w:val="006E165B"/>
    <w:rsid w:val="006E17E8"/>
    <w:rsid w:val="006E1A47"/>
    <w:rsid w:val="006E255D"/>
    <w:rsid w:val="006E3379"/>
    <w:rsid w:val="006E3648"/>
    <w:rsid w:val="006E38CF"/>
    <w:rsid w:val="006E3B32"/>
    <w:rsid w:val="006E4494"/>
    <w:rsid w:val="006E551D"/>
    <w:rsid w:val="006E566A"/>
    <w:rsid w:val="006E566E"/>
    <w:rsid w:val="006E5CD9"/>
    <w:rsid w:val="006E737E"/>
    <w:rsid w:val="006E783E"/>
    <w:rsid w:val="006E7889"/>
    <w:rsid w:val="006E7CBD"/>
    <w:rsid w:val="006E7FC2"/>
    <w:rsid w:val="006F000F"/>
    <w:rsid w:val="006F003B"/>
    <w:rsid w:val="006F0608"/>
    <w:rsid w:val="006F090F"/>
    <w:rsid w:val="006F1238"/>
    <w:rsid w:val="006F1358"/>
    <w:rsid w:val="006F1F39"/>
    <w:rsid w:val="006F26CE"/>
    <w:rsid w:val="006F27E3"/>
    <w:rsid w:val="006F28FB"/>
    <w:rsid w:val="006F2E0B"/>
    <w:rsid w:val="006F2EE7"/>
    <w:rsid w:val="006F316D"/>
    <w:rsid w:val="006F3298"/>
    <w:rsid w:val="006F337A"/>
    <w:rsid w:val="006F3918"/>
    <w:rsid w:val="006F39CD"/>
    <w:rsid w:val="006F3DAA"/>
    <w:rsid w:val="006F491F"/>
    <w:rsid w:val="006F4F72"/>
    <w:rsid w:val="006F529F"/>
    <w:rsid w:val="006F5FB6"/>
    <w:rsid w:val="006F6611"/>
    <w:rsid w:val="006F6A43"/>
    <w:rsid w:val="006F7DDF"/>
    <w:rsid w:val="00700123"/>
    <w:rsid w:val="007004A0"/>
    <w:rsid w:val="0070109F"/>
    <w:rsid w:val="00701447"/>
    <w:rsid w:val="007016A8"/>
    <w:rsid w:val="007016D3"/>
    <w:rsid w:val="00701979"/>
    <w:rsid w:val="00701F65"/>
    <w:rsid w:val="007021FC"/>
    <w:rsid w:val="007023A5"/>
    <w:rsid w:val="00702672"/>
    <w:rsid w:val="0070281F"/>
    <w:rsid w:val="00702F78"/>
    <w:rsid w:val="00702F7F"/>
    <w:rsid w:val="00703425"/>
    <w:rsid w:val="00703C9A"/>
    <w:rsid w:val="00703CFD"/>
    <w:rsid w:val="00703E2E"/>
    <w:rsid w:val="00703FAC"/>
    <w:rsid w:val="00704A0E"/>
    <w:rsid w:val="00704A76"/>
    <w:rsid w:val="00704B01"/>
    <w:rsid w:val="00704E72"/>
    <w:rsid w:val="0070538E"/>
    <w:rsid w:val="00705495"/>
    <w:rsid w:val="007055DE"/>
    <w:rsid w:val="007056E8"/>
    <w:rsid w:val="0070661B"/>
    <w:rsid w:val="0070698D"/>
    <w:rsid w:val="00706F45"/>
    <w:rsid w:val="00706FCE"/>
    <w:rsid w:val="00707282"/>
    <w:rsid w:val="00707892"/>
    <w:rsid w:val="00707992"/>
    <w:rsid w:val="00707ACC"/>
    <w:rsid w:val="007104DD"/>
    <w:rsid w:val="00710809"/>
    <w:rsid w:val="007108D9"/>
    <w:rsid w:val="00711196"/>
    <w:rsid w:val="00711564"/>
    <w:rsid w:val="00711674"/>
    <w:rsid w:val="00711B3F"/>
    <w:rsid w:val="00712024"/>
    <w:rsid w:val="007121B4"/>
    <w:rsid w:val="00712886"/>
    <w:rsid w:val="00713423"/>
    <w:rsid w:val="00713D1E"/>
    <w:rsid w:val="00713DE8"/>
    <w:rsid w:val="00714306"/>
    <w:rsid w:val="00714870"/>
    <w:rsid w:val="0071490C"/>
    <w:rsid w:val="007150D4"/>
    <w:rsid w:val="00715101"/>
    <w:rsid w:val="0071544C"/>
    <w:rsid w:val="00715664"/>
    <w:rsid w:val="00715A72"/>
    <w:rsid w:val="00715DBD"/>
    <w:rsid w:val="00715EA4"/>
    <w:rsid w:val="007163BF"/>
    <w:rsid w:val="0071693D"/>
    <w:rsid w:val="007177FC"/>
    <w:rsid w:val="00717B75"/>
    <w:rsid w:val="00717ECB"/>
    <w:rsid w:val="00717FE8"/>
    <w:rsid w:val="007203E3"/>
    <w:rsid w:val="0072064C"/>
    <w:rsid w:val="00720710"/>
    <w:rsid w:val="00720C72"/>
    <w:rsid w:val="007213E4"/>
    <w:rsid w:val="0072161F"/>
    <w:rsid w:val="0072163E"/>
    <w:rsid w:val="007219FB"/>
    <w:rsid w:val="00721B66"/>
    <w:rsid w:val="00721D3E"/>
    <w:rsid w:val="00722F64"/>
    <w:rsid w:val="00723F70"/>
    <w:rsid w:val="00723F81"/>
    <w:rsid w:val="007241E9"/>
    <w:rsid w:val="0072432E"/>
    <w:rsid w:val="00724A61"/>
    <w:rsid w:val="00724F8A"/>
    <w:rsid w:val="00725385"/>
    <w:rsid w:val="0072578A"/>
    <w:rsid w:val="00725F9F"/>
    <w:rsid w:val="0072662E"/>
    <w:rsid w:val="00726C8F"/>
    <w:rsid w:val="00726CB3"/>
    <w:rsid w:val="00727C11"/>
    <w:rsid w:val="00730355"/>
    <w:rsid w:val="00730825"/>
    <w:rsid w:val="00730894"/>
    <w:rsid w:val="00730D1A"/>
    <w:rsid w:val="007311D1"/>
    <w:rsid w:val="00731544"/>
    <w:rsid w:val="0073158E"/>
    <w:rsid w:val="007315F4"/>
    <w:rsid w:val="00731679"/>
    <w:rsid w:val="0073172A"/>
    <w:rsid w:val="00732773"/>
    <w:rsid w:val="00732EBC"/>
    <w:rsid w:val="00733672"/>
    <w:rsid w:val="0073379C"/>
    <w:rsid w:val="007339DE"/>
    <w:rsid w:val="00733B01"/>
    <w:rsid w:val="00733FAF"/>
    <w:rsid w:val="00733FFC"/>
    <w:rsid w:val="0073414D"/>
    <w:rsid w:val="00734191"/>
    <w:rsid w:val="00734289"/>
    <w:rsid w:val="007345C7"/>
    <w:rsid w:val="00734DB4"/>
    <w:rsid w:val="00734EF6"/>
    <w:rsid w:val="00734F10"/>
    <w:rsid w:val="00735263"/>
    <w:rsid w:val="00735626"/>
    <w:rsid w:val="007358CC"/>
    <w:rsid w:val="00735B47"/>
    <w:rsid w:val="00735C2D"/>
    <w:rsid w:val="0073630A"/>
    <w:rsid w:val="00736733"/>
    <w:rsid w:val="00736A2F"/>
    <w:rsid w:val="007371A6"/>
    <w:rsid w:val="00737264"/>
    <w:rsid w:val="00737B6E"/>
    <w:rsid w:val="00737BA6"/>
    <w:rsid w:val="007409B2"/>
    <w:rsid w:val="007409C1"/>
    <w:rsid w:val="00740B5D"/>
    <w:rsid w:val="00740BA0"/>
    <w:rsid w:val="00741015"/>
    <w:rsid w:val="00741510"/>
    <w:rsid w:val="0074157A"/>
    <w:rsid w:val="00742506"/>
    <w:rsid w:val="00742577"/>
    <w:rsid w:val="00742DC6"/>
    <w:rsid w:val="007433F0"/>
    <w:rsid w:val="00743AB9"/>
    <w:rsid w:val="00743ADC"/>
    <w:rsid w:val="00743CE3"/>
    <w:rsid w:val="00744416"/>
    <w:rsid w:val="00744493"/>
    <w:rsid w:val="007446F8"/>
    <w:rsid w:val="0074484C"/>
    <w:rsid w:val="00744C97"/>
    <w:rsid w:val="00745C63"/>
    <w:rsid w:val="00745C69"/>
    <w:rsid w:val="007462EC"/>
    <w:rsid w:val="00746589"/>
    <w:rsid w:val="0074663B"/>
    <w:rsid w:val="00747DCF"/>
    <w:rsid w:val="0075090A"/>
    <w:rsid w:val="00750B94"/>
    <w:rsid w:val="00750D6E"/>
    <w:rsid w:val="00751195"/>
    <w:rsid w:val="007514A9"/>
    <w:rsid w:val="00751720"/>
    <w:rsid w:val="0075215B"/>
    <w:rsid w:val="007522AF"/>
    <w:rsid w:val="00752C7D"/>
    <w:rsid w:val="007533C9"/>
    <w:rsid w:val="007539BF"/>
    <w:rsid w:val="007539CB"/>
    <w:rsid w:val="00753DAF"/>
    <w:rsid w:val="00753DE8"/>
    <w:rsid w:val="00753F62"/>
    <w:rsid w:val="007543AA"/>
    <w:rsid w:val="007544A9"/>
    <w:rsid w:val="007550EE"/>
    <w:rsid w:val="00755901"/>
    <w:rsid w:val="00755D9A"/>
    <w:rsid w:val="00756B31"/>
    <w:rsid w:val="00757425"/>
    <w:rsid w:val="0075771E"/>
    <w:rsid w:val="00757887"/>
    <w:rsid w:val="0075790F"/>
    <w:rsid w:val="00761795"/>
    <w:rsid w:val="00761AC8"/>
    <w:rsid w:val="00761DB1"/>
    <w:rsid w:val="0076206F"/>
    <w:rsid w:val="00762226"/>
    <w:rsid w:val="00762400"/>
    <w:rsid w:val="00762CF0"/>
    <w:rsid w:val="0076311F"/>
    <w:rsid w:val="007632E0"/>
    <w:rsid w:val="007634AC"/>
    <w:rsid w:val="00763566"/>
    <w:rsid w:val="00764453"/>
    <w:rsid w:val="0076449D"/>
    <w:rsid w:val="00764801"/>
    <w:rsid w:val="00764C4A"/>
    <w:rsid w:val="0076515D"/>
    <w:rsid w:val="0076533D"/>
    <w:rsid w:val="007655FA"/>
    <w:rsid w:val="007658E5"/>
    <w:rsid w:val="00765AA7"/>
    <w:rsid w:val="00765C16"/>
    <w:rsid w:val="00766003"/>
    <w:rsid w:val="007669D7"/>
    <w:rsid w:val="00766FEB"/>
    <w:rsid w:val="007679EB"/>
    <w:rsid w:val="007704CA"/>
    <w:rsid w:val="00770C8A"/>
    <w:rsid w:val="00770D94"/>
    <w:rsid w:val="007715F2"/>
    <w:rsid w:val="0077160D"/>
    <w:rsid w:val="00771631"/>
    <w:rsid w:val="00771F9B"/>
    <w:rsid w:val="00772559"/>
    <w:rsid w:val="0077261D"/>
    <w:rsid w:val="00772656"/>
    <w:rsid w:val="0077271B"/>
    <w:rsid w:val="00772880"/>
    <w:rsid w:val="00772ADE"/>
    <w:rsid w:val="00772D6E"/>
    <w:rsid w:val="00772F01"/>
    <w:rsid w:val="007732F1"/>
    <w:rsid w:val="00774114"/>
    <w:rsid w:val="007741FF"/>
    <w:rsid w:val="007743F7"/>
    <w:rsid w:val="007746B7"/>
    <w:rsid w:val="0077546B"/>
    <w:rsid w:val="007756C3"/>
    <w:rsid w:val="007757DD"/>
    <w:rsid w:val="00775ACF"/>
    <w:rsid w:val="00775C06"/>
    <w:rsid w:val="00776033"/>
    <w:rsid w:val="0077621D"/>
    <w:rsid w:val="007762CD"/>
    <w:rsid w:val="0077643C"/>
    <w:rsid w:val="0077684B"/>
    <w:rsid w:val="00776E36"/>
    <w:rsid w:val="0077726D"/>
    <w:rsid w:val="00777290"/>
    <w:rsid w:val="007772E7"/>
    <w:rsid w:val="007772E8"/>
    <w:rsid w:val="00777335"/>
    <w:rsid w:val="007773AC"/>
    <w:rsid w:val="00780273"/>
    <w:rsid w:val="00780355"/>
    <w:rsid w:val="00780956"/>
    <w:rsid w:val="0078148C"/>
    <w:rsid w:val="00781619"/>
    <w:rsid w:val="00781725"/>
    <w:rsid w:val="007818C2"/>
    <w:rsid w:val="00781C82"/>
    <w:rsid w:val="0078233F"/>
    <w:rsid w:val="007828D5"/>
    <w:rsid w:val="00782990"/>
    <w:rsid w:val="00782A08"/>
    <w:rsid w:val="00782D8F"/>
    <w:rsid w:val="00782F00"/>
    <w:rsid w:val="00782FC5"/>
    <w:rsid w:val="00783263"/>
    <w:rsid w:val="0078357E"/>
    <w:rsid w:val="0078385A"/>
    <w:rsid w:val="007839E7"/>
    <w:rsid w:val="007841FF"/>
    <w:rsid w:val="00785009"/>
    <w:rsid w:val="0078599A"/>
    <w:rsid w:val="00785A63"/>
    <w:rsid w:val="00785E26"/>
    <w:rsid w:val="00785EFF"/>
    <w:rsid w:val="00786824"/>
    <w:rsid w:val="0078724C"/>
    <w:rsid w:val="0078751E"/>
    <w:rsid w:val="00787C9D"/>
    <w:rsid w:val="00787D70"/>
    <w:rsid w:val="007906CA"/>
    <w:rsid w:val="00790E20"/>
    <w:rsid w:val="00791503"/>
    <w:rsid w:val="00791816"/>
    <w:rsid w:val="00791E96"/>
    <w:rsid w:val="007934D4"/>
    <w:rsid w:val="0079394A"/>
    <w:rsid w:val="007939BD"/>
    <w:rsid w:val="00793C16"/>
    <w:rsid w:val="00793FBD"/>
    <w:rsid w:val="00794E9D"/>
    <w:rsid w:val="00795610"/>
    <w:rsid w:val="0079574C"/>
    <w:rsid w:val="00795792"/>
    <w:rsid w:val="00795B10"/>
    <w:rsid w:val="00796220"/>
    <w:rsid w:val="0079663A"/>
    <w:rsid w:val="00796AC3"/>
    <w:rsid w:val="00796C5E"/>
    <w:rsid w:val="00796F84"/>
    <w:rsid w:val="00796F8B"/>
    <w:rsid w:val="0079707B"/>
    <w:rsid w:val="007970F4"/>
    <w:rsid w:val="0079725C"/>
    <w:rsid w:val="0079775B"/>
    <w:rsid w:val="00797C38"/>
    <w:rsid w:val="00797E54"/>
    <w:rsid w:val="007A0692"/>
    <w:rsid w:val="007A0B62"/>
    <w:rsid w:val="007A11B0"/>
    <w:rsid w:val="007A1236"/>
    <w:rsid w:val="007A1760"/>
    <w:rsid w:val="007A1B02"/>
    <w:rsid w:val="007A1B67"/>
    <w:rsid w:val="007A1D32"/>
    <w:rsid w:val="007A21A0"/>
    <w:rsid w:val="007A2818"/>
    <w:rsid w:val="007A28A4"/>
    <w:rsid w:val="007A2A69"/>
    <w:rsid w:val="007A2A6F"/>
    <w:rsid w:val="007A39D3"/>
    <w:rsid w:val="007A3BDD"/>
    <w:rsid w:val="007A3D3F"/>
    <w:rsid w:val="007A3E4D"/>
    <w:rsid w:val="007A4506"/>
    <w:rsid w:val="007A4BE7"/>
    <w:rsid w:val="007A4C59"/>
    <w:rsid w:val="007A518D"/>
    <w:rsid w:val="007A57AE"/>
    <w:rsid w:val="007A6896"/>
    <w:rsid w:val="007A6E20"/>
    <w:rsid w:val="007A6FD8"/>
    <w:rsid w:val="007A7136"/>
    <w:rsid w:val="007A73DA"/>
    <w:rsid w:val="007A7498"/>
    <w:rsid w:val="007A74B2"/>
    <w:rsid w:val="007A771E"/>
    <w:rsid w:val="007A7A9D"/>
    <w:rsid w:val="007A7C64"/>
    <w:rsid w:val="007B0571"/>
    <w:rsid w:val="007B06B8"/>
    <w:rsid w:val="007B07C4"/>
    <w:rsid w:val="007B0A6A"/>
    <w:rsid w:val="007B0B94"/>
    <w:rsid w:val="007B0C12"/>
    <w:rsid w:val="007B109A"/>
    <w:rsid w:val="007B11EC"/>
    <w:rsid w:val="007B139D"/>
    <w:rsid w:val="007B16E5"/>
    <w:rsid w:val="007B1F57"/>
    <w:rsid w:val="007B2135"/>
    <w:rsid w:val="007B216F"/>
    <w:rsid w:val="007B25D1"/>
    <w:rsid w:val="007B2616"/>
    <w:rsid w:val="007B2926"/>
    <w:rsid w:val="007B3057"/>
    <w:rsid w:val="007B3F78"/>
    <w:rsid w:val="007B4597"/>
    <w:rsid w:val="007B47A0"/>
    <w:rsid w:val="007B5174"/>
    <w:rsid w:val="007B5336"/>
    <w:rsid w:val="007B55C5"/>
    <w:rsid w:val="007B57D2"/>
    <w:rsid w:val="007B5E43"/>
    <w:rsid w:val="007B5F3C"/>
    <w:rsid w:val="007B6CC6"/>
    <w:rsid w:val="007B6F4D"/>
    <w:rsid w:val="007B70FB"/>
    <w:rsid w:val="007B72CD"/>
    <w:rsid w:val="007B74DB"/>
    <w:rsid w:val="007B7566"/>
    <w:rsid w:val="007B7AD7"/>
    <w:rsid w:val="007C0137"/>
    <w:rsid w:val="007C0482"/>
    <w:rsid w:val="007C0E18"/>
    <w:rsid w:val="007C123C"/>
    <w:rsid w:val="007C1637"/>
    <w:rsid w:val="007C1DC9"/>
    <w:rsid w:val="007C20FE"/>
    <w:rsid w:val="007C2343"/>
    <w:rsid w:val="007C24BB"/>
    <w:rsid w:val="007C2678"/>
    <w:rsid w:val="007C2714"/>
    <w:rsid w:val="007C3435"/>
    <w:rsid w:val="007C35A9"/>
    <w:rsid w:val="007C360B"/>
    <w:rsid w:val="007C376A"/>
    <w:rsid w:val="007C3888"/>
    <w:rsid w:val="007C4526"/>
    <w:rsid w:val="007C4A77"/>
    <w:rsid w:val="007C4AC1"/>
    <w:rsid w:val="007C4ACA"/>
    <w:rsid w:val="007C55A5"/>
    <w:rsid w:val="007C55BE"/>
    <w:rsid w:val="007C5AB5"/>
    <w:rsid w:val="007C62D0"/>
    <w:rsid w:val="007C7506"/>
    <w:rsid w:val="007C766F"/>
    <w:rsid w:val="007C7AD6"/>
    <w:rsid w:val="007C7C59"/>
    <w:rsid w:val="007C7DC7"/>
    <w:rsid w:val="007D03B3"/>
    <w:rsid w:val="007D0816"/>
    <w:rsid w:val="007D132F"/>
    <w:rsid w:val="007D15F0"/>
    <w:rsid w:val="007D178B"/>
    <w:rsid w:val="007D18EE"/>
    <w:rsid w:val="007D1B64"/>
    <w:rsid w:val="007D1F73"/>
    <w:rsid w:val="007D226F"/>
    <w:rsid w:val="007D22CE"/>
    <w:rsid w:val="007D296D"/>
    <w:rsid w:val="007D2C50"/>
    <w:rsid w:val="007D2E49"/>
    <w:rsid w:val="007D33FA"/>
    <w:rsid w:val="007D3A86"/>
    <w:rsid w:val="007D3B12"/>
    <w:rsid w:val="007D3BC5"/>
    <w:rsid w:val="007D40F5"/>
    <w:rsid w:val="007D42E8"/>
    <w:rsid w:val="007D46D8"/>
    <w:rsid w:val="007D4892"/>
    <w:rsid w:val="007D48E9"/>
    <w:rsid w:val="007D4A1A"/>
    <w:rsid w:val="007D4D44"/>
    <w:rsid w:val="007D4DC5"/>
    <w:rsid w:val="007D53CB"/>
    <w:rsid w:val="007D561F"/>
    <w:rsid w:val="007D5857"/>
    <w:rsid w:val="007D5BB4"/>
    <w:rsid w:val="007D6246"/>
    <w:rsid w:val="007D68DB"/>
    <w:rsid w:val="007D6E43"/>
    <w:rsid w:val="007D6F86"/>
    <w:rsid w:val="007D72CB"/>
    <w:rsid w:val="007D72EB"/>
    <w:rsid w:val="007D7CDD"/>
    <w:rsid w:val="007E016B"/>
    <w:rsid w:val="007E08C9"/>
    <w:rsid w:val="007E0A12"/>
    <w:rsid w:val="007E0F8F"/>
    <w:rsid w:val="007E13A8"/>
    <w:rsid w:val="007E2236"/>
    <w:rsid w:val="007E296A"/>
    <w:rsid w:val="007E2A9F"/>
    <w:rsid w:val="007E317C"/>
    <w:rsid w:val="007E3456"/>
    <w:rsid w:val="007E35D0"/>
    <w:rsid w:val="007E3A03"/>
    <w:rsid w:val="007E3E82"/>
    <w:rsid w:val="007E44F9"/>
    <w:rsid w:val="007E47D5"/>
    <w:rsid w:val="007E4C3C"/>
    <w:rsid w:val="007E4DA6"/>
    <w:rsid w:val="007E502A"/>
    <w:rsid w:val="007E5268"/>
    <w:rsid w:val="007E53AF"/>
    <w:rsid w:val="007E5725"/>
    <w:rsid w:val="007E5937"/>
    <w:rsid w:val="007E5ED9"/>
    <w:rsid w:val="007E5EDC"/>
    <w:rsid w:val="007E6646"/>
    <w:rsid w:val="007E67D9"/>
    <w:rsid w:val="007E6C51"/>
    <w:rsid w:val="007E7232"/>
    <w:rsid w:val="007E72AB"/>
    <w:rsid w:val="007E7754"/>
    <w:rsid w:val="007E7E0F"/>
    <w:rsid w:val="007E7EC0"/>
    <w:rsid w:val="007F0378"/>
    <w:rsid w:val="007F0684"/>
    <w:rsid w:val="007F06B6"/>
    <w:rsid w:val="007F06E8"/>
    <w:rsid w:val="007F0AF8"/>
    <w:rsid w:val="007F0E4C"/>
    <w:rsid w:val="007F1933"/>
    <w:rsid w:val="007F1B94"/>
    <w:rsid w:val="007F1F1C"/>
    <w:rsid w:val="007F219A"/>
    <w:rsid w:val="007F3130"/>
    <w:rsid w:val="007F35B8"/>
    <w:rsid w:val="007F3B05"/>
    <w:rsid w:val="007F3D80"/>
    <w:rsid w:val="007F3F16"/>
    <w:rsid w:val="007F42F0"/>
    <w:rsid w:val="007F4906"/>
    <w:rsid w:val="007F4981"/>
    <w:rsid w:val="007F4C6E"/>
    <w:rsid w:val="007F5DBC"/>
    <w:rsid w:val="007F6340"/>
    <w:rsid w:val="007F65DB"/>
    <w:rsid w:val="007F6761"/>
    <w:rsid w:val="007F6BC4"/>
    <w:rsid w:val="007F70D4"/>
    <w:rsid w:val="007F76B6"/>
    <w:rsid w:val="007F7893"/>
    <w:rsid w:val="007F7ABF"/>
    <w:rsid w:val="0080073F"/>
    <w:rsid w:val="00800917"/>
    <w:rsid w:val="00801607"/>
    <w:rsid w:val="00801713"/>
    <w:rsid w:val="0080176E"/>
    <w:rsid w:val="00801B94"/>
    <w:rsid w:val="00801CB1"/>
    <w:rsid w:val="00802758"/>
    <w:rsid w:val="00802A50"/>
    <w:rsid w:val="00802A7A"/>
    <w:rsid w:val="00802AA7"/>
    <w:rsid w:val="00802B6F"/>
    <w:rsid w:val="008038AE"/>
    <w:rsid w:val="00803AAC"/>
    <w:rsid w:val="00803ACE"/>
    <w:rsid w:val="00804D2A"/>
    <w:rsid w:val="00805834"/>
    <w:rsid w:val="00805B99"/>
    <w:rsid w:val="00805D3E"/>
    <w:rsid w:val="00805EEC"/>
    <w:rsid w:val="008061C2"/>
    <w:rsid w:val="00806E9B"/>
    <w:rsid w:val="00806F62"/>
    <w:rsid w:val="00807090"/>
    <w:rsid w:val="00807926"/>
    <w:rsid w:val="0080796B"/>
    <w:rsid w:val="00807A15"/>
    <w:rsid w:val="00807AB5"/>
    <w:rsid w:val="008100A2"/>
    <w:rsid w:val="008107F5"/>
    <w:rsid w:val="00810A75"/>
    <w:rsid w:val="00810D27"/>
    <w:rsid w:val="00810E30"/>
    <w:rsid w:val="00810ED7"/>
    <w:rsid w:val="00811057"/>
    <w:rsid w:val="0081169E"/>
    <w:rsid w:val="008123D4"/>
    <w:rsid w:val="00812B2D"/>
    <w:rsid w:val="00812C4E"/>
    <w:rsid w:val="00813AEB"/>
    <w:rsid w:val="00814049"/>
    <w:rsid w:val="00814CAD"/>
    <w:rsid w:val="0081580E"/>
    <w:rsid w:val="00815914"/>
    <w:rsid w:val="00815BB1"/>
    <w:rsid w:val="0081623E"/>
    <w:rsid w:val="00816340"/>
    <w:rsid w:val="008172FD"/>
    <w:rsid w:val="008177AE"/>
    <w:rsid w:val="00817D96"/>
    <w:rsid w:val="00817E6F"/>
    <w:rsid w:val="00817F9A"/>
    <w:rsid w:val="0082024A"/>
    <w:rsid w:val="00820896"/>
    <w:rsid w:val="008211FE"/>
    <w:rsid w:val="008213A6"/>
    <w:rsid w:val="00821956"/>
    <w:rsid w:val="00821A07"/>
    <w:rsid w:val="008227FA"/>
    <w:rsid w:val="008229A2"/>
    <w:rsid w:val="00822A04"/>
    <w:rsid w:val="0082443D"/>
    <w:rsid w:val="0082498C"/>
    <w:rsid w:val="00824A9E"/>
    <w:rsid w:val="00824E44"/>
    <w:rsid w:val="00825B7D"/>
    <w:rsid w:val="00825ED1"/>
    <w:rsid w:val="00825EDB"/>
    <w:rsid w:val="00825F58"/>
    <w:rsid w:val="008264EB"/>
    <w:rsid w:val="008267E6"/>
    <w:rsid w:val="008268CF"/>
    <w:rsid w:val="00826DEF"/>
    <w:rsid w:val="00826E7B"/>
    <w:rsid w:val="008270EE"/>
    <w:rsid w:val="008273A3"/>
    <w:rsid w:val="0082744A"/>
    <w:rsid w:val="00827497"/>
    <w:rsid w:val="008275A9"/>
    <w:rsid w:val="0083026B"/>
    <w:rsid w:val="008307F9"/>
    <w:rsid w:val="00830845"/>
    <w:rsid w:val="0083098F"/>
    <w:rsid w:val="008309E1"/>
    <w:rsid w:val="00831472"/>
    <w:rsid w:val="008327A9"/>
    <w:rsid w:val="008327F0"/>
    <w:rsid w:val="00832922"/>
    <w:rsid w:val="008329FF"/>
    <w:rsid w:val="00832ECB"/>
    <w:rsid w:val="0083302B"/>
    <w:rsid w:val="00833526"/>
    <w:rsid w:val="008336EE"/>
    <w:rsid w:val="008340EC"/>
    <w:rsid w:val="00834B47"/>
    <w:rsid w:val="00835459"/>
    <w:rsid w:val="0083566C"/>
    <w:rsid w:val="00836259"/>
    <w:rsid w:val="00836AC7"/>
    <w:rsid w:val="00836C77"/>
    <w:rsid w:val="00836E1B"/>
    <w:rsid w:val="008376CD"/>
    <w:rsid w:val="0083793C"/>
    <w:rsid w:val="00837BB6"/>
    <w:rsid w:val="00837C92"/>
    <w:rsid w:val="00837F0F"/>
    <w:rsid w:val="00837FEE"/>
    <w:rsid w:val="008404E0"/>
    <w:rsid w:val="00841011"/>
    <w:rsid w:val="008416E5"/>
    <w:rsid w:val="00841A00"/>
    <w:rsid w:val="0084210C"/>
    <w:rsid w:val="00842BBA"/>
    <w:rsid w:val="00842D41"/>
    <w:rsid w:val="00842E56"/>
    <w:rsid w:val="00843029"/>
    <w:rsid w:val="00843420"/>
    <w:rsid w:val="00843B5D"/>
    <w:rsid w:val="00843F87"/>
    <w:rsid w:val="008447D4"/>
    <w:rsid w:val="0084506C"/>
    <w:rsid w:val="008454BD"/>
    <w:rsid w:val="00845B66"/>
    <w:rsid w:val="0084631C"/>
    <w:rsid w:val="008463F3"/>
    <w:rsid w:val="00846509"/>
    <w:rsid w:val="008467CB"/>
    <w:rsid w:val="008467D3"/>
    <w:rsid w:val="00846845"/>
    <w:rsid w:val="00846D76"/>
    <w:rsid w:val="00847650"/>
    <w:rsid w:val="008476DC"/>
    <w:rsid w:val="00847829"/>
    <w:rsid w:val="008479B1"/>
    <w:rsid w:val="0085005F"/>
    <w:rsid w:val="008500F5"/>
    <w:rsid w:val="0085062F"/>
    <w:rsid w:val="00851307"/>
    <w:rsid w:val="008515B1"/>
    <w:rsid w:val="00851C40"/>
    <w:rsid w:val="00852508"/>
    <w:rsid w:val="00852578"/>
    <w:rsid w:val="00852A75"/>
    <w:rsid w:val="00852E5B"/>
    <w:rsid w:val="0085323E"/>
    <w:rsid w:val="008535EB"/>
    <w:rsid w:val="00853677"/>
    <w:rsid w:val="00853A88"/>
    <w:rsid w:val="00853ACD"/>
    <w:rsid w:val="00853ACF"/>
    <w:rsid w:val="00853F1F"/>
    <w:rsid w:val="008544D3"/>
    <w:rsid w:val="00854AD2"/>
    <w:rsid w:val="00855089"/>
    <w:rsid w:val="008558A1"/>
    <w:rsid w:val="00855A1E"/>
    <w:rsid w:val="00855DEB"/>
    <w:rsid w:val="0085642F"/>
    <w:rsid w:val="0085717F"/>
    <w:rsid w:val="008573AF"/>
    <w:rsid w:val="008573F8"/>
    <w:rsid w:val="00857645"/>
    <w:rsid w:val="00857D80"/>
    <w:rsid w:val="008602FC"/>
    <w:rsid w:val="00860989"/>
    <w:rsid w:val="00860CF9"/>
    <w:rsid w:val="008614A8"/>
    <w:rsid w:val="00861DEF"/>
    <w:rsid w:val="008622D3"/>
    <w:rsid w:val="0086268A"/>
    <w:rsid w:val="00862BD4"/>
    <w:rsid w:val="00862BFA"/>
    <w:rsid w:val="00862EE5"/>
    <w:rsid w:val="008639A2"/>
    <w:rsid w:val="00863BBB"/>
    <w:rsid w:val="008640FD"/>
    <w:rsid w:val="0086426C"/>
    <w:rsid w:val="008644D5"/>
    <w:rsid w:val="00864A96"/>
    <w:rsid w:val="00864C8B"/>
    <w:rsid w:val="00864E19"/>
    <w:rsid w:val="00865020"/>
    <w:rsid w:val="0086564F"/>
    <w:rsid w:val="00865681"/>
    <w:rsid w:val="00865C9A"/>
    <w:rsid w:val="0086649F"/>
    <w:rsid w:val="00866618"/>
    <w:rsid w:val="00867578"/>
    <w:rsid w:val="00867B6B"/>
    <w:rsid w:val="00867FDD"/>
    <w:rsid w:val="0087000F"/>
    <w:rsid w:val="008706D6"/>
    <w:rsid w:val="00870788"/>
    <w:rsid w:val="00870923"/>
    <w:rsid w:val="00870A8A"/>
    <w:rsid w:val="00870AFC"/>
    <w:rsid w:val="00870F67"/>
    <w:rsid w:val="00870F6E"/>
    <w:rsid w:val="008715CC"/>
    <w:rsid w:val="008722A0"/>
    <w:rsid w:val="00872589"/>
    <w:rsid w:val="00872770"/>
    <w:rsid w:val="00873125"/>
    <w:rsid w:val="008731F2"/>
    <w:rsid w:val="00873754"/>
    <w:rsid w:val="00873CF3"/>
    <w:rsid w:val="008746D7"/>
    <w:rsid w:val="008752FC"/>
    <w:rsid w:val="00875FA4"/>
    <w:rsid w:val="008763C8"/>
    <w:rsid w:val="0087656D"/>
    <w:rsid w:val="0087672D"/>
    <w:rsid w:val="008779E9"/>
    <w:rsid w:val="00877D2C"/>
    <w:rsid w:val="00877D6E"/>
    <w:rsid w:val="00877E35"/>
    <w:rsid w:val="0088014E"/>
    <w:rsid w:val="00880AA4"/>
    <w:rsid w:val="00880BAB"/>
    <w:rsid w:val="008812A7"/>
    <w:rsid w:val="008816B2"/>
    <w:rsid w:val="008817FF"/>
    <w:rsid w:val="0088239C"/>
    <w:rsid w:val="00882745"/>
    <w:rsid w:val="008828F7"/>
    <w:rsid w:val="00882946"/>
    <w:rsid w:val="00882A65"/>
    <w:rsid w:val="00882C4D"/>
    <w:rsid w:val="00882D67"/>
    <w:rsid w:val="00882E58"/>
    <w:rsid w:val="0088318D"/>
    <w:rsid w:val="008835B1"/>
    <w:rsid w:val="00883B3F"/>
    <w:rsid w:val="00883E0A"/>
    <w:rsid w:val="00884A91"/>
    <w:rsid w:val="008851BE"/>
    <w:rsid w:val="00885538"/>
    <w:rsid w:val="00885960"/>
    <w:rsid w:val="00885ADA"/>
    <w:rsid w:val="00886188"/>
    <w:rsid w:val="0088651F"/>
    <w:rsid w:val="00886632"/>
    <w:rsid w:val="00887063"/>
    <w:rsid w:val="00887798"/>
    <w:rsid w:val="0088796B"/>
    <w:rsid w:val="00887D83"/>
    <w:rsid w:val="00887F1B"/>
    <w:rsid w:val="008900CF"/>
    <w:rsid w:val="008903F8"/>
    <w:rsid w:val="00890709"/>
    <w:rsid w:val="00891AE3"/>
    <w:rsid w:val="00891D67"/>
    <w:rsid w:val="00892165"/>
    <w:rsid w:val="008922CF"/>
    <w:rsid w:val="008923D1"/>
    <w:rsid w:val="008925B9"/>
    <w:rsid w:val="00892827"/>
    <w:rsid w:val="00892AEE"/>
    <w:rsid w:val="008937AC"/>
    <w:rsid w:val="008937CB"/>
    <w:rsid w:val="00893EA3"/>
    <w:rsid w:val="00893FF7"/>
    <w:rsid w:val="0089427B"/>
    <w:rsid w:val="008942A5"/>
    <w:rsid w:val="0089483C"/>
    <w:rsid w:val="00894A6B"/>
    <w:rsid w:val="00894A7F"/>
    <w:rsid w:val="008952C7"/>
    <w:rsid w:val="00895DCC"/>
    <w:rsid w:val="00895E5A"/>
    <w:rsid w:val="008962BC"/>
    <w:rsid w:val="008973BA"/>
    <w:rsid w:val="00897502"/>
    <w:rsid w:val="00897602"/>
    <w:rsid w:val="00897855"/>
    <w:rsid w:val="008A03C3"/>
    <w:rsid w:val="008A045F"/>
    <w:rsid w:val="008A09CE"/>
    <w:rsid w:val="008A0B6D"/>
    <w:rsid w:val="008A0E02"/>
    <w:rsid w:val="008A0E63"/>
    <w:rsid w:val="008A0F85"/>
    <w:rsid w:val="008A173F"/>
    <w:rsid w:val="008A1ECA"/>
    <w:rsid w:val="008A1EFD"/>
    <w:rsid w:val="008A1F90"/>
    <w:rsid w:val="008A211F"/>
    <w:rsid w:val="008A2385"/>
    <w:rsid w:val="008A2711"/>
    <w:rsid w:val="008A2790"/>
    <w:rsid w:val="008A279B"/>
    <w:rsid w:val="008A2830"/>
    <w:rsid w:val="008A2C5D"/>
    <w:rsid w:val="008A30BD"/>
    <w:rsid w:val="008A336F"/>
    <w:rsid w:val="008A3544"/>
    <w:rsid w:val="008A3C32"/>
    <w:rsid w:val="008A444A"/>
    <w:rsid w:val="008A46CB"/>
    <w:rsid w:val="008A4876"/>
    <w:rsid w:val="008A4B83"/>
    <w:rsid w:val="008A4F57"/>
    <w:rsid w:val="008A52CE"/>
    <w:rsid w:val="008A544C"/>
    <w:rsid w:val="008A574C"/>
    <w:rsid w:val="008A5BC7"/>
    <w:rsid w:val="008A67A1"/>
    <w:rsid w:val="008A6A25"/>
    <w:rsid w:val="008A720F"/>
    <w:rsid w:val="008A72DE"/>
    <w:rsid w:val="008A77BD"/>
    <w:rsid w:val="008A7949"/>
    <w:rsid w:val="008A7A03"/>
    <w:rsid w:val="008A7B45"/>
    <w:rsid w:val="008B0BA7"/>
    <w:rsid w:val="008B0DE8"/>
    <w:rsid w:val="008B0E9B"/>
    <w:rsid w:val="008B103F"/>
    <w:rsid w:val="008B12FC"/>
    <w:rsid w:val="008B1C8C"/>
    <w:rsid w:val="008B1E06"/>
    <w:rsid w:val="008B20A4"/>
    <w:rsid w:val="008B2F1A"/>
    <w:rsid w:val="008B302A"/>
    <w:rsid w:val="008B31AD"/>
    <w:rsid w:val="008B329A"/>
    <w:rsid w:val="008B331F"/>
    <w:rsid w:val="008B3960"/>
    <w:rsid w:val="008B3A87"/>
    <w:rsid w:val="008B3C1B"/>
    <w:rsid w:val="008B3C1F"/>
    <w:rsid w:val="008B3D7A"/>
    <w:rsid w:val="008B4243"/>
    <w:rsid w:val="008B47F4"/>
    <w:rsid w:val="008B4953"/>
    <w:rsid w:val="008B4E19"/>
    <w:rsid w:val="008B4F72"/>
    <w:rsid w:val="008B5181"/>
    <w:rsid w:val="008B58E4"/>
    <w:rsid w:val="008B5A61"/>
    <w:rsid w:val="008B5F58"/>
    <w:rsid w:val="008B6190"/>
    <w:rsid w:val="008B6231"/>
    <w:rsid w:val="008B6367"/>
    <w:rsid w:val="008B63AD"/>
    <w:rsid w:val="008B6939"/>
    <w:rsid w:val="008B6A05"/>
    <w:rsid w:val="008B6ADB"/>
    <w:rsid w:val="008B6F26"/>
    <w:rsid w:val="008B7546"/>
    <w:rsid w:val="008B7ECB"/>
    <w:rsid w:val="008C0557"/>
    <w:rsid w:val="008C0771"/>
    <w:rsid w:val="008C0845"/>
    <w:rsid w:val="008C1779"/>
    <w:rsid w:val="008C1DC1"/>
    <w:rsid w:val="008C287C"/>
    <w:rsid w:val="008C28B3"/>
    <w:rsid w:val="008C3591"/>
    <w:rsid w:val="008C3982"/>
    <w:rsid w:val="008C3A88"/>
    <w:rsid w:val="008C3AC1"/>
    <w:rsid w:val="008C3D73"/>
    <w:rsid w:val="008C3EF7"/>
    <w:rsid w:val="008C41CD"/>
    <w:rsid w:val="008C44FA"/>
    <w:rsid w:val="008C482E"/>
    <w:rsid w:val="008C4E96"/>
    <w:rsid w:val="008C4EB8"/>
    <w:rsid w:val="008C4FFE"/>
    <w:rsid w:val="008C51AD"/>
    <w:rsid w:val="008C5A8B"/>
    <w:rsid w:val="008C61B0"/>
    <w:rsid w:val="008C6E3D"/>
    <w:rsid w:val="008C6FD3"/>
    <w:rsid w:val="008C70EB"/>
    <w:rsid w:val="008C71DE"/>
    <w:rsid w:val="008C7C23"/>
    <w:rsid w:val="008C7FA7"/>
    <w:rsid w:val="008D0E8E"/>
    <w:rsid w:val="008D155D"/>
    <w:rsid w:val="008D15E6"/>
    <w:rsid w:val="008D229E"/>
    <w:rsid w:val="008D24C5"/>
    <w:rsid w:val="008D24FA"/>
    <w:rsid w:val="008D2F91"/>
    <w:rsid w:val="008D36D2"/>
    <w:rsid w:val="008D3E05"/>
    <w:rsid w:val="008D3FE4"/>
    <w:rsid w:val="008D415F"/>
    <w:rsid w:val="008D463D"/>
    <w:rsid w:val="008D536E"/>
    <w:rsid w:val="008D5506"/>
    <w:rsid w:val="008D5659"/>
    <w:rsid w:val="008D57A3"/>
    <w:rsid w:val="008D5C9A"/>
    <w:rsid w:val="008D5D6F"/>
    <w:rsid w:val="008D5DAB"/>
    <w:rsid w:val="008D6641"/>
    <w:rsid w:val="008D6847"/>
    <w:rsid w:val="008D6968"/>
    <w:rsid w:val="008D6C68"/>
    <w:rsid w:val="008D71F3"/>
    <w:rsid w:val="008D746A"/>
    <w:rsid w:val="008D75FA"/>
    <w:rsid w:val="008D7AFD"/>
    <w:rsid w:val="008D7DEB"/>
    <w:rsid w:val="008D7E3E"/>
    <w:rsid w:val="008D7EA6"/>
    <w:rsid w:val="008E0029"/>
    <w:rsid w:val="008E01BA"/>
    <w:rsid w:val="008E0219"/>
    <w:rsid w:val="008E03B3"/>
    <w:rsid w:val="008E054A"/>
    <w:rsid w:val="008E08F2"/>
    <w:rsid w:val="008E0DE2"/>
    <w:rsid w:val="008E0EA1"/>
    <w:rsid w:val="008E0EF1"/>
    <w:rsid w:val="008E161F"/>
    <w:rsid w:val="008E19E9"/>
    <w:rsid w:val="008E1A0B"/>
    <w:rsid w:val="008E1CA4"/>
    <w:rsid w:val="008E22E0"/>
    <w:rsid w:val="008E260B"/>
    <w:rsid w:val="008E2BCC"/>
    <w:rsid w:val="008E52E7"/>
    <w:rsid w:val="008E53DB"/>
    <w:rsid w:val="008E5981"/>
    <w:rsid w:val="008E5A4E"/>
    <w:rsid w:val="008E5C8F"/>
    <w:rsid w:val="008E646A"/>
    <w:rsid w:val="008E68B9"/>
    <w:rsid w:val="008E6D37"/>
    <w:rsid w:val="008E6F52"/>
    <w:rsid w:val="008E6F6B"/>
    <w:rsid w:val="008E712B"/>
    <w:rsid w:val="008E7155"/>
    <w:rsid w:val="008E71FB"/>
    <w:rsid w:val="008E7365"/>
    <w:rsid w:val="008E78ED"/>
    <w:rsid w:val="008F0248"/>
    <w:rsid w:val="008F07B8"/>
    <w:rsid w:val="008F0932"/>
    <w:rsid w:val="008F0945"/>
    <w:rsid w:val="008F0A86"/>
    <w:rsid w:val="008F0AB8"/>
    <w:rsid w:val="008F0B15"/>
    <w:rsid w:val="008F0EF5"/>
    <w:rsid w:val="008F1238"/>
    <w:rsid w:val="008F14CA"/>
    <w:rsid w:val="008F24BD"/>
    <w:rsid w:val="008F257A"/>
    <w:rsid w:val="008F2A47"/>
    <w:rsid w:val="008F2AFA"/>
    <w:rsid w:val="008F2DA7"/>
    <w:rsid w:val="008F35D9"/>
    <w:rsid w:val="008F3793"/>
    <w:rsid w:val="008F3F41"/>
    <w:rsid w:val="008F438C"/>
    <w:rsid w:val="008F43D6"/>
    <w:rsid w:val="008F45BC"/>
    <w:rsid w:val="008F48C6"/>
    <w:rsid w:val="008F49F3"/>
    <w:rsid w:val="008F525C"/>
    <w:rsid w:val="008F5309"/>
    <w:rsid w:val="008F540C"/>
    <w:rsid w:val="008F58A7"/>
    <w:rsid w:val="008F6060"/>
    <w:rsid w:val="008F6426"/>
    <w:rsid w:val="008F66D4"/>
    <w:rsid w:val="008F6AB0"/>
    <w:rsid w:val="008F6B8B"/>
    <w:rsid w:val="0090097F"/>
    <w:rsid w:val="00900D92"/>
    <w:rsid w:val="0090146E"/>
    <w:rsid w:val="009015F4"/>
    <w:rsid w:val="00901E4D"/>
    <w:rsid w:val="00901F1D"/>
    <w:rsid w:val="0090296B"/>
    <w:rsid w:val="00902972"/>
    <w:rsid w:val="00903424"/>
    <w:rsid w:val="00904206"/>
    <w:rsid w:val="0090441B"/>
    <w:rsid w:val="00905456"/>
    <w:rsid w:val="00905530"/>
    <w:rsid w:val="00905BE3"/>
    <w:rsid w:val="00905FB4"/>
    <w:rsid w:val="0090621C"/>
    <w:rsid w:val="00906618"/>
    <w:rsid w:val="00906BB6"/>
    <w:rsid w:val="00906C4A"/>
    <w:rsid w:val="00907986"/>
    <w:rsid w:val="00907D90"/>
    <w:rsid w:val="00910078"/>
    <w:rsid w:val="009104AB"/>
    <w:rsid w:val="00910866"/>
    <w:rsid w:val="0091095D"/>
    <w:rsid w:val="00910D99"/>
    <w:rsid w:val="00910E2C"/>
    <w:rsid w:val="009110AD"/>
    <w:rsid w:val="009111CC"/>
    <w:rsid w:val="009114FF"/>
    <w:rsid w:val="00911A79"/>
    <w:rsid w:val="00911D8B"/>
    <w:rsid w:val="00911DAD"/>
    <w:rsid w:val="00912464"/>
    <w:rsid w:val="009127CC"/>
    <w:rsid w:val="00912D42"/>
    <w:rsid w:val="009133DD"/>
    <w:rsid w:val="00914525"/>
    <w:rsid w:val="00914722"/>
    <w:rsid w:val="009151EB"/>
    <w:rsid w:val="00915465"/>
    <w:rsid w:val="009158B9"/>
    <w:rsid w:val="00915A71"/>
    <w:rsid w:val="009160F5"/>
    <w:rsid w:val="0091620A"/>
    <w:rsid w:val="00916301"/>
    <w:rsid w:val="00916863"/>
    <w:rsid w:val="0091688E"/>
    <w:rsid w:val="00916CAE"/>
    <w:rsid w:val="00916F1E"/>
    <w:rsid w:val="00917458"/>
    <w:rsid w:val="00917CA8"/>
    <w:rsid w:val="009206CD"/>
    <w:rsid w:val="0092096D"/>
    <w:rsid w:val="00920975"/>
    <w:rsid w:val="009217B9"/>
    <w:rsid w:val="0092196A"/>
    <w:rsid w:val="00921D9C"/>
    <w:rsid w:val="00921E56"/>
    <w:rsid w:val="009221ED"/>
    <w:rsid w:val="0092259C"/>
    <w:rsid w:val="009228A9"/>
    <w:rsid w:val="009234E2"/>
    <w:rsid w:val="00923EDA"/>
    <w:rsid w:val="00926AD0"/>
    <w:rsid w:val="00926F12"/>
    <w:rsid w:val="009278EB"/>
    <w:rsid w:val="00927C90"/>
    <w:rsid w:val="00927DE3"/>
    <w:rsid w:val="00930591"/>
    <w:rsid w:val="00930609"/>
    <w:rsid w:val="00930B72"/>
    <w:rsid w:val="0093110E"/>
    <w:rsid w:val="0093122C"/>
    <w:rsid w:val="009316C7"/>
    <w:rsid w:val="0093196E"/>
    <w:rsid w:val="00931A58"/>
    <w:rsid w:val="00932113"/>
    <w:rsid w:val="00932670"/>
    <w:rsid w:val="00932AD7"/>
    <w:rsid w:val="00932AFD"/>
    <w:rsid w:val="00932DAC"/>
    <w:rsid w:val="00932E71"/>
    <w:rsid w:val="009332E0"/>
    <w:rsid w:val="0093397C"/>
    <w:rsid w:val="00934DE7"/>
    <w:rsid w:val="00935130"/>
    <w:rsid w:val="00935153"/>
    <w:rsid w:val="009352C5"/>
    <w:rsid w:val="00935534"/>
    <w:rsid w:val="0093562F"/>
    <w:rsid w:val="0093573A"/>
    <w:rsid w:val="00935929"/>
    <w:rsid w:val="009359EE"/>
    <w:rsid w:val="00935F61"/>
    <w:rsid w:val="009360BB"/>
    <w:rsid w:val="00936981"/>
    <w:rsid w:val="00936B1F"/>
    <w:rsid w:val="0093775C"/>
    <w:rsid w:val="00937887"/>
    <w:rsid w:val="009379F0"/>
    <w:rsid w:val="00937A67"/>
    <w:rsid w:val="00937BEC"/>
    <w:rsid w:val="00937DD7"/>
    <w:rsid w:val="0094055F"/>
    <w:rsid w:val="00940757"/>
    <w:rsid w:val="009415F9"/>
    <w:rsid w:val="00941A0C"/>
    <w:rsid w:val="00941A8A"/>
    <w:rsid w:val="00941FF5"/>
    <w:rsid w:val="00942B2E"/>
    <w:rsid w:val="00942DF0"/>
    <w:rsid w:val="00943238"/>
    <w:rsid w:val="00943464"/>
    <w:rsid w:val="009434EB"/>
    <w:rsid w:val="00943572"/>
    <w:rsid w:val="00943CFE"/>
    <w:rsid w:val="00943F96"/>
    <w:rsid w:val="00943FA2"/>
    <w:rsid w:val="0094494D"/>
    <w:rsid w:val="00944BA5"/>
    <w:rsid w:val="00944E59"/>
    <w:rsid w:val="00944FD3"/>
    <w:rsid w:val="00945401"/>
    <w:rsid w:val="009456F4"/>
    <w:rsid w:val="009459F4"/>
    <w:rsid w:val="00945ABE"/>
    <w:rsid w:val="00945E58"/>
    <w:rsid w:val="00945F58"/>
    <w:rsid w:val="00946127"/>
    <w:rsid w:val="0094689D"/>
    <w:rsid w:val="00946907"/>
    <w:rsid w:val="0094690A"/>
    <w:rsid w:val="00946D79"/>
    <w:rsid w:val="00947607"/>
    <w:rsid w:val="009477F9"/>
    <w:rsid w:val="009505EB"/>
    <w:rsid w:val="00950CAE"/>
    <w:rsid w:val="00951164"/>
    <w:rsid w:val="009512EC"/>
    <w:rsid w:val="00952E7D"/>
    <w:rsid w:val="0095315A"/>
    <w:rsid w:val="009534DD"/>
    <w:rsid w:val="009535C2"/>
    <w:rsid w:val="00953A73"/>
    <w:rsid w:val="00953B1B"/>
    <w:rsid w:val="00953C98"/>
    <w:rsid w:val="0095432C"/>
    <w:rsid w:val="00954BB2"/>
    <w:rsid w:val="00954D5A"/>
    <w:rsid w:val="009551A8"/>
    <w:rsid w:val="00955540"/>
    <w:rsid w:val="00955665"/>
    <w:rsid w:val="00955C1A"/>
    <w:rsid w:val="00956984"/>
    <w:rsid w:val="009569BE"/>
    <w:rsid w:val="009569E3"/>
    <w:rsid w:val="00956B6C"/>
    <w:rsid w:val="00957932"/>
    <w:rsid w:val="00957B5B"/>
    <w:rsid w:val="009601CB"/>
    <w:rsid w:val="0096059A"/>
    <w:rsid w:val="0096081E"/>
    <w:rsid w:val="00960C64"/>
    <w:rsid w:val="00960D39"/>
    <w:rsid w:val="00960F7E"/>
    <w:rsid w:val="009611A5"/>
    <w:rsid w:val="00961279"/>
    <w:rsid w:val="0096193B"/>
    <w:rsid w:val="00961B25"/>
    <w:rsid w:val="00961B7B"/>
    <w:rsid w:val="009622A5"/>
    <w:rsid w:val="0096267A"/>
    <w:rsid w:val="009629FE"/>
    <w:rsid w:val="00963188"/>
    <w:rsid w:val="00963240"/>
    <w:rsid w:val="00963957"/>
    <w:rsid w:val="00963B82"/>
    <w:rsid w:val="00964475"/>
    <w:rsid w:val="00964A6E"/>
    <w:rsid w:val="00964FB4"/>
    <w:rsid w:val="0096582E"/>
    <w:rsid w:val="00965DAE"/>
    <w:rsid w:val="00966006"/>
    <w:rsid w:val="009666BD"/>
    <w:rsid w:val="0096680A"/>
    <w:rsid w:val="00966B91"/>
    <w:rsid w:val="00966BFB"/>
    <w:rsid w:val="00966FF8"/>
    <w:rsid w:val="0096749A"/>
    <w:rsid w:val="00967CDA"/>
    <w:rsid w:val="00967FBD"/>
    <w:rsid w:val="00970048"/>
    <w:rsid w:val="009701AE"/>
    <w:rsid w:val="00971831"/>
    <w:rsid w:val="0097185A"/>
    <w:rsid w:val="00971CAF"/>
    <w:rsid w:val="00971F8D"/>
    <w:rsid w:val="0097216D"/>
    <w:rsid w:val="0097243F"/>
    <w:rsid w:val="00972D8F"/>
    <w:rsid w:val="00973C2B"/>
    <w:rsid w:val="00974255"/>
    <w:rsid w:val="0097437B"/>
    <w:rsid w:val="0097441E"/>
    <w:rsid w:val="00975466"/>
    <w:rsid w:val="00975740"/>
    <w:rsid w:val="00975990"/>
    <w:rsid w:val="00975FB0"/>
    <w:rsid w:val="009762C7"/>
    <w:rsid w:val="0097670F"/>
    <w:rsid w:val="00976C61"/>
    <w:rsid w:val="00976E54"/>
    <w:rsid w:val="0097710C"/>
    <w:rsid w:val="009803EC"/>
    <w:rsid w:val="00980DC7"/>
    <w:rsid w:val="00981215"/>
    <w:rsid w:val="009812AC"/>
    <w:rsid w:val="009812FC"/>
    <w:rsid w:val="009813BF"/>
    <w:rsid w:val="009816E3"/>
    <w:rsid w:val="009819CD"/>
    <w:rsid w:val="00981AC2"/>
    <w:rsid w:val="00982032"/>
    <w:rsid w:val="009824DD"/>
    <w:rsid w:val="00982C0D"/>
    <w:rsid w:val="009834ED"/>
    <w:rsid w:val="00983D98"/>
    <w:rsid w:val="009844B4"/>
    <w:rsid w:val="0098453B"/>
    <w:rsid w:val="0098461D"/>
    <w:rsid w:val="009849BE"/>
    <w:rsid w:val="00984B0E"/>
    <w:rsid w:val="00984BB9"/>
    <w:rsid w:val="00984D82"/>
    <w:rsid w:val="0098572B"/>
    <w:rsid w:val="00985CDA"/>
    <w:rsid w:val="0098603A"/>
    <w:rsid w:val="00986137"/>
    <w:rsid w:val="00986298"/>
    <w:rsid w:val="00986B96"/>
    <w:rsid w:val="0098740B"/>
    <w:rsid w:val="00987506"/>
    <w:rsid w:val="00987512"/>
    <w:rsid w:val="00987C6F"/>
    <w:rsid w:val="00990117"/>
    <w:rsid w:val="0099018C"/>
    <w:rsid w:val="00990708"/>
    <w:rsid w:val="00990718"/>
    <w:rsid w:val="00990C3D"/>
    <w:rsid w:val="0099148E"/>
    <w:rsid w:val="009914A3"/>
    <w:rsid w:val="0099199D"/>
    <w:rsid w:val="00991B9A"/>
    <w:rsid w:val="00992205"/>
    <w:rsid w:val="0099238D"/>
    <w:rsid w:val="0099242C"/>
    <w:rsid w:val="00992837"/>
    <w:rsid w:val="00992A01"/>
    <w:rsid w:val="00993499"/>
    <w:rsid w:val="009934DB"/>
    <w:rsid w:val="009939CB"/>
    <w:rsid w:val="00993D95"/>
    <w:rsid w:val="00994409"/>
    <w:rsid w:val="009945C0"/>
    <w:rsid w:val="009948FE"/>
    <w:rsid w:val="009949AE"/>
    <w:rsid w:val="00994D20"/>
    <w:rsid w:val="00994D3D"/>
    <w:rsid w:val="00995267"/>
    <w:rsid w:val="009952F4"/>
    <w:rsid w:val="00995756"/>
    <w:rsid w:val="00995B58"/>
    <w:rsid w:val="00995B8C"/>
    <w:rsid w:val="00995E08"/>
    <w:rsid w:val="00996468"/>
    <w:rsid w:val="00996554"/>
    <w:rsid w:val="009966AD"/>
    <w:rsid w:val="009967AF"/>
    <w:rsid w:val="00997125"/>
    <w:rsid w:val="00997F39"/>
    <w:rsid w:val="009A0208"/>
    <w:rsid w:val="009A03AC"/>
    <w:rsid w:val="009A076C"/>
    <w:rsid w:val="009A0B05"/>
    <w:rsid w:val="009A0BE4"/>
    <w:rsid w:val="009A0C34"/>
    <w:rsid w:val="009A1089"/>
    <w:rsid w:val="009A1B80"/>
    <w:rsid w:val="009A1D3F"/>
    <w:rsid w:val="009A1F44"/>
    <w:rsid w:val="009A21EE"/>
    <w:rsid w:val="009A24A0"/>
    <w:rsid w:val="009A24C6"/>
    <w:rsid w:val="009A253B"/>
    <w:rsid w:val="009A3205"/>
    <w:rsid w:val="009A346F"/>
    <w:rsid w:val="009A3C6E"/>
    <w:rsid w:val="009A3CC7"/>
    <w:rsid w:val="009A3DA2"/>
    <w:rsid w:val="009A49BD"/>
    <w:rsid w:val="009A4E70"/>
    <w:rsid w:val="009A640C"/>
    <w:rsid w:val="009A671A"/>
    <w:rsid w:val="009A6A04"/>
    <w:rsid w:val="009A6A34"/>
    <w:rsid w:val="009A78A6"/>
    <w:rsid w:val="009A7BB0"/>
    <w:rsid w:val="009B01AE"/>
    <w:rsid w:val="009B04F2"/>
    <w:rsid w:val="009B0A43"/>
    <w:rsid w:val="009B0EAE"/>
    <w:rsid w:val="009B123D"/>
    <w:rsid w:val="009B12D4"/>
    <w:rsid w:val="009B1C1B"/>
    <w:rsid w:val="009B1E55"/>
    <w:rsid w:val="009B1FF8"/>
    <w:rsid w:val="009B22AC"/>
    <w:rsid w:val="009B23BE"/>
    <w:rsid w:val="009B35B9"/>
    <w:rsid w:val="009B35BF"/>
    <w:rsid w:val="009B422A"/>
    <w:rsid w:val="009B4C28"/>
    <w:rsid w:val="009B4C3E"/>
    <w:rsid w:val="009B4D2F"/>
    <w:rsid w:val="009B5038"/>
    <w:rsid w:val="009B56BE"/>
    <w:rsid w:val="009B573C"/>
    <w:rsid w:val="009B582F"/>
    <w:rsid w:val="009B5C8F"/>
    <w:rsid w:val="009B6071"/>
    <w:rsid w:val="009B65D5"/>
    <w:rsid w:val="009B6E0F"/>
    <w:rsid w:val="009B6EF9"/>
    <w:rsid w:val="009B7356"/>
    <w:rsid w:val="009B78A7"/>
    <w:rsid w:val="009B7A8A"/>
    <w:rsid w:val="009C03A2"/>
    <w:rsid w:val="009C099B"/>
    <w:rsid w:val="009C0B86"/>
    <w:rsid w:val="009C113F"/>
    <w:rsid w:val="009C1832"/>
    <w:rsid w:val="009C1978"/>
    <w:rsid w:val="009C1ADB"/>
    <w:rsid w:val="009C353A"/>
    <w:rsid w:val="009C3599"/>
    <w:rsid w:val="009C36D1"/>
    <w:rsid w:val="009C37BF"/>
    <w:rsid w:val="009C398A"/>
    <w:rsid w:val="009C39D9"/>
    <w:rsid w:val="009C407C"/>
    <w:rsid w:val="009C4676"/>
    <w:rsid w:val="009C4684"/>
    <w:rsid w:val="009C4ADF"/>
    <w:rsid w:val="009C5263"/>
    <w:rsid w:val="009C576C"/>
    <w:rsid w:val="009C5BB9"/>
    <w:rsid w:val="009C5FC3"/>
    <w:rsid w:val="009C60E9"/>
    <w:rsid w:val="009C6629"/>
    <w:rsid w:val="009C7896"/>
    <w:rsid w:val="009C79FD"/>
    <w:rsid w:val="009C7E85"/>
    <w:rsid w:val="009D014A"/>
    <w:rsid w:val="009D0530"/>
    <w:rsid w:val="009D0C23"/>
    <w:rsid w:val="009D0CF4"/>
    <w:rsid w:val="009D0D52"/>
    <w:rsid w:val="009D140A"/>
    <w:rsid w:val="009D16C5"/>
    <w:rsid w:val="009D1A74"/>
    <w:rsid w:val="009D1C65"/>
    <w:rsid w:val="009D2B87"/>
    <w:rsid w:val="009D2C76"/>
    <w:rsid w:val="009D2CDC"/>
    <w:rsid w:val="009D3079"/>
    <w:rsid w:val="009D313C"/>
    <w:rsid w:val="009D39E1"/>
    <w:rsid w:val="009D3D90"/>
    <w:rsid w:val="009D4060"/>
    <w:rsid w:val="009D43C4"/>
    <w:rsid w:val="009D4831"/>
    <w:rsid w:val="009D4AF8"/>
    <w:rsid w:val="009D4C5D"/>
    <w:rsid w:val="009D5B6B"/>
    <w:rsid w:val="009D645F"/>
    <w:rsid w:val="009D6D3F"/>
    <w:rsid w:val="009D7410"/>
    <w:rsid w:val="009D7601"/>
    <w:rsid w:val="009D7622"/>
    <w:rsid w:val="009E055D"/>
    <w:rsid w:val="009E09DF"/>
    <w:rsid w:val="009E0BE2"/>
    <w:rsid w:val="009E0D0F"/>
    <w:rsid w:val="009E137C"/>
    <w:rsid w:val="009E188B"/>
    <w:rsid w:val="009E1908"/>
    <w:rsid w:val="009E1A9B"/>
    <w:rsid w:val="009E2463"/>
    <w:rsid w:val="009E262E"/>
    <w:rsid w:val="009E2B4C"/>
    <w:rsid w:val="009E2C55"/>
    <w:rsid w:val="009E2E3F"/>
    <w:rsid w:val="009E2FAC"/>
    <w:rsid w:val="009E44A4"/>
    <w:rsid w:val="009E4A34"/>
    <w:rsid w:val="009E4E3B"/>
    <w:rsid w:val="009E59F4"/>
    <w:rsid w:val="009E5DD3"/>
    <w:rsid w:val="009E5EDA"/>
    <w:rsid w:val="009E61B0"/>
    <w:rsid w:val="009E622E"/>
    <w:rsid w:val="009E6387"/>
    <w:rsid w:val="009E63F0"/>
    <w:rsid w:val="009E6D3A"/>
    <w:rsid w:val="009E7209"/>
    <w:rsid w:val="009E760A"/>
    <w:rsid w:val="009E7BCD"/>
    <w:rsid w:val="009E7BFC"/>
    <w:rsid w:val="009E7CC4"/>
    <w:rsid w:val="009F012F"/>
    <w:rsid w:val="009F0217"/>
    <w:rsid w:val="009F05AC"/>
    <w:rsid w:val="009F0707"/>
    <w:rsid w:val="009F086C"/>
    <w:rsid w:val="009F09BE"/>
    <w:rsid w:val="009F0D86"/>
    <w:rsid w:val="009F1191"/>
    <w:rsid w:val="009F1443"/>
    <w:rsid w:val="009F1448"/>
    <w:rsid w:val="009F1778"/>
    <w:rsid w:val="009F1949"/>
    <w:rsid w:val="009F1EEE"/>
    <w:rsid w:val="009F1F3F"/>
    <w:rsid w:val="009F2131"/>
    <w:rsid w:val="009F239C"/>
    <w:rsid w:val="009F274F"/>
    <w:rsid w:val="009F2E88"/>
    <w:rsid w:val="009F39A1"/>
    <w:rsid w:val="009F3CF2"/>
    <w:rsid w:val="009F3FE4"/>
    <w:rsid w:val="009F43DD"/>
    <w:rsid w:val="009F4825"/>
    <w:rsid w:val="009F49FF"/>
    <w:rsid w:val="009F583E"/>
    <w:rsid w:val="009F5CE6"/>
    <w:rsid w:val="009F60E0"/>
    <w:rsid w:val="009F68A3"/>
    <w:rsid w:val="009F6B75"/>
    <w:rsid w:val="009F6DA9"/>
    <w:rsid w:val="009F6F3D"/>
    <w:rsid w:val="009F71FD"/>
    <w:rsid w:val="009F74DB"/>
    <w:rsid w:val="009F77DF"/>
    <w:rsid w:val="009F7813"/>
    <w:rsid w:val="009F7930"/>
    <w:rsid w:val="009F7F8E"/>
    <w:rsid w:val="00A00221"/>
    <w:rsid w:val="00A00437"/>
    <w:rsid w:val="00A00792"/>
    <w:rsid w:val="00A00BCB"/>
    <w:rsid w:val="00A00DDA"/>
    <w:rsid w:val="00A01385"/>
    <w:rsid w:val="00A01A18"/>
    <w:rsid w:val="00A01B9D"/>
    <w:rsid w:val="00A0201C"/>
    <w:rsid w:val="00A02C0A"/>
    <w:rsid w:val="00A03068"/>
    <w:rsid w:val="00A03652"/>
    <w:rsid w:val="00A03A2A"/>
    <w:rsid w:val="00A03E4B"/>
    <w:rsid w:val="00A047DA"/>
    <w:rsid w:val="00A0480E"/>
    <w:rsid w:val="00A04844"/>
    <w:rsid w:val="00A04982"/>
    <w:rsid w:val="00A05073"/>
    <w:rsid w:val="00A051EA"/>
    <w:rsid w:val="00A05375"/>
    <w:rsid w:val="00A05CA6"/>
    <w:rsid w:val="00A05CF4"/>
    <w:rsid w:val="00A06990"/>
    <w:rsid w:val="00A06ED8"/>
    <w:rsid w:val="00A06F9D"/>
    <w:rsid w:val="00A0721C"/>
    <w:rsid w:val="00A0738D"/>
    <w:rsid w:val="00A07570"/>
    <w:rsid w:val="00A100F8"/>
    <w:rsid w:val="00A10103"/>
    <w:rsid w:val="00A1054B"/>
    <w:rsid w:val="00A10BC9"/>
    <w:rsid w:val="00A11137"/>
    <w:rsid w:val="00A111EA"/>
    <w:rsid w:val="00A1135E"/>
    <w:rsid w:val="00A11447"/>
    <w:rsid w:val="00A11555"/>
    <w:rsid w:val="00A11B67"/>
    <w:rsid w:val="00A11D49"/>
    <w:rsid w:val="00A11DEE"/>
    <w:rsid w:val="00A120EE"/>
    <w:rsid w:val="00A12A38"/>
    <w:rsid w:val="00A12A97"/>
    <w:rsid w:val="00A12B28"/>
    <w:rsid w:val="00A1374B"/>
    <w:rsid w:val="00A13EAB"/>
    <w:rsid w:val="00A15545"/>
    <w:rsid w:val="00A1602B"/>
    <w:rsid w:val="00A162DF"/>
    <w:rsid w:val="00A16324"/>
    <w:rsid w:val="00A168B6"/>
    <w:rsid w:val="00A17013"/>
    <w:rsid w:val="00A1757D"/>
    <w:rsid w:val="00A17AF1"/>
    <w:rsid w:val="00A17B4D"/>
    <w:rsid w:val="00A17B91"/>
    <w:rsid w:val="00A17FCB"/>
    <w:rsid w:val="00A20220"/>
    <w:rsid w:val="00A2055E"/>
    <w:rsid w:val="00A20CAE"/>
    <w:rsid w:val="00A21676"/>
    <w:rsid w:val="00A21C7C"/>
    <w:rsid w:val="00A225DB"/>
    <w:rsid w:val="00A23269"/>
    <w:rsid w:val="00A23BCB"/>
    <w:rsid w:val="00A23DCC"/>
    <w:rsid w:val="00A23F95"/>
    <w:rsid w:val="00A24090"/>
    <w:rsid w:val="00A24C51"/>
    <w:rsid w:val="00A252CA"/>
    <w:rsid w:val="00A252DC"/>
    <w:rsid w:val="00A256A9"/>
    <w:rsid w:val="00A25A23"/>
    <w:rsid w:val="00A25E6E"/>
    <w:rsid w:val="00A26159"/>
    <w:rsid w:val="00A2627C"/>
    <w:rsid w:val="00A26462"/>
    <w:rsid w:val="00A26700"/>
    <w:rsid w:val="00A26B21"/>
    <w:rsid w:val="00A274E2"/>
    <w:rsid w:val="00A27542"/>
    <w:rsid w:val="00A27A34"/>
    <w:rsid w:val="00A27BE4"/>
    <w:rsid w:val="00A30B97"/>
    <w:rsid w:val="00A31193"/>
    <w:rsid w:val="00A312FC"/>
    <w:rsid w:val="00A3170B"/>
    <w:rsid w:val="00A31F9A"/>
    <w:rsid w:val="00A31FF4"/>
    <w:rsid w:val="00A32429"/>
    <w:rsid w:val="00A3288D"/>
    <w:rsid w:val="00A3307A"/>
    <w:rsid w:val="00A33111"/>
    <w:rsid w:val="00A33A21"/>
    <w:rsid w:val="00A34BDA"/>
    <w:rsid w:val="00A358DC"/>
    <w:rsid w:val="00A362FE"/>
    <w:rsid w:val="00A36EC0"/>
    <w:rsid w:val="00A37357"/>
    <w:rsid w:val="00A374BC"/>
    <w:rsid w:val="00A375B5"/>
    <w:rsid w:val="00A37719"/>
    <w:rsid w:val="00A377F2"/>
    <w:rsid w:val="00A40089"/>
    <w:rsid w:val="00A40459"/>
    <w:rsid w:val="00A408A1"/>
    <w:rsid w:val="00A4164A"/>
    <w:rsid w:val="00A41C3D"/>
    <w:rsid w:val="00A41F2E"/>
    <w:rsid w:val="00A432A0"/>
    <w:rsid w:val="00A4354B"/>
    <w:rsid w:val="00A43A5C"/>
    <w:rsid w:val="00A43F0A"/>
    <w:rsid w:val="00A43FF9"/>
    <w:rsid w:val="00A44220"/>
    <w:rsid w:val="00A45207"/>
    <w:rsid w:val="00A457C1"/>
    <w:rsid w:val="00A45944"/>
    <w:rsid w:val="00A46305"/>
    <w:rsid w:val="00A465E9"/>
    <w:rsid w:val="00A468F2"/>
    <w:rsid w:val="00A46A4B"/>
    <w:rsid w:val="00A46EAE"/>
    <w:rsid w:val="00A470C6"/>
    <w:rsid w:val="00A473C7"/>
    <w:rsid w:val="00A47774"/>
    <w:rsid w:val="00A47BC1"/>
    <w:rsid w:val="00A5077D"/>
    <w:rsid w:val="00A50899"/>
    <w:rsid w:val="00A50C78"/>
    <w:rsid w:val="00A50D1E"/>
    <w:rsid w:val="00A51049"/>
    <w:rsid w:val="00A51084"/>
    <w:rsid w:val="00A512A2"/>
    <w:rsid w:val="00A5175F"/>
    <w:rsid w:val="00A51875"/>
    <w:rsid w:val="00A51879"/>
    <w:rsid w:val="00A518F7"/>
    <w:rsid w:val="00A51996"/>
    <w:rsid w:val="00A51A4B"/>
    <w:rsid w:val="00A51DD2"/>
    <w:rsid w:val="00A5216F"/>
    <w:rsid w:val="00A52254"/>
    <w:rsid w:val="00A52401"/>
    <w:rsid w:val="00A5287D"/>
    <w:rsid w:val="00A529D4"/>
    <w:rsid w:val="00A52D7C"/>
    <w:rsid w:val="00A54C42"/>
    <w:rsid w:val="00A550F7"/>
    <w:rsid w:val="00A55BF7"/>
    <w:rsid w:val="00A562BE"/>
    <w:rsid w:val="00A568ED"/>
    <w:rsid w:val="00A56A4F"/>
    <w:rsid w:val="00A56DDE"/>
    <w:rsid w:val="00A5746C"/>
    <w:rsid w:val="00A5773B"/>
    <w:rsid w:val="00A5787F"/>
    <w:rsid w:val="00A57C06"/>
    <w:rsid w:val="00A57E73"/>
    <w:rsid w:val="00A600F7"/>
    <w:rsid w:val="00A601FA"/>
    <w:rsid w:val="00A60436"/>
    <w:rsid w:val="00A6052E"/>
    <w:rsid w:val="00A60601"/>
    <w:rsid w:val="00A607D9"/>
    <w:rsid w:val="00A60C3A"/>
    <w:rsid w:val="00A6104C"/>
    <w:rsid w:val="00A61C35"/>
    <w:rsid w:val="00A61ED1"/>
    <w:rsid w:val="00A621B7"/>
    <w:rsid w:val="00A62DC7"/>
    <w:rsid w:val="00A63037"/>
    <w:rsid w:val="00A6323E"/>
    <w:rsid w:val="00A63277"/>
    <w:rsid w:val="00A638B4"/>
    <w:rsid w:val="00A63AF3"/>
    <w:rsid w:val="00A63B88"/>
    <w:rsid w:val="00A63C03"/>
    <w:rsid w:val="00A64173"/>
    <w:rsid w:val="00A6419E"/>
    <w:rsid w:val="00A64425"/>
    <w:rsid w:val="00A64E32"/>
    <w:rsid w:val="00A64E8C"/>
    <w:rsid w:val="00A64EF8"/>
    <w:rsid w:val="00A65366"/>
    <w:rsid w:val="00A65641"/>
    <w:rsid w:val="00A65CE4"/>
    <w:rsid w:val="00A65E01"/>
    <w:rsid w:val="00A6619D"/>
    <w:rsid w:val="00A66203"/>
    <w:rsid w:val="00A664B6"/>
    <w:rsid w:val="00A6677B"/>
    <w:rsid w:val="00A66B3F"/>
    <w:rsid w:val="00A66CE9"/>
    <w:rsid w:val="00A67D1C"/>
    <w:rsid w:val="00A67F0E"/>
    <w:rsid w:val="00A702BB"/>
    <w:rsid w:val="00A70BB5"/>
    <w:rsid w:val="00A70C67"/>
    <w:rsid w:val="00A70F1D"/>
    <w:rsid w:val="00A70FB9"/>
    <w:rsid w:val="00A70FE6"/>
    <w:rsid w:val="00A710AC"/>
    <w:rsid w:val="00A714AD"/>
    <w:rsid w:val="00A7177F"/>
    <w:rsid w:val="00A717AD"/>
    <w:rsid w:val="00A7186E"/>
    <w:rsid w:val="00A71CBF"/>
    <w:rsid w:val="00A71FC9"/>
    <w:rsid w:val="00A725DB"/>
    <w:rsid w:val="00A72980"/>
    <w:rsid w:val="00A729FA"/>
    <w:rsid w:val="00A72C03"/>
    <w:rsid w:val="00A733FB"/>
    <w:rsid w:val="00A73738"/>
    <w:rsid w:val="00A73D7C"/>
    <w:rsid w:val="00A73E8F"/>
    <w:rsid w:val="00A747DC"/>
    <w:rsid w:val="00A74A82"/>
    <w:rsid w:val="00A74D3F"/>
    <w:rsid w:val="00A74D4E"/>
    <w:rsid w:val="00A74DFA"/>
    <w:rsid w:val="00A752A2"/>
    <w:rsid w:val="00A753BD"/>
    <w:rsid w:val="00A761EE"/>
    <w:rsid w:val="00A766DD"/>
    <w:rsid w:val="00A76A99"/>
    <w:rsid w:val="00A76B33"/>
    <w:rsid w:val="00A76FA4"/>
    <w:rsid w:val="00A771A7"/>
    <w:rsid w:val="00A777C4"/>
    <w:rsid w:val="00A77933"/>
    <w:rsid w:val="00A77F98"/>
    <w:rsid w:val="00A77FCB"/>
    <w:rsid w:val="00A80559"/>
    <w:rsid w:val="00A80813"/>
    <w:rsid w:val="00A80EA4"/>
    <w:rsid w:val="00A8115F"/>
    <w:rsid w:val="00A819DD"/>
    <w:rsid w:val="00A81C95"/>
    <w:rsid w:val="00A81DE0"/>
    <w:rsid w:val="00A81F01"/>
    <w:rsid w:val="00A82D4D"/>
    <w:rsid w:val="00A83A16"/>
    <w:rsid w:val="00A83CA5"/>
    <w:rsid w:val="00A83DCF"/>
    <w:rsid w:val="00A84336"/>
    <w:rsid w:val="00A84863"/>
    <w:rsid w:val="00A84EAD"/>
    <w:rsid w:val="00A84EBD"/>
    <w:rsid w:val="00A84EDD"/>
    <w:rsid w:val="00A84F34"/>
    <w:rsid w:val="00A8538C"/>
    <w:rsid w:val="00A8620E"/>
    <w:rsid w:val="00A864E9"/>
    <w:rsid w:val="00A86521"/>
    <w:rsid w:val="00A86AC3"/>
    <w:rsid w:val="00A86CC9"/>
    <w:rsid w:val="00A8730E"/>
    <w:rsid w:val="00A8749C"/>
    <w:rsid w:val="00A87673"/>
    <w:rsid w:val="00A87906"/>
    <w:rsid w:val="00A87958"/>
    <w:rsid w:val="00A87E75"/>
    <w:rsid w:val="00A87E9E"/>
    <w:rsid w:val="00A901BE"/>
    <w:rsid w:val="00A904E2"/>
    <w:rsid w:val="00A90D2E"/>
    <w:rsid w:val="00A912E7"/>
    <w:rsid w:val="00A91B6C"/>
    <w:rsid w:val="00A91E97"/>
    <w:rsid w:val="00A92BCF"/>
    <w:rsid w:val="00A92E80"/>
    <w:rsid w:val="00A93095"/>
    <w:rsid w:val="00A932DE"/>
    <w:rsid w:val="00A93309"/>
    <w:rsid w:val="00A93828"/>
    <w:rsid w:val="00A939EB"/>
    <w:rsid w:val="00A93C28"/>
    <w:rsid w:val="00A9448F"/>
    <w:rsid w:val="00A94F32"/>
    <w:rsid w:val="00A95326"/>
    <w:rsid w:val="00A9542D"/>
    <w:rsid w:val="00A954FD"/>
    <w:rsid w:val="00A95612"/>
    <w:rsid w:val="00A957DD"/>
    <w:rsid w:val="00A95C73"/>
    <w:rsid w:val="00A95E2B"/>
    <w:rsid w:val="00A96085"/>
    <w:rsid w:val="00A96151"/>
    <w:rsid w:val="00A96424"/>
    <w:rsid w:val="00A96A1C"/>
    <w:rsid w:val="00A97616"/>
    <w:rsid w:val="00A97AC3"/>
    <w:rsid w:val="00AA0125"/>
    <w:rsid w:val="00AA0297"/>
    <w:rsid w:val="00AA170D"/>
    <w:rsid w:val="00AA19A6"/>
    <w:rsid w:val="00AA1AED"/>
    <w:rsid w:val="00AA1EE1"/>
    <w:rsid w:val="00AA20B1"/>
    <w:rsid w:val="00AA25BA"/>
    <w:rsid w:val="00AA262E"/>
    <w:rsid w:val="00AA2BA2"/>
    <w:rsid w:val="00AA2C89"/>
    <w:rsid w:val="00AA3451"/>
    <w:rsid w:val="00AA3902"/>
    <w:rsid w:val="00AA3C1A"/>
    <w:rsid w:val="00AA43BD"/>
    <w:rsid w:val="00AA46E6"/>
    <w:rsid w:val="00AA48B6"/>
    <w:rsid w:val="00AA48C1"/>
    <w:rsid w:val="00AA5EC1"/>
    <w:rsid w:val="00AA60A4"/>
    <w:rsid w:val="00AA6AB5"/>
    <w:rsid w:val="00AA714D"/>
    <w:rsid w:val="00AA73A8"/>
    <w:rsid w:val="00AA7ADF"/>
    <w:rsid w:val="00AA7C13"/>
    <w:rsid w:val="00AA7E0A"/>
    <w:rsid w:val="00AB006F"/>
    <w:rsid w:val="00AB0BEA"/>
    <w:rsid w:val="00AB1A9F"/>
    <w:rsid w:val="00AB200F"/>
    <w:rsid w:val="00AB3037"/>
    <w:rsid w:val="00AB3184"/>
    <w:rsid w:val="00AB33CF"/>
    <w:rsid w:val="00AB33F9"/>
    <w:rsid w:val="00AB35B0"/>
    <w:rsid w:val="00AB3CEC"/>
    <w:rsid w:val="00AB3E8B"/>
    <w:rsid w:val="00AB4AFF"/>
    <w:rsid w:val="00AB537C"/>
    <w:rsid w:val="00AB5887"/>
    <w:rsid w:val="00AB5B81"/>
    <w:rsid w:val="00AB5C13"/>
    <w:rsid w:val="00AB5D24"/>
    <w:rsid w:val="00AB617F"/>
    <w:rsid w:val="00AB6276"/>
    <w:rsid w:val="00AB64E5"/>
    <w:rsid w:val="00AB65F3"/>
    <w:rsid w:val="00AB6C31"/>
    <w:rsid w:val="00AB7213"/>
    <w:rsid w:val="00AB7442"/>
    <w:rsid w:val="00AB74CF"/>
    <w:rsid w:val="00AC0717"/>
    <w:rsid w:val="00AC0F8F"/>
    <w:rsid w:val="00AC1226"/>
    <w:rsid w:val="00AC1481"/>
    <w:rsid w:val="00AC1686"/>
    <w:rsid w:val="00AC179A"/>
    <w:rsid w:val="00AC18EF"/>
    <w:rsid w:val="00AC1F38"/>
    <w:rsid w:val="00AC2098"/>
    <w:rsid w:val="00AC24F6"/>
    <w:rsid w:val="00AC299E"/>
    <w:rsid w:val="00AC2A54"/>
    <w:rsid w:val="00AC2CAF"/>
    <w:rsid w:val="00AC598F"/>
    <w:rsid w:val="00AC5C6A"/>
    <w:rsid w:val="00AC635D"/>
    <w:rsid w:val="00AC6484"/>
    <w:rsid w:val="00AC65AF"/>
    <w:rsid w:val="00AC679E"/>
    <w:rsid w:val="00AC7052"/>
    <w:rsid w:val="00AC7703"/>
    <w:rsid w:val="00AC7E57"/>
    <w:rsid w:val="00AD00CD"/>
    <w:rsid w:val="00AD0558"/>
    <w:rsid w:val="00AD10E5"/>
    <w:rsid w:val="00AD13A8"/>
    <w:rsid w:val="00AD1A75"/>
    <w:rsid w:val="00AD1FF4"/>
    <w:rsid w:val="00AD21D6"/>
    <w:rsid w:val="00AD23CC"/>
    <w:rsid w:val="00AD2479"/>
    <w:rsid w:val="00AD248F"/>
    <w:rsid w:val="00AD31EC"/>
    <w:rsid w:val="00AD32BE"/>
    <w:rsid w:val="00AD35A4"/>
    <w:rsid w:val="00AD37F0"/>
    <w:rsid w:val="00AD3C2A"/>
    <w:rsid w:val="00AD3E6B"/>
    <w:rsid w:val="00AD4028"/>
    <w:rsid w:val="00AD4379"/>
    <w:rsid w:val="00AD4652"/>
    <w:rsid w:val="00AD4A21"/>
    <w:rsid w:val="00AD4DAE"/>
    <w:rsid w:val="00AD580F"/>
    <w:rsid w:val="00AD59D8"/>
    <w:rsid w:val="00AD5D1F"/>
    <w:rsid w:val="00AD5D9A"/>
    <w:rsid w:val="00AD5E26"/>
    <w:rsid w:val="00AD6676"/>
    <w:rsid w:val="00AD66A7"/>
    <w:rsid w:val="00AD6833"/>
    <w:rsid w:val="00AD6D41"/>
    <w:rsid w:val="00AD715B"/>
    <w:rsid w:val="00AD7356"/>
    <w:rsid w:val="00AD77FA"/>
    <w:rsid w:val="00AE06F7"/>
    <w:rsid w:val="00AE0914"/>
    <w:rsid w:val="00AE0E20"/>
    <w:rsid w:val="00AE1220"/>
    <w:rsid w:val="00AE14B9"/>
    <w:rsid w:val="00AE1923"/>
    <w:rsid w:val="00AE1935"/>
    <w:rsid w:val="00AE1CFC"/>
    <w:rsid w:val="00AE1D4C"/>
    <w:rsid w:val="00AE23AB"/>
    <w:rsid w:val="00AE252A"/>
    <w:rsid w:val="00AE29AA"/>
    <w:rsid w:val="00AE329C"/>
    <w:rsid w:val="00AE3D0F"/>
    <w:rsid w:val="00AE3EC3"/>
    <w:rsid w:val="00AE4513"/>
    <w:rsid w:val="00AE4863"/>
    <w:rsid w:val="00AE48A4"/>
    <w:rsid w:val="00AE4D24"/>
    <w:rsid w:val="00AE4F38"/>
    <w:rsid w:val="00AE507F"/>
    <w:rsid w:val="00AE519A"/>
    <w:rsid w:val="00AE521A"/>
    <w:rsid w:val="00AE5749"/>
    <w:rsid w:val="00AE5AEC"/>
    <w:rsid w:val="00AE600B"/>
    <w:rsid w:val="00AE6602"/>
    <w:rsid w:val="00AE6873"/>
    <w:rsid w:val="00AE6D21"/>
    <w:rsid w:val="00AE6D50"/>
    <w:rsid w:val="00AE7F9B"/>
    <w:rsid w:val="00AF0007"/>
    <w:rsid w:val="00AF03AA"/>
    <w:rsid w:val="00AF08EC"/>
    <w:rsid w:val="00AF0D9E"/>
    <w:rsid w:val="00AF106D"/>
    <w:rsid w:val="00AF1099"/>
    <w:rsid w:val="00AF1DE2"/>
    <w:rsid w:val="00AF278C"/>
    <w:rsid w:val="00AF2806"/>
    <w:rsid w:val="00AF2C44"/>
    <w:rsid w:val="00AF34EA"/>
    <w:rsid w:val="00AF362D"/>
    <w:rsid w:val="00AF406C"/>
    <w:rsid w:val="00AF428A"/>
    <w:rsid w:val="00AF498E"/>
    <w:rsid w:val="00AF49D2"/>
    <w:rsid w:val="00AF4AF0"/>
    <w:rsid w:val="00AF4E90"/>
    <w:rsid w:val="00AF4FDE"/>
    <w:rsid w:val="00AF5391"/>
    <w:rsid w:val="00AF5912"/>
    <w:rsid w:val="00AF5D8B"/>
    <w:rsid w:val="00AF698E"/>
    <w:rsid w:val="00AF6A75"/>
    <w:rsid w:val="00AF6EE6"/>
    <w:rsid w:val="00AF7341"/>
    <w:rsid w:val="00AF7555"/>
    <w:rsid w:val="00AF7CBE"/>
    <w:rsid w:val="00B0063B"/>
    <w:rsid w:val="00B00A76"/>
    <w:rsid w:val="00B00EA1"/>
    <w:rsid w:val="00B00F17"/>
    <w:rsid w:val="00B0133A"/>
    <w:rsid w:val="00B01DB9"/>
    <w:rsid w:val="00B01E36"/>
    <w:rsid w:val="00B025A1"/>
    <w:rsid w:val="00B0264A"/>
    <w:rsid w:val="00B03DEE"/>
    <w:rsid w:val="00B04053"/>
    <w:rsid w:val="00B0430A"/>
    <w:rsid w:val="00B04C10"/>
    <w:rsid w:val="00B04D6B"/>
    <w:rsid w:val="00B051DD"/>
    <w:rsid w:val="00B0575B"/>
    <w:rsid w:val="00B0666D"/>
    <w:rsid w:val="00B068E4"/>
    <w:rsid w:val="00B068FF"/>
    <w:rsid w:val="00B069DE"/>
    <w:rsid w:val="00B06A46"/>
    <w:rsid w:val="00B074DD"/>
    <w:rsid w:val="00B078AE"/>
    <w:rsid w:val="00B10279"/>
    <w:rsid w:val="00B1063A"/>
    <w:rsid w:val="00B10802"/>
    <w:rsid w:val="00B10E88"/>
    <w:rsid w:val="00B1147E"/>
    <w:rsid w:val="00B115ED"/>
    <w:rsid w:val="00B117CB"/>
    <w:rsid w:val="00B117D7"/>
    <w:rsid w:val="00B11E1F"/>
    <w:rsid w:val="00B12047"/>
    <w:rsid w:val="00B12732"/>
    <w:rsid w:val="00B12859"/>
    <w:rsid w:val="00B12E82"/>
    <w:rsid w:val="00B12FD8"/>
    <w:rsid w:val="00B13785"/>
    <w:rsid w:val="00B13B16"/>
    <w:rsid w:val="00B13B8E"/>
    <w:rsid w:val="00B13BC6"/>
    <w:rsid w:val="00B14298"/>
    <w:rsid w:val="00B142E0"/>
    <w:rsid w:val="00B15237"/>
    <w:rsid w:val="00B156A9"/>
    <w:rsid w:val="00B15E04"/>
    <w:rsid w:val="00B16360"/>
    <w:rsid w:val="00B166F6"/>
    <w:rsid w:val="00B2074F"/>
    <w:rsid w:val="00B20D7C"/>
    <w:rsid w:val="00B210CC"/>
    <w:rsid w:val="00B21E4C"/>
    <w:rsid w:val="00B22475"/>
    <w:rsid w:val="00B231BC"/>
    <w:rsid w:val="00B23573"/>
    <w:rsid w:val="00B23ABE"/>
    <w:rsid w:val="00B23B67"/>
    <w:rsid w:val="00B23F58"/>
    <w:rsid w:val="00B23F6D"/>
    <w:rsid w:val="00B24B78"/>
    <w:rsid w:val="00B26797"/>
    <w:rsid w:val="00B26C98"/>
    <w:rsid w:val="00B26E4F"/>
    <w:rsid w:val="00B27027"/>
    <w:rsid w:val="00B271E8"/>
    <w:rsid w:val="00B275D8"/>
    <w:rsid w:val="00B27981"/>
    <w:rsid w:val="00B27B3E"/>
    <w:rsid w:val="00B3007E"/>
    <w:rsid w:val="00B300C3"/>
    <w:rsid w:val="00B3135E"/>
    <w:rsid w:val="00B313F6"/>
    <w:rsid w:val="00B314BB"/>
    <w:rsid w:val="00B31DC7"/>
    <w:rsid w:val="00B31E63"/>
    <w:rsid w:val="00B32506"/>
    <w:rsid w:val="00B32CCD"/>
    <w:rsid w:val="00B32EA4"/>
    <w:rsid w:val="00B32F66"/>
    <w:rsid w:val="00B33678"/>
    <w:rsid w:val="00B33CE9"/>
    <w:rsid w:val="00B33E58"/>
    <w:rsid w:val="00B33FD6"/>
    <w:rsid w:val="00B3407B"/>
    <w:rsid w:val="00B340B5"/>
    <w:rsid w:val="00B348D2"/>
    <w:rsid w:val="00B34AFD"/>
    <w:rsid w:val="00B34CAA"/>
    <w:rsid w:val="00B3512D"/>
    <w:rsid w:val="00B354E2"/>
    <w:rsid w:val="00B358C1"/>
    <w:rsid w:val="00B35C85"/>
    <w:rsid w:val="00B361AC"/>
    <w:rsid w:val="00B36705"/>
    <w:rsid w:val="00B36B2F"/>
    <w:rsid w:val="00B37073"/>
    <w:rsid w:val="00B371B2"/>
    <w:rsid w:val="00B37391"/>
    <w:rsid w:val="00B37D98"/>
    <w:rsid w:val="00B37F1C"/>
    <w:rsid w:val="00B40037"/>
    <w:rsid w:val="00B4141C"/>
    <w:rsid w:val="00B414E0"/>
    <w:rsid w:val="00B41861"/>
    <w:rsid w:val="00B41A1A"/>
    <w:rsid w:val="00B41D7E"/>
    <w:rsid w:val="00B42107"/>
    <w:rsid w:val="00B427F8"/>
    <w:rsid w:val="00B42B60"/>
    <w:rsid w:val="00B439E2"/>
    <w:rsid w:val="00B43A1C"/>
    <w:rsid w:val="00B43F14"/>
    <w:rsid w:val="00B440D1"/>
    <w:rsid w:val="00B443DF"/>
    <w:rsid w:val="00B443F0"/>
    <w:rsid w:val="00B4492B"/>
    <w:rsid w:val="00B44A28"/>
    <w:rsid w:val="00B453BC"/>
    <w:rsid w:val="00B4573A"/>
    <w:rsid w:val="00B457F9"/>
    <w:rsid w:val="00B45B91"/>
    <w:rsid w:val="00B45BBA"/>
    <w:rsid w:val="00B462D8"/>
    <w:rsid w:val="00B46347"/>
    <w:rsid w:val="00B46444"/>
    <w:rsid w:val="00B46775"/>
    <w:rsid w:val="00B47117"/>
    <w:rsid w:val="00B475E1"/>
    <w:rsid w:val="00B4762E"/>
    <w:rsid w:val="00B47D1C"/>
    <w:rsid w:val="00B507E3"/>
    <w:rsid w:val="00B5155A"/>
    <w:rsid w:val="00B51800"/>
    <w:rsid w:val="00B51E22"/>
    <w:rsid w:val="00B51E5E"/>
    <w:rsid w:val="00B51F70"/>
    <w:rsid w:val="00B52425"/>
    <w:rsid w:val="00B52EAD"/>
    <w:rsid w:val="00B52F36"/>
    <w:rsid w:val="00B542AE"/>
    <w:rsid w:val="00B546AB"/>
    <w:rsid w:val="00B5474A"/>
    <w:rsid w:val="00B547C5"/>
    <w:rsid w:val="00B54851"/>
    <w:rsid w:val="00B54B97"/>
    <w:rsid w:val="00B54C7E"/>
    <w:rsid w:val="00B554EB"/>
    <w:rsid w:val="00B55825"/>
    <w:rsid w:val="00B558E7"/>
    <w:rsid w:val="00B55C56"/>
    <w:rsid w:val="00B55E09"/>
    <w:rsid w:val="00B55E9E"/>
    <w:rsid w:val="00B566ED"/>
    <w:rsid w:val="00B56C16"/>
    <w:rsid w:val="00B57205"/>
    <w:rsid w:val="00B57320"/>
    <w:rsid w:val="00B574FC"/>
    <w:rsid w:val="00B57AE5"/>
    <w:rsid w:val="00B603D4"/>
    <w:rsid w:val="00B604C7"/>
    <w:rsid w:val="00B60CC4"/>
    <w:rsid w:val="00B60E24"/>
    <w:rsid w:val="00B60E77"/>
    <w:rsid w:val="00B61068"/>
    <w:rsid w:val="00B6118D"/>
    <w:rsid w:val="00B61F6B"/>
    <w:rsid w:val="00B62104"/>
    <w:rsid w:val="00B6233A"/>
    <w:rsid w:val="00B62AFD"/>
    <w:rsid w:val="00B62DA4"/>
    <w:rsid w:val="00B6312A"/>
    <w:rsid w:val="00B63594"/>
    <w:rsid w:val="00B63CE9"/>
    <w:rsid w:val="00B6435F"/>
    <w:rsid w:val="00B64FF2"/>
    <w:rsid w:val="00B650FB"/>
    <w:rsid w:val="00B651B7"/>
    <w:rsid w:val="00B65553"/>
    <w:rsid w:val="00B65643"/>
    <w:rsid w:val="00B658B7"/>
    <w:rsid w:val="00B66D63"/>
    <w:rsid w:val="00B66E77"/>
    <w:rsid w:val="00B66FAC"/>
    <w:rsid w:val="00B674BE"/>
    <w:rsid w:val="00B6799D"/>
    <w:rsid w:val="00B67A5D"/>
    <w:rsid w:val="00B67BF5"/>
    <w:rsid w:val="00B70240"/>
    <w:rsid w:val="00B7038A"/>
    <w:rsid w:val="00B706E0"/>
    <w:rsid w:val="00B70E68"/>
    <w:rsid w:val="00B70F95"/>
    <w:rsid w:val="00B71BEA"/>
    <w:rsid w:val="00B71C5E"/>
    <w:rsid w:val="00B71D0E"/>
    <w:rsid w:val="00B71D57"/>
    <w:rsid w:val="00B7222F"/>
    <w:rsid w:val="00B72616"/>
    <w:rsid w:val="00B72695"/>
    <w:rsid w:val="00B72C21"/>
    <w:rsid w:val="00B7351F"/>
    <w:rsid w:val="00B73814"/>
    <w:rsid w:val="00B73D20"/>
    <w:rsid w:val="00B73F56"/>
    <w:rsid w:val="00B743DF"/>
    <w:rsid w:val="00B74B6F"/>
    <w:rsid w:val="00B752A3"/>
    <w:rsid w:val="00B75640"/>
    <w:rsid w:val="00B75690"/>
    <w:rsid w:val="00B759E3"/>
    <w:rsid w:val="00B75B23"/>
    <w:rsid w:val="00B7638D"/>
    <w:rsid w:val="00B765F0"/>
    <w:rsid w:val="00B76B9D"/>
    <w:rsid w:val="00B77355"/>
    <w:rsid w:val="00B776A8"/>
    <w:rsid w:val="00B77A84"/>
    <w:rsid w:val="00B77E94"/>
    <w:rsid w:val="00B80321"/>
    <w:rsid w:val="00B805E1"/>
    <w:rsid w:val="00B81C69"/>
    <w:rsid w:val="00B821B7"/>
    <w:rsid w:val="00B82451"/>
    <w:rsid w:val="00B8299B"/>
    <w:rsid w:val="00B82F16"/>
    <w:rsid w:val="00B82F98"/>
    <w:rsid w:val="00B83503"/>
    <w:rsid w:val="00B83D34"/>
    <w:rsid w:val="00B8471F"/>
    <w:rsid w:val="00B84D02"/>
    <w:rsid w:val="00B84ED5"/>
    <w:rsid w:val="00B85018"/>
    <w:rsid w:val="00B858B4"/>
    <w:rsid w:val="00B85939"/>
    <w:rsid w:val="00B8596D"/>
    <w:rsid w:val="00B863E7"/>
    <w:rsid w:val="00B86CD2"/>
    <w:rsid w:val="00B8778B"/>
    <w:rsid w:val="00B9031C"/>
    <w:rsid w:val="00B90653"/>
    <w:rsid w:val="00B925DB"/>
    <w:rsid w:val="00B928E5"/>
    <w:rsid w:val="00B9333B"/>
    <w:rsid w:val="00B938E4"/>
    <w:rsid w:val="00B93D40"/>
    <w:rsid w:val="00B947BF"/>
    <w:rsid w:val="00B94811"/>
    <w:rsid w:val="00B94BC2"/>
    <w:rsid w:val="00B94E55"/>
    <w:rsid w:val="00B94F87"/>
    <w:rsid w:val="00B9501D"/>
    <w:rsid w:val="00B95085"/>
    <w:rsid w:val="00B951C1"/>
    <w:rsid w:val="00B9556E"/>
    <w:rsid w:val="00B95619"/>
    <w:rsid w:val="00B95DC7"/>
    <w:rsid w:val="00B96094"/>
    <w:rsid w:val="00B96335"/>
    <w:rsid w:val="00B96C53"/>
    <w:rsid w:val="00B975CF"/>
    <w:rsid w:val="00B97784"/>
    <w:rsid w:val="00B97EBA"/>
    <w:rsid w:val="00BA0103"/>
    <w:rsid w:val="00BA0DF2"/>
    <w:rsid w:val="00BA0E5B"/>
    <w:rsid w:val="00BA0F89"/>
    <w:rsid w:val="00BA1049"/>
    <w:rsid w:val="00BA108A"/>
    <w:rsid w:val="00BA179D"/>
    <w:rsid w:val="00BA181F"/>
    <w:rsid w:val="00BA1AFD"/>
    <w:rsid w:val="00BA217B"/>
    <w:rsid w:val="00BA2A85"/>
    <w:rsid w:val="00BA3074"/>
    <w:rsid w:val="00BA3094"/>
    <w:rsid w:val="00BA37F0"/>
    <w:rsid w:val="00BA3CC9"/>
    <w:rsid w:val="00BA42EA"/>
    <w:rsid w:val="00BA4418"/>
    <w:rsid w:val="00BA4525"/>
    <w:rsid w:val="00BA4AAE"/>
    <w:rsid w:val="00BA4BFB"/>
    <w:rsid w:val="00BA4D60"/>
    <w:rsid w:val="00BA4E2C"/>
    <w:rsid w:val="00BA509D"/>
    <w:rsid w:val="00BA51F6"/>
    <w:rsid w:val="00BA5B47"/>
    <w:rsid w:val="00BA5DD7"/>
    <w:rsid w:val="00BA5ED6"/>
    <w:rsid w:val="00BA648B"/>
    <w:rsid w:val="00BA6818"/>
    <w:rsid w:val="00BA6E28"/>
    <w:rsid w:val="00BA6FBF"/>
    <w:rsid w:val="00BA74ED"/>
    <w:rsid w:val="00BA771E"/>
    <w:rsid w:val="00BA77DE"/>
    <w:rsid w:val="00BA782E"/>
    <w:rsid w:val="00BA7A25"/>
    <w:rsid w:val="00BA7C2F"/>
    <w:rsid w:val="00BB05F4"/>
    <w:rsid w:val="00BB0630"/>
    <w:rsid w:val="00BB064E"/>
    <w:rsid w:val="00BB12F6"/>
    <w:rsid w:val="00BB13AC"/>
    <w:rsid w:val="00BB1CAB"/>
    <w:rsid w:val="00BB2322"/>
    <w:rsid w:val="00BB2405"/>
    <w:rsid w:val="00BB25E1"/>
    <w:rsid w:val="00BB2A1B"/>
    <w:rsid w:val="00BB2DFE"/>
    <w:rsid w:val="00BB3436"/>
    <w:rsid w:val="00BB3828"/>
    <w:rsid w:val="00BB3A7C"/>
    <w:rsid w:val="00BB3D9E"/>
    <w:rsid w:val="00BB4199"/>
    <w:rsid w:val="00BB439E"/>
    <w:rsid w:val="00BB4460"/>
    <w:rsid w:val="00BB48F9"/>
    <w:rsid w:val="00BB4D2D"/>
    <w:rsid w:val="00BB4D97"/>
    <w:rsid w:val="00BB51DC"/>
    <w:rsid w:val="00BB53DF"/>
    <w:rsid w:val="00BB56C4"/>
    <w:rsid w:val="00BB570B"/>
    <w:rsid w:val="00BB5776"/>
    <w:rsid w:val="00BB5B56"/>
    <w:rsid w:val="00BB6030"/>
    <w:rsid w:val="00BB6067"/>
    <w:rsid w:val="00BB6172"/>
    <w:rsid w:val="00BB6853"/>
    <w:rsid w:val="00BB6B0B"/>
    <w:rsid w:val="00BB6C0B"/>
    <w:rsid w:val="00BB6DEB"/>
    <w:rsid w:val="00BB6F1C"/>
    <w:rsid w:val="00BB716B"/>
    <w:rsid w:val="00BB772D"/>
    <w:rsid w:val="00BB78B8"/>
    <w:rsid w:val="00BB7E75"/>
    <w:rsid w:val="00BC04A5"/>
    <w:rsid w:val="00BC0725"/>
    <w:rsid w:val="00BC091B"/>
    <w:rsid w:val="00BC13E1"/>
    <w:rsid w:val="00BC1A7C"/>
    <w:rsid w:val="00BC1B9C"/>
    <w:rsid w:val="00BC23C0"/>
    <w:rsid w:val="00BC25A3"/>
    <w:rsid w:val="00BC265E"/>
    <w:rsid w:val="00BC2978"/>
    <w:rsid w:val="00BC3521"/>
    <w:rsid w:val="00BC3563"/>
    <w:rsid w:val="00BC3677"/>
    <w:rsid w:val="00BC38CC"/>
    <w:rsid w:val="00BC4118"/>
    <w:rsid w:val="00BC466E"/>
    <w:rsid w:val="00BC4D34"/>
    <w:rsid w:val="00BC6794"/>
    <w:rsid w:val="00BC6862"/>
    <w:rsid w:val="00BC730B"/>
    <w:rsid w:val="00BC7530"/>
    <w:rsid w:val="00BC77EA"/>
    <w:rsid w:val="00BC7C23"/>
    <w:rsid w:val="00BD0264"/>
    <w:rsid w:val="00BD070A"/>
    <w:rsid w:val="00BD0750"/>
    <w:rsid w:val="00BD08AA"/>
    <w:rsid w:val="00BD0B7D"/>
    <w:rsid w:val="00BD0E33"/>
    <w:rsid w:val="00BD14A8"/>
    <w:rsid w:val="00BD1D83"/>
    <w:rsid w:val="00BD26A7"/>
    <w:rsid w:val="00BD35F1"/>
    <w:rsid w:val="00BD369A"/>
    <w:rsid w:val="00BD37BA"/>
    <w:rsid w:val="00BD383C"/>
    <w:rsid w:val="00BD3A57"/>
    <w:rsid w:val="00BD4AB7"/>
    <w:rsid w:val="00BD4CCC"/>
    <w:rsid w:val="00BD51DF"/>
    <w:rsid w:val="00BD577E"/>
    <w:rsid w:val="00BD58C0"/>
    <w:rsid w:val="00BD58CD"/>
    <w:rsid w:val="00BD5FD1"/>
    <w:rsid w:val="00BD601C"/>
    <w:rsid w:val="00BD6B3A"/>
    <w:rsid w:val="00BD6E31"/>
    <w:rsid w:val="00BD70AE"/>
    <w:rsid w:val="00BD7A78"/>
    <w:rsid w:val="00BD7D12"/>
    <w:rsid w:val="00BE024B"/>
    <w:rsid w:val="00BE0254"/>
    <w:rsid w:val="00BE05AF"/>
    <w:rsid w:val="00BE0C8C"/>
    <w:rsid w:val="00BE0CB7"/>
    <w:rsid w:val="00BE0DCB"/>
    <w:rsid w:val="00BE0EF8"/>
    <w:rsid w:val="00BE14AB"/>
    <w:rsid w:val="00BE172B"/>
    <w:rsid w:val="00BE1859"/>
    <w:rsid w:val="00BE1C87"/>
    <w:rsid w:val="00BE24E9"/>
    <w:rsid w:val="00BE259F"/>
    <w:rsid w:val="00BE2D0C"/>
    <w:rsid w:val="00BE2E40"/>
    <w:rsid w:val="00BE2EA5"/>
    <w:rsid w:val="00BE2EBD"/>
    <w:rsid w:val="00BE2F37"/>
    <w:rsid w:val="00BE30E9"/>
    <w:rsid w:val="00BE32A6"/>
    <w:rsid w:val="00BE3535"/>
    <w:rsid w:val="00BE3753"/>
    <w:rsid w:val="00BE3F30"/>
    <w:rsid w:val="00BE4090"/>
    <w:rsid w:val="00BE40B0"/>
    <w:rsid w:val="00BE428C"/>
    <w:rsid w:val="00BE4398"/>
    <w:rsid w:val="00BE538C"/>
    <w:rsid w:val="00BE55E1"/>
    <w:rsid w:val="00BE6556"/>
    <w:rsid w:val="00BE6738"/>
    <w:rsid w:val="00BE6DD4"/>
    <w:rsid w:val="00BE72B2"/>
    <w:rsid w:val="00BE74DF"/>
    <w:rsid w:val="00BE756C"/>
    <w:rsid w:val="00BE7822"/>
    <w:rsid w:val="00BE7934"/>
    <w:rsid w:val="00BE79B8"/>
    <w:rsid w:val="00BE7AC2"/>
    <w:rsid w:val="00BF00B4"/>
    <w:rsid w:val="00BF01F1"/>
    <w:rsid w:val="00BF04AD"/>
    <w:rsid w:val="00BF05A0"/>
    <w:rsid w:val="00BF07D6"/>
    <w:rsid w:val="00BF0BDC"/>
    <w:rsid w:val="00BF10ED"/>
    <w:rsid w:val="00BF12DD"/>
    <w:rsid w:val="00BF1740"/>
    <w:rsid w:val="00BF19B3"/>
    <w:rsid w:val="00BF2146"/>
    <w:rsid w:val="00BF2184"/>
    <w:rsid w:val="00BF2BBE"/>
    <w:rsid w:val="00BF36F1"/>
    <w:rsid w:val="00BF381C"/>
    <w:rsid w:val="00BF3B7F"/>
    <w:rsid w:val="00BF4606"/>
    <w:rsid w:val="00BF4733"/>
    <w:rsid w:val="00BF498B"/>
    <w:rsid w:val="00BF4E4A"/>
    <w:rsid w:val="00BF4EB8"/>
    <w:rsid w:val="00BF5D42"/>
    <w:rsid w:val="00BF6690"/>
    <w:rsid w:val="00BF6A28"/>
    <w:rsid w:val="00BF7E99"/>
    <w:rsid w:val="00C00469"/>
    <w:rsid w:val="00C0047B"/>
    <w:rsid w:val="00C00DFE"/>
    <w:rsid w:val="00C0102F"/>
    <w:rsid w:val="00C010FA"/>
    <w:rsid w:val="00C015EB"/>
    <w:rsid w:val="00C01A05"/>
    <w:rsid w:val="00C01AF6"/>
    <w:rsid w:val="00C01BB0"/>
    <w:rsid w:val="00C01C75"/>
    <w:rsid w:val="00C02121"/>
    <w:rsid w:val="00C02210"/>
    <w:rsid w:val="00C02714"/>
    <w:rsid w:val="00C02E62"/>
    <w:rsid w:val="00C037FC"/>
    <w:rsid w:val="00C03BCA"/>
    <w:rsid w:val="00C03EF9"/>
    <w:rsid w:val="00C03FC3"/>
    <w:rsid w:val="00C042FB"/>
    <w:rsid w:val="00C0440C"/>
    <w:rsid w:val="00C04568"/>
    <w:rsid w:val="00C04A9A"/>
    <w:rsid w:val="00C04B40"/>
    <w:rsid w:val="00C05057"/>
    <w:rsid w:val="00C05098"/>
    <w:rsid w:val="00C05267"/>
    <w:rsid w:val="00C05422"/>
    <w:rsid w:val="00C0546D"/>
    <w:rsid w:val="00C05541"/>
    <w:rsid w:val="00C05611"/>
    <w:rsid w:val="00C05659"/>
    <w:rsid w:val="00C0591B"/>
    <w:rsid w:val="00C0643E"/>
    <w:rsid w:val="00C06A28"/>
    <w:rsid w:val="00C06FD8"/>
    <w:rsid w:val="00C07889"/>
    <w:rsid w:val="00C07AE4"/>
    <w:rsid w:val="00C07DA2"/>
    <w:rsid w:val="00C07EE8"/>
    <w:rsid w:val="00C10E4A"/>
    <w:rsid w:val="00C10F84"/>
    <w:rsid w:val="00C111C4"/>
    <w:rsid w:val="00C115D3"/>
    <w:rsid w:val="00C11958"/>
    <w:rsid w:val="00C11E2F"/>
    <w:rsid w:val="00C11E76"/>
    <w:rsid w:val="00C1230A"/>
    <w:rsid w:val="00C1238B"/>
    <w:rsid w:val="00C125A7"/>
    <w:rsid w:val="00C129C1"/>
    <w:rsid w:val="00C13E3A"/>
    <w:rsid w:val="00C13EC6"/>
    <w:rsid w:val="00C14145"/>
    <w:rsid w:val="00C14D49"/>
    <w:rsid w:val="00C15346"/>
    <w:rsid w:val="00C15E18"/>
    <w:rsid w:val="00C161A7"/>
    <w:rsid w:val="00C163E9"/>
    <w:rsid w:val="00C16DA8"/>
    <w:rsid w:val="00C17D16"/>
    <w:rsid w:val="00C202DC"/>
    <w:rsid w:val="00C20364"/>
    <w:rsid w:val="00C203F0"/>
    <w:rsid w:val="00C20431"/>
    <w:rsid w:val="00C20959"/>
    <w:rsid w:val="00C20C2D"/>
    <w:rsid w:val="00C20D32"/>
    <w:rsid w:val="00C20DA8"/>
    <w:rsid w:val="00C20DF3"/>
    <w:rsid w:val="00C21563"/>
    <w:rsid w:val="00C215CB"/>
    <w:rsid w:val="00C21792"/>
    <w:rsid w:val="00C21910"/>
    <w:rsid w:val="00C2200C"/>
    <w:rsid w:val="00C223D6"/>
    <w:rsid w:val="00C224D0"/>
    <w:rsid w:val="00C22655"/>
    <w:rsid w:val="00C2277C"/>
    <w:rsid w:val="00C2285B"/>
    <w:rsid w:val="00C22D9B"/>
    <w:rsid w:val="00C22E4B"/>
    <w:rsid w:val="00C22FD7"/>
    <w:rsid w:val="00C23397"/>
    <w:rsid w:val="00C233C0"/>
    <w:rsid w:val="00C23610"/>
    <w:rsid w:val="00C238FD"/>
    <w:rsid w:val="00C23CB8"/>
    <w:rsid w:val="00C23E65"/>
    <w:rsid w:val="00C240D2"/>
    <w:rsid w:val="00C241C5"/>
    <w:rsid w:val="00C24368"/>
    <w:rsid w:val="00C2442D"/>
    <w:rsid w:val="00C24886"/>
    <w:rsid w:val="00C24A19"/>
    <w:rsid w:val="00C24A20"/>
    <w:rsid w:val="00C24D83"/>
    <w:rsid w:val="00C25770"/>
    <w:rsid w:val="00C2636E"/>
    <w:rsid w:val="00C268C6"/>
    <w:rsid w:val="00C270A5"/>
    <w:rsid w:val="00C273F5"/>
    <w:rsid w:val="00C27402"/>
    <w:rsid w:val="00C274F3"/>
    <w:rsid w:val="00C27F83"/>
    <w:rsid w:val="00C3074B"/>
    <w:rsid w:val="00C30904"/>
    <w:rsid w:val="00C30957"/>
    <w:rsid w:val="00C3188D"/>
    <w:rsid w:val="00C318A2"/>
    <w:rsid w:val="00C318AF"/>
    <w:rsid w:val="00C31A94"/>
    <w:rsid w:val="00C321FC"/>
    <w:rsid w:val="00C324F0"/>
    <w:rsid w:val="00C3267E"/>
    <w:rsid w:val="00C327BC"/>
    <w:rsid w:val="00C32D84"/>
    <w:rsid w:val="00C32E23"/>
    <w:rsid w:val="00C3327C"/>
    <w:rsid w:val="00C335D7"/>
    <w:rsid w:val="00C336EC"/>
    <w:rsid w:val="00C3385B"/>
    <w:rsid w:val="00C33BE1"/>
    <w:rsid w:val="00C34193"/>
    <w:rsid w:val="00C34B20"/>
    <w:rsid w:val="00C35323"/>
    <w:rsid w:val="00C354FC"/>
    <w:rsid w:val="00C35747"/>
    <w:rsid w:val="00C35780"/>
    <w:rsid w:val="00C35A2D"/>
    <w:rsid w:val="00C3607D"/>
    <w:rsid w:val="00C3671C"/>
    <w:rsid w:val="00C368B2"/>
    <w:rsid w:val="00C369C5"/>
    <w:rsid w:val="00C36C40"/>
    <w:rsid w:val="00C36E59"/>
    <w:rsid w:val="00C36FB7"/>
    <w:rsid w:val="00C37102"/>
    <w:rsid w:val="00C378BB"/>
    <w:rsid w:val="00C37A49"/>
    <w:rsid w:val="00C37C66"/>
    <w:rsid w:val="00C4004B"/>
    <w:rsid w:val="00C40C65"/>
    <w:rsid w:val="00C40D7A"/>
    <w:rsid w:val="00C411C6"/>
    <w:rsid w:val="00C411E8"/>
    <w:rsid w:val="00C42009"/>
    <w:rsid w:val="00C42089"/>
    <w:rsid w:val="00C42278"/>
    <w:rsid w:val="00C4227F"/>
    <w:rsid w:val="00C4251E"/>
    <w:rsid w:val="00C425B1"/>
    <w:rsid w:val="00C43733"/>
    <w:rsid w:val="00C43770"/>
    <w:rsid w:val="00C43996"/>
    <w:rsid w:val="00C43D1B"/>
    <w:rsid w:val="00C43DB2"/>
    <w:rsid w:val="00C43F3C"/>
    <w:rsid w:val="00C448AE"/>
    <w:rsid w:val="00C44997"/>
    <w:rsid w:val="00C44B2F"/>
    <w:rsid w:val="00C44B92"/>
    <w:rsid w:val="00C44D9B"/>
    <w:rsid w:val="00C44E74"/>
    <w:rsid w:val="00C4508E"/>
    <w:rsid w:val="00C45217"/>
    <w:rsid w:val="00C45F1A"/>
    <w:rsid w:val="00C45FCA"/>
    <w:rsid w:val="00C4632E"/>
    <w:rsid w:val="00C46358"/>
    <w:rsid w:val="00C46905"/>
    <w:rsid w:val="00C46E0F"/>
    <w:rsid w:val="00C46FC4"/>
    <w:rsid w:val="00C4786D"/>
    <w:rsid w:val="00C47A35"/>
    <w:rsid w:val="00C47DE2"/>
    <w:rsid w:val="00C50543"/>
    <w:rsid w:val="00C505BA"/>
    <w:rsid w:val="00C508DA"/>
    <w:rsid w:val="00C50ADB"/>
    <w:rsid w:val="00C50B3A"/>
    <w:rsid w:val="00C50D96"/>
    <w:rsid w:val="00C51470"/>
    <w:rsid w:val="00C5157D"/>
    <w:rsid w:val="00C519DA"/>
    <w:rsid w:val="00C51A3B"/>
    <w:rsid w:val="00C522FC"/>
    <w:rsid w:val="00C52CEE"/>
    <w:rsid w:val="00C530B7"/>
    <w:rsid w:val="00C53C97"/>
    <w:rsid w:val="00C54752"/>
    <w:rsid w:val="00C54D41"/>
    <w:rsid w:val="00C5514C"/>
    <w:rsid w:val="00C55504"/>
    <w:rsid w:val="00C56DA3"/>
    <w:rsid w:val="00C56DA7"/>
    <w:rsid w:val="00C56EA1"/>
    <w:rsid w:val="00C57721"/>
    <w:rsid w:val="00C57A60"/>
    <w:rsid w:val="00C57C31"/>
    <w:rsid w:val="00C57D85"/>
    <w:rsid w:val="00C603F9"/>
    <w:rsid w:val="00C60AE1"/>
    <w:rsid w:val="00C61102"/>
    <w:rsid w:val="00C620C3"/>
    <w:rsid w:val="00C624A9"/>
    <w:rsid w:val="00C62B22"/>
    <w:rsid w:val="00C62C3F"/>
    <w:rsid w:val="00C63304"/>
    <w:rsid w:val="00C63926"/>
    <w:rsid w:val="00C63BC0"/>
    <w:rsid w:val="00C63D7F"/>
    <w:rsid w:val="00C63FCC"/>
    <w:rsid w:val="00C63FEC"/>
    <w:rsid w:val="00C64D09"/>
    <w:rsid w:val="00C65A73"/>
    <w:rsid w:val="00C65AE0"/>
    <w:rsid w:val="00C65E33"/>
    <w:rsid w:val="00C661CD"/>
    <w:rsid w:val="00C66409"/>
    <w:rsid w:val="00C66521"/>
    <w:rsid w:val="00C66925"/>
    <w:rsid w:val="00C66FFA"/>
    <w:rsid w:val="00C6779C"/>
    <w:rsid w:val="00C67BA4"/>
    <w:rsid w:val="00C67C07"/>
    <w:rsid w:val="00C700B4"/>
    <w:rsid w:val="00C703AA"/>
    <w:rsid w:val="00C7112E"/>
    <w:rsid w:val="00C71A7E"/>
    <w:rsid w:val="00C71C06"/>
    <w:rsid w:val="00C7205C"/>
    <w:rsid w:val="00C7254D"/>
    <w:rsid w:val="00C72A44"/>
    <w:rsid w:val="00C72CA9"/>
    <w:rsid w:val="00C72F5F"/>
    <w:rsid w:val="00C73184"/>
    <w:rsid w:val="00C7332A"/>
    <w:rsid w:val="00C733D9"/>
    <w:rsid w:val="00C73401"/>
    <w:rsid w:val="00C7346A"/>
    <w:rsid w:val="00C736A6"/>
    <w:rsid w:val="00C73906"/>
    <w:rsid w:val="00C73BEB"/>
    <w:rsid w:val="00C73F09"/>
    <w:rsid w:val="00C744F3"/>
    <w:rsid w:val="00C74825"/>
    <w:rsid w:val="00C7524C"/>
    <w:rsid w:val="00C76508"/>
    <w:rsid w:val="00C765DF"/>
    <w:rsid w:val="00C766FC"/>
    <w:rsid w:val="00C76BCA"/>
    <w:rsid w:val="00C76D6D"/>
    <w:rsid w:val="00C773AF"/>
    <w:rsid w:val="00C775FD"/>
    <w:rsid w:val="00C776FD"/>
    <w:rsid w:val="00C8020F"/>
    <w:rsid w:val="00C804E2"/>
    <w:rsid w:val="00C80A82"/>
    <w:rsid w:val="00C80B8B"/>
    <w:rsid w:val="00C81705"/>
    <w:rsid w:val="00C81842"/>
    <w:rsid w:val="00C81CF0"/>
    <w:rsid w:val="00C82240"/>
    <w:rsid w:val="00C8225E"/>
    <w:rsid w:val="00C82B49"/>
    <w:rsid w:val="00C82BD2"/>
    <w:rsid w:val="00C82D8D"/>
    <w:rsid w:val="00C836FC"/>
    <w:rsid w:val="00C83948"/>
    <w:rsid w:val="00C83AF5"/>
    <w:rsid w:val="00C83C4A"/>
    <w:rsid w:val="00C83E7A"/>
    <w:rsid w:val="00C83FC0"/>
    <w:rsid w:val="00C84351"/>
    <w:rsid w:val="00C844D7"/>
    <w:rsid w:val="00C848BA"/>
    <w:rsid w:val="00C84F98"/>
    <w:rsid w:val="00C852CD"/>
    <w:rsid w:val="00C856EC"/>
    <w:rsid w:val="00C85810"/>
    <w:rsid w:val="00C85969"/>
    <w:rsid w:val="00C85CA7"/>
    <w:rsid w:val="00C8627D"/>
    <w:rsid w:val="00C86A07"/>
    <w:rsid w:val="00C8799A"/>
    <w:rsid w:val="00C900E3"/>
    <w:rsid w:val="00C9029B"/>
    <w:rsid w:val="00C903B9"/>
    <w:rsid w:val="00C907F3"/>
    <w:rsid w:val="00C909E3"/>
    <w:rsid w:val="00C90DD2"/>
    <w:rsid w:val="00C91C46"/>
    <w:rsid w:val="00C93087"/>
    <w:rsid w:val="00C93512"/>
    <w:rsid w:val="00C935FF"/>
    <w:rsid w:val="00C93944"/>
    <w:rsid w:val="00C93964"/>
    <w:rsid w:val="00C93BBF"/>
    <w:rsid w:val="00C94149"/>
    <w:rsid w:val="00C9424C"/>
    <w:rsid w:val="00C94660"/>
    <w:rsid w:val="00C94796"/>
    <w:rsid w:val="00C94C8D"/>
    <w:rsid w:val="00C9516A"/>
    <w:rsid w:val="00C95385"/>
    <w:rsid w:val="00C955D7"/>
    <w:rsid w:val="00C95D09"/>
    <w:rsid w:val="00C95F4E"/>
    <w:rsid w:val="00C9622B"/>
    <w:rsid w:val="00C964A6"/>
    <w:rsid w:val="00C96502"/>
    <w:rsid w:val="00C9681F"/>
    <w:rsid w:val="00C96D5B"/>
    <w:rsid w:val="00C971AB"/>
    <w:rsid w:val="00C9755E"/>
    <w:rsid w:val="00C97617"/>
    <w:rsid w:val="00C97DCE"/>
    <w:rsid w:val="00CA043B"/>
    <w:rsid w:val="00CA062B"/>
    <w:rsid w:val="00CA0CFC"/>
    <w:rsid w:val="00CA121B"/>
    <w:rsid w:val="00CA1283"/>
    <w:rsid w:val="00CA19A4"/>
    <w:rsid w:val="00CA1B44"/>
    <w:rsid w:val="00CA1D40"/>
    <w:rsid w:val="00CA1E6F"/>
    <w:rsid w:val="00CA1EDA"/>
    <w:rsid w:val="00CA2076"/>
    <w:rsid w:val="00CA2C8D"/>
    <w:rsid w:val="00CA2E6A"/>
    <w:rsid w:val="00CA301A"/>
    <w:rsid w:val="00CA3771"/>
    <w:rsid w:val="00CA3981"/>
    <w:rsid w:val="00CA461D"/>
    <w:rsid w:val="00CA46A4"/>
    <w:rsid w:val="00CA4B8E"/>
    <w:rsid w:val="00CA4CB1"/>
    <w:rsid w:val="00CA5278"/>
    <w:rsid w:val="00CA5A78"/>
    <w:rsid w:val="00CA5F9E"/>
    <w:rsid w:val="00CA5FEC"/>
    <w:rsid w:val="00CA68D4"/>
    <w:rsid w:val="00CA75EB"/>
    <w:rsid w:val="00CA776F"/>
    <w:rsid w:val="00CA7CF2"/>
    <w:rsid w:val="00CA7D6B"/>
    <w:rsid w:val="00CB0479"/>
    <w:rsid w:val="00CB0A16"/>
    <w:rsid w:val="00CB0F0C"/>
    <w:rsid w:val="00CB10F5"/>
    <w:rsid w:val="00CB1696"/>
    <w:rsid w:val="00CB1B71"/>
    <w:rsid w:val="00CB1DCD"/>
    <w:rsid w:val="00CB2363"/>
    <w:rsid w:val="00CB2434"/>
    <w:rsid w:val="00CB2774"/>
    <w:rsid w:val="00CB2A32"/>
    <w:rsid w:val="00CB2A50"/>
    <w:rsid w:val="00CB2F05"/>
    <w:rsid w:val="00CB30CA"/>
    <w:rsid w:val="00CB3172"/>
    <w:rsid w:val="00CB4022"/>
    <w:rsid w:val="00CB4125"/>
    <w:rsid w:val="00CB4562"/>
    <w:rsid w:val="00CB471F"/>
    <w:rsid w:val="00CB47F9"/>
    <w:rsid w:val="00CB4FA0"/>
    <w:rsid w:val="00CB5679"/>
    <w:rsid w:val="00CB5713"/>
    <w:rsid w:val="00CB5AAB"/>
    <w:rsid w:val="00CB6792"/>
    <w:rsid w:val="00CB68A2"/>
    <w:rsid w:val="00CB7040"/>
    <w:rsid w:val="00CB70E1"/>
    <w:rsid w:val="00CB731B"/>
    <w:rsid w:val="00CB7F3B"/>
    <w:rsid w:val="00CC01EB"/>
    <w:rsid w:val="00CC0A7F"/>
    <w:rsid w:val="00CC10DE"/>
    <w:rsid w:val="00CC150E"/>
    <w:rsid w:val="00CC1768"/>
    <w:rsid w:val="00CC1F89"/>
    <w:rsid w:val="00CC2314"/>
    <w:rsid w:val="00CC2408"/>
    <w:rsid w:val="00CC258C"/>
    <w:rsid w:val="00CC25FD"/>
    <w:rsid w:val="00CC2908"/>
    <w:rsid w:val="00CC2CA2"/>
    <w:rsid w:val="00CC327F"/>
    <w:rsid w:val="00CC34CB"/>
    <w:rsid w:val="00CC385A"/>
    <w:rsid w:val="00CC46CB"/>
    <w:rsid w:val="00CC474A"/>
    <w:rsid w:val="00CC47D7"/>
    <w:rsid w:val="00CC4C03"/>
    <w:rsid w:val="00CC5AA7"/>
    <w:rsid w:val="00CC5BFA"/>
    <w:rsid w:val="00CC60F5"/>
    <w:rsid w:val="00CC6105"/>
    <w:rsid w:val="00CC61AA"/>
    <w:rsid w:val="00CC6E85"/>
    <w:rsid w:val="00CC71A0"/>
    <w:rsid w:val="00CC7238"/>
    <w:rsid w:val="00CC75C2"/>
    <w:rsid w:val="00CC778A"/>
    <w:rsid w:val="00CC7E8F"/>
    <w:rsid w:val="00CC7F04"/>
    <w:rsid w:val="00CC7F41"/>
    <w:rsid w:val="00CD000D"/>
    <w:rsid w:val="00CD016C"/>
    <w:rsid w:val="00CD0246"/>
    <w:rsid w:val="00CD067E"/>
    <w:rsid w:val="00CD0842"/>
    <w:rsid w:val="00CD1074"/>
    <w:rsid w:val="00CD157B"/>
    <w:rsid w:val="00CD173D"/>
    <w:rsid w:val="00CD23D6"/>
    <w:rsid w:val="00CD2656"/>
    <w:rsid w:val="00CD3318"/>
    <w:rsid w:val="00CD365A"/>
    <w:rsid w:val="00CD3A18"/>
    <w:rsid w:val="00CD3B31"/>
    <w:rsid w:val="00CD3D77"/>
    <w:rsid w:val="00CD3F18"/>
    <w:rsid w:val="00CD3FFB"/>
    <w:rsid w:val="00CD45E3"/>
    <w:rsid w:val="00CD483F"/>
    <w:rsid w:val="00CD48E4"/>
    <w:rsid w:val="00CD4AF1"/>
    <w:rsid w:val="00CD4B8D"/>
    <w:rsid w:val="00CD4FBF"/>
    <w:rsid w:val="00CD55A2"/>
    <w:rsid w:val="00CD55AF"/>
    <w:rsid w:val="00CD5857"/>
    <w:rsid w:val="00CD58E5"/>
    <w:rsid w:val="00CD5E1F"/>
    <w:rsid w:val="00CD5FFD"/>
    <w:rsid w:val="00CD6874"/>
    <w:rsid w:val="00CD688F"/>
    <w:rsid w:val="00CD68DA"/>
    <w:rsid w:val="00CD7002"/>
    <w:rsid w:val="00CD7104"/>
    <w:rsid w:val="00CD72EA"/>
    <w:rsid w:val="00CD73A3"/>
    <w:rsid w:val="00CE0055"/>
    <w:rsid w:val="00CE02E6"/>
    <w:rsid w:val="00CE083C"/>
    <w:rsid w:val="00CE088E"/>
    <w:rsid w:val="00CE0912"/>
    <w:rsid w:val="00CE0C8D"/>
    <w:rsid w:val="00CE0CFD"/>
    <w:rsid w:val="00CE1043"/>
    <w:rsid w:val="00CE1570"/>
    <w:rsid w:val="00CE1B40"/>
    <w:rsid w:val="00CE1CE6"/>
    <w:rsid w:val="00CE1DEC"/>
    <w:rsid w:val="00CE1F54"/>
    <w:rsid w:val="00CE22BC"/>
    <w:rsid w:val="00CE25E7"/>
    <w:rsid w:val="00CE29BD"/>
    <w:rsid w:val="00CE2BED"/>
    <w:rsid w:val="00CE2E1B"/>
    <w:rsid w:val="00CE301A"/>
    <w:rsid w:val="00CE31E5"/>
    <w:rsid w:val="00CE3564"/>
    <w:rsid w:val="00CE48FB"/>
    <w:rsid w:val="00CE4E97"/>
    <w:rsid w:val="00CE5039"/>
    <w:rsid w:val="00CE5085"/>
    <w:rsid w:val="00CE5A59"/>
    <w:rsid w:val="00CE60F0"/>
    <w:rsid w:val="00CE629E"/>
    <w:rsid w:val="00CE62B8"/>
    <w:rsid w:val="00CE63A8"/>
    <w:rsid w:val="00CE6528"/>
    <w:rsid w:val="00CE6B16"/>
    <w:rsid w:val="00CE6BB0"/>
    <w:rsid w:val="00CE6F27"/>
    <w:rsid w:val="00CE6F96"/>
    <w:rsid w:val="00CE7020"/>
    <w:rsid w:val="00CE7672"/>
    <w:rsid w:val="00CE79FE"/>
    <w:rsid w:val="00CE7DD6"/>
    <w:rsid w:val="00CE7E16"/>
    <w:rsid w:val="00CF010F"/>
    <w:rsid w:val="00CF0423"/>
    <w:rsid w:val="00CF072B"/>
    <w:rsid w:val="00CF0ADD"/>
    <w:rsid w:val="00CF0AFE"/>
    <w:rsid w:val="00CF0D20"/>
    <w:rsid w:val="00CF1436"/>
    <w:rsid w:val="00CF19EB"/>
    <w:rsid w:val="00CF2753"/>
    <w:rsid w:val="00CF28EE"/>
    <w:rsid w:val="00CF2FA8"/>
    <w:rsid w:val="00CF3159"/>
    <w:rsid w:val="00CF33B8"/>
    <w:rsid w:val="00CF3885"/>
    <w:rsid w:val="00CF402D"/>
    <w:rsid w:val="00CF4136"/>
    <w:rsid w:val="00CF431B"/>
    <w:rsid w:val="00CF5577"/>
    <w:rsid w:val="00CF5BE3"/>
    <w:rsid w:val="00CF620E"/>
    <w:rsid w:val="00CF62A8"/>
    <w:rsid w:val="00CF6DF4"/>
    <w:rsid w:val="00CF6EA7"/>
    <w:rsid w:val="00CF7684"/>
    <w:rsid w:val="00CF79A6"/>
    <w:rsid w:val="00CF7A07"/>
    <w:rsid w:val="00CF7AF7"/>
    <w:rsid w:val="00D00680"/>
    <w:rsid w:val="00D00A23"/>
    <w:rsid w:val="00D011FE"/>
    <w:rsid w:val="00D01CCF"/>
    <w:rsid w:val="00D0212E"/>
    <w:rsid w:val="00D0214A"/>
    <w:rsid w:val="00D026CD"/>
    <w:rsid w:val="00D02A25"/>
    <w:rsid w:val="00D035D5"/>
    <w:rsid w:val="00D0391C"/>
    <w:rsid w:val="00D04C15"/>
    <w:rsid w:val="00D04F7B"/>
    <w:rsid w:val="00D0512C"/>
    <w:rsid w:val="00D053C2"/>
    <w:rsid w:val="00D05FA5"/>
    <w:rsid w:val="00D06211"/>
    <w:rsid w:val="00D06E9F"/>
    <w:rsid w:val="00D06FFF"/>
    <w:rsid w:val="00D07871"/>
    <w:rsid w:val="00D07B7D"/>
    <w:rsid w:val="00D10782"/>
    <w:rsid w:val="00D113E7"/>
    <w:rsid w:val="00D116BB"/>
    <w:rsid w:val="00D116F0"/>
    <w:rsid w:val="00D11724"/>
    <w:rsid w:val="00D119B8"/>
    <w:rsid w:val="00D11A72"/>
    <w:rsid w:val="00D11B26"/>
    <w:rsid w:val="00D11B66"/>
    <w:rsid w:val="00D122BD"/>
    <w:rsid w:val="00D123EA"/>
    <w:rsid w:val="00D124C5"/>
    <w:rsid w:val="00D12A77"/>
    <w:rsid w:val="00D12C8C"/>
    <w:rsid w:val="00D12E24"/>
    <w:rsid w:val="00D134C5"/>
    <w:rsid w:val="00D13890"/>
    <w:rsid w:val="00D13CD4"/>
    <w:rsid w:val="00D14332"/>
    <w:rsid w:val="00D14C3A"/>
    <w:rsid w:val="00D15178"/>
    <w:rsid w:val="00D151AE"/>
    <w:rsid w:val="00D15B0C"/>
    <w:rsid w:val="00D15F88"/>
    <w:rsid w:val="00D167E6"/>
    <w:rsid w:val="00D16C97"/>
    <w:rsid w:val="00D16F9B"/>
    <w:rsid w:val="00D174D0"/>
    <w:rsid w:val="00D17611"/>
    <w:rsid w:val="00D17A0C"/>
    <w:rsid w:val="00D17E0F"/>
    <w:rsid w:val="00D17E1D"/>
    <w:rsid w:val="00D17E36"/>
    <w:rsid w:val="00D211A0"/>
    <w:rsid w:val="00D21366"/>
    <w:rsid w:val="00D21A5A"/>
    <w:rsid w:val="00D21E2C"/>
    <w:rsid w:val="00D22039"/>
    <w:rsid w:val="00D22381"/>
    <w:rsid w:val="00D2244D"/>
    <w:rsid w:val="00D22863"/>
    <w:rsid w:val="00D22A36"/>
    <w:rsid w:val="00D22D74"/>
    <w:rsid w:val="00D231EA"/>
    <w:rsid w:val="00D23502"/>
    <w:rsid w:val="00D238EF"/>
    <w:rsid w:val="00D239B8"/>
    <w:rsid w:val="00D23C3C"/>
    <w:rsid w:val="00D23D32"/>
    <w:rsid w:val="00D23D51"/>
    <w:rsid w:val="00D24778"/>
    <w:rsid w:val="00D259F3"/>
    <w:rsid w:val="00D25ADF"/>
    <w:rsid w:val="00D25BE6"/>
    <w:rsid w:val="00D25C2E"/>
    <w:rsid w:val="00D25FFA"/>
    <w:rsid w:val="00D264A4"/>
    <w:rsid w:val="00D26E87"/>
    <w:rsid w:val="00D27086"/>
    <w:rsid w:val="00D274E2"/>
    <w:rsid w:val="00D279F9"/>
    <w:rsid w:val="00D27BB8"/>
    <w:rsid w:val="00D27CDB"/>
    <w:rsid w:val="00D27D1C"/>
    <w:rsid w:val="00D27E92"/>
    <w:rsid w:val="00D30112"/>
    <w:rsid w:val="00D3018C"/>
    <w:rsid w:val="00D30458"/>
    <w:rsid w:val="00D30B67"/>
    <w:rsid w:val="00D30D2F"/>
    <w:rsid w:val="00D30E04"/>
    <w:rsid w:val="00D31529"/>
    <w:rsid w:val="00D3190D"/>
    <w:rsid w:val="00D31C33"/>
    <w:rsid w:val="00D3329B"/>
    <w:rsid w:val="00D3345B"/>
    <w:rsid w:val="00D33974"/>
    <w:rsid w:val="00D344B0"/>
    <w:rsid w:val="00D34629"/>
    <w:rsid w:val="00D346EB"/>
    <w:rsid w:val="00D34B45"/>
    <w:rsid w:val="00D35DEF"/>
    <w:rsid w:val="00D362D1"/>
    <w:rsid w:val="00D3648B"/>
    <w:rsid w:val="00D36D7D"/>
    <w:rsid w:val="00D36FEC"/>
    <w:rsid w:val="00D3723B"/>
    <w:rsid w:val="00D37435"/>
    <w:rsid w:val="00D377B1"/>
    <w:rsid w:val="00D37996"/>
    <w:rsid w:val="00D37C81"/>
    <w:rsid w:val="00D37DF7"/>
    <w:rsid w:val="00D405B2"/>
    <w:rsid w:val="00D40BBB"/>
    <w:rsid w:val="00D4101C"/>
    <w:rsid w:val="00D411AB"/>
    <w:rsid w:val="00D41B32"/>
    <w:rsid w:val="00D41BD7"/>
    <w:rsid w:val="00D41E32"/>
    <w:rsid w:val="00D42078"/>
    <w:rsid w:val="00D42CC1"/>
    <w:rsid w:val="00D42D59"/>
    <w:rsid w:val="00D42F6C"/>
    <w:rsid w:val="00D43663"/>
    <w:rsid w:val="00D43A1F"/>
    <w:rsid w:val="00D44755"/>
    <w:rsid w:val="00D4477C"/>
    <w:rsid w:val="00D45EDA"/>
    <w:rsid w:val="00D46126"/>
    <w:rsid w:val="00D46750"/>
    <w:rsid w:val="00D47F43"/>
    <w:rsid w:val="00D5004E"/>
    <w:rsid w:val="00D506A4"/>
    <w:rsid w:val="00D509C4"/>
    <w:rsid w:val="00D50D8F"/>
    <w:rsid w:val="00D50DFF"/>
    <w:rsid w:val="00D50F88"/>
    <w:rsid w:val="00D512A4"/>
    <w:rsid w:val="00D5138A"/>
    <w:rsid w:val="00D51A7A"/>
    <w:rsid w:val="00D51B6D"/>
    <w:rsid w:val="00D521C2"/>
    <w:rsid w:val="00D52785"/>
    <w:rsid w:val="00D52986"/>
    <w:rsid w:val="00D53395"/>
    <w:rsid w:val="00D53401"/>
    <w:rsid w:val="00D5370C"/>
    <w:rsid w:val="00D537D1"/>
    <w:rsid w:val="00D539EF"/>
    <w:rsid w:val="00D53A72"/>
    <w:rsid w:val="00D54038"/>
    <w:rsid w:val="00D54213"/>
    <w:rsid w:val="00D54891"/>
    <w:rsid w:val="00D54F96"/>
    <w:rsid w:val="00D5509A"/>
    <w:rsid w:val="00D550A4"/>
    <w:rsid w:val="00D5556F"/>
    <w:rsid w:val="00D55A61"/>
    <w:rsid w:val="00D55E63"/>
    <w:rsid w:val="00D5610F"/>
    <w:rsid w:val="00D5676F"/>
    <w:rsid w:val="00D567D7"/>
    <w:rsid w:val="00D56AE7"/>
    <w:rsid w:val="00D56B08"/>
    <w:rsid w:val="00D57027"/>
    <w:rsid w:val="00D573B0"/>
    <w:rsid w:val="00D57521"/>
    <w:rsid w:val="00D576B6"/>
    <w:rsid w:val="00D578DF"/>
    <w:rsid w:val="00D579E1"/>
    <w:rsid w:val="00D600EC"/>
    <w:rsid w:val="00D60147"/>
    <w:rsid w:val="00D60CB8"/>
    <w:rsid w:val="00D60DEF"/>
    <w:rsid w:val="00D6110E"/>
    <w:rsid w:val="00D61D9D"/>
    <w:rsid w:val="00D6217D"/>
    <w:rsid w:val="00D6231B"/>
    <w:rsid w:val="00D62439"/>
    <w:rsid w:val="00D62801"/>
    <w:rsid w:val="00D62C17"/>
    <w:rsid w:val="00D62DFA"/>
    <w:rsid w:val="00D62E01"/>
    <w:rsid w:val="00D63ACC"/>
    <w:rsid w:val="00D63D29"/>
    <w:rsid w:val="00D63EDB"/>
    <w:rsid w:val="00D65C79"/>
    <w:rsid w:val="00D664E2"/>
    <w:rsid w:val="00D66949"/>
    <w:rsid w:val="00D66DF2"/>
    <w:rsid w:val="00D674AD"/>
    <w:rsid w:val="00D67A60"/>
    <w:rsid w:val="00D67A77"/>
    <w:rsid w:val="00D70016"/>
    <w:rsid w:val="00D700E6"/>
    <w:rsid w:val="00D70178"/>
    <w:rsid w:val="00D701CE"/>
    <w:rsid w:val="00D701D4"/>
    <w:rsid w:val="00D701D7"/>
    <w:rsid w:val="00D7069F"/>
    <w:rsid w:val="00D7083D"/>
    <w:rsid w:val="00D7100B"/>
    <w:rsid w:val="00D7121B"/>
    <w:rsid w:val="00D71336"/>
    <w:rsid w:val="00D71461"/>
    <w:rsid w:val="00D71471"/>
    <w:rsid w:val="00D719AD"/>
    <w:rsid w:val="00D71B67"/>
    <w:rsid w:val="00D71C56"/>
    <w:rsid w:val="00D72BE6"/>
    <w:rsid w:val="00D73B2C"/>
    <w:rsid w:val="00D73C72"/>
    <w:rsid w:val="00D73DDB"/>
    <w:rsid w:val="00D7429D"/>
    <w:rsid w:val="00D742AC"/>
    <w:rsid w:val="00D745D7"/>
    <w:rsid w:val="00D746BB"/>
    <w:rsid w:val="00D7519D"/>
    <w:rsid w:val="00D75281"/>
    <w:rsid w:val="00D75A53"/>
    <w:rsid w:val="00D75B25"/>
    <w:rsid w:val="00D760B7"/>
    <w:rsid w:val="00D763AA"/>
    <w:rsid w:val="00D7657C"/>
    <w:rsid w:val="00D765FD"/>
    <w:rsid w:val="00D76BAD"/>
    <w:rsid w:val="00D76C97"/>
    <w:rsid w:val="00D76E8B"/>
    <w:rsid w:val="00D7706C"/>
    <w:rsid w:val="00D77433"/>
    <w:rsid w:val="00D779A5"/>
    <w:rsid w:val="00D80CCC"/>
    <w:rsid w:val="00D80F0E"/>
    <w:rsid w:val="00D810BB"/>
    <w:rsid w:val="00D81524"/>
    <w:rsid w:val="00D81801"/>
    <w:rsid w:val="00D81ADA"/>
    <w:rsid w:val="00D81FBB"/>
    <w:rsid w:val="00D8205D"/>
    <w:rsid w:val="00D82A69"/>
    <w:rsid w:val="00D8352F"/>
    <w:rsid w:val="00D836E9"/>
    <w:rsid w:val="00D83760"/>
    <w:rsid w:val="00D8395B"/>
    <w:rsid w:val="00D83D93"/>
    <w:rsid w:val="00D844C1"/>
    <w:rsid w:val="00D8462F"/>
    <w:rsid w:val="00D846FB"/>
    <w:rsid w:val="00D849D6"/>
    <w:rsid w:val="00D84E58"/>
    <w:rsid w:val="00D85504"/>
    <w:rsid w:val="00D8567A"/>
    <w:rsid w:val="00D85C74"/>
    <w:rsid w:val="00D85D02"/>
    <w:rsid w:val="00D86512"/>
    <w:rsid w:val="00D86695"/>
    <w:rsid w:val="00D867A8"/>
    <w:rsid w:val="00D86A06"/>
    <w:rsid w:val="00D86ABB"/>
    <w:rsid w:val="00D86AD8"/>
    <w:rsid w:val="00D86E17"/>
    <w:rsid w:val="00D87080"/>
    <w:rsid w:val="00D87115"/>
    <w:rsid w:val="00D8744F"/>
    <w:rsid w:val="00D879C1"/>
    <w:rsid w:val="00D87B29"/>
    <w:rsid w:val="00D87D72"/>
    <w:rsid w:val="00D9035B"/>
    <w:rsid w:val="00D90444"/>
    <w:rsid w:val="00D90A77"/>
    <w:rsid w:val="00D90BA1"/>
    <w:rsid w:val="00D91492"/>
    <w:rsid w:val="00D9177C"/>
    <w:rsid w:val="00D91911"/>
    <w:rsid w:val="00D91A0A"/>
    <w:rsid w:val="00D91A82"/>
    <w:rsid w:val="00D91B5D"/>
    <w:rsid w:val="00D91B8A"/>
    <w:rsid w:val="00D920D1"/>
    <w:rsid w:val="00D92F25"/>
    <w:rsid w:val="00D9376B"/>
    <w:rsid w:val="00D93E53"/>
    <w:rsid w:val="00D9449B"/>
    <w:rsid w:val="00D94A33"/>
    <w:rsid w:val="00D94AD1"/>
    <w:rsid w:val="00D96232"/>
    <w:rsid w:val="00D96787"/>
    <w:rsid w:val="00D967A5"/>
    <w:rsid w:val="00D968DA"/>
    <w:rsid w:val="00D96B99"/>
    <w:rsid w:val="00D96D89"/>
    <w:rsid w:val="00D97CB3"/>
    <w:rsid w:val="00D97F7F"/>
    <w:rsid w:val="00DA00C4"/>
    <w:rsid w:val="00DA00E5"/>
    <w:rsid w:val="00DA037D"/>
    <w:rsid w:val="00DA1306"/>
    <w:rsid w:val="00DA182E"/>
    <w:rsid w:val="00DA1E23"/>
    <w:rsid w:val="00DA31BB"/>
    <w:rsid w:val="00DA32AF"/>
    <w:rsid w:val="00DA33EF"/>
    <w:rsid w:val="00DA35AD"/>
    <w:rsid w:val="00DA3EAD"/>
    <w:rsid w:val="00DA4370"/>
    <w:rsid w:val="00DA4479"/>
    <w:rsid w:val="00DA4694"/>
    <w:rsid w:val="00DA477A"/>
    <w:rsid w:val="00DA4973"/>
    <w:rsid w:val="00DA4F32"/>
    <w:rsid w:val="00DA5172"/>
    <w:rsid w:val="00DA5259"/>
    <w:rsid w:val="00DA545B"/>
    <w:rsid w:val="00DA585B"/>
    <w:rsid w:val="00DA5A3E"/>
    <w:rsid w:val="00DA67B4"/>
    <w:rsid w:val="00DA6B61"/>
    <w:rsid w:val="00DA6CF4"/>
    <w:rsid w:val="00DA70E8"/>
    <w:rsid w:val="00DA73AF"/>
    <w:rsid w:val="00DA7CFE"/>
    <w:rsid w:val="00DB0056"/>
    <w:rsid w:val="00DB016D"/>
    <w:rsid w:val="00DB0695"/>
    <w:rsid w:val="00DB0947"/>
    <w:rsid w:val="00DB09C0"/>
    <w:rsid w:val="00DB0DD9"/>
    <w:rsid w:val="00DB10A8"/>
    <w:rsid w:val="00DB1191"/>
    <w:rsid w:val="00DB11DF"/>
    <w:rsid w:val="00DB19CC"/>
    <w:rsid w:val="00DB1A0B"/>
    <w:rsid w:val="00DB2C19"/>
    <w:rsid w:val="00DB30F4"/>
    <w:rsid w:val="00DB31E4"/>
    <w:rsid w:val="00DB3A12"/>
    <w:rsid w:val="00DB3B7F"/>
    <w:rsid w:val="00DB3D95"/>
    <w:rsid w:val="00DB3D9F"/>
    <w:rsid w:val="00DB3EA5"/>
    <w:rsid w:val="00DB436C"/>
    <w:rsid w:val="00DB49CD"/>
    <w:rsid w:val="00DB5435"/>
    <w:rsid w:val="00DB5698"/>
    <w:rsid w:val="00DB575F"/>
    <w:rsid w:val="00DB59FC"/>
    <w:rsid w:val="00DB63F0"/>
    <w:rsid w:val="00DB66AC"/>
    <w:rsid w:val="00DB6947"/>
    <w:rsid w:val="00DB6D8A"/>
    <w:rsid w:val="00DB6E07"/>
    <w:rsid w:val="00DB7131"/>
    <w:rsid w:val="00DB7344"/>
    <w:rsid w:val="00DB73D7"/>
    <w:rsid w:val="00DB768C"/>
    <w:rsid w:val="00DB77CD"/>
    <w:rsid w:val="00DB7E20"/>
    <w:rsid w:val="00DB7E8D"/>
    <w:rsid w:val="00DB7ED2"/>
    <w:rsid w:val="00DB7FA2"/>
    <w:rsid w:val="00DC0050"/>
    <w:rsid w:val="00DC08BF"/>
    <w:rsid w:val="00DC0D2B"/>
    <w:rsid w:val="00DC0EA9"/>
    <w:rsid w:val="00DC1061"/>
    <w:rsid w:val="00DC10F2"/>
    <w:rsid w:val="00DC1326"/>
    <w:rsid w:val="00DC143B"/>
    <w:rsid w:val="00DC1926"/>
    <w:rsid w:val="00DC1C01"/>
    <w:rsid w:val="00DC1E36"/>
    <w:rsid w:val="00DC2244"/>
    <w:rsid w:val="00DC22A2"/>
    <w:rsid w:val="00DC2860"/>
    <w:rsid w:val="00DC2886"/>
    <w:rsid w:val="00DC2B13"/>
    <w:rsid w:val="00DC2C91"/>
    <w:rsid w:val="00DC390F"/>
    <w:rsid w:val="00DC3A85"/>
    <w:rsid w:val="00DC3D25"/>
    <w:rsid w:val="00DC4CD9"/>
    <w:rsid w:val="00DC56E3"/>
    <w:rsid w:val="00DC5DB6"/>
    <w:rsid w:val="00DC6192"/>
    <w:rsid w:val="00DC641D"/>
    <w:rsid w:val="00DC6EC3"/>
    <w:rsid w:val="00DC72DC"/>
    <w:rsid w:val="00DC77BD"/>
    <w:rsid w:val="00DC7ADB"/>
    <w:rsid w:val="00DC7B45"/>
    <w:rsid w:val="00DC7B88"/>
    <w:rsid w:val="00DC7C54"/>
    <w:rsid w:val="00DC7F16"/>
    <w:rsid w:val="00DC7F49"/>
    <w:rsid w:val="00DD0179"/>
    <w:rsid w:val="00DD09EB"/>
    <w:rsid w:val="00DD0C04"/>
    <w:rsid w:val="00DD0CED"/>
    <w:rsid w:val="00DD15F1"/>
    <w:rsid w:val="00DD1A9E"/>
    <w:rsid w:val="00DD2301"/>
    <w:rsid w:val="00DD240B"/>
    <w:rsid w:val="00DD2520"/>
    <w:rsid w:val="00DD28FB"/>
    <w:rsid w:val="00DD30CB"/>
    <w:rsid w:val="00DD323E"/>
    <w:rsid w:val="00DD357B"/>
    <w:rsid w:val="00DD3791"/>
    <w:rsid w:val="00DD3A1E"/>
    <w:rsid w:val="00DD3AFE"/>
    <w:rsid w:val="00DD3D22"/>
    <w:rsid w:val="00DD417C"/>
    <w:rsid w:val="00DD426D"/>
    <w:rsid w:val="00DD436B"/>
    <w:rsid w:val="00DD4752"/>
    <w:rsid w:val="00DD47E4"/>
    <w:rsid w:val="00DD488F"/>
    <w:rsid w:val="00DD4AFB"/>
    <w:rsid w:val="00DD4D46"/>
    <w:rsid w:val="00DD4DAF"/>
    <w:rsid w:val="00DD50A3"/>
    <w:rsid w:val="00DD5130"/>
    <w:rsid w:val="00DD5595"/>
    <w:rsid w:val="00DD584B"/>
    <w:rsid w:val="00DD5948"/>
    <w:rsid w:val="00DD616C"/>
    <w:rsid w:val="00DD6294"/>
    <w:rsid w:val="00DD67E5"/>
    <w:rsid w:val="00DD6A57"/>
    <w:rsid w:val="00DD6DAA"/>
    <w:rsid w:val="00DD6DE4"/>
    <w:rsid w:val="00DD7848"/>
    <w:rsid w:val="00DD7B05"/>
    <w:rsid w:val="00DD7EAF"/>
    <w:rsid w:val="00DE01F6"/>
    <w:rsid w:val="00DE0520"/>
    <w:rsid w:val="00DE0CD5"/>
    <w:rsid w:val="00DE0FBE"/>
    <w:rsid w:val="00DE1031"/>
    <w:rsid w:val="00DE170D"/>
    <w:rsid w:val="00DE1B18"/>
    <w:rsid w:val="00DE1D5F"/>
    <w:rsid w:val="00DE1FD6"/>
    <w:rsid w:val="00DE1FDE"/>
    <w:rsid w:val="00DE20F1"/>
    <w:rsid w:val="00DE21F5"/>
    <w:rsid w:val="00DE2411"/>
    <w:rsid w:val="00DE2445"/>
    <w:rsid w:val="00DE2792"/>
    <w:rsid w:val="00DE2C16"/>
    <w:rsid w:val="00DE2EB4"/>
    <w:rsid w:val="00DE34E7"/>
    <w:rsid w:val="00DE357C"/>
    <w:rsid w:val="00DE375E"/>
    <w:rsid w:val="00DE38E9"/>
    <w:rsid w:val="00DE390B"/>
    <w:rsid w:val="00DE3A21"/>
    <w:rsid w:val="00DE3CE5"/>
    <w:rsid w:val="00DE4063"/>
    <w:rsid w:val="00DE472C"/>
    <w:rsid w:val="00DE4B1A"/>
    <w:rsid w:val="00DE56AD"/>
    <w:rsid w:val="00DE5A62"/>
    <w:rsid w:val="00DE686E"/>
    <w:rsid w:val="00DE6EB9"/>
    <w:rsid w:val="00DE6FEE"/>
    <w:rsid w:val="00DE76A7"/>
    <w:rsid w:val="00DE78CE"/>
    <w:rsid w:val="00DE7B6E"/>
    <w:rsid w:val="00DF074F"/>
    <w:rsid w:val="00DF0ED7"/>
    <w:rsid w:val="00DF123F"/>
    <w:rsid w:val="00DF12B3"/>
    <w:rsid w:val="00DF13F9"/>
    <w:rsid w:val="00DF16D3"/>
    <w:rsid w:val="00DF17D8"/>
    <w:rsid w:val="00DF1A16"/>
    <w:rsid w:val="00DF1C08"/>
    <w:rsid w:val="00DF21F4"/>
    <w:rsid w:val="00DF2409"/>
    <w:rsid w:val="00DF2583"/>
    <w:rsid w:val="00DF26B1"/>
    <w:rsid w:val="00DF2865"/>
    <w:rsid w:val="00DF2CE5"/>
    <w:rsid w:val="00DF2E7F"/>
    <w:rsid w:val="00DF3158"/>
    <w:rsid w:val="00DF3219"/>
    <w:rsid w:val="00DF3814"/>
    <w:rsid w:val="00DF3BF6"/>
    <w:rsid w:val="00DF3DA5"/>
    <w:rsid w:val="00DF4400"/>
    <w:rsid w:val="00DF480A"/>
    <w:rsid w:val="00DF4CAF"/>
    <w:rsid w:val="00DF4FB9"/>
    <w:rsid w:val="00DF504C"/>
    <w:rsid w:val="00DF52D1"/>
    <w:rsid w:val="00DF5789"/>
    <w:rsid w:val="00DF5984"/>
    <w:rsid w:val="00DF5A45"/>
    <w:rsid w:val="00DF6037"/>
    <w:rsid w:val="00DF630F"/>
    <w:rsid w:val="00DF663B"/>
    <w:rsid w:val="00DF6BBE"/>
    <w:rsid w:val="00DF6E21"/>
    <w:rsid w:val="00DF71D8"/>
    <w:rsid w:val="00E006FB"/>
    <w:rsid w:val="00E00719"/>
    <w:rsid w:val="00E0085F"/>
    <w:rsid w:val="00E0188B"/>
    <w:rsid w:val="00E01CA7"/>
    <w:rsid w:val="00E020CB"/>
    <w:rsid w:val="00E02D07"/>
    <w:rsid w:val="00E02E95"/>
    <w:rsid w:val="00E033BA"/>
    <w:rsid w:val="00E03692"/>
    <w:rsid w:val="00E037C1"/>
    <w:rsid w:val="00E0382F"/>
    <w:rsid w:val="00E03980"/>
    <w:rsid w:val="00E03DA9"/>
    <w:rsid w:val="00E041EC"/>
    <w:rsid w:val="00E04661"/>
    <w:rsid w:val="00E047AD"/>
    <w:rsid w:val="00E0489F"/>
    <w:rsid w:val="00E058EE"/>
    <w:rsid w:val="00E05C35"/>
    <w:rsid w:val="00E05E5A"/>
    <w:rsid w:val="00E06676"/>
    <w:rsid w:val="00E066F5"/>
    <w:rsid w:val="00E06A0D"/>
    <w:rsid w:val="00E06FC9"/>
    <w:rsid w:val="00E0716E"/>
    <w:rsid w:val="00E073BA"/>
    <w:rsid w:val="00E075DE"/>
    <w:rsid w:val="00E0775F"/>
    <w:rsid w:val="00E07AA3"/>
    <w:rsid w:val="00E07AB5"/>
    <w:rsid w:val="00E10A5A"/>
    <w:rsid w:val="00E10C82"/>
    <w:rsid w:val="00E10EC8"/>
    <w:rsid w:val="00E11D68"/>
    <w:rsid w:val="00E11DB0"/>
    <w:rsid w:val="00E120FC"/>
    <w:rsid w:val="00E1213E"/>
    <w:rsid w:val="00E1219F"/>
    <w:rsid w:val="00E1220B"/>
    <w:rsid w:val="00E1228B"/>
    <w:rsid w:val="00E12742"/>
    <w:rsid w:val="00E12812"/>
    <w:rsid w:val="00E12CBB"/>
    <w:rsid w:val="00E12D6C"/>
    <w:rsid w:val="00E12EDF"/>
    <w:rsid w:val="00E13408"/>
    <w:rsid w:val="00E14153"/>
    <w:rsid w:val="00E1448C"/>
    <w:rsid w:val="00E14B7B"/>
    <w:rsid w:val="00E14D04"/>
    <w:rsid w:val="00E15B76"/>
    <w:rsid w:val="00E16431"/>
    <w:rsid w:val="00E16805"/>
    <w:rsid w:val="00E1695A"/>
    <w:rsid w:val="00E16B28"/>
    <w:rsid w:val="00E16CA5"/>
    <w:rsid w:val="00E16D2F"/>
    <w:rsid w:val="00E17B40"/>
    <w:rsid w:val="00E17D6E"/>
    <w:rsid w:val="00E17F71"/>
    <w:rsid w:val="00E17F94"/>
    <w:rsid w:val="00E20DD3"/>
    <w:rsid w:val="00E2102D"/>
    <w:rsid w:val="00E21224"/>
    <w:rsid w:val="00E2148C"/>
    <w:rsid w:val="00E21C86"/>
    <w:rsid w:val="00E21EAD"/>
    <w:rsid w:val="00E21F8A"/>
    <w:rsid w:val="00E223B3"/>
    <w:rsid w:val="00E22541"/>
    <w:rsid w:val="00E22D6F"/>
    <w:rsid w:val="00E22E87"/>
    <w:rsid w:val="00E2360B"/>
    <w:rsid w:val="00E23C52"/>
    <w:rsid w:val="00E23C67"/>
    <w:rsid w:val="00E23CEF"/>
    <w:rsid w:val="00E23D0D"/>
    <w:rsid w:val="00E23D36"/>
    <w:rsid w:val="00E23FAE"/>
    <w:rsid w:val="00E245C3"/>
    <w:rsid w:val="00E246BA"/>
    <w:rsid w:val="00E247DE"/>
    <w:rsid w:val="00E24BC4"/>
    <w:rsid w:val="00E24F76"/>
    <w:rsid w:val="00E2631F"/>
    <w:rsid w:val="00E2675C"/>
    <w:rsid w:val="00E26A6B"/>
    <w:rsid w:val="00E26D12"/>
    <w:rsid w:val="00E2764E"/>
    <w:rsid w:val="00E27665"/>
    <w:rsid w:val="00E278AC"/>
    <w:rsid w:val="00E27BEE"/>
    <w:rsid w:val="00E27F69"/>
    <w:rsid w:val="00E3052B"/>
    <w:rsid w:val="00E30EEA"/>
    <w:rsid w:val="00E31471"/>
    <w:rsid w:val="00E31710"/>
    <w:rsid w:val="00E31D45"/>
    <w:rsid w:val="00E32188"/>
    <w:rsid w:val="00E328D8"/>
    <w:rsid w:val="00E32CE2"/>
    <w:rsid w:val="00E32D37"/>
    <w:rsid w:val="00E32F10"/>
    <w:rsid w:val="00E33B59"/>
    <w:rsid w:val="00E33C12"/>
    <w:rsid w:val="00E33F65"/>
    <w:rsid w:val="00E33FE2"/>
    <w:rsid w:val="00E34142"/>
    <w:rsid w:val="00E3460C"/>
    <w:rsid w:val="00E3489A"/>
    <w:rsid w:val="00E3495E"/>
    <w:rsid w:val="00E35CB7"/>
    <w:rsid w:val="00E35F92"/>
    <w:rsid w:val="00E3617F"/>
    <w:rsid w:val="00E3638F"/>
    <w:rsid w:val="00E37667"/>
    <w:rsid w:val="00E4024F"/>
    <w:rsid w:val="00E406DA"/>
    <w:rsid w:val="00E40707"/>
    <w:rsid w:val="00E40ADA"/>
    <w:rsid w:val="00E40B1E"/>
    <w:rsid w:val="00E415FC"/>
    <w:rsid w:val="00E4170E"/>
    <w:rsid w:val="00E41911"/>
    <w:rsid w:val="00E4246E"/>
    <w:rsid w:val="00E43398"/>
    <w:rsid w:val="00E43AA3"/>
    <w:rsid w:val="00E43EB0"/>
    <w:rsid w:val="00E43FB8"/>
    <w:rsid w:val="00E44214"/>
    <w:rsid w:val="00E44A83"/>
    <w:rsid w:val="00E44BFF"/>
    <w:rsid w:val="00E44C59"/>
    <w:rsid w:val="00E453AF"/>
    <w:rsid w:val="00E4549D"/>
    <w:rsid w:val="00E45BF2"/>
    <w:rsid w:val="00E45DEA"/>
    <w:rsid w:val="00E4677E"/>
    <w:rsid w:val="00E46935"/>
    <w:rsid w:val="00E47684"/>
    <w:rsid w:val="00E47A76"/>
    <w:rsid w:val="00E500ED"/>
    <w:rsid w:val="00E50366"/>
    <w:rsid w:val="00E50C4C"/>
    <w:rsid w:val="00E51829"/>
    <w:rsid w:val="00E52D7D"/>
    <w:rsid w:val="00E52E0B"/>
    <w:rsid w:val="00E53651"/>
    <w:rsid w:val="00E53DCD"/>
    <w:rsid w:val="00E54030"/>
    <w:rsid w:val="00E54066"/>
    <w:rsid w:val="00E54291"/>
    <w:rsid w:val="00E54585"/>
    <w:rsid w:val="00E5459C"/>
    <w:rsid w:val="00E5475E"/>
    <w:rsid w:val="00E549C2"/>
    <w:rsid w:val="00E55537"/>
    <w:rsid w:val="00E557B5"/>
    <w:rsid w:val="00E55CD8"/>
    <w:rsid w:val="00E55E1B"/>
    <w:rsid w:val="00E56BD8"/>
    <w:rsid w:val="00E56F3C"/>
    <w:rsid w:val="00E572F8"/>
    <w:rsid w:val="00E574B1"/>
    <w:rsid w:val="00E57B6A"/>
    <w:rsid w:val="00E57D28"/>
    <w:rsid w:val="00E60952"/>
    <w:rsid w:val="00E616CC"/>
    <w:rsid w:val="00E61819"/>
    <w:rsid w:val="00E61E23"/>
    <w:rsid w:val="00E620A6"/>
    <w:rsid w:val="00E6210D"/>
    <w:rsid w:val="00E62171"/>
    <w:rsid w:val="00E62656"/>
    <w:rsid w:val="00E62768"/>
    <w:rsid w:val="00E62781"/>
    <w:rsid w:val="00E62E62"/>
    <w:rsid w:val="00E62F0B"/>
    <w:rsid w:val="00E6448D"/>
    <w:rsid w:val="00E6462C"/>
    <w:rsid w:val="00E64745"/>
    <w:rsid w:val="00E64A14"/>
    <w:rsid w:val="00E65BCA"/>
    <w:rsid w:val="00E65F73"/>
    <w:rsid w:val="00E65F80"/>
    <w:rsid w:val="00E66365"/>
    <w:rsid w:val="00E664B9"/>
    <w:rsid w:val="00E66FF1"/>
    <w:rsid w:val="00E672DE"/>
    <w:rsid w:val="00E70029"/>
    <w:rsid w:val="00E70AAC"/>
    <w:rsid w:val="00E70C5F"/>
    <w:rsid w:val="00E711AA"/>
    <w:rsid w:val="00E71702"/>
    <w:rsid w:val="00E718FA"/>
    <w:rsid w:val="00E719D3"/>
    <w:rsid w:val="00E720FE"/>
    <w:rsid w:val="00E7210E"/>
    <w:rsid w:val="00E72A86"/>
    <w:rsid w:val="00E72C29"/>
    <w:rsid w:val="00E72D83"/>
    <w:rsid w:val="00E730C6"/>
    <w:rsid w:val="00E73583"/>
    <w:rsid w:val="00E73A50"/>
    <w:rsid w:val="00E73E05"/>
    <w:rsid w:val="00E7442B"/>
    <w:rsid w:val="00E748F5"/>
    <w:rsid w:val="00E74DB2"/>
    <w:rsid w:val="00E74EE7"/>
    <w:rsid w:val="00E75023"/>
    <w:rsid w:val="00E75236"/>
    <w:rsid w:val="00E75D1A"/>
    <w:rsid w:val="00E75E52"/>
    <w:rsid w:val="00E766C1"/>
    <w:rsid w:val="00E76782"/>
    <w:rsid w:val="00E76956"/>
    <w:rsid w:val="00E76AE4"/>
    <w:rsid w:val="00E76B6E"/>
    <w:rsid w:val="00E76DB9"/>
    <w:rsid w:val="00E76DEC"/>
    <w:rsid w:val="00E77030"/>
    <w:rsid w:val="00E773C5"/>
    <w:rsid w:val="00E77744"/>
    <w:rsid w:val="00E777AD"/>
    <w:rsid w:val="00E779CB"/>
    <w:rsid w:val="00E80B80"/>
    <w:rsid w:val="00E80FBE"/>
    <w:rsid w:val="00E814BC"/>
    <w:rsid w:val="00E81603"/>
    <w:rsid w:val="00E81756"/>
    <w:rsid w:val="00E81A4E"/>
    <w:rsid w:val="00E81A79"/>
    <w:rsid w:val="00E82946"/>
    <w:rsid w:val="00E829A1"/>
    <w:rsid w:val="00E82C70"/>
    <w:rsid w:val="00E82DC8"/>
    <w:rsid w:val="00E83D1B"/>
    <w:rsid w:val="00E84AB4"/>
    <w:rsid w:val="00E84B48"/>
    <w:rsid w:val="00E84CC9"/>
    <w:rsid w:val="00E84EBF"/>
    <w:rsid w:val="00E85188"/>
    <w:rsid w:val="00E8590A"/>
    <w:rsid w:val="00E85EFE"/>
    <w:rsid w:val="00E85F38"/>
    <w:rsid w:val="00E861A8"/>
    <w:rsid w:val="00E8664F"/>
    <w:rsid w:val="00E86ED2"/>
    <w:rsid w:val="00E87080"/>
    <w:rsid w:val="00E871DB"/>
    <w:rsid w:val="00E87629"/>
    <w:rsid w:val="00E87846"/>
    <w:rsid w:val="00E87853"/>
    <w:rsid w:val="00E90075"/>
    <w:rsid w:val="00E90423"/>
    <w:rsid w:val="00E9047F"/>
    <w:rsid w:val="00E90630"/>
    <w:rsid w:val="00E90C12"/>
    <w:rsid w:val="00E90F1F"/>
    <w:rsid w:val="00E915DE"/>
    <w:rsid w:val="00E91621"/>
    <w:rsid w:val="00E9187D"/>
    <w:rsid w:val="00E91C47"/>
    <w:rsid w:val="00E91D47"/>
    <w:rsid w:val="00E91FEE"/>
    <w:rsid w:val="00E92935"/>
    <w:rsid w:val="00E9426C"/>
    <w:rsid w:val="00E94784"/>
    <w:rsid w:val="00E949D3"/>
    <w:rsid w:val="00E94A10"/>
    <w:rsid w:val="00E958A1"/>
    <w:rsid w:val="00E959D4"/>
    <w:rsid w:val="00E95D01"/>
    <w:rsid w:val="00E95F82"/>
    <w:rsid w:val="00E96141"/>
    <w:rsid w:val="00E96473"/>
    <w:rsid w:val="00E96829"/>
    <w:rsid w:val="00E9686D"/>
    <w:rsid w:val="00E9720F"/>
    <w:rsid w:val="00E9757C"/>
    <w:rsid w:val="00E9760E"/>
    <w:rsid w:val="00E9778F"/>
    <w:rsid w:val="00E97928"/>
    <w:rsid w:val="00E97A5E"/>
    <w:rsid w:val="00EA04EF"/>
    <w:rsid w:val="00EA068C"/>
    <w:rsid w:val="00EA0D57"/>
    <w:rsid w:val="00EA0E45"/>
    <w:rsid w:val="00EA11F4"/>
    <w:rsid w:val="00EA1EAD"/>
    <w:rsid w:val="00EA205B"/>
    <w:rsid w:val="00EA3628"/>
    <w:rsid w:val="00EA36D3"/>
    <w:rsid w:val="00EA3702"/>
    <w:rsid w:val="00EA38FA"/>
    <w:rsid w:val="00EA3AA9"/>
    <w:rsid w:val="00EA3D1A"/>
    <w:rsid w:val="00EA446D"/>
    <w:rsid w:val="00EA460C"/>
    <w:rsid w:val="00EA4907"/>
    <w:rsid w:val="00EA4974"/>
    <w:rsid w:val="00EA4A2E"/>
    <w:rsid w:val="00EA4BCD"/>
    <w:rsid w:val="00EA4CE0"/>
    <w:rsid w:val="00EA4EE3"/>
    <w:rsid w:val="00EA5058"/>
    <w:rsid w:val="00EA52B7"/>
    <w:rsid w:val="00EA5618"/>
    <w:rsid w:val="00EA5AC7"/>
    <w:rsid w:val="00EA6055"/>
    <w:rsid w:val="00EA6303"/>
    <w:rsid w:val="00EA63E7"/>
    <w:rsid w:val="00EA67FD"/>
    <w:rsid w:val="00EA6872"/>
    <w:rsid w:val="00EA69A8"/>
    <w:rsid w:val="00EA6B29"/>
    <w:rsid w:val="00EA6B90"/>
    <w:rsid w:val="00EA6EA1"/>
    <w:rsid w:val="00EA740F"/>
    <w:rsid w:val="00EA7587"/>
    <w:rsid w:val="00EA7A0F"/>
    <w:rsid w:val="00EB0043"/>
    <w:rsid w:val="00EB04B5"/>
    <w:rsid w:val="00EB06AF"/>
    <w:rsid w:val="00EB1023"/>
    <w:rsid w:val="00EB1073"/>
    <w:rsid w:val="00EB199B"/>
    <w:rsid w:val="00EB1BC0"/>
    <w:rsid w:val="00EB210B"/>
    <w:rsid w:val="00EB2248"/>
    <w:rsid w:val="00EB2453"/>
    <w:rsid w:val="00EB269D"/>
    <w:rsid w:val="00EB2979"/>
    <w:rsid w:val="00EB36CB"/>
    <w:rsid w:val="00EB39F9"/>
    <w:rsid w:val="00EB3BCE"/>
    <w:rsid w:val="00EB3FD7"/>
    <w:rsid w:val="00EB407E"/>
    <w:rsid w:val="00EB47E5"/>
    <w:rsid w:val="00EB4CEC"/>
    <w:rsid w:val="00EB5877"/>
    <w:rsid w:val="00EB5A86"/>
    <w:rsid w:val="00EB5CAD"/>
    <w:rsid w:val="00EB61ED"/>
    <w:rsid w:val="00EB621E"/>
    <w:rsid w:val="00EB65A1"/>
    <w:rsid w:val="00EB6633"/>
    <w:rsid w:val="00EB684B"/>
    <w:rsid w:val="00EB6F79"/>
    <w:rsid w:val="00EB730C"/>
    <w:rsid w:val="00EB7561"/>
    <w:rsid w:val="00EB7939"/>
    <w:rsid w:val="00EB7B45"/>
    <w:rsid w:val="00EB7C89"/>
    <w:rsid w:val="00EC0324"/>
    <w:rsid w:val="00EC0DD2"/>
    <w:rsid w:val="00EC0E73"/>
    <w:rsid w:val="00EC13B2"/>
    <w:rsid w:val="00EC1543"/>
    <w:rsid w:val="00EC1ABE"/>
    <w:rsid w:val="00EC23B5"/>
    <w:rsid w:val="00EC2BC2"/>
    <w:rsid w:val="00EC2C2F"/>
    <w:rsid w:val="00EC2CF2"/>
    <w:rsid w:val="00EC2D72"/>
    <w:rsid w:val="00EC2DE4"/>
    <w:rsid w:val="00EC3159"/>
    <w:rsid w:val="00EC323A"/>
    <w:rsid w:val="00EC3300"/>
    <w:rsid w:val="00EC34E3"/>
    <w:rsid w:val="00EC3700"/>
    <w:rsid w:val="00EC37CE"/>
    <w:rsid w:val="00EC3C14"/>
    <w:rsid w:val="00EC3D4A"/>
    <w:rsid w:val="00EC3FFF"/>
    <w:rsid w:val="00EC4820"/>
    <w:rsid w:val="00EC4901"/>
    <w:rsid w:val="00EC5062"/>
    <w:rsid w:val="00EC53F0"/>
    <w:rsid w:val="00EC581C"/>
    <w:rsid w:val="00EC5DD1"/>
    <w:rsid w:val="00EC70F7"/>
    <w:rsid w:val="00EC7B23"/>
    <w:rsid w:val="00EC7EB7"/>
    <w:rsid w:val="00EC7F4A"/>
    <w:rsid w:val="00ED0291"/>
    <w:rsid w:val="00ED0516"/>
    <w:rsid w:val="00ED053F"/>
    <w:rsid w:val="00ED0BC4"/>
    <w:rsid w:val="00ED198F"/>
    <w:rsid w:val="00ED1A2D"/>
    <w:rsid w:val="00ED1BFF"/>
    <w:rsid w:val="00ED241C"/>
    <w:rsid w:val="00ED26AE"/>
    <w:rsid w:val="00ED28D4"/>
    <w:rsid w:val="00ED296D"/>
    <w:rsid w:val="00ED2B38"/>
    <w:rsid w:val="00ED2F2E"/>
    <w:rsid w:val="00ED3A50"/>
    <w:rsid w:val="00ED4090"/>
    <w:rsid w:val="00ED4348"/>
    <w:rsid w:val="00ED43DA"/>
    <w:rsid w:val="00ED46D7"/>
    <w:rsid w:val="00ED4C1B"/>
    <w:rsid w:val="00ED529E"/>
    <w:rsid w:val="00ED542F"/>
    <w:rsid w:val="00ED5FAE"/>
    <w:rsid w:val="00ED66C5"/>
    <w:rsid w:val="00ED6A8D"/>
    <w:rsid w:val="00ED6B2E"/>
    <w:rsid w:val="00ED6EBD"/>
    <w:rsid w:val="00ED710B"/>
    <w:rsid w:val="00ED7133"/>
    <w:rsid w:val="00EE11F8"/>
    <w:rsid w:val="00EE14A7"/>
    <w:rsid w:val="00EE190E"/>
    <w:rsid w:val="00EE1BEB"/>
    <w:rsid w:val="00EE1E35"/>
    <w:rsid w:val="00EE27E2"/>
    <w:rsid w:val="00EE2819"/>
    <w:rsid w:val="00EE2EC4"/>
    <w:rsid w:val="00EE38B4"/>
    <w:rsid w:val="00EE392A"/>
    <w:rsid w:val="00EE3A60"/>
    <w:rsid w:val="00EE3B06"/>
    <w:rsid w:val="00EE3B46"/>
    <w:rsid w:val="00EE3F23"/>
    <w:rsid w:val="00EE4B2A"/>
    <w:rsid w:val="00EE5009"/>
    <w:rsid w:val="00EE59ED"/>
    <w:rsid w:val="00EE60A1"/>
    <w:rsid w:val="00EE6168"/>
    <w:rsid w:val="00EE6853"/>
    <w:rsid w:val="00EE6C9F"/>
    <w:rsid w:val="00EE7E5F"/>
    <w:rsid w:val="00EF01F1"/>
    <w:rsid w:val="00EF0345"/>
    <w:rsid w:val="00EF04B9"/>
    <w:rsid w:val="00EF067D"/>
    <w:rsid w:val="00EF0CF9"/>
    <w:rsid w:val="00EF105D"/>
    <w:rsid w:val="00EF1A9B"/>
    <w:rsid w:val="00EF2262"/>
    <w:rsid w:val="00EF2380"/>
    <w:rsid w:val="00EF24F5"/>
    <w:rsid w:val="00EF2565"/>
    <w:rsid w:val="00EF2765"/>
    <w:rsid w:val="00EF27D0"/>
    <w:rsid w:val="00EF28B1"/>
    <w:rsid w:val="00EF2DE8"/>
    <w:rsid w:val="00EF32F6"/>
    <w:rsid w:val="00EF40E2"/>
    <w:rsid w:val="00EF4580"/>
    <w:rsid w:val="00EF4D4A"/>
    <w:rsid w:val="00EF4EF1"/>
    <w:rsid w:val="00EF4F30"/>
    <w:rsid w:val="00EF539F"/>
    <w:rsid w:val="00EF5925"/>
    <w:rsid w:val="00EF662C"/>
    <w:rsid w:val="00EF6928"/>
    <w:rsid w:val="00EF6DB5"/>
    <w:rsid w:val="00EF6FA9"/>
    <w:rsid w:val="00EF7405"/>
    <w:rsid w:val="00EF78EA"/>
    <w:rsid w:val="00EF7ED5"/>
    <w:rsid w:val="00F016E4"/>
    <w:rsid w:val="00F017DC"/>
    <w:rsid w:val="00F01CB5"/>
    <w:rsid w:val="00F01E6C"/>
    <w:rsid w:val="00F02075"/>
    <w:rsid w:val="00F03219"/>
    <w:rsid w:val="00F03702"/>
    <w:rsid w:val="00F03C06"/>
    <w:rsid w:val="00F04097"/>
    <w:rsid w:val="00F045E2"/>
    <w:rsid w:val="00F04CAD"/>
    <w:rsid w:val="00F04EA7"/>
    <w:rsid w:val="00F051B0"/>
    <w:rsid w:val="00F05409"/>
    <w:rsid w:val="00F06034"/>
    <w:rsid w:val="00F06448"/>
    <w:rsid w:val="00F065D0"/>
    <w:rsid w:val="00F0689B"/>
    <w:rsid w:val="00F06E30"/>
    <w:rsid w:val="00F06E52"/>
    <w:rsid w:val="00F06F62"/>
    <w:rsid w:val="00F077E9"/>
    <w:rsid w:val="00F078AE"/>
    <w:rsid w:val="00F07EC3"/>
    <w:rsid w:val="00F07FE8"/>
    <w:rsid w:val="00F100E0"/>
    <w:rsid w:val="00F10625"/>
    <w:rsid w:val="00F1079D"/>
    <w:rsid w:val="00F11081"/>
    <w:rsid w:val="00F11209"/>
    <w:rsid w:val="00F11547"/>
    <w:rsid w:val="00F11A95"/>
    <w:rsid w:val="00F11C39"/>
    <w:rsid w:val="00F11CEB"/>
    <w:rsid w:val="00F1248F"/>
    <w:rsid w:val="00F1264C"/>
    <w:rsid w:val="00F126D2"/>
    <w:rsid w:val="00F12C6A"/>
    <w:rsid w:val="00F130A4"/>
    <w:rsid w:val="00F13573"/>
    <w:rsid w:val="00F139E1"/>
    <w:rsid w:val="00F13A22"/>
    <w:rsid w:val="00F13EA0"/>
    <w:rsid w:val="00F140E4"/>
    <w:rsid w:val="00F14107"/>
    <w:rsid w:val="00F1457D"/>
    <w:rsid w:val="00F14624"/>
    <w:rsid w:val="00F14673"/>
    <w:rsid w:val="00F1469A"/>
    <w:rsid w:val="00F1480E"/>
    <w:rsid w:val="00F149A3"/>
    <w:rsid w:val="00F1501B"/>
    <w:rsid w:val="00F15443"/>
    <w:rsid w:val="00F15BD1"/>
    <w:rsid w:val="00F16440"/>
    <w:rsid w:val="00F16554"/>
    <w:rsid w:val="00F1677E"/>
    <w:rsid w:val="00F16C8E"/>
    <w:rsid w:val="00F174DB"/>
    <w:rsid w:val="00F1767B"/>
    <w:rsid w:val="00F17B2F"/>
    <w:rsid w:val="00F20583"/>
    <w:rsid w:val="00F20797"/>
    <w:rsid w:val="00F20E6E"/>
    <w:rsid w:val="00F21185"/>
    <w:rsid w:val="00F211C1"/>
    <w:rsid w:val="00F217CB"/>
    <w:rsid w:val="00F21874"/>
    <w:rsid w:val="00F2199E"/>
    <w:rsid w:val="00F21B43"/>
    <w:rsid w:val="00F21E65"/>
    <w:rsid w:val="00F21EEB"/>
    <w:rsid w:val="00F22268"/>
    <w:rsid w:val="00F2231E"/>
    <w:rsid w:val="00F22877"/>
    <w:rsid w:val="00F23077"/>
    <w:rsid w:val="00F234F2"/>
    <w:rsid w:val="00F236E1"/>
    <w:rsid w:val="00F23763"/>
    <w:rsid w:val="00F240F6"/>
    <w:rsid w:val="00F24486"/>
    <w:rsid w:val="00F24755"/>
    <w:rsid w:val="00F25875"/>
    <w:rsid w:val="00F25E7A"/>
    <w:rsid w:val="00F25F15"/>
    <w:rsid w:val="00F25FDD"/>
    <w:rsid w:val="00F26877"/>
    <w:rsid w:val="00F268BA"/>
    <w:rsid w:val="00F26D15"/>
    <w:rsid w:val="00F26E93"/>
    <w:rsid w:val="00F26F42"/>
    <w:rsid w:val="00F272E0"/>
    <w:rsid w:val="00F273BB"/>
    <w:rsid w:val="00F275D4"/>
    <w:rsid w:val="00F30562"/>
    <w:rsid w:val="00F30952"/>
    <w:rsid w:val="00F30CB3"/>
    <w:rsid w:val="00F3163A"/>
    <w:rsid w:val="00F31A97"/>
    <w:rsid w:val="00F31DDB"/>
    <w:rsid w:val="00F3200C"/>
    <w:rsid w:val="00F320EB"/>
    <w:rsid w:val="00F3213B"/>
    <w:rsid w:val="00F321E3"/>
    <w:rsid w:val="00F323D2"/>
    <w:rsid w:val="00F32665"/>
    <w:rsid w:val="00F32E30"/>
    <w:rsid w:val="00F32EE7"/>
    <w:rsid w:val="00F330A5"/>
    <w:rsid w:val="00F3344A"/>
    <w:rsid w:val="00F3372C"/>
    <w:rsid w:val="00F33FEC"/>
    <w:rsid w:val="00F3411B"/>
    <w:rsid w:val="00F3498B"/>
    <w:rsid w:val="00F35842"/>
    <w:rsid w:val="00F359EB"/>
    <w:rsid w:val="00F36501"/>
    <w:rsid w:val="00F36694"/>
    <w:rsid w:val="00F36CD4"/>
    <w:rsid w:val="00F3703F"/>
    <w:rsid w:val="00F3767D"/>
    <w:rsid w:val="00F37743"/>
    <w:rsid w:val="00F4012C"/>
    <w:rsid w:val="00F40607"/>
    <w:rsid w:val="00F4063A"/>
    <w:rsid w:val="00F4093E"/>
    <w:rsid w:val="00F40A93"/>
    <w:rsid w:val="00F40C37"/>
    <w:rsid w:val="00F4170C"/>
    <w:rsid w:val="00F41879"/>
    <w:rsid w:val="00F41CFF"/>
    <w:rsid w:val="00F42280"/>
    <w:rsid w:val="00F4243B"/>
    <w:rsid w:val="00F42443"/>
    <w:rsid w:val="00F42646"/>
    <w:rsid w:val="00F42AC1"/>
    <w:rsid w:val="00F42EA6"/>
    <w:rsid w:val="00F42FD1"/>
    <w:rsid w:val="00F43598"/>
    <w:rsid w:val="00F436D2"/>
    <w:rsid w:val="00F43A0D"/>
    <w:rsid w:val="00F43BF4"/>
    <w:rsid w:val="00F44001"/>
    <w:rsid w:val="00F45032"/>
    <w:rsid w:val="00F4606E"/>
    <w:rsid w:val="00F461EB"/>
    <w:rsid w:val="00F4667C"/>
    <w:rsid w:val="00F46963"/>
    <w:rsid w:val="00F46E81"/>
    <w:rsid w:val="00F47047"/>
    <w:rsid w:val="00F4761B"/>
    <w:rsid w:val="00F4786F"/>
    <w:rsid w:val="00F4792C"/>
    <w:rsid w:val="00F47C30"/>
    <w:rsid w:val="00F50392"/>
    <w:rsid w:val="00F50828"/>
    <w:rsid w:val="00F50906"/>
    <w:rsid w:val="00F50AA7"/>
    <w:rsid w:val="00F50C49"/>
    <w:rsid w:val="00F515AB"/>
    <w:rsid w:val="00F517D6"/>
    <w:rsid w:val="00F51F1A"/>
    <w:rsid w:val="00F5211D"/>
    <w:rsid w:val="00F52C19"/>
    <w:rsid w:val="00F52CC2"/>
    <w:rsid w:val="00F53002"/>
    <w:rsid w:val="00F5365A"/>
    <w:rsid w:val="00F53743"/>
    <w:rsid w:val="00F53A09"/>
    <w:rsid w:val="00F53B8B"/>
    <w:rsid w:val="00F53C98"/>
    <w:rsid w:val="00F54714"/>
    <w:rsid w:val="00F54BA2"/>
    <w:rsid w:val="00F54C9C"/>
    <w:rsid w:val="00F554CF"/>
    <w:rsid w:val="00F558D4"/>
    <w:rsid w:val="00F55FFC"/>
    <w:rsid w:val="00F56BF3"/>
    <w:rsid w:val="00F56F60"/>
    <w:rsid w:val="00F576B5"/>
    <w:rsid w:val="00F577C6"/>
    <w:rsid w:val="00F57800"/>
    <w:rsid w:val="00F57936"/>
    <w:rsid w:val="00F57F76"/>
    <w:rsid w:val="00F603F5"/>
    <w:rsid w:val="00F6083E"/>
    <w:rsid w:val="00F60B70"/>
    <w:rsid w:val="00F61372"/>
    <w:rsid w:val="00F6185D"/>
    <w:rsid w:val="00F61FC9"/>
    <w:rsid w:val="00F62238"/>
    <w:rsid w:val="00F6223E"/>
    <w:rsid w:val="00F622FD"/>
    <w:rsid w:val="00F62391"/>
    <w:rsid w:val="00F62A2D"/>
    <w:rsid w:val="00F62AC7"/>
    <w:rsid w:val="00F63818"/>
    <w:rsid w:val="00F63A0E"/>
    <w:rsid w:val="00F63B07"/>
    <w:rsid w:val="00F63CED"/>
    <w:rsid w:val="00F6416D"/>
    <w:rsid w:val="00F642E8"/>
    <w:rsid w:val="00F64B72"/>
    <w:rsid w:val="00F64FC3"/>
    <w:rsid w:val="00F64FE7"/>
    <w:rsid w:val="00F655DB"/>
    <w:rsid w:val="00F658DA"/>
    <w:rsid w:val="00F65A96"/>
    <w:rsid w:val="00F65B4B"/>
    <w:rsid w:val="00F65B8A"/>
    <w:rsid w:val="00F65E8C"/>
    <w:rsid w:val="00F663A0"/>
    <w:rsid w:val="00F66F43"/>
    <w:rsid w:val="00F678E8"/>
    <w:rsid w:val="00F70A40"/>
    <w:rsid w:val="00F70D4F"/>
    <w:rsid w:val="00F70FD0"/>
    <w:rsid w:val="00F7113A"/>
    <w:rsid w:val="00F71278"/>
    <w:rsid w:val="00F712F4"/>
    <w:rsid w:val="00F7132A"/>
    <w:rsid w:val="00F721EA"/>
    <w:rsid w:val="00F723C0"/>
    <w:rsid w:val="00F7257B"/>
    <w:rsid w:val="00F72B0E"/>
    <w:rsid w:val="00F72BF8"/>
    <w:rsid w:val="00F72D40"/>
    <w:rsid w:val="00F72D4F"/>
    <w:rsid w:val="00F72F42"/>
    <w:rsid w:val="00F731D2"/>
    <w:rsid w:val="00F73A5D"/>
    <w:rsid w:val="00F73AC5"/>
    <w:rsid w:val="00F73C9D"/>
    <w:rsid w:val="00F73E94"/>
    <w:rsid w:val="00F73F5D"/>
    <w:rsid w:val="00F7411A"/>
    <w:rsid w:val="00F74FA0"/>
    <w:rsid w:val="00F75181"/>
    <w:rsid w:val="00F75320"/>
    <w:rsid w:val="00F75913"/>
    <w:rsid w:val="00F75E1F"/>
    <w:rsid w:val="00F76222"/>
    <w:rsid w:val="00F767F2"/>
    <w:rsid w:val="00F76AE7"/>
    <w:rsid w:val="00F76D63"/>
    <w:rsid w:val="00F76EF1"/>
    <w:rsid w:val="00F77075"/>
    <w:rsid w:val="00F77748"/>
    <w:rsid w:val="00F77E2A"/>
    <w:rsid w:val="00F804B2"/>
    <w:rsid w:val="00F8050A"/>
    <w:rsid w:val="00F80C8A"/>
    <w:rsid w:val="00F81169"/>
    <w:rsid w:val="00F8119C"/>
    <w:rsid w:val="00F813AF"/>
    <w:rsid w:val="00F82251"/>
    <w:rsid w:val="00F82403"/>
    <w:rsid w:val="00F82B0C"/>
    <w:rsid w:val="00F83339"/>
    <w:rsid w:val="00F83651"/>
    <w:rsid w:val="00F839FE"/>
    <w:rsid w:val="00F83D4F"/>
    <w:rsid w:val="00F8427A"/>
    <w:rsid w:val="00F84C70"/>
    <w:rsid w:val="00F84CA9"/>
    <w:rsid w:val="00F84E5D"/>
    <w:rsid w:val="00F85338"/>
    <w:rsid w:val="00F855E0"/>
    <w:rsid w:val="00F85A8A"/>
    <w:rsid w:val="00F85B92"/>
    <w:rsid w:val="00F85E5F"/>
    <w:rsid w:val="00F85FD0"/>
    <w:rsid w:val="00F866D0"/>
    <w:rsid w:val="00F8681C"/>
    <w:rsid w:val="00F86C07"/>
    <w:rsid w:val="00F87A7C"/>
    <w:rsid w:val="00F87D2B"/>
    <w:rsid w:val="00F9069B"/>
    <w:rsid w:val="00F90ACA"/>
    <w:rsid w:val="00F912FF"/>
    <w:rsid w:val="00F91578"/>
    <w:rsid w:val="00F919A5"/>
    <w:rsid w:val="00F91C99"/>
    <w:rsid w:val="00F92166"/>
    <w:rsid w:val="00F9266C"/>
    <w:rsid w:val="00F94078"/>
    <w:rsid w:val="00F9431A"/>
    <w:rsid w:val="00F94493"/>
    <w:rsid w:val="00F94CF3"/>
    <w:rsid w:val="00F9509D"/>
    <w:rsid w:val="00F95606"/>
    <w:rsid w:val="00F957C9"/>
    <w:rsid w:val="00F95A85"/>
    <w:rsid w:val="00F95F8D"/>
    <w:rsid w:val="00F96182"/>
    <w:rsid w:val="00F963DA"/>
    <w:rsid w:val="00F96403"/>
    <w:rsid w:val="00F9643D"/>
    <w:rsid w:val="00F967F7"/>
    <w:rsid w:val="00F96ACB"/>
    <w:rsid w:val="00F972F3"/>
    <w:rsid w:val="00F9735E"/>
    <w:rsid w:val="00F97919"/>
    <w:rsid w:val="00F97C27"/>
    <w:rsid w:val="00F97DEC"/>
    <w:rsid w:val="00FA084D"/>
    <w:rsid w:val="00FA106A"/>
    <w:rsid w:val="00FA2240"/>
    <w:rsid w:val="00FA27B3"/>
    <w:rsid w:val="00FA2FF6"/>
    <w:rsid w:val="00FA350E"/>
    <w:rsid w:val="00FA4023"/>
    <w:rsid w:val="00FA43A7"/>
    <w:rsid w:val="00FA44D9"/>
    <w:rsid w:val="00FA46C1"/>
    <w:rsid w:val="00FA49C3"/>
    <w:rsid w:val="00FA57CD"/>
    <w:rsid w:val="00FA5B44"/>
    <w:rsid w:val="00FA5FA5"/>
    <w:rsid w:val="00FA68B5"/>
    <w:rsid w:val="00FA6CF1"/>
    <w:rsid w:val="00FA7753"/>
    <w:rsid w:val="00FA77BD"/>
    <w:rsid w:val="00FA7FCA"/>
    <w:rsid w:val="00FB01EC"/>
    <w:rsid w:val="00FB0AE6"/>
    <w:rsid w:val="00FB0CC7"/>
    <w:rsid w:val="00FB188E"/>
    <w:rsid w:val="00FB192B"/>
    <w:rsid w:val="00FB1935"/>
    <w:rsid w:val="00FB1A6B"/>
    <w:rsid w:val="00FB1D70"/>
    <w:rsid w:val="00FB20FB"/>
    <w:rsid w:val="00FB21C9"/>
    <w:rsid w:val="00FB240E"/>
    <w:rsid w:val="00FB280F"/>
    <w:rsid w:val="00FB2A0D"/>
    <w:rsid w:val="00FB2BE6"/>
    <w:rsid w:val="00FB2CA5"/>
    <w:rsid w:val="00FB3318"/>
    <w:rsid w:val="00FB3415"/>
    <w:rsid w:val="00FB3559"/>
    <w:rsid w:val="00FB35FD"/>
    <w:rsid w:val="00FB3A0C"/>
    <w:rsid w:val="00FB44B4"/>
    <w:rsid w:val="00FB463B"/>
    <w:rsid w:val="00FB4EAA"/>
    <w:rsid w:val="00FB5A06"/>
    <w:rsid w:val="00FB6673"/>
    <w:rsid w:val="00FB707F"/>
    <w:rsid w:val="00FB791F"/>
    <w:rsid w:val="00FB7943"/>
    <w:rsid w:val="00FB7C6D"/>
    <w:rsid w:val="00FB7F47"/>
    <w:rsid w:val="00FC04E5"/>
    <w:rsid w:val="00FC0734"/>
    <w:rsid w:val="00FC0957"/>
    <w:rsid w:val="00FC0FE0"/>
    <w:rsid w:val="00FC1B2C"/>
    <w:rsid w:val="00FC2034"/>
    <w:rsid w:val="00FC2180"/>
    <w:rsid w:val="00FC247E"/>
    <w:rsid w:val="00FC26AD"/>
    <w:rsid w:val="00FC2DF9"/>
    <w:rsid w:val="00FC317E"/>
    <w:rsid w:val="00FC328B"/>
    <w:rsid w:val="00FC3BF1"/>
    <w:rsid w:val="00FC3FA0"/>
    <w:rsid w:val="00FC49E2"/>
    <w:rsid w:val="00FC503A"/>
    <w:rsid w:val="00FC5254"/>
    <w:rsid w:val="00FC56FB"/>
    <w:rsid w:val="00FC58F4"/>
    <w:rsid w:val="00FC5A8E"/>
    <w:rsid w:val="00FC6D9B"/>
    <w:rsid w:val="00FC72FD"/>
    <w:rsid w:val="00FC7517"/>
    <w:rsid w:val="00FC799F"/>
    <w:rsid w:val="00FD0020"/>
    <w:rsid w:val="00FD04EE"/>
    <w:rsid w:val="00FD0DC4"/>
    <w:rsid w:val="00FD11D9"/>
    <w:rsid w:val="00FD11F8"/>
    <w:rsid w:val="00FD1613"/>
    <w:rsid w:val="00FD1638"/>
    <w:rsid w:val="00FD16BC"/>
    <w:rsid w:val="00FD1ECC"/>
    <w:rsid w:val="00FD1F92"/>
    <w:rsid w:val="00FD2722"/>
    <w:rsid w:val="00FD272A"/>
    <w:rsid w:val="00FD2B56"/>
    <w:rsid w:val="00FD2B89"/>
    <w:rsid w:val="00FD36F8"/>
    <w:rsid w:val="00FD4326"/>
    <w:rsid w:val="00FD4BC6"/>
    <w:rsid w:val="00FD5988"/>
    <w:rsid w:val="00FD59E3"/>
    <w:rsid w:val="00FD5C7D"/>
    <w:rsid w:val="00FD61CF"/>
    <w:rsid w:val="00FD63C4"/>
    <w:rsid w:val="00FD6A99"/>
    <w:rsid w:val="00FD6AEA"/>
    <w:rsid w:val="00FD6FB2"/>
    <w:rsid w:val="00FD7C2E"/>
    <w:rsid w:val="00FD7DB4"/>
    <w:rsid w:val="00FD7EB6"/>
    <w:rsid w:val="00FE098C"/>
    <w:rsid w:val="00FE0AF5"/>
    <w:rsid w:val="00FE0D21"/>
    <w:rsid w:val="00FE10A9"/>
    <w:rsid w:val="00FE1199"/>
    <w:rsid w:val="00FE1425"/>
    <w:rsid w:val="00FE14ED"/>
    <w:rsid w:val="00FE162B"/>
    <w:rsid w:val="00FE21E9"/>
    <w:rsid w:val="00FE2D16"/>
    <w:rsid w:val="00FE31B2"/>
    <w:rsid w:val="00FE3716"/>
    <w:rsid w:val="00FE3D19"/>
    <w:rsid w:val="00FE3DAA"/>
    <w:rsid w:val="00FE3E0F"/>
    <w:rsid w:val="00FE40EE"/>
    <w:rsid w:val="00FE4192"/>
    <w:rsid w:val="00FE4D74"/>
    <w:rsid w:val="00FE4EBE"/>
    <w:rsid w:val="00FE5456"/>
    <w:rsid w:val="00FE559F"/>
    <w:rsid w:val="00FE5DDE"/>
    <w:rsid w:val="00FE6281"/>
    <w:rsid w:val="00FE655C"/>
    <w:rsid w:val="00FE6865"/>
    <w:rsid w:val="00FE6BDE"/>
    <w:rsid w:val="00FE7473"/>
    <w:rsid w:val="00FE74AB"/>
    <w:rsid w:val="00FE766E"/>
    <w:rsid w:val="00FE7783"/>
    <w:rsid w:val="00FE790B"/>
    <w:rsid w:val="00FF0007"/>
    <w:rsid w:val="00FF03A2"/>
    <w:rsid w:val="00FF0A01"/>
    <w:rsid w:val="00FF0CD1"/>
    <w:rsid w:val="00FF1653"/>
    <w:rsid w:val="00FF231D"/>
    <w:rsid w:val="00FF28FE"/>
    <w:rsid w:val="00FF2BC0"/>
    <w:rsid w:val="00FF32A9"/>
    <w:rsid w:val="00FF33A9"/>
    <w:rsid w:val="00FF3582"/>
    <w:rsid w:val="00FF3907"/>
    <w:rsid w:val="00FF3BC9"/>
    <w:rsid w:val="00FF3FAC"/>
    <w:rsid w:val="00FF4016"/>
    <w:rsid w:val="00FF421B"/>
    <w:rsid w:val="00FF4F68"/>
    <w:rsid w:val="00FF5044"/>
    <w:rsid w:val="00FF52DE"/>
    <w:rsid w:val="00FF55D8"/>
    <w:rsid w:val="00FF565C"/>
    <w:rsid w:val="00FF5A1D"/>
    <w:rsid w:val="00FF5F0C"/>
    <w:rsid w:val="00FF6002"/>
    <w:rsid w:val="00FF601C"/>
    <w:rsid w:val="00FF6341"/>
    <w:rsid w:val="00FF64BE"/>
    <w:rsid w:val="00FF66D1"/>
    <w:rsid w:val="00FF70B5"/>
    <w:rsid w:val="00FF7189"/>
    <w:rsid w:val="00FF7721"/>
    <w:rsid w:val="00FF7E98"/>
    <w:rsid w:val="00FF7F30"/>
    <w:rsid w:val="011A11A4"/>
    <w:rsid w:val="01405559"/>
    <w:rsid w:val="014B5B44"/>
    <w:rsid w:val="0182219D"/>
    <w:rsid w:val="018C5F7F"/>
    <w:rsid w:val="01BE4069"/>
    <w:rsid w:val="01BE5800"/>
    <w:rsid w:val="01E46F65"/>
    <w:rsid w:val="02E536DD"/>
    <w:rsid w:val="035E737B"/>
    <w:rsid w:val="037D3DF5"/>
    <w:rsid w:val="03F06C42"/>
    <w:rsid w:val="041B3357"/>
    <w:rsid w:val="04C34346"/>
    <w:rsid w:val="04E30437"/>
    <w:rsid w:val="05465FD3"/>
    <w:rsid w:val="05F41FAA"/>
    <w:rsid w:val="05F45E3B"/>
    <w:rsid w:val="063B78DC"/>
    <w:rsid w:val="06971FEE"/>
    <w:rsid w:val="06C123D8"/>
    <w:rsid w:val="076E0F6D"/>
    <w:rsid w:val="07E84F31"/>
    <w:rsid w:val="0839529D"/>
    <w:rsid w:val="08CA13FE"/>
    <w:rsid w:val="09974C33"/>
    <w:rsid w:val="09B82947"/>
    <w:rsid w:val="0A8C5FC6"/>
    <w:rsid w:val="0BF958C7"/>
    <w:rsid w:val="0C2561A2"/>
    <w:rsid w:val="0C3F3332"/>
    <w:rsid w:val="0C5A09A9"/>
    <w:rsid w:val="0CDB719E"/>
    <w:rsid w:val="0D56019D"/>
    <w:rsid w:val="0E0812B7"/>
    <w:rsid w:val="0E407559"/>
    <w:rsid w:val="0EAB6A73"/>
    <w:rsid w:val="0F4D0707"/>
    <w:rsid w:val="0FBA2A45"/>
    <w:rsid w:val="0FC41654"/>
    <w:rsid w:val="0FDE7285"/>
    <w:rsid w:val="1042721E"/>
    <w:rsid w:val="104C05B8"/>
    <w:rsid w:val="1147532F"/>
    <w:rsid w:val="118C2ED5"/>
    <w:rsid w:val="11B83D31"/>
    <w:rsid w:val="126F5DEF"/>
    <w:rsid w:val="12795B29"/>
    <w:rsid w:val="12F62B63"/>
    <w:rsid w:val="13696837"/>
    <w:rsid w:val="13B31AEC"/>
    <w:rsid w:val="13FE3FBA"/>
    <w:rsid w:val="140E1568"/>
    <w:rsid w:val="14404369"/>
    <w:rsid w:val="16A04184"/>
    <w:rsid w:val="175D674F"/>
    <w:rsid w:val="179055A0"/>
    <w:rsid w:val="17B53534"/>
    <w:rsid w:val="17CD2550"/>
    <w:rsid w:val="18114189"/>
    <w:rsid w:val="18F06F2D"/>
    <w:rsid w:val="19117739"/>
    <w:rsid w:val="19403824"/>
    <w:rsid w:val="19AD7F51"/>
    <w:rsid w:val="1A9E3747"/>
    <w:rsid w:val="1BA50D14"/>
    <w:rsid w:val="1BA677E7"/>
    <w:rsid w:val="1C157D87"/>
    <w:rsid w:val="1C625D30"/>
    <w:rsid w:val="1C7671E3"/>
    <w:rsid w:val="1C777601"/>
    <w:rsid w:val="1C7B6556"/>
    <w:rsid w:val="1C8A493E"/>
    <w:rsid w:val="1CCB6998"/>
    <w:rsid w:val="1CD6623F"/>
    <w:rsid w:val="1CF90898"/>
    <w:rsid w:val="1CFA0FE7"/>
    <w:rsid w:val="1D4824C2"/>
    <w:rsid w:val="1D8C69C4"/>
    <w:rsid w:val="1E1C7C6C"/>
    <w:rsid w:val="1E786F00"/>
    <w:rsid w:val="1EE26B01"/>
    <w:rsid w:val="1F147CCD"/>
    <w:rsid w:val="1F1F65F5"/>
    <w:rsid w:val="1F227F17"/>
    <w:rsid w:val="1F343C02"/>
    <w:rsid w:val="1FAC7E53"/>
    <w:rsid w:val="200008B3"/>
    <w:rsid w:val="20517FE3"/>
    <w:rsid w:val="20597707"/>
    <w:rsid w:val="20CE2C18"/>
    <w:rsid w:val="21577705"/>
    <w:rsid w:val="217C1DAF"/>
    <w:rsid w:val="218220DE"/>
    <w:rsid w:val="21FE096D"/>
    <w:rsid w:val="222C76C6"/>
    <w:rsid w:val="22466CF3"/>
    <w:rsid w:val="2253067F"/>
    <w:rsid w:val="22A344E7"/>
    <w:rsid w:val="22C9107A"/>
    <w:rsid w:val="22DE3197"/>
    <w:rsid w:val="230E0741"/>
    <w:rsid w:val="23B459CF"/>
    <w:rsid w:val="23F63E16"/>
    <w:rsid w:val="243A32C2"/>
    <w:rsid w:val="243F71F1"/>
    <w:rsid w:val="25093A3B"/>
    <w:rsid w:val="25236D0D"/>
    <w:rsid w:val="252F645D"/>
    <w:rsid w:val="255E2F6B"/>
    <w:rsid w:val="258858A9"/>
    <w:rsid w:val="25E21C3F"/>
    <w:rsid w:val="25F64D5E"/>
    <w:rsid w:val="26757E2C"/>
    <w:rsid w:val="26790701"/>
    <w:rsid w:val="273508EE"/>
    <w:rsid w:val="27483692"/>
    <w:rsid w:val="276F6E45"/>
    <w:rsid w:val="278066D7"/>
    <w:rsid w:val="27827B0F"/>
    <w:rsid w:val="27886287"/>
    <w:rsid w:val="27F53526"/>
    <w:rsid w:val="27FA5E76"/>
    <w:rsid w:val="28510862"/>
    <w:rsid w:val="28690FE5"/>
    <w:rsid w:val="288E2BD2"/>
    <w:rsid w:val="28DC50AB"/>
    <w:rsid w:val="28E55271"/>
    <w:rsid w:val="28E7739E"/>
    <w:rsid w:val="2923374B"/>
    <w:rsid w:val="29BD796F"/>
    <w:rsid w:val="2AAC3644"/>
    <w:rsid w:val="2B8946FF"/>
    <w:rsid w:val="2C0A4741"/>
    <w:rsid w:val="2CF86E08"/>
    <w:rsid w:val="2D9B15EF"/>
    <w:rsid w:val="2E304308"/>
    <w:rsid w:val="2E336D9D"/>
    <w:rsid w:val="2EB26D79"/>
    <w:rsid w:val="2F16026E"/>
    <w:rsid w:val="2F7145F4"/>
    <w:rsid w:val="301C1F55"/>
    <w:rsid w:val="301D5507"/>
    <w:rsid w:val="30580298"/>
    <w:rsid w:val="30646F90"/>
    <w:rsid w:val="30CB0402"/>
    <w:rsid w:val="310955F2"/>
    <w:rsid w:val="31197E88"/>
    <w:rsid w:val="321E42BD"/>
    <w:rsid w:val="324D2681"/>
    <w:rsid w:val="33A81F62"/>
    <w:rsid w:val="34457450"/>
    <w:rsid w:val="34BC749F"/>
    <w:rsid w:val="350E185E"/>
    <w:rsid w:val="35373F98"/>
    <w:rsid w:val="35871ED9"/>
    <w:rsid w:val="36246068"/>
    <w:rsid w:val="363B7932"/>
    <w:rsid w:val="36D15C2A"/>
    <w:rsid w:val="36FA4BBC"/>
    <w:rsid w:val="371D61FE"/>
    <w:rsid w:val="374B5AC3"/>
    <w:rsid w:val="38187E4F"/>
    <w:rsid w:val="3820445B"/>
    <w:rsid w:val="38210467"/>
    <w:rsid w:val="38401B73"/>
    <w:rsid w:val="384B1D2A"/>
    <w:rsid w:val="38F24247"/>
    <w:rsid w:val="39780BBB"/>
    <w:rsid w:val="39D617F2"/>
    <w:rsid w:val="3A9974DB"/>
    <w:rsid w:val="3B4E6F37"/>
    <w:rsid w:val="3B731AB5"/>
    <w:rsid w:val="3B833738"/>
    <w:rsid w:val="3B874762"/>
    <w:rsid w:val="3C2527C5"/>
    <w:rsid w:val="3C84642E"/>
    <w:rsid w:val="3D6F75C9"/>
    <w:rsid w:val="3DE90F01"/>
    <w:rsid w:val="3E266E35"/>
    <w:rsid w:val="3F4829A1"/>
    <w:rsid w:val="3F7F04D5"/>
    <w:rsid w:val="40A005F0"/>
    <w:rsid w:val="417D76A0"/>
    <w:rsid w:val="417E1386"/>
    <w:rsid w:val="422B6BF4"/>
    <w:rsid w:val="42347713"/>
    <w:rsid w:val="435636B8"/>
    <w:rsid w:val="43B00A8F"/>
    <w:rsid w:val="452545FE"/>
    <w:rsid w:val="454B391C"/>
    <w:rsid w:val="45511B47"/>
    <w:rsid w:val="459557D9"/>
    <w:rsid w:val="45A15DDB"/>
    <w:rsid w:val="45A3513D"/>
    <w:rsid w:val="45B22926"/>
    <w:rsid w:val="4681712C"/>
    <w:rsid w:val="468B6718"/>
    <w:rsid w:val="473B23EB"/>
    <w:rsid w:val="476250CF"/>
    <w:rsid w:val="47B32EAB"/>
    <w:rsid w:val="47C40E8C"/>
    <w:rsid w:val="48B1218F"/>
    <w:rsid w:val="48B14AB0"/>
    <w:rsid w:val="48BB286C"/>
    <w:rsid w:val="48D6123C"/>
    <w:rsid w:val="49150F51"/>
    <w:rsid w:val="49480BD4"/>
    <w:rsid w:val="496E11C3"/>
    <w:rsid w:val="499F04DF"/>
    <w:rsid w:val="49CB3BFF"/>
    <w:rsid w:val="4AA4619B"/>
    <w:rsid w:val="4AAE7A16"/>
    <w:rsid w:val="4AB16FF2"/>
    <w:rsid w:val="4AC62161"/>
    <w:rsid w:val="4B284D77"/>
    <w:rsid w:val="4BEC1507"/>
    <w:rsid w:val="4CD363C9"/>
    <w:rsid w:val="4D7F6702"/>
    <w:rsid w:val="4DD27ACF"/>
    <w:rsid w:val="4E1A7ECD"/>
    <w:rsid w:val="4F123950"/>
    <w:rsid w:val="4F134C73"/>
    <w:rsid w:val="507519D9"/>
    <w:rsid w:val="50EC442B"/>
    <w:rsid w:val="517C422B"/>
    <w:rsid w:val="51824CF6"/>
    <w:rsid w:val="52127D7D"/>
    <w:rsid w:val="52412A63"/>
    <w:rsid w:val="525672F6"/>
    <w:rsid w:val="534179D1"/>
    <w:rsid w:val="53763D4D"/>
    <w:rsid w:val="54135280"/>
    <w:rsid w:val="5526139C"/>
    <w:rsid w:val="552B2D26"/>
    <w:rsid w:val="554E1470"/>
    <w:rsid w:val="55986D51"/>
    <w:rsid w:val="55D42624"/>
    <w:rsid w:val="56133CA0"/>
    <w:rsid w:val="568A3B11"/>
    <w:rsid w:val="56DD4ABD"/>
    <w:rsid w:val="5703231E"/>
    <w:rsid w:val="57116442"/>
    <w:rsid w:val="572850BA"/>
    <w:rsid w:val="578D3493"/>
    <w:rsid w:val="586A7A45"/>
    <w:rsid w:val="58914C8B"/>
    <w:rsid w:val="58E3423E"/>
    <w:rsid w:val="58F23ED5"/>
    <w:rsid w:val="5956205C"/>
    <w:rsid w:val="599E6CB8"/>
    <w:rsid w:val="59E031E2"/>
    <w:rsid w:val="5A5B5FB9"/>
    <w:rsid w:val="5AA974E8"/>
    <w:rsid w:val="5AD0387F"/>
    <w:rsid w:val="5B8340E7"/>
    <w:rsid w:val="5B8D0599"/>
    <w:rsid w:val="5B937814"/>
    <w:rsid w:val="5BA627EA"/>
    <w:rsid w:val="5BAA125C"/>
    <w:rsid w:val="5C254E10"/>
    <w:rsid w:val="5C6E79F1"/>
    <w:rsid w:val="5C8657B1"/>
    <w:rsid w:val="5CA73484"/>
    <w:rsid w:val="5CB66DDB"/>
    <w:rsid w:val="5CE5499C"/>
    <w:rsid w:val="5D77243C"/>
    <w:rsid w:val="5DD60CDA"/>
    <w:rsid w:val="5E2F13E4"/>
    <w:rsid w:val="5EC546B7"/>
    <w:rsid w:val="5EE01513"/>
    <w:rsid w:val="5F515511"/>
    <w:rsid w:val="5FA9036D"/>
    <w:rsid w:val="5FB20CF3"/>
    <w:rsid w:val="5FE20A6A"/>
    <w:rsid w:val="5FE80DF1"/>
    <w:rsid w:val="5FED079B"/>
    <w:rsid w:val="60394F33"/>
    <w:rsid w:val="607A028C"/>
    <w:rsid w:val="61904268"/>
    <w:rsid w:val="61922827"/>
    <w:rsid w:val="61985AAE"/>
    <w:rsid w:val="619B21A0"/>
    <w:rsid w:val="61A24375"/>
    <w:rsid w:val="61C95215"/>
    <w:rsid w:val="61CF4043"/>
    <w:rsid w:val="620863D2"/>
    <w:rsid w:val="62197E84"/>
    <w:rsid w:val="626058BD"/>
    <w:rsid w:val="62D70238"/>
    <w:rsid w:val="630014F2"/>
    <w:rsid w:val="634E5810"/>
    <w:rsid w:val="636310DD"/>
    <w:rsid w:val="63A81226"/>
    <w:rsid w:val="650A079C"/>
    <w:rsid w:val="65E5355A"/>
    <w:rsid w:val="673C65F0"/>
    <w:rsid w:val="674A3D4F"/>
    <w:rsid w:val="679006E0"/>
    <w:rsid w:val="6864772D"/>
    <w:rsid w:val="68BC6A3B"/>
    <w:rsid w:val="69890F2D"/>
    <w:rsid w:val="6A121AD7"/>
    <w:rsid w:val="6A3C248C"/>
    <w:rsid w:val="6ABA024E"/>
    <w:rsid w:val="6AD23B35"/>
    <w:rsid w:val="6C3226C6"/>
    <w:rsid w:val="6C545FF5"/>
    <w:rsid w:val="6C591BE2"/>
    <w:rsid w:val="6C97063E"/>
    <w:rsid w:val="6D554232"/>
    <w:rsid w:val="6E0A4A26"/>
    <w:rsid w:val="6E5A4385"/>
    <w:rsid w:val="6E5E1B6C"/>
    <w:rsid w:val="6EEF71D1"/>
    <w:rsid w:val="6EF04F82"/>
    <w:rsid w:val="6F021A16"/>
    <w:rsid w:val="6F1D40CE"/>
    <w:rsid w:val="7051517A"/>
    <w:rsid w:val="70A647A4"/>
    <w:rsid w:val="70D85BD1"/>
    <w:rsid w:val="715B338A"/>
    <w:rsid w:val="71695F18"/>
    <w:rsid w:val="716A7ADC"/>
    <w:rsid w:val="71DE2E53"/>
    <w:rsid w:val="721F39FF"/>
    <w:rsid w:val="729E121E"/>
    <w:rsid w:val="72E23A7A"/>
    <w:rsid w:val="72F6179B"/>
    <w:rsid w:val="735B2E64"/>
    <w:rsid w:val="738003CA"/>
    <w:rsid w:val="73C56EED"/>
    <w:rsid w:val="74180D50"/>
    <w:rsid w:val="741E3A74"/>
    <w:rsid w:val="74CC56DC"/>
    <w:rsid w:val="758D4AB4"/>
    <w:rsid w:val="75D12961"/>
    <w:rsid w:val="765941C5"/>
    <w:rsid w:val="773B6CD4"/>
    <w:rsid w:val="77BC4C59"/>
    <w:rsid w:val="77E30949"/>
    <w:rsid w:val="77F16A53"/>
    <w:rsid w:val="783525A0"/>
    <w:rsid w:val="786F12BD"/>
    <w:rsid w:val="786F1AA9"/>
    <w:rsid w:val="7872551D"/>
    <w:rsid w:val="78B86EE8"/>
    <w:rsid w:val="7920071D"/>
    <w:rsid w:val="79B56BC5"/>
    <w:rsid w:val="79C52BC7"/>
    <w:rsid w:val="79C747F6"/>
    <w:rsid w:val="7A2861E8"/>
    <w:rsid w:val="7A36659D"/>
    <w:rsid w:val="7A6027C1"/>
    <w:rsid w:val="7A854A12"/>
    <w:rsid w:val="7B237820"/>
    <w:rsid w:val="7B974622"/>
    <w:rsid w:val="7C3C1587"/>
    <w:rsid w:val="7C6B3F7A"/>
    <w:rsid w:val="7CA52AE4"/>
    <w:rsid w:val="7D4E72F0"/>
    <w:rsid w:val="7D860B69"/>
    <w:rsid w:val="7DD15417"/>
    <w:rsid w:val="7DED1691"/>
    <w:rsid w:val="7E662EAD"/>
    <w:rsid w:val="7E9219F9"/>
    <w:rsid w:val="7EC14C30"/>
    <w:rsid w:val="7EF87B3E"/>
    <w:rsid w:val="7F474277"/>
    <w:rsid w:val="7F52348C"/>
    <w:rsid w:val="7F924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53BB91E"/>
  <w15:docId w15:val="{471F6107-89C5-4070-AA6D-FAE2A0229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qFormat="1"/>
    <w:lsdException w:name="header" w:uiPriority="99" w:qFormat="1"/>
    <w:lsdException w:name="footer" w:uiPriority="99" w:qFormat="1"/>
    <w:lsdException w:name="caption" w:uiPriority="35" w:qFormat="1"/>
    <w:lsdException w:name="footnote reference" w:qFormat="1"/>
    <w:lsdException w:name="annotation reference" w:qFormat="1"/>
    <w:lsdException w:name="page number" w:qFormat="1"/>
    <w:lsdException w:name="List" w:qFormat="1"/>
    <w:lsdException w:name="List Number" w:qFormat="1"/>
    <w:lsdException w:name="List 2" w:qFormat="1"/>
    <w:lsdException w:name="List 3" w:qFormat="1"/>
    <w:lsdException w:name="List 4" w:qFormat="1"/>
    <w:lsdException w:name="List 5" w:qFormat="1"/>
    <w:lsdException w:name="List Number 3" w:qFormat="1"/>
    <w:lsdException w:name="Title" w:uiPriority="10" w:qFormat="1"/>
    <w:lsdException w:name="Default Paragraph Font" w:semiHidden="1" w:uiPriority="1" w:unhideWhenUsed="1" w:qFormat="1"/>
    <w:lsdException w:name="Body Text" w:uiPriority="99" w:qFormat="1"/>
    <w:lsdException w:name="Body Text Indent" w:uiPriority="99" w:qFormat="1"/>
    <w:lsdException w:name="List Continue 2" w:qFormat="1"/>
    <w:lsdException w:name="Subtitle" w:uiPriority="11" w:qFormat="1"/>
    <w:lsdException w:name="Date" w:qFormat="1"/>
    <w:lsdException w:name="Body Text First Indent"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252C"/>
    <w:pPr>
      <w:widowControl w:val="0"/>
      <w:jc w:val="both"/>
    </w:pPr>
    <w:rPr>
      <w:kern w:val="2"/>
      <w:sz w:val="21"/>
      <w:szCs w:val="24"/>
    </w:rPr>
  </w:style>
  <w:style w:type="paragraph" w:styleId="1">
    <w:name w:val="heading 1"/>
    <w:basedOn w:val="a"/>
    <w:next w:val="a"/>
    <w:link w:val="12"/>
    <w:uiPriority w:val="9"/>
    <w:qFormat/>
    <w:pPr>
      <w:keepNext/>
      <w:keepLines/>
      <w:spacing w:before="340" w:after="330" w:line="576" w:lineRule="auto"/>
      <w:outlineLvl w:val="0"/>
    </w:pPr>
    <w:rPr>
      <w:b/>
      <w:bCs/>
      <w:kern w:val="44"/>
      <w:sz w:val="44"/>
      <w:szCs w:val="44"/>
    </w:rPr>
  </w:style>
  <w:style w:type="paragraph" w:styleId="2">
    <w:name w:val="heading 2"/>
    <w:basedOn w:val="a"/>
    <w:next w:val="a"/>
    <w:link w:val="22"/>
    <w:uiPriority w:val="9"/>
    <w:qFormat/>
    <w:pPr>
      <w:keepNext/>
      <w:keepLines/>
      <w:spacing w:before="260" w:after="260" w:line="413" w:lineRule="auto"/>
      <w:outlineLvl w:val="1"/>
    </w:pPr>
    <w:rPr>
      <w:rFonts w:ascii="Arial" w:eastAsia="黑体" w:hAnsi="Arial"/>
      <w:b/>
      <w:bCs/>
      <w:sz w:val="32"/>
      <w:szCs w:val="32"/>
    </w:rPr>
  </w:style>
  <w:style w:type="paragraph" w:styleId="3">
    <w:name w:val="heading 3"/>
    <w:basedOn w:val="a"/>
    <w:next w:val="a"/>
    <w:link w:val="32"/>
    <w:uiPriority w:val="9"/>
    <w:qFormat/>
    <w:pPr>
      <w:keepNext/>
      <w:keepLines/>
      <w:spacing w:before="260" w:after="260" w:line="413" w:lineRule="auto"/>
      <w:outlineLvl w:val="2"/>
    </w:pPr>
    <w:rPr>
      <w:b/>
      <w:bCs/>
      <w:sz w:val="32"/>
      <w:szCs w:val="32"/>
    </w:rPr>
  </w:style>
  <w:style w:type="paragraph" w:styleId="4">
    <w:name w:val="heading 4"/>
    <w:basedOn w:val="a"/>
    <w:next w:val="a"/>
    <w:link w:val="42"/>
    <w:uiPriority w:val="9"/>
    <w:qFormat/>
    <w:pPr>
      <w:keepNext/>
      <w:keepLines/>
      <w:widowControl/>
      <w:spacing w:before="120" w:after="120" w:line="360" w:lineRule="auto"/>
      <w:jc w:val="center"/>
      <w:outlineLvl w:val="3"/>
    </w:pPr>
    <w:rPr>
      <w:rFonts w:ascii="Arial" w:eastAsia="黑体" w:hAnsi="Arial"/>
      <w:kern w:val="0"/>
      <w:sz w:val="28"/>
      <w:szCs w:val="20"/>
    </w:rPr>
  </w:style>
  <w:style w:type="paragraph" w:styleId="5">
    <w:name w:val="heading 5"/>
    <w:basedOn w:val="a"/>
    <w:next w:val="a0"/>
    <w:link w:val="52"/>
    <w:uiPriority w:val="9"/>
    <w:qFormat/>
    <w:pPr>
      <w:keepNext/>
      <w:keepLines/>
      <w:spacing w:before="280" w:after="290" w:line="372" w:lineRule="auto"/>
      <w:outlineLvl w:val="4"/>
    </w:pPr>
    <w:rPr>
      <w:b/>
      <w:sz w:val="28"/>
    </w:rPr>
  </w:style>
  <w:style w:type="paragraph" w:styleId="6">
    <w:name w:val="heading 6"/>
    <w:basedOn w:val="a"/>
    <w:next w:val="a0"/>
    <w:link w:val="62"/>
    <w:uiPriority w:val="9"/>
    <w:qFormat/>
    <w:pPr>
      <w:keepNext/>
      <w:keepLines/>
      <w:spacing w:before="240" w:after="64" w:line="317" w:lineRule="auto"/>
      <w:outlineLvl w:val="5"/>
    </w:pPr>
    <w:rPr>
      <w:rFonts w:ascii="Arial" w:eastAsia="黑体" w:hAnsi="Arial"/>
      <w:b/>
      <w:sz w:val="24"/>
    </w:rPr>
  </w:style>
  <w:style w:type="paragraph" w:styleId="7">
    <w:name w:val="heading 7"/>
    <w:basedOn w:val="a"/>
    <w:next w:val="a0"/>
    <w:link w:val="72"/>
    <w:uiPriority w:val="9"/>
    <w:qFormat/>
    <w:pPr>
      <w:keepNext/>
      <w:keepLines/>
      <w:spacing w:before="240" w:after="64" w:line="317" w:lineRule="auto"/>
      <w:outlineLvl w:val="6"/>
    </w:pPr>
    <w:rPr>
      <w:b/>
      <w:sz w:val="24"/>
    </w:rPr>
  </w:style>
  <w:style w:type="paragraph" w:styleId="8">
    <w:name w:val="heading 8"/>
    <w:basedOn w:val="a"/>
    <w:next w:val="a0"/>
    <w:link w:val="82"/>
    <w:uiPriority w:val="9"/>
    <w:qFormat/>
    <w:pPr>
      <w:keepNext/>
      <w:keepLines/>
      <w:spacing w:before="240" w:after="64" w:line="317" w:lineRule="auto"/>
      <w:outlineLvl w:val="7"/>
    </w:pPr>
    <w:rPr>
      <w:rFonts w:ascii="Arial" w:eastAsia="黑体" w:hAnsi="Arial"/>
      <w:sz w:val="24"/>
    </w:rPr>
  </w:style>
  <w:style w:type="paragraph" w:styleId="9">
    <w:name w:val="heading 9"/>
    <w:basedOn w:val="a"/>
    <w:next w:val="a0"/>
    <w:link w:val="92"/>
    <w:uiPriority w:val="9"/>
    <w:qFormat/>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szCs w:val="20"/>
    </w:rPr>
  </w:style>
  <w:style w:type="paragraph" w:styleId="30">
    <w:name w:val="List 3"/>
    <w:basedOn w:val="a"/>
    <w:qFormat/>
    <w:pPr>
      <w:ind w:leftChars="400" w:left="100" w:hangingChars="200" w:hanging="200"/>
    </w:pPr>
  </w:style>
  <w:style w:type="paragraph" w:styleId="TOC7">
    <w:name w:val="toc 7"/>
    <w:basedOn w:val="a"/>
    <w:next w:val="a"/>
    <w:uiPriority w:val="39"/>
    <w:qFormat/>
    <w:pPr>
      <w:tabs>
        <w:tab w:val="right" w:leader="dot" w:pos="9185"/>
      </w:tabs>
      <w:adjustRightInd w:val="0"/>
      <w:spacing w:line="312" w:lineRule="atLeast"/>
      <w:ind w:left="2520"/>
      <w:textAlignment w:val="baseline"/>
    </w:pPr>
    <w:rPr>
      <w:kern w:val="0"/>
      <w:szCs w:val="20"/>
    </w:rPr>
  </w:style>
  <w:style w:type="paragraph" w:styleId="a4">
    <w:name w:val="List Number"/>
    <w:basedOn w:val="a"/>
    <w:qFormat/>
    <w:pPr>
      <w:widowControl/>
      <w:tabs>
        <w:tab w:val="left" w:pos="454"/>
        <w:tab w:val="left" w:pos="720"/>
        <w:tab w:val="left" w:pos="840"/>
      </w:tabs>
      <w:spacing w:afterLines="50" w:after="156"/>
      <w:ind w:left="454" w:hanging="284"/>
      <w:jc w:val="left"/>
    </w:pPr>
    <w:rPr>
      <w:kern w:val="0"/>
      <w:sz w:val="24"/>
      <w:szCs w:val="20"/>
    </w:rPr>
  </w:style>
  <w:style w:type="paragraph" w:styleId="a5">
    <w:name w:val="caption"/>
    <w:basedOn w:val="a"/>
    <w:next w:val="a"/>
    <w:uiPriority w:val="35"/>
    <w:qFormat/>
    <w:pPr>
      <w:spacing w:before="152" w:after="160"/>
    </w:pPr>
    <w:rPr>
      <w:rFonts w:ascii="Arial" w:eastAsia="黑体" w:hAnsi="Arial" w:cs="Arial"/>
      <w:sz w:val="20"/>
      <w:szCs w:val="20"/>
    </w:rPr>
  </w:style>
  <w:style w:type="paragraph" w:styleId="a6">
    <w:name w:val="Document Map"/>
    <w:basedOn w:val="a"/>
    <w:link w:val="10"/>
    <w:qFormat/>
    <w:pPr>
      <w:shd w:val="clear" w:color="auto" w:fill="000080"/>
      <w:adjustRightInd w:val="0"/>
      <w:spacing w:line="312" w:lineRule="atLeast"/>
      <w:textAlignment w:val="baseline"/>
    </w:pPr>
    <w:rPr>
      <w:kern w:val="0"/>
      <w:szCs w:val="20"/>
    </w:rPr>
  </w:style>
  <w:style w:type="paragraph" w:styleId="a7">
    <w:name w:val="annotation text"/>
    <w:basedOn w:val="a"/>
    <w:link w:val="20"/>
    <w:qFormat/>
    <w:pPr>
      <w:jc w:val="left"/>
    </w:pPr>
  </w:style>
  <w:style w:type="paragraph" w:styleId="31">
    <w:name w:val="Body Text 3"/>
    <w:basedOn w:val="a"/>
    <w:link w:val="310"/>
    <w:qFormat/>
    <w:pPr>
      <w:spacing w:line="500" w:lineRule="exact"/>
    </w:pPr>
    <w:rPr>
      <w:b/>
      <w:bCs/>
      <w:sz w:val="24"/>
    </w:rPr>
  </w:style>
  <w:style w:type="paragraph" w:styleId="a8">
    <w:name w:val="Body Text"/>
    <w:basedOn w:val="a"/>
    <w:link w:val="11"/>
    <w:uiPriority w:val="99"/>
    <w:qFormat/>
    <w:pPr>
      <w:spacing w:line="380" w:lineRule="exact"/>
    </w:pPr>
    <w:rPr>
      <w:sz w:val="24"/>
    </w:rPr>
  </w:style>
  <w:style w:type="paragraph" w:styleId="a9">
    <w:name w:val="Body Text Indent"/>
    <w:basedOn w:val="a"/>
    <w:link w:val="13"/>
    <w:uiPriority w:val="99"/>
    <w:qFormat/>
    <w:pPr>
      <w:ind w:firstLineChars="352" w:firstLine="830"/>
    </w:pPr>
    <w:rPr>
      <w:rFonts w:ascii="仿宋_GB2312" w:eastAsia="仿宋_GB2312"/>
      <w:sz w:val="32"/>
      <w:szCs w:val="20"/>
    </w:rPr>
  </w:style>
  <w:style w:type="paragraph" w:styleId="33">
    <w:name w:val="List Number 3"/>
    <w:basedOn w:val="a"/>
    <w:qFormat/>
    <w:pPr>
      <w:tabs>
        <w:tab w:val="left" w:pos="1200"/>
      </w:tabs>
      <w:ind w:leftChars="400" w:left="1200" w:hangingChars="200" w:hanging="360"/>
    </w:pPr>
  </w:style>
  <w:style w:type="paragraph" w:styleId="21">
    <w:name w:val="List 2"/>
    <w:basedOn w:val="a"/>
    <w:qFormat/>
    <w:pPr>
      <w:ind w:leftChars="200" w:left="100" w:hangingChars="200" w:hanging="200"/>
    </w:pPr>
    <w:rPr>
      <w:sz w:val="28"/>
    </w:rPr>
  </w:style>
  <w:style w:type="paragraph" w:styleId="aa">
    <w:name w:val="Block Text"/>
    <w:basedOn w:val="a"/>
    <w:qFormat/>
    <w:pPr>
      <w:adjustRightInd w:val="0"/>
      <w:ind w:left="420" w:right="33"/>
      <w:jc w:val="left"/>
      <w:textAlignment w:val="baseline"/>
    </w:pPr>
    <w:rPr>
      <w:kern w:val="0"/>
      <w:sz w:val="24"/>
      <w:szCs w:val="20"/>
    </w:rPr>
  </w:style>
  <w:style w:type="paragraph" w:styleId="TOC5">
    <w:name w:val="toc 5"/>
    <w:basedOn w:val="a"/>
    <w:next w:val="a"/>
    <w:uiPriority w:val="39"/>
    <w:qFormat/>
    <w:pPr>
      <w:tabs>
        <w:tab w:val="right" w:leader="dot" w:pos="9185"/>
      </w:tabs>
      <w:adjustRightInd w:val="0"/>
      <w:spacing w:line="312" w:lineRule="atLeast"/>
      <w:ind w:left="1680"/>
      <w:textAlignment w:val="baseline"/>
    </w:pPr>
    <w:rPr>
      <w:kern w:val="0"/>
      <w:szCs w:val="20"/>
    </w:rPr>
  </w:style>
  <w:style w:type="paragraph" w:styleId="TOC3">
    <w:name w:val="toc 3"/>
    <w:basedOn w:val="a"/>
    <w:next w:val="a"/>
    <w:uiPriority w:val="39"/>
    <w:qFormat/>
    <w:pPr>
      <w:ind w:leftChars="400" w:left="840"/>
    </w:pPr>
  </w:style>
  <w:style w:type="paragraph" w:styleId="ab">
    <w:name w:val="Plain Text"/>
    <w:basedOn w:val="a"/>
    <w:link w:val="34"/>
    <w:qFormat/>
    <w:rPr>
      <w:rFonts w:ascii="宋体" w:hAnsi="Courier New" w:cs="Courier New"/>
      <w:szCs w:val="21"/>
    </w:rPr>
  </w:style>
  <w:style w:type="paragraph" w:styleId="TOC8">
    <w:name w:val="toc 8"/>
    <w:basedOn w:val="a"/>
    <w:next w:val="a"/>
    <w:uiPriority w:val="39"/>
    <w:qFormat/>
    <w:pPr>
      <w:tabs>
        <w:tab w:val="right" w:leader="dot" w:pos="9185"/>
      </w:tabs>
      <w:adjustRightInd w:val="0"/>
      <w:spacing w:line="312" w:lineRule="atLeast"/>
      <w:ind w:left="2940"/>
      <w:textAlignment w:val="baseline"/>
    </w:pPr>
    <w:rPr>
      <w:kern w:val="0"/>
      <w:szCs w:val="20"/>
    </w:rPr>
  </w:style>
  <w:style w:type="paragraph" w:styleId="ac">
    <w:name w:val="Date"/>
    <w:basedOn w:val="a"/>
    <w:next w:val="a"/>
    <w:link w:val="14"/>
    <w:qFormat/>
    <w:pPr>
      <w:ind w:leftChars="2500" w:left="100"/>
    </w:pPr>
    <w:rPr>
      <w:rFonts w:ascii="宋体" w:hAnsi="Courier New"/>
      <w:szCs w:val="21"/>
    </w:rPr>
  </w:style>
  <w:style w:type="paragraph" w:styleId="23">
    <w:name w:val="Body Text Indent 2"/>
    <w:basedOn w:val="a"/>
    <w:link w:val="210"/>
    <w:qFormat/>
    <w:pPr>
      <w:ind w:firstLine="630"/>
    </w:pPr>
    <w:rPr>
      <w:sz w:val="32"/>
      <w:szCs w:val="20"/>
    </w:rPr>
  </w:style>
  <w:style w:type="paragraph" w:styleId="ad">
    <w:name w:val="Balloon Text"/>
    <w:basedOn w:val="a"/>
    <w:link w:val="15"/>
    <w:qFormat/>
    <w:rPr>
      <w:sz w:val="18"/>
      <w:szCs w:val="18"/>
    </w:rPr>
  </w:style>
  <w:style w:type="paragraph" w:styleId="ae">
    <w:name w:val="footer"/>
    <w:basedOn w:val="a"/>
    <w:link w:val="24"/>
    <w:uiPriority w:val="99"/>
    <w:qFormat/>
    <w:pPr>
      <w:tabs>
        <w:tab w:val="center" w:pos="4153"/>
        <w:tab w:val="right" w:pos="8306"/>
      </w:tabs>
      <w:snapToGrid w:val="0"/>
      <w:jc w:val="left"/>
    </w:pPr>
    <w:rPr>
      <w:sz w:val="18"/>
      <w:szCs w:val="18"/>
    </w:rPr>
  </w:style>
  <w:style w:type="paragraph" w:styleId="af">
    <w:name w:val="header"/>
    <w:basedOn w:val="a"/>
    <w:link w:val="25"/>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pPr>
      <w:tabs>
        <w:tab w:val="right" w:leader="dot" w:pos="8398"/>
      </w:tabs>
      <w:spacing w:before="120" w:after="120"/>
      <w:ind w:firstLineChars="100" w:firstLine="240"/>
      <w:jc w:val="left"/>
    </w:pPr>
    <w:rPr>
      <w:rFonts w:ascii="宋体" w:hAnsi="宋体"/>
      <w:b/>
      <w:bCs/>
      <w:caps/>
      <w:sz w:val="24"/>
    </w:rPr>
  </w:style>
  <w:style w:type="paragraph" w:styleId="TOC4">
    <w:name w:val="toc 4"/>
    <w:basedOn w:val="a"/>
    <w:next w:val="a"/>
    <w:uiPriority w:val="39"/>
    <w:qFormat/>
    <w:pPr>
      <w:tabs>
        <w:tab w:val="right" w:leader="dot" w:pos="9185"/>
      </w:tabs>
      <w:adjustRightInd w:val="0"/>
      <w:spacing w:line="312" w:lineRule="atLeast"/>
      <w:ind w:left="1260"/>
      <w:textAlignment w:val="baseline"/>
    </w:pPr>
    <w:rPr>
      <w:kern w:val="0"/>
      <w:szCs w:val="20"/>
    </w:rPr>
  </w:style>
  <w:style w:type="paragraph" w:styleId="af0">
    <w:name w:val="Subtitle"/>
    <w:basedOn w:val="a"/>
    <w:next w:val="a"/>
    <w:link w:val="af1"/>
    <w:uiPriority w:val="11"/>
    <w:qFormat/>
    <w:pPr>
      <w:widowControl/>
      <w:spacing w:after="60"/>
      <w:jc w:val="center"/>
      <w:outlineLvl w:val="1"/>
    </w:pPr>
    <w:rPr>
      <w:rFonts w:ascii="等线 Light" w:eastAsia="等线 Light" w:hAnsi="等线 Light"/>
      <w:kern w:val="0"/>
      <w:sz w:val="24"/>
    </w:rPr>
  </w:style>
  <w:style w:type="paragraph" w:styleId="af2">
    <w:name w:val="List"/>
    <w:basedOn w:val="a"/>
    <w:qFormat/>
    <w:pPr>
      <w:ind w:left="200" w:hangingChars="200" w:hanging="200"/>
    </w:pPr>
    <w:rPr>
      <w:sz w:val="28"/>
    </w:rPr>
  </w:style>
  <w:style w:type="paragraph" w:styleId="af3">
    <w:name w:val="footnote text"/>
    <w:basedOn w:val="a"/>
    <w:link w:val="af4"/>
    <w:qFormat/>
    <w:pPr>
      <w:snapToGrid w:val="0"/>
      <w:jc w:val="left"/>
    </w:pPr>
    <w:rPr>
      <w:sz w:val="18"/>
      <w:szCs w:val="18"/>
    </w:rPr>
  </w:style>
  <w:style w:type="paragraph" w:styleId="TOC6">
    <w:name w:val="toc 6"/>
    <w:basedOn w:val="a"/>
    <w:next w:val="a"/>
    <w:uiPriority w:val="39"/>
    <w:qFormat/>
    <w:pPr>
      <w:tabs>
        <w:tab w:val="right" w:leader="dot" w:pos="9185"/>
      </w:tabs>
      <w:adjustRightInd w:val="0"/>
      <w:spacing w:line="312" w:lineRule="atLeast"/>
      <w:ind w:left="2100"/>
      <w:textAlignment w:val="baseline"/>
    </w:pPr>
    <w:rPr>
      <w:kern w:val="0"/>
      <w:szCs w:val="20"/>
    </w:rPr>
  </w:style>
  <w:style w:type="paragraph" w:styleId="50">
    <w:name w:val="List 5"/>
    <w:basedOn w:val="a"/>
    <w:qFormat/>
    <w:pPr>
      <w:ind w:left="2100" w:hanging="420"/>
    </w:pPr>
    <w:rPr>
      <w:szCs w:val="20"/>
    </w:rPr>
  </w:style>
  <w:style w:type="paragraph" w:styleId="35">
    <w:name w:val="Body Text Indent 3"/>
    <w:basedOn w:val="a"/>
    <w:link w:val="320"/>
    <w:qFormat/>
    <w:pPr>
      <w:spacing w:after="120"/>
      <w:ind w:leftChars="200" w:left="420"/>
    </w:pPr>
    <w:rPr>
      <w:sz w:val="16"/>
      <w:szCs w:val="16"/>
    </w:rPr>
  </w:style>
  <w:style w:type="paragraph" w:styleId="TOC2">
    <w:name w:val="toc 2"/>
    <w:basedOn w:val="a"/>
    <w:next w:val="a"/>
    <w:uiPriority w:val="39"/>
    <w:qFormat/>
    <w:pPr>
      <w:ind w:leftChars="200" w:left="420"/>
    </w:pPr>
  </w:style>
  <w:style w:type="paragraph" w:styleId="TOC9">
    <w:name w:val="toc 9"/>
    <w:basedOn w:val="a"/>
    <w:next w:val="a"/>
    <w:uiPriority w:val="39"/>
    <w:qFormat/>
    <w:pPr>
      <w:tabs>
        <w:tab w:val="right" w:leader="dot" w:pos="9185"/>
      </w:tabs>
      <w:adjustRightInd w:val="0"/>
      <w:spacing w:line="312" w:lineRule="atLeast"/>
      <w:ind w:left="3360"/>
      <w:textAlignment w:val="baseline"/>
    </w:pPr>
    <w:rPr>
      <w:kern w:val="0"/>
      <w:szCs w:val="20"/>
    </w:rPr>
  </w:style>
  <w:style w:type="paragraph" w:styleId="26">
    <w:name w:val="Body Text 2"/>
    <w:basedOn w:val="a"/>
    <w:link w:val="220"/>
    <w:qFormat/>
    <w:pPr>
      <w:spacing w:after="120" w:line="480" w:lineRule="auto"/>
    </w:pPr>
  </w:style>
  <w:style w:type="paragraph" w:styleId="40">
    <w:name w:val="List 4"/>
    <w:basedOn w:val="a"/>
    <w:qFormat/>
    <w:pPr>
      <w:ind w:leftChars="600" w:left="100" w:hangingChars="200" w:hanging="200"/>
    </w:pPr>
  </w:style>
  <w:style w:type="paragraph" w:styleId="27">
    <w:name w:val="List Continue 2"/>
    <w:basedOn w:val="a"/>
    <w:qFormat/>
    <w:pPr>
      <w:spacing w:after="120"/>
      <w:ind w:leftChars="400" w:left="840"/>
    </w:pPr>
  </w:style>
  <w:style w:type="paragraph" w:styleId="HTML">
    <w:name w:val="HTML Preformatted"/>
    <w:basedOn w:val="a"/>
    <w:link w:val="HTML2"/>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eastAsia="黑体" w:hAnsi="Courier New"/>
      <w:kern w:val="0"/>
      <w:sz w:val="20"/>
      <w:szCs w:val="20"/>
    </w:rPr>
  </w:style>
  <w:style w:type="paragraph" w:styleId="af5">
    <w:name w:val="Normal (Web)"/>
    <w:basedOn w:val="a"/>
    <w:uiPriority w:val="99"/>
    <w:qFormat/>
    <w:pPr>
      <w:widowControl/>
      <w:spacing w:before="100" w:beforeAutospacing="1" w:after="100" w:afterAutospacing="1"/>
      <w:jc w:val="left"/>
    </w:pPr>
    <w:rPr>
      <w:rFonts w:ascii="宋体" w:hAnsi="宋体"/>
      <w:kern w:val="0"/>
      <w:sz w:val="24"/>
    </w:rPr>
  </w:style>
  <w:style w:type="paragraph" w:styleId="16">
    <w:name w:val="index 1"/>
    <w:basedOn w:val="a"/>
    <w:next w:val="a"/>
    <w:qFormat/>
    <w:pPr>
      <w:spacing w:line="400" w:lineRule="exact"/>
      <w:ind w:firstLineChars="200" w:firstLine="420"/>
    </w:pPr>
    <w:rPr>
      <w:rFonts w:ascii="宋体" w:hAnsi="Courier New"/>
      <w:b/>
      <w:szCs w:val="20"/>
    </w:rPr>
  </w:style>
  <w:style w:type="paragraph" w:styleId="af6">
    <w:name w:val="Title"/>
    <w:basedOn w:val="a"/>
    <w:link w:val="36"/>
    <w:uiPriority w:val="10"/>
    <w:qFormat/>
    <w:pPr>
      <w:jc w:val="center"/>
    </w:pPr>
    <w:rPr>
      <w:sz w:val="30"/>
    </w:rPr>
  </w:style>
  <w:style w:type="paragraph" w:styleId="af7">
    <w:name w:val="annotation subject"/>
    <w:basedOn w:val="a7"/>
    <w:next w:val="a7"/>
    <w:link w:val="17"/>
    <w:qFormat/>
    <w:rPr>
      <w:b/>
      <w:bCs/>
    </w:rPr>
  </w:style>
  <w:style w:type="paragraph" w:styleId="af8">
    <w:name w:val="Body Text First Indent"/>
    <w:basedOn w:val="a8"/>
    <w:link w:val="28"/>
    <w:qFormat/>
    <w:pPr>
      <w:spacing w:after="120" w:line="240" w:lineRule="auto"/>
      <w:ind w:firstLineChars="100" w:firstLine="420"/>
    </w:pPr>
    <w:rPr>
      <w:sz w:val="21"/>
    </w:rPr>
  </w:style>
  <w:style w:type="paragraph" w:styleId="29">
    <w:name w:val="Body Text First Indent 2"/>
    <w:basedOn w:val="a9"/>
    <w:link w:val="221"/>
    <w:qFormat/>
    <w:pPr>
      <w:spacing w:after="120"/>
      <w:ind w:leftChars="200" w:left="420" w:firstLineChars="200" w:firstLine="420"/>
    </w:pPr>
    <w:rPr>
      <w:rFonts w:ascii="Times New Roman" w:eastAsia="宋体"/>
      <w:sz w:val="21"/>
      <w:szCs w:val="24"/>
    </w:rPr>
  </w:style>
  <w:style w:type="table" w:styleId="af9">
    <w:name w:val="Table Grid"/>
    <w:basedOn w:val="a2"/>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uiPriority w:val="22"/>
    <w:qFormat/>
    <w:rPr>
      <w:b/>
      <w:bCs/>
    </w:rPr>
  </w:style>
  <w:style w:type="character" w:styleId="afb">
    <w:name w:val="page number"/>
    <w:basedOn w:val="a1"/>
    <w:qFormat/>
  </w:style>
  <w:style w:type="character" w:styleId="afc">
    <w:name w:val="FollowedHyperlink"/>
    <w:uiPriority w:val="99"/>
    <w:qFormat/>
    <w:rPr>
      <w:color w:val="800080"/>
      <w:u w:val="single"/>
    </w:rPr>
  </w:style>
  <w:style w:type="character" w:styleId="afd">
    <w:name w:val="Emphasis"/>
    <w:uiPriority w:val="20"/>
    <w:qFormat/>
    <w:rPr>
      <w:rFonts w:ascii="等线" w:eastAsia="宋体" w:hAnsi="等线" w:cs="Times New Roman"/>
      <w:b/>
      <w:i/>
      <w:iCs/>
    </w:rPr>
  </w:style>
  <w:style w:type="character" w:styleId="afe">
    <w:name w:val="Hyperlink"/>
    <w:uiPriority w:val="99"/>
    <w:qFormat/>
    <w:rPr>
      <w:color w:val="0000FF"/>
      <w:u w:val="single"/>
    </w:rPr>
  </w:style>
  <w:style w:type="character" w:styleId="aff">
    <w:name w:val="annotation reference"/>
    <w:qFormat/>
    <w:rPr>
      <w:sz w:val="21"/>
      <w:szCs w:val="21"/>
    </w:rPr>
  </w:style>
  <w:style w:type="character" w:styleId="aff0">
    <w:name w:val="footnote reference"/>
    <w:basedOn w:val="a1"/>
    <w:qFormat/>
    <w:rPr>
      <w:vertAlign w:val="superscript"/>
    </w:rPr>
  </w:style>
  <w:style w:type="character" w:customStyle="1" w:styleId="12">
    <w:name w:val="标题 1 字符2"/>
    <w:link w:val="1"/>
    <w:uiPriority w:val="9"/>
    <w:qFormat/>
    <w:rPr>
      <w:rFonts w:eastAsia="宋体"/>
      <w:b/>
      <w:bCs/>
      <w:kern w:val="44"/>
      <w:sz w:val="44"/>
      <w:szCs w:val="44"/>
      <w:lang w:val="en-US" w:eastAsia="zh-CN" w:bidi="ar-SA"/>
    </w:rPr>
  </w:style>
  <w:style w:type="character" w:customStyle="1" w:styleId="22">
    <w:name w:val="标题 2 字符2"/>
    <w:link w:val="2"/>
    <w:uiPriority w:val="9"/>
    <w:qFormat/>
    <w:rPr>
      <w:rFonts w:ascii="Arial" w:eastAsia="黑体" w:hAnsi="Arial"/>
      <w:b/>
      <w:bCs/>
      <w:kern w:val="2"/>
      <w:sz w:val="32"/>
      <w:szCs w:val="32"/>
    </w:rPr>
  </w:style>
  <w:style w:type="character" w:customStyle="1" w:styleId="32">
    <w:name w:val="标题 3 字符2"/>
    <w:link w:val="3"/>
    <w:qFormat/>
    <w:rPr>
      <w:b/>
      <w:bCs/>
      <w:kern w:val="2"/>
      <w:sz w:val="32"/>
      <w:szCs w:val="32"/>
    </w:rPr>
  </w:style>
  <w:style w:type="character" w:customStyle="1" w:styleId="42">
    <w:name w:val="标题 4 字符2"/>
    <w:link w:val="4"/>
    <w:qFormat/>
    <w:rPr>
      <w:rFonts w:ascii="Arial" w:eastAsia="黑体" w:hAnsi="Arial"/>
      <w:sz w:val="28"/>
    </w:rPr>
  </w:style>
  <w:style w:type="character" w:customStyle="1" w:styleId="52">
    <w:name w:val="标题 5 字符2"/>
    <w:link w:val="5"/>
    <w:qFormat/>
    <w:rPr>
      <w:b/>
      <w:kern w:val="2"/>
      <w:sz w:val="28"/>
      <w:szCs w:val="24"/>
    </w:rPr>
  </w:style>
  <w:style w:type="character" w:customStyle="1" w:styleId="62">
    <w:name w:val="标题 6 字符2"/>
    <w:link w:val="6"/>
    <w:qFormat/>
    <w:rPr>
      <w:rFonts w:ascii="Arial" w:eastAsia="黑体" w:hAnsi="Arial"/>
      <w:b/>
      <w:kern w:val="2"/>
      <w:sz w:val="24"/>
      <w:szCs w:val="24"/>
    </w:rPr>
  </w:style>
  <w:style w:type="character" w:customStyle="1" w:styleId="72">
    <w:name w:val="标题 7 字符2"/>
    <w:link w:val="7"/>
    <w:qFormat/>
    <w:rPr>
      <w:b/>
      <w:kern w:val="2"/>
      <w:sz w:val="24"/>
      <w:szCs w:val="24"/>
    </w:rPr>
  </w:style>
  <w:style w:type="character" w:customStyle="1" w:styleId="82">
    <w:name w:val="标题 8 字符2"/>
    <w:link w:val="8"/>
    <w:qFormat/>
    <w:rPr>
      <w:rFonts w:ascii="Arial" w:eastAsia="黑体" w:hAnsi="Arial"/>
      <w:kern w:val="2"/>
      <w:sz w:val="24"/>
      <w:szCs w:val="24"/>
    </w:rPr>
  </w:style>
  <w:style w:type="character" w:customStyle="1" w:styleId="92">
    <w:name w:val="标题 9 字符2"/>
    <w:link w:val="9"/>
    <w:qFormat/>
    <w:rPr>
      <w:rFonts w:ascii="Arial" w:eastAsia="黑体" w:hAnsi="Arial"/>
      <w:kern w:val="2"/>
      <w:sz w:val="21"/>
      <w:szCs w:val="24"/>
    </w:rPr>
  </w:style>
  <w:style w:type="character" w:customStyle="1" w:styleId="20">
    <w:name w:val="批注文字 字符2"/>
    <w:link w:val="a7"/>
    <w:uiPriority w:val="99"/>
    <w:qFormat/>
    <w:rPr>
      <w:kern w:val="2"/>
      <w:sz w:val="21"/>
      <w:szCs w:val="24"/>
    </w:rPr>
  </w:style>
  <w:style w:type="character" w:customStyle="1" w:styleId="17">
    <w:name w:val="批注主题 字符1"/>
    <w:link w:val="af7"/>
    <w:qFormat/>
    <w:rPr>
      <w:b/>
      <w:bCs/>
      <w:kern w:val="2"/>
      <w:sz w:val="21"/>
      <w:szCs w:val="24"/>
    </w:rPr>
  </w:style>
  <w:style w:type="character" w:customStyle="1" w:styleId="11">
    <w:name w:val="正文文本 字符1"/>
    <w:link w:val="a8"/>
    <w:uiPriority w:val="99"/>
    <w:qFormat/>
    <w:rPr>
      <w:kern w:val="2"/>
      <w:sz w:val="24"/>
      <w:szCs w:val="24"/>
    </w:rPr>
  </w:style>
  <w:style w:type="character" w:customStyle="1" w:styleId="28">
    <w:name w:val="正文文本首行缩进 字符2"/>
    <w:link w:val="af8"/>
    <w:qFormat/>
    <w:rPr>
      <w:kern w:val="2"/>
      <w:sz w:val="21"/>
      <w:szCs w:val="24"/>
    </w:rPr>
  </w:style>
  <w:style w:type="character" w:customStyle="1" w:styleId="10">
    <w:name w:val="文档结构图 字符1"/>
    <w:link w:val="a6"/>
    <w:qFormat/>
    <w:rPr>
      <w:sz w:val="21"/>
      <w:shd w:val="clear" w:color="auto" w:fill="000080"/>
    </w:rPr>
  </w:style>
  <w:style w:type="character" w:customStyle="1" w:styleId="310">
    <w:name w:val="正文文本 3 字符1"/>
    <w:link w:val="31"/>
    <w:qFormat/>
    <w:rPr>
      <w:b/>
      <w:bCs/>
      <w:kern w:val="2"/>
      <w:sz w:val="24"/>
      <w:szCs w:val="24"/>
    </w:rPr>
  </w:style>
  <w:style w:type="character" w:customStyle="1" w:styleId="13">
    <w:name w:val="正文文本缩进 字符1"/>
    <w:link w:val="a9"/>
    <w:uiPriority w:val="99"/>
    <w:qFormat/>
    <w:rPr>
      <w:rFonts w:ascii="仿宋_GB2312" w:eastAsia="仿宋_GB2312"/>
      <w:kern w:val="2"/>
      <w:sz w:val="32"/>
    </w:rPr>
  </w:style>
  <w:style w:type="character" w:customStyle="1" w:styleId="34">
    <w:name w:val="纯文本 字符3"/>
    <w:link w:val="ab"/>
    <w:qFormat/>
    <w:rPr>
      <w:rFonts w:ascii="宋体" w:eastAsia="宋体" w:hAnsi="Courier New" w:cs="Courier New"/>
      <w:kern w:val="2"/>
      <w:sz w:val="21"/>
      <w:szCs w:val="21"/>
      <w:lang w:val="en-US" w:eastAsia="zh-CN" w:bidi="ar-SA"/>
    </w:rPr>
  </w:style>
  <w:style w:type="character" w:customStyle="1" w:styleId="14">
    <w:name w:val="日期 字符1"/>
    <w:link w:val="ac"/>
    <w:qFormat/>
    <w:rPr>
      <w:rFonts w:ascii="宋体" w:hAnsi="Courier New" w:cs="Courier New"/>
      <w:kern w:val="2"/>
      <w:sz w:val="21"/>
      <w:szCs w:val="21"/>
    </w:rPr>
  </w:style>
  <w:style w:type="character" w:customStyle="1" w:styleId="210">
    <w:name w:val="正文文本缩进 2 字符1"/>
    <w:link w:val="23"/>
    <w:qFormat/>
    <w:rPr>
      <w:kern w:val="2"/>
      <w:sz w:val="32"/>
    </w:rPr>
  </w:style>
  <w:style w:type="character" w:customStyle="1" w:styleId="15">
    <w:name w:val="批注框文本 字符1"/>
    <w:link w:val="ad"/>
    <w:qFormat/>
    <w:rPr>
      <w:kern w:val="2"/>
      <w:sz w:val="18"/>
      <w:szCs w:val="18"/>
    </w:rPr>
  </w:style>
  <w:style w:type="character" w:customStyle="1" w:styleId="24">
    <w:name w:val="页脚 字符2"/>
    <w:link w:val="ae"/>
    <w:uiPriority w:val="99"/>
    <w:qFormat/>
    <w:rPr>
      <w:kern w:val="2"/>
      <w:sz w:val="18"/>
      <w:szCs w:val="18"/>
    </w:rPr>
  </w:style>
  <w:style w:type="character" w:customStyle="1" w:styleId="221">
    <w:name w:val="正文文本首行缩进 2 字符2"/>
    <w:link w:val="29"/>
    <w:qFormat/>
    <w:rPr>
      <w:kern w:val="2"/>
      <w:sz w:val="21"/>
      <w:szCs w:val="24"/>
    </w:rPr>
  </w:style>
  <w:style w:type="character" w:customStyle="1" w:styleId="25">
    <w:name w:val="页眉 字符2"/>
    <w:link w:val="af"/>
    <w:uiPriority w:val="99"/>
    <w:qFormat/>
    <w:rPr>
      <w:kern w:val="2"/>
      <w:sz w:val="18"/>
      <w:szCs w:val="18"/>
    </w:rPr>
  </w:style>
  <w:style w:type="character" w:customStyle="1" w:styleId="320">
    <w:name w:val="正文文本缩进 3 字符2"/>
    <w:link w:val="35"/>
    <w:qFormat/>
    <w:rPr>
      <w:kern w:val="2"/>
      <w:sz w:val="16"/>
      <w:szCs w:val="16"/>
    </w:rPr>
  </w:style>
  <w:style w:type="character" w:customStyle="1" w:styleId="220">
    <w:name w:val="正文文本 2 字符2"/>
    <w:link w:val="26"/>
    <w:qFormat/>
    <w:rPr>
      <w:kern w:val="2"/>
      <w:sz w:val="21"/>
      <w:szCs w:val="24"/>
    </w:rPr>
  </w:style>
  <w:style w:type="character" w:customStyle="1" w:styleId="HTML2">
    <w:name w:val="HTML 预设格式 字符2"/>
    <w:link w:val="HTML"/>
    <w:qFormat/>
    <w:rPr>
      <w:rFonts w:ascii="黑体" w:eastAsia="黑体" w:hAnsi="Courier New" w:cs="Courier New"/>
    </w:rPr>
  </w:style>
  <w:style w:type="character" w:customStyle="1" w:styleId="36">
    <w:name w:val="标题 字符3"/>
    <w:link w:val="af6"/>
    <w:qFormat/>
    <w:rPr>
      <w:kern w:val="2"/>
      <w:sz w:val="30"/>
      <w:szCs w:val="24"/>
    </w:rPr>
  </w:style>
  <w:style w:type="character" w:customStyle="1" w:styleId="41">
    <w:name w:val="标题 4 字符"/>
    <w:qFormat/>
    <w:rPr>
      <w:rFonts w:ascii="等线 Light" w:eastAsia="等线 Light" w:hAnsi="等线 Light" w:cs="Times New Roman"/>
      <w:b/>
      <w:bCs/>
      <w:kern w:val="2"/>
      <w:sz w:val="28"/>
      <w:szCs w:val="28"/>
    </w:rPr>
  </w:style>
  <w:style w:type="character" w:customStyle="1" w:styleId="HTML0">
    <w:name w:val="HTML 预设格式 字符"/>
    <w:uiPriority w:val="99"/>
    <w:semiHidden/>
    <w:qFormat/>
    <w:rPr>
      <w:rFonts w:ascii="Courier New" w:hAnsi="Courier New" w:cs="Courier New"/>
      <w:kern w:val="2"/>
    </w:rPr>
  </w:style>
  <w:style w:type="character" w:customStyle="1" w:styleId="graytext1">
    <w:name w:val="graytext1"/>
    <w:qFormat/>
    <w:rPr>
      <w:color w:val="666666"/>
    </w:rPr>
  </w:style>
  <w:style w:type="character" w:customStyle="1" w:styleId="60">
    <w:name w:val="标题 6 字符"/>
    <w:uiPriority w:val="9"/>
    <w:semiHidden/>
    <w:qFormat/>
    <w:rPr>
      <w:rFonts w:ascii="等线 Light" w:eastAsia="等线 Light" w:hAnsi="等线 Light" w:cs="Times New Roman"/>
      <w:b/>
      <w:bCs/>
      <w:kern w:val="2"/>
      <w:sz w:val="24"/>
      <w:szCs w:val="24"/>
    </w:rPr>
  </w:style>
  <w:style w:type="character" w:customStyle="1" w:styleId="white">
    <w:name w:val="white"/>
    <w:basedOn w:val="a1"/>
    <w:qFormat/>
  </w:style>
  <w:style w:type="character" w:customStyle="1" w:styleId="text11">
    <w:name w:val="text11"/>
    <w:qFormat/>
    <w:rPr>
      <w:rFonts w:ascii="Verdana" w:hAnsi="Verdana" w:hint="default"/>
      <w:color w:val="4E4E4E"/>
      <w:sz w:val="18"/>
      <w:szCs w:val="18"/>
    </w:rPr>
  </w:style>
  <w:style w:type="character" w:customStyle="1" w:styleId="gray12">
    <w:name w:val="gray12"/>
    <w:basedOn w:val="a1"/>
    <w:qFormat/>
  </w:style>
  <w:style w:type="character" w:customStyle="1" w:styleId="font01">
    <w:name w:val="font01"/>
    <w:qFormat/>
    <w:rPr>
      <w:rFonts w:ascii="宋体" w:eastAsia="宋体" w:hAnsi="宋体" w:hint="eastAsia"/>
      <w:color w:val="000000"/>
      <w:sz w:val="22"/>
      <w:szCs w:val="22"/>
      <w:u w:val="none"/>
    </w:rPr>
  </w:style>
  <w:style w:type="character" w:customStyle="1" w:styleId="mark8">
    <w:name w:val="mark8"/>
    <w:qFormat/>
    <w:rPr>
      <w:b/>
      <w:bCs/>
      <w:sz w:val="21"/>
      <w:szCs w:val="21"/>
    </w:rPr>
  </w:style>
  <w:style w:type="character" w:customStyle="1" w:styleId="Char1">
    <w:name w:val="纯文本 Char1"/>
    <w:link w:val="18"/>
    <w:qFormat/>
    <w:rPr>
      <w:rFonts w:ascii="宋体" w:eastAsia="宋体" w:hAnsi="Courier New" w:cs="Courier New"/>
      <w:kern w:val="2"/>
      <w:sz w:val="21"/>
      <w:szCs w:val="21"/>
      <w:lang w:val="en-US" w:eastAsia="zh-CN" w:bidi="ar-SA"/>
    </w:rPr>
  </w:style>
  <w:style w:type="paragraph" w:customStyle="1" w:styleId="18">
    <w:name w:val="纯文本1"/>
    <w:basedOn w:val="a"/>
    <w:link w:val="Char1"/>
    <w:qFormat/>
    <w:rPr>
      <w:rFonts w:ascii="宋体" w:hAnsi="Courier New" w:cs="Courier New"/>
      <w:szCs w:val="21"/>
    </w:rPr>
  </w:style>
  <w:style w:type="character" w:customStyle="1" w:styleId="shorttext1">
    <w:name w:val="short_text1"/>
    <w:qFormat/>
    <w:rPr>
      <w:sz w:val="26"/>
    </w:rPr>
  </w:style>
  <w:style w:type="character" w:customStyle="1" w:styleId="1jiChar">
    <w:name w:val="1ji Char"/>
    <w:link w:val="1ji"/>
    <w:qFormat/>
    <w:rPr>
      <w:rFonts w:ascii="宋体" w:eastAsia="宋体"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hAnsi="宋体"/>
      <w:sz w:val="36"/>
    </w:rPr>
  </w:style>
  <w:style w:type="character" w:customStyle="1" w:styleId="70">
    <w:name w:val="标题 7 字符"/>
    <w:uiPriority w:val="9"/>
    <w:semiHidden/>
    <w:qFormat/>
    <w:rPr>
      <w:b/>
      <w:bCs/>
      <w:kern w:val="2"/>
      <w:sz w:val="24"/>
      <w:szCs w:val="24"/>
    </w:rPr>
  </w:style>
  <w:style w:type="character" w:customStyle="1" w:styleId="aff1">
    <w:name w:val="批注主题 字符"/>
    <w:uiPriority w:val="99"/>
    <w:qFormat/>
    <w:rPr>
      <w:b/>
      <w:bCs/>
      <w:kern w:val="2"/>
      <w:sz w:val="21"/>
      <w:szCs w:val="24"/>
    </w:rPr>
  </w:style>
  <w:style w:type="character" w:customStyle="1" w:styleId="aff2">
    <w:name w:val="正文文本首行缩进 字符"/>
    <w:uiPriority w:val="99"/>
    <w:semiHidden/>
    <w:qFormat/>
  </w:style>
  <w:style w:type="character" w:customStyle="1" w:styleId="f151">
    <w:name w:val="f151"/>
    <w:qFormat/>
    <w:rPr>
      <w:sz w:val="23"/>
      <w:szCs w:val="23"/>
    </w:rPr>
  </w:style>
  <w:style w:type="character" w:customStyle="1" w:styleId="51">
    <w:name w:val="标题 5 字符"/>
    <w:uiPriority w:val="9"/>
    <w:qFormat/>
    <w:rPr>
      <w:b/>
      <w:bCs/>
      <w:kern w:val="2"/>
      <w:sz w:val="28"/>
      <w:szCs w:val="28"/>
    </w:rPr>
  </w:style>
  <w:style w:type="character" w:customStyle="1" w:styleId="content2">
    <w:name w:val="content2"/>
    <w:basedOn w:val="a1"/>
    <w:qFormat/>
  </w:style>
  <w:style w:type="character" w:customStyle="1" w:styleId="062">
    <w:name w:val="062"/>
    <w:qFormat/>
    <w:rPr>
      <w:rFonts w:ascii="宋体" w:hAnsi="宋体"/>
      <w:b/>
      <w:bCs/>
      <w:sz w:val="32"/>
    </w:rPr>
  </w:style>
  <w:style w:type="character" w:customStyle="1" w:styleId="aff3">
    <w:name w:val="正文文本缩进 字符"/>
    <w:qFormat/>
    <w:rPr>
      <w:kern w:val="2"/>
      <w:sz w:val="21"/>
      <w:szCs w:val="24"/>
    </w:rPr>
  </w:style>
  <w:style w:type="character" w:customStyle="1" w:styleId="small">
    <w:name w:val="small"/>
    <w:basedOn w:val="a1"/>
    <w:qFormat/>
  </w:style>
  <w:style w:type="character" w:customStyle="1" w:styleId="aff4">
    <w:name w:val="页眉 字符"/>
    <w:uiPriority w:val="99"/>
    <w:qFormat/>
    <w:rPr>
      <w:kern w:val="2"/>
      <w:sz w:val="18"/>
      <w:szCs w:val="18"/>
    </w:rPr>
  </w:style>
  <w:style w:type="character" w:customStyle="1" w:styleId="aff5">
    <w:name w:val="标题 字符"/>
    <w:uiPriority w:val="10"/>
    <w:qFormat/>
    <w:rPr>
      <w:rFonts w:ascii="等线 Light" w:eastAsia="等线 Light" w:hAnsi="等线 Light" w:cs="Times New Roman"/>
      <w:b/>
      <w:bCs/>
      <w:kern w:val="2"/>
      <w:sz w:val="32"/>
      <w:szCs w:val="32"/>
    </w:rPr>
  </w:style>
  <w:style w:type="character" w:customStyle="1" w:styleId="aff6">
    <w:name w:val="批注文字 字符"/>
    <w:qFormat/>
    <w:rPr>
      <w:kern w:val="2"/>
      <w:sz w:val="21"/>
      <w:szCs w:val="24"/>
    </w:rPr>
  </w:style>
  <w:style w:type="character" w:customStyle="1" w:styleId="2a">
    <w:name w:val="标题 2 字符"/>
    <w:qFormat/>
    <w:rPr>
      <w:rFonts w:ascii="等线 Light" w:eastAsia="等线 Light" w:hAnsi="等线 Light" w:cs="Times New Roman"/>
      <w:b/>
      <w:bCs/>
      <w:kern w:val="2"/>
      <w:sz w:val="32"/>
      <w:szCs w:val="32"/>
    </w:rPr>
  </w:style>
  <w:style w:type="character" w:customStyle="1" w:styleId="aff7">
    <w:name w:val="文档结构图 字符"/>
    <w:qFormat/>
    <w:rPr>
      <w:rFonts w:ascii="Microsoft YaHei UI" w:eastAsia="Microsoft YaHei UI"/>
      <w:kern w:val="2"/>
      <w:sz w:val="18"/>
      <w:szCs w:val="18"/>
    </w:rPr>
  </w:style>
  <w:style w:type="character" w:customStyle="1" w:styleId="z-1">
    <w:name w:val="z-窗体顶端 字符1"/>
    <w:link w:val="z-10"/>
    <w:uiPriority w:val="99"/>
    <w:qFormat/>
    <w:rPr>
      <w:rFonts w:ascii="Arial"/>
      <w:vanish/>
      <w:kern w:val="2"/>
      <w:sz w:val="16"/>
      <w:szCs w:val="24"/>
    </w:rPr>
  </w:style>
  <w:style w:type="paragraph" w:customStyle="1" w:styleId="z-10">
    <w:name w:val="z-窗体顶端1"/>
    <w:basedOn w:val="a"/>
    <w:next w:val="a"/>
    <w:link w:val="z-1"/>
    <w:qFormat/>
    <w:pPr>
      <w:pBdr>
        <w:bottom w:val="single" w:sz="6" w:space="1" w:color="auto"/>
      </w:pBdr>
      <w:jc w:val="center"/>
    </w:pPr>
    <w:rPr>
      <w:rFonts w:ascii="Arial"/>
      <w:vanish/>
      <w:sz w:val="16"/>
    </w:rPr>
  </w:style>
  <w:style w:type="character" w:customStyle="1" w:styleId="highlight">
    <w:name w:val="highlight"/>
    <w:qFormat/>
  </w:style>
  <w:style w:type="character" w:customStyle="1" w:styleId="1051">
    <w:name w:val="1051"/>
    <w:qFormat/>
    <w:rPr>
      <w:sz w:val="21"/>
      <w:szCs w:val="21"/>
    </w:rPr>
  </w:style>
  <w:style w:type="character" w:customStyle="1" w:styleId="aff8">
    <w:name w:val="批注框文本 字符"/>
    <w:qFormat/>
    <w:rPr>
      <w:kern w:val="2"/>
      <w:sz w:val="18"/>
      <w:szCs w:val="18"/>
    </w:rPr>
  </w:style>
  <w:style w:type="character" w:customStyle="1" w:styleId="style21">
    <w:name w:val="style21"/>
    <w:qFormat/>
    <w:rPr>
      <w:sz w:val="17"/>
      <w:szCs w:val="17"/>
    </w:rPr>
  </w:style>
  <w:style w:type="character" w:customStyle="1" w:styleId="37">
    <w:name w:val="正文文本 3 字符"/>
    <w:uiPriority w:val="99"/>
    <w:qFormat/>
    <w:rPr>
      <w:kern w:val="2"/>
      <w:sz w:val="16"/>
      <w:szCs w:val="16"/>
    </w:rPr>
  </w:style>
  <w:style w:type="character" w:customStyle="1" w:styleId="unnamed3">
    <w:name w:val="unnamed3"/>
    <w:basedOn w:val="a1"/>
    <w:qFormat/>
  </w:style>
  <w:style w:type="character" w:customStyle="1" w:styleId="fd">
    <w:name w:val="fd"/>
    <w:qFormat/>
  </w:style>
  <w:style w:type="character" w:customStyle="1" w:styleId="90">
    <w:name w:val="标题 9 字符"/>
    <w:uiPriority w:val="9"/>
    <w:semiHidden/>
    <w:qFormat/>
    <w:rPr>
      <w:rFonts w:ascii="等线 Light" w:eastAsia="等线 Light" w:hAnsi="等线 Light" w:cs="Times New Roman"/>
      <w:kern w:val="2"/>
      <w:sz w:val="21"/>
      <w:szCs w:val="21"/>
    </w:rPr>
  </w:style>
  <w:style w:type="character" w:customStyle="1" w:styleId="2b">
    <w:name w:val="正文文本缩进 2 字符"/>
    <w:qFormat/>
    <w:rPr>
      <w:kern w:val="2"/>
      <w:sz w:val="21"/>
      <w:szCs w:val="24"/>
    </w:rPr>
  </w:style>
  <w:style w:type="character" w:customStyle="1" w:styleId="z-">
    <w:name w:val="z-窗体顶端 字符"/>
    <w:uiPriority w:val="99"/>
    <w:semiHidden/>
    <w:qFormat/>
    <w:rPr>
      <w:rFonts w:ascii="Arial" w:hAnsi="Arial" w:cs="Arial"/>
      <w:vanish/>
      <w:kern w:val="2"/>
      <w:sz w:val="16"/>
      <w:szCs w:val="16"/>
    </w:rPr>
  </w:style>
  <w:style w:type="character" w:customStyle="1" w:styleId="case31">
    <w:name w:val="case31"/>
    <w:qFormat/>
    <w:rPr>
      <w:rFonts w:hint="default"/>
      <w:sz w:val="21"/>
      <w:szCs w:val="21"/>
    </w:rPr>
  </w:style>
  <w:style w:type="character" w:customStyle="1" w:styleId="3Char">
    <w:name w:val="标题3 Char"/>
    <w:link w:val="38"/>
    <w:qFormat/>
    <w:rPr>
      <w:rFonts w:ascii="宋体" w:hAnsi="宋体"/>
      <w:b/>
      <w:bCs/>
      <w:kern w:val="44"/>
      <w:sz w:val="24"/>
      <w:szCs w:val="24"/>
    </w:rPr>
  </w:style>
  <w:style w:type="paragraph" w:customStyle="1" w:styleId="38">
    <w:name w:val="标题3"/>
    <w:basedOn w:val="1"/>
    <w:link w:val="3Char"/>
    <w:qFormat/>
    <w:pPr>
      <w:spacing w:beforeLines="50" w:before="0" w:afterLines="50" w:after="0" w:line="400" w:lineRule="exact"/>
    </w:pPr>
    <w:rPr>
      <w:rFonts w:ascii="宋体" w:hAnsi="宋体"/>
      <w:sz w:val="24"/>
      <w:szCs w:val="24"/>
    </w:rPr>
  </w:style>
  <w:style w:type="character" w:customStyle="1" w:styleId="39">
    <w:name w:val="标题 3 字符"/>
    <w:qFormat/>
    <w:rPr>
      <w:b/>
      <w:bCs/>
      <w:kern w:val="2"/>
      <w:sz w:val="32"/>
      <w:szCs w:val="32"/>
    </w:rPr>
  </w:style>
  <w:style w:type="character" w:customStyle="1" w:styleId="2c">
    <w:name w:val="正文文本 2 字符"/>
    <w:uiPriority w:val="99"/>
    <w:semiHidden/>
    <w:qFormat/>
    <w:rPr>
      <w:kern w:val="2"/>
      <w:sz w:val="21"/>
      <w:szCs w:val="24"/>
    </w:rPr>
  </w:style>
  <w:style w:type="character" w:customStyle="1" w:styleId="19">
    <w:name w:val="标题 1 字符"/>
    <w:qFormat/>
    <w:rPr>
      <w:b/>
      <w:bCs/>
      <w:kern w:val="44"/>
      <w:sz w:val="44"/>
      <w:szCs w:val="44"/>
    </w:rPr>
  </w:style>
  <w:style w:type="character" w:customStyle="1" w:styleId="aff9">
    <w:name w:val="页脚 字符"/>
    <w:uiPriority w:val="99"/>
    <w:qFormat/>
    <w:rPr>
      <w:kern w:val="2"/>
      <w:sz w:val="18"/>
      <w:szCs w:val="18"/>
    </w:rPr>
  </w:style>
  <w:style w:type="character" w:customStyle="1" w:styleId="2d">
    <w:name w:val="正文文本首行缩进 2 字符"/>
    <w:uiPriority w:val="99"/>
    <w:semiHidden/>
    <w:qFormat/>
  </w:style>
  <w:style w:type="character" w:customStyle="1" w:styleId="apple-converted-space">
    <w:name w:val="apple-converted-space"/>
    <w:qFormat/>
  </w:style>
  <w:style w:type="character" w:customStyle="1" w:styleId="affa">
    <w:name w:val="日期 字符"/>
    <w:qFormat/>
    <w:rPr>
      <w:kern w:val="2"/>
      <w:sz w:val="21"/>
      <w:szCs w:val="24"/>
    </w:rPr>
  </w:style>
  <w:style w:type="character" w:customStyle="1" w:styleId="affb">
    <w:name w:val="纯文本 字符"/>
    <w:qFormat/>
    <w:rPr>
      <w:rFonts w:ascii="等线" w:eastAsia="等线" w:hAnsi="Courier New" w:cs="Courier New"/>
      <w:kern w:val="2"/>
      <w:sz w:val="21"/>
      <w:szCs w:val="24"/>
    </w:rPr>
  </w:style>
  <w:style w:type="character" w:customStyle="1" w:styleId="style11">
    <w:name w:val="style11"/>
    <w:qFormat/>
    <w:rPr>
      <w:rFonts w:ascii="Arial" w:hAnsi="Arial" w:cs="Arial" w:hint="default"/>
    </w:rPr>
  </w:style>
  <w:style w:type="character" w:customStyle="1" w:styleId="80">
    <w:name w:val="标题 8 字符"/>
    <w:uiPriority w:val="9"/>
    <w:semiHidden/>
    <w:qFormat/>
    <w:rPr>
      <w:rFonts w:ascii="等线 Light" w:eastAsia="等线 Light" w:hAnsi="等线 Light" w:cs="Times New Roman"/>
      <w:kern w:val="2"/>
      <w:sz w:val="24"/>
      <w:szCs w:val="24"/>
    </w:rPr>
  </w:style>
  <w:style w:type="character" w:customStyle="1" w:styleId="3a">
    <w:name w:val="正文文本缩进 3 字符"/>
    <w:uiPriority w:val="99"/>
    <w:semiHidden/>
    <w:qFormat/>
    <w:rPr>
      <w:kern w:val="2"/>
      <w:sz w:val="16"/>
      <w:szCs w:val="16"/>
    </w:rPr>
  </w:style>
  <w:style w:type="character" w:customStyle="1" w:styleId="affc">
    <w:name w:val="正文文本 字符"/>
    <w:uiPriority w:val="99"/>
    <w:qFormat/>
    <w:rPr>
      <w:kern w:val="2"/>
      <w:sz w:val="21"/>
      <w:szCs w:val="24"/>
    </w:rPr>
  </w:style>
  <w:style w:type="paragraph" w:customStyle="1" w:styleId="CharCharCharCharCharCharChar">
    <w:name w:val="Char Char Char Char Char Char Char"/>
    <w:basedOn w:val="a"/>
    <w:qFormat/>
  </w:style>
  <w:style w:type="paragraph" w:customStyle="1" w:styleId="affd">
    <w:name w:val="缺省文本"/>
    <w:basedOn w:val="a"/>
    <w:qFormat/>
    <w:pPr>
      <w:autoSpaceDE w:val="0"/>
      <w:autoSpaceDN w:val="0"/>
      <w:adjustRightInd w:val="0"/>
      <w:spacing w:line="360" w:lineRule="auto"/>
      <w:jc w:val="left"/>
    </w:pPr>
    <w:rPr>
      <w:kern w:val="0"/>
      <w:sz w:val="24"/>
      <w:szCs w:val="20"/>
    </w:rPr>
  </w:style>
  <w:style w:type="paragraph" w:customStyle="1" w:styleId="TOC10">
    <w:name w:val="TOC 标题1"/>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paragraphindent">
    <w:name w:val="paragraphindent"/>
    <w:basedOn w:val="a"/>
    <w:qFormat/>
    <w:pPr>
      <w:widowControl/>
      <w:spacing w:before="100" w:beforeAutospacing="1" w:after="100" w:afterAutospacing="1"/>
      <w:jc w:val="left"/>
    </w:pPr>
    <w:rPr>
      <w:rFonts w:ascii="宋体" w:hAnsi="宋体" w:cs="宋体"/>
      <w:kern w:val="0"/>
      <w:sz w:val="24"/>
    </w:rPr>
  </w:style>
  <w:style w:type="paragraph" w:customStyle="1" w:styleId="ParaChar1">
    <w:name w:val="默认段落字体 Para Char1"/>
    <w:next w:val="a"/>
    <w:qFormat/>
    <w:pPr>
      <w:keepNext/>
      <w:keepLines/>
      <w:tabs>
        <w:tab w:val="left" w:pos="360"/>
      </w:tabs>
      <w:snapToGrid w:val="0"/>
      <w:spacing w:before="240" w:after="240"/>
      <w:outlineLvl w:val="7"/>
    </w:pPr>
    <w:rPr>
      <w:rFonts w:ascii="Arial" w:hAnsi="Arial" w:cs="Arial"/>
      <w:kern w:val="2"/>
    </w:rPr>
  </w:style>
  <w:style w:type="paragraph" w:customStyle="1" w:styleId="CharCharChar">
    <w:name w:val="Char Char Char"/>
    <w:basedOn w:val="a6"/>
    <w:qFormat/>
    <w:pPr>
      <w:adjustRightInd/>
      <w:spacing w:line="240" w:lineRule="auto"/>
      <w:textAlignment w:val="auto"/>
    </w:pPr>
    <w:rPr>
      <w:rFonts w:ascii="Tahoma" w:hAnsi="Tahoma"/>
      <w:kern w:val="2"/>
      <w:sz w:val="24"/>
      <w:szCs w:val="24"/>
    </w:rPr>
  </w:style>
  <w:style w:type="paragraph" w:customStyle="1" w:styleId="CharCharCharCharCharCharCharCharCharCharCharCharCharCharCharChar">
    <w:name w:val="Char Char Char Char Char Char Char Char Char Char Char Char Char Char Char Char"/>
    <w:basedOn w:val="a"/>
    <w:qFormat/>
    <w:pPr>
      <w:tabs>
        <w:tab w:val="left" w:pos="360"/>
      </w:tabs>
      <w:spacing w:line="360" w:lineRule="auto"/>
      <w:ind w:left="482" w:firstLineChars="200" w:firstLine="200"/>
    </w:pPr>
    <w:rPr>
      <w:rFonts w:ascii="宋体"/>
      <w:sz w:val="24"/>
    </w:rPr>
  </w:style>
  <w:style w:type="paragraph" w:customStyle="1" w:styleId="Style109">
    <w:name w:val="_Style 109"/>
    <w:basedOn w:val="a"/>
    <w:next w:val="affe"/>
    <w:uiPriority w:val="34"/>
    <w:qFormat/>
    <w:pPr>
      <w:ind w:firstLineChars="200" w:firstLine="420"/>
    </w:pPr>
    <w:rPr>
      <w:rFonts w:ascii="Calibri" w:hAnsi="Calibri"/>
      <w:szCs w:val="22"/>
    </w:rPr>
  </w:style>
  <w:style w:type="paragraph" w:styleId="affe">
    <w:name w:val="List Paragraph"/>
    <w:basedOn w:val="a"/>
    <w:uiPriority w:val="34"/>
    <w:qFormat/>
    <w:pPr>
      <w:ind w:firstLineChars="200" w:firstLine="420"/>
    </w:pPr>
    <w:rPr>
      <w:rFonts w:ascii="Calibri" w:hAnsi="Calibri"/>
      <w:szCs w:val="22"/>
    </w:rPr>
  </w:style>
  <w:style w:type="paragraph" w:customStyle="1" w:styleId="DefaultParagraphFontParaChar">
    <w:name w:val="Default Paragraph Font Para Char"/>
    <w:basedOn w:val="a"/>
    <w:qFormat/>
    <w:pPr>
      <w:widowControl/>
      <w:spacing w:after="160" w:line="240" w:lineRule="exact"/>
      <w:jc w:val="left"/>
    </w:pPr>
    <w:rPr>
      <w:rFonts w:ascii="Verdana" w:hAnsi="Verdana"/>
      <w:kern w:val="0"/>
      <w:sz w:val="20"/>
      <w:szCs w:val="20"/>
      <w:lang w:eastAsia="en-US"/>
    </w:rPr>
  </w:style>
  <w:style w:type="paragraph" w:customStyle="1" w:styleId="afff">
    <w:name w:val="图"/>
    <w:basedOn w:val="a"/>
    <w:qFormat/>
    <w:pPr>
      <w:keepNext/>
      <w:adjustRightInd w:val="0"/>
      <w:snapToGrid w:val="0"/>
      <w:spacing w:before="60" w:after="60" w:line="300" w:lineRule="auto"/>
      <w:jc w:val="center"/>
    </w:pPr>
    <w:rPr>
      <w:spacing w:val="20"/>
      <w:kern w:val="0"/>
      <w:sz w:val="24"/>
      <w:szCs w:val="20"/>
    </w:rPr>
  </w:style>
  <w:style w:type="paragraph" w:customStyle="1" w:styleId="2-2ji">
    <w:name w:val="2-2ji"/>
    <w:basedOn w:val="2"/>
    <w:qFormat/>
    <w:pPr>
      <w:adjustRightInd w:val="0"/>
      <w:spacing w:before="0" w:after="0" w:line="360" w:lineRule="auto"/>
      <w:jc w:val="center"/>
      <w:textAlignment w:val="baseline"/>
    </w:pPr>
    <w:rPr>
      <w:rFonts w:ascii="宋体" w:eastAsia="宋体" w:hAnsi="宋体"/>
      <w:bCs w:val="0"/>
      <w:kern w:val="0"/>
      <w:sz w:val="36"/>
    </w:rPr>
  </w:style>
  <w:style w:type="paragraph" w:customStyle="1" w:styleId="Char">
    <w:name w:val="Char"/>
    <w:basedOn w:val="a"/>
    <w:qFormat/>
    <w:pPr>
      <w:widowControl/>
      <w:spacing w:line="500" w:lineRule="exact"/>
      <w:outlineLvl w:val="2"/>
    </w:pPr>
    <w:rPr>
      <w:rFonts w:ascii="黑体" w:eastAsia="黑体" w:hAnsi="Verdana" w:cs="黑体"/>
      <w:kern w:val="0"/>
      <w:sz w:val="28"/>
      <w:szCs w:val="28"/>
      <w:lang w:eastAsia="en-US"/>
    </w:rPr>
  </w:style>
  <w:style w:type="paragraph" w:customStyle="1" w:styleId="CharCharCharCharCharCharChar1">
    <w:name w:val="Char Char Char Char Char Char Char1"/>
    <w:basedOn w:val="a"/>
    <w:qFormat/>
  </w:style>
  <w:style w:type="paragraph" w:customStyle="1" w:styleId="Char2">
    <w:name w:val="Char2"/>
    <w:basedOn w:val="a"/>
    <w:qFormat/>
    <w:pPr>
      <w:widowControl/>
      <w:spacing w:after="160" w:line="240" w:lineRule="exact"/>
      <w:jc w:val="left"/>
    </w:pPr>
    <w:rPr>
      <w:rFonts w:ascii="Verdana" w:hAnsi="Verdana"/>
      <w:kern w:val="0"/>
      <w:szCs w:val="20"/>
      <w:lang w:eastAsia="en-US"/>
    </w:rPr>
  </w:style>
  <w:style w:type="paragraph" w:customStyle="1" w:styleId="xl31">
    <w:name w:val="xl31"/>
    <w:basedOn w:val="a"/>
    <w:qFormat/>
    <w:pPr>
      <w:widowControl/>
      <w:pBdr>
        <w:bottom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tgt1">
    <w:name w:val="tgt1"/>
    <w:basedOn w:val="a"/>
    <w:qFormat/>
    <w:pPr>
      <w:widowControl/>
      <w:spacing w:after="150"/>
      <w:jc w:val="left"/>
    </w:pPr>
    <w:rPr>
      <w:rFonts w:ascii="宋体" w:hAnsi="宋体" w:cs="宋体"/>
      <w:kern w:val="0"/>
      <w:sz w:val="24"/>
    </w:rPr>
  </w:style>
  <w:style w:type="paragraph" w:customStyle="1" w:styleId="444">
    <w:name w:val="444"/>
    <w:basedOn w:val="a"/>
    <w:qFormat/>
    <w:pPr>
      <w:adjustRightInd w:val="0"/>
      <w:spacing w:line="312" w:lineRule="atLeast"/>
      <w:jc w:val="center"/>
      <w:textAlignment w:val="baseline"/>
    </w:pPr>
    <w:rPr>
      <w:b/>
      <w:kern w:val="0"/>
      <w:sz w:val="36"/>
      <w:szCs w:val="36"/>
    </w:rPr>
  </w:style>
  <w:style w:type="paragraph" w:customStyle="1" w:styleId="afff0">
    <w:name w:val="表格"/>
    <w:basedOn w:val="a"/>
    <w:qFormat/>
    <w:pPr>
      <w:spacing w:line="400" w:lineRule="exact"/>
    </w:pPr>
    <w:rPr>
      <w:sz w:val="24"/>
    </w:rPr>
  </w:style>
  <w:style w:type="paragraph" w:customStyle="1" w:styleId="F2">
    <w:name w:val="F2"/>
    <w:basedOn w:val="a"/>
    <w:qFormat/>
    <w:pPr>
      <w:autoSpaceDE w:val="0"/>
      <w:autoSpaceDN w:val="0"/>
      <w:adjustRightInd w:val="0"/>
      <w:ind w:firstLine="601"/>
      <w:textAlignment w:val="baseline"/>
    </w:pPr>
    <w:rPr>
      <w:kern w:val="0"/>
      <w:sz w:val="24"/>
      <w:szCs w:val="20"/>
    </w:rPr>
  </w:style>
  <w:style w:type="paragraph" w:customStyle="1" w:styleId="2ji">
    <w:name w:val="2ji"/>
    <w:basedOn w:val="2"/>
    <w:qFormat/>
    <w:pPr>
      <w:adjustRightInd w:val="0"/>
      <w:spacing w:before="0" w:after="0" w:line="360" w:lineRule="auto"/>
      <w:textAlignment w:val="baseline"/>
    </w:pPr>
    <w:rPr>
      <w:rFonts w:ascii="宋体" w:eastAsia="宋体" w:hAnsi="宋体"/>
      <w:kern w:val="0"/>
      <w:sz w:val="21"/>
      <w:szCs w:val="21"/>
    </w:rPr>
  </w:style>
  <w:style w:type="paragraph" w:customStyle="1" w:styleId="CharCharChar1">
    <w:name w:val="Char Char Char1"/>
    <w:basedOn w:val="a6"/>
    <w:qFormat/>
    <w:pPr>
      <w:adjustRightInd/>
      <w:spacing w:line="240" w:lineRule="auto"/>
      <w:textAlignment w:val="auto"/>
    </w:pPr>
    <w:rPr>
      <w:rFonts w:ascii="Tahoma" w:hAnsi="Tahoma"/>
      <w:kern w:val="2"/>
      <w:sz w:val="24"/>
      <w:szCs w:val="24"/>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21">
    <w:name w:val="Char21"/>
    <w:basedOn w:val="a"/>
    <w:qFormat/>
    <w:pPr>
      <w:widowControl/>
      <w:spacing w:after="160" w:line="240" w:lineRule="exact"/>
      <w:jc w:val="left"/>
    </w:pPr>
    <w:rPr>
      <w:rFonts w:ascii="Verdana" w:hAnsi="Verdana"/>
      <w:kern w:val="0"/>
      <w:szCs w:val="20"/>
      <w:lang w:eastAsia="en-US"/>
    </w:rPr>
  </w:style>
  <w:style w:type="paragraph" w:customStyle="1" w:styleId="Char0">
    <w:name w:val="次小点说明 Char"/>
    <w:basedOn w:val="a0"/>
    <w:qFormat/>
    <w:pPr>
      <w:ind w:firstLine="0"/>
    </w:pPr>
    <w:rPr>
      <w:sz w:val="24"/>
      <w:szCs w:val="24"/>
    </w:rPr>
  </w:style>
  <w:style w:type="paragraph" w:customStyle="1" w:styleId="Char3">
    <w:name w:val="Char3"/>
    <w:basedOn w:val="a"/>
    <w:qFormat/>
    <w:pPr>
      <w:widowControl/>
      <w:spacing w:line="500" w:lineRule="exact"/>
      <w:outlineLvl w:val="2"/>
    </w:pPr>
    <w:rPr>
      <w:rFonts w:ascii="黑体" w:eastAsia="黑体" w:hAnsi="Verdana" w:cs="黑体"/>
      <w:kern w:val="0"/>
      <w:sz w:val="28"/>
      <w:szCs w:val="28"/>
      <w:lang w:eastAsia="en-US"/>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pPr>
    <w:rPr>
      <w:kern w:val="0"/>
      <w:szCs w:val="21"/>
    </w:rPr>
  </w:style>
  <w:style w:type="paragraph" w:customStyle="1" w:styleId="CharCharCharCharCharCharCharCharCharCharCharCharChar">
    <w:name w:val="Char Char Char Char Char Char Char Char Char Char Char Char Char"/>
    <w:basedOn w:val="a6"/>
    <w:qFormat/>
    <w:pPr>
      <w:adjustRightInd/>
      <w:spacing w:line="240" w:lineRule="auto"/>
      <w:textAlignment w:val="auto"/>
    </w:pPr>
    <w:rPr>
      <w:rFonts w:ascii="Tahoma" w:hAnsi="Tahoma"/>
      <w:kern w:val="2"/>
      <w:sz w:val="24"/>
      <w:szCs w:val="24"/>
    </w:rPr>
  </w:style>
  <w:style w:type="paragraph" w:customStyle="1" w:styleId="CharCharCharCharCharCharCharCharCharCharCharCharCharCharCharChar1">
    <w:name w:val="Char Char Char Char Char Char Char Char Char Char Char Char Char Char Char Char1"/>
    <w:basedOn w:val="a"/>
    <w:qFormat/>
    <w:pPr>
      <w:tabs>
        <w:tab w:val="left" w:pos="360"/>
      </w:tabs>
      <w:spacing w:line="360" w:lineRule="auto"/>
      <w:ind w:left="482" w:firstLineChars="200" w:firstLine="200"/>
    </w:pPr>
    <w:rPr>
      <w:rFonts w:ascii="宋体"/>
      <w:sz w:val="24"/>
    </w:rPr>
  </w:style>
  <w:style w:type="paragraph" w:customStyle="1" w:styleId="xl30">
    <w:name w:val="xl30"/>
    <w:basedOn w:val="a"/>
    <w:qFormat/>
    <w:pPr>
      <w:widowControl/>
      <w:pBdr>
        <w:left w:val="single" w:sz="4" w:space="0" w:color="auto"/>
        <w:bottom w:val="single" w:sz="4" w:space="0" w:color="auto"/>
        <w:right w:val="single" w:sz="4" w:space="0" w:color="auto"/>
      </w:pBdr>
      <w:spacing w:before="100" w:beforeAutospacing="1" w:after="100" w:afterAutospacing="1"/>
      <w:jc w:val="center"/>
    </w:pPr>
    <w:rPr>
      <w:kern w:val="0"/>
      <w:szCs w:val="21"/>
    </w:rPr>
  </w:style>
  <w:style w:type="paragraph" w:customStyle="1" w:styleId="1a">
    <w:name w:val="样式1"/>
    <w:basedOn w:val="a"/>
    <w:qFormat/>
    <w:pPr>
      <w:spacing w:before="120" w:after="120" w:line="300" w:lineRule="auto"/>
    </w:pPr>
    <w:rPr>
      <w:rFonts w:ascii="宋体" w:hAnsi="宋体"/>
      <w:b/>
      <w:sz w:val="24"/>
      <w:szCs w:val="20"/>
    </w:rPr>
  </w:style>
  <w:style w:type="paragraph" w:customStyle="1" w:styleId="CharCharCharCharCharCharCharCharCharCharCharCharChar1">
    <w:name w:val="Char Char Char Char Char Char Char Char Char Char Char Char Char1"/>
    <w:basedOn w:val="a6"/>
    <w:qFormat/>
    <w:pPr>
      <w:adjustRightInd/>
      <w:spacing w:line="240" w:lineRule="auto"/>
      <w:textAlignment w:val="auto"/>
    </w:pPr>
    <w:rPr>
      <w:rFonts w:ascii="Tahoma" w:hAnsi="Tahoma"/>
      <w:kern w:val="2"/>
      <w:sz w:val="24"/>
      <w:szCs w:val="24"/>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2e">
    <w:name w:val="2"/>
    <w:qFormat/>
    <w:pPr>
      <w:widowControl w:val="0"/>
      <w:jc w:val="both"/>
    </w:pPr>
    <w:rPr>
      <w:kern w:val="2"/>
      <w:sz w:val="21"/>
      <w:szCs w:val="24"/>
    </w:rPr>
  </w:style>
  <w:style w:type="paragraph" w:customStyle="1" w:styleId="a90">
    <w:name w:val="a9"/>
    <w:basedOn w:val="a"/>
    <w:qFormat/>
    <w:pPr>
      <w:widowControl/>
      <w:spacing w:before="100" w:beforeAutospacing="1" w:after="100" w:afterAutospacing="1"/>
      <w:jc w:val="left"/>
    </w:pPr>
    <w:rPr>
      <w:rFonts w:ascii="宋体" w:hAnsi="宋体" w:cs="宋体"/>
      <w:kern w:val="0"/>
      <w:sz w:val="24"/>
    </w:rPr>
  </w:style>
  <w:style w:type="paragraph" w:customStyle="1" w:styleId="xl21">
    <w:name w:val="xl21"/>
    <w:basedOn w:val="a"/>
    <w:qFormat/>
    <w:pPr>
      <w:widowControl/>
      <w:spacing w:before="100" w:beforeAutospacing="1" w:after="100" w:afterAutospacing="1"/>
      <w:jc w:val="center"/>
    </w:pPr>
    <w:rPr>
      <w:rFonts w:ascii="宋体" w:hAnsi="宋体"/>
      <w:b/>
      <w:bCs/>
      <w:kern w:val="0"/>
      <w:sz w:val="28"/>
      <w:szCs w:val="28"/>
    </w:rPr>
  </w:style>
  <w:style w:type="paragraph" w:customStyle="1" w:styleId="Char4">
    <w:name w:val="Char4"/>
    <w:basedOn w:val="a"/>
    <w:qFormat/>
    <w:pPr>
      <w:tabs>
        <w:tab w:val="left" w:pos="360"/>
      </w:tabs>
      <w:ind w:left="252" w:hangingChars="140" w:hanging="252"/>
    </w:pPr>
    <w:rPr>
      <w:rFonts w:ascii="宋体"/>
      <w:sz w:val="18"/>
      <w:szCs w:val="18"/>
    </w:rPr>
  </w:style>
  <w:style w:type="paragraph" w:customStyle="1" w:styleId="CharCharCharCharCharChar1Char">
    <w:name w:val="Char Char Char Char Char Char1 Char"/>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afff1">
    <w:name w:val="表内文字"/>
    <w:basedOn w:val="a"/>
    <w:qFormat/>
    <w:pPr>
      <w:snapToGrid w:val="0"/>
      <w:spacing w:before="50" w:after="50"/>
      <w:jc w:val="center"/>
    </w:pPr>
    <w:rPr>
      <w:rFonts w:ascii="仿宋_GB2312" w:eastAsia="仿宋_GB2312" w:hAnsi="宋体"/>
      <w:b/>
      <w:color w:val="000000"/>
      <w:sz w:val="32"/>
      <w:szCs w:val="32"/>
    </w:rPr>
  </w:style>
  <w:style w:type="paragraph" w:customStyle="1" w:styleId="afff2">
    <w:name w:val="样式"/>
    <w:qFormat/>
    <w:pPr>
      <w:widowControl w:val="0"/>
      <w:autoSpaceDE w:val="0"/>
      <w:autoSpaceDN w:val="0"/>
      <w:adjustRightInd w:val="0"/>
    </w:pPr>
    <w:rPr>
      <w:rFonts w:ascii="宋体" w:hAnsi="宋体" w:cs="宋体"/>
      <w:sz w:val="24"/>
      <w:szCs w:val="24"/>
    </w:rPr>
  </w:style>
  <w:style w:type="paragraph" w:customStyle="1" w:styleId="afff3">
    <w:name w:val="正文首行缩进两字符"/>
    <w:basedOn w:val="a"/>
    <w:qFormat/>
    <w:pPr>
      <w:spacing w:line="360" w:lineRule="auto"/>
      <w:ind w:firstLineChars="200" w:firstLine="200"/>
    </w:pPr>
  </w:style>
  <w:style w:type="paragraph" w:customStyle="1" w:styleId="afff4">
    <w:name w:val="正文段"/>
    <w:basedOn w:val="a"/>
    <w:qFormat/>
    <w:pPr>
      <w:widowControl/>
      <w:snapToGrid w:val="0"/>
      <w:spacing w:afterLines="50" w:after="156"/>
      <w:ind w:firstLineChars="200" w:firstLine="200"/>
    </w:pPr>
    <w:rPr>
      <w:kern w:val="0"/>
      <w:sz w:val="24"/>
      <w:szCs w:val="20"/>
    </w:rPr>
  </w:style>
  <w:style w:type="paragraph" w:customStyle="1" w:styleId="ParaCharCharCharCharCharCharCharCharChar1CharCharCharChar">
    <w:name w:val="默认段落字体 Para Char Char Char Char Char Char Char Char Char1 Char Char Char Char"/>
    <w:basedOn w:val="a"/>
    <w:qFormat/>
    <w:rPr>
      <w:rFonts w:ascii="Tahoma" w:hAnsi="Tahoma"/>
      <w:sz w:val="24"/>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1b">
    <w:name w:val="1"/>
    <w:basedOn w:val="a"/>
    <w:next w:val="ab"/>
    <w:qFormat/>
    <w:rPr>
      <w:rFonts w:ascii="宋体" w:hAnsi="Courier New"/>
      <w:szCs w:val="20"/>
    </w:rPr>
  </w:style>
  <w:style w:type="paragraph" w:customStyle="1" w:styleId="Char10">
    <w:name w:val="Char1"/>
    <w:basedOn w:val="a"/>
    <w:qFormat/>
    <w:rPr>
      <w:szCs w:val="21"/>
    </w:rPr>
  </w:style>
  <w:style w:type="paragraph" w:customStyle="1" w:styleId="afff5">
    <w:name w:val="五号正文（标准）"/>
    <w:basedOn w:val="a"/>
    <w:qFormat/>
    <w:pPr>
      <w:spacing w:line="360" w:lineRule="auto"/>
      <w:ind w:right="55" w:firstLineChars="200" w:firstLine="560"/>
    </w:pPr>
    <w:rPr>
      <w:rFonts w:eastAsia="仿宋_GB2312"/>
      <w:sz w:val="28"/>
      <w:szCs w:val="20"/>
    </w:rPr>
  </w:style>
  <w:style w:type="paragraph" w:customStyle="1" w:styleId="CharCharCharChar">
    <w:name w:val="Char Char Char Char"/>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2">
    <w:name w:val="Char Char Char2"/>
    <w:basedOn w:val="a"/>
    <w:qFormat/>
    <w:rPr>
      <w:rFonts w:ascii="Tahoma" w:hAnsi="Tahoma"/>
      <w:sz w:val="24"/>
      <w:szCs w:val="20"/>
    </w:rPr>
  </w:style>
  <w:style w:type="paragraph" w:customStyle="1" w:styleId="xl23">
    <w:name w:val="xl2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b/>
      <w:bCs/>
      <w:kern w:val="0"/>
      <w:sz w:val="24"/>
    </w:rPr>
  </w:style>
  <w:style w:type="paragraph" w:customStyle="1" w:styleId="ListParagraph1">
    <w:name w:val="List Paragraph1"/>
    <w:basedOn w:val="a"/>
    <w:qFormat/>
    <w:pPr>
      <w:ind w:firstLineChars="200" w:firstLine="420"/>
    </w:pPr>
    <w:rPr>
      <w:rFonts w:ascii="Calibri" w:hAnsi="Calibri"/>
      <w:szCs w:val="22"/>
    </w:rPr>
  </w:style>
  <w:style w:type="paragraph" w:customStyle="1" w:styleId="2f">
    <w:name w:val="样式 首行缩进:  2 字符"/>
    <w:basedOn w:val="a"/>
    <w:qFormat/>
    <w:pPr>
      <w:spacing w:line="400" w:lineRule="exact"/>
      <w:ind w:firstLineChars="200" w:firstLine="200"/>
    </w:pPr>
    <w:rPr>
      <w:rFonts w:cs="宋体"/>
      <w:sz w:val="24"/>
    </w:rPr>
  </w:style>
  <w:style w:type="paragraph" w:customStyle="1" w:styleId="Web">
    <w:name w:val="普通 (Web)"/>
    <w:basedOn w:val="a"/>
    <w:qFormat/>
    <w:pPr>
      <w:widowControl/>
      <w:spacing w:before="100" w:beforeAutospacing="1" w:after="100" w:afterAutospacing="1"/>
      <w:jc w:val="left"/>
    </w:pPr>
    <w:rPr>
      <w:rFonts w:ascii="宋体" w:hAnsi="宋体"/>
      <w:kern w:val="0"/>
      <w:sz w:val="24"/>
    </w:rPr>
  </w:style>
  <w:style w:type="paragraph" w:customStyle="1" w:styleId="CharCharCharChar1">
    <w:name w:val="Char Char Char Char1"/>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1Char1">
    <w:name w:val="Char Char Char Char Char Char1 Char1"/>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1c">
    <w:name w:val="修订1"/>
    <w:uiPriority w:val="99"/>
    <w:unhideWhenUsed/>
    <w:qFormat/>
    <w:rPr>
      <w:kern w:val="2"/>
      <w:sz w:val="21"/>
      <w:szCs w:val="24"/>
    </w:rPr>
  </w:style>
  <w:style w:type="character" w:customStyle="1" w:styleId="1d">
    <w:name w:val="未处理的提及1"/>
    <w:uiPriority w:val="99"/>
    <w:unhideWhenUsed/>
    <w:qFormat/>
    <w:rPr>
      <w:color w:val="605E5C"/>
      <w:shd w:val="clear" w:color="auto" w:fill="E1DFDD"/>
    </w:rPr>
  </w:style>
  <w:style w:type="character" w:customStyle="1" w:styleId="Char5">
    <w:name w:val="批注文字 Char"/>
    <w:qFormat/>
    <w:rPr>
      <w:kern w:val="2"/>
      <w:sz w:val="21"/>
      <w:szCs w:val="24"/>
    </w:rPr>
  </w:style>
  <w:style w:type="character" w:styleId="afff6">
    <w:name w:val="Placeholder Text"/>
    <w:basedOn w:val="a1"/>
    <w:uiPriority w:val="99"/>
    <w:unhideWhenUsed/>
    <w:qFormat/>
    <w:rPr>
      <w:color w:val="808080"/>
    </w:rPr>
  </w:style>
  <w:style w:type="paragraph" w:customStyle="1" w:styleId="Style200">
    <w:name w:val="_Style 200"/>
    <w:basedOn w:val="a"/>
    <w:next w:val="affe"/>
    <w:uiPriority w:val="34"/>
    <w:qFormat/>
    <w:pPr>
      <w:ind w:firstLineChars="200" w:firstLine="420"/>
    </w:pPr>
  </w:style>
  <w:style w:type="character" w:customStyle="1" w:styleId="bookmark-item">
    <w:name w:val="bookmark-item"/>
    <w:basedOn w:val="a1"/>
    <w:qFormat/>
  </w:style>
  <w:style w:type="paragraph" w:customStyle="1" w:styleId="Style3">
    <w:name w:val="_Style 3"/>
    <w:basedOn w:val="a"/>
    <w:qFormat/>
    <w:pPr>
      <w:spacing w:line="360" w:lineRule="auto"/>
      <w:ind w:firstLineChars="200" w:firstLine="420"/>
    </w:pPr>
    <w:rPr>
      <w:rFonts w:ascii="Calibri" w:eastAsia="新宋体" w:hAnsi="Calibri"/>
      <w:sz w:val="20"/>
    </w:rPr>
  </w:style>
  <w:style w:type="paragraph" w:customStyle="1" w:styleId="L">
    <w:name w:val="L正文"/>
    <w:basedOn w:val="a"/>
    <w:qFormat/>
    <w:pPr>
      <w:spacing w:line="360" w:lineRule="auto"/>
      <w:ind w:firstLine="482"/>
    </w:pPr>
    <w:rPr>
      <w:rFonts w:asciiTheme="minorHAnsi" w:hAnsiTheme="minorHAnsi" w:cs="宋体"/>
      <w:b/>
      <w:bCs/>
      <w:sz w:val="24"/>
      <w:szCs w:val="20"/>
    </w:rPr>
  </w:style>
  <w:style w:type="character" w:customStyle="1" w:styleId="1Char1">
    <w:name w:val="标题 1 Char1"/>
    <w:qFormat/>
    <w:rPr>
      <w:b/>
      <w:bCs/>
      <w:kern w:val="44"/>
      <w:sz w:val="44"/>
      <w:szCs w:val="44"/>
    </w:rPr>
  </w:style>
  <w:style w:type="character" w:customStyle="1" w:styleId="2Char1">
    <w:name w:val="标题 2 Char1"/>
    <w:qFormat/>
    <w:rPr>
      <w:rFonts w:ascii="Arial" w:eastAsia="黑体" w:hAnsi="Arial"/>
      <w:b/>
      <w:bCs/>
      <w:kern w:val="2"/>
      <w:sz w:val="32"/>
      <w:szCs w:val="32"/>
    </w:rPr>
  </w:style>
  <w:style w:type="character" w:customStyle="1" w:styleId="3Char1">
    <w:name w:val="标题 3 Char1"/>
    <w:qFormat/>
    <w:rPr>
      <w:b/>
      <w:bCs/>
      <w:kern w:val="2"/>
      <w:sz w:val="32"/>
      <w:szCs w:val="32"/>
    </w:rPr>
  </w:style>
  <w:style w:type="character" w:customStyle="1" w:styleId="4Char1">
    <w:name w:val="标题 4 Char1"/>
    <w:qFormat/>
    <w:rPr>
      <w:rFonts w:ascii="Arial" w:eastAsia="黑体"/>
      <w:sz w:val="28"/>
    </w:rPr>
  </w:style>
  <w:style w:type="character" w:customStyle="1" w:styleId="5Char1">
    <w:name w:val="标题 5 Char1"/>
    <w:uiPriority w:val="9"/>
    <w:qFormat/>
    <w:rPr>
      <w:b/>
      <w:bCs/>
      <w:kern w:val="2"/>
      <w:sz w:val="28"/>
      <w:szCs w:val="28"/>
    </w:rPr>
  </w:style>
  <w:style w:type="character" w:customStyle="1" w:styleId="6Char1">
    <w:name w:val="标题 6 Char1"/>
    <w:uiPriority w:val="9"/>
    <w:qFormat/>
    <w:rPr>
      <w:rFonts w:ascii="Times New Roman" w:eastAsia="宋体" w:hAnsi="Times New Roman" w:cs="Times New Roman"/>
      <w:b/>
      <w:bCs/>
      <w:sz w:val="22"/>
      <w:szCs w:val="22"/>
    </w:rPr>
  </w:style>
  <w:style w:type="character" w:customStyle="1" w:styleId="7Char1">
    <w:name w:val="标题 7 Char1"/>
    <w:uiPriority w:val="9"/>
    <w:qFormat/>
    <w:rPr>
      <w:rFonts w:ascii="Times New Roman" w:eastAsia="宋体" w:hAnsi="Times New Roman" w:cs="Times New Roman"/>
    </w:rPr>
  </w:style>
  <w:style w:type="character" w:customStyle="1" w:styleId="8Char1">
    <w:name w:val="标题 8 Char1"/>
    <w:uiPriority w:val="9"/>
    <w:qFormat/>
    <w:rPr>
      <w:rFonts w:ascii="Times New Roman" w:eastAsia="宋体" w:hAnsi="Times New Roman" w:cs="Times New Roman"/>
      <w:i/>
      <w:iCs/>
    </w:rPr>
  </w:style>
  <w:style w:type="character" w:customStyle="1" w:styleId="9Char1">
    <w:name w:val="标题 9 Char1"/>
    <w:uiPriority w:val="9"/>
    <w:qFormat/>
    <w:rPr>
      <w:rFonts w:ascii="等线 Light" w:eastAsia="等线 Light" w:hAnsi="等线 Light" w:cs="Times New Roman"/>
      <w:sz w:val="22"/>
      <w:szCs w:val="22"/>
    </w:rPr>
  </w:style>
  <w:style w:type="character" w:customStyle="1" w:styleId="Char11">
    <w:name w:val="文档结构图 Char1"/>
    <w:qFormat/>
    <w:rPr>
      <w:rFonts w:ascii="宋体"/>
      <w:kern w:val="2"/>
      <w:sz w:val="18"/>
      <w:szCs w:val="18"/>
    </w:rPr>
  </w:style>
  <w:style w:type="character" w:customStyle="1" w:styleId="Char30">
    <w:name w:val="批注文字 Char3"/>
    <w:qFormat/>
    <w:rPr>
      <w:kern w:val="2"/>
      <w:sz w:val="21"/>
      <w:szCs w:val="24"/>
    </w:rPr>
  </w:style>
  <w:style w:type="character" w:customStyle="1" w:styleId="3Char10">
    <w:name w:val="正文文本 3 Char1"/>
    <w:uiPriority w:val="99"/>
    <w:qFormat/>
    <w:rPr>
      <w:kern w:val="2"/>
      <w:sz w:val="16"/>
      <w:szCs w:val="16"/>
    </w:rPr>
  </w:style>
  <w:style w:type="character" w:customStyle="1" w:styleId="Char12">
    <w:name w:val="正文文本 Char1"/>
    <w:uiPriority w:val="99"/>
    <w:qFormat/>
    <w:rPr>
      <w:kern w:val="2"/>
      <w:sz w:val="21"/>
      <w:szCs w:val="24"/>
    </w:rPr>
  </w:style>
  <w:style w:type="character" w:customStyle="1" w:styleId="Char13">
    <w:name w:val="正文文本缩进 Char1"/>
    <w:qFormat/>
    <w:rPr>
      <w:rFonts w:ascii="宋体" w:eastAsia="宋体" w:hAnsi="Courier New"/>
      <w:spacing w:val="-4"/>
      <w:kern w:val="2"/>
      <w:sz w:val="18"/>
      <w:lang w:val="en-US" w:eastAsia="zh-CN" w:bidi="ar-SA"/>
    </w:rPr>
  </w:style>
  <w:style w:type="character" w:customStyle="1" w:styleId="Char20">
    <w:name w:val="纯文本 Char2"/>
    <w:qFormat/>
    <w:rPr>
      <w:rFonts w:ascii="宋体" w:eastAsia="宋体" w:hAnsi="Courier New"/>
      <w:kern w:val="2"/>
      <w:sz w:val="21"/>
      <w:lang w:val="en-US" w:eastAsia="zh-CN" w:bidi="ar-SA"/>
    </w:rPr>
  </w:style>
  <w:style w:type="character" w:customStyle="1" w:styleId="Char14">
    <w:name w:val="日期 Char1"/>
    <w:qFormat/>
    <w:rPr>
      <w:kern w:val="2"/>
      <w:sz w:val="21"/>
      <w:szCs w:val="24"/>
    </w:rPr>
  </w:style>
  <w:style w:type="character" w:customStyle="1" w:styleId="2Char10">
    <w:name w:val="正文文本缩进 2 Char1"/>
    <w:qFormat/>
    <w:rPr>
      <w:kern w:val="2"/>
      <w:sz w:val="21"/>
      <w:szCs w:val="24"/>
    </w:rPr>
  </w:style>
  <w:style w:type="character" w:customStyle="1" w:styleId="Char15">
    <w:name w:val="批注框文本 Char1"/>
    <w:qFormat/>
    <w:rPr>
      <w:kern w:val="2"/>
      <w:sz w:val="18"/>
      <w:szCs w:val="18"/>
    </w:rPr>
  </w:style>
  <w:style w:type="character" w:customStyle="1" w:styleId="Char22">
    <w:name w:val="页脚 Char2"/>
    <w:uiPriority w:val="99"/>
    <w:qFormat/>
    <w:rPr>
      <w:kern w:val="2"/>
      <w:sz w:val="18"/>
      <w:szCs w:val="18"/>
    </w:rPr>
  </w:style>
  <w:style w:type="character" w:customStyle="1" w:styleId="Char16">
    <w:name w:val="页眉 Char1"/>
    <w:uiPriority w:val="99"/>
    <w:qFormat/>
    <w:rPr>
      <w:kern w:val="2"/>
      <w:sz w:val="18"/>
      <w:szCs w:val="18"/>
    </w:rPr>
  </w:style>
  <w:style w:type="character" w:customStyle="1" w:styleId="af1">
    <w:name w:val="副标题 字符"/>
    <w:basedOn w:val="a1"/>
    <w:link w:val="af0"/>
    <w:uiPriority w:val="11"/>
    <w:qFormat/>
    <w:rPr>
      <w:rFonts w:ascii="等线 Light" w:eastAsia="等线 Light" w:hAnsi="等线 Light"/>
      <w:sz w:val="24"/>
      <w:szCs w:val="24"/>
    </w:rPr>
  </w:style>
  <w:style w:type="character" w:customStyle="1" w:styleId="3Char11">
    <w:name w:val="正文文本缩进 3 Char1"/>
    <w:qFormat/>
    <w:rPr>
      <w:rFonts w:ascii="Times New Roman" w:eastAsia="宋体" w:hAnsi="Times New Roman" w:cs="Times New Roman"/>
      <w:sz w:val="16"/>
      <w:szCs w:val="16"/>
    </w:rPr>
  </w:style>
  <w:style w:type="character" w:customStyle="1" w:styleId="2Char11">
    <w:name w:val="正文文本 2 Char1"/>
    <w:qFormat/>
    <w:rPr>
      <w:rFonts w:ascii="Times New Roman" w:eastAsia="宋体" w:hAnsi="Times New Roman" w:cs="Times New Roman"/>
    </w:rPr>
  </w:style>
  <w:style w:type="character" w:customStyle="1" w:styleId="HTMLChar1">
    <w:name w:val="HTML 预设格式 Char1"/>
    <w:qFormat/>
    <w:rPr>
      <w:rFonts w:ascii="黑体" w:eastAsia="黑体" w:hAnsi="Courier New" w:cs="Courier New"/>
    </w:rPr>
  </w:style>
  <w:style w:type="character" w:customStyle="1" w:styleId="Char17">
    <w:name w:val="标题 Char1"/>
    <w:uiPriority w:val="10"/>
    <w:qFormat/>
    <w:rPr>
      <w:rFonts w:ascii="等线 Light" w:eastAsia="等线 Light" w:hAnsi="等线 Light" w:cs="Times New Roman"/>
      <w:b/>
      <w:bCs/>
      <w:kern w:val="28"/>
      <w:sz w:val="32"/>
      <w:szCs w:val="32"/>
    </w:rPr>
  </w:style>
  <w:style w:type="character" w:customStyle="1" w:styleId="Char18">
    <w:name w:val="批注主题 Char1"/>
    <w:uiPriority w:val="99"/>
    <w:qFormat/>
    <w:rPr>
      <w:b/>
      <w:bCs/>
      <w:kern w:val="2"/>
      <w:sz w:val="21"/>
      <w:szCs w:val="24"/>
    </w:rPr>
  </w:style>
  <w:style w:type="character" w:customStyle="1" w:styleId="2f0">
    <w:name w:val="文档结构图 字符2"/>
    <w:qFormat/>
    <w:rPr>
      <w:rFonts w:ascii="Times New Roman" w:eastAsia="宋体" w:hAnsi="Times New Roman" w:cs="Times New Roman"/>
      <w:kern w:val="0"/>
      <w:sz w:val="24"/>
      <w:szCs w:val="24"/>
      <w:shd w:val="clear" w:color="auto" w:fill="000080"/>
    </w:rPr>
  </w:style>
  <w:style w:type="character" w:customStyle="1" w:styleId="321">
    <w:name w:val="正文文本 3 字符2"/>
    <w:qFormat/>
    <w:rPr>
      <w:rFonts w:ascii="Times New Roman" w:eastAsia="宋体" w:hAnsi="Times New Roman" w:cs="Times New Roman"/>
      <w:b/>
      <w:bCs/>
      <w:kern w:val="0"/>
      <w:sz w:val="24"/>
      <w:szCs w:val="24"/>
    </w:rPr>
  </w:style>
  <w:style w:type="character" w:customStyle="1" w:styleId="2f1">
    <w:name w:val="正文文本 字符2"/>
    <w:uiPriority w:val="99"/>
    <w:qFormat/>
    <w:rPr>
      <w:rFonts w:ascii="Times New Roman" w:eastAsia="宋体" w:hAnsi="Times New Roman" w:cs="Times New Roman"/>
      <w:kern w:val="0"/>
      <w:sz w:val="24"/>
      <w:szCs w:val="24"/>
    </w:rPr>
  </w:style>
  <w:style w:type="character" w:customStyle="1" w:styleId="2f2">
    <w:name w:val="正文文本缩进 字符2"/>
    <w:uiPriority w:val="99"/>
    <w:qFormat/>
    <w:rPr>
      <w:rFonts w:ascii="仿宋_GB2312" w:eastAsia="仿宋_GB2312" w:hAnsi="Times New Roman" w:cs="Times New Roman"/>
      <w:kern w:val="0"/>
      <w:sz w:val="32"/>
      <w:szCs w:val="24"/>
    </w:rPr>
  </w:style>
  <w:style w:type="character" w:customStyle="1" w:styleId="2f3">
    <w:name w:val="纯文本 字符2"/>
    <w:qFormat/>
    <w:rPr>
      <w:rFonts w:ascii="宋体" w:eastAsia="宋体" w:hAnsi="Courier New" w:cs="Courier New"/>
      <w:szCs w:val="21"/>
    </w:rPr>
  </w:style>
  <w:style w:type="character" w:customStyle="1" w:styleId="222">
    <w:name w:val="正文文本缩进 2 字符2"/>
    <w:qFormat/>
    <w:rPr>
      <w:rFonts w:ascii="Times New Roman" w:eastAsia="宋体" w:hAnsi="Times New Roman" w:cs="Times New Roman"/>
      <w:kern w:val="0"/>
      <w:sz w:val="32"/>
      <w:szCs w:val="24"/>
    </w:rPr>
  </w:style>
  <w:style w:type="character" w:customStyle="1" w:styleId="afff7">
    <w:name w:val="正文文本_"/>
    <w:link w:val="1e"/>
    <w:qFormat/>
    <w:rPr>
      <w:rFonts w:ascii="MingLiU" w:eastAsia="MingLiU" w:hAnsi="MingLiU" w:cs="MingLiU"/>
      <w:spacing w:val="9"/>
      <w:sz w:val="19"/>
      <w:szCs w:val="19"/>
      <w:shd w:val="clear" w:color="auto" w:fill="FFFFFF"/>
    </w:rPr>
  </w:style>
  <w:style w:type="paragraph" w:customStyle="1" w:styleId="1e">
    <w:name w:val="正文文本1"/>
    <w:basedOn w:val="a"/>
    <w:link w:val="afff7"/>
    <w:qFormat/>
    <w:pPr>
      <w:shd w:val="clear" w:color="auto" w:fill="FFFFFF"/>
      <w:spacing w:line="302" w:lineRule="exact"/>
      <w:ind w:firstLine="460"/>
      <w:jc w:val="left"/>
    </w:pPr>
    <w:rPr>
      <w:rFonts w:ascii="MingLiU" w:eastAsia="MingLiU" w:hAnsi="MingLiU" w:cs="MingLiU"/>
      <w:spacing w:val="9"/>
      <w:kern w:val="0"/>
      <w:sz w:val="19"/>
      <w:szCs w:val="19"/>
    </w:rPr>
  </w:style>
  <w:style w:type="character" w:customStyle="1" w:styleId="10pt">
    <w:name w:val="正文文本 + 10 pt"/>
    <w:qFormat/>
    <w:rPr>
      <w:rFonts w:ascii="MingLiU" w:eastAsia="MingLiU" w:hAnsi="MingLiU" w:cs="MingLiU"/>
      <w:color w:val="000000"/>
      <w:spacing w:val="8"/>
      <w:w w:val="100"/>
      <w:position w:val="0"/>
      <w:sz w:val="20"/>
      <w:szCs w:val="20"/>
      <w:shd w:val="clear" w:color="auto" w:fill="FFFFFF"/>
      <w:lang w:val="zh-TW"/>
    </w:rPr>
  </w:style>
  <w:style w:type="character" w:customStyle="1" w:styleId="CharChar1">
    <w:name w:val="Char Char1"/>
    <w:qFormat/>
    <w:rPr>
      <w:rFonts w:ascii="宋体" w:eastAsia="宋体" w:hAnsi="Courier New"/>
      <w:kern w:val="2"/>
      <w:sz w:val="21"/>
      <w:lang w:val="en-US" w:eastAsia="zh-CN" w:bidi="ar-SA"/>
    </w:rPr>
  </w:style>
  <w:style w:type="character" w:customStyle="1" w:styleId="260pt">
    <w:name w:val="正文文本 (26) + 间距 0 pt"/>
    <w:qFormat/>
    <w:rPr>
      <w:rFonts w:ascii="宋体" w:eastAsia="宋体" w:hAnsi="宋体" w:cs="宋体"/>
      <w:color w:val="000000"/>
      <w:spacing w:val="0"/>
      <w:w w:val="100"/>
      <w:position w:val="0"/>
      <w:sz w:val="22"/>
      <w:szCs w:val="22"/>
      <w:u w:val="none"/>
      <w:lang w:val="zh-CN" w:eastAsia="zh-CN" w:bidi="zh-CN"/>
    </w:rPr>
  </w:style>
  <w:style w:type="character" w:customStyle="1" w:styleId="1f">
    <w:name w:val="批注文字 字符1"/>
    <w:qFormat/>
    <w:rPr>
      <w:rFonts w:ascii="Times New Roman" w:hAnsi="Times New Roman"/>
      <w:kern w:val="2"/>
      <w:sz w:val="21"/>
      <w:szCs w:val="24"/>
    </w:rPr>
  </w:style>
  <w:style w:type="paragraph" w:customStyle="1" w:styleId="Char51">
    <w:name w:val="Char51"/>
    <w:basedOn w:val="a"/>
    <w:qFormat/>
    <w:rPr>
      <w:szCs w:val="21"/>
    </w:rPr>
  </w:style>
  <w:style w:type="paragraph" w:customStyle="1" w:styleId="CharCharCharCharCharCharChar21">
    <w:name w:val="Char Char Char Char Char Char Char21"/>
    <w:basedOn w:val="a"/>
    <w:qFormat/>
  </w:style>
  <w:style w:type="paragraph" w:customStyle="1" w:styleId="2f4">
    <w:name w:val="修订2"/>
    <w:uiPriority w:val="99"/>
    <w:unhideWhenUsed/>
    <w:qFormat/>
    <w:rPr>
      <w:kern w:val="2"/>
      <w:sz w:val="21"/>
      <w:szCs w:val="24"/>
    </w:rPr>
  </w:style>
  <w:style w:type="paragraph" w:customStyle="1" w:styleId="CharCharCharCharCharCharCharCharCharCharCharChar">
    <w:name w:val="Char Char Char Char Char Char Char Char Char Char Char Char"/>
    <w:basedOn w:val="a"/>
    <w:qFormat/>
    <w:pPr>
      <w:widowControl/>
      <w:spacing w:after="160" w:line="240" w:lineRule="exact"/>
      <w:jc w:val="left"/>
    </w:pPr>
  </w:style>
  <w:style w:type="paragraph" w:customStyle="1" w:styleId="CharCharCharCharCharCharCharCharCharCharCharChar1">
    <w:name w:val="Char Char Char Char Char Char Char Char Char Char Char Char1"/>
    <w:basedOn w:val="a"/>
    <w:qFormat/>
    <w:pPr>
      <w:widowControl/>
      <w:spacing w:after="160" w:line="240" w:lineRule="exact"/>
      <w:jc w:val="left"/>
    </w:pPr>
  </w:style>
  <w:style w:type="paragraph" w:customStyle="1" w:styleId="10030">
    <w:name w:val="样式 标题 1 + 居中 段前: 0 磅 段后: 0 磅 行距: 固定值 30 磅"/>
    <w:basedOn w:val="1"/>
    <w:qFormat/>
    <w:pPr>
      <w:spacing w:before="0" w:after="0" w:line="600" w:lineRule="exact"/>
      <w:jc w:val="center"/>
    </w:pPr>
    <w:rPr>
      <w:rFonts w:cs="宋体"/>
      <w:szCs w:val="20"/>
    </w:rPr>
  </w:style>
  <w:style w:type="paragraph" w:customStyle="1" w:styleId="TableParagraph">
    <w:name w:val="Table Paragraph"/>
    <w:basedOn w:val="a"/>
    <w:uiPriority w:val="1"/>
    <w:qFormat/>
    <w:pPr>
      <w:jc w:val="left"/>
    </w:pPr>
    <w:rPr>
      <w:rFonts w:ascii="Calibri" w:hAnsi="Calibri"/>
      <w:kern w:val="0"/>
      <w:sz w:val="22"/>
      <w:szCs w:val="22"/>
      <w:lang w:eastAsia="en-US"/>
    </w:rPr>
  </w:style>
  <w:style w:type="paragraph" w:customStyle="1" w:styleId="p0">
    <w:name w:val="p0"/>
    <w:basedOn w:val="a"/>
    <w:qFormat/>
    <w:pPr>
      <w:widowControl/>
    </w:pPr>
    <w:rPr>
      <w:kern w:val="0"/>
      <w:szCs w:val="21"/>
    </w:rPr>
  </w:style>
  <w:style w:type="paragraph" w:customStyle="1" w:styleId="TOC20">
    <w:name w:val="TOC 标题2"/>
    <w:basedOn w:val="1"/>
    <w:next w:val="a"/>
    <w:uiPriority w:val="39"/>
    <w:qFormat/>
    <w:pPr>
      <w:widowControl/>
      <w:spacing w:before="480" w:after="0" w:line="276" w:lineRule="auto"/>
      <w:jc w:val="left"/>
      <w:outlineLvl w:val="9"/>
    </w:pPr>
    <w:rPr>
      <w:rFonts w:ascii="Cambria" w:hAnsi="Cambria"/>
      <w:color w:val="365F91"/>
      <w:kern w:val="0"/>
      <w:sz w:val="28"/>
      <w:szCs w:val="28"/>
    </w:rPr>
  </w:style>
  <w:style w:type="paragraph" w:customStyle="1" w:styleId="223">
    <w:name w:val="样式 标题 2 + 非加粗 首行缩进:  2 字符"/>
    <w:basedOn w:val="2"/>
    <w:qFormat/>
    <w:pPr>
      <w:spacing w:before="0" w:after="0" w:line="600" w:lineRule="exact"/>
      <w:ind w:firstLineChars="200" w:firstLine="640"/>
      <w:jc w:val="left"/>
    </w:pPr>
    <w:rPr>
      <w:rFonts w:cs="宋体"/>
      <w:b w:val="0"/>
      <w:bCs w:val="0"/>
      <w:szCs w:val="20"/>
    </w:rPr>
  </w:style>
  <w:style w:type="paragraph" w:customStyle="1" w:styleId="CharCharChar1CharCharCharCharCharCharChar">
    <w:name w:val="Char Char Char1 Char Char Char Char Char Char Char"/>
    <w:basedOn w:val="a"/>
    <w:qFormat/>
  </w:style>
  <w:style w:type="paragraph" w:customStyle="1" w:styleId="CharCharCharChar21">
    <w:name w:val="Char Char Char Char21"/>
    <w:basedOn w:val="a"/>
    <w:qFormat/>
    <w:pPr>
      <w:widowControl/>
      <w:spacing w:after="160" w:line="240" w:lineRule="exact"/>
      <w:jc w:val="left"/>
    </w:pPr>
  </w:style>
  <w:style w:type="paragraph" w:customStyle="1" w:styleId="1f0">
    <w:name w:val="列出段落1"/>
    <w:basedOn w:val="a"/>
    <w:uiPriority w:val="34"/>
    <w:qFormat/>
    <w:pPr>
      <w:spacing w:before="100" w:beforeAutospacing="1" w:after="100" w:afterAutospacing="1" w:line="360" w:lineRule="auto"/>
      <w:ind w:firstLineChars="200" w:firstLine="420"/>
    </w:pPr>
  </w:style>
  <w:style w:type="character" w:customStyle="1" w:styleId="2CharChar">
    <w:name w:val="正文2 Char Char"/>
    <w:link w:val="2f5"/>
    <w:qFormat/>
    <w:rPr>
      <w:kern w:val="2"/>
      <w:sz w:val="24"/>
    </w:rPr>
  </w:style>
  <w:style w:type="paragraph" w:customStyle="1" w:styleId="2f5">
    <w:name w:val="正文2"/>
    <w:basedOn w:val="a"/>
    <w:link w:val="2CharChar"/>
    <w:qFormat/>
    <w:pPr>
      <w:adjustRightInd w:val="0"/>
      <w:spacing w:before="156" w:line="360" w:lineRule="auto"/>
      <w:ind w:firstLineChars="200" w:firstLine="510"/>
    </w:pPr>
    <w:rPr>
      <w:sz w:val="24"/>
      <w:szCs w:val="20"/>
    </w:rPr>
  </w:style>
  <w:style w:type="paragraph" w:customStyle="1" w:styleId="afff8">
    <w:name w:val="表格文字"/>
    <w:basedOn w:val="a"/>
    <w:next w:val="a8"/>
    <w:qFormat/>
    <w:pPr>
      <w:adjustRightInd w:val="0"/>
      <w:spacing w:line="420" w:lineRule="atLeast"/>
      <w:jc w:val="left"/>
      <w:textAlignment w:val="baseline"/>
    </w:pPr>
    <w:rPr>
      <w:kern w:val="0"/>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a"/>
    <w:link w:val="Char00"/>
    <w:qFormat/>
    <w:rPr>
      <w:rFonts w:ascii="宋体" w:hAnsi="Courier New"/>
      <w:szCs w:val="21"/>
    </w:rPr>
  </w:style>
  <w:style w:type="paragraph" w:customStyle="1" w:styleId="53">
    <w:name w:val="样式5"/>
    <w:basedOn w:val="a"/>
    <w:qFormat/>
    <w:pPr>
      <w:adjustRightInd w:val="0"/>
      <w:spacing w:line="440" w:lineRule="exact"/>
      <w:ind w:left="2" w:firstLineChars="200" w:firstLine="480"/>
    </w:pPr>
    <w:rPr>
      <w:rFonts w:ascii="仿宋_GB2312" w:eastAsia="仿宋_GB2312" w:hAnsi="仿宋"/>
      <w:sz w:val="24"/>
    </w:rPr>
  </w:style>
  <w:style w:type="paragraph" w:customStyle="1" w:styleId="1f1">
    <w:name w:val="正文缩进1"/>
    <w:basedOn w:val="a"/>
    <w:next w:val="a9"/>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1f2">
    <w:name w:val="页脚 字符1"/>
    <w:uiPriority w:val="99"/>
    <w:qFormat/>
    <w:rPr>
      <w:kern w:val="2"/>
      <w:sz w:val="18"/>
      <w:szCs w:val="18"/>
    </w:rPr>
  </w:style>
  <w:style w:type="character" w:customStyle="1" w:styleId="1f3">
    <w:name w:val="页眉 字符1"/>
    <w:uiPriority w:val="99"/>
    <w:qFormat/>
    <w:rPr>
      <w:kern w:val="2"/>
      <w:sz w:val="18"/>
      <w:szCs w:val="18"/>
    </w:rPr>
  </w:style>
  <w:style w:type="paragraph" w:customStyle="1" w:styleId="Style117">
    <w:name w:val="_Style 117"/>
    <w:qFormat/>
    <w:pPr>
      <w:widowControl w:val="0"/>
      <w:jc w:val="both"/>
    </w:pPr>
    <w:rPr>
      <w:kern w:val="2"/>
      <w:sz w:val="21"/>
      <w:szCs w:val="24"/>
    </w:rPr>
  </w:style>
  <w:style w:type="paragraph" w:customStyle="1" w:styleId="msonormal0">
    <w:name w:val="msonormal"/>
    <w:basedOn w:val="a"/>
    <w:qFormat/>
    <w:pPr>
      <w:widowControl/>
      <w:spacing w:before="100" w:beforeAutospacing="1" w:after="100" w:afterAutospacing="1"/>
      <w:jc w:val="left"/>
    </w:pPr>
    <w:rPr>
      <w:rFonts w:ascii="宋体" w:hAnsi="宋体" w:cs="宋体"/>
      <w:kern w:val="0"/>
      <w:sz w:val="24"/>
    </w:rPr>
  </w:style>
  <w:style w:type="character" w:customStyle="1" w:styleId="1f4">
    <w:name w:val="纯文本 字符1"/>
    <w:qFormat/>
    <w:locked/>
    <w:rPr>
      <w:rFonts w:ascii="宋体" w:hAnsi="Courier New"/>
      <w:kern w:val="2"/>
      <w:sz w:val="21"/>
    </w:rPr>
  </w:style>
  <w:style w:type="character" w:customStyle="1" w:styleId="110">
    <w:name w:val="标题 1 字符1"/>
    <w:qFormat/>
    <w:locked/>
    <w:rPr>
      <w:b/>
      <w:bCs/>
      <w:kern w:val="44"/>
      <w:sz w:val="44"/>
      <w:szCs w:val="44"/>
    </w:rPr>
  </w:style>
  <w:style w:type="character" w:customStyle="1" w:styleId="Char19">
    <w:name w:val="页脚 Char1"/>
    <w:qFormat/>
    <w:rPr>
      <w:rFonts w:ascii="Times New Roman" w:eastAsia="宋体" w:hAnsi="Times New Roman" w:cs="Times New Roman"/>
      <w:kern w:val="2"/>
      <w:sz w:val="18"/>
      <w:szCs w:val="18"/>
    </w:rPr>
  </w:style>
  <w:style w:type="character" w:customStyle="1" w:styleId="z-2">
    <w:name w:val="z-窗体顶端 字符2"/>
    <w:qFormat/>
    <w:rPr>
      <w:rFonts w:ascii="Arial" w:eastAsia="宋体" w:hAnsi="Times New Roman" w:cs="Times New Roman"/>
      <w:vanish/>
      <w:kern w:val="2"/>
      <w:sz w:val="16"/>
    </w:rPr>
  </w:style>
  <w:style w:type="character" w:customStyle="1" w:styleId="1f5">
    <w:name w:val="标题 字符1"/>
    <w:uiPriority w:val="10"/>
    <w:qFormat/>
    <w:rPr>
      <w:rFonts w:ascii="等线 Light" w:eastAsia="等线 Light" w:hAnsi="等线 Light" w:cs="Times New Roman"/>
      <w:b/>
      <w:bCs/>
      <w:sz w:val="32"/>
      <w:szCs w:val="32"/>
    </w:rPr>
  </w:style>
  <w:style w:type="character" w:customStyle="1" w:styleId="71">
    <w:name w:val="标题 7 字符1"/>
    <w:qFormat/>
    <w:rPr>
      <w:rFonts w:ascii="Times New Roman" w:eastAsia="宋体" w:hAnsi="Times New Roman" w:cs="Times New Roman"/>
      <w:b/>
      <w:sz w:val="24"/>
      <w:szCs w:val="24"/>
      <w:lang w:val="zh-CN" w:eastAsia="zh-CN"/>
    </w:rPr>
  </w:style>
  <w:style w:type="character" w:customStyle="1" w:styleId="91">
    <w:name w:val="标题 9 字符1"/>
    <w:qFormat/>
    <w:rPr>
      <w:rFonts w:ascii="Arial" w:eastAsia="黑体" w:hAnsi="Arial" w:cs="Times New Roman"/>
      <w:szCs w:val="24"/>
      <w:lang w:val="zh-CN" w:eastAsia="zh-CN"/>
    </w:rPr>
  </w:style>
  <w:style w:type="character" w:customStyle="1" w:styleId="81">
    <w:name w:val="标题 8 字符1"/>
    <w:qFormat/>
    <w:rPr>
      <w:rFonts w:ascii="Arial" w:eastAsia="黑体" w:hAnsi="Arial" w:cs="Times New Roman"/>
      <w:sz w:val="24"/>
      <w:szCs w:val="24"/>
      <w:lang w:val="zh-CN" w:eastAsia="zh-CN"/>
    </w:rPr>
  </w:style>
  <w:style w:type="character" w:customStyle="1" w:styleId="61">
    <w:name w:val="标题 6 字符1"/>
    <w:qFormat/>
    <w:rPr>
      <w:rFonts w:ascii="Arial" w:eastAsia="黑体" w:hAnsi="Arial" w:cs="Times New Roman"/>
      <w:b/>
      <w:sz w:val="24"/>
      <w:szCs w:val="24"/>
      <w:lang w:val="zh-CN" w:eastAsia="zh-CN"/>
    </w:rPr>
  </w:style>
  <w:style w:type="character" w:customStyle="1" w:styleId="2f6">
    <w:name w:val="标题 字符2"/>
    <w:qFormat/>
    <w:rPr>
      <w:rFonts w:ascii="Times New Roman" w:eastAsia="宋体" w:hAnsi="Times New Roman" w:cs="Times New Roman"/>
      <w:sz w:val="30"/>
      <w:szCs w:val="24"/>
    </w:rPr>
  </w:style>
  <w:style w:type="character" w:customStyle="1" w:styleId="ZK4Char">
    <w:name w:val="ZK标题4 Char"/>
    <w:link w:val="ZK4"/>
    <w:qFormat/>
    <w:rPr>
      <w:rFonts w:eastAsia="黑体"/>
    </w:rPr>
  </w:style>
  <w:style w:type="paragraph" w:customStyle="1" w:styleId="ZK4">
    <w:name w:val="ZK标题4"/>
    <w:basedOn w:val="a"/>
    <w:next w:val="a"/>
    <w:link w:val="ZK4Char"/>
    <w:qFormat/>
    <w:pPr>
      <w:widowControl/>
      <w:spacing w:line="360" w:lineRule="auto"/>
      <w:ind w:firstLineChars="200" w:firstLine="200"/>
      <w:jc w:val="left"/>
      <w:outlineLvl w:val="2"/>
    </w:pPr>
    <w:rPr>
      <w:rFonts w:eastAsia="黑体"/>
      <w:kern w:val="0"/>
      <w:sz w:val="20"/>
      <w:szCs w:val="20"/>
    </w:rPr>
  </w:style>
  <w:style w:type="character" w:customStyle="1" w:styleId="z-4">
    <w:name w:val="z-窗体顶端 字符4"/>
    <w:link w:val="z-20"/>
    <w:qFormat/>
    <w:rPr>
      <w:rFonts w:ascii="Arial"/>
      <w:vanish/>
      <w:kern w:val="2"/>
      <w:sz w:val="16"/>
    </w:rPr>
  </w:style>
  <w:style w:type="paragraph" w:customStyle="1" w:styleId="z-20">
    <w:name w:val="z-窗体顶端2"/>
    <w:basedOn w:val="a"/>
    <w:next w:val="a"/>
    <w:link w:val="z-4"/>
    <w:qFormat/>
    <w:pPr>
      <w:widowControl/>
      <w:pBdr>
        <w:bottom w:val="single" w:sz="6" w:space="1" w:color="auto"/>
      </w:pBdr>
      <w:jc w:val="center"/>
    </w:pPr>
    <w:rPr>
      <w:rFonts w:ascii="Arial"/>
      <w:vanish/>
      <w:sz w:val="16"/>
      <w:szCs w:val="20"/>
    </w:rPr>
  </w:style>
  <w:style w:type="paragraph" w:customStyle="1" w:styleId="Style225">
    <w:name w:val="_Style 225"/>
    <w:basedOn w:val="a"/>
    <w:next w:val="affe"/>
    <w:qFormat/>
    <w:pPr>
      <w:widowControl/>
      <w:ind w:firstLineChars="200" w:firstLine="420"/>
      <w:jc w:val="left"/>
    </w:pPr>
  </w:style>
  <w:style w:type="character" w:customStyle="1" w:styleId="2f7">
    <w:name w:val="未处理的提及2"/>
    <w:uiPriority w:val="99"/>
    <w:unhideWhenUsed/>
    <w:qFormat/>
    <w:rPr>
      <w:rFonts w:ascii="Times New Roman" w:eastAsia="宋体" w:hAnsi="Times New Roman" w:cs="Times New Roman"/>
      <w:color w:val="605E5C"/>
      <w:shd w:val="clear" w:color="auto" w:fill="E1DFDD"/>
    </w:rPr>
  </w:style>
  <w:style w:type="character" w:customStyle="1" w:styleId="abstractitem-style-span">
    <w:name w:val="abstract_item-style-span"/>
    <w:qFormat/>
    <w:rPr>
      <w:rFonts w:ascii="Times New Roman" w:eastAsia="宋体" w:hAnsi="Times New Roman" w:cs="Times New Roman"/>
    </w:rPr>
  </w:style>
  <w:style w:type="character" w:customStyle="1" w:styleId="100">
    <w:name w:val="10"/>
    <w:qFormat/>
    <w:rPr>
      <w:rFonts w:ascii="Times New Roman" w:eastAsia="宋体" w:hAnsi="Times New Roman" w:cs="Times New Roman" w:hint="default"/>
    </w:rPr>
  </w:style>
  <w:style w:type="character" w:customStyle="1" w:styleId="150">
    <w:name w:val="15"/>
    <w:qFormat/>
    <w:rPr>
      <w:rFonts w:ascii="Times New Roman" w:eastAsia="宋体" w:hAnsi="Times New Roman" w:cs="Times New Roman" w:hint="default"/>
    </w:rPr>
  </w:style>
  <w:style w:type="character" w:customStyle="1" w:styleId="3b">
    <w:name w:val="未处理的提及3"/>
    <w:uiPriority w:val="99"/>
    <w:unhideWhenUsed/>
    <w:qFormat/>
    <w:rPr>
      <w:rFonts w:ascii="Times New Roman" w:eastAsia="宋体" w:hAnsi="Times New Roman" w:cs="Times New Roman"/>
      <w:color w:val="605E5C"/>
      <w:shd w:val="clear" w:color="auto" w:fill="E1DFDD"/>
    </w:rPr>
  </w:style>
  <w:style w:type="character" w:customStyle="1" w:styleId="afff9">
    <w:name w:val="引用 字符"/>
    <w:link w:val="afffa"/>
    <w:uiPriority w:val="29"/>
    <w:qFormat/>
    <w:rPr>
      <w:i/>
    </w:rPr>
  </w:style>
  <w:style w:type="paragraph" w:styleId="afffa">
    <w:name w:val="Quote"/>
    <w:basedOn w:val="a"/>
    <w:next w:val="a"/>
    <w:link w:val="afff9"/>
    <w:uiPriority w:val="29"/>
    <w:qFormat/>
    <w:pPr>
      <w:widowControl/>
      <w:jc w:val="left"/>
    </w:pPr>
    <w:rPr>
      <w:i/>
      <w:kern w:val="0"/>
      <w:sz w:val="20"/>
      <w:szCs w:val="20"/>
    </w:rPr>
  </w:style>
  <w:style w:type="character" w:customStyle="1" w:styleId="Char1a">
    <w:name w:val="引用 Char1"/>
    <w:basedOn w:val="a1"/>
    <w:uiPriority w:val="99"/>
    <w:qFormat/>
    <w:rPr>
      <w:i/>
      <w:iCs/>
      <w:color w:val="000000" w:themeColor="text1"/>
      <w:kern w:val="2"/>
      <w:sz w:val="21"/>
      <w:szCs w:val="24"/>
    </w:rPr>
  </w:style>
  <w:style w:type="character" w:customStyle="1" w:styleId="afffb">
    <w:name w:val="明显引用 字符"/>
    <w:link w:val="afffc"/>
    <w:uiPriority w:val="30"/>
    <w:qFormat/>
    <w:rPr>
      <w:b/>
      <w:i/>
      <w:szCs w:val="22"/>
    </w:rPr>
  </w:style>
  <w:style w:type="paragraph" w:styleId="afffc">
    <w:name w:val="Intense Quote"/>
    <w:basedOn w:val="a"/>
    <w:next w:val="a"/>
    <w:link w:val="afffb"/>
    <w:uiPriority w:val="30"/>
    <w:qFormat/>
    <w:pPr>
      <w:widowControl/>
      <w:ind w:left="720" w:right="720"/>
      <w:jc w:val="left"/>
    </w:pPr>
    <w:rPr>
      <w:b/>
      <w:i/>
      <w:kern w:val="0"/>
      <w:sz w:val="20"/>
      <w:szCs w:val="22"/>
    </w:rPr>
  </w:style>
  <w:style w:type="character" w:customStyle="1" w:styleId="Char1b">
    <w:name w:val="明显引用 Char1"/>
    <w:basedOn w:val="a1"/>
    <w:uiPriority w:val="99"/>
    <w:qFormat/>
    <w:rPr>
      <w:b/>
      <w:bCs/>
      <w:i/>
      <w:iCs/>
      <w:color w:val="4472C4" w:themeColor="accent1"/>
      <w:kern w:val="2"/>
      <w:sz w:val="21"/>
      <w:szCs w:val="24"/>
    </w:rPr>
  </w:style>
  <w:style w:type="character" w:customStyle="1" w:styleId="1f6">
    <w:name w:val="不明显强调1"/>
    <w:uiPriority w:val="19"/>
    <w:qFormat/>
    <w:rPr>
      <w:rFonts w:ascii="Times New Roman" w:eastAsia="宋体" w:hAnsi="Times New Roman" w:cs="Times New Roman"/>
      <w:i/>
      <w:color w:val="5A5A5A"/>
    </w:rPr>
  </w:style>
  <w:style w:type="character" w:customStyle="1" w:styleId="1f7">
    <w:name w:val="明显强调1"/>
    <w:uiPriority w:val="21"/>
    <w:qFormat/>
    <w:rPr>
      <w:rFonts w:ascii="Times New Roman" w:eastAsia="宋体" w:hAnsi="Times New Roman" w:cs="Times New Roman"/>
      <w:b/>
      <w:i/>
      <w:sz w:val="24"/>
      <w:szCs w:val="24"/>
      <w:u w:val="single"/>
    </w:rPr>
  </w:style>
  <w:style w:type="character" w:customStyle="1" w:styleId="1f8">
    <w:name w:val="不明显参考1"/>
    <w:uiPriority w:val="31"/>
    <w:qFormat/>
    <w:rPr>
      <w:rFonts w:ascii="Times New Roman" w:eastAsia="宋体" w:hAnsi="Times New Roman" w:cs="Times New Roman"/>
      <w:sz w:val="24"/>
      <w:szCs w:val="24"/>
      <w:u w:val="single"/>
    </w:rPr>
  </w:style>
  <w:style w:type="character" w:customStyle="1" w:styleId="1f9">
    <w:name w:val="明显参考1"/>
    <w:uiPriority w:val="32"/>
    <w:qFormat/>
    <w:rPr>
      <w:rFonts w:ascii="Times New Roman" w:eastAsia="宋体" w:hAnsi="Times New Roman" w:cs="Times New Roman"/>
      <w:b/>
      <w:sz w:val="24"/>
      <w:u w:val="single"/>
    </w:rPr>
  </w:style>
  <w:style w:type="character" w:customStyle="1" w:styleId="1fa">
    <w:name w:val="书籍标题1"/>
    <w:uiPriority w:val="33"/>
    <w:qFormat/>
    <w:rPr>
      <w:rFonts w:ascii="等线 Light" w:eastAsia="等线 Light" w:hAnsi="等线 Light" w:cs="Times New Roman"/>
      <w:b/>
      <w:i/>
      <w:sz w:val="24"/>
      <w:szCs w:val="24"/>
    </w:rPr>
  </w:style>
  <w:style w:type="character" w:customStyle="1" w:styleId="43">
    <w:name w:val="未处理的提及4"/>
    <w:uiPriority w:val="99"/>
    <w:unhideWhenUsed/>
    <w:qFormat/>
    <w:rPr>
      <w:rFonts w:ascii="Times New Roman" w:eastAsia="宋体" w:hAnsi="Times New Roman" w:cs="Times New Roman"/>
      <w:color w:val="605E5C"/>
      <w:shd w:val="clear" w:color="auto" w:fill="E1DFDD"/>
    </w:rPr>
  </w:style>
  <w:style w:type="paragraph" w:styleId="afffd">
    <w:name w:val="No Spacing"/>
    <w:basedOn w:val="a"/>
    <w:uiPriority w:val="1"/>
    <w:qFormat/>
    <w:pPr>
      <w:widowControl/>
      <w:jc w:val="left"/>
    </w:pPr>
    <w:rPr>
      <w:kern w:val="0"/>
      <w:sz w:val="24"/>
      <w:szCs w:val="32"/>
    </w:rPr>
  </w:style>
  <w:style w:type="paragraph" w:customStyle="1" w:styleId="111">
    <w:name w:val="目录 11"/>
    <w:basedOn w:val="a"/>
    <w:next w:val="a"/>
    <w:qFormat/>
    <w:pPr>
      <w:spacing w:before="120" w:after="120"/>
      <w:jc w:val="left"/>
    </w:pPr>
    <w:rPr>
      <w:rFonts w:ascii="Calibri" w:hAnsi="Calibri"/>
      <w:b/>
      <w:bCs/>
      <w:caps/>
      <w:sz w:val="20"/>
      <w:szCs w:val="20"/>
    </w:rPr>
  </w:style>
  <w:style w:type="paragraph" w:customStyle="1" w:styleId="3c">
    <w:name w:val="3"/>
    <w:basedOn w:val="a"/>
    <w:next w:val="affe"/>
    <w:uiPriority w:val="34"/>
    <w:qFormat/>
    <w:pPr>
      <w:widowControl/>
      <w:ind w:firstLineChars="200" w:firstLine="420"/>
      <w:jc w:val="left"/>
    </w:pPr>
    <w:rPr>
      <w:rFonts w:ascii="Calibri" w:hAnsi="Calibri"/>
      <w:kern w:val="0"/>
      <w:sz w:val="24"/>
    </w:rPr>
  </w:style>
  <w:style w:type="paragraph" w:customStyle="1" w:styleId="Char220">
    <w:name w:val="Char22"/>
    <w:basedOn w:val="a"/>
    <w:qFormat/>
    <w:pPr>
      <w:widowControl/>
      <w:spacing w:after="160" w:line="240" w:lineRule="exact"/>
      <w:jc w:val="left"/>
    </w:pPr>
    <w:rPr>
      <w:rFonts w:ascii="Verdana" w:hAnsi="Verdana"/>
      <w:kern w:val="0"/>
      <w:sz w:val="24"/>
      <w:szCs w:val="20"/>
      <w:lang w:eastAsia="en-US"/>
    </w:rPr>
  </w:style>
  <w:style w:type="paragraph" w:customStyle="1" w:styleId="Char50">
    <w:name w:val="Char5"/>
    <w:basedOn w:val="a"/>
    <w:qFormat/>
    <w:pPr>
      <w:widowControl/>
      <w:tabs>
        <w:tab w:val="left" w:pos="360"/>
      </w:tabs>
      <w:ind w:left="252" w:hangingChars="140" w:hanging="252"/>
      <w:jc w:val="left"/>
    </w:pPr>
    <w:rPr>
      <w:rFonts w:ascii="宋体"/>
      <w:kern w:val="0"/>
      <w:sz w:val="18"/>
      <w:szCs w:val="18"/>
    </w:rPr>
  </w:style>
  <w:style w:type="paragraph" w:customStyle="1" w:styleId="New">
    <w:name w:val="正文 New"/>
    <w:qFormat/>
    <w:pPr>
      <w:widowControl w:val="0"/>
      <w:jc w:val="both"/>
    </w:pPr>
    <w:rPr>
      <w:kern w:val="2"/>
      <w:sz w:val="21"/>
      <w:szCs w:val="24"/>
    </w:rPr>
  </w:style>
  <w:style w:type="paragraph" w:customStyle="1" w:styleId="211">
    <w:name w:val="修订21"/>
    <w:uiPriority w:val="99"/>
    <w:unhideWhenUsed/>
    <w:qFormat/>
    <w:rPr>
      <w:kern w:val="2"/>
      <w:sz w:val="21"/>
      <w:szCs w:val="24"/>
    </w:rPr>
  </w:style>
  <w:style w:type="paragraph" w:customStyle="1" w:styleId="TOC21">
    <w:name w:val="TOC 标题21"/>
    <w:basedOn w:val="1"/>
    <w:next w:val="a"/>
    <w:uiPriority w:val="39"/>
    <w:qFormat/>
    <w:pPr>
      <w:keepLines w:val="0"/>
      <w:widowControl/>
      <w:spacing w:before="480" w:after="0" w:line="276" w:lineRule="auto"/>
      <w:jc w:val="left"/>
      <w:outlineLvl w:val="9"/>
    </w:pPr>
    <w:rPr>
      <w:rFonts w:ascii="Cambria" w:hAnsi="Cambria"/>
      <w:color w:val="365F91"/>
      <w:kern w:val="0"/>
      <w:sz w:val="28"/>
      <w:szCs w:val="28"/>
    </w:rPr>
  </w:style>
  <w:style w:type="paragraph" w:customStyle="1" w:styleId="CharCharCharCharCharCharCharCharCharCharCharCharCharCharCharChar2">
    <w:name w:val="Char Char Char Char Char Char Char Char Char Char Char Char Char Char Char Char2"/>
    <w:basedOn w:val="a"/>
    <w:qFormat/>
    <w:pPr>
      <w:widowControl/>
      <w:tabs>
        <w:tab w:val="left" w:pos="360"/>
      </w:tabs>
      <w:spacing w:line="360" w:lineRule="auto"/>
      <w:ind w:left="482" w:firstLineChars="200" w:firstLine="200"/>
      <w:jc w:val="left"/>
    </w:pPr>
    <w:rPr>
      <w:rFonts w:ascii="宋体"/>
      <w:kern w:val="0"/>
      <w:sz w:val="24"/>
    </w:rPr>
  </w:style>
  <w:style w:type="paragraph" w:customStyle="1" w:styleId="CharCharCharCharCharCharChar2">
    <w:name w:val="Char Char Char Char Char Char Char2"/>
    <w:basedOn w:val="a"/>
    <w:qFormat/>
    <w:pPr>
      <w:widowControl/>
      <w:jc w:val="left"/>
    </w:pPr>
    <w:rPr>
      <w:kern w:val="0"/>
      <w:sz w:val="24"/>
    </w:rPr>
  </w:style>
  <w:style w:type="paragraph" w:customStyle="1" w:styleId="CharCharChar3">
    <w:name w:val="Char Char Char3"/>
    <w:basedOn w:val="a6"/>
    <w:qFormat/>
    <w:pPr>
      <w:widowControl/>
      <w:adjustRightInd/>
      <w:spacing w:line="240" w:lineRule="auto"/>
      <w:jc w:val="left"/>
      <w:textAlignment w:val="auto"/>
    </w:pPr>
    <w:rPr>
      <w:rFonts w:ascii="Tahoma" w:hAnsi="Tahoma"/>
      <w:sz w:val="24"/>
      <w:szCs w:val="24"/>
    </w:rPr>
  </w:style>
  <w:style w:type="paragraph" w:customStyle="1" w:styleId="CharCharCharChar2">
    <w:name w:val="Char Char Char Char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CharCharCharCharCharChar2">
    <w:name w:val="Char Char Char Char Char Char Char Char Char Char Char Char Char2"/>
    <w:basedOn w:val="a6"/>
    <w:qFormat/>
    <w:pPr>
      <w:widowControl/>
      <w:adjustRightInd/>
      <w:spacing w:line="240" w:lineRule="auto"/>
      <w:jc w:val="left"/>
      <w:textAlignment w:val="auto"/>
    </w:pPr>
    <w:rPr>
      <w:rFonts w:ascii="Tahoma" w:hAnsi="Tahoma"/>
      <w:sz w:val="24"/>
      <w:szCs w:val="24"/>
    </w:rPr>
  </w:style>
  <w:style w:type="paragraph" w:customStyle="1" w:styleId="CharCharCharCharCharChar1Char2">
    <w:name w:val="Char Char Char Char Char Char1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
    <w:name w:val="正文-2字符首行缩进"/>
    <w:basedOn w:val="a"/>
    <w:qFormat/>
    <w:pPr>
      <w:widowControl/>
      <w:spacing w:line="360" w:lineRule="auto"/>
      <w:ind w:firstLineChars="200" w:firstLine="200"/>
      <w:jc w:val="left"/>
    </w:pPr>
    <w:rPr>
      <w:rFonts w:ascii="仿宋_GB2312" w:eastAsia="仿宋_GB2312" w:hAnsi="Calibri"/>
      <w:kern w:val="0"/>
      <w:sz w:val="28"/>
    </w:rPr>
  </w:style>
  <w:style w:type="paragraph" w:customStyle="1" w:styleId="1fb">
    <w:name w:val="正文1"/>
    <w:qFormat/>
    <w:pPr>
      <w:jc w:val="both"/>
    </w:pPr>
    <w:rPr>
      <w:rFonts w:cs="宋体"/>
      <w:kern w:val="2"/>
      <w:sz w:val="21"/>
      <w:szCs w:val="21"/>
    </w:rPr>
  </w:style>
  <w:style w:type="character" w:customStyle="1" w:styleId="font21">
    <w:name w:val="font21"/>
    <w:qFormat/>
    <w:rPr>
      <w:rFonts w:ascii="宋体" w:eastAsia="宋体" w:hAnsi="宋体" w:cs="宋体" w:hint="eastAsia"/>
      <w:color w:val="000000"/>
      <w:sz w:val="21"/>
      <w:szCs w:val="21"/>
      <w:u w:val="none"/>
    </w:rPr>
  </w:style>
  <w:style w:type="paragraph" w:customStyle="1" w:styleId="WPSOffice1">
    <w:name w:val="WPSOffice手动目录 1"/>
    <w:qFormat/>
  </w:style>
  <w:style w:type="paragraph" w:customStyle="1" w:styleId="WPSOffice2">
    <w:name w:val="WPSOffice手动目录 2"/>
    <w:qFormat/>
    <w:pPr>
      <w:ind w:leftChars="200" w:left="200"/>
    </w:pPr>
  </w:style>
  <w:style w:type="character" w:customStyle="1" w:styleId="Char6">
    <w:name w:val="文字缩进 Char"/>
    <w:basedOn w:val="a1"/>
    <w:qFormat/>
    <w:rPr>
      <w:rFonts w:ascii="宋体" w:eastAsia="宋体" w:hAnsi="Courier New" w:cs="Courier New" w:hint="eastAsia"/>
      <w:kern w:val="2"/>
      <w:sz w:val="21"/>
      <w:szCs w:val="21"/>
      <w:lang w:val="en-US" w:eastAsia="zh-CN" w:bidi="ar"/>
    </w:rPr>
  </w:style>
  <w:style w:type="character" w:customStyle="1" w:styleId="msoplaceholdertext0">
    <w:name w:val="msoplaceholdertext"/>
    <w:basedOn w:val="a1"/>
    <w:qFormat/>
    <w:rPr>
      <w:color w:val="808080"/>
    </w:rPr>
  </w:style>
  <w:style w:type="character" w:customStyle="1" w:styleId="Char23">
    <w:name w:val="批注文字 Char2"/>
    <w:basedOn w:val="a1"/>
    <w:qFormat/>
    <w:rPr>
      <w:kern w:val="2"/>
      <w:sz w:val="21"/>
      <w:szCs w:val="24"/>
      <w:lang w:bidi="ar"/>
    </w:rPr>
  </w:style>
  <w:style w:type="character" w:customStyle="1" w:styleId="-2Char">
    <w:name w:val="正文-2字符首行缩进 Char"/>
    <w:basedOn w:val="a1"/>
    <w:qFormat/>
    <w:rPr>
      <w:rFonts w:ascii="仿宋_GB2312" w:eastAsia="仿宋_GB2312" w:hAnsi="Calibri" w:cs="仿宋_GB2312" w:hint="eastAsia"/>
      <w:sz w:val="28"/>
      <w:szCs w:val="22"/>
    </w:rPr>
  </w:style>
  <w:style w:type="character" w:customStyle="1" w:styleId="Char1c">
    <w:name w:val="正文首行缩进 Char1"/>
    <w:semiHidden/>
    <w:qFormat/>
    <w:rPr>
      <w:rFonts w:ascii="Times New Roman" w:eastAsia="宋体" w:hAnsi="Times New Roman" w:cs="Times New Roman"/>
      <w:sz w:val="21"/>
    </w:rPr>
  </w:style>
  <w:style w:type="character" w:customStyle="1" w:styleId="2Char12">
    <w:name w:val="正文首行缩进 2 Char1"/>
    <w:semiHidden/>
    <w:qFormat/>
    <w:rPr>
      <w:rFonts w:ascii="等线" w:eastAsia="等线" w:hAnsi="Times New Roman" w:cs="Times New Roman"/>
      <w:sz w:val="21"/>
    </w:rPr>
  </w:style>
  <w:style w:type="character" w:customStyle="1" w:styleId="410">
    <w:name w:val="标题 4 字符1"/>
    <w:semiHidden/>
    <w:qFormat/>
    <w:locked/>
    <w:rPr>
      <w:rFonts w:ascii="Arial" w:eastAsia="黑体"/>
      <w:sz w:val="28"/>
    </w:rPr>
  </w:style>
  <w:style w:type="character" w:customStyle="1" w:styleId="212">
    <w:name w:val="标题 2 字符1"/>
    <w:semiHidden/>
    <w:qFormat/>
    <w:locked/>
    <w:rPr>
      <w:rFonts w:ascii="Arial" w:eastAsia="黑体" w:hAnsi="Arial"/>
      <w:b/>
      <w:bCs/>
      <w:kern w:val="2"/>
      <w:sz w:val="32"/>
      <w:szCs w:val="32"/>
    </w:rPr>
  </w:style>
  <w:style w:type="character" w:customStyle="1" w:styleId="311">
    <w:name w:val="标题 3 字符1"/>
    <w:semiHidden/>
    <w:qFormat/>
    <w:locked/>
    <w:rPr>
      <w:b/>
      <w:bCs/>
      <w:kern w:val="2"/>
      <w:sz w:val="32"/>
      <w:szCs w:val="32"/>
    </w:rPr>
  </w:style>
  <w:style w:type="character" w:customStyle="1" w:styleId="510">
    <w:name w:val="标题 5 字符1"/>
    <w:uiPriority w:val="9"/>
    <w:semiHidden/>
    <w:qFormat/>
    <w:locked/>
    <w:rPr>
      <w:b/>
      <w:bCs/>
      <w:kern w:val="2"/>
      <w:sz w:val="28"/>
      <w:szCs w:val="28"/>
    </w:rPr>
  </w:style>
  <w:style w:type="character" w:customStyle="1" w:styleId="312">
    <w:name w:val="正文文本缩进 3 字符1"/>
    <w:uiPriority w:val="99"/>
    <w:semiHidden/>
    <w:qFormat/>
    <w:rPr>
      <w:rFonts w:ascii="Times New Roman" w:eastAsia="宋体" w:hAnsi="Times New Roman" w:cs="Times New Roman"/>
      <w:sz w:val="16"/>
      <w:szCs w:val="16"/>
    </w:rPr>
  </w:style>
  <w:style w:type="character" w:customStyle="1" w:styleId="HTML1">
    <w:name w:val="HTML 预设格式 字符1"/>
    <w:uiPriority w:val="99"/>
    <w:semiHidden/>
    <w:qFormat/>
    <w:rPr>
      <w:rFonts w:ascii="Courier New" w:eastAsia="宋体" w:hAnsi="Courier New" w:cs="Courier New"/>
      <w:sz w:val="20"/>
      <w:szCs w:val="20"/>
    </w:rPr>
  </w:style>
  <w:style w:type="character" w:customStyle="1" w:styleId="213">
    <w:name w:val="正文文本 2 字符1"/>
    <w:uiPriority w:val="99"/>
    <w:semiHidden/>
    <w:qFormat/>
    <w:rPr>
      <w:rFonts w:ascii="Times New Roman" w:eastAsia="宋体" w:hAnsi="Times New Roman" w:cs="Times New Roman"/>
    </w:rPr>
  </w:style>
  <w:style w:type="character" w:customStyle="1" w:styleId="1fc">
    <w:name w:val="正文文本首行缩进 字符1"/>
    <w:uiPriority w:val="99"/>
    <w:semiHidden/>
    <w:qFormat/>
    <w:rPr>
      <w:rFonts w:ascii="Times New Roman" w:eastAsia="宋体" w:hAnsi="Times New Roman" w:cs="Times New Roman"/>
    </w:rPr>
  </w:style>
  <w:style w:type="character" w:customStyle="1" w:styleId="214">
    <w:name w:val="正文文本首行缩进 2 字符1"/>
    <w:uiPriority w:val="99"/>
    <w:semiHidden/>
    <w:qFormat/>
    <w:rPr>
      <w:rFonts w:ascii="Times New Roman" w:eastAsia="宋体" w:hAnsi="Times New Roman" w:cs="Times New Roman"/>
    </w:rPr>
  </w:style>
  <w:style w:type="character" w:customStyle="1" w:styleId="z-3">
    <w:name w:val="z-窗体顶端 字符3"/>
    <w:uiPriority w:val="99"/>
    <w:semiHidden/>
    <w:qFormat/>
    <w:rPr>
      <w:rFonts w:ascii="Arial" w:eastAsia="宋体" w:hAnsi="Arial" w:cs="Arial"/>
      <w:vanish/>
      <w:kern w:val="2"/>
      <w:sz w:val="16"/>
      <w:szCs w:val="16"/>
    </w:rPr>
  </w:style>
  <w:style w:type="table" w:customStyle="1" w:styleId="1fd">
    <w:name w:val="网格型1"/>
    <w:basedOn w:val="a2"/>
    <w:qFormat/>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网格型2"/>
    <w:basedOn w:val="a2"/>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e">
    <w:name w:val="正文首行缩进1"/>
    <w:basedOn w:val="a"/>
    <w:link w:val="Char7"/>
    <w:qFormat/>
    <w:pPr>
      <w:autoSpaceDE w:val="0"/>
      <w:autoSpaceDN w:val="0"/>
      <w:adjustRightInd w:val="0"/>
      <w:spacing w:beforeLines="30" w:before="30" w:line="360" w:lineRule="auto"/>
      <w:ind w:firstLineChars="200" w:firstLine="200"/>
    </w:pPr>
    <w:rPr>
      <w:kern w:val="0"/>
      <w:sz w:val="28"/>
      <w:szCs w:val="20"/>
      <w:lang w:val="zh-CN"/>
    </w:rPr>
  </w:style>
  <w:style w:type="character" w:customStyle="1" w:styleId="Char7">
    <w:name w:val="正文首行缩进 Char"/>
    <w:link w:val="1fe"/>
    <w:qFormat/>
    <w:rPr>
      <w:sz w:val="28"/>
      <w:lang w:val="zh-CN"/>
    </w:rPr>
  </w:style>
  <w:style w:type="paragraph" w:customStyle="1" w:styleId="1ff">
    <w:name w:val="列表段落1"/>
    <w:basedOn w:val="a"/>
    <w:link w:val="afffe"/>
    <w:uiPriority w:val="34"/>
    <w:qFormat/>
    <w:pPr>
      <w:ind w:firstLineChars="200" w:firstLine="420"/>
    </w:pPr>
    <w:rPr>
      <w:rFonts w:ascii="Calibri" w:hAnsi="Calibri" w:cs="黑体"/>
      <w:szCs w:val="22"/>
    </w:rPr>
  </w:style>
  <w:style w:type="character" w:customStyle="1" w:styleId="afffe">
    <w:name w:val="列出段落 字符"/>
    <w:link w:val="1ff"/>
    <w:uiPriority w:val="34"/>
    <w:qFormat/>
    <w:locked/>
    <w:rPr>
      <w:rFonts w:ascii="Calibri" w:hAnsi="Calibri" w:cs="黑体"/>
      <w:kern w:val="2"/>
      <w:sz w:val="21"/>
      <w:szCs w:val="22"/>
    </w:rPr>
  </w:style>
  <w:style w:type="paragraph" w:customStyle="1" w:styleId="1ff0">
    <w:name w:val="脚注文本1"/>
    <w:basedOn w:val="a"/>
    <w:next w:val="af3"/>
    <w:uiPriority w:val="99"/>
    <w:semiHidden/>
    <w:unhideWhenUsed/>
    <w:qFormat/>
    <w:pPr>
      <w:snapToGrid w:val="0"/>
      <w:jc w:val="left"/>
    </w:pPr>
    <w:rPr>
      <w:rFonts w:ascii="等线" w:eastAsia="等线" w:hAnsi="等线"/>
      <w:sz w:val="18"/>
      <w:szCs w:val="18"/>
      <w14:ligatures w14:val="standardContextual"/>
    </w:rPr>
  </w:style>
  <w:style w:type="character" w:customStyle="1" w:styleId="af4">
    <w:name w:val="脚注文本 字符"/>
    <w:basedOn w:val="a1"/>
    <w:link w:val="af3"/>
    <w:qFormat/>
    <w:rPr>
      <w:kern w:val="2"/>
      <w:sz w:val="18"/>
      <w:szCs w:val="18"/>
    </w:rPr>
  </w:style>
  <w:style w:type="paragraph" w:customStyle="1" w:styleId="3d">
    <w:name w:val="修订3"/>
    <w:hidden/>
    <w:uiPriority w:val="99"/>
    <w:unhideWhenUsed/>
    <w:qFormat/>
    <w:rPr>
      <w:kern w:val="2"/>
      <w:sz w:val="21"/>
      <w:szCs w:val="24"/>
    </w:rPr>
  </w:style>
  <w:style w:type="character" w:customStyle="1" w:styleId="3e">
    <w:name w:val="批注文字 字符3"/>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8.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7.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E7D4D3EE-4BCA-44C7-B184-64DCDE807F30}">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97</Pages>
  <Words>27839</Words>
  <Characters>28953</Characters>
  <Application>Microsoft Office Word</Application>
  <DocSecurity>0</DocSecurity>
  <Lines>2068</Lines>
  <Paragraphs>2028</Paragraphs>
  <ScaleCrop>false</ScaleCrop>
  <Company>china</Company>
  <LinksUpToDate>false</LinksUpToDate>
  <CharactersWithSpaces>54764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桂财采〔2009〕 号</dc:title>
  <dc:creator>微软用户</dc:creator>
  <cp:lastModifiedBy>珊 珊</cp:lastModifiedBy>
  <cp:revision>86</cp:revision>
  <cp:lastPrinted>2026-07-03T09:42:00Z</cp:lastPrinted>
  <dcterms:created xsi:type="dcterms:W3CDTF">2026-05-20T01:20:00Z</dcterms:created>
  <dcterms:modified xsi:type="dcterms:W3CDTF">2026-07-09T03:41:00Z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Subject">
    <vt:lpwstr/>
  </property>
  <property fmtid="{D5CDD505-2E9C-101B-9397-08002B2CF9AE}" pid="4" name="Keywords">
    <vt:lpwstr/>
  </property>
  <property fmtid="{D5CDD505-2E9C-101B-9397-08002B2CF9AE}" pid="5" name="_Author">
    <vt:lpwstr>微软用户</vt:lpwstr>
  </property>
  <property fmtid="{D5CDD505-2E9C-101B-9397-08002B2CF9AE}" pid="6" name="_Category">
    <vt:lpwstr/>
  </property>
  <property fmtid="{D5CDD505-2E9C-101B-9397-08002B2CF9AE}" pid="7" name="Slides">
    <vt:lpwstr>0</vt:lpwstr>
  </property>
  <property fmtid="{D5CDD505-2E9C-101B-9397-08002B2CF9AE}" pid="8" name="Categories">
    <vt:lpwstr/>
  </property>
  <property fmtid="{D5CDD505-2E9C-101B-9397-08002B2CF9AE}" pid="9" name="Approval Level">
    <vt:lpwstr/>
  </property>
  <property fmtid="{D5CDD505-2E9C-101B-9397-08002B2CF9AE}" pid="10" name="_Comments">
    <vt:lpwstr/>
  </property>
  <property fmtid="{D5CDD505-2E9C-101B-9397-08002B2CF9AE}" pid="11" name="Assigned To">
    <vt:lpwstr/>
  </property>
  <property fmtid="{D5CDD505-2E9C-101B-9397-08002B2CF9AE}" pid="12" name="ContentTypeId">
    <vt:lpwstr>0x010100766A5C3ADF4EA94E9357209EBD74570E</vt:lpwstr>
  </property>
  <property fmtid="{D5CDD505-2E9C-101B-9397-08002B2CF9AE}" pid="13" name="ICV">
    <vt:lpwstr>6B237264B81348488E9DE15E1E6036C9</vt:lpwstr>
  </property>
  <property fmtid="{D5CDD505-2E9C-101B-9397-08002B2CF9AE}" pid="14" name="KSOTemplateDocerSaveRecord">
    <vt:lpwstr>eyJoZGlkIjoiMzY1Y2U5YzIxNGRkNzY5ZmM1OGRlZmJkYTM4ZTQ2MmYiLCJ1c2VySWQiOiIxNzEzMDAxMzczIn0=</vt:lpwstr>
  </property>
</Properties>
</file>