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541DCA21">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2026年上石镇练江村集体经济文旅配套设施建设项目（一期）</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CZZC2026-C2-810023-KZJS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凭祥市上石镇人民政府</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auto"/>
          <w:w w:val="95"/>
          <w:sz w:val="36"/>
          <w:szCs w:val="36"/>
        </w:rPr>
        <w:t>年</w:t>
      </w:r>
      <w:r>
        <w:rPr>
          <w:rFonts w:hint="eastAsia" w:ascii="仿宋_GB2312" w:hAnsi="宋体" w:eastAsia="仿宋_GB2312"/>
          <w:b/>
          <w:bCs/>
          <w:color w:val="auto"/>
          <w:w w:val="95"/>
          <w:sz w:val="36"/>
          <w:szCs w:val="36"/>
          <w:lang w:val="en-US" w:eastAsia="zh-CN"/>
        </w:rPr>
        <w:t xml:space="preserve"> 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 xml:space="preserve"> 14 </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05034"/>
      <w:bookmarkStart w:id="3" w:name="_Hlt123913427"/>
      <w:bookmarkStart w:id="4" w:name="_Hlt123903950"/>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广西坤珍建设项目管理咨询有限公司关于2026年上石镇练江村集体经济文旅配套设施建设项目（一期）的</w:t>
      </w:r>
      <w:r>
        <w:rPr>
          <w:rFonts w:hint="eastAsia" w:ascii="宋体" w:hAnsi="宋体"/>
          <w:b/>
          <w:bCs/>
          <w:color w:val="000000" w:themeColor="text1"/>
          <w:sz w:val="24"/>
          <w:szCs w:val="24"/>
          <w14:textFill>
            <w14:solidFill>
              <w14:schemeClr w14:val="tx1"/>
            </w14:solidFill>
          </w14:textFill>
        </w:rPr>
        <w:t>竞争性磋商公</w:t>
      </w:r>
      <w:r>
        <w:rPr>
          <w:rFonts w:hint="eastAsia" w:ascii="宋体" w:hAnsi="宋体"/>
          <w:b/>
          <w:bCs/>
          <w:color w:val="auto"/>
          <w:sz w:val="24"/>
          <w:szCs w:val="24"/>
        </w:rPr>
        <w:t>告</w:t>
      </w:r>
      <w:r>
        <w:rPr>
          <w:rFonts w:hint="eastAsia" w:ascii="宋体" w:hAnsi="宋体"/>
          <w:b/>
          <w:bCs/>
          <w:color w:val="auto"/>
          <w:sz w:val="24"/>
          <w:szCs w:val="24"/>
          <w:lang w:val="en-US" w:eastAsia="zh-CN"/>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2026年上石镇练江村集体经济文旅配套设施建设项</w:t>
      </w:r>
      <w:r>
        <w:rPr>
          <w:rFonts w:hint="eastAsia" w:ascii="宋体" w:hAnsi="宋体"/>
          <w:color w:val="auto"/>
          <w:szCs w:val="21"/>
          <w:lang w:eastAsia="zh-CN"/>
        </w:rPr>
        <w:t>目（一期）</w:t>
      </w:r>
      <w:r>
        <w:rPr>
          <w:rFonts w:hint="eastAsia" w:ascii="宋体" w:hAnsi="宋体"/>
          <w:color w:val="auto"/>
          <w:szCs w:val="21"/>
        </w:rPr>
        <w:t>采购项目的潜在供应商应在广西政府采购云平台获取（下载）竞争性磋商文件，</w:t>
      </w:r>
      <w:r>
        <w:rPr>
          <w:rFonts w:hint="eastAsia" w:ascii="宋体" w:hAnsi="宋体"/>
          <w:color w:val="auto"/>
          <w:szCs w:val="21"/>
        </w:rPr>
        <w:t>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5  </w:t>
      </w:r>
      <w:r>
        <w:rPr>
          <w:rFonts w:hint="eastAsia" w:ascii="宋体" w:hAnsi="宋体"/>
          <w:color w:val="auto"/>
          <w:szCs w:val="21"/>
        </w:rPr>
        <w:t>月</w:t>
      </w:r>
      <w:r>
        <w:rPr>
          <w:rFonts w:hint="eastAsia" w:ascii="宋体" w:hAnsi="宋体"/>
          <w:color w:val="auto"/>
          <w:szCs w:val="21"/>
          <w:lang w:val="en-US" w:eastAsia="zh-CN"/>
        </w:rPr>
        <w:t xml:space="preserve"> 25</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 09:</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bCs/>
          <w:color w:val="auto"/>
          <w:szCs w:val="21"/>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35393798"/>
      <w:bookmarkStart w:id="12" w:name="_Toc28359012"/>
      <w:bookmarkStart w:id="13" w:name="_Toc71365905"/>
      <w:bookmarkStart w:id="14" w:name="_Toc28359089"/>
      <w:bookmarkStart w:id="15" w:name="_Toc44229878"/>
      <w:bookmarkStart w:id="16" w:name="_Toc35393629"/>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w:t>
      </w:r>
      <w:r>
        <w:rPr>
          <w:rFonts w:hint="eastAsia" w:ascii="宋体" w:hAnsi="宋体"/>
          <w:color w:val="auto"/>
          <w:szCs w:val="21"/>
          <w:highlight w:val="none"/>
        </w:rPr>
        <w:t>目编号：</w:t>
      </w:r>
      <w:r>
        <w:rPr>
          <w:rFonts w:hint="eastAsia" w:ascii="宋体" w:hAnsi="宋体"/>
          <w:color w:val="auto"/>
          <w:szCs w:val="21"/>
          <w:highlight w:val="none"/>
          <w:lang w:eastAsia="zh-CN"/>
        </w:rPr>
        <w:t>CZZC2026-C2-810023-KZJS</w:t>
      </w:r>
    </w:p>
    <w:p w14:paraId="4A462E5C">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2026年上石镇练江村集体经济文旅配套设施建设项目（一期）</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highlight w:val="none"/>
          <w:lang w:val="en-US" w:eastAsia="zh-CN"/>
        </w:rPr>
        <w:t>661891.63</w:t>
      </w:r>
      <w:r>
        <w:rPr>
          <w:rFonts w:hint="eastAsia" w:ascii="宋体" w:hAnsi="宋体"/>
          <w:color w:val="auto"/>
          <w:szCs w:val="21"/>
          <w:highlight w:val="none"/>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6E66C079">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2026年上石镇练江村集体经济文旅配套设施建设项目（一期）</w:t>
      </w:r>
    </w:p>
    <w:p w14:paraId="67C71698">
      <w:pPr>
        <w:spacing w:line="360" w:lineRule="auto"/>
        <w:ind w:firstLine="420" w:firstLineChars="200"/>
        <w:rPr>
          <w:rFonts w:ascii="宋体" w:hAnsi="宋体"/>
          <w:color w:val="auto"/>
          <w:szCs w:val="21"/>
        </w:rPr>
      </w:pP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661891.63</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2026年上石镇练江村集体经济文旅配套设施建设项目（一期）</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highlight w:val="none"/>
          <w:lang w:eastAsia="zh-CN"/>
        </w:rPr>
        <w:t>工期</w:t>
      </w:r>
      <w:r>
        <w:rPr>
          <w:rFonts w:hint="eastAsia" w:ascii="宋体" w:hAnsi="宋体"/>
          <w:color w:val="auto"/>
          <w:szCs w:val="21"/>
          <w:highlight w:val="none"/>
          <w:lang w:val="en-US" w:eastAsia="zh-CN"/>
        </w:rPr>
        <w:t>60</w:t>
      </w:r>
      <w:r>
        <w:rPr>
          <w:rFonts w:hint="eastAsia" w:ascii="宋体" w:hAnsi="宋体"/>
          <w:color w:val="auto"/>
          <w:szCs w:val="21"/>
          <w:highlight w:val="none"/>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71365906"/>
      <w:bookmarkStart w:id="18" w:name="_Toc35393799"/>
      <w:bookmarkStart w:id="19" w:name="_Toc44229879"/>
      <w:bookmarkStart w:id="20" w:name="_Toc35393630"/>
      <w:bookmarkStart w:id="21" w:name="_Toc28359013"/>
      <w:bookmarkStart w:id="22" w:name="_Toc28359090"/>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35393800"/>
      <w:bookmarkStart w:id="24" w:name="_Toc28359014"/>
      <w:bookmarkStart w:id="25" w:name="_Toc28359091"/>
      <w:bookmarkStart w:id="26" w:name="_Toc44229880"/>
      <w:bookmarkStart w:id="27" w:name="_Toc35393631"/>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44229881"/>
      <w:bookmarkStart w:id="30" w:name="_Toc35393801"/>
      <w:bookmarkStart w:id="31" w:name="_Toc35393632"/>
      <w:bookmarkStart w:id="32" w:name="_Toc28359092"/>
      <w:bookmarkStart w:id="33"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 21 </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802"/>
      <w:bookmarkStart w:id="36" w:name="_Toc28359093"/>
      <w:bookmarkStart w:id="37" w:name="_Toc44229882"/>
      <w:bookmarkStart w:id="38" w:name="_Toc28359016"/>
      <w:bookmarkStart w:id="39" w:name="_Toc35393633"/>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highlight w:val="none"/>
          <w:lang w:val="en-US" w:eastAsia="zh-CN"/>
        </w:rPr>
        <w:t xml:space="preserve"> 25 </w:t>
      </w:r>
      <w:r>
        <w:rPr>
          <w:rFonts w:hint="eastAsia" w:ascii="宋体" w:hAnsi="宋体"/>
          <w:color w:val="auto"/>
          <w:szCs w:val="21"/>
          <w:highlight w:val="none"/>
          <w:lang w:eastAsia="zh-CN"/>
        </w:rPr>
        <w:t>日 09:</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0</w:t>
      </w:r>
      <w:r>
        <w:rPr>
          <w:rFonts w:hint="eastAsia" w:ascii="宋体" w:hAnsi="宋体"/>
          <w:color w:val="auto"/>
          <w:szCs w:val="21"/>
          <w:highlight w:val="none"/>
        </w:rPr>
        <w:t>（北京时</w:t>
      </w:r>
      <w:r>
        <w:rPr>
          <w:rFonts w:hint="eastAsia" w:ascii="宋体" w:hAnsi="宋体"/>
          <w:color w:val="auto"/>
          <w:szCs w:val="21"/>
        </w:rPr>
        <w:t>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highlight w:val="none"/>
          <w:lang w:val="en-US" w:eastAsia="zh-CN"/>
        </w:rPr>
        <w:t xml:space="preserve"> 25  </w:t>
      </w:r>
      <w:r>
        <w:rPr>
          <w:rFonts w:hint="eastAsia" w:ascii="宋体" w:hAnsi="宋体"/>
          <w:color w:val="auto"/>
          <w:szCs w:val="21"/>
          <w:highlight w:val="none"/>
          <w:lang w:eastAsia="zh-CN"/>
        </w:rPr>
        <w:t>日 09:</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 xml:space="preserve">0 </w:t>
      </w:r>
      <w:r>
        <w:rPr>
          <w:rFonts w:hint="eastAsia" w:ascii="宋体" w:hAnsi="宋体"/>
          <w:color w:val="auto"/>
          <w:szCs w:val="21"/>
          <w:highlight w:val="none"/>
        </w:rPr>
        <w:t>（北京</w:t>
      </w:r>
      <w:r>
        <w:rPr>
          <w:rFonts w:hint="eastAsia" w:ascii="宋体" w:hAnsi="宋体"/>
          <w:color w:val="auto"/>
          <w:szCs w:val="21"/>
        </w:rPr>
        <w:t>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28359094"/>
      <w:bookmarkStart w:id="42" w:name="_Toc28359017"/>
      <w:bookmarkStart w:id="43" w:name="_Toc71365910"/>
      <w:bookmarkStart w:id="44" w:name="_Toc35393634"/>
      <w:bookmarkStart w:id="45" w:name="_Toc44229883"/>
      <w:bookmarkStart w:id="46" w:name="_Toc35393803"/>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1BB749A8">
      <w:pPr>
        <w:spacing w:line="360" w:lineRule="auto"/>
        <w:ind w:firstLine="354" w:firstLineChars="147"/>
        <w:rPr>
          <w:rFonts w:ascii="黑体" w:hAnsi="黑体" w:eastAsia="黑体"/>
          <w:b/>
          <w:color w:val="auto"/>
          <w:sz w:val="24"/>
        </w:rPr>
      </w:pPr>
      <w:bookmarkStart w:id="47" w:name="_Toc35393804"/>
      <w:bookmarkStart w:id="48" w:name="_Toc44229884"/>
      <w:bookmarkStart w:id="49" w:name="_Toc71365911"/>
      <w:bookmarkStart w:id="50" w:name="_Toc35393635"/>
      <w:r>
        <w:rPr>
          <w:rFonts w:hint="eastAsia" w:ascii="黑体" w:hAnsi="黑体" w:eastAsia="黑体"/>
          <w:b/>
          <w:color w:val="auto"/>
          <w:sz w:val="24"/>
        </w:rPr>
        <w:t>七、其他补充事宜</w:t>
      </w:r>
      <w:bookmarkEnd w:id="47"/>
      <w:bookmarkEnd w:id="48"/>
      <w:bookmarkEnd w:id="49"/>
      <w:bookmarkEnd w:id="50"/>
    </w:p>
    <w:p w14:paraId="1328E022">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0DABAAD5">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w:t>
      </w:r>
      <w:r>
        <w:rPr>
          <w:rFonts w:hint="eastAsia" w:ascii="宋体" w:hAnsi="宋体" w:cs="宋体"/>
          <w:i/>
          <w:color w:val="auto"/>
          <w:kern w:val="0"/>
          <w:szCs w:val="21"/>
        </w:rPr>
        <w:t>。</w:t>
      </w:r>
    </w:p>
    <w:p w14:paraId="25EDCA00">
      <w:pPr>
        <w:spacing w:line="360" w:lineRule="auto"/>
        <w:ind w:firstLine="424" w:firstLineChars="202"/>
        <w:rPr>
          <w:rFonts w:ascii="宋体" w:cs="宋体"/>
          <w:color w:val="auto"/>
          <w:kern w:val="0"/>
          <w:szCs w:val="21"/>
        </w:rPr>
      </w:pPr>
      <w:bookmarkStart w:id="51" w:name="_Hlk37429674"/>
      <w:bookmarkStart w:id="52" w:name="_Toc28359095"/>
      <w:bookmarkStart w:id="53" w:name="_Toc44229885"/>
      <w:bookmarkStart w:id="54" w:name="_Toc35393636"/>
      <w:bookmarkStart w:id="55" w:name="_Toc28359018"/>
      <w:bookmarkStart w:id="56" w:name="_Toc3539380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41FE770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7539482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5854671A">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30A6909F">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2ED964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0601169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34A889C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政府采购监督管理部门：凭祥市财政局政府采购监督管理股   联系方式：0771-5972672  </w:t>
      </w:r>
    </w:p>
    <w:p w14:paraId="51E19BC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62194C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凭祥市上石镇人民政府</w:t>
      </w:r>
    </w:p>
    <w:p w14:paraId="1471916A">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地址：</w:t>
      </w:r>
      <w:r>
        <w:rPr>
          <w:rFonts w:hint="eastAsia" w:ascii="宋体" w:hAnsi="宋体" w:cs="宋体"/>
          <w:color w:val="auto"/>
          <w:kern w:val="0"/>
          <w:szCs w:val="21"/>
          <w:lang w:val="en-US" w:eastAsia="zh-CN"/>
        </w:rPr>
        <w:t>凭祥市上石镇新街6号</w:t>
      </w:r>
    </w:p>
    <w:p w14:paraId="41C9FE86">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梁工</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 xml:space="preserve">0771-8575572 </w:t>
      </w:r>
    </w:p>
    <w:bookmarkEnd w:id="10"/>
    <w:p w14:paraId="2B8239E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5  </w:t>
      </w:r>
      <w:r>
        <w:rPr>
          <w:rFonts w:hint="eastAsia" w:hAnsi="Courier New"/>
          <w:color w:val="auto"/>
        </w:rPr>
        <w:t>月</w:t>
      </w:r>
      <w:r>
        <w:rPr>
          <w:rFonts w:hint="eastAsia" w:hAnsi="Courier New"/>
          <w:color w:val="auto"/>
          <w:lang w:val="en-US" w:eastAsia="zh-CN"/>
        </w:rPr>
        <w:t xml:space="preserve"> 14  </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auto"/>
          <w:szCs w:val="21"/>
        </w:rPr>
        <w:br w:type="page"/>
      </w:r>
    </w:p>
    <w:p w14:paraId="06D5978A">
      <w:pPr>
        <w:pStyle w:val="2"/>
        <w:spacing w:before="300" w:after="300" w:line="360" w:lineRule="auto"/>
        <w:jc w:val="center"/>
        <w:rPr>
          <w:color w:val="auto"/>
        </w:rPr>
      </w:pPr>
      <w:bookmarkStart w:id="57" w:name="_Toc74323457"/>
      <w:r>
        <w:rPr>
          <w:rFonts w:hint="eastAsia"/>
          <w:color w:val="auto"/>
        </w:rPr>
        <w:t>第二章供应商须知</w:t>
      </w:r>
      <w:bookmarkEnd w:id="57"/>
    </w:p>
    <w:p w14:paraId="7DF56929">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04380864">
      <w:pPr>
        <w:spacing w:line="400" w:lineRule="exact"/>
        <w:jc w:val="center"/>
        <w:rPr>
          <w:rFonts w:ascii="宋体"/>
          <w:b/>
          <w:color w:val="auto"/>
          <w:sz w:val="32"/>
          <w:szCs w:val="32"/>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204A66A8">
            <w:pPr>
              <w:spacing w:line="360" w:lineRule="auto"/>
              <w:jc w:val="center"/>
              <w:rPr>
                <w:rFonts w:ascii="宋体" w:cs="宋体"/>
                <w:b/>
                <w:color w:val="auto"/>
                <w:szCs w:val="21"/>
              </w:rPr>
            </w:pPr>
            <w:r>
              <w:rPr>
                <w:rFonts w:hint="eastAsia" w:ascii="宋体" w:hAnsi="宋体" w:cs="宋体"/>
                <w:b/>
                <w:color w:val="auto"/>
                <w:szCs w:val="21"/>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2A9C95D9">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25CC01B9">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33F0E8">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F9C5E05">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43370D4A">
            <w:pPr>
              <w:spacing w:line="360" w:lineRule="auto"/>
              <w:rPr>
                <w:rFonts w:ascii="宋体" w:cs="宋体"/>
                <w:color w:val="auto"/>
                <w:szCs w:val="21"/>
              </w:rPr>
            </w:pPr>
            <w:r>
              <w:rPr>
                <w:rFonts w:hint="eastAsia" w:ascii="宋体" w:hAnsi="宋体"/>
                <w:color w:val="auto"/>
                <w:szCs w:val="21"/>
              </w:rPr>
              <w:t>如接受联合体竞标，联合体竞标要求如下：</w:t>
            </w:r>
          </w:p>
          <w:p w14:paraId="6B136D49">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38238429">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203E6DD0">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259DF7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4306D019">
            <w:pPr>
              <w:pStyle w:val="16"/>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36722A3">
            <w:pPr>
              <w:pStyle w:val="16"/>
              <w:spacing w:line="360" w:lineRule="auto"/>
              <w:rPr>
                <w:rFonts w:ascii="宋体"/>
                <w:color w:val="auto"/>
                <w:sz w:val="21"/>
                <w:szCs w:val="21"/>
              </w:rPr>
            </w:pPr>
            <w:r>
              <w:rPr>
                <w:rFonts w:hint="eastAsia" w:ascii="宋体" w:hAnsi="宋体"/>
                <w:color w:val="auto"/>
                <w:sz w:val="21"/>
                <w:szCs w:val="21"/>
              </w:rPr>
              <w:t>□允许分包</w:t>
            </w:r>
          </w:p>
          <w:p w14:paraId="4321F646">
            <w:pPr>
              <w:pStyle w:val="16"/>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5FCD3CCB">
            <w:pPr>
              <w:pStyle w:val="16"/>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7C8C0D03">
            <w:pPr>
              <w:pStyle w:val="16"/>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6999068B">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r>
              <w:rPr>
                <w:rFonts w:ascii="宋体" w:hAnsi="宋体" w:cs="宋体"/>
                <w:b/>
                <w:color w:val="auto"/>
                <w:sz w:val="21"/>
                <w:szCs w:val="21"/>
              </w:rPr>
              <w:t>2.</w:t>
            </w:r>
            <w:r>
              <w:rPr>
                <w:rFonts w:hint="eastAsia" w:ascii="宋体" w:hAnsi="宋体" w:cs="宋体"/>
                <w:b/>
                <w:color w:val="auto"/>
                <w:sz w:val="21"/>
                <w:szCs w:val="21"/>
              </w:rPr>
              <w:t>联合体竞标时，第</w:t>
            </w:r>
            <w:r>
              <w:rPr>
                <w:rFonts w:ascii="宋体" w:hAnsi="宋体" w:cs="宋体"/>
                <w:b/>
                <w:color w:val="auto"/>
                <w:sz w:val="21"/>
                <w:szCs w:val="21"/>
              </w:rPr>
              <w:t>1-5</w:t>
            </w:r>
            <w:r>
              <w:rPr>
                <w:rFonts w:hint="eastAsia" w:ascii="宋体" w:hAnsi="宋体" w:cs="宋体"/>
                <w:b/>
                <w:color w:val="auto"/>
                <w:sz w:val="21"/>
                <w:szCs w:val="21"/>
              </w:rPr>
              <w:t>项资格证明文件联合体各方均必须分别提供，</w:t>
            </w:r>
            <w:r>
              <w:rPr>
                <w:rFonts w:hint="eastAsia"/>
                <w:b/>
                <w:color w:val="auto"/>
                <w:sz w:val="21"/>
                <w:szCs w:val="24"/>
              </w:rPr>
              <w:t>并由</w:t>
            </w:r>
            <w:r>
              <w:rPr>
                <w:rFonts w:hint="eastAsia" w:ascii="宋体" w:hAnsi="宋体" w:cs="宋体"/>
                <w:b/>
                <w:color w:val="auto"/>
                <w:sz w:val="21"/>
                <w:szCs w:val="21"/>
              </w:rPr>
              <w:t>联合体</w:t>
            </w:r>
            <w:r>
              <w:rPr>
                <w:rFonts w:hint="eastAsia"/>
                <w:b/>
                <w:color w:val="auto"/>
                <w:sz w:val="21"/>
                <w:szCs w:val="24"/>
              </w:rPr>
              <w:t>牵头人加盖电子签章</w:t>
            </w:r>
            <w:r>
              <w:rPr>
                <w:rFonts w:hint="eastAsia" w:ascii="宋体" w:hAnsi="宋体" w:cs="宋体"/>
                <w:b/>
                <w:color w:val="auto"/>
                <w:sz w:val="21"/>
                <w:szCs w:val="21"/>
              </w:rPr>
              <w:t>，</w:t>
            </w:r>
            <w:r>
              <w:rPr>
                <w:rFonts w:hint="eastAsia"/>
                <w:b/>
                <w:color w:val="auto"/>
                <w:sz w:val="21"/>
                <w:szCs w:val="24"/>
              </w:rPr>
              <w:t>规定签字</w:t>
            </w:r>
            <w:r>
              <w:rPr>
                <w:rFonts w:hint="eastAsia" w:ascii="宋体" w:hAnsi="宋体" w:cs="宋体"/>
                <w:b/>
                <w:color w:val="auto"/>
                <w:sz w:val="21"/>
                <w:szCs w:val="21"/>
              </w:rPr>
              <w:t>处签字</w:t>
            </w:r>
            <w:r>
              <w:rPr>
                <w:rFonts w:hint="eastAsia" w:ascii="宋体" w:hAnsi="宋体"/>
                <w:b/>
                <w:bCs/>
                <w:color w:val="auto"/>
                <w:sz w:val="21"/>
                <w:szCs w:val="21"/>
              </w:rPr>
              <w:t>（或者电子签名）</w:t>
            </w:r>
            <w:r>
              <w:rPr>
                <w:rFonts w:hint="eastAsia" w:ascii="宋体" w:hAnsi="宋体" w:cs="宋体"/>
                <w:b/>
                <w:color w:val="auto"/>
                <w:sz w:val="21"/>
                <w:szCs w:val="21"/>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11B69417">
            <w:pPr>
              <w:spacing w:line="360" w:lineRule="auto"/>
              <w:rPr>
                <w:rFonts w:ascii="宋体" w:cs="宋体"/>
                <w:b/>
                <w:bCs/>
                <w:color w:val="auto"/>
                <w:szCs w:val="21"/>
              </w:rPr>
            </w:pPr>
            <w:r>
              <w:rPr>
                <w:rFonts w:hint="eastAsia" w:ascii="宋体" w:hAnsi="宋体" w:cs="宋体"/>
                <w:b/>
                <w:bCs/>
                <w:color w:val="auto"/>
                <w:szCs w:val="21"/>
              </w:rPr>
              <w:t>报价文件</w:t>
            </w:r>
          </w:p>
          <w:p w14:paraId="7D9809B8">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415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9AA45">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EE14EF">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43AC8109">
            <w:pPr>
              <w:spacing w:line="360" w:lineRule="auto"/>
              <w:rPr>
                <w:rFonts w:ascii="宋体" w:cs="宋体"/>
                <w:b/>
                <w:bCs/>
                <w:color w:val="auto"/>
                <w:szCs w:val="21"/>
              </w:rPr>
            </w:pPr>
            <w:r>
              <w:rPr>
                <w:rFonts w:hint="eastAsia" w:ascii="宋体" w:hAnsi="宋体" w:cs="宋体"/>
                <w:b/>
                <w:bCs/>
                <w:color w:val="auto"/>
                <w:szCs w:val="21"/>
              </w:rPr>
              <w:t>商务技术文件</w:t>
            </w:r>
          </w:p>
          <w:p w14:paraId="57C7138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11C739">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893FE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F01543C">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0D2C6960">
            <w:pPr>
              <w:spacing w:line="360" w:lineRule="auto"/>
              <w:rPr>
                <w:rFonts w:ascii="宋体" w:cs="宋体"/>
                <w:color w:val="auto"/>
                <w:szCs w:val="21"/>
              </w:rPr>
            </w:pPr>
            <w:r>
              <w:rPr>
                <w:rFonts w:ascii="宋体" w:hAnsi="宋体" w:cs="宋体"/>
                <w:color w:val="auto"/>
                <w:szCs w:val="21"/>
              </w:rPr>
              <w:t>5.</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825CD40">
            <w:pPr>
              <w:spacing w:line="360" w:lineRule="auto"/>
              <w:rPr>
                <w:rFonts w:ascii="宋体" w:cs="宋体"/>
                <w:color w:val="auto"/>
                <w:szCs w:val="21"/>
              </w:rPr>
            </w:pPr>
            <w:r>
              <w:rPr>
                <w:rFonts w:ascii="宋体" w:hAnsi="宋体" w:cs="宋体"/>
                <w:color w:val="auto"/>
                <w:szCs w:val="21"/>
              </w:rPr>
              <w:t>6.</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CB01FC">
            <w:pPr>
              <w:spacing w:line="360" w:lineRule="auto"/>
              <w:rPr>
                <w:rFonts w:ascii="宋体" w:cs="宋体"/>
                <w:color w:val="auto"/>
                <w:szCs w:val="21"/>
              </w:rPr>
            </w:pPr>
            <w:r>
              <w:rPr>
                <w:rFonts w:ascii="宋体" w:hAnsi="宋体" w:cs="宋体"/>
                <w:color w:val="auto"/>
                <w:szCs w:val="21"/>
              </w:rPr>
              <w:t>7.</w:t>
            </w:r>
            <w:r>
              <w:rPr>
                <w:rFonts w:hint="eastAsia" w:ascii="宋体" w:hAnsi="宋体" w:cs="宋体"/>
                <w:color w:val="auto"/>
                <w:szCs w:val="21"/>
              </w:rPr>
              <w:t>拟分包项目情况表（格式后附）；（如有）</w:t>
            </w:r>
          </w:p>
          <w:p w14:paraId="3EC02458">
            <w:pPr>
              <w:spacing w:line="360" w:lineRule="auto"/>
              <w:rPr>
                <w:rFonts w:ascii="宋体" w:cs="宋体"/>
                <w:color w:val="auto"/>
                <w:szCs w:val="21"/>
              </w:rPr>
            </w:pPr>
            <w:r>
              <w:rPr>
                <w:rFonts w:ascii="宋体" w:hAnsi="宋体" w:cs="宋体"/>
                <w:color w:val="auto"/>
                <w:szCs w:val="21"/>
              </w:rPr>
              <w:t>8.</w:t>
            </w:r>
            <w:r>
              <w:rPr>
                <w:rFonts w:hint="eastAsia" w:ascii="宋体" w:hAnsi="宋体" w:cs="宋体"/>
                <w:color w:val="auto"/>
                <w:szCs w:val="21"/>
              </w:rPr>
              <w:t>供应商认为需要提供的其他有关资料。</w:t>
            </w:r>
          </w:p>
          <w:p w14:paraId="37B2C2F8">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2F4874F0">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47F286A4">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0D0F8F95">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35C65F0A">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3DBEDF5D">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256CC1E2">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4178557E">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账户名称：广西坤珍建设项目管理咨询有限公司南宁分公司</w:t>
            </w:r>
            <w:r>
              <w:rPr>
                <w:rFonts w:hint="eastAsia" w:ascii="宋体" w:hAnsi="宋体" w:cs="宋体"/>
                <w:b/>
                <w:bCs/>
                <w:color w:val="auto"/>
                <w:kern w:val="0"/>
                <w:szCs w:val="21"/>
                <w:lang w:eastAsia="zh-CN"/>
              </w:rPr>
              <w:t>，</w:t>
            </w:r>
            <w:r>
              <w:rPr>
                <w:rFonts w:hint="eastAsia" w:ascii="宋体" w:hAnsi="宋体" w:cs="宋体"/>
                <w:b/>
                <w:bCs/>
                <w:color w:val="auto"/>
                <w:kern w:val="0"/>
                <w:szCs w:val="21"/>
              </w:rPr>
              <w:t>开户银行：招商银行股份有限公司广西自由贸易试验区南宁片区平乐大道支行</w:t>
            </w:r>
            <w:r>
              <w:rPr>
                <w:rFonts w:hint="eastAsia" w:ascii="宋体" w:hAnsi="宋体" w:cs="宋体"/>
                <w:b/>
                <w:bCs/>
                <w:color w:val="auto"/>
                <w:kern w:val="0"/>
                <w:szCs w:val="21"/>
                <w:lang w:eastAsia="zh-CN"/>
              </w:rPr>
              <w:t>，</w:t>
            </w:r>
            <w:r>
              <w:rPr>
                <w:rFonts w:hint="eastAsia" w:ascii="宋体" w:hAnsi="宋体" w:cs="宋体"/>
                <w:b/>
                <w:bCs/>
                <w:color w:val="auto"/>
                <w:kern w:val="0"/>
                <w:szCs w:val="21"/>
              </w:rPr>
              <w:t>账户号码：771903206410808</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5BDD631">
            <w:pPr>
              <w:snapToGrid w:val="0"/>
              <w:spacing w:line="360" w:lineRule="auto"/>
              <w:rPr>
                <w:rFonts w:ascii="宋体" w:cs="宋体"/>
                <w:b/>
                <w:color w:val="auto"/>
                <w:szCs w:val="21"/>
              </w:rPr>
            </w:pPr>
            <w:r>
              <w:rPr>
                <w:rFonts w:hint="eastAsia" w:ascii="宋体" w:hAnsi="宋体" w:cs="宋体"/>
                <w:b/>
                <w:color w:val="auto"/>
                <w:szCs w:val="21"/>
              </w:rPr>
              <w:t>相关要求：</w:t>
            </w:r>
          </w:p>
          <w:p w14:paraId="0868B75F">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1576457">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auto"/>
                <w:szCs w:val="21"/>
              </w:rPr>
            </w:pPr>
            <w:r>
              <w:rPr>
                <w:rFonts w:hint="eastAsia" w:ascii="宋体" w:hAnsi="宋体" w:cs="宋体"/>
                <w:b/>
                <w:color w:val="auto"/>
                <w:szCs w:val="21"/>
              </w:rPr>
              <w:t>备注：</w:t>
            </w:r>
          </w:p>
          <w:p w14:paraId="5E262561">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6065B708">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DFA8895">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3D0884C3">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p w14:paraId="3AE93537">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C2EADEB">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7AB9477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0452F741">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673"/>
      <w:bookmarkStart w:id="60" w:name="_Toc254970532"/>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color w:val="000000" w:themeColor="text1"/>
          <w:szCs w:val="21"/>
          <w:lang w:val="en-US" w:eastAsia="zh-CN"/>
          <w14:textFill>
            <w14:solidFill>
              <w14:schemeClr w14:val="tx1"/>
            </w14:solidFill>
          </w14:textFill>
        </w:rPr>
        <w:t>：661891.63元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w:t>
      </w:r>
      <w:r>
        <w:rPr>
          <w:rFonts w:hint="eastAsia" w:ascii="宋体" w:hAnsi="宋体"/>
          <w:b/>
          <w:color w:val="000000" w:themeColor="text1"/>
          <w:szCs w:val="21"/>
          <w14:textFill>
            <w14:solidFill>
              <w14:schemeClr w14:val="tx1"/>
            </w14:solidFill>
          </w14:textFill>
        </w:rPr>
        <w:t>最高限价：</w:t>
      </w:r>
      <w:r>
        <w:rPr>
          <w:rFonts w:hint="eastAsia" w:ascii="宋体" w:hAnsi="宋体"/>
          <w:b/>
          <w:color w:val="000000" w:themeColor="text1"/>
          <w:szCs w:val="21"/>
          <w:lang w:val="en-US" w:eastAsia="zh-CN"/>
          <w14:textFill>
            <w14:solidFill>
              <w14:schemeClr w14:val="tx1"/>
            </w14:solidFill>
          </w14:textFill>
        </w:rPr>
        <w:t>661891.63元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293A422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2F4A8BF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43398EC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78246F1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2026年上石镇练江村集体经济文旅配套设施建设项目（一期）</w:t>
            </w:r>
          </w:p>
        </w:tc>
        <w:tc>
          <w:tcPr>
            <w:tcW w:w="992" w:type="dxa"/>
            <w:vAlign w:val="center"/>
          </w:tcPr>
          <w:p w14:paraId="0568CEC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49CF879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2026年上石镇练江村集体经济文旅配套设施建设项目（一期）</w:t>
            </w:r>
            <w:r>
              <w:rPr>
                <w:rFonts w:hint="eastAsia"/>
                <w:color w:val="auto"/>
              </w:rPr>
              <w:t>，</w:t>
            </w:r>
            <w:r>
              <w:rPr>
                <w:rFonts w:hint="eastAsia" w:ascii="宋体" w:hAnsi="宋体"/>
                <w:color w:val="auto"/>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计划工期：</w:t>
            </w:r>
            <w:r>
              <w:rPr>
                <w:rFonts w:hint="eastAsia" w:ascii="宋体" w:hAnsi="宋体"/>
                <w:color w:val="auto"/>
                <w:szCs w:val="21"/>
                <w:lang w:val="en-US" w:eastAsia="zh-CN"/>
              </w:rPr>
              <w:t>60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auto"/>
                <w:szCs w:val="21"/>
              </w:rPr>
            </w:pPr>
            <w:r>
              <w:rPr>
                <w:rFonts w:hint="eastAsia" w:ascii="宋体" w:hAnsi="宋体"/>
                <w:color w:val="auto"/>
                <w:szCs w:val="21"/>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val="en-US" w:eastAsia="zh-CN"/>
              </w:rPr>
              <w:t>凭祥市</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w:t>
            </w:r>
            <w:r>
              <w:rPr>
                <w:rFonts w:hint="eastAsia" w:ascii="宋体" w:hAnsi="宋体"/>
                <w:color w:val="auto"/>
                <w:kern w:val="0"/>
                <w:szCs w:val="21"/>
                <w:lang w:eastAsia="zh-CN"/>
              </w:rPr>
              <w:t>类的</w:t>
            </w:r>
            <w:r>
              <w:rPr>
                <w:rFonts w:hint="eastAsia" w:ascii="宋体" w:hAnsi="宋体"/>
                <w:color w:val="auto"/>
                <w:szCs w:val="21"/>
                <w:highlight w:val="none"/>
              </w:rPr>
              <w:t>市政公用工程</w:t>
            </w:r>
            <w:r>
              <w:rPr>
                <w:rFonts w:hint="eastAsia" w:ascii="宋体" w:hAnsi="宋体"/>
                <w:color w:val="auto"/>
                <w:kern w:val="0"/>
                <w:szCs w:val="21"/>
              </w:rPr>
              <w:t>项目</w:t>
            </w:r>
            <w:r>
              <w:rPr>
                <w:rFonts w:hint="eastAsia" w:ascii="宋体" w:hAnsi="宋体"/>
                <w:color w:val="000000" w:themeColor="text1"/>
                <w:kern w:val="0"/>
                <w:szCs w:val="21"/>
                <w14:textFill>
                  <w14:solidFill>
                    <w14:schemeClr w14:val="tx1"/>
                  </w14:solidFill>
                </w14:textFill>
              </w:rPr>
              <w:t>，每提供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5611516"/>
      <w:bookmarkStart w:id="82" w:name="_Toc71366186"/>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auto"/>
                <w:lang w:val="en-US" w:eastAsia="zh-CN"/>
              </w:rPr>
              <w:t>24</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4C74C5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50FB500">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62A27793">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586B4BC2">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7F504B42">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33BFD712">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708DAA8E">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178B273D">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3280D891">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3CAE651B">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03B01218">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w:t>
      </w:r>
      <w:r>
        <w:rPr>
          <w:rFonts w:hint="eastAsia"/>
          <w:bCs/>
          <w:color w:val="auto"/>
          <w:highlight w:val="none"/>
        </w:rPr>
        <w:t>支付比例或金额</w:t>
      </w:r>
      <w:r>
        <w:rPr>
          <w:rFonts w:hint="eastAsia"/>
          <w:bCs/>
          <w:color w:val="auto"/>
          <w:highlight w:val="none"/>
        </w:rPr>
        <w:t>：</w:t>
      </w:r>
      <w:r>
        <w:rPr>
          <w:rFonts w:hint="eastAsia"/>
          <w:bCs/>
          <w:color w:val="auto"/>
          <w:highlight w:val="none"/>
          <w:u w:val="single"/>
        </w:rPr>
        <w:t>合同价的30%（</w:t>
      </w:r>
      <w:r>
        <w:rPr>
          <w:rFonts w:hint="eastAsia"/>
          <w:bCs/>
          <w:color w:val="auto"/>
          <w:highlight w:val="none"/>
          <w:u w:val="single"/>
          <w:lang w:val="en-US" w:eastAsia="zh-CN"/>
        </w:rPr>
        <w:t>不含安全文明施工费、规费、增值税、材料（工程设备）暂估价、专业工程暂估价、暂列金额</w:t>
      </w:r>
      <w:r>
        <w:rPr>
          <w:rFonts w:hint="eastAsia"/>
          <w:bCs/>
          <w:color w:val="auto"/>
          <w:highlight w:val="none"/>
          <w:u w:val="single"/>
        </w:rPr>
        <w:t>）</w:t>
      </w:r>
      <w:r>
        <w:rPr>
          <w:rFonts w:hint="eastAsia"/>
          <w:bCs/>
          <w:color w:val="auto"/>
          <w:highlight w:val="none"/>
          <w:u w:val="single"/>
        </w:rPr>
        <w:t>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双方约定的工程款的支付方式和时间：</w:t>
      </w:r>
      <w:r>
        <w:rPr>
          <w:rFonts w:hint="eastAsia"/>
          <w:bCs/>
          <w:color w:val="auto"/>
          <w:highlight w:val="none"/>
          <w:u w:val="single"/>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w:t>
      </w:r>
      <w:bookmarkStart w:id="97" w:name="_GoBack"/>
      <w:bookmarkEnd w:id="97"/>
      <w:r>
        <w:rPr>
          <w:rFonts w:hint="eastAsia"/>
          <w:bCs/>
          <w:color w:val="auto"/>
          <w:highlight w:val="none"/>
          <w:u w:val="single"/>
        </w:rPr>
        <w:t>总额的 3%预留工程质量保修金，待工程质量缺陷责任期满，支付至100%（无息）(满足合</w:t>
      </w:r>
      <w:r>
        <w:rPr>
          <w:rFonts w:hint="eastAsia"/>
          <w:bCs/>
          <w:color w:val="000000" w:themeColor="text1"/>
          <w:highlight w:val="none"/>
          <w:u w:val="single"/>
          <w14:textFill>
            <w14:solidFill>
              <w14:schemeClr w14:val="tx1"/>
            </w14:solidFill>
          </w14:textFill>
        </w:rPr>
        <w:t>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color w:val="auto"/>
          <w:sz w:val="24"/>
          <w:szCs w:val="24"/>
        </w:rPr>
        <w:t>工程缺陷责任期为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rPr>
        <w:t>个月（最长不超过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93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2935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37F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837F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800D34"/>
    <w:rsid w:val="039842CF"/>
    <w:rsid w:val="03A314B8"/>
    <w:rsid w:val="03B43B77"/>
    <w:rsid w:val="03D42E2E"/>
    <w:rsid w:val="03D8291E"/>
    <w:rsid w:val="03D82B98"/>
    <w:rsid w:val="03F83E8B"/>
    <w:rsid w:val="04174FEC"/>
    <w:rsid w:val="0422003D"/>
    <w:rsid w:val="04402271"/>
    <w:rsid w:val="048E7480"/>
    <w:rsid w:val="049727D9"/>
    <w:rsid w:val="049D5915"/>
    <w:rsid w:val="049F51EA"/>
    <w:rsid w:val="04B769D7"/>
    <w:rsid w:val="04BC08B4"/>
    <w:rsid w:val="04DA4474"/>
    <w:rsid w:val="04F05A45"/>
    <w:rsid w:val="0523406D"/>
    <w:rsid w:val="0532605E"/>
    <w:rsid w:val="053C7408"/>
    <w:rsid w:val="0553089C"/>
    <w:rsid w:val="05654685"/>
    <w:rsid w:val="05A0746B"/>
    <w:rsid w:val="05B51082"/>
    <w:rsid w:val="05C3315A"/>
    <w:rsid w:val="05C56868"/>
    <w:rsid w:val="06033F82"/>
    <w:rsid w:val="061A5470"/>
    <w:rsid w:val="0620235A"/>
    <w:rsid w:val="06345E06"/>
    <w:rsid w:val="063F4ED6"/>
    <w:rsid w:val="06426774"/>
    <w:rsid w:val="065D35AE"/>
    <w:rsid w:val="066761DB"/>
    <w:rsid w:val="066D2907"/>
    <w:rsid w:val="06B07B82"/>
    <w:rsid w:val="06F53E3D"/>
    <w:rsid w:val="074B3407"/>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BC4A90"/>
    <w:rsid w:val="09CC2AAC"/>
    <w:rsid w:val="09DD13F2"/>
    <w:rsid w:val="0A287A2F"/>
    <w:rsid w:val="0A3208AE"/>
    <w:rsid w:val="0A3463D4"/>
    <w:rsid w:val="0A4800D1"/>
    <w:rsid w:val="0A652D3E"/>
    <w:rsid w:val="0A6E5D8A"/>
    <w:rsid w:val="0A7F2398"/>
    <w:rsid w:val="0AA01CBB"/>
    <w:rsid w:val="0AC97464"/>
    <w:rsid w:val="0B24469B"/>
    <w:rsid w:val="0B326F2A"/>
    <w:rsid w:val="0B5D7BAD"/>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9A7529"/>
    <w:rsid w:val="0CAD246E"/>
    <w:rsid w:val="0CC2027E"/>
    <w:rsid w:val="0CCB0B67"/>
    <w:rsid w:val="0CD36378"/>
    <w:rsid w:val="0CE51C08"/>
    <w:rsid w:val="0CF54541"/>
    <w:rsid w:val="0D043ED8"/>
    <w:rsid w:val="0D187EE2"/>
    <w:rsid w:val="0D3818EF"/>
    <w:rsid w:val="0D7F5CC2"/>
    <w:rsid w:val="0D84032B"/>
    <w:rsid w:val="0D907DC5"/>
    <w:rsid w:val="0D9C30EB"/>
    <w:rsid w:val="0DA6583B"/>
    <w:rsid w:val="0DC67C8B"/>
    <w:rsid w:val="0DC67D96"/>
    <w:rsid w:val="0DCA353D"/>
    <w:rsid w:val="0DEE2D3E"/>
    <w:rsid w:val="0E1409F6"/>
    <w:rsid w:val="0E176739"/>
    <w:rsid w:val="0E230C39"/>
    <w:rsid w:val="0E2C3DC4"/>
    <w:rsid w:val="0E4017EB"/>
    <w:rsid w:val="0E4532A6"/>
    <w:rsid w:val="0E7E40C2"/>
    <w:rsid w:val="0EA31D7A"/>
    <w:rsid w:val="0EB83A78"/>
    <w:rsid w:val="0ECD6DF7"/>
    <w:rsid w:val="0ED97690"/>
    <w:rsid w:val="0F1F58A5"/>
    <w:rsid w:val="0F2A74C4"/>
    <w:rsid w:val="0F4075C9"/>
    <w:rsid w:val="0F4672D5"/>
    <w:rsid w:val="0F582F86"/>
    <w:rsid w:val="0F621C35"/>
    <w:rsid w:val="0F751969"/>
    <w:rsid w:val="0F8F00B0"/>
    <w:rsid w:val="0F955B67"/>
    <w:rsid w:val="0F9C1270"/>
    <w:rsid w:val="0FA30B04"/>
    <w:rsid w:val="0FCD5369"/>
    <w:rsid w:val="0FDA5C70"/>
    <w:rsid w:val="1034712E"/>
    <w:rsid w:val="104069F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5832F0"/>
    <w:rsid w:val="11927058"/>
    <w:rsid w:val="11B5429E"/>
    <w:rsid w:val="11BA3663"/>
    <w:rsid w:val="11BF336F"/>
    <w:rsid w:val="11C64F77"/>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E40C5"/>
    <w:rsid w:val="13405DEA"/>
    <w:rsid w:val="13465DAC"/>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8D0FFB"/>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67C2F"/>
    <w:rsid w:val="17377504"/>
    <w:rsid w:val="1738724B"/>
    <w:rsid w:val="17453BED"/>
    <w:rsid w:val="174F484D"/>
    <w:rsid w:val="1750136A"/>
    <w:rsid w:val="1752433D"/>
    <w:rsid w:val="175E59AD"/>
    <w:rsid w:val="177C01F0"/>
    <w:rsid w:val="179E3EFA"/>
    <w:rsid w:val="17C34B7C"/>
    <w:rsid w:val="17CE6630"/>
    <w:rsid w:val="17E16C44"/>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A6085"/>
    <w:rsid w:val="1A8150C9"/>
    <w:rsid w:val="1AB31597"/>
    <w:rsid w:val="1ADF72F8"/>
    <w:rsid w:val="1AE300CE"/>
    <w:rsid w:val="1AE35E18"/>
    <w:rsid w:val="1AFF0AFE"/>
    <w:rsid w:val="1B23671D"/>
    <w:rsid w:val="1B2A7AAB"/>
    <w:rsid w:val="1B3B1CB8"/>
    <w:rsid w:val="1B4F19F8"/>
    <w:rsid w:val="1B5E7755"/>
    <w:rsid w:val="1B7B0307"/>
    <w:rsid w:val="1B7D7315"/>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8F1A5E"/>
    <w:rsid w:val="1DAE3F9A"/>
    <w:rsid w:val="1DAF066E"/>
    <w:rsid w:val="1DC51D0D"/>
    <w:rsid w:val="1DC75A85"/>
    <w:rsid w:val="1DCB4E4A"/>
    <w:rsid w:val="1DD67A76"/>
    <w:rsid w:val="1E072487"/>
    <w:rsid w:val="1E3649B9"/>
    <w:rsid w:val="1E8C45D9"/>
    <w:rsid w:val="1E94348E"/>
    <w:rsid w:val="1EC21DA9"/>
    <w:rsid w:val="1ECA4BA0"/>
    <w:rsid w:val="1ECC44FA"/>
    <w:rsid w:val="1EF65EF6"/>
    <w:rsid w:val="1F063325"/>
    <w:rsid w:val="1F14362A"/>
    <w:rsid w:val="1F392960"/>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744BB1"/>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7A5AA7"/>
    <w:rsid w:val="258B7398"/>
    <w:rsid w:val="25A42208"/>
    <w:rsid w:val="25AE6518"/>
    <w:rsid w:val="25C60ECD"/>
    <w:rsid w:val="25D868E2"/>
    <w:rsid w:val="25E76EA7"/>
    <w:rsid w:val="25FD5DBC"/>
    <w:rsid w:val="260929B3"/>
    <w:rsid w:val="26105AEF"/>
    <w:rsid w:val="26151358"/>
    <w:rsid w:val="261F3F85"/>
    <w:rsid w:val="26415CA9"/>
    <w:rsid w:val="26446DE3"/>
    <w:rsid w:val="2670658E"/>
    <w:rsid w:val="26877DFE"/>
    <w:rsid w:val="269669E7"/>
    <w:rsid w:val="26A270C1"/>
    <w:rsid w:val="26A7481C"/>
    <w:rsid w:val="26BD2DE9"/>
    <w:rsid w:val="26D42FC1"/>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B45034"/>
    <w:rsid w:val="29C70BBB"/>
    <w:rsid w:val="29C837D8"/>
    <w:rsid w:val="29CE1F49"/>
    <w:rsid w:val="29D75F7F"/>
    <w:rsid w:val="29DA6B40"/>
    <w:rsid w:val="2A1D6A2D"/>
    <w:rsid w:val="2A352B7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15282"/>
    <w:rsid w:val="2B774624"/>
    <w:rsid w:val="2B7D203A"/>
    <w:rsid w:val="2B801021"/>
    <w:rsid w:val="2B98685A"/>
    <w:rsid w:val="2BA97097"/>
    <w:rsid w:val="2BB67139"/>
    <w:rsid w:val="2BD63337"/>
    <w:rsid w:val="2C016606"/>
    <w:rsid w:val="2C3818FC"/>
    <w:rsid w:val="2C4E2ECE"/>
    <w:rsid w:val="2C570F10"/>
    <w:rsid w:val="2C646B95"/>
    <w:rsid w:val="2C7A72BE"/>
    <w:rsid w:val="2C9A7D75"/>
    <w:rsid w:val="2C9B57FA"/>
    <w:rsid w:val="2CA20917"/>
    <w:rsid w:val="2CC17412"/>
    <w:rsid w:val="2CCB09C2"/>
    <w:rsid w:val="2CD634E0"/>
    <w:rsid w:val="2CED72D0"/>
    <w:rsid w:val="2CF03F85"/>
    <w:rsid w:val="2D1063D5"/>
    <w:rsid w:val="2D12214D"/>
    <w:rsid w:val="2D1E1DBD"/>
    <w:rsid w:val="2D4A7B39"/>
    <w:rsid w:val="2D6055AE"/>
    <w:rsid w:val="2D760759"/>
    <w:rsid w:val="2D7C1E99"/>
    <w:rsid w:val="2D9D5B09"/>
    <w:rsid w:val="2DB640F0"/>
    <w:rsid w:val="2DBB27E5"/>
    <w:rsid w:val="2E0917A2"/>
    <w:rsid w:val="2E0C4DEE"/>
    <w:rsid w:val="2E261C16"/>
    <w:rsid w:val="2E2B796A"/>
    <w:rsid w:val="2E9976CE"/>
    <w:rsid w:val="2EA8527E"/>
    <w:rsid w:val="2EB060C2"/>
    <w:rsid w:val="2EB07E70"/>
    <w:rsid w:val="2EB77450"/>
    <w:rsid w:val="2EC35DF5"/>
    <w:rsid w:val="2EF01DEE"/>
    <w:rsid w:val="2F0700AB"/>
    <w:rsid w:val="2F0D2273"/>
    <w:rsid w:val="2F1877C3"/>
    <w:rsid w:val="2F30259E"/>
    <w:rsid w:val="2F3E7229"/>
    <w:rsid w:val="2F401D3C"/>
    <w:rsid w:val="2F5B24E1"/>
    <w:rsid w:val="2F860BD0"/>
    <w:rsid w:val="2F9E416C"/>
    <w:rsid w:val="2FA95C88"/>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94BEB"/>
    <w:rsid w:val="319C0B7F"/>
    <w:rsid w:val="31AB03AE"/>
    <w:rsid w:val="31EA0A18"/>
    <w:rsid w:val="31EA69C9"/>
    <w:rsid w:val="320209E2"/>
    <w:rsid w:val="32406EF5"/>
    <w:rsid w:val="324234D5"/>
    <w:rsid w:val="32453A27"/>
    <w:rsid w:val="324E1E79"/>
    <w:rsid w:val="3263064A"/>
    <w:rsid w:val="326C0551"/>
    <w:rsid w:val="32A23F73"/>
    <w:rsid w:val="32A43132"/>
    <w:rsid w:val="32AC0C06"/>
    <w:rsid w:val="32AF043E"/>
    <w:rsid w:val="32BD0DAD"/>
    <w:rsid w:val="32BD6FFF"/>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1A67CE"/>
    <w:rsid w:val="374675C3"/>
    <w:rsid w:val="37884128"/>
    <w:rsid w:val="37904CE2"/>
    <w:rsid w:val="37956E2E"/>
    <w:rsid w:val="37C64260"/>
    <w:rsid w:val="37C87ED9"/>
    <w:rsid w:val="37D921E5"/>
    <w:rsid w:val="37EA5922"/>
    <w:rsid w:val="37EC38F1"/>
    <w:rsid w:val="380B4369"/>
    <w:rsid w:val="38276B93"/>
    <w:rsid w:val="382947EF"/>
    <w:rsid w:val="382E58B8"/>
    <w:rsid w:val="38404012"/>
    <w:rsid w:val="38683569"/>
    <w:rsid w:val="38765DD4"/>
    <w:rsid w:val="38774A09"/>
    <w:rsid w:val="387E2D8D"/>
    <w:rsid w:val="389A33CF"/>
    <w:rsid w:val="38AC3431"/>
    <w:rsid w:val="38AF50D0"/>
    <w:rsid w:val="38B4055C"/>
    <w:rsid w:val="38B95B73"/>
    <w:rsid w:val="38C27197"/>
    <w:rsid w:val="39085692"/>
    <w:rsid w:val="391F1DA8"/>
    <w:rsid w:val="392C04C3"/>
    <w:rsid w:val="392F2E16"/>
    <w:rsid w:val="394C4C39"/>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634773"/>
    <w:rsid w:val="3C853D67"/>
    <w:rsid w:val="3C8769C5"/>
    <w:rsid w:val="3C8A61A4"/>
    <w:rsid w:val="3C9B0683"/>
    <w:rsid w:val="3CE55188"/>
    <w:rsid w:val="3D071314"/>
    <w:rsid w:val="3D0F19B9"/>
    <w:rsid w:val="3D132865"/>
    <w:rsid w:val="3D271C45"/>
    <w:rsid w:val="3D583BAC"/>
    <w:rsid w:val="3D934BE4"/>
    <w:rsid w:val="3DA0781E"/>
    <w:rsid w:val="3DA54918"/>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731171"/>
    <w:rsid w:val="3F93711E"/>
    <w:rsid w:val="3FC419CD"/>
    <w:rsid w:val="3FCC262F"/>
    <w:rsid w:val="4004626D"/>
    <w:rsid w:val="40192BA6"/>
    <w:rsid w:val="402915B2"/>
    <w:rsid w:val="40880C4C"/>
    <w:rsid w:val="40907B01"/>
    <w:rsid w:val="40C33A32"/>
    <w:rsid w:val="40FB141E"/>
    <w:rsid w:val="41055FA3"/>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AE0712"/>
    <w:rsid w:val="42BF46CD"/>
    <w:rsid w:val="42F02E93"/>
    <w:rsid w:val="42F26851"/>
    <w:rsid w:val="42F473A1"/>
    <w:rsid w:val="42F8373B"/>
    <w:rsid w:val="43244531"/>
    <w:rsid w:val="433A3D54"/>
    <w:rsid w:val="434946D8"/>
    <w:rsid w:val="435B2648"/>
    <w:rsid w:val="436037BB"/>
    <w:rsid w:val="436112E1"/>
    <w:rsid w:val="437217EA"/>
    <w:rsid w:val="437E6337"/>
    <w:rsid w:val="43AB7156"/>
    <w:rsid w:val="43C33D49"/>
    <w:rsid w:val="43D83C99"/>
    <w:rsid w:val="43DF5027"/>
    <w:rsid w:val="43FF60DE"/>
    <w:rsid w:val="44055F4E"/>
    <w:rsid w:val="441C3663"/>
    <w:rsid w:val="441E62C0"/>
    <w:rsid w:val="4420119C"/>
    <w:rsid w:val="4440539A"/>
    <w:rsid w:val="44722751"/>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9C7200"/>
    <w:rsid w:val="46D83FB0"/>
    <w:rsid w:val="46DA7FD3"/>
    <w:rsid w:val="46DF6973"/>
    <w:rsid w:val="46E464B1"/>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C057F"/>
    <w:rsid w:val="495E079C"/>
    <w:rsid w:val="497A68D1"/>
    <w:rsid w:val="499441BE"/>
    <w:rsid w:val="499B5738"/>
    <w:rsid w:val="499F244D"/>
    <w:rsid w:val="49C83E68"/>
    <w:rsid w:val="49DE18DD"/>
    <w:rsid w:val="49DE368B"/>
    <w:rsid w:val="4A003601"/>
    <w:rsid w:val="4A050C18"/>
    <w:rsid w:val="4A581AD8"/>
    <w:rsid w:val="4A58343D"/>
    <w:rsid w:val="4A971AD0"/>
    <w:rsid w:val="4A973F3F"/>
    <w:rsid w:val="4AD66A58"/>
    <w:rsid w:val="4AF33166"/>
    <w:rsid w:val="4AF96BC7"/>
    <w:rsid w:val="4B0C247A"/>
    <w:rsid w:val="4B16190E"/>
    <w:rsid w:val="4B1F0583"/>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CE3E8B"/>
    <w:rsid w:val="4CE03BBE"/>
    <w:rsid w:val="4CEF36E2"/>
    <w:rsid w:val="4CEF4DC5"/>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E009A4"/>
    <w:rsid w:val="4EED4970"/>
    <w:rsid w:val="4F0C5D1C"/>
    <w:rsid w:val="4F372380"/>
    <w:rsid w:val="4F372FFB"/>
    <w:rsid w:val="4F3E697A"/>
    <w:rsid w:val="4F626B0C"/>
    <w:rsid w:val="4F766114"/>
    <w:rsid w:val="4F844CD5"/>
    <w:rsid w:val="4F87408B"/>
    <w:rsid w:val="4FB06CB9"/>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753C1"/>
    <w:rsid w:val="52BB0A0D"/>
    <w:rsid w:val="52C10D75"/>
    <w:rsid w:val="52D715BF"/>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31419E"/>
    <w:rsid w:val="553700F3"/>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007337"/>
    <w:rsid w:val="571701DC"/>
    <w:rsid w:val="573878F3"/>
    <w:rsid w:val="574014E1"/>
    <w:rsid w:val="578810DA"/>
    <w:rsid w:val="57A06A52"/>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126B8"/>
    <w:rsid w:val="5A441AA8"/>
    <w:rsid w:val="5A5D684E"/>
    <w:rsid w:val="5A875E34"/>
    <w:rsid w:val="5A9102A6"/>
    <w:rsid w:val="5AB53F94"/>
    <w:rsid w:val="5AF820D3"/>
    <w:rsid w:val="5B136532"/>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901728"/>
    <w:rsid w:val="5CA93FCD"/>
    <w:rsid w:val="5CBC3D00"/>
    <w:rsid w:val="5D144BCD"/>
    <w:rsid w:val="5D1458EA"/>
    <w:rsid w:val="5D557CB0"/>
    <w:rsid w:val="5D69550A"/>
    <w:rsid w:val="5D8D744A"/>
    <w:rsid w:val="5D924214"/>
    <w:rsid w:val="5DB70023"/>
    <w:rsid w:val="5DC15346"/>
    <w:rsid w:val="5DD45079"/>
    <w:rsid w:val="5E0C65C1"/>
    <w:rsid w:val="5E112F1A"/>
    <w:rsid w:val="5E1216FE"/>
    <w:rsid w:val="5E1229F9"/>
    <w:rsid w:val="5E2A2EEB"/>
    <w:rsid w:val="5E341674"/>
    <w:rsid w:val="5E3E24F3"/>
    <w:rsid w:val="5E435D5B"/>
    <w:rsid w:val="5E613B0E"/>
    <w:rsid w:val="5E8072DA"/>
    <w:rsid w:val="5E907F6A"/>
    <w:rsid w:val="5EB629D1"/>
    <w:rsid w:val="5EB96036"/>
    <w:rsid w:val="5EBC03F9"/>
    <w:rsid w:val="5EC24ED2"/>
    <w:rsid w:val="5EDA66BF"/>
    <w:rsid w:val="5EDB41E5"/>
    <w:rsid w:val="5F4104EC"/>
    <w:rsid w:val="5F561B72"/>
    <w:rsid w:val="5F7C6431"/>
    <w:rsid w:val="5F9A7BFD"/>
    <w:rsid w:val="5FA34D03"/>
    <w:rsid w:val="60145C01"/>
    <w:rsid w:val="604D578C"/>
    <w:rsid w:val="606007BB"/>
    <w:rsid w:val="606E7F86"/>
    <w:rsid w:val="6082700E"/>
    <w:rsid w:val="60AC7F66"/>
    <w:rsid w:val="60B60A66"/>
    <w:rsid w:val="60F13CE9"/>
    <w:rsid w:val="611F2AAF"/>
    <w:rsid w:val="614147D4"/>
    <w:rsid w:val="6151078F"/>
    <w:rsid w:val="615C160D"/>
    <w:rsid w:val="615D17EC"/>
    <w:rsid w:val="615D4D5C"/>
    <w:rsid w:val="61646DF3"/>
    <w:rsid w:val="61831EE9"/>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12B0F"/>
    <w:rsid w:val="632B5D35"/>
    <w:rsid w:val="633B34A5"/>
    <w:rsid w:val="63413FAE"/>
    <w:rsid w:val="634560D1"/>
    <w:rsid w:val="63464323"/>
    <w:rsid w:val="634A36E8"/>
    <w:rsid w:val="63636DBE"/>
    <w:rsid w:val="636522D0"/>
    <w:rsid w:val="63754C08"/>
    <w:rsid w:val="637644DD"/>
    <w:rsid w:val="639E2C90"/>
    <w:rsid w:val="63A22BFD"/>
    <w:rsid w:val="63A454EE"/>
    <w:rsid w:val="63AE011A"/>
    <w:rsid w:val="63AF19A1"/>
    <w:rsid w:val="63CB2A7A"/>
    <w:rsid w:val="63DA3299"/>
    <w:rsid w:val="64361383"/>
    <w:rsid w:val="64596999"/>
    <w:rsid w:val="646625F9"/>
    <w:rsid w:val="648669A1"/>
    <w:rsid w:val="648A6492"/>
    <w:rsid w:val="648B0FD2"/>
    <w:rsid w:val="649410BE"/>
    <w:rsid w:val="64AC465A"/>
    <w:rsid w:val="64AD03D2"/>
    <w:rsid w:val="64D911C7"/>
    <w:rsid w:val="64DD1E43"/>
    <w:rsid w:val="64E45EF7"/>
    <w:rsid w:val="64F25DE5"/>
    <w:rsid w:val="65102E3B"/>
    <w:rsid w:val="65312DB1"/>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EB76D5"/>
    <w:rsid w:val="6EF52990"/>
    <w:rsid w:val="6EFC4430"/>
    <w:rsid w:val="6F152DFC"/>
    <w:rsid w:val="6F173018"/>
    <w:rsid w:val="6F3B4F58"/>
    <w:rsid w:val="6F51652A"/>
    <w:rsid w:val="6FB20BD4"/>
    <w:rsid w:val="6FBA59BE"/>
    <w:rsid w:val="6FE26134"/>
    <w:rsid w:val="6FE3569E"/>
    <w:rsid w:val="6FF11ABB"/>
    <w:rsid w:val="6FF173C5"/>
    <w:rsid w:val="6FFF64DB"/>
    <w:rsid w:val="70296B3E"/>
    <w:rsid w:val="70383246"/>
    <w:rsid w:val="703A36BF"/>
    <w:rsid w:val="7047792D"/>
    <w:rsid w:val="70611204"/>
    <w:rsid w:val="706B3DE2"/>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D57472"/>
    <w:rsid w:val="72DB610A"/>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94073"/>
    <w:rsid w:val="79473C2A"/>
    <w:rsid w:val="79532E9E"/>
    <w:rsid w:val="795B7FA5"/>
    <w:rsid w:val="797909D8"/>
    <w:rsid w:val="798F449B"/>
    <w:rsid w:val="799314ED"/>
    <w:rsid w:val="79986B03"/>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492337"/>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D055E"/>
    <w:rsid w:val="7E6F2DC0"/>
    <w:rsid w:val="7E745D91"/>
    <w:rsid w:val="7E8D29AE"/>
    <w:rsid w:val="7EA83C8C"/>
    <w:rsid w:val="7EAE6230"/>
    <w:rsid w:val="7EBD579E"/>
    <w:rsid w:val="7EC167BD"/>
    <w:rsid w:val="7ED305B1"/>
    <w:rsid w:val="7EE82723"/>
    <w:rsid w:val="7EEF71C5"/>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650</Words>
  <Characters>751</Characters>
  <Lines>2041</Lines>
  <Paragraphs>2451</Paragraphs>
  <TotalTime>11</TotalTime>
  <ScaleCrop>false</ScaleCrop>
  <LinksUpToDate>false</LinksUpToDate>
  <CharactersWithSpaces>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2026-05-14T03:26:34Z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