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01EA6" w14:textId="77777777" w:rsidR="001A4992" w:rsidRPr="0044418E" w:rsidRDefault="001A4992">
      <w:pPr>
        <w:spacing w:line="480" w:lineRule="auto"/>
        <w:jc w:val="center"/>
        <w:rPr>
          <w:rFonts w:ascii="宋体" w:eastAsia="宋体" w:hAnsi="宋体"/>
          <w:b/>
          <w:color w:val="000000" w:themeColor="text1"/>
          <w:sz w:val="52"/>
          <w:szCs w:val="52"/>
        </w:rPr>
      </w:pPr>
    </w:p>
    <w:p w14:paraId="48348E76" w14:textId="77777777" w:rsidR="001A4992" w:rsidRPr="0044418E" w:rsidRDefault="00721054">
      <w:pPr>
        <w:spacing w:line="480" w:lineRule="auto"/>
        <w:jc w:val="center"/>
        <w:rPr>
          <w:rFonts w:ascii="宋体" w:eastAsia="宋体" w:hAnsi="宋体"/>
          <w:b/>
          <w:color w:val="000000" w:themeColor="text1"/>
          <w:sz w:val="52"/>
          <w:szCs w:val="52"/>
        </w:rPr>
      </w:pPr>
      <w:r w:rsidRPr="0044418E">
        <w:rPr>
          <w:rFonts w:ascii="宋体" w:eastAsia="宋体" w:hAnsi="宋体" w:hint="eastAsia"/>
          <w:b/>
          <w:color w:val="000000" w:themeColor="text1"/>
          <w:sz w:val="52"/>
          <w:szCs w:val="52"/>
        </w:rPr>
        <w:t>南宁市政府采购</w:t>
      </w:r>
    </w:p>
    <w:p w14:paraId="234A1BA3" w14:textId="77777777" w:rsidR="001A4992" w:rsidRPr="0044418E" w:rsidRDefault="00721054">
      <w:pPr>
        <w:spacing w:line="480" w:lineRule="auto"/>
        <w:jc w:val="center"/>
        <w:rPr>
          <w:rFonts w:ascii="宋体" w:eastAsia="宋体" w:hAnsi="宋体"/>
          <w:b/>
          <w:color w:val="000000" w:themeColor="text1"/>
          <w:sz w:val="52"/>
          <w:szCs w:val="52"/>
        </w:rPr>
      </w:pPr>
      <w:r w:rsidRPr="0044418E">
        <w:rPr>
          <w:rFonts w:ascii="宋体" w:eastAsia="宋体" w:hAnsi="宋体" w:hint="eastAsia"/>
          <w:b/>
          <w:color w:val="000000" w:themeColor="text1"/>
          <w:sz w:val="52"/>
          <w:szCs w:val="52"/>
        </w:rPr>
        <w:t>竞争性磋商文件（工程类）</w:t>
      </w:r>
    </w:p>
    <w:p w14:paraId="6D12FCBA" w14:textId="77777777" w:rsidR="001A4992" w:rsidRPr="0044418E" w:rsidRDefault="001A4992">
      <w:pPr>
        <w:spacing w:line="480" w:lineRule="auto"/>
        <w:jc w:val="center"/>
        <w:rPr>
          <w:rFonts w:ascii="宋体" w:eastAsia="宋体" w:hAnsi="宋体"/>
          <w:b/>
          <w:color w:val="000000" w:themeColor="text1"/>
          <w:szCs w:val="21"/>
        </w:rPr>
      </w:pPr>
    </w:p>
    <w:p w14:paraId="0C765479" w14:textId="77777777" w:rsidR="001A4992" w:rsidRPr="0044418E" w:rsidRDefault="00721054">
      <w:pPr>
        <w:spacing w:line="480" w:lineRule="auto"/>
        <w:jc w:val="center"/>
        <w:rPr>
          <w:rFonts w:ascii="华文新魏" w:eastAsia="华文新魏" w:hAnsi="宋体"/>
          <w:b/>
          <w:color w:val="000000" w:themeColor="text1"/>
          <w:sz w:val="72"/>
          <w:szCs w:val="72"/>
        </w:rPr>
      </w:pPr>
      <w:r w:rsidRPr="0044418E">
        <w:rPr>
          <w:rFonts w:ascii="华文新魏" w:eastAsia="华文新魏" w:hAnsi="宋体" w:hint="eastAsia"/>
          <w:b/>
          <w:color w:val="000000" w:themeColor="text1"/>
          <w:sz w:val="72"/>
          <w:szCs w:val="72"/>
        </w:rPr>
        <w:t>竞争性磋商文件</w:t>
      </w:r>
    </w:p>
    <w:p w14:paraId="329364D3" w14:textId="77777777" w:rsidR="001A4992" w:rsidRPr="0044418E" w:rsidRDefault="001A4992">
      <w:pPr>
        <w:spacing w:line="480" w:lineRule="auto"/>
        <w:jc w:val="center"/>
        <w:rPr>
          <w:rFonts w:ascii="宋体" w:eastAsia="宋体" w:hAnsi="宋体"/>
          <w:color w:val="000000" w:themeColor="text1"/>
          <w:szCs w:val="21"/>
        </w:rPr>
      </w:pPr>
    </w:p>
    <w:p w14:paraId="5B8FB556" w14:textId="77777777" w:rsidR="001A4992" w:rsidRPr="0044418E" w:rsidRDefault="00721054">
      <w:pPr>
        <w:spacing w:line="48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（全流程电子化评标）</w:t>
      </w:r>
    </w:p>
    <w:p w14:paraId="332C9768" w14:textId="77777777" w:rsidR="001A4992" w:rsidRPr="0044418E" w:rsidRDefault="001A4992">
      <w:pPr>
        <w:spacing w:line="480" w:lineRule="auto"/>
        <w:jc w:val="center"/>
        <w:rPr>
          <w:rFonts w:ascii="宋体" w:eastAsia="宋体" w:hAnsi="宋体"/>
          <w:b/>
          <w:color w:val="000000" w:themeColor="text1"/>
          <w:szCs w:val="21"/>
        </w:rPr>
      </w:pPr>
    </w:p>
    <w:p w14:paraId="50B95197" w14:textId="77777777" w:rsidR="001A4992" w:rsidRPr="0044418E" w:rsidRDefault="001A4992">
      <w:pPr>
        <w:spacing w:line="480" w:lineRule="auto"/>
        <w:jc w:val="center"/>
        <w:rPr>
          <w:rFonts w:ascii="宋体" w:eastAsia="宋体" w:hAnsi="宋体"/>
          <w:b/>
          <w:color w:val="000000" w:themeColor="text1"/>
          <w:szCs w:val="21"/>
        </w:rPr>
      </w:pPr>
    </w:p>
    <w:p w14:paraId="707BDB67" w14:textId="77777777" w:rsidR="001A4992" w:rsidRPr="0044418E" w:rsidRDefault="001A4992">
      <w:pPr>
        <w:spacing w:line="480" w:lineRule="auto"/>
        <w:jc w:val="center"/>
        <w:rPr>
          <w:rFonts w:ascii="宋体" w:eastAsia="宋体" w:hAnsi="宋体"/>
          <w:b/>
          <w:color w:val="000000" w:themeColor="text1"/>
          <w:szCs w:val="21"/>
        </w:rPr>
      </w:pPr>
    </w:p>
    <w:p w14:paraId="71AB3F8C" w14:textId="77777777" w:rsidR="001A4992" w:rsidRPr="0044418E" w:rsidRDefault="00721054">
      <w:pPr>
        <w:spacing w:line="480" w:lineRule="auto"/>
        <w:ind w:firstLineChars="400" w:firstLine="1205"/>
        <w:rPr>
          <w:rFonts w:ascii="仿宋" w:eastAsia="仿宋" w:hAnsi="仿宋"/>
          <w:b/>
          <w:color w:val="000000" w:themeColor="text1"/>
          <w:sz w:val="30"/>
          <w:szCs w:val="30"/>
        </w:rPr>
      </w:pPr>
      <w:r w:rsidRPr="0044418E">
        <w:rPr>
          <w:rFonts w:ascii="仿宋" w:eastAsia="仿宋" w:hAnsi="仿宋" w:hint="eastAsia"/>
          <w:b/>
          <w:color w:val="000000" w:themeColor="text1"/>
          <w:sz w:val="30"/>
          <w:szCs w:val="30"/>
        </w:rPr>
        <w:t>项目名称：南宁市邕宁区综合养老服务中心工程监理服务</w:t>
      </w:r>
    </w:p>
    <w:p w14:paraId="53DE0BB6" w14:textId="343C1E24" w:rsidR="001A4992" w:rsidRPr="0044418E" w:rsidRDefault="00721054">
      <w:pPr>
        <w:spacing w:line="480" w:lineRule="auto"/>
        <w:ind w:firstLineChars="400" w:firstLine="1205"/>
        <w:rPr>
          <w:rFonts w:ascii="仿宋" w:eastAsia="仿宋" w:hAnsi="仿宋"/>
          <w:b/>
          <w:color w:val="000000" w:themeColor="text1"/>
          <w:sz w:val="30"/>
          <w:szCs w:val="30"/>
        </w:rPr>
      </w:pPr>
      <w:r w:rsidRPr="0044418E">
        <w:rPr>
          <w:rFonts w:ascii="仿宋" w:eastAsia="仿宋" w:hAnsi="仿宋" w:hint="eastAsia"/>
          <w:b/>
          <w:color w:val="000000" w:themeColor="text1"/>
          <w:sz w:val="30"/>
          <w:szCs w:val="30"/>
        </w:rPr>
        <w:t>项目编号：</w:t>
      </w:r>
      <w:r w:rsidR="0044418E" w:rsidRPr="0044418E">
        <w:rPr>
          <w:rFonts w:ascii="仿宋" w:eastAsia="仿宋" w:hAnsi="仿宋"/>
          <w:b/>
          <w:color w:val="000000" w:themeColor="text1"/>
          <w:sz w:val="30"/>
          <w:szCs w:val="30"/>
        </w:rPr>
        <w:t>NNZC2026-C3-090045-KWZB</w:t>
      </w:r>
    </w:p>
    <w:p w14:paraId="08743091" w14:textId="2936424B" w:rsidR="001A4992" w:rsidRPr="0044418E" w:rsidRDefault="00721054">
      <w:pPr>
        <w:spacing w:line="480" w:lineRule="auto"/>
        <w:ind w:firstLineChars="400" w:firstLine="1205"/>
        <w:rPr>
          <w:rFonts w:ascii="仿宋" w:eastAsia="仿宋" w:hAnsi="仿宋"/>
          <w:b/>
          <w:color w:val="000000" w:themeColor="text1"/>
          <w:sz w:val="30"/>
          <w:szCs w:val="30"/>
        </w:rPr>
      </w:pPr>
      <w:r w:rsidRPr="0044418E">
        <w:rPr>
          <w:rFonts w:ascii="仿宋" w:eastAsia="仿宋" w:hAnsi="仿宋" w:hint="eastAsia"/>
          <w:b/>
          <w:color w:val="000000" w:themeColor="text1"/>
          <w:sz w:val="30"/>
          <w:szCs w:val="30"/>
        </w:rPr>
        <w:t>采购计划编号：</w:t>
      </w:r>
      <w:r w:rsidR="0044418E" w:rsidRPr="0044418E">
        <w:rPr>
          <w:rFonts w:ascii="仿宋" w:eastAsia="仿宋" w:hAnsi="仿宋"/>
          <w:b/>
          <w:color w:val="000000" w:themeColor="text1"/>
          <w:sz w:val="30"/>
          <w:szCs w:val="30"/>
        </w:rPr>
        <w:t>YNZC2026-C3-00643</w:t>
      </w:r>
    </w:p>
    <w:p w14:paraId="6C77F048" w14:textId="77777777" w:rsidR="001A4992" w:rsidRPr="0044418E" w:rsidRDefault="00721054">
      <w:pPr>
        <w:spacing w:line="480" w:lineRule="auto"/>
        <w:ind w:firstLineChars="400" w:firstLine="1205"/>
        <w:rPr>
          <w:rFonts w:ascii="仿宋" w:eastAsia="仿宋" w:hAnsi="仿宋"/>
          <w:b/>
          <w:color w:val="000000" w:themeColor="text1"/>
          <w:sz w:val="30"/>
          <w:szCs w:val="30"/>
        </w:rPr>
      </w:pPr>
      <w:r w:rsidRPr="0044418E">
        <w:rPr>
          <w:rFonts w:ascii="仿宋" w:eastAsia="仿宋" w:hAnsi="仿宋" w:hint="eastAsia"/>
          <w:b/>
          <w:color w:val="000000" w:themeColor="text1"/>
          <w:sz w:val="30"/>
          <w:szCs w:val="30"/>
        </w:rPr>
        <w:t>项目所属区划：南宁市邕宁区</w:t>
      </w:r>
    </w:p>
    <w:p w14:paraId="313FF90D" w14:textId="77777777" w:rsidR="001A4992" w:rsidRPr="0044418E" w:rsidRDefault="00721054">
      <w:pPr>
        <w:spacing w:line="480" w:lineRule="auto"/>
        <w:ind w:firstLineChars="400" w:firstLine="1205"/>
        <w:rPr>
          <w:rFonts w:ascii="仿宋" w:eastAsia="仿宋" w:hAnsi="仿宋"/>
          <w:b/>
          <w:color w:val="000000" w:themeColor="text1"/>
          <w:sz w:val="30"/>
          <w:szCs w:val="30"/>
        </w:rPr>
      </w:pPr>
      <w:r w:rsidRPr="0044418E">
        <w:rPr>
          <w:rFonts w:ascii="仿宋" w:eastAsia="仿宋" w:hAnsi="仿宋" w:hint="eastAsia"/>
          <w:b/>
          <w:color w:val="000000" w:themeColor="text1"/>
          <w:sz w:val="30"/>
          <w:szCs w:val="30"/>
        </w:rPr>
        <w:t>采购人：南宁市邕宁区民政局</w:t>
      </w:r>
    </w:p>
    <w:p w14:paraId="3F9DDE09" w14:textId="77777777" w:rsidR="001A4992" w:rsidRPr="0044418E" w:rsidRDefault="00721054">
      <w:pPr>
        <w:spacing w:line="480" w:lineRule="auto"/>
        <w:ind w:firstLineChars="400" w:firstLine="1205"/>
        <w:rPr>
          <w:rFonts w:ascii="仿宋" w:eastAsia="仿宋" w:hAnsi="仿宋"/>
          <w:b/>
          <w:color w:val="000000" w:themeColor="text1"/>
          <w:sz w:val="30"/>
          <w:szCs w:val="30"/>
        </w:rPr>
      </w:pPr>
      <w:r w:rsidRPr="0044418E">
        <w:rPr>
          <w:rFonts w:ascii="仿宋" w:eastAsia="仿宋" w:hAnsi="仿宋" w:hint="eastAsia"/>
          <w:b/>
          <w:color w:val="000000" w:themeColor="text1"/>
          <w:sz w:val="30"/>
          <w:szCs w:val="30"/>
        </w:rPr>
        <w:t>采购代理机构：广西科文招标有限公司</w:t>
      </w:r>
    </w:p>
    <w:p w14:paraId="265BDB6F" w14:textId="77777777" w:rsidR="001A4992" w:rsidRPr="0044418E" w:rsidRDefault="001A4992">
      <w:pPr>
        <w:spacing w:line="480" w:lineRule="auto"/>
        <w:ind w:firstLineChars="400" w:firstLine="1205"/>
        <w:rPr>
          <w:rFonts w:ascii="仿宋" w:eastAsia="仿宋" w:hAnsi="仿宋"/>
          <w:b/>
          <w:color w:val="000000" w:themeColor="text1"/>
          <w:sz w:val="30"/>
          <w:szCs w:val="30"/>
        </w:rPr>
      </w:pPr>
    </w:p>
    <w:p w14:paraId="2CFDF4D6" w14:textId="40E74B48" w:rsidR="001A4992" w:rsidRPr="0044418E" w:rsidRDefault="00721054">
      <w:pPr>
        <w:spacing w:line="480" w:lineRule="auto"/>
        <w:jc w:val="center"/>
        <w:rPr>
          <w:rFonts w:ascii="仿宋" w:eastAsia="仿宋" w:hAnsi="仿宋"/>
          <w:b/>
          <w:color w:val="000000" w:themeColor="text1"/>
          <w:sz w:val="30"/>
          <w:szCs w:val="30"/>
        </w:rPr>
        <w:sectPr w:rsidR="001A4992" w:rsidRPr="0044418E">
          <w:headerReference w:type="default" r:id="rId7"/>
          <w:pgSz w:w="11906" w:h="16838"/>
          <w:pgMar w:top="1134" w:right="1134" w:bottom="1134" w:left="1134" w:header="851" w:footer="907" w:gutter="0"/>
          <w:cols w:space="425"/>
          <w:docGrid w:type="lines" w:linePitch="312"/>
        </w:sectPr>
      </w:pPr>
      <w:r w:rsidRPr="0044418E">
        <w:rPr>
          <w:rFonts w:ascii="仿宋" w:eastAsia="仿宋" w:hAnsi="仿宋" w:hint="eastAsia"/>
          <w:b/>
          <w:color w:val="000000" w:themeColor="text1"/>
          <w:sz w:val="30"/>
          <w:szCs w:val="30"/>
        </w:rPr>
        <w:t>202</w:t>
      </w:r>
      <w:r w:rsidRPr="0044418E">
        <w:rPr>
          <w:rFonts w:ascii="仿宋" w:eastAsia="仿宋" w:hAnsi="仿宋"/>
          <w:b/>
          <w:color w:val="000000" w:themeColor="text1"/>
          <w:sz w:val="30"/>
          <w:szCs w:val="30"/>
        </w:rPr>
        <w:t>6</w:t>
      </w:r>
      <w:r w:rsidRPr="0044418E">
        <w:rPr>
          <w:rFonts w:ascii="仿宋" w:eastAsia="仿宋" w:hAnsi="仿宋" w:hint="eastAsia"/>
          <w:b/>
          <w:color w:val="000000" w:themeColor="text1"/>
          <w:sz w:val="30"/>
          <w:szCs w:val="30"/>
        </w:rPr>
        <w:t>年</w:t>
      </w:r>
      <w:r w:rsidR="0044418E" w:rsidRPr="0044418E">
        <w:rPr>
          <w:rFonts w:ascii="仿宋" w:eastAsia="仿宋" w:hAnsi="仿宋"/>
          <w:b/>
          <w:color w:val="000000" w:themeColor="text1"/>
          <w:sz w:val="30"/>
          <w:szCs w:val="30"/>
        </w:rPr>
        <w:t>7</w:t>
      </w:r>
      <w:r w:rsidRPr="0044418E">
        <w:rPr>
          <w:rFonts w:ascii="仿宋" w:eastAsia="仿宋" w:hAnsi="仿宋" w:hint="eastAsia"/>
          <w:b/>
          <w:color w:val="000000" w:themeColor="text1"/>
          <w:sz w:val="30"/>
          <w:szCs w:val="30"/>
        </w:rPr>
        <w:t>月</w:t>
      </w:r>
      <w:r w:rsidR="0044418E" w:rsidRPr="0044418E">
        <w:rPr>
          <w:rFonts w:ascii="仿宋" w:eastAsia="仿宋" w:hAnsi="仿宋"/>
          <w:b/>
          <w:color w:val="000000" w:themeColor="text1"/>
          <w:sz w:val="30"/>
          <w:szCs w:val="30"/>
        </w:rPr>
        <w:t>10</w:t>
      </w:r>
      <w:r w:rsidRPr="0044418E">
        <w:rPr>
          <w:rFonts w:ascii="仿宋" w:eastAsia="仿宋" w:hAnsi="仿宋" w:hint="eastAsia"/>
          <w:b/>
          <w:color w:val="000000" w:themeColor="text1"/>
          <w:sz w:val="30"/>
          <w:szCs w:val="30"/>
        </w:rPr>
        <w:t>日</w:t>
      </w:r>
    </w:p>
    <w:p w14:paraId="25A68278" w14:textId="77777777" w:rsidR="001A4992" w:rsidRPr="0044418E" w:rsidRDefault="00721054">
      <w:pPr>
        <w:spacing w:line="300" w:lineRule="auto"/>
        <w:jc w:val="center"/>
        <w:rPr>
          <w:rFonts w:ascii="宋体" w:eastAsia="宋体" w:hAnsi="宋体"/>
          <w:b/>
          <w:color w:val="000000" w:themeColor="text1"/>
          <w:sz w:val="44"/>
          <w:szCs w:val="44"/>
        </w:rPr>
      </w:pPr>
      <w:r w:rsidRPr="0044418E">
        <w:rPr>
          <w:rFonts w:ascii="宋体" w:eastAsia="宋体" w:hAnsi="宋体" w:hint="eastAsia"/>
          <w:b/>
          <w:color w:val="000000" w:themeColor="text1"/>
          <w:sz w:val="44"/>
          <w:szCs w:val="44"/>
        </w:rPr>
        <w:lastRenderedPageBreak/>
        <w:t>目录</w:t>
      </w:r>
    </w:p>
    <w:p w14:paraId="7FE80F6E" w14:textId="77777777" w:rsidR="001A4992" w:rsidRPr="0044418E" w:rsidRDefault="001A4992">
      <w:pPr>
        <w:spacing w:line="360" w:lineRule="auto"/>
        <w:rPr>
          <w:rFonts w:ascii="宋体" w:eastAsia="宋体" w:hAnsi="宋体"/>
          <w:color w:val="000000" w:themeColor="text1"/>
          <w:szCs w:val="21"/>
        </w:rPr>
      </w:pPr>
    </w:p>
    <w:p w14:paraId="22BF238A" w14:textId="77777777" w:rsidR="001A4992" w:rsidRPr="0044418E" w:rsidRDefault="00721054">
      <w:pPr>
        <w:pStyle w:val="10"/>
        <w:tabs>
          <w:tab w:val="right" w:leader="dot" w:pos="9628"/>
        </w:tabs>
        <w:spacing w:line="360" w:lineRule="auto"/>
        <w:rPr>
          <w:noProof/>
          <w:color w:val="000000" w:themeColor="text1"/>
        </w:rPr>
      </w:pPr>
      <w:r w:rsidRPr="0044418E">
        <w:rPr>
          <w:rFonts w:ascii="宋体" w:eastAsia="宋体" w:hAnsi="宋体"/>
          <w:color w:val="000000" w:themeColor="text1"/>
          <w:szCs w:val="21"/>
        </w:rPr>
        <w:fldChar w:fldCharType="begin"/>
      </w:r>
      <w:r w:rsidRPr="0044418E">
        <w:rPr>
          <w:rFonts w:ascii="宋体" w:eastAsia="宋体" w:hAnsi="宋体"/>
          <w:color w:val="000000" w:themeColor="text1"/>
          <w:szCs w:val="21"/>
        </w:rPr>
        <w:instrText xml:space="preserve"> TOC \o "1-3" \u </w:instrText>
      </w:r>
      <w:r w:rsidRPr="0044418E">
        <w:rPr>
          <w:rFonts w:ascii="宋体" w:eastAsia="宋体" w:hAnsi="宋体"/>
          <w:color w:val="000000" w:themeColor="text1"/>
          <w:szCs w:val="21"/>
        </w:rPr>
        <w:fldChar w:fldCharType="separate"/>
      </w:r>
      <w:r w:rsidRPr="0044418E">
        <w:rPr>
          <w:rFonts w:ascii="宋体" w:eastAsia="宋体" w:hAnsi="宋体" w:hint="eastAsia"/>
          <w:noProof/>
          <w:color w:val="000000" w:themeColor="text1"/>
        </w:rPr>
        <w:t>第一</w:t>
      </w:r>
      <w:r w:rsidRPr="0044418E">
        <w:rPr>
          <w:rFonts w:ascii="宋体" w:eastAsia="宋体" w:hAnsi="宋体" w:hint="eastAsia"/>
          <w:noProof/>
          <w:color w:val="000000" w:themeColor="text1"/>
          <w:spacing w:val="120"/>
        </w:rPr>
        <w:t>章</w:t>
      </w:r>
      <w:r w:rsidRPr="0044418E">
        <w:rPr>
          <w:rFonts w:ascii="宋体" w:eastAsia="宋体" w:hAnsi="宋体" w:hint="eastAsia"/>
          <w:noProof/>
          <w:color w:val="000000" w:themeColor="text1"/>
        </w:rPr>
        <w:t>竞争性磋商公告</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_Toc233793508 \h </w:instrText>
      </w:r>
      <w:r w:rsidRPr="0044418E">
        <w:rPr>
          <w:noProof/>
          <w:color w:val="000000" w:themeColor="text1"/>
        </w:rPr>
      </w:r>
      <w:r w:rsidRPr="0044418E">
        <w:rPr>
          <w:noProof/>
          <w:color w:val="000000" w:themeColor="text1"/>
        </w:rPr>
        <w:fldChar w:fldCharType="separate"/>
      </w:r>
      <w:r w:rsidR="0044418E">
        <w:rPr>
          <w:noProof/>
          <w:color w:val="000000" w:themeColor="text1"/>
        </w:rPr>
        <w:t>1</w:t>
      </w:r>
      <w:r w:rsidRPr="0044418E">
        <w:rPr>
          <w:noProof/>
          <w:color w:val="000000" w:themeColor="text1"/>
        </w:rPr>
        <w:fldChar w:fldCharType="end"/>
      </w:r>
    </w:p>
    <w:p w14:paraId="19C31803" w14:textId="77777777" w:rsidR="001A4992" w:rsidRPr="0044418E" w:rsidRDefault="00721054">
      <w:pPr>
        <w:pStyle w:val="1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第二</w:t>
      </w:r>
      <w:r w:rsidRPr="0044418E">
        <w:rPr>
          <w:rFonts w:ascii="宋体" w:eastAsia="宋体" w:hAnsi="宋体" w:hint="eastAsia"/>
          <w:noProof/>
          <w:color w:val="000000" w:themeColor="text1"/>
          <w:spacing w:val="120"/>
        </w:rPr>
        <w:t>章</w:t>
      </w:r>
      <w:r w:rsidRPr="0044418E">
        <w:rPr>
          <w:rFonts w:ascii="宋体" w:eastAsia="宋体" w:hAnsi="宋体" w:hint="eastAsia"/>
          <w:noProof/>
          <w:color w:val="000000" w:themeColor="text1"/>
        </w:rPr>
        <w:t>采购需求</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_Toc233793509 \h </w:instrText>
      </w:r>
      <w:r w:rsidRPr="0044418E">
        <w:rPr>
          <w:noProof/>
          <w:color w:val="000000" w:themeColor="text1"/>
        </w:rPr>
      </w:r>
      <w:r w:rsidRPr="0044418E">
        <w:rPr>
          <w:noProof/>
          <w:color w:val="000000" w:themeColor="text1"/>
        </w:rPr>
        <w:fldChar w:fldCharType="separate"/>
      </w:r>
      <w:r w:rsidR="0044418E">
        <w:rPr>
          <w:noProof/>
          <w:color w:val="000000" w:themeColor="text1"/>
        </w:rPr>
        <w:t>6</w:t>
      </w:r>
      <w:r w:rsidRPr="0044418E">
        <w:rPr>
          <w:noProof/>
          <w:color w:val="000000" w:themeColor="text1"/>
        </w:rPr>
        <w:fldChar w:fldCharType="end"/>
      </w:r>
    </w:p>
    <w:p w14:paraId="6C7CEB60" w14:textId="77777777" w:rsidR="001A4992" w:rsidRPr="0044418E" w:rsidRDefault="00721054">
      <w:pPr>
        <w:pStyle w:val="10"/>
        <w:tabs>
          <w:tab w:val="right" w:leader="dot" w:pos="9628"/>
        </w:tabs>
        <w:spacing w:line="360" w:lineRule="auto"/>
        <w:rPr>
          <w:noProof/>
          <w:color w:val="000000" w:themeColor="text1"/>
        </w:rPr>
      </w:pPr>
      <w:r w:rsidRPr="0044418E">
        <w:rPr>
          <w:rFonts w:hint="eastAsia"/>
          <w:noProof/>
          <w:color w:val="000000" w:themeColor="text1"/>
        </w:rPr>
        <w:t>第三</w:t>
      </w:r>
      <w:r w:rsidRPr="0044418E">
        <w:rPr>
          <w:rFonts w:ascii="宋体" w:eastAsia="宋体" w:hAnsi="宋体" w:hint="eastAsia"/>
          <w:noProof/>
          <w:color w:val="000000" w:themeColor="text1"/>
          <w:spacing w:val="120"/>
        </w:rPr>
        <w:t>章</w:t>
      </w:r>
      <w:r w:rsidRPr="0044418E">
        <w:rPr>
          <w:rFonts w:hint="eastAsia"/>
          <w:noProof/>
          <w:color w:val="000000" w:themeColor="text1"/>
        </w:rPr>
        <w:t>供应商须知</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_Toc233793510 \h </w:instrText>
      </w:r>
      <w:r w:rsidRPr="0044418E">
        <w:rPr>
          <w:noProof/>
          <w:color w:val="000000" w:themeColor="text1"/>
        </w:rPr>
      </w:r>
      <w:r w:rsidRPr="0044418E">
        <w:rPr>
          <w:noProof/>
          <w:color w:val="000000" w:themeColor="text1"/>
        </w:rPr>
        <w:fldChar w:fldCharType="separate"/>
      </w:r>
      <w:r w:rsidR="0044418E">
        <w:rPr>
          <w:noProof/>
          <w:color w:val="000000" w:themeColor="text1"/>
        </w:rPr>
        <w:t>14</w:t>
      </w:r>
      <w:r w:rsidRPr="0044418E">
        <w:rPr>
          <w:noProof/>
          <w:color w:val="000000" w:themeColor="text1"/>
        </w:rPr>
        <w:fldChar w:fldCharType="end"/>
      </w:r>
    </w:p>
    <w:p w14:paraId="0F5EBC3C"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第一</w:t>
      </w:r>
      <w:r w:rsidRPr="0044418E">
        <w:rPr>
          <w:rFonts w:hint="eastAsia"/>
          <w:noProof/>
          <w:color w:val="000000" w:themeColor="text1"/>
          <w:spacing w:val="120"/>
        </w:rPr>
        <w:t>节</w:t>
      </w:r>
      <w:r w:rsidRPr="0044418E">
        <w:rPr>
          <w:rFonts w:hint="eastAsia"/>
          <w:noProof/>
          <w:color w:val="000000" w:themeColor="text1"/>
        </w:rPr>
        <w:t>供应商须知前附表</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_Toc233793511 \h </w:instrText>
      </w:r>
      <w:r w:rsidRPr="0044418E">
        <w:rPr>
          <w:noProof/>
          <w:color w:val="000000" w:themeColor="text1"/>
        </w:rPr>
      </w:r>
      <w:r w:rsidRPr="0044418E">
        <w:rPr>
          <w:noProof/>
          <w:color w:val="000000" w:themeColor="text1"/>
        </w:rPr>
        <w:fldChar w:fldCharType="separate"/>
      </w:r>
      <w:r w:rsidR="0044418E">
        <w:rPr>
          <w:noProof/>
          <w:color w:val="000000" w:themeColor="text1"/>
        </w:rPr>
        <w:t>14</w:t>
      </w:r>
      <w:r w:rsidRPr="0044418E">
        <w:rPr>
          <w:noProof/>
          <w:color w:val="000000" w:themeColor="text1"/>
        </w:rPr>
        <w:fldChar w:fldCharType="end"/>
      </w:r>
    </w:p>
    <w:p w14:paraId="4068151A"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第二</w:t>
      </w:r>
      <w:r w:rsidRPr="0044418E">
        <w:rPr>
          <w:rFonts w:hint="eastAsia"/>
          <w:noProof/>
          <w:color w:val="000000" w:themeColor="text1"/>
          <w:spacing w:val="120"/>
        </w:rPr>
        <w:t>节</w:t>
      </w:r>
      <w:r w:rsidRPr="0044418E">
        <w:rPr>
          <w:rFonts w:hint="eastAsia"/>
          <w:noProof/>
          <w:color w:val="000000" w:themeColor="text1"/>
        </w:rPr>
        <w:t>供应商须知正文</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_Toc233793512 \h </w:instrText>
      </w:r>
      <w:r w:rsidRPr="0044418E">
        <w:rPr>
          <w:noProof/>
          <w:color w:val="000000" w:themeColor="text1"/>
        </w:rPr>
      </w:r>
      <w:r w:rsidRPr="0044418E">
        <w:rPr>
          <w:noProof/>
          <w:color w:val="000000" w:themeColor="text1"/>
        </w:rPr>
        <w:fldChar w:fldCharType="separate"/>
      </w:r>
      <w:r w:rsidR="0044418E">
        <w:rPr>
          <w:noProof/>
          <w:color w:val="000000" w:themeColor="text1"/>
        </w:rPr>
        <w:t>21</w:t>
      </w:r>
      <w:r w:rsidRPr="0044418E">
        <w:rPr>
          <w:noProof/>
          <w:color w:val="000000" w:themeColor="text1"/>
        </w:rPr>
        <w:fldChar w:fldCharType="end"/>
      </w:r>
    </w:p>
    <w:p w14:paraId="73FE4EF9"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一、总则</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_Toc233793513 \h </w:instrText>
      </w:r>
      <w:r w:rsidRPr="0044418E">
        <w:rPr>
          <w:noProof/>
          <w:color w:val="000000" w:themeColor="text1"/>
        </w:rPr>
      </w:r>
      <w:r w:rsidRPr="0044418E">
        <w:rPr>
          <w:noProof/>
          <w:color w:val="000000" w:themeColor="text1"/>
        </w:rPr>
        <w:fldChar w:fldCharType="separate"/>
      </w:r>
      <w:r w:rsidR="0044418E">
        <w:rPr>
          <w:noProof/>
          <w:color w:val="000000" w:themeColor="text1"/>
        </w:rPr>
        <w:t>21</w:t>
      </w:r>
      <w:r w:rsidRPr="0044418E">
        <w:rPr>
          <w:noProof/>
          <w:color w:val="000000" w:themeColor="text1"/>
        </w:rPr>
        <w:fldChar w:fldCharType="end"/>
      </w:r>
    </w:p>
    <w:p w14:paraId="7E28A010"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二、磋商文件</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_Toc233793514 \h </w:instrText>
      </w:r>
      <w:r w:rsidRPr="0044418E">
        <w:rPr>
          <w:noProof/>
          <w:color w:val="000000" w:themeColor="text1"/>
        </w:rPr>
      </w:r>
      <w:r w:rsidRPr="0044418E">
        <w:rPr>
          <w:noProof/>
          <w:color w:val="000000" w:themeColor="text1"/>
        </w:rPr>
        <w:fldChar w:fldCharType="separate"/>
      </w:r>
      <w:r w:rsidR="0044418E">
        <w:rPr>
          <w:noProof/>
          <w:color w:val="000000" w:themeColor="text1"/>
        </w:rPr>
        <w:t>24</w:t>
      </w:r>
      <w:r w:rsidRPr="0044418E">
        <w:rPr>
          <w:noProof/>
          <w:color w:val="000000" w:themeColor="text1"/>
        </w:rPr>
        <w:fldChar w:fldCharType="end"/>
      </w:r>
    </w:p>
    <w:p w14:paraId="77917E85"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三、响应文件的编制</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_Toc233793515 \h </w:instrText>
      </w:r>
      <w:r w:rsidRPr="0044418E">
        <w:rPr>
          <w:noProof/>
          <w:color w:val="000000" w:themeColor="text1"/>
        </w:rPr>
      </w:r>
      <w:r w:rsidRPr="0044418E">
        <w:rPr>
          <w:noProof/>
          <w:color w:val="000000" w:themeColor="text1"/>
        </w:rPr>
        <w:fldChar w:fldCharType="separate"/>
      </w:r>
      <w:r w:rsidR="0044418E">
        <w:rPr>
          <w:noProof/>
          <w:color w:val="000000" w:themeColor="text1"/>
        </w:rPr>
        <w:t>25</w:t>
      </w:r>
      <w:r w:rsidRPr="0044418E">
        <w:rPr>
          <w:noProof/>
          <w:color w:val="000000" w:themeColor="text1"/>
        </w:rPr>
        <w:fldChar w:fldCharType="end"/>
      </w:r>
    </w:p>
    <w:p w14:paraId="23AFA622"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四、评审及磋商</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_Toc233793516 \h </w:instrText>
      </w:r>
      <w:r w:rsidRPr="0044418E">
        <w:rPr>
          <w:noProof/>
          <w:color w:val="000000" w:themeColor="text1"/>
        </w:rPr>
      </w:r>
      <w:r w:rsidRPr="0044418E">
        <w:rPr>
          <w:noProof/>
          <w:color w:val="000000" w:themeColor="text1"/>
        </w:rPr>
        <w:fldChar w:fldCharType="separate"/>
      </w:r>
      <w:r w:rsidR="0044418E">
        <w:rPr>
          <w:noProof/>
          <w:color w:val="000000" w:themeColor="text1"/>
        </w:rPr>
        <w:t>27</w:t>
      </w:r>
      <w:r w:rsidRPr="0044418E">
        <w:rPr>
          <w:noProof/>
          <w:color w:val="000000" w:themeColor="text1"/>
        </w:rPr>
        <w:fldChar w:fldCharType="end"/>
      </w:r>
    </w:p>
    <w:p w14:paraId="24853CE5"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五、成交及合同</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_Toc233793517 \h </w:instrText>
      </w:r>
      <w:r w:rsidRPr="0044418E">
        <w:rPr>
          <w:noProof/>
          <w:color w:val="000000" w:themeColor="text1"/>
        </w:rPr>
      </w:r>
      <w:r w:rsidRPr="0044418E">
        <w:rPr>
          <w:noProof/>
          <w:color w:val="000000" w:themeColor="text1"/>
        </w:rPr>
        <w:fldChar w:fldCharType="separate"/>
      </w:r>
      <w:r w:rsidR="0044418E">
        <w:rPr>
          <w:noProof/>
          <w:color w:val="000000" w:themeColor="text1"/>
        </w:rPr>
        <w:t>28</w:t>
      </w:r>
      <w:r w:rsidRPr="0044418E">
        <w:rPr>
          <w:noProof/>
          <w:color w:val="000000" w:themeColor="text1"/>
        </w:rPr>
        <w:fldChar w:fldCharType="end"/>
      </w:r>
    </w:p>
    <w:p w14:paraId="267DEF2A"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六、验收</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_Toc233793518 \h </w:instrText>
      </w:r>
      <w:r w:rsidRPr="0044418E">
        <w:rPr>
          <w:noProof/>
          <w:color w:val="000000" w:themeColor="text1"/>
        </w:rPr>
      </w:r>
      <w:r w:rsidRPr="0044418E">
        <w:rPr>
          <w:noProof/>
          <w:color w:val="000000" w:themeColor="text1"/>
        </w:rPr>
        <w:fldChar w:fldCharType="separate"/>
      </w:r>
      <w:r w:rsidR="0044418E">
        <w:rPr>
          <w:noProof/>
          <w:color w:val="000000" w:themeColor="text1"/>
        </w:rPr>
        <w:t>31</w:t>
      </w:r>
      <w:r w:rsidRPr="0044418E">
        <w:rPr>
          <w:noProof/>
          <w:color w:val="000000" w:themeColor="text1"/>
        </w:rPr>
        <w:fldChar w:fldCharType="end"/>
      </w:r>
    </w:p>
    <w:p w14:paraId="484CED28" w14:textId="77777777" w:rsidR="001A4992" w:rsidRPr="0044418E" w:rsidRDefault="00721054">
      <w:pPr>
        <w:pStyle w:val="30"/>
        <w:tabs>
          <w:tab w:val="right" w:leader="dot" w:pos="9628"/>
        </w:tabs>
        <w:spacing w:line="360" w:lineRule="auto"/>
        <w:rPr>
          <w:noProof/>
          <w:color w:val="000000" w:themeColor="text1"/>
        </w:rPr>
      </w:pPr>
      <w:r w:rsidRPr="0044418E">
        <w:rPr>
          <w:rFonts w:ascii="宋体" w:eastAsia="宋体" w:hAnsi="宋体" w:hint="eastAsia"/>
          <w:noProof/>
          <w:color w:val="000000" w:themeColor="text1"/>
        </w:rPr>
        <w:t>七、其他事项</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_Toc233793519 \h </w:instrText>
      </w:r>
      <w:r w:rsidRPr="0044418E">
        <w:rPr>
          <w:noProof/>
          <w:color w:val="000000" w:themeColor="text1"/>
        </w:rPr>
      </w:r>
      <w:r w:rsidRPr="0044418E">
        <w:rPr>
          <w:noProof/>
          <w:color w:val="000000" w:themeColor="text1"/>
        </w:rPr>
        <w:fldChar w:fldCharType="separate"/>
      </w:r>
      <w:r w:rsidR="0044418E">
        <w:rPr>
          <w:noProof/>
          <w:color w:val="000000" w:themeColor="text1"/>
        </w:rPr>
        <w:t>32</w:t>
      </w:r>
      <w:r w:rsidRPr="0044418E">
        <w:rPr>
          <w:noProof/>
          <w:color w:val="000000" w:themeColor="text1"/>
        </w:rPr>
        <w:fldChar w:fldCharType="end"/>
      </w:r>
    </w:p>
    <w:p w14:paraId="4A32FBA3" w14:textId="77777777" w:rsidR="001A4992" w:rsidRPr="0044418E" w:rsidRDefault="00721054">
      <w:pPr>
        <w:pStyle w:val="10"/>
        <w:tabs>
          <w:tab w:val="right" w:leader="dot" w:pos="9628"/>
        </w:tabs>
        <w:spacing w:line="360" w:lineRule="auto"/>
        <w:rPr>
          <w:noProof/>
          <w:color w:val="000000" w:themeColor="text1"/>
        </w:rPr>
      </w:pPr>
      <w:r w:rsidRPr="0044418E">
        <w:rPr>
          <w:rFonts w:hint="eastAsia"/>
          <w:noProof/>
          <w:color w:val="000000" w:themeColor="text1"/>
        </w:rPr>
        <w:t>第四</w:t>
      </w:r>
      <w:r w:rsidRPr="0044418E">
        <w:rPr>
          <w:rFonts w:ascii="宋体" w:eastAsia="宋体" w:hAnsi="宋体" w:hint="eastAsia"/>
          <w:noProof/>
          <w:color w:val="000000" w:themeColor="text1"/>
          <w:spacing w:val="120"/>
        </w:rPr>
        <w:t>章</w:t>
      </w:r>
      <w:r w:rsidRPr="0044418E">
        <w:rPr>
          <w:rFonts w:hint="eastAsia"/>
          <w:noProof/>
          <w:color w:val="000000" w:themeColor="text1"/>
        </w:rPr>
        <w:t>评审程序、评审方法和评审标准</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_Toc233793520 \h </w:instrText>
      </w:r>
      <w:r w:rsidRPr="0044418E">
        <w:rPr>
          <w:noProof/>
          <w:color w:val="000000" w:themeColor="text1"/>
        </w:rPr>
      </w:r>
      <w:r w:rsidRPr="0044418E">
        <w:rPr>
          <w:noProof/>
          <w:color w:val="000000" w:themeColor="text1"/>
        </w:rPr>
        <w:fldChar w:fldCharType="separate"/>
      </w:r>
      <w:r w:rsidR="0044418E">
        <w:rPr>
          <w:noProof/>
          <w:color w:val="000000" w:themeColor="text1"/>
        </w:rPr>
        <w:t>33</w:t>
      </w:r>
      <w:r w:rsidRPr="0044418E">
        <w:rPr>
          <w:noProof/>
          <w:color w:val="000000" w:themeColor="text1"/>
        </w:rPr>
        <w:fldChar w:fldCharType="end"/>
      </w:r>
    </w:p>
    <w:p w14:paraId="20EC6978"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第一</w:t>
      </w:r>
      <w:r w:rsidRPr="0044418E">
        <w:rPr>
          <w:rFonts w:hint="eastAsia"/>
          <w:noProof/>
          <w:color w:val="000000" w:themeColor="text1"/>
          <w:spacing w:val="120"/>
        </w:rPr>
        <w:t>节</w:t>
      </w:r>
      <w:r w:rsidRPr="0044418E">
        <w:rPr>
          <w:rFonts w:hint="eastAsia"/>
          <w:noProof/>
          <w:color w:val="000000" w:themeColor="text1"/>
        </w:rPr>
        <w:t>评审程序和评审方法</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_Toc233793521 \h </w:instrText>
      </w:r>
      <w:r w:rsidRPr="0044418E">
        <w:rPr>
          <w:noProof/>
          <w:color w:val="000000" w:themeColor="text1"/>
        </w:rPr>
      </w:r>
      <w:r w:rsidRPr="0044418E">
        <w:rPr>
          <w:noProof/>
          <w:color w:val="000000" w:themeColor="text1"/>
        </w:rPr>
        <w:fldChar w:fldCharType="separate"/>
      </w:r>
      <w:r w:rsidR="0044418E">
        <w:rPr>
          <w:noProof/>
          <w:color w:val="000000" w:themeColor="text1"/>
        </w:rPr>
        <w:t>33</w:t>
      </w:r>
      <w:r w:rsidRPr="0044418E">
        <w:rPr>
          <w:noProof/>
          <w:color w:val="000000" w:themeColor="text1"/>
        </w:rPr>
        <w:fldChar w:fldCharType="end"/>
      </w:r>
    </w:p>
    <w:p w14:paraId="2896DE7C"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第二</w:t>
      </w:r>
      <w:r w:rsidRPr="0044418E">
        <w:rPr>
          <w:rFonts w:hint="eastAsia"/>
          <w:noProof/>
          <w:color w:val="000000" w:themeColor="text1"/>
          <w:spacing w:val="120"/>
        </w:rPr>
        <w:t>节</w:t>
      </w:r>
      <w:r w:rsidRPr="0044418E">
        <w:rPr>
          <w:rFonts w:hint="eastAsia"/>
          <w:noProof/>
          <w:color w:val="000000" w:themeColor="text1"/>
        </w:rPr>
        <w:t>评标报告</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_Toc233793522 \h </w:instrText>
      </w:r>
      <w:r w:rsidRPr="0044418E">
        <w:rPr>
          <w:noProof/>
          <w:color w:val="000000" w:themeColor="text1"/>
        </w:rPr>
      </w:r>
      <w:r w:rsidRPr="0044418E">
        <w:rPr>
          <w:noProof/>
          <w:color w:val="000000" w:themeColor="text1"/>
        </w:rPr>
        <w:fldChar w:fldCharType="separate"/>
      </w:r>
      <w:r w:rsidR="0044418E">
        <w:rPr>
          <w:noProof/>
          <w:color w:val="000000" w:themeColor="text1"/>
        </w:rPr>
        <w:t>43</w:t>
      </w:r>
      <w:r w:rsidRPr="0044418E">
        <w:rPr>
          <w:noProof/>
          <w:color w:val="000000" w:themeColor="text1"/>
        </w:rPr>
        <w:fldChar w:fldCharType="end"/>
      </w:r>
    </w:p>
    <w:p w14:paraId="3EE2163C"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第三</w:t>
      </w:r>
      <w:r w:rsidRPr="0044418E">
        <w:rPr>
          <w:rFonts w:hint="eastAsia"/>
          <w:noProof/>
          <w:color w:val="000000" w:themeColor="text1"/>
          <w:spacing w:val="120"/>
        </w:rPr>
        <w:t>节</w:t>
      </w:r>
      <w:r w:rsidRPr="0044418E">
        <w:rPr>
          <w:rFonts w:hint="eastAsia"/>
          <w:noProof/>
          <w:color w:val="000000" w:themeColor="text1"/>
        </w:rPr>
        <w:t>评审过程的保密与录像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_Toc233793523 \h </w:instrText>
      </w:r>
      <w:r w:rsidRPr="0044418E">
        <w:rPr>
          <w:noProof/>
          <w:color w:val="000000" w:themeColor="text1"/>
        </w:rPr>
      </w:r>
      <w:r w:rsidRPr="0044418E">
        <w:rPr>
          <w:noProof/>
          <w:color w:val="000000" w:themeColor="text1"/>
        </w:rPr>
        <w:fldChar w:fldCharType="separate"/>
      </w:r>
      <w:r w:rsidR="0044418E">
        <w:rPr>
          <w:noProof/>
          <w:color w:val="000000" w:themeColor="text1"/>
        </w:rPr>
        <w:t>43</w:t>
      </w:r>
      <w:r w:rsidRPr="0044418E">
        <w:rPr>
          <w:noProof/>
          <w:color w:val="000000" w:themeColor="text1"/>
        </w:rPr>
        <w:fldChar w:fldCharType="end"/>
      </w:r>
    </w:p>
    <w:p w14:paraId="027BD7D0" w14:textId="77777777" w:rsidR="001A4992" w:rsidRPr="0044418E" w:rsidRDefault="00721054">
      <w:pPr>
        <w:pStyle w:val="10"/>
        <w:tabs>
          <w:tab w:val="right" w:leader="dot" w:pos="9628"/>
        </w:tabs>
        <w:spacing w:line="360" w:lineRule="auto"/>
        <w:rPr>
          <w:noProof/>
          <w:color w:val="000000" w:themeColor="text1"/>
        </w:rPr>
      </w:pPr>
      <w:r w:rsidRPr="0044418E">
        <w:rPr>
          <w:rFonts w:hint="eastAsia"/>
          <w:noProof/>
          <w:color w:val="000000" w:themeColor="text1"/>
        </w:rPr>
        <w:t>第五</w:t>
      </w:r>
      <w:r w:rsidRPr="0044418E">
        <w:rPr>
          <w:rFonts w:ascii="宋体" w:eastAsia="宋体" w:hAnsi="宋体" w:hint="eastAsia"/>
          <w:noProof/>
          <w:color w:val="000000" w:themeColor="text1"/>
          <w:spacing w:val="120"/>
        </w:rPr>
        <w:t>章</w:t>
      </w:r>
      <w:r w:rsidRPr="0044418E">
        <w:rPr>
          <w:rFonts w:hint="eastAsia"/>
          <w:noProof/>
          <w:color w:val="000000" w:themeColor="text1"/>
        </w:rPr>
        <w:t>响应文件格式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_Toc233793524 \h </w:instrText>
      </w:r>
      <w:r w:rsidRPr="0044418E">
        <w:rPr>
          <w:noProof/>
          <w:color w:val="000000" w:themeColor="text1"/>
        </w:rPr>
      </w:r>
      <w:r w:rsidRPr="0044418E">
        <w:rPr>
          <w:noProof/>
          <w:color w:val="000000" w:themeColor="text1"/>
        </w:rPr>
        <w:fldChar w:fldCharType="separate"/>
      </w:r>
      <w:r w:rsidR="0044418E">
        <w:rPr>
          <w:noProof/>
          <w:color w:val="000000" w:themeColor="text1"/>
        </w:rPr>
        <w:t>44</w:t>
      </w:r>
      <w:r w:rsidRPr="0044418E">
        <w:rPr>
          <w:noProof/>
          <w:color w:val="000000" w:themeColor="text1"/>
        </w:rPr>
        <w:fldChar w:fldCharType="end"/>
      </w:r>
    </w:p>
    <w:p w14:paraId="6412FC22"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第一</w:t>
      </w:r>
      <w:r w:rsidRPr="0044418E">
        <w:rPr>
          <w:rFonts w:hint="eastAsia"/>
          <w:noProof/>
          <w:color w:val="000000" w:themeColor="text1"/>
          <w:spacing w:val="120"/>
        </w:rPr>
        <w:t>节</w:t>
      </w:r>
      <w:r w:rsidRPr="0044418E">
        <w:rPr>
          <w:rFonts w:hint="eastAsia"/>
          <w:noProof/>
          <w:color w:val="000000" w:themeColor="text1"/>
        </w:rPr>
        <w:t>封面格式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_Toc233793525 \h </w:instrText>
      </w:r>
      <w:r w:rsidRPr="0044418E">
        <w:rPr>
          <w:noProof/>
          <w:color w:val="000000" w:themeColor="text1"/>
        </w:rPr>
      </w:r>
      <w:r w:rsidRPr="0044418E">
        <w:rPr>
          <w:noProof/>
          <w:color w:val="000000" w:themeColor="text1"/>
        </w:rPr>
        <w:fldChar w:fldCharType="separate"/>
      </w:r>
      <w:r w:rsidR="0044418E">
        <w:rPr>
          <w:noProof/>
          <w:color w:val="000000" w:themeColor="text1"/>
        </w:rPr>
        <w:t>45</w:t>
      </w:r>
      <w:r w:rsidRPr="0044418E">
        <w:rPr>
          <w:noProof/>
          <w:color w:val="000000" w:themeColor="text1"/>
        </w:rPr>
        <w:fldChar w:fldCharType="end"/>
      </w:r>
    </w:p>
    <w:p w14:paraId="475F9FB0"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第二</w:t>
      </w:r>
      <w:r w:rsidRPr="0044418E">
        <w:rPr>
          <w:rFonts w:hint="eastAsia"/>
          <w:noProof/>
          <w:color w:val="000000" w:themeColor="text1"/>
          <w:spacing w:val="120"/>
        </w:rPr>
        <w:t>节</w:t>
      </w:r>
      <w:r w:rsidRPr="0044418E">
        <w:rPr>
          <w:rFonts w:hint="eastAsia"/>
          <w:noProof/>
          <w:color w:val="000000" w:themeColor="text1"/>
        </w:rPr>
        <w:t>资格证明文件格式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_Toc233793526 \h </w:instrText>
      </w:r>
      <w:r w:rsidRPr="0044418E">
        <w:rPr>
          <w:noProof/>
          <w:color w:val="000000" w:themeColor="text1"/>
        </w:rPr>
      </w:r>
      <w:r w:rsidRPr="0044418E">
        <w:rPr>
          <w:noProof/>
          <w:color w:val="000000" w:themeColor="text1"/>
        </w:rPr>
        <w:fldChar w:fldCharType="separate"/>
      </w:r>
      <w:r w:rsidR="0044418E">
        <w:rPr>
          <w:noProof/>
          <w:color w:val="000000" w:themeColor="text1"/>
        </w:rPr>
        <w:t>46</w:t>
      </w:r>
      <w:r w:rsidRPr="0044418E">
        <w:rPr>
          <w:noProof/>
          <w:color w:val="000000" w:themeColor="text1"/>
        </w:rPr>
        <w:fldChar w:fldCharType="end"/>
      </w:r>
    </w:p>
    <w:p w14:paraId="3A7DECAB"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第三</w:t>
      </w:r>
      <w:r w:rsidRPr="0044418E">
        <w:rPr>
          <w:rFonts w:hint="eastAsia"/>
          <w:noProof/>
          <w:color w:val="000000" w:themeColor="text1"/>
          <w:spacing w:val="120"/>
        </w:rPr>
        <w:t>节</w:t>
      </w:r>
      <w:r w:rsidRPr="0044418E">
        <w:rPr>
          <w:rFonts w:hint="eastAsia"/>
          <w:noProof/>
          <w:color w:val="000000" w:themeColor="text1"/>
        </w:rPr>
        <w:t>商务技术文件格式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_Toc233793527 \h </w:instrText>
      </w:r>
      <w:r w:rsidRPr="0044418E">
        <w:rPr>
          <w:noProof/>
          <w:color w:val="000000" w:themeColor="text1"/>
        </w:rPr>
      </w:r>
      <w:r w:rsidRPr="0044418E">
        <w:rPr>
          <w:noProof/>
          <w:color w:val="000000" w:themeColor="text1"/>
        </w:rPr>
        <w:fldChar w:fldCharType="separate"/>
      </w:r>
      <w:r w:rsidR="0044418E">
        <w:rPr>
          <w:noProof/>
          <w:color w:val="000000" w:themeColor="text1"/>
        </w:rPr>
        <w:t>56</w:t>
      </w:r>
      <w:r w:rsidRPr="0044418E">
        <w:rPr>
          <w:noProof/>
          <w:color w:val="000000" w:themeColor="text1"/>
        </w:rPr>
        <w:fldChar w:fldCharType="end"/>
      </w:r>
    </w:p>
    <w:p w14:paraId="0BED2BC6"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第四</w:t>
      </w:r>
      <w:r w:rsidRPr="0044418E">
        <w:rPr>
          <w:rFonts w:hint="eastAsia"/>
          <w:noProof/>
          <w:color w:val="000000" w:themeColor="text1"/>
          <w:spacing w:val="120"/>
        </w:rPr>
        <w:t>节</w:t>
      </w:r>
      <w:r w:rsidRPr="0044418E">
        <w:rPr>
          <w:rFonts w:hint="eastAsia"/>
          <w:noProof/>
          <w:color w:val="000000" w:themeColor="text1"/>
        </w:rPr>
        <w:t>报价文件格式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_Toc233793528 \h </w:instrText>
      </w:r>
      <w:r w:rsidRPr="0044418E">
        <w:rPr>
          <w:noProof/>
          <w:color w:val="000000" w:themeColor="text1"/>
        </w:rPr>
      </w:r>
      <w:r w:rsidRPr="0044418E">
        <w:rPr>
          <w:noProof/>
          <w:color w:val="000000" w:themeColor="text1"/>
        </w:rPr>
        <w:fldChar w:fldCharType="separate"/>
      </w:r>
      <w:r w:rsidR="0044418E">
        <w:rPr>
          <w:noProof/>
          <w:color w:val="000000" w:themeColor="text1"/>
        </w:rPr>
        <w:t>72</w:t>
      </w:r>
      <w:r w:rsidRPr="0044418E">
        <w:rPr>
          <w:noProof/>
          <w:color w:val="000000" w:themeColor="text1"/>
        </w:rPr>
        <w:fldChar w:fldCharType="end"/>
      </w:r>
    </w:p>
    <w:p w14:paraId="24B501A1" w14:textId="77777777" w:rsidR="001A4992" w:rsidRPr="0044418E" w:rsidRDefault="00721054">
      <w:pPr>
        <w:pStyle w:val="21"/>
        <w:tabs>
          <w:tab w:val="right" w:leader="dot" w:pos="9628"/>
        </w:tabs>
        <w:spacing w:line="360" w:lineRule="auto"/>
        <w:rPr>
          <w:noProof/>
          <w:color w:val="000000" w:themeColor="text1"/>
        </w:rPr>
      </w:pPr>
      <w:r w:rsidRPr="0044418E">
        <w:rPr>
          <w:rFonts w:hint="eastAsia"/>
          <w:noProof/>
          <w:color w:val="000000" w:themeColor="text1"/>
        </w:rPr>
        <w:t>第五</w:t>
      </w:r>
      <w:r w:rsidRPr="0044418E">
        <w:rPr>
          <w:rFonts w:hint="eastAsia"/>
          <w:noProof/>
          <w:color w:val="000000" w:themeColor="text1"/>
          <w:spacing w:val="120"/>
        </w:rPr>
        <w:t>节</w:t>
      </w:r>
      <w:r w:rsidRPr="0044418E">
        <w:rPr>
          <w:rFonts w:hint="eastAsia"/>
          <w:noProof/>
          <w:color w:val="000000" w:themeColor="text1"/>
        </w:rPr>
        <w:t>其他文书、文件格式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_Toc233793529 \h </w:instrText>
      </w:r>
      <w:r w:rsidRPr="0044418E">
        <w:rPr>
          <w:noProof/>
          <w:color w:val="000000" w:themeColor="text1"/>
        </w:rPr>
      </w:r>
      <w:r w:rsidRPr="0044418E">
        <w:rPr>
          <w:noProof/>
          <w:color w:val="000000" w:themeColor="text1"/>
        </w:rPr>
        <w:fldChar w:fldCharType="separate"/>
      </w:r>
      <w:r w:rsidR="0044418E">
        <w:rPr>
          <w:noProof/>
          <w:color w:val="000000" w:themeColor="text1"/>
        </w:rPr>
        <w:t>77</w:t>
      </w:r>
      <w:r w:rsidRPr="0044418E">
        <w:rPr>
          <w:noProof/>
          <w:color w:val="000000" w:themeColor="text1"/>
        </w:rPr>
        <w:fldChar w:fldCharType="end"/>
      </w:r>
    </w:p>
    <w:p w14:paraId="4F0C47E4" w14:textId="77777777" w:rsidR="001A4992" w:rsidRPr="0044418E" w:rsidRDefault="00721054">
      <w:pPr>
        <w:pStyle w:val="10"/>
        <w:tabs>
          <w:tab w:val="right" w:leader="dot" w:pos="9628"/>
        </w:tabs>
        <w:spacing w:line="360" w:lineRule="auto"/>
        <w:rPr>
          <w:noProof/>
          <w:color w:val="000000" w:themeColor="text1"/>
        </w:rPr>
      </w:pPr>
      <w:r w:rsidRPr="0044418E">
        <w:rPr>
          <w:rFonts w:hint="eastAsia"/>
          <w:noProof/>
          <w:color w:val="000000" w:themeColor="text1"/>
        </w:rPr>
        <w:t>第六</w:t>
      </w:r>
      <w:r w:rsidRPr="0044418E">
        <w:rPr>
          <w:rFonts w:ascii="宋体" w:eastAsia="宋体" w:hAnsi="宋体" w:hint="eastAsia"/>
          <w:noProof/>
          <w:color w:val="000000" w:themeColor="text1"/>
          <w:spacing w:val="120"/>
        </w:rPr>
        <w:t>章</w:t>
      </w:r>
      <w:r w:rsidRPr="0044418E">
        <w:rPr>
          <w:rFonts w:hint="eastAsia"/>
          <w:noProof/>
          <w:color w:val="000000" w:themeColor="text1"/>
        </w:rPr>
        <w:t>合同文本</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_Toc233793530 \h </w:instrText>
      </w:r>
      <w:r w:rsidRPr="0044418E">
        <w:rPr>
          <w:noProof/>
          <w:color w:val="000000" w:themeColor="text1"/>
        </w:rPr>
      </w:r>
      <w:r w:rsidRPr="0044418E">
        <w:rPr>
          <w:noProof/>
          <w:color w:val="000000" w:themeColor="text1"/>
        </w:rPr>
        <w:fldChar w:fldCharType="separate"/>
      </w:r>
      <w:r w:rsidR="0044418E">
        <w:rPr>
          <w:noProof/>
          <w:color w:val="000000" w:themeColor="text1"/>
        </w:rPr>
        <w:t>78</w:t>
      </w:r>
      <w:r w:rsidRPr="0044418E">
        <w:rPr>
          <w:noProof/>
          <w:color w:val="000000" w:themeColor="text1"/>
        </w:rPr>
        <w:fldChar w:fldCharType="end"/>
      </w:r>
    </w:p>
    <w:p w14:paraId="252EDDD5" w14:textId="77777777" w:rsidR="001A4992" w:rsidRPr="0044418E" w:rsidRDefault="00721054">
      <w:pPr>
        <w:pStyle w:val="10"/>
        <w:tabs>
          <w:tab w:val="right" w:leader="dot" w:pos="9628"/>
        </w:tabs>
        <w:spacing w:line="360" w:lineRule="auto"/>
        <w:rPr>
          <w:noProof/>
          <w:color w:val="000000" w:themeColor="text1"/>
        </w:rPr>
      </w:pPr>
      <w:r w:rsidRPr="0044418E">
        <w:rPr>
          <w:rFonts w:ascii="黑体" w:hAnsi="黑体" w:hint="eastAsia"/>
          <w:noProof/>
          <w:color w:val="000000" w:themeColor="text1"/>
        </w:rPr>
        <w:t>第一部分</w:t>
      </w:r>
      <w:r w:rsidRPr="0044418E">
        <w:rPr>
          <w:rFonts w:ascii="黑体" w:hAnsi="黑体"/>
          <w:noProof/>
          <w:color w:val="000000" w:themeColor="text1"/>
        </w:rPr>
        <w:t xml:space="preserve">  </w:t>
      </w:r>
      <w:r w:rsidRPr="0044418E">
        <w:rPr>
          <w:rFonts w:ascii="黑体" w:hAnsi="黑体" w:hint="eastAsia"/>
          <w:noProof/>
          <w:color w:val="000000" w:themeColor="text1"/>
        </w:rPr>
        <w:t>协议书</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_Toc233793531 \h </w:instrText>
      </w:r>
      <w:r w:rsidRPr="0044418E">
        <w:rPr>
          <w:noProof/>
          <w:color w:val="000000" w:themeColor="text1"/>
        </w:rPr>
      </w:r>
      <w:r w:rsidRPr="0044418E">
        <w:rPr>
          <w:noProof/>
          <w:color w:val="000000" w:themeColor="text1"/>
        </w:rPr>
        <w:fldChar w:fldCharType="separate"/>
      </w:r>
      <w:r w:rsidR="0044418E">
        <w:rPr>
          <w:noProof/>
          <w:color w:val="000000" w:themeColor="text1"/>
        </w:rPr>
        <w:t>80</w:t>
      </w:r>
      <w:r w:rsidRPr="0044418E">
        <w:rPr>
          <w:noProof/>
          <w:color w:val="000000" w:themeColor="text1"/>
        </w:rPr>
        <w:fldChar w:fldCharType="end"/>
      </w:r>
    </w:p>
    <w:p w14:paraId="1200EC5A" w14:textId="77777777" w:rsidR="001A4992" w:rsidRPr="0044418E" w:rsidRDefault="00721054">
      <w:pPr>
        <w:pStyle w:val="10"/>
        <w:tabs>
          <w:tab w:val="right" w:leader="dot" w:pos="9628"/>
        </w:tabs>
        <w:spacing w:line="360" w:lineRule="auto"/>
        <w:rPr>
          <w:noProof/>
          <w:color w:val="000000" w:themeColor="text1"/>
        </w:rPr>
      </w:pPr>
      <w:r w:rsidRPr="0044418E">
        <w:rPr>
          <w:rFonts w:ascii="黑体" w:hAnsi="黑体" w:hint="eastAsia"/>
          <w:noProof/>
          <w:color w:val="000000" w:themeColor="text1"/>
        </w:rPr>
        <w:t>第二部分</w:t>
      </w:r>
      <w:r w:rsidRPr="0044418E">
        <w:rPr>
          <w:rFonts w:ascii="黑体" w:hAnsi="黑体"/>
          <w:noProof/>
          <w:color w:val="000000" w:themeColor="text1"/>
        </w:rPr>
        <w:t xml:space="preserve">  </w:t>
      </w:r>
      <w:r w:rsidRPr="0044418E">
        <w:rPr>
          <w:rFonts w:ascii="黑体" w:hAnsi="黑体" w:hint="eastAsia"/>
          <w:noProof/>
          <w:color w:val="000000" w:themeColor="text1"/>
        </w:rPr>
        <w:t>通用条件</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_Toc233793532 \h </w:instrText>
      </w:r>
      <w:r w:rsidRPr="0044418E">
        <w:rPr>
          <w:noProof/>
          <w:color w:val="000000" w:themeColor="text1"/>
        </w:rPr>
      </w:r>
      <w:r w:rsidRPr="0044418E">
        <w:rPr>
          <w:noProof/>
          <w:color w:val="000000" w:themeColor="text1"/>
        </w:rPr>
        <w:fldChar w:fldCharType="separate"/>
      </w:r>
      <w:r w:rsidR="0044418E">
        <w:rPr>
          <w:noProof/>
          <w:color w:val="000000" w:themeColor="text1"/>
        </w:rPr>
        <w:t>83</w:t>
      </w:r>
      <w:r w:rsidRPr="0044418E">
        <w:rPr>
          <w:noProof/>
          <w:color w:val="000000" w:themeColor="text1"/>
        </w:rPr>
        <w:fldChar w:fldCharType="end"/>
      </w:r>
    </w:p>
    <w:p w14:paraId="48780678"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1.</w:t>
      </w:r>
      <w:r w:rsidRPr="0044418E">
        <w:rPr>
          <w:rFonts w:ascii="黑体" w:hAnsi="黑体" w:hint="eastAsia"/>
          <w:noProof/>
          <w:color w:val="000000" w:themeColor="text1"/>
        </w:rPr>
        <w:t>定义与解释</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_Toc233793533 \h </w:instrText>
      </w:r>
      <w:r w:rsidRPr="0044418E">
        <w:rPr>
          <w:noProof/>
          <w:color w:val="000000" w:themeColor="text1"/>
        </w:rPr>
      </w:r>
      <w:r w:rsidRPr="0044418E">
        <w:rPr>
          <w:noProof/>
          <w:color w:val="000000" w:themeColor="text1"/>
        </w:rPr>
        <w:fldChar w:fldCharType="separate"/>
      </w:r>
      <w:r w:rsidR="0044418E">
        <w:rPr>
          <w:noProof/>
          <w:color w:val="000000" w:themeColor="text1"/>
        </w:rPr>
        <w:t>83</w:t>
      </w:r>
      <w:r w:rsidRPr="0044418E">
        <w:rPr>
          <w:noProof/>
          <w:color w:val="000000" w:themeColor="text1"/>
        </w:rPr>
        <w:fldChar w:fldCharType="end"/>
      </w:r>
    </w:p>
    <w:p w14:paraId="3F9D1843"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2.</w:t>
      </w:r>
      <w:r w:rsidRPr="0044418E">
        <w:rPr>
          <w:rFonts w:ascii="黑体" w:hAnsi="黑体" w:hint="eastAsia"/>
          <w:noProof/>
          <w:color w:val="000000" w:themeColor="text1"/>
        </w:rPr>
        <w:t>监理人的义务</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_Toc233793534 \h </w:instrText>
      </w:r>
      <w:r w:rsidRPr="0044418E">
        <w:rPr>
          <w:noProof/>
          <w:color w:val="000000" w:themeColor="text1"/>
        </w:rPr>
      </w:r>
      <w:r w:rsidRPr="0044418E">
        <w:rPr>
          <w:noProof/>
          <w:color w:val="000000" w:themeColor="text1"/>
        </w:rPr>
        <w:fldChar w:fldCharType="separate"/>
      </w:r>
      <w:r w:rsidR="0044418E">
        <w:rPr>
          <w:noProof/>
          <w:color w:val="000000" w:themeColor="text1"/>
        </w:rPr>
        <w:t>84</w:t>
      </w:r>
      <w:r w:rsidRPr="0044418E">
        <w:rPr>
          <w:noProof/>
          <w:color w:val="000000" w:themeColor="text1"/>
        </w:rPr>
        <w:fldChar w:fldCharType="end"/>
      </w:r>
    </w:p>
    <w:p w14:paraId="08B8A70C"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3</w:t>
      </w:r>
      <w:r w:rsidRPr="0044418E">
        <w:rPr>
          <w:rFonts w:ascii="黑体" w:hAnsi="黑体" w:hint="eastAsia"/>
          <w:noProof/>
          <w:color w:val="000000" w:themeColor="text1"/>
        </w:rPr>
        <w:t>．委托人的义务</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_Toc233793535 \h </w:instrText>
      </w:r>
      <w:r w:rsidRPr="0044418E">
        <w:rPr>
          <w:noProof/>
          <w:color w:val="000000" w:themeColor="text1"/>
        </w:rPr>
      </w:r>
      <w:r w:rsidRPr="0044418E">
        <w:rPr>
          <w:noProof/>
          <w:color w:val="000000" w:themeColor="text1"/>
        </w:rPr>
        <w:fldChar w:fldCharType="separate"/>
      </w:r>
      <w:r w:rsidR="0044418E">
        <w:rPr>
          <w:noProof/>
          <w:color w:val="000000" w:themeColor="text1"/>
        </w:rPr>
        <w:t>87</w:t>
      </w:r>
      <w:r w:rsidRPr="0044418E">
        <w:rPr>
          <w:noProof/>
          <w:color w:val="000000" w:themeColor="text1"/>
        </w:rPr>
        <w:fldChar w:fldCharType="end"/>
      </w:r>
    </w:p>
    <w:p w14:paraId="2EED2FA2"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4.</w:t>
      </w:r>
      <w:r w:rsidRPr="0044418E">
        <w:rPr>
          <w:rFonts w:ascii="黑体" w:hAnsi="黑体" w:hint="eastAsia"/>
          <w:noProof/>
          <w:color w:val="000000" w:themeColor="text1"/>
        </w:rPr>
        <w:t>违约责任</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_Toc233793536 \h </w:instrText>
      </w:r>
      <w:r w:rsidRPr="0044418E">
        <w:rPr>
          <w:noProof/>
          <w:color w:val="000000" w:themeColor="text1"/>
        </w:rPr>
      </w:r>
      <w:r w:rsidRPr="0044418E">
        <w:rPr>
          <w:noProof/>
          <w:color w:val="000000" w:themeColor="text1"/>
        </w:rPr>
        <w:fldChar w:fldCharType="separate"/>
      </w:r>
      <w:r w:rsidR="0044418E">
        <w:rPr>
          <w:noProof/>
          <w:color w:val="000000" w:themeColor="text1"/>
        </w:rPr>
        <w:t>88</w:t>
      </w:r>
      <w:r w:rsidRPr="0044418E">
        <w:rPr>
          <w:noProof/>
          <w:color w:val="000000" w:themeColor="text1"/>
        </w:rPr>
        <w:fldChar w:fldCharType="end"/>
      </w:r>
    </w:p>
    <w:p w14:paraId="5C491D23"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lastRenderedPageBreak/>
        <w:t>5.</w:t>
      </w:r>
      <w:r w:rsidRPr="0044418E">
        <w:rPr>
          <w:rFonts w:ascii="黑体" w:hAnsi="黑体" w:hint="eastAsia"/>
          <w:noProof/>
          <w:color w:val="000000" w:themeColor="text1"/>
        </w:rPr>
        <w:t>支付</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_Toc233793537 \h </w:instrText>
      </w:r>
      <w:r w:rsidRPr="0044418E">
        <w:rPr>
          <w:noProof/>
          <w:color w:val="000000" w:themeColor="text1"/>
        </w:rPr>
      </w:r>
      <w:r w:rsidRPr="0044418E">
        <w:rPr>
          <w:noProof/>
          <w:color w:val="000000" w:themeColor="text1"/>
        </w:rPr>
        <w:fldChar w:fldCharType="separate"/>
      </w:r>
      <w:r w:rsidR="0044418E">
        <w:rPr>
          <w:noProof/>
          <w:color w:val="000000" w:themeColor="text1"/>
        </w:rPr>
        <w:t>88</w:t>
      </w:r>
      <w:r w:rsidRPr="0044418E">
        <w:rPr>
          <w:noProof/>
          <w:color w:val="000000" w:themeColor="text1"/>
        </w:rPr>
        <w:fldChar w:fldCharType="end"/>
      </w:r>
    </w:p>
    <w:p w14:paraId="7BEFA5E5"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6.</w:t>
      </w:r>
      <w:r w:rsidRPr="0044418E">
        <w:rPr>
          <w:rFonts w:ascii="黑体" w:hAnsi="黑体" w:hint="eastAsia"/>
          <w:noProof/>
          <w:color w:val="000000" w:themeColor="text1"/>
        </w:rPr>
        <w:t>合同生效、变更、暂停、解除与终止</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_Toc233793538 \h </w:instrText>
      </w:r>
      <w:r w:rsidRPr="0044418E">
        <w:rPr>
          <w:noProof/>
          <w:color w:val="000000" w:themeColor="text1"/>
        </w:rPr>
      </w:r>
      <w:r w:rsidRPr="0044418E">
        <w:rPr>
          <w:noProof/>
          <w:color w:val="000000" w:themeColor="text1"/>
        </w:rPr>
        <w:fldChar w:fldCharType="separate"/>
      </w:r>
      <w:r w:rsidR="0044418E">
        <w:rPr>
          <w:noProof/>
          <w:color w:val="000000" w:themeColor="text1"/>
        </w:rPr>
        <w:t>89</w:t>
      </w:r>
      <w:r w:rsidRPr="0044418E">
        <w:rPr>
          <w:noProof/>
          <w:color w:val="000000" w:themeColor="text1"/>
        </w:rPr>
        <w:fldChar w:fldCharType="end"/>
      </w:r>
    </w:p>
    <w:p w14:paraId="33BC4EC2"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7.</w:t>
      </w:r>
      <w:r w:rsidRPr="0044418E">
        <w:rPr>
          <w:rFonts w:ascii="黑体" w:hAnsi="黑体" w:hint="eastAsia"/>
          <w:noProof/>
          <w:color w:val="000000" w:themeColor="text1"/>
        </w:rPr>
        <w:t>争议解决</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_Toc233793539 \h </w:instrText>
      </w:r>
      <w:r w:rsidRPr="0044418E">
        <w:rPr>
          <w:noProof/>
          <w:color w:val="000000" w:themeColor="text1"/>
        </w:rPr>
      </w:r>
      <w:r w:rsidRPr="0044418E">
        <w:rPr>
          <w:noProof/>
          <w:color w:val="000000" w:themeColor="text1"/>
        </w:rPr>
        <w:fldChar w:fldCharType="separate"/>
      </w:r>
      <w:r w:rsidR="0044418E">
        <w:rPr>
          <w:noProof/>
          <w:color w:val="000000" w:themeColor="text1"/>
        </w:rPr>
        <w:t>90</w:t>
      </w:r>
      <w:r w:rsidRPr="0044418E">
        <w:rPr>
          <w:noProof/>
          <w:color w:val="000000" w:themeColor="text1"/>
        </w:rPr>
        <w:fldChar w:fldCharType="end"/>
      </w:r>
    </w:p>
    <w:p w14:paraId="5A263906"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8.</w:t>
      </w:r>
      <w:r w:rsidRPr="0044418E">
        <w:rPr>
          <w:rFonts w:ascii="黑体" w:hAnsi="黑体" w:hint="eastAsia"/>
          <w:noProof/>
          <w:color w:val="000000" w:themeColor="text1"/>
        </w:rPr>
        <w:t>其他</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_Toc233793540 \h </w:instrText>
      </w:r>
      <w:r w:rsidRPr="0044418E">
        <w:rPr>
          <w:noProof/>
          <w:color w:val="000000" w:themeColor="text1"/>
        </w:rPr>
      </w:r>
      <w:r w:rsidRPr="0044418E">
        <w:rPr>
          <w:noProof/>
          <w:color w:val="000000" w:themeColor="text1"/>
        </w:rPr>
        <w:fldChar w:fldCharType="separate"/>
      </w:r>
      <w:r w:rsidR="0044418E">
        <w:rPr>
          <w:noProof/>
          <w:color w:val="000000" w:themeColor="text1"/>
        </w:rPr>
        <w:t>91</w:t>
      </w:r>
      <w:r w:rsidRPr="0044418E">
        <w:rPr>
          <w:noProof/>
          <w:color w:val="000000" w:themeColor="text1"/>
        </w:rPr>
        <w:fldChar w:fldCharType="end"/>
      </w:r>
    </w:p>
    <w:p w14:paraId="07667F23" w14:textId="77777777" w:rsidR="001A4992" w:rsidRPr="0044418E" w:rsidRDefault="00721054">
      <w:pPr>
        <w:pStyle w:val="10"/>
        <w:tabs>
          <w:tab w:val="right" w:leader="dot" w:pos="9628"/>
        </w:tabs>
        <w:spacing w:line="360" w:lineRule="auto"/>
        <w:rPr>
          <w:noProof/>
          <w:color w:val="000000" w:themeColor="text1"/>
        </w:rPr>
      </w:pPr>
      <w:r w:rsidRPr="0044418E">
        <w:rPr>
          <w:rFonts w:ascii="黑体" w:hAnsi="黑体" w:hint="eastAsia"/>
          <w:noProof/>
          <w:color w:val="000000" w:themeColor="text1"/>
        </w:rPr>
        <w:t>第三部分</w:t>
      </w:r>
      <w:r w:rsidRPr="0044418E">
        <w:rPr>
          <w:rFonts w:ascii="黑体" w:hAnsi="黑体"/>
          <w:noProof/>
          <w:color w:val="000000" w:themeColor="text1"/>
        </w:rPr>
        <w:t xml:space="preserve">  </w:t>
      </w:r>
      <w:r w:rsidRPr="0044418E">
        <w:rPr>
          <w:rFonts w:ascii="黑体" w:hAnsi="黑体" w:hint="eastAsia"/>
          <w:noProof/>
          <w:color w:val="000000" w:themeColor="text1"/>
        </w:rPr>
        <w:t>专用条件</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_Toc233793541 \h </w:instrText>
      </w:r>
      <w:r w:rsidRPr="0044418E">
        <w:rPr>
          <w:noProof/>
          <w:color w:val="000000" w:themeColor="text1"/>
        </w:rPr>
      </w:r>
      <w:r w:rsidRPr="0044418E">
        <w:rPr>
          <w:noProof/>
          <w:color w:val="000000" w:themeColor="text1"/>
        </w:rPr>
        <w:fldChar w:fldCharType="separate"/>
      </w:r>
      <w:r w:rsidR="0044418E">
        <w:rPr>
          <w:noProof/>
          <w:color w:val="000000" w:themeColor="text1"/>
        </w:rPr>
        <w:t>92</w:t>
      </w:r>
      <w:r w:rsidRPr="0044418E">
        <w:rPr>
          <w:noProof/>
          <w:color w:val="000000" w:themeColor="text1"/>
        </w:rPr>
        <w:fldChar w:fldCharType="end"/>
      </w:r>
    </w:p>
    <w:p w14:paraId="02282109"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1.</w:t>
      </w:r>
      <w:r w:rsidRPr="0044418E">
        <w:rPr>
          <w:rFonts w:ascii="黑体" w:hAnsi="黑体" w:hint="eastAsia"/>
          <w:noProof/>
          <w:color w:val="000000" w:themeColor="text1"/>
        </w:rPr>
        <w:t>定义与解释</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_Toc233793542 \h </w:instrText>
      </w:r>
      <w:r w:rsidRPr="0044418E">
        <w:rPr>
          <w:noProof/>
          <w:color w:val="000000" w:themeColor="text1"/>
        </w:rPr>
      </w:r>
      <w:r w:rsidRPr="0044418E">
        <w:rPr>
          <w:noProof/>
          <w:color w:val="000000" w:themeColor="text1"/>
        </w:rPr>
        <w:fldChar w:fldCharType="separate"/>
      </w:r>
      <w:r w:rsidR="0044418E">
        <w:rPr>
          <w:noProof/>
          <w:color w:val="000000" w:themeColor="text1"/>
        </w:rPr>
        <w:t>92</w:t>
      </w:r>
      <w:r w:rsidRPr="0044418E">
        <w:rPr>
          <w:noProof/>
          <w:color w:val="000000" w:themeColor="text1"/>
        </w:rPr>
        <w:fldChar w:fldCharType="end"/>
      </w:r>
    </w:p>
    <w:p w14:paraId="5887F60A"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2.</w:t>
      </w:r>
      <w:r w:rsidRPr="0044418E">
        <w:rPr>
          <w:rFonts w:ascii="黑体" w:hAnsi="黑体" w:hint="eastAsia"/>
          <w:noProof/>
          <w:color w:val="000000" w:themeColor="text1"/>
        </w:rPr>
        <w:t>监理人义务</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_Toc233793543 \h </w:instrText>
      </w:r>
      <w:r w:rsidRPr="0044418E">
        <w:rPr>
          <w:noProof/>
          <w:color w:val="000000" w:themeColor="text1"/>
        </w:rPr>
      </w:r>
      <w:r w:rsidRPr="0044418E">
        <w:rPr>
          <w:noProof/>
          <w:color w:val="000000" w:themeColor="text1"/>
        </w:rPr>
        <w:fldChar w:fldCharType="separate"/>
      </w:r>
      <w:r w:rsidR="0044418E">
        <w:rPr>
          <w:noProof/>
          <w:color w:val="000000" w:themeColor="text1"/>
        </w:rPr>
        <w:t>92</w:t>
      </w:r>
      <w:r w:rsidRPr="0044418E">
        <w:rPr>
          <w:noProof/>
          <w:color w:val="000000" w:themeColor="text1"/>
        </w:rPr>
        <w:fldChar w:fldCharType="end"/>
      </w:r>
    </w:p>
    <w:p w14:paraId="72F6B812"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3.</w:t>
      </w:r>
      <w:r w:rsidRPr="0044418E">
        <w:rPr>
          <w:rFonts w:ascii="黑体" w:hAnsi="黑体" w:hint="eastAsia"/>
          <w:noProof/>
          <w:color w:val="000000" w:themeColor="text1"/>
        </w:rPr>
        <w:t>委托人义务</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_Toc233793544 \h </w:instrText>
      </w:r>
      <w:r w:rsidRPr="0044418E">
        <w:rPr>
          <w:noProof/>
          <w:color w:val="000000" w:themeColor="text1"/>
        </w:rPr>
      </w:r>
      <w:r w:rsidRPr="0044418E">
        <w:rPr>
          <w:noProof/>
          <w:color w:val="000000" w:themeColor="text1"/>
        </w:rPr>
        <w:fldChar w:fldCharType="separate"/>
      </w:r>
      <w:r w:rsidR="0044418E">
        <w:rPr>
          <w:noProof/>
          <w:color w:val="000000" w:themeColor="text1"/>
        </w:rPr>
        <w:t>96</w:t>
      </w:r>
      <w:r w:rsidRPr="0044418E">
        <w:rPr>
          <w:noProof/>
          <w:color w:val="000000" w:themeColor="text1"/>
        </w:rPr>
        <w:fldChar w:fldCharType="end"/>
      </w:r>
    </w:p>
    <w:p w14:paraId="7E008498"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4.</w:t>
      </w:r>
      <w:r w:rsidRPr="0044418E">
        <w:rPr>
          <w:rFonts w:ascii="黑体" w:hAnsi="黑体" w:hint="eastAsia"/>
          <w:noProof/>
          <w:color w:val="000000" w:themeColor="text1"/>
        </w:rPr>
        <w:t>违约责任</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_Toc233793545 \h </w:instrText>
      </w:r>
      <w:r w:rsidRPr="0044418E">
        <w:rPr>
          <w:noProof/>
          <w:color w:val="000000" w:themeColor="text1"/>
        </w:rPr>
      </w:r>
      <w:r w:rsidRPr="0044418E">
        <w:rPr>
          <w:noProof/>
          <w:color w:val="000000" w:themeColor="text1"/>
        </w:rPr>
        <w:fldChar w:fldCharType="separate"/>
      </w:r>
      <w:r w:rsidR="0044418E">
        <w:rPr>
          <w:noProof/>
          <w:color w:val="000000" w:themeColor="text1"/>
        </w:rPr>
        <w:t>96</w:t>
      </w:r>
      <w:r w:rsidRPr="0044418E">
        <w:rPr>
          <w:noProof/>
          <w:color w:val="000000" w:themeColor="text1"/>
        </w:rPr>
        <w:fldChar w:fldCharType="end"/>
      </w:r>
    </w:p>
    <w:p w14:paraId="74EBB75F"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5.</w:t>
      </w:r>
      <w:r w:rsidRPr="0044418E">
        <w:rPr>
          <w:rFonts w:ascii="黑体" w:hAnsi="黑体" w:hint="eastAsia"/>
          <w:noProof/>
          <w:color w:val="000000" w:themeColor="text1"/>
        </w:rPr>
        <w:t>支付</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_Toc233793546 \h </w:instrText>
      </w:r>
      <w:r w:rsidRPr="0044418E">
        <w:rPr>
          <w:noProof/>
          <w:color w:val="000000" w:themeColor="text1"/>
        </w:rPr>
      </w:r>
      <w:r w:rsidRPr="0044418E">
        <w:rPr>
          <w:noProof/>
          <w:color w:val="000000" w:themeColor="text1"/>
        </w:rPr>
        <w:fldChar w:fldCharType="separate"/>
      </w:r>
      <w:r w:rsidR="0044418E">
        <w:rPr>
          <w:noProof/>
          <w:color w:val="000000" w:themeColor="text1"/>
        </w:rPr>
        <w:t>96</w:t>
      </w:r>
      <w:r w:rsidRPr="0044418E">
        <w:rPr>
          <w:noProof/>
          <w:color w:val="000000" w:themeColor="text1"/>
        </w:rPr>
        <w:fldChar w:fldCharType="end"/>
      </w:r>
    </w:p>
    <w:p w14:paraId="11E6B6F8"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6.</w:t>
      </w:r>
      <w:r w:rsidRPr="0044418E">
        <w:rPr>
          <w:rFonts w:ascii="黑体" w:hAnsi="黑体" w:hint="eastAsia"/>
          <w:noProof/>
          <w:color w:val="000000" w:themeColor="text1"/>
        </w:rPr>
        <w:t>合同生效、变更、暂停、解除与终止</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_Toc233793547 \h </w:instrText>
      </w:r>
      <w:r w:rsidRPr="0044418E">
        <w:rPr>
          <w:noProof/>
          <w:color w:val="000000" w:themeColor="text1"/>
        </w:rPr>
      </w:r>
      <w:r w:rsidRPr="0044418E">
        <w:rPr>
          <w:noProof/>
          <w:color w:val="000000" w:themeColor="text1"/>
        </w:rPr>
        <w:fldChar w:fldCharType="separate"/>
      </w:r>
      <w:r w:rsidR="0044418E">
        <w:rPr>
          <w:noProof/>
          <w:color w:val="000000" w:themeColor="text1"/>
        </w:rPr>
        <w:t>98</w:t>
      </w:r>
      <w:r w:rsidRPr="0044418E">
        <w:rPr>
          <w:noProof/>
          <w:color w:val="000000" w:themeColor="text1"/>
        </w:rPr>
        <w:fldChar w:fldCharType="end"/>
      </w:r>
    </w:p>
    <w:p w14:paraId="5B05FA85"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7.</w:t>
      </w:r>
      <w:r w:rsidRPr="0044418E">
        <w:rPr>
          <w:rFonts w:ascii="黑体" w:hAnsi="黑体" w:hint="eastAsia"/>
          <w:noProof/>
          <w:color w:val="000000" w:themeColor="text1"/>
        </w:rPr>
        <w:t>争议解决</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_Toc233793548 \h </w:instrText>
      </w:r>
      <w:r w:rsidRPr="0044418E">
        <w:rPr>
          <w:noProof/>
          <w:color w:val="000000" w:themeColor="text1"/>
        </w:rPr>
      </w:r>
      <w:r w:rsidRPr="0044418E">
        <w:rPr>
          <w:noProof/>
          <w:color w:val="000000" w:themeColor="text1"/>
        </w:rPr>
        <w:fldChar w:fldCharType="separate"/>
      </w:r>
      <w:r w:rsidR="0044418E">
        <w:rPr>
          <w:noProof/>
          <w:color w:val="000000" w:themeColor="text1"/>
        </w:rPr>
        <w:t>98</w:t>
      </w:r>
      <w:r w:rsidRPr="0044418E">
        <w:rPr>
          <w:noProof/>
          <w:color w:val="000000" w:themeColor="text1"/>
        </w:rPr>
        <w:fldChar w:fldCharType="end"/>
      </w:r>
    </w:p>
    <w:p w14:paraId="0F68A386"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8.</w:t>
      </w:r>
      <w:r w:rsidRPr="0044418E">
        <w:rPr>
          <w:rFonts w:ascii="黑体" w:hAnsi="黑体" w:hint="eastAsia"/>
          <w:noProof/>
          <w:color w:val="000000" w:themeColor="text1"/>
        </w:rPr>
        <w:t>其他</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_Toc233793549 \h </w:instrText>
      </w:r>
      <w:r w:rsidRPr="0044418E">
        <w:rPr>
          <w:noProof/>
          <w:color w:val="000000" w:themeColor="text1"/>
        </w:rPr>
      </w:r>
      <w:r w:rsidRPr="0044418E">
        <w:rPr>
          <w:noProof/>
          <w:color w:val="000000" w:themeColor="text1"/>
        </w:rPr>
        <w:fldChar w:fldCharType="separate"/>
      </w:r>
      <w:r w:rsidR="0044418E">
        <w:rPr>
          <w:noProof/>
          <w:color w:val="000000" w:themeColor="text1"/>
        </w:rPr>
        <w:t>98</w:t>
      </w:r>
      <w:r w:rsidRPr="0044418E">
        <w:rPr>
          <w:noProof/>
          <w:color w:val="000000" w:themeColor="text1"/>
        </w:rPr>
        <w:fldChar w:fldCharType="end"/>
      </w:r>
    </w:p>
    <w:p w14:paraId="3C56120A"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noProof/>
          <w:color w:val="000000" w:themeColor="text1"/>
        </w:rPr>
        <w:t>9.</w:t>
      </w:r>
      <w:r w:rsidRPr="0044418E">
        <w:rPr>
          <w:rFonts w:ascii="黑体" w:hAnsi="黑体" w:hint="eastAsia"/>
          <w:noProof/>
          <w:color w:val="000000" w:themeColor="text1"/>
        </w:rPr>
        <w:t>补充条款</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_Toc233793550 \h </w:instrText>
      </w:r>
      <w:r w:rsidRPr="0044418E">
        <w:rPr>
          <w:noProof/>
          <w:color w:val="000000" w:themeColor="text1"/>
        </w:rPr>
      </w:r>
      <w:r w:rsidRPr="0044418E">
        <w:rPr>
          <w:noProof/>
          <w:color w:val="000000" w:themeColor="text1"/>
        </w:rPr>
        <w:fldChar w:fldCharType="separate"/>
      </w:r>
      <w:r w:rsidR="0044418E">
        <w:rPr>
          <w:noProof/>
          <w:color w:val="000000" w:themeColor="text1"/>
        </w:rPr>
        <w:t>98</w:t>
      </w:r>
      <w:r w:rsidRPr="0044418E">
        <w:rPr>
          <w:noProof/>
          <w:color w:val="000000" w:themeColor="text1"/>
        </w:rPr>
        <w:fldChar w:fldCharType="end"/>
      </w:r>
    </w:p>
    <w:p w14:paraId="4CFED29D"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hint="eastAsia"/>
          <w:noProof/>
          <w:color w:val="000000" w:themeColor="text1"/>
        </w:rPr>
        <w:t>附录</w:t>
      </w:r>
      <w:r w:rsidRPr="0044418E">
        <w:rPr>
          <w:rFonts w:ascii="黑体" w:hAnsi="黑体"/>
          <w:noProof/>
          <w:color w:val="000000" w:themeColor="text1"/>
        </w:rPr>
        <w:t>A</w:t>
      </w:r>
      <w:r w:rsidRPr="0044418E">
        <w:rPr>
          <w:rFonts w:ascii="黑体" w:hAnsi="黑体" w:hint="eastAsia"/>
          <w:noProof/>
          <w:color w:val="000000" w:themeColor="text1"/>
        </w:rPr>
        <w:t>相关服务的范围和内容</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_Toc233793551 \h </w:instrText>
      </w:r>
      <w:r w:rsidRPr="0044418E">
        <w:rPr>
          <w:noProof/>
          <w:color w:val="000000" w:themeColor="text1"/>
        </w:rPr>
      </w:r>
      <w:r w:rsidRPr="0044418E">
        <w:rPr>
          <w:noProof/>
          <w:color w:val="000000" w:themeColor="text1"/>
        </w:rPr>
        <w:fldChar w:fldCharType="separate"/>
      </w:r>
      <w:r w:rsidR="0044418E">
        <w:rPr>
          <w:noProof/>
          <w:color w:val="000000" w:themeColor="text1"/>
        </w:rPr>
        <w:t>101</w:t>
      </w:r>
      <w:r w:rsidRPr="0044418E">
        <w:rPr>
          <w:noProof/>
          <w:color w:val="000000" w:themeColor="text1"/>
        </w:rPr>
        <w:fldChar w:fldCharType="end"/>
      </w:r>
    </w:p>
    <w:p w14:paraId="66E2A7BA" w14:textId="77777777" w:rsidR="001A4992" w:rsidRPr="0044418E" w:rsidRDefault="00721054">
      <w:pPr>
        <w:pStyle w:val="21"/>
        <w:tabs>
          <w:tab w:val="right" w:leader="dot" w:pos="9628"/>
        </w:tabs>
        <w:spacing w:line="360" w:lineRule="auto"/>
        <w:rPr>
          <w:noProof/>
          <w:color w:val="000000" w:themeColor="text1"/>
        </w:rPr>
      </w:pPr>
      <w:r w:rsidRPr="0044418E">
        <w:rPr>
          <w:rFonts w:ascii="黑体" w:hAnsi="黑体" w:hint="eastAsia"/>
          <w:noProof/>
          <w:color w:val="000000" w:themeColor="text1"/>
        </w:rPr>
        <w:t>附录</w:t>
      </w:r>
      <w:r w:rsidRPr="0044418E">
        <w:rPr>
          <w:rFonts w:ascii="黑体" w:hAnsi="黑体"/>
          <w:noProof/>
          <w:color w:val="000000" w:themeColor="text1"/>
        </w:rPr>
        <w:t>B</w:t>
      </w:r>
      <w:r w:rsidRPr="0044418E">
        <w:rPr>
          <w:rFonts w:ascii="黑体" w:hAnsi="黑体" w:hint="eastAsia"/>
          <w:noProof/>
          <w:color w:val="000000" w:themeColor="text1"/>
        </w:rPr>
        <w:t>委托人派遣的人员和提供的房屋、资料、设备</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_Toc233793552 \h </w:instrText>
      </w:r>
      <w:r w:rsidRPr="0044418E">
        <w:rPr>
          <w:noProof/>
          <w:color w:val="000000" w:themeColor="text1"/>
        </w:rPr>
      </w:r>
      <w:r w:rsidRPr="0044418E">
        <w:rPr>
          <w:noProof/>
          <w:color w:val="000000" w:themeColor="text1"/>
        </w:rPr>
        <w:fldChar w:fldCharType="separate"/>
      </w:r>
      <w:r w:rsidR="0044418E">
        <w:rPr>
          <w:noProof/>
          <w:color w:val="000000" w:themeColor="text1"/>
        </w:rPr>
        <w:t>101</w:t>
      </w:r>
      <w:r w:rsidRPr="0044418E">
        <w:rPr>
          <w:noProof/>
          <w:color w:val="000000" w:themeColor="text1"/>
        </w:rPr>
        <w:fldChar w:fldCharType="end"/>
      </w:r>
    </w:p>
    <w:p w14:paraId="20496A7B" w14:textId="77777777" w:rsidR="001A4992" w:rsidRPr="0044418E" w:rsidRDefault="00721054">
      <w:pPr>
        <w:pStyle w:val="10"/>
        <w:tabs>
          <w:tab w:val="right" w:leader="dot" w:pos="9628"/>
        </w:tabs>
        <w:spacing w:line="360" w:lineRule="auto"/>
        <w:rPr>
          <w:noProof/>
          <w:color w:val="000000" w:themeColor="text1"/>
        </w:rPr>
      </w:pPr>
      <w:r w:rsidRPr="0044418E">
        <w:rPr>
          <w:rFonts w:hint="eastAsia"/>
          <w:noProof/>
          <w:color w:val="000000" w:themeColor="text1"/>
        </w:rPr>
        <w:t>第七</w:t>
      </w:r>
      <w:r w:rsidRPr="0044418E">
        <w:rPr>
          <w:rFonts w:ascii="宋体" w:eastAsia="宋体" w:hAnsi="宋体" w:hint="eastAsia"/>
          <w:noProof/>
          <w:color w:val="000000" w:themeColor="text1"/>
          <w:spacing w:val="120"/>
        </w:rPr>
        <w:t>章</w:t>
      </w:r>
      <w:r w:rsidRPr="0044418E">
        <w:rPr>
          <w:rFonts w:hint="eastAsia"/>
          <w:noProof/>
          <w:color w:val="000000" w:themeColor="text1"/>
        </w:rPr>
        <w:t>质疑、投诉材料格式</w:t>
      </w:r>
      <w:r w:rsidRPr="0044418E">
        <w:rPr>
          <w:noProof/>
          <w:color w:val="000000" w:themeColor="text1"/>
        </w:rPr>
        <w:tab/>
      </w:r>
      <w:r w:rsidRPr="0044418E">
        <w:rPr>
          <w:noProof/>
          <w:color w:val="000000" w:themeColor="text1"/>
        </w:rPr>
        <w:fldChar w:fldCharType="begin"/>
      </w:r>
      <w:r w:rsidRPr="0044418E">
        <w:rPr>
          <w:noProof/>
          <w:color w:val="000000" w:themeColor="text1"/>
        </w:rPr>
        <w:instrText xml:space="preserve"> PAGEREF _Toc233793553 \h </w:instrText>
      </w:r>
      <w:r w:rsidRPr="0044418E">
        <w:rPr>
          <w:noProof/>
          <w:color w:val="000000" w:themeColor="text1"/>
        </w:rPr>
      </w:r>
      <w:r w:rsidRPr="0044418E">
        <w:rPr>
          <w:noProof/>
          <w:color w:val="000000" w:themeColor="text1"/>
        </w:rPr>
        <w:fldChar w:fldCharType="separate"/>
      </w:r>
      <w:r w:rsidR="0044418E">
        <w:rPr>
          <w:noProof/>
          <w:color w:val="000000" w:themeColor="text1"/>
        </w:rPr>
        <w:t>103</w:t>
      </w:r>
      <w:r w:rsidRPr="0044418E">
        <w:rPr>
          <w:noProof/>
          <w:color w:val="000000" w:themeColor="text1"/>
        </w:rPr>
        <w:fldChar w:fldCharType="end"/>
      </w:r>
    </w:p>
    <w:p w14:paraId="0E470083"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fldChar w:fldCharType="end"/>
      </w:r>
    </w:p>
    <w:p w14:paraId="54EB6519" w14:textId="77777777" w:rsidR="001A4992" w:rsidRPr="0044418E" w:rsidRDefault="001A4992">
      <w:pPr>
        <w:spacing w:line="300" w:lineRule="auto"/>
        <w:rPr>
          <w:rFonts w:ascii="宋体" w:eastAsia="宋体" w:hAnsi="宋体"/>
          <w:color w:val="000000" w:themeColor="text1"/>
          <w:szCs w:val="21"/>
        </w:rPr>
        <w:sectPr w:rsidR="001A4992" w:rsidRPr="0044418E">
          <w:footerReference w:type="default" r:id="rId8"/>
          <w:pgSz w:w="11906" w:h="16838"/>
          <w:pgMar w:top="1134" w:right="1134" w:bottom="1134" w:left="1134" w:header="851" w:footer="680" w:gutter="0"/>
          <w:pgNumType w:start="1"/>
          <w:cols w:space="425"/>
          <w:docGrid w:type="lines" w:linePitch="312"/>
        </w:sectPr>
      </w:pPr>
    </w:p>
    <w:p w14:paraId="6592632B" w14:textId="77777777" w:rsidR="001A4992" w:rsidRPr="0044418E" w:rsidRDefault="00721054">
      <w:pPr>
        <w:pStyle w:val="1"/>
        <w:jc w:val="center"/>
        <w:rPr>
          <w:rFonts w:ascii="宋体" w:eastAsia="宋体" w:hAnsi="宋体"/>
          <w:color w:val="000000" w:themeColor="text1"/>
        </w:rPr>
      </w:pPr>
      <w:bookmarkStart w:id="0" w:name="_Toc233793508"/>
      <w:r w:rsidRPr="0044418E">
        <w:rPr>
          <w:rFonts w:ascii="宋体" w:eastAsia="宋体" w:hAnsi="宋体" w:hint="eastAsia"/>
          <w:color w:val="000000" w:themeColor="text1"/>
        </w:rPr>
        <w:lastRenderedPageBreak/>
        <w:t>第一</w:t>
      </w:r>
      <w:r w:rsidRPr="0044418E">
        <w:rPr>
          <w:rFonts w:ascii="宋体" w:eastAsia="宋体" w:hAnsi="宋体" w:hint="eastAsia"/>
          <w:color w:val="000000" w:themeColor="text1"/>
          <w:spacing w:val="120"/>
        </w:rPr>
        <w:t>章</w:t>
      </w:r>
      <w:r w:rsidRPr="0044418E">
        <w:rPr>
          <w:rFonts w:ascii="宋体" w:eastAsia="宋体" w:hAnsi="宋体" w:hint="eastAsia"/>
          <w:color w:val="000000" w:themeColor="text1"/>
        </w:rPr>
        <w:t>竞争性磋商公告</w:t>
      </w:r>
      <w:bookmarkEnd w:id="0"/>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44418E" w:rsidRPr="0044418E" w14:paraId="70C2A18A" w14:textId="77777777">
        <w:tc>
          <w:tcPr>
            <w:tcW w:w="5000" w:type="pct"/>
          </w:tcPr>
          <w:p w14:paraId="3BF368D3"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项目概况</w:t>
            </w:r>
          </w:p>
          <w:p w14:paraId="04093854" w14:textId="6C068869" w:rsidR="001A4992" w:rsidRPr="0044418E" w:rsidRDefault="00721054" w:rsidP="00154D19">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u w:val="single"/>
              </w:rPr>
              <w:t>南宁市邕宁区综合养老服务中心工程监理服务</w:t>
            </w:r>
            <w:r w:rsidRPr="0044418E">
              <w:rPr>
                <w:rFonts w:ascii="宋体" w:eastAsia="宋体" w:hAnsi="宋体" w:hint="eastAsia"/>
                <w:color w:val="000000" w:themeColor="text1"/>
                <w:szCs w:val="21"/>
              </w:rPr>
              <w:t>采购项目的潜在供应商应在广西政府采购云平台（https：//www.gcy.zfcg.gxzf.gov.cn）获取竞争性磋商文件，并于</w:t>
            </w:r>
            <w:r w:rsidR="00154D19" w:rsidRPr="0044418E">
              <w:rPr>
                <w:rFonts w:ascii="宋体" w:eastAsia="宋体" w:hAnsi="宋体" w:hint="eastAsia"/>
                <w:color w:val="000000" w:themeColor="text1"/>
                <w:szCs w:val="21"/>
                <w:u w:val="single"/>
              </w:rPr>
              <w:t>202</w:t>
            </w:r>
            <w:r w:rsidR="00154D19" w:rsidRPr="0044418E">
              <w:rPr>
                <w:rFonts w:ascii="宋体" w:eastAsia="宋体" w:hAnsi="宋体"/>
                <w:color w:val="000000" w:themeColor="text1"/>
                <w:szCs w:val="21"/>
                <w:u w:val="single"/>
              </w:rPr>
              <w:t>6</w:t>
            </w:r>
            <w:r w:rsidR="00154D19" w:rsidRPr="0044418E">
              <w:rPr>
                <w:rFonts w:ascii="宋体" w:eastAsia="宋体" w:hAnsi="宋体" w:hint="eastAsia"/>
                <w:color w:val="000000" w:themeColor="text1"/>
                <w:szCs w:val="21"/>
                <w:u w:val="single"/>
              </w:rPr>
              <w:t>年</w:t>
            </w:r>
            <w:r w:rsidR="00154D19" w:rsidRPr="0044418E">
              <w:rPr>
                <w:rFonts w:ascii="宋体" w:eastAsia="宋体" w:hAnsi="宋体"/>
                <w:color w:val="000000" w:themeColor="text1"/>
                <w:szCs w:val="21"/>
                <w:u w:val="single"/>
              </w:rPr>
              <w:t>7</w:t>
            </w:r>
            <w:r w:rsidR="00154D19" w:rsidRPr="0044418E">
              <w:rPr>
                <w:rFonts w:ascii="宋体" w:eastAsia="宋体" w:hAnsi="宋体" w:hint="eastAsia"/>
                <w:color w:val="000000" w:themeColor="text1"/>
                <w:szCs w:val="21"/>
                <w:u w:val="single"/>
              </w:rPr>
              <w:t>月</w:t>
            </w:r>
            <w:r w:rsidR="00154D19" w:rsidRPr="0044418E">
              <w:rPr>
                <w:rFonts w:ascii="宋体" w:eastAsia="宋体" w:hAnsi="宋体"/>
                <w:color w:val="000000" w:themeColor="text1"/>
                <w:szCs w:val="21"/>
                <w:u w:val="single"/>
              </w:rPr>
              <w:t>21</w:t>
            </w:r>
            <w:r w:rsidR="00154D19" w:rsidRPr="0044418E">
              <w:rPr>
                <w:rFonts w:ascii="宋体" w:eastAsia="宋体" w:hAnsi="宋体" w:hint="eastAsia"/>
                <w:color w:val="000000" w:themeColor="text1"/>
                <w:szCs w:val="21"/>
                <w:u w:val="single"/>
              </w:rPr>
              <w:t>日</w:t>
            </w:r>
            <w:r w:rsidR="00154D19">
              <w:rPr>
                <w:rFonts w:ascii="宋体" w:eastAsia="宋体" w:hAnsi="宋体"/>
                <w:color w:val="000000" w:themeColor="text1"/>
                <w:szCs w:val="21"/>
                <w:u w:val="single"/>
              </w:rPr>
              <w:t>13</w:t>
            </w:r>
            <w:r w:rsidRPr="0044418E">
              <w:rPr>
                <w:rFonts w:ascii="宋体" w:eastAsia="宋体" w:hAnsi="宋体" w:hint="eastAsia"/>
                <w:color w:val="000000" w:themeColor="text1"/>
                <w:szCs w:val="21"/>
                <w:u w:val="single"/>
              </w:rPr>
              <w:t>点</w:t>
            </w:r>
            <w:r w:rsidR="00154D19">
              <w:rPr>
                <w:rFonts w:ascii="宋体" w:eastAsia="宋体" w:hAnsi="宋体"/>
                <w:color w:val="000000" w:themeColor="text1"/>
                <w:szCs w:val="21"/>
                <w:u w:val="single"/>
              </w:rPr>
              <w:t>0</w:t>
            </w:r>
            <w:r w:rsidRPr="0044418E">
              <w:rPr>
                <w:rFonts w:ascii="宋体" w:eastAsia="宋体" w:hAnsi="宋体" w:hint="eastAsia"/>
                <w:color w:val="000000" w:themeColor="text1"/>
                <w:szCs w:val="21"/>
                <w:u w:val="single"/>
              </w:rPr>
              <w:t>0分</w:t>
            </w:r>
            <w:r w:rsidRPr="0044418E">
              <w:rPr>
                <w:rFonts w:ascii="宋体" w:eastAsia="宋体" w:hAnsi="宋体" w:hint="eastAsia"/>
                <w:color w:val="000000" w:themeColor="text1"/>
                <w:szCs w:val="21"/>
              </w:rPr>
              <w:t>（北京时间）前提交响应文件。</w:t>
            </w:r>
          </w:p>
        </w:tc>
      </w:tr>
    </w:tbl>
    <w:p w14:paraId="75BC1FB8" w14:textId="77777777" w:rsidR="001A4992" w:rsidRPr="0044418E" w:rsidRDefault="001A4992">
      <w:pPr>
        <w:spacing w:line="360" w:lineRule="auto"/>
        <w:ind w:firstLineChars="200" w:firstLine="420"/>
        <w:rPr>
          <w:rFonts w:ascii="宋体" w:eastAsia="宋体" w:hAnsi="宋体"/>
          <w:color w:val="000000" w:themeColor="text1"/>
          <w:szCs w:val="21"/>
        </w:rPr>
      </w:pPr>
    </w:p>
    <w:p w14:paraId="4D19C7F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一、项目基本情况</w:t>
      </w:r>
    </w:p>
    <w:p w14:paraId="7118F46B" w14:textId="2526F5C4"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1.项目编号：</w:t>
      </w:r>
      <w:r w:rsidR="0044418E" w:rsidRPr="0044418E">
        <w:rPr>
          <w:rFonts w:ascii="宋体" w:eastAsia="宋体" w:hAnsi="宋体"/>
          <w:color w:val="000000" w:themeColor="text1"/>
          <w:szCs w:val="21"/>
        </w:rPr>
        <w:t>NNZC2026-C3-090045-KWZB</w:t>
      </w:r>
    </w:p>
    <w:p w14:paraId="656594B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2.项目名称：南宁市邕宁区综合养老服务中心工程监理服务</w:t>
      </w:r>
    </w:p>
    <w:p w14:paraId="05074DC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3.采购方式：竞争性磋商</w:t>
      </w:r>
    </w:p>
    <w:p w14:paraId="043EC912" w14:textId="20C2C01E"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4.预算金额：</w:t>
      </w:r>
      <w:r w:rsidR="007959FC" w:rsidRPr="0044418E">
        <w:rPr>
          <w:rFonts w:ascii="宋体" w:eastAsia="宋体" w:hAnsi="宋体"/>
          <w:color w:val="000000" w:themeColor="text1"/>
          <w:szCs w:val="21"/>
        </w:rPr>
        <w:t>987610.89</w:t>
      </w:r>
      <w:r w:rsidRPr="0044418E">
        <w:rPr>
          <w:rFonts w:ascii="宋体" w:eastAsia="宋体" w:hAnsi="宋体" w:hint="eastAsia"/>
          <w:color w:val="000000" w:themeColor="text1"/>
          <w:szCs w:val="21"/>
        </w:rPr>
        <w:t>元</w:t>
      </w:r>
    </w:p>
    <w:p w14:paraId="77B476D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5.最高限价（如有）：同预算金额</w:t>
      </w:r>
    </w:p>
    <w:p w14:paraId="614075B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6.采购需求：</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42"/>
        <w:gridCol w:w="426"/>
        <w:gridCol w:w="426"/>
        <w:gridCol w:w="7498"/>
      </w:tblGrid>
      <w:tr w:rsidR="0044418E" w:rsidRPr="0044418E" w14:paraId="71A6F8DD" w14:textId="77777777">
        <w:trPr>
          <w:trHeight w:val="454"/>
          <w:jc w:val="center"/>
        </w:trPr>
        <w:tc>
          <w:tcPr>
            <w:tcW w:w="221" w:type="pct"/>
            <w:vAlign w:val="center"/>
          </w:tcPr>
          <w:p w14:paraId="00EFE1BE"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序号</w:t>
            </w:r>
          </w:p>
        </w:tc>
        <w:tc>
          <w:tcPr>
            <w:tcW w:w="438" w:type="pct"/>
            <w:vAlign w:val="center"/>
          </w:tcPr>
          <w:p w14:paraId="0DB3F2B8"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名称</w:t>
            </w:r>
          </w:p>
        </w:tc>
        <w:tc>
          <w:tcPr>
            <w:tcW w:w="221" w:type="pct"/>
            <w:vAlign w:val="center"/>
          </w:tcPr>
          <w:p w14:paraId="4B733544"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单位</w:t>
            </w:r>
          </w:p>
        </w:tc>
        <w:tc>
          <w:tcPr>
            <w:tcW w:w="222" w:type="pct"/>
            <w:vAlign w:val="center"/>
          </w:tcPr>
          <w:p w14:paraId="1DCF4E6E"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数量</w:t>
            </w:r>
          </w:p>
        </w:tc>
        <w:tc>
          <w:tcPr>
            <w:tcW w:w="3897" w:type="pct"/>
            <w:vAlign w:val="center"/>
          </w:tcPr>
          <w:p w14:paraId="35009027"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简要技术需求或者服务要求</w:t>
            </w:r>
          </w:p>
        </w:tc>
      </w:tr>
      <w:tr w:rsidR="0044418E" w:rsidRPr="0044418E" w14:paraId="71EA4798" w14:textId="77777777">
        <w:trPr>
          <w:trHeight w:val="454"/>
          <w:jc w:val="center"/>
        </w:trPr>
        <w:tc>
          <w:tcPr>
            <w:tcW w:w="221" w:type="pct"/>
            <w:vAlign w:val="center"/>
          </w:tcPr>
          <w:p w14:paraId="2DA6282D"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0</w:t>
            </w:r>
            <w:r w:rsidRPr="0044418E">
              <w:rPr>
                <w:rFonts w:ascii="宋体" w:eastAsia="宋体" w:hAnsi="宋体"/>
                <w:color w:val="000000" w:themeColor="text1"/>
                <w:szCs w:val="21"/>
              </w:rPr>
              <w:t>1</w:t>
            </w:r>
          </w:p>
        </w:tc>
        <w:tc>
          <w:tcPr>
            <w:tcW w:w="438" w:type="pct"/>
            <w:vAlign w:val="center"/>
          </w:tcPr>
          <w:p w14:paraId="5A6023C8"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南宁市邕宁区综合养老服务中心工程监理服务</w:t>
            </w:r>
          </w:p>
        </w:tc>
        <w:tc>
          <w:tcPr>
            <w:tcW w:w="221" w:type="pct"/>
            <w:vAlign w:val="center"/>
          </w:tcPr>
          <w:p w14:paraId="35499CE7"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w:t>
            </w:r>
          </w:p>
        </w:tc>
        <w:tc>
          <w:tcPr>
            <w:tcW w:w="222" w:type="pct"/>
            <w:vAlign w:val="center"/>
          </w:tcPr>
          <w:p w14:paraId="64151D50"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3897" w:type="pct"/>
            <w:vAlign w:val="center"/>
          </w:tcPr>
          <w:p w14:paraId="19126646"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该项目占地约21.01亩（14006.82平方米），包括拆除福利楼建筑面积1900平方米、综合楼建筑面积1600平方米</w:t>
            </w:r>
            <w:proofErr w:type="gramStart"/>
            <w:r w:rsidRPr="0044418E">
              <w:rPr>
                <w:rFonts w:ascii="宋体" w:eastAsia="宋体" w:hAnsi="宋体" w:hint="eastAsia"/>
                <w:color w:val="000000" w:themeColor="text1"/>
                <w:szCs w:val="21"/>
              </w:rPr>
              <w:t>及总平构筑物</w:t>
            </w:r>
            <w:proofErr w:type="gramEnd"/>
            <w:r w:rsidRPr="0044418E">
              <w:rPr>
                <w:rFonts w:ascii="宋体" w:eastAsia="宋体" w:hAnsi="宋体" w:hint="eastAsia"/>
                <w:color w:val="000000" w:themeColor="text1"/>
                <w:szCs w:val="21"/>
              </w:rPr>
              <w:t>（包括凉亭、雕塑）；设置400张床位，新建总建筑面积17849.37平方米，其中地上建筑面积15238.87平方米（</w:t>
            </w:r>
            <w:proofErr w:type="gramStart"/>
            <w:r w:rsidRPr="0044418E">
              <w:rPr>
                <w:rFonts w:ascii="宋体" w:eastAsia="宋体" w:hAnsi="宋体" w:hint="eastAsia"/>
                <w:color w:val="000000" w:themeColor="text1"/>
                <w:szCs w:val="21"/>
              </w:rPr>
              <w:t>含综合</w:t>
            </w:r>
            <w:proofErr w:type="gramEnd"/>
            <w:r w:rsidRPr="0044418E">
              <w:rPr>
                <w:rFonts w:ascii="宋体" w:eastAsia="宋体" w:hAnsi="宋体" w:hint="eastAsia"/>
                <w:color w:val="000000" w:themeColor="text1"/>
                <w:szCs w:val="21"/>
              </w:rPr>
              <w:t>楼建筑面积3474.64平方米、</w:t>
            </w:r>
            <w:proofErr w:type="gramStart"/>
            <w:r w:rsidRPr="0044418E">
              <w:rPr>
                <w:rFonts w:ascii="宋体" w:eastAsia="宋体" w:hAnsi="宋体" w:hint="eastAsia"/>
                <w:color w:val="000000" w:themeColor="text1"/>
                <w:szCs w:val="21"/>
              </w:rPr>
              <w:t>养护楼</w:t>
            </w:r>
            <w:proofErr w:type="gramEnd"/>
            <w:r w:rsidRPr="0044418E">
              <w:rPr>
                <w:rFonts w:ascii="宋体" w:eastAsia="宋体" w:hAnsi="宋体" w:hint="eastAsia"/>
                <w:color w:val="000000" w:themeColor="text1"/>
                <w:szCs w:val="21"/>
              </w:rPr>
              <w:t>建筑面积11764.23平方米），地下建筑面积2610.50平方米。</w:t>
            </w:r>
            <w:proofErr w:type="gramStart"/>
            <w:r w:rsidRPr="0044418E">
              <w:rPr>
                <w:rFonts w:ascii="宋体" w:eastAsia="宋体" w:hAnsi="宋体" w:hint="eastAsia"/>
                <w:color w:val="000000" w:themeColor="text1"/>
                <w:szCs w:val="21"/>
              </w:rPr>
              <w:t>养护楼</w:t>
            </w:r>
            <w:proofErr w:type="gramEnd"/>
            <w:r w:rsidRPr="0044418E">
              <w:rPr>
                <w:rFonts w:ascii="宋体" w:eastAsia="宋体" w:hAnsi="宋体" w:hint="eastAsia"/>
                <w:color w:val="000000" w:themeColor="text1"/>
                <w:szCs w:val="21"/>
              </w:rPr>
              <w:t>地上6层，综合楼地上5层，现浇混凝土框架-剪力墙结构，建筑总高度为23.9米，单跨跨度最大为16.7米。主要建设内容包括拆除工程、建筑工程、装饰工程、电气工程、给排水工程、智能工程、消防工程、暖</w:t>
            </w:r>
            <w:proofErr w:type="gramStart"/>
            <w:r w:rsidRPr="0044418E">
              <w:rPr>
                <w:rFonts w:ascii="宋体" w:eastAsia="宋体" w:hAnsi="宋体" w:hint="eastAsia"/>
                <w:color w:val="000000" w:themeColor="text1"/>
                <w:szCs w:val="21"/>
              </w:rPr>
              <w:t>通工程</w:t>
            </w:r>
            <w:proofErr w:type="gramEnd"/>
            <w:r w:rsidRPr="0044418E">
              <w:rPr>
                <w:rFonts w:ascii="宋体" w:eastAsia="宋体" w:hAnsi="宋体" w:hint="eastAsia"/>
                <w:color w:val="000000" w:themeColor="text1"/>
                <w:szCs w:val="21"/>
              </w:rPr>
              <w:t>及</w:t>
            </w:r>
            <w:proofErr w:type="gramStart"/>
            <w:r w:rsidRPr="0044418E">
              <w:rPr>
                <w:rFonts w:ascii="宋体" w:eastAsia="宋体" w:hAnsi="宋体" w:hint="eastAsia"/>
                <w:color w:val="000000" w:themeColor="text1"/>
                <w:szCs w:val="21"/>
              </w:rPr>
              <w:t>室外总平的</w:t>
            </w:r>
            <w:proofErr w:type="gramEnd"/>
            <w:r w:rsidRPr="0044418E">
              <w:rPr>
                <w:rFonts w:ascii="宋体" w:eastAsia="宋体" w:hAnsi="宋体" w:hint="eastAsia"/>
                <w:color w:val="000000" w:themeColor="text1"/>
                <w:szCs w:val="21"/>
              </w:rPr>
              <w:t>土方工程、道路铺装工程、电气工程、给排水工程、绿化工程、可再生能源、海绵城市工程等。本采购项目监理服务包括施工阶段监理、保修阶段监理（施工阶段、</w:t>
            </w:r>
            <w:proofErr w:type="gramStart"/>
            <w:r w:rsidRPr="0044418E">
              <w:rPr>
                <w:rFonts w:ascii="宋体" w:eastAsia="宋体" w:hAnsi="宋体" w:hint="eastAsia"/>
                <w:color w:val="000000" w:themeColor="text1"/>
                <w:szCs w:val="21"/>
              </w:rPr>
              <w:t>交验收</w:t>
            </w:r>
            <w:proofErr w:type="gramEnd"/>
            <w:r w:rsidRPr="0044418E">
              <w:rPr>
                <w:rFonts w:ascii="宋体" w:eastAsia="宋体" w:hAnsi="宋体" w:hint="eastAsia"/>
                <w:color w:val="000000" w:themeColor="text1"/>
                <w:szCs w:val="21"/>
              </w:rPr>
              <w:t>阶段、质量保修阶段、审计阶段等各阶段包含但不限于质量、进度、安全文明施工、环境保护、造价管理、信息资料、合同管理等方面全过程协调、管理以及全方位的相关服务工作，并协助</w:t>
            </w:r>
            <w:proofErr w:type="gramStart"/>
            <w:r w:rsidRPr="0044418E">
              <w:rPr>
                <w:rFonts w:ascii="宋体" w:eastAsia="宋体" w:hAnsi="宋体" w:hint="eastAsia"/>
                <w:color w:val="000000" w:themeColor="text1"/>
                <w:szCs w:val="21"/>
              </w:rPr>
              <w:t>办理全</w:t>
            </w:r>
            <w:proofErr w:type="gramEnd"/>
            <w:r w:rsidRPr="0044418E">
              <w:rPr>
                <w:rFonts w:ascii="宋体" w:eastAsia="宋体" w:hAnsi="宋体" w:hint="eastAsia"/>
                <w:color w:val="000000" w:themeColor="text1"/>
                <w:szCs w:val="21"/>
              </w:rPr>
              <w:t>过程建设手续直至竣工备案结束。包括但不限于施工图纸中所有工程内容的监理服务）。</w:t>
            </w:r>
          </w:p>
        </w:tc>
      </w:tr>
    </w:tbl>
    <w:p w14:paraId="43C98CF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7.合同履行期限：监理服务期：自采购人通知监理进场之日始至工程保修期结束止，其中，施工阶段监理服务期381日历天，保修阶段监理服务期从竣工验收合格之日始至工程质量保修期结束止。</w:t>
      </w:r>
    </w:p>
    <w:p w14:paraId="2631348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color w:val="000000" w:themeColor="text1"/>
          <w:szCs w:val="21"/>
        </w:rPr>
        <w:lastRenderedPageBreak/>
        <w:t>8.</w:t>
      </w:r>
      <w:r w:rsidRPr="0044418E">
        <w:rPr>
          <w:rFonts w:ascii="宋体" w:eastAsia="宋体" w:hAnsi="宋体" w:hint="eastAsia"/>
          <w:color w:val="000000" w:themeColor="text1"/>
          <w:szCs w:val="21"/>
        </w:rPr>
        <w:t>本项目是否接受联合体：□是，</w:t>
      </w:r>
      <w:r w:rsidRPr="0044418E">
        <w:rPr>
          <w:rFonts w:ascii="Segoe UI Symbol" w:eastAsia="宋体" w:hAnsi="Segoe UI Symbol" w:cs="Segoe UI Symbol"/>
          <w:color w:val="000000" w:themeColor="text1"/>
          <w:szCs w:val="21"/>
        </w:rPr>
        <w:t>☑</w:t>
      </w:r>
      <w:r w:rsidRPr="0044418E">
        <w:rPr>
          <w:rFonts w:ascii="宋体" w:eastAsia="宋体" w:hAnsi="宋体" w:hint="eastAsia"/>
          <w:color w:val="000000" w:themeColor="text1"/>
          <w:szCs w:val="21"/>
        </w:rPr>
        <w:t>否</w:t>
      </w:r>
    </w:p>
    <w:p w14:paraId="48B7CD6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二、供应商的资格条件</w:t>
      </w:r>
    </w:p>
    <w:p w14:paraId="4E4F6CB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1.满足《中华人民共和国政府采购法》第二十二条规定；</w:t>
      </w:r>
    </w:p>
    <w:p w14:paraId="0C7B33C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2.落实政府采购政策需满足的资格要求：</w:t>
      </w:r>
    </w:p>
    <w:p w14:paraId="7BB3162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□专门面向中小企业采购的项目（供应商应为中小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或监狱企业或残疾人福利性单位）</w:t>
      </w:r>
    </w:p>
    <w:p w14:paraId="5809835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sym w:font="Wingdings 2" w:char="F052"/>
      </w:r>
      <w:bookmarkStart w:id="1" w:name="OLE_LINK3"/>
      <w:r w:rsidRPr="0044418E">
        <w:rPr>
          <w:rFonts w:ascii="宋体" w:eastAsia="宋体" w:hAnsi="宋体" w:hint="eastAsia"/>
          <w:color w:val="000000" w:themeColor="text1"/>
          <w:szCs w:val="21"/>
        </w:rPr>
        <w:t>非专门面向中小企业采购的项目</w:t>
      </w:r>
      <w:bookmarkEnd w:id="1"/>
      <w:r w:rsidRPr="0044418E">
        <w:rPr>
          <w:rFonts w:ascii="宋体" w:eastAsia="宋体" w:hAnsi="宋体" w:hint="eastAsia"/>
          <w:color w:val="000000" w:themeColor="text1"/>
          <w:szCs w:val="21"/>
        </w:rPr>
        <w:t>；</w:t>
      </w:r>
    </w:p>
    <w:p w14:paraId="199CEB0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3.本项目的特定资格要求：</w:t>
      </w:r>
    </w:p>
    <w:p w14:paraId="68BB17E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（1）供应商具备住房城乡建设行政主管部门颁发的工程监理综合资质或者房屋建筑工程监理乙级（含）以上资质，并在人员、资金等方面具备相应的工程监理能力。</w:t>
      </w:r>
    </w:p>
    <w:p w14:paraId="6AF0914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w:t>
      </w:r>
      <w:r w:rsidRPr="0044418E">
        <w:rPr>
          <w:rFonts w:ascii="宋体" w:eastAsia="宋体" w:hAnsi="宋体"/>
          <w:color w:val="000000" w:themeColor="text1"/>
          <w:szCs w:val="21"/>
        </w:rPr>
        <w:t>2</w:t>
      </w:r>
      <w:r w:rsidRPr="0044418E">
        <w:rPr>
          <w:rFonts w:ascii="宋体" w:eastAsia="宋体" w:hAnsi="宋体" w:hint="eastAsia"/>
          <w:color w:val="000000" w:themeColor="text1"/>
          <w:szCs w:val="21"/>
        </w:rPr>
        <w:t>）供应商拟派总监理工程师须具备国家注册监理工程师执业资格证（房屋建筑工程注册专业）（不接受存在以下任一种情形的项目总监：1.在广西行政区域外有担任项目总监的在监项目；2.在广西全区范围内已经担任项目总监和已列为第一中标（成交）候选人项目总监的工程总数达到3个的）。</w:t>
      </w:r>
    </w:p>
    <w:p w14:paraId="2B77CF5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4.本项目的特定条件：无。</w:t>
      </w:r>
    </w:p>
    <w:p w14:paraId="2E59B53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5.单位负责人为同一人或者存在直接控股、管理关系的不同供应商，不得参加同一合同项下的政府采购活动。为本项目提供</w:t>
      </w:r>
      <w:proofErr w:type="gramStart"/>
      <w:r w:rsidRPr="0044418E">
        <w:rPr>
          <w:rFonts w:ascii="宋体" w:eastAsia="宋体" w:hAnsi="宋体" w:hint="eastAsia"/>
          <w:color w:val="000000" w:themeColor="text1"/>
          <w:szCs w:val="21"/>
        </w:rPr>
        <w:t>过整体</w:t>
      </w:r>
      <w:proofErr w:type="gramEnd"/>
      <w:r w:rsidRPr="0044418E">
        <w:rPr>
          <w:rFonts w:ascii="宋体" w:eastAsia="宋体" w:hAnsi="宋体" w:hint="eastAsia"/>
          <w:color w:val="000000" w:themeColor="text1"/>
          <w:szCs w:val="21"/>
        </w:rPr>
        <w:t>设计、规范编制或者项目管理、监理、检测等服务的供应商，不得再参加本项目上述服务以外的其他采购活动。</w:t>
      </w:r>
    </w:p>
    <w:p w14:paraId="4288DAB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73C5882"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三、获取竞争性磋商文件</w:t>
      </w:r>
    </w:p>
    <w:p w14:paraId="011C308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时间：自公告发布之日起。</w:t>
      </w:r>
    </w:p>
    <w:p w14:paraId="317E281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通过其他方式获取采购文件的，将有可能导致供应商无法在广西政府采购云平台编制及上传响应文件。</w:t>
      </w:r>
    </w:p>
    <w:p w14:paraId="4FD603E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售价：0元。</w:t>
      </w:r>
    </w:p>
    <w:p w14:paraId="605FB32E"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四、响应文件提交</w:t>
      </w:r>
    </w:p>
    <w:p w14:paraId="5269C52D" w14:textId="6B8F4FDD"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1、首次响应文件提交截止时间（北京时间）：</w:t>
      </w:r>
      <w:r w:rsidR="00154D19" w:rsidRPr="0044418E">
        <w:rPr>
          <w:rFonts w:ascii="宋体" w:eastAsia="宋体" w:hAnsi="宋体" w:hint="eastAsia"/>
          <w:color w:val="000000" w:themeColor="text1"/>
          <w:szCs w:val="21"/>
          <w:u w:val="single"/>
        </w:rPr>
        <w:t>202</w:t>
      </w:r>
      <w:r w:rsidR="00154D19" w:rsidRPr="0044418E">
        <w:rPr>
          <w:rFonts w:ascii="宋体" w:eastAsia="宋体" w:hAnsi="宋体"/>
          <w:color w:val="000000" w:themeColor="text1"/>
          <w:szCs w:val="21"/>
          <w:u w:val="single"/>
        </w:rPr>
        <w:t>6</w:t>
      </w:r>
      <w:r w:rsidR="00154D19" w:rsidRPr="0044418E">
        <w:rPr>
          <w:rFonts w:ascii="宋体" w:eastAsia="宋体" w:hAnsi="宋体" w:hint="eastAsia"/>
          <w:color w:val="000000" w:themeColor="text1"/>
          <w:szCs w:val="21"/>
          <w:u w:val="single"/>
        </w:rPr>
        <w:t>年</w:t>
      </w:r>
      <w:r w:rsidR="00154D19" w:rsidRPr="0044418E">
        <w:rPr>
          <w:rFonts w:ascii="宋体" w:eastAsia="宋体" w:hAnsi="宋体"/>
          <w:color w:val="000000" w:themeColor="text1"/>
          <w:szCs w:val="21"/>
          <w:u w:val="single"/>
        </w:rPr>
        <w:t>7</w:t>
      </w:r>
      <w:r w:rsidR="00154D19" w:rsidRPr="0044418E">
        <w:rPr>
          <w:rFonts w:ascii="宋体" w:eastAsia="宋体" w:hAnsi="宋体" w:hint="eastAsia"/>
          <w:color w:val="000000" w:themeColor="text1"/>
          <w:szCs w:val="21"/>
          <w:u w:val="single"/>
        </w:rPr>
        <w:t>月</w:t>
      </w:r>
      <w:r w:rsidR="00154D19" w:rsidRPr="0044418E">
        <w:rPr>
          <w:rFonts w:ascii="宋体" w:eastAsia="宋体" w:hAnsi="宋体"/>
          <w:color w:val="000000" w:themeColor="text1"/>
          <w:szCs w:val="21"/>
          <w:u w:val="single"/>
        </w:rPr>
        <w:t>21</w:t>
      </w:r>
      <w:r w:rsidR="00154D19" w:rsidRPr="0044418E">
        <w:rPr>
          <w:rFonts w:ascii="宋体" w:eastAsia="宋体" w:hAnsi="宋体" w:hint="eastAsia"/>
          <w:color w:val="000000" w:themeColor="text1"/>
          <w:szCs w:val="21"/>
          <w:u w:val="single"/>
        </w:rPr>
        <w:t>日</w:t>
      </w:r>
      <w:r w:rsidR="00154D19">
        <w:rPr>
          <w:rFonts w:ascii="宋体" w:eastAsia="宋体" w:hAnsi="宋体"/>
          <w:color w:val="000000" w:themeColor="text1"/>
          <w:szCs w:val="21"/>
          <w:u w:val="single"/>
        </w:rPr>
        <w:t>13</w:t>
      </w:r>
      <w:r w:rsidRPr="0044418E">
        <w:rPr>
          <w:rFonts w:ascii="宋体" w:eastAsia="宋体" w:hAnsi="宋体" w:hint="eastAsia"/>
          <w:color w:val="000000" w:themeColor="text1"/>
          <w:szCs w:val="21"/>
          <w:u w:val="single"/>
        </w:rPr>
        <w:t>点</w:t>
      </w:r>
      <w:r w:rsidR="00154D19">
        <w:rPr>
          <w:rFonts w:ascii="宋体" w:eastAsia="宋体" w:hAnsi="宋体"/>
          <w:color w:val="000000" w:themeColor="text1"/>
          <w:szCs w:val="21"/>
          <w:u w:val="single"/>
        </w:rPr>
        <w:t>0</w:t>
      </w:r>
      <w:r w:rsidRPr="0044418E">
        <w:rPr>
          <w:rFonts w:ascii="宋体" w:eastAsia="宋体" w:hAnsi="宋体" w:hint="eastAsia"/>
          <w:color w:val="000000" w:themeColor="text1"/>
          <w:szCs w:val="21"/>
          <w:u w:val="single"/>
        </w:rPr>
        <w:t>0分（从磋商文件开始发出之日起</w:t>
      </w:r>
      <w:proofErr w:type="gramStart"/>
      <w:r w:rsidRPr="0044418E">
        <w:rPr>
          <w:rFonts w:ascii="宋体" w:eastAsia="宋体" w:hAnsi="宋体" w:hint="eastAsia"/>
          <w:color w:val="000000" w:themeColor="text1"/>
          <w:szCs w:val="21"/>
          <w:u w:val="single"/>
        </w:rPr>
        <w:t>至供应</w:t>
      </w:r>
      <w:proofErr w:type="gramEnd"/>
      <w:r w:rsidRPr="0044418E">
        <w:rPr>
          <w:rFonts w:ascii="宋体" w:eastAsia="宋体" w:hAnsi="宋体" w:hint="eastAsia"/>
          <w:color w:val="000000" w:themeColor="text1"/>
          <w:szCs w:val="21"/>
          <w:u w:val="single"/>
        </w:rPr>
        <w:t>商提交首次响应文件截止之日</w:t>
      </w:r>
      <w:proofErr w:type="gramStart"/>
      <w:r w:rsidRPr="0044418E">
        <w:rPr>
          <w:rFonts w:ascii="宋体" w:eastAsia="宋体" w:hAnsi="宋体" w:hint="eastAsia"/>
          <w:color w:val="000000" w:themeColor="text1"/>
          <w:szCs w:val="21"/>
          <w:u w:val="single"/>
        </w:rPr>
        <w:t>止不得</w:t>
      </w:r>
      <w:proofErr w:type="gramEnd"/>
      <w:r w:rsidRPr="0044418E">
        <w:rPr>
          <w:rFonts w:ascii="宋体" w:eastAsia="宋体" w:hAnsi="宋体" w:hint="eastAsia"/>
          <w:color w:val="000000" w:themeColor="text1"/>
          <w:szCs w:val="21"/>
          <w:u w:val="single"/>
        </w:rPr>
        <w:t>少于10日）</w:t>
      </w:r>
    </w:p>
    <w:p w14:paraId="3EBE248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2、首次响应文件提交地点：</w:t>
      </w:r>
    </w:p>
    <w:p w14:paraId="1F8CB02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w:t>
      </w:r>
      <w:proofErr w:type="gramStart"/>
      <w:r w:rsidRPr="0044418E">
        <w:rPr>
          <w:rFonts w:ascii="宋体" w:eastAsia="宋体" w:hAnsi="宋体" w:hint="eastAsia"/>
          <w:color w:val="000000" w:themeColor="text1"/>
          <w:szCs w:val="21"/>
        </w:rPr>
        <w:t>—办事</w:t>
      </w:r>
      <w:proofErr w:type="gramEnd"/>
      <w:r w:rsidRPr="0044418E">
        <w:rPr>
          <w:rFonts w:ascii="宋体" w:eastAsia="宋体" w:hAnsi="宋体" w:hint="eastAsia"/>
          <w:color w:val="000000" w:themeColor="text1"/>
          <w:szCs w:val="21"/>
        </w:rPr>
        <w:t>服务—下载专区），并按照本项目采购文件和“广西政府采购云平台”的要求编制、加密后在投标截止时间前通过网络上传至“广西政府采购云平台”，</w:t>
      </w:r>
      <w:r w:rsidRPr="0044418E">
        <w:rPr>
          <w:rFonts w:ascii="宋体" w:eastAsia="宋体" w:hAnsi="宋体" w:hint="eastAsia"/>
          <w:b/>
          <w:color w:val="000000" w:themeColor="text1"/>
          <w:szCs w:val="21"/>
        </w:rPr>
        <w:t>供应商在“广西政府采购云平台”提交电子版响应文件时，请填写参加远程采购活动经办人联系方式</w:t>
      </w:r>
      <w:r w:rsidRPr="0044418E">
        <w:rPr>
          <w:rFonts w:ascii="宋体" w:eastAsia="宋体" w:hAnsi="宋体" w:hint="eastAsia"/>
          <w:color w:val="000000" w:themeColor="text1"/>
          <w:szCs w:val="21"/>
        </w:rPr>
        <w:t>，电子响应文件具体操作流程详见本公告附件2。</w:t>
      </w:r>
    </w:p>
    <w:p w14:paraId="734DAE5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6261CF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（3）为确保网上操作合法、有效和安全，请供应商确保在电子响应过程中能够对相关数据电文进行加密和使用电子签章，妥善保管CA数字证书并使用有效的CA数字证书参与整个采购活动。</w:t>
      </w:r>
    </w:p>
    <w:p w14:paraId="7F321627"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F88E1F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3、CA证书在线解密：首次响应文件开启时，</w:t>
      </w:r>
      <w:r w:rsidRPr="0044418E">
        <w:rPr>
          <w:rFonts w:ascii="宋体" w:eastAsia="宋体" w:hAnsi="宋体" w:hint="eastAsia"/>
          <w:b/>
          <w:color w:val="000000" w:themeColor="text1"/>
          <w:szCs w:val="21"/>
        </w:rPr>
        <w:t>须要供应商携带制作响应文件时用来加密的有效数字证书（CA认证）</w:t>
      </w:r>
      <w:r w:rsidRPr="0044418E">
        <w:rPr>
          <w:rFonts w:ascii="宋体" w:eastAsia="宋体" w:hAnsi="宋体" w:hint="eastAsia"/>
          <w:color w:val="000000" w:themeColor="text1"/>
          <w:szCs w:val="21"/>
        </w:rPr>
        <w:t>登录“广西政府采购云平台”电子开标大厅现场按规定时间对加密的响应文件进行解密，</w:t>
      </w:r>
      <w:r w:rsidRPr="0044418E">
        <w:rPr>
          <w:rFonts w:ascii="宋体" w:eastAsia="宋体" w:hAnsi="宋体" w:hint="eastAsia"/>
          <w:color w:val="000000" w:themeColor="text1"/>
          <w:szCs w:val="21"/>
          <w:u w:val="single"/>
        </w:rPr>
        <w:t>未能按要求进行解密的，由此产生的后果由竞标人自行承担。</w:t>
      </w:r>
    </w:p>
    <w:p w14:paraId="0152584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4、供应商需要在具备有摄像头及语音功能且互联网网络状况良好的电脑登录“广西政府采购云平台”远程开标大厅参与本次磋商，否则后果自负。</w:t>
      </w:r>
    </w:p>
    <w:p w14:paraId="4F11DD42"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五、开启（首次响应文件开启时间）</w:t>
      </w:r>
    </w:p>
    <w:p w14:paraId="7B6206AA" w14:textId="3F2B0C9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1.时间（北京时间）：</w:t>
      </w:r>
      <w:r w:rsidR="00154D19" w:rsidRPr="0044418E">
        <w:rPr>
          <w:rFonts w:ascii="宋体" w:eastAsia="宋体" w:hAnsi="宋体" w:hint="eastAsia"/>
          <w:color w:val="000000" w:themeColor="text1"/>
          <w:szCs w:val="21"/>
          <w:u w:val="single"/>
        </w:rPr>
        <w:t>202</w:t>
      </w:r>
      <w:r w:rsidR="00154D19" w:rsidRPr="0044418E">
        <w:rPr>
          <w:rFonts w:ascii="宋体" w:eastAsia="宋体" w:hAnsi="宋体"/>
          <w:color w:val="000000" w:themeColor="text1"/>
          <w:szCs w:val="21"/>
          <w:u w:val="single"/>
        </w:rPr>
        <w:t>6</w:t>
      </w:r>
      <w:r w:rsidR="00154D19" w:rsidRPr="0044418E">
        <w:rPr>
          <w:rFonts w:ascii="宋体" w:eastAsia="宋体" w:hAnsi="宋体" w:hint="eastAsia"/>
          <w:color w:val="000000" w:themeColor="text1"/>
          <w:szCs w:val="21"/>
          <w:u w:val="single"/>
        </w:rPr>
        <w:t>年</w:t>
      </w:r>
      <w:r w:rsidR="00154D19" w:rsidRPr="0044418E">
        <w:rPr>
          <w:rFonts w:ascii="宋体" w:eastAsia="宋体" w:hAnsi="宋体"/>
          <w:color w:val="000000" w:themeColor="text1"/>
          <w:szCs w:val="21"/>
          <w:u w:val="single"/>
        </w:rPr>
        <w:t>7</w:t>
      </w:r>
      <w:r w:rsidR="00154D19" w:rsidRPr="0044418E">
        <w:rPr>
          <w:rFonts w:ascii="宋体" w:eastAsia="宋体" w:hAnsi="宋体" w:hint="eastAsia"/>
          <w:color w:val="000000" w:themeColor="text1"/>
          <w:szCs w:val="21"/>
          <w:u w:val="single"/>
        </w:rPr>
        <w:t>月</w:t>
      </w:r>
      <w:r w:rsidR="00154D19" w:rsidRPr="0044418E">
        <w:rPr>
          <w:rFonts w:ascii="宋体" w:eastAsia="宋体" w:hAnsi="宋体"/>
          <w:color w:val="000000" w:themeColor="text1"/>
          <w:szCs w:val="21"/>
          <w:u w:val="single"/>
        </w:rPr>
        <w:t>21</w:t>
      </w:r>
      <w:r w:rsidR="00154D19" w:rsidRPr="0044418E">
        <w:rPr>
          <w:rFonts w:ascii="宋体" w:eastAsia="宋体" w:hAnsi="宋体" w:hint="eastAsia"/>
          <w:color w:val="000000" w:themeColor="text1"/>
          <w:szCs w:val="21"/>
          <w:u w:val="single"/>
        </w:rPr>
        <w:t>日</w:t>
      </w:r>
      <w:r w:rsidR="00154D19">
        <w:rPr>
          <w:rFonts w:ascii="宋体" w:eastAsia="宋体" w:hAnsi="宋体"/>
          <w:color w:val="000000" w:themeColor="text1"/>
          <w:szCs w:val="21"/>
          <w:u w:val="single"/>
        </w:rPr>
        <w:t>13</w:t>
      </w:r>
      <w:r w:rsidRPr="0044418E">
        <w:rPr>
          <w:rFonts w:ascii="宋体" w:eastAsia="宋体" w:hAnsi="宋体" w:hint="eastAsia"/>
          <w:color w:val="000000" w:themeColor="text1"/>
          <w:szCs w:val="21"/>
          <w:u w:val="single"/>
        </w:rPr>
        <w:t>点</w:t>
      </w:r>
      <w:r w:rsidR="00154D19">
        <w:rPr>
          <w:rFonts w:ascii="宋体" w:eastAsia="宋体" w:hAnsi="宋体"/>
          <w:color w:val="000000" w:themeColor="text1"/>
          <w:szCs w:val="21"/>
          <w:u w:val="single"/>
        </w:rPr>
        <w:t>0</w:t>
      </w:r>
      <w:r w:rsidRPr="0044418E">
        <w:rPr>
          <w:rFonts w:ascii="宋体" w:eastAsia="宋体" w:hAnsi="宋体" w:hint="eastAsia"/>
          <w:color w:val="000000" w:themeColor="text1"/>
          <w:szCs w:val="21"/>
          <w:u w:val="single"/>
        </w:rPr>
        <w:t>0分</w:t>
      </w:r>
      <w:r w:rsidRPr="0044418E">
        <w:rPr>
          <w:rFonts w:ascii="宋体" w:eastAsia="宋体" w:hAnsi="宋体" w:hint="eastAsia"/>
          <w:color w:val="000000" w:themeColor="text1"/>
          <w:szCs w:val="21"/>
        </w:rPr>
        <w:t>后</w:t>
      </w:r>
    </w:p>
    <w:p w14:paraId="7AA69D51"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2.地点：</w:t>
      </w:r>
      <w:r w:rsidRPr="0044418E">
        <w:rPr>
          <w:rFonts w:ascii="宋体" w:eastAsia="宋体" w:hAnsi="宋体" w:hint="eastAsia"/>
          <w:color w:val="000000" w:themeColor="text1"/>
          <w:szCs w:val="21"/>
          <w:u w:val="single"/>
        </w:rPr>
        <w:t>“广西政府采购云平台”远程开标大厅</w:t>
      </w:r>
    </w:p>
    <w:p w14:paraId="64EE2C7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六、公告期限</w:t>
      </w:r>
      <w:bookmarkStart w:id="2" w:name="_GoBack"/>
      <w:bookmarkEnd w:id="2"/>
    </w:p>
    <w:p w14:paraId="202D2E7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自本公告发布之日起</w:t>
      </w:r>
      <w:r w:rsidRPr="0044418E">
        <w:rPr>
          <w:rFonts w:ascii="宋体" w:eastAsia="宋体" w:hAnsi="宋体"/>
          <w:color w:val="000000" w:themeColor="text1"/>
          <w:szCs w:val="21"/>
        </w:rPr>
        <w:t>5</w:t>
      </w:r>
      <w:r w:rsidRPr="0044418E">
        <w:rPr>
          <w:rFonts w:ascii="宋体" w:eastAsia="宋体" w:hAnsi="宋体" w:hint="eastAsia"/>
          <w:color w:val="000000" w:themeColor="text1"/>
          <w:szCs w:val="21"/>
        </w:rPr>
        <w:t>个工作日。</w:t>
      </w:r>
    </w:p>
    <w:p w14:paraId="005D8061"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七、其他补充事宜</w:t>
      </w:r>
    </w:p>
    <w:p w14:paraId="1E12AC3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1.磋商保证金：本项目不</w:t>
      </w:r>
      <w:proofErr w:type="gramStart"/>
      <w:r w:rsidRPr="0044418E">
        <w:rPr>
          <w:rFonts w:ascii="宋体" w:eastAsia="宋体" w:hAnsi="宋体" w:hint="eastAsia"/>
          <w:color w:val="000000" w:themeColor="text1"/>
          <w:szCs w:val="21"/>
        </w:rPr>
        <w:t>收取磋商</w:t>
      </w:r>
      <w:proofErr w:type="gramEnd"/>
      <w:r w:rsidRPr="0044418E">
        <w:rPr>
          <w:rFonts w:ascii="宋体" w:eastAsia="宋体" w:hAnsi="宋体" w:hint="eastAsia"/>
          <w:color w:val="000000" w:themeColor="text1"/>
          <w:szCs w:val="21"/>
        </w:rPr>
        <w:t>保证金。</w:t>
      </w:r>
    </w:p>
    <w:p w14:paraId="149A4E2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2.采购意向公开链接：</w:t>
      </w:r>
      <w:r w:rsidRPr="0044418E">
        <w:rPr>
          <w:rFonts w:ascii="宋体" w:eastAsia="宋体" w:hAnsi="宋体"/>
          <w:color w:val="000000" w:themeColor="text1"/>
          <w:szCs w:val="21"/>
        </w:rPr>
        <w:t>http：//www.ccgp-guangxi.gov.cn/site/detail?parentId=66485&amp;articleId=/vDEODQ7bIfrobQKDzrfTg==</w:t>
      </w:r>
    </w:p>
    <w:p w14:paraId="4D66269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3.网上查询地址</w:t>
      </w:r>
    </w:p>
    <w:p w14:paraId="62E3E1F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中国政府采购网（</w:t>
      </w:r>
      <w:r w:rsidRPr="0044418E">
        <w:rPr>
          <w:rFonts w:ascii="宋体" w:eastAsia="宋体" w:hAnsi="宋体" w:hint="eastAsia"/>
          <w:color w:val="000000" w:themeColor="text1"/>
          <w:szCs w:val="21"/>
          <w:u w:val="single"/>
        </w:rPr>
        <w:t>www.ccgp.gov.cn</w:t>
      </w:r>
      <w:r w:rsidRPr="0044418E">
        <w:rPr>
          <w:rFonts w:ascii="宋体" w:eastAsia="宋体" w:hAnsi="宋体" w:hint="eastAsia"/>
          <w:color w:val="000000" w:themeColor="text1"/>
          <w:szCs w:val="21"/>
        </w:rPr>
        <w:t>）、广西壮族自治区政府采购网（</w:t>
      </w:r>
      <w:r w:rsidRPr="0044418E">
        <w:rPr>
          <w:rFonts w:ascii="宋体" w:eastAsia="宋体" w:hAnsi="宋体"/>
          <w:color w:val="000000" w:themeColor="text1"/>
          <w:szCs w:val="21"/>
          <w:u w:val="single"/>
        </w:rPr>
        <w:t>http：//www.ccgp-</w:t>
      </w:r>
      <w:r w:rsidRPr="0044418E">
        <w:rPr>
          <w:rFonts w:ascii="宋体" w:eastAsia="宋体" w:hAnsi="宋体"/>
          <w:color w:val="000000" w:themeColor="text1"/>
          <w:szCs w:val="21"/>
          <w:u w:val="single"/>
        </w:rPr>
        <w:lastRenderedPageBreak/>
        <w:t>guangxi.gov.cn/</w:t>
      </w:r>
      <w:r w:rsidRPr="0044418E">
        <w:rPr>
          <w:rFonts w:ascii="宋体" w:eastAsia="宋体" w:hAnsi="宋体" w:hint="eastAsia"/>
          <w:color w:val="000000" w:themeColor="text1"/>
          <w:szCs w:val="21"/>
        </w:rPr>
        <w:t>）、全国公共资源交易平台（广西•南宁）（</w:t>
      </w:r>
      <w:r w:rsidRPr="0044418E">
        <w:rPr>
          <w:rFonts w:ascii="宋体" w:eastAsia="宋体" w:hAnsi="宋体"/>
          <w:color w:val="000000" w:themeColor="text1"/>
          <w:szCs w:val="21"/>
          <w:u w:val="single"/>
        </w:rPr>
        <w:t>http：//ggzy.jgswj.gxzf.gov.cn/nnggzy/</w:t>
      </w:r>
      <w:r w:rsidRPr="0044418E">
        <w:rPr>
          <w:rFonts w:ascii="宋体" w:eastAsia="宋体" w:hAnsi="宋体" w:hint="eastAsia"/>
          <w:color w:val="000000" w:themeColor="text1"/>
          <w:szCs w:val="21"/>
        </w:rPr>
        <w:t>）</w:t>
      </w:r>
    </w:p>
    <w:p w14:paraId="5B61DDB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4.本项目需要落实的政府采购政策</w:t>
      </w:r>
    </w:p>
    <w:p w14:paraId="548456E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（1）《政府采购促进中小企业发展暂行办法》（财库[2020]46号）。</w:t>
      </w:r>
    </w:p>
    <w:p w14:paraId="7407B5E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（2）《关于我区政府采购支持监狱企业发展有关问题的通知》（桂财采[2015]24号）。</w:t>
      </w:r>
    </w:p>
    <w:p w14:paraId="66DB8AF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（3）《三部门联合发布关于促进残疾人就业政府采购政策的通知》（财库〔2017〕141号）。</w:t>
      </w:r>
    </w:p>
    <w:p w14:paraId="0F6FB47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答复的，可以在答复期满后十五个工作日内向同级政府采购监督管理部门投诉。</w:t>
      </w:r>
    </w:p>
    <w:p w14:paraId="4B6A5D8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若对项目采购电子交易系统操作有疑问，可登录“广西政府采购云平台”（https：//www.gcy.zfcg.gxzf.gov.cn），点击右侧咨询小采，获取采小蜜智能服务管家帮助，或拨打“广西政府采购云平台”服务热线</w:t>
      </w:r>
      <w:r w:rsidRPr="0044418E">
        <w:rPr>
          <w:rFonts w:ascii="宋体" w:eastAsia="宋体" w:hAnsi="宋体"/>
          <w:color w:val="000000" w:themeColor="text1"/>
          <w:szCs w:val="21"/>
        </w:rPr>
        <w:t>95763</w:t>
      </w:r>
      <w:r w:rsidRPr="0044418E">
        <w:rPr>
          <w:rFonts w:ascii="宋体" w:eastAsia="宋体" w:hAnsi="宋体" w:hint="eastAsia"/>
          <w:color w:val="000000" w:themeColor="text1"/>
          <w:szCs w:val="21"/>
        </w:rPr>
        <w:t>获取热线服务帮助。</w:t>
      </w:r>
    </w:p>
    <w:p w14:paraId="4A928491"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八、凡对本次采购提出询问，请按以下方式联系</w:t>
      </w:r>
    </w:p>
    <w:p w14:paraId="71F492E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1.采购人信息</w:t>
      </w:r>
    </w:p>
    <w:p w14:paraId="4EB58FA6"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名称：</w:t>
      </w:r>
      <w:r w:rsidRPr="0044418E">
        <w:rPr>
          <w:rFonts w:ascii="宋体" w:eastAsia="宋体" w:hAnsi="宋体" w:hint="eastAsia"/>
          <w:color w:val="000000" w:themeColor="text1"/>
          <w:szCs w:val="21"/>
          <w:u w:val="single"/>
        </w:rPr>
        <w:t>南宁市邕宁区民政局</w:t>
      </w:r>
    </w:p>
    <w:p w14:paraId="2654AF65"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地址：</w:t>
      </w:r>
      <w:bookmarkStart w:id="3" w:name="OLE_LINK1"/>
      <w:bookmarkStart w:id="4" w:name="OLE_LINK2"/>
      <w:r w:rsidRPr="0044418E">
        <w:rPr>
          <w:rFonts w:ascii="宋体" w:eastAsia="宋体" w:hAnsi="宋体" w:hint="eastAsia"/>
          <w:color w:val="000000" w:themeColor="text1"/>
          <w:szCs w:val="21"/>
          <w:u w:val="single"/>
        </w:rPr>
        <w:t>广西壮族自治区南宁市</w:t>
      </w:r>
      <w:proofErr w:type="gramStart"/>
      <w:r w:rsidRPr="0044418E">
        <w:rPr>
          <w:rFonts w:ascii="宋体" w:eastAsia="宋体" w:hAnsi="宋体" w:hint="eastAsia"/>
          <w:color w:val="000000" w:themeColor="text1"/>
          <w:szCs w:val="21"/>
          <w:u w:val="single"/>
        </w:rPr>
        <w:t>青秀</w:t>
      </w:r>
      <w:proofErr w:type="gramEnd"/>
      <w:r w:rsidRPr="0044418E">
        <w:rPr>
          <w:rFonts w:ascii="宋体" w:eastAsia="宋体" w:hAnsi="宋体" w:hint="eastAsia"/>
          <w:color w:val="000000" w:themeColor="text1"/>
          <w:szCs w:val="21"/>
          <w:u w:val="single"/>
        </w:rPr>
        <w:t>区仙</w:t>
      </w:r>
      <w:proofErr w:type="gramStart"/>
      <w:r w:rsidRPr="0044418E">
        <w:rPr>
          <w:rFonts w:ascii="宋体" w:eastAsia="宋体" w:hAnsi="宋体" w:hint="eastAsia"/>
          <w:color w:val="000000" w:themeColor="text1"/>
          <w:szCs w:val="21"/>
          <w:u w:val="single"/>
        </w:rPr>
        <w:t>葫</w:t>
      </w:r>
      <w:proofErr w:type="gramEnd"/>
      <w:r w:rsidRPr="0044418E">
        <w:rPr>
          <w:rFonts w:ascii="宋体" w:eastAsia="宋体" w:hAnsi="宋体" w:hint="eastAsia"/>
          <w:color w:val="000000" w:themeColor="text1"/>
          <w:szCs w:val="21"/>
          <w:u w:val="single"/>
        </w:rPr>
        <w:t>大道东145-1号</w:t>
      </w:r>
    </w:p>
    <w:bookmarkEnd w:id="3"/>
    <w:bookmarkEnd w:id="4"/>
    <w:p w14:paraId="19D9723C"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项目联系人：</w:t>
      </w:r>
      <w:r w:rsidRPr="0044418E">
        <w:rPr>
          <w:rFonts w:ascii="宋体" w:eastAsia="宋体" w:hAnsi="宋体" w:hint="eastAsia"/>
          <w:color w:val="000000" w:themeColor="text1"/>
          <w:szCs w:val="21"/>
          <w:u w:val="single"/>
        </w:rPr>
        <w:t>刘芳</w:t>
      </w:r>
      <w:proofErr w:type="gramStart"/>
      <w:r w:rsidRPr="0044418E">
        <w:rPr>
          <w:rFonts w:ascii="宋体" w:eastAsia="宋体" w:hAnsi="宋体" w:hint="eastAsia"/>
          <w:color w:val="000000" w:themeColor="text1"/>
          <w:szCs w:val="21"/>
          <w:u w:val="single"/>
        </w:rPr>
        <w:t>芳</w:t>
      </w:r>
      <w:proofErr w:type="gramEnd"/>
    </w:p>
    <w:p w14:paraId="460038A5"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联系电话：</w:t>
      </w:r>
      <w:r w:rsidRPr="0044418E">
        <w:rPr>
          <w:rFonts w:ascii="宋体" w:eastAsia="宋体" w:hAnsi="宋体"/>
          <w:color w:val="000000" w:themeColor="text1"/>
          <w:szCs w:val="21"/>
          <w:u w:val="single"/>
        </w:rPr>
        <w:t>0771-4793255</w:t>
      </w:r>
    </w:p>
    <w:p w14:paraId="1189EB6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2.采购代理机构信息</w:t>
      </w:r>
    </w:p>
    <w:p w14:paraId="7318C9F9"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名称：</w:t>
      </w:r>
      <w:r w:rsidRPr="0044418E">
        <w:rPr>
          <w:rFonts w:ascii="宋体" w:eastAsia="宋体" w:hAnsi="宋体" w:hint="eastAsia"/>
          <w:color w:val="000000" w:themeColor="text1"/>
          <w:szCs w:val="21"/>
          <w:u w:val="single"/>
        </w:rPr>
        <w:t>广西科文招标有限公司</w:t>
      </w:r>
    </w:p>
    <w:p w14:paraId="19094374"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地址：</w:t>
      </w:r>
      <w:r w:rsidRPr="0044418E">
        <w:rPr>
          <w:rFonts w:ascii="宋体" w:eastAsia="宋体" w:hAnsi="宋体" w:hint="eastAsia"/>
          <w:color w:val="000000" w:themeColor="text1"/>
          <w:szCs w:val="21"/>
          <w:u w:val="single"/>
        </w:rPr>
        <w:t>广西壮族自治区南宁市民族大道141号中鼎</w:t>
      </w:r>
      <w:proofErr w:type="gramStart"/>
      <w:r w:rsidRPr="0044418E">
        <w:rPr>
          <w:rFonts w:ascii="宋体" w:eastAsia="宋体" w:hAnsi="宋体" w:hint="eastAsia"/>
          <w:color w:val="000000" w:themeColor="text1"/>
          <w:szCs w:val="21"/>
          <w:u w:val="single"/>
        </w:rPr>
        <w:t>万象东方</w:t>
      </w:r>
      <w:proofErr w:type="gramEnd"/>
      <w:r w:rsidRPr="0044418E">
        <w:rPr>
          <w:rFonts w:ascii="宋体" w:eastAsia="宋体" w:hAnsi="宋体" w:hint="eastAsia"/>
          <w:color w:val="000000" w:themeColor="text1"/>
          <w:szCs w:val="21"/>
          <w:u w:val="single"/>
        </w:rPr>
        <w:t>D区五层</w:t>
      </w:r>
    </w:p>
    <w:p w14:paraId="136D857F"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项目联系人：</w:t>
      </w:r>
      <w:r w:rsidRPr="0044418E">
        <w:rPr>
          <w:rFonts w:ascii="宋体" w:eastAsia="宋体" w:hAnsi="宋体" w:hint="eastAsia"/>
          <w:color w:val="000000" w:themeColor="text1"/>
          <w:szCs w:val="21"/>
          <w:u w:val="single"/>
        </w:rPr>
        <w:t>刘忠虎、梁栩菁、房井兰</w:t>
      </w:r>
    </w:p>
    <w:p w14:paraId="6BA71022"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联系电话：</w:t>
      </w:r>
      <w:r w:rsidRPr="0044418E">
        <w:rPr>
          <w:rFonts w:ascii="宋体" w:eastAsia="宋体" w:hAnsi="宋体" w:hint="eastAsia"/>
          <w:color w:val="000000" w:themeColor="text1"/>
          <w:szCs w:val="21"/>
          <w:u w:val="single"/>
        </w:rPr>
        <w:t>0771-2023</w:t>
      </w:r>
      <w:r w:rsidRPr="0044418E">
        <w:rPr>
          <w:rFonts w:ascii="宋体" w:eastAsia="宋体" w:hAnsi="宋体"/>
          <w:color w:val="000000" w:themeColor="text1"/>
          <w:szCs w:val="21"/>
          <w:u w:val="single"/>
        </w:rPr>
        <w:t>903</w:t>
      </w:r>
    </w:p>
    <w:p w14:paraId="0322CEA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3.项目联系方式</w:t>
      </w:r>
    </w:p>
    <w:p w14:paraId="695DCE14"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项目联系人：</w:t>
      </w:r>
      <w:r w:rsidRPr="0044418E">
        <w:rPr>
          <w:rFonts w:ascii="宋体" w:eastAsia="宋体" w:hAnsi="宋体" w:hint="eastAsia"/>
          <w:color w:val="000000" w:themeColor="text1"/>
          <w:szCs w:val="21"/>
          <w:u w:val="single"/>
        </w:rPr>
        <w:t>刘忠虎、梁栩菁、房井兰</w:t>
      </w:r>
    </w:p>
    <w:p w14:paraId="4EB7BC12"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电话：</w:t>
      </w:r>
      <w:r w:rsidRPr="0044418E">
        <w:rPr>
          <w:rFonts w:ascii="宋体" w:eastAsia="宋体" w:hAnsi="宋体" w:hint="eastAsia"/>
          <w:color w:val="000000" w:themeColor="text1"/>
          <w:szCs w:val="21"/>
          <w:u w:val="single"/>
        </w:rPr>
        <w:t>0771-2023</w:t>
      </w:r>
      <w:r w:rsidRPr="0044418E">
        <w:rPr>
          <w:rFonts w:ascii="宋体" w:eastAsia="宋体" w:hAnsi="宋体"/>
          <w:color w:val="000000" w:themeColor="text1"/>
          <w:szCs w:val="21"/>
          <w:u w:val="single"/>
        </w:rPr>
        <w:t>903</w:t>
      </w:r>
    </w:p>
    <w:p w14:paraId="79B6D11B" w14:textId="77777777" w:rsidR="001A4992" w:rsidRPr="0044418E" w:rsidRDefault="001A4992">
      <w:pPr>
        <w:spacing w:line="360" w:lineRule="auto"/>
        <w:ind w:firstLineChars="200" w:firstLine="420"/>
        <w:rPr>
          <w:rFonts w:ascii="宋体" w:eastAsia="宋体" w:hAnsi="宋体"/>
          <w:color w:val="000000" w:themeColor="text1"/>
          <w:szCs w:val="21"/>
        </w:rPr>
      </w:pPr>
    </w:p>
    <w:p w14:paraId="4FF35FA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附件：1.CA证书申请方式及操作指南下载地址（登陆</w:t>
      </w:r>
      <w:r w:rsidRPr="0044418E">
        <w:rPr>
          <w:rFonts w:ascii="宋体" w:eastAsia="宋体" w:hAnsi="宋体"/>
          <w:color w:val="000000" w:themeColor="text1"/>
          <w:szCs w:val="21"/>
          <w:u w:val="single"/>
        </w:rPr>
        <w:t>http：//nncz.nanning.gov.cn/</w:t>
      </w:r>
      <w:r w:rsidRPr="0044418E">
        <w:rPr>
          <w:rFonts w:ascii="宋体" w:eastAsia="宋体" w:hAnsi="宋体" w:hint="eastAsia"/>
          <w:color w:val="000000" w:themeColor="text1"/>
          <w:szCs w:val="21"/>
        </w:rPr>
        <w:t>（南宁市财政局官网）-业务专题-政府采购监督管理-资料下载-“广西政</w:t>
      </w:r>
      <w:proofErr w:type="gramStart"/>
      <w:r w:rsidRPr="0044418E">
        <w:rPr>
          <w:rFonts w:ascii="宋体" w:eastAsia="宋体" w:hAnsi="宋体" w:hint="eastAsia"/>
          <w:color w:val="000000" w:themeColor="text1"/>
          <w:szCs w:val="21"/>
        </w:rPr>
        <w:t>采云</w:t>
      </w:r>
      <w:proofErr w:type="gramEnd"/>
      <w:r w:rsidRPr="0044418E">
        <w:rPr>
          <w:rFonts w:ascii="宋体" w:eastAsia="宋体" w:hAnsi="宋体" w:hint="eastAsia"/>
          <w:color w:val="000000" w:themeColor="text1"/>
          <w:szCs w:val="21"/>
        </w:rPr>
        <w:t>西部CA办理方式”或“南宁市政</w:t>
      </w:r>
      <w:proofErr w:type="gramStart"/>
      <w:r w:rsidRPr="0044418E">
        <w:rPr>
          <w:rFonts w:ascii="宋体" w:eastAsia="宋体" w:hAnsi="宋体" w:hint="eastAsia"/>
          <w:color w:val="000000" w:themeColor="text1"/>
          <w:szCs w:val="21"/>
        </w:rPr>
        <w:t>采云</w:t>
      </w:r>
      <w:proofErr w:type="gramEnd"/>
      <w:r w:rsidRPr="0044418E">
        <w:rPr>
          <w:rFonts w:ascii="宋体" w:eastAsia="宋体" w:hAnsi="宋体" w:hint="eastAsia"/>
          <w:color w:val="000000" w:themeColor="text1"/>
          <w:szCs w:val="21"/>
        </w:rPr>
        <w:t>CA证书办理操作指南”）</w:t>
      </w:r>
    </w:p>
    <w:p w14:paraId="2DB72E2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2.电子投标文件制作与投送教程（在此网址下载：</w:t>
      </w:r>
      <w:r w:rsidRPr="0044418E">
        <w:rPr>
          <w:rFonts w:ascii="宋体" w:eastAsia="宋体" w:hAnsi="宋体"/>
          <w:color w:val="000000" w:themeColor="text1"/>
          <w:szCs w:val="21"/>
          <w:u w:val="single"/>
        </w:rPr>
        <w:t>http：//nncz.nanning.gov.cn/</w:t>
      </w:r>
      <w:r w:rsidRPr="0044418E">
        <w:rPr>
          <w:rFonts w:ascii="宋体" w:eastAsia="宋体" w:hAnsi="宋体" w:hint="eastAsia"/>
          <w:color w:val="000000" w:themeColor="text1"/>
          <w:szCs w:val="21"/>
        </w:rPr>
        <w:t>（南宁市财政局官网）-业务专题-政府采购监督管理-资料下载-南宁市政府采购项目全流程电子化交易操作指南）</w:t>
      </w:r>
    </w:p>
    <w:p w14:paraId="70D4EEB6" w14:textId="77777777" w:rsidR="001A4992" w:rsidRPr="0044418E" w:rsidRDefault="001A4992">
      <w:pPr>
        <w:spacing w:line="360" w:lineRule="auto"/>
        <w:ind w:firstLineChars="200" w:firstLine="420"/>
        <w:rPr>
          <w:rFonts w:ascii="宋体" w:eastAsia="宋体" w:hAnsi="宋体"/>
          <w:color w:val="000000" w:themeColor="text1"/>
          <w:szCs w:val="21"/>
        </w:rPr>
      </w:pPr>
    </w:p>
    <w:p w14:paraId="33D6B9C6" w14:textId="77777777" w:rsidR="001A4992" w:rsidRPr="0044418E" w:rsidRDefault="00721054">
      <w:pPr>
        <w:spacing w:line="360" w:lineRule="auto"/>
        <w:ind w:firstLineChars="200" w:firstLine="420"/>
        <w:jc w:val="right"/>
        <w:rPr>
          <w:rFonts w:ascii="宋体" w:eastAsia="宋体" w:hAnsi="宋体"/>
          <w:color w:val="000000" w:themeColor="text1"/>
          <w:szCs w:val="21"/>
          <w:u w:val="single"/>
        </w:rPr>
      </w:pPr>
      <w:r w:rsidRPr="0044418E">
        <w:rPr>
          <w:rFonts w:ascii="宋体" w:eastAsia="宋体" w:hAnsi="宋体" w:hint="eastAsia"/>
          <w:color w:val="000000" w:themeColor="text1"/>
          <w:szCs w:val="21"/>
          <w:u w:val="single"/>
        </w:rPr>
        <w:t>广西科文招标有限公司</w:t>
      </w:r>
    </w:p>
    <w:p w14:paraId="2A50A097" w14:textId="385EBBC1" w:rsidR="001A4992" w:rsidRPr="0044418E" w:rsidRDefault="00721054">
      <w:pPr>
        <w:wordWrap w:val="0"/>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6</w:t>
      </w:r>
      <w:r w:rsidRPr="0044418E">
        <w:rPr>
          <w:rFonts w:ascii="宋体" w:eastAsia="宋体" w:hAnsi="宋体" w:hint="eastAsia"/>
          <w:color w:val="000000" w:themeColor="text1"/>
          <w:szCs w:val="21"/>
        </w:rPr>
        <w:t>年</w:t>
      </w:r>
      <w:r w:rsidR="0044418E" w:rsidRPr="0044418E">
        <w:rPr>
          <w:rFonts w:ascii="宋体" w:eastAsia="宋体" w:hAnsi="宋体"/>
          <w:color w:val="000000" w:themeColor="text1"/>
          <w:szCs w:val="21"/>
          <w:u w:val="single"/>
        </w:rPr>
        <w:t>7</w:t>
      </w:r>
      <w:r w:rsidRPr="0044418E">
        <w:rPr>
          <w:rFonts w:ascii="宋体" w:eastAsia="宋体" w:hAnsi="宋体" w:hint="eastAsia"/>
          <w:color w:val="000000" w:themeColor="text1"/>
          <w:szCs w:val="21"/>
        </w:rPr>
        <w:t>月</w:t>
      </w:r>
      <w:r w:rsidR="0044418E" w:rsidRPr="0044418E">
        <w:rPr>
          <w:rFonts w:ascii="宋体" w:eastAsia="宋体" w:hAnsi="宋体"/>
          <w:color w:val="000000" w:themeColor="text1"/>
          <w:szCs w:val="21"/>
          <w:u w:val="single"/>
        </w:rPr>
        <w:t>10</w:t>
      </w:r>
      <w:r w:rsidRPr="0044418E">
        <w:rPr>
          <w:rFonts w:ascii="宋体" w:eastAsia="宋体" w:hAnsi="宋体" w:hint="eastAsia"/>
          <w:color w:val="000000" w:themeColor="text1"/>
          <w:szCs w:val="21"/>
        </w:rPr>
        <w:t>日</w:t>
      </w:r>
    </w:p>
    <w:p w14:paraId="722D9D17" w14:textId="77777777" w:rsidR="001A4992" w:rsidRPr="0044418E" w:rsidRDefault="001A4992">
      <w:pPr>
        <w:spacing w:line="360" w:lineRule="auto"/>
        <w:ind w:firstLineChars="200" w:firstLine="420"/>
        <w:jc w:val="right"/>
        <w:rPr>
          <w:rFonts w:ascii="宋体" w:eastAsia="宋体" w:hAnsi="宋体"/>
          <w:color w:val="000000" w:themeColor="text1"/>
          <w:szCs w:val="21"/>
        </w:rPr>
        <w:sectPr w:rsidR="001A4992" w:rsidRPr="0044418E">
          <w:footerReference w:type="default" r:id="rId9"/>
          <w:pgSz w:w="11906" w:h="16838"/>
          <w:pgMar w:top="1134" w:right="1134" w:bottom="1134" w:left="1134" w:header="851" w:footer="680" w:gutter="0"/>
          <w:pgNumType w:start="1"/>
          <w:cols w:space="425"/>
          <w:docGrid w:type="lines" w:linePitch="312"/>
        </w:sectPr>
      </w:pPr>
    </w:p>
    <w:p w14:paraId="2E0BEDA4" w14:textId="77777777" w:rsidR="001A4992" w:rsidRPr="0044418E" w:rsidRDefault="00721054">
      <w:pPr>
        <w:pStyle w:val="1"/>
        <w:jc w:val="center"/>
        <w:rPr>
          <w:rFonts w:ascii="宋体" w:eastAsia="宋体" w:hAnsi="宋体"/>
          <w:color w:val="000000" w:themeColor="text1"/>
        </w:rPr>
      </w:pPr>
      <w:bookmarkStart w:id="5" w:name="_Toc233793509"/>
      <w:r w:rsidRPr="0044418E">
        <w:rPr>
          <w:rFonts w:ascii="宋体" w:eastAsia="宋体" w:hAnsi="宋体" w:hint="eastAsia"/>
          <w:color w:val="000000" w:themeColor="text1"/>
        </w:rPr>
        <w:lastRenderedPageBreak/>
        <w:t>第二</w:t>
      </w:r>
      <w:r w:rsidRPr="0044418E">
        <w:rPr>
          <w:rFonts w:ascii="宋体" w:eastAsia="宋体" w:hAnsi="宋体" w:hint="eastAsia"/>
          <w:color w:val="000000" w:themeColor="text1"/>
          <w:spacing w:val="120"/>
        </w:rPr>
        <w:t>章</w:t>
      </w:r>
      <w:r w:rsidRPr="0044418E">
        <w:rPr>
          <w:rFonts w:ascii="宋体" w:eastAsia="宋体" w:hAnsi="宋体" w:hint="eastAsia"/>
          <w:color w:val="000000" w:themeColor="text1"/>
        </w:rPr>
        <w:t>采购需求</w:t>
      </w:r>
      <w:bookmarkEnd w:id="5"/>
    </w:p>
    <w:p w14:paraId="1AA8878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说明：</w:t>
      </w:r>
    </w:p>
    <w:p w14:paraId="4E64A6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1.为落实政府采购政策需满足的要求（根据项目实际情况填写内容）</w:t>
      </w:r>
    </w:p>
    <w:p w14:paraId="06584A4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（1）本竞争性磋商采购文件所称中小企业必须符合《政府采购促进中小企业发展管理办法》（财库〔2020〕46号）的规定。</w:t>
      </w:r>
    </w:p>
    <w:p w14:paraId="042526B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工程（服务）项目中包含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评审程序和评定成交的标准”。</w:t>
      </w:r>
    </w:p>
    <w:p w14:paraId="204BB79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（3）工程（服务）项目中包含货物的，根据《关于信息安全产品实施政府采购的通知》（财库〔2010〕48号）的规定，本项目采购范围包含信息安全产品的（信息安全产品包括：防火墙、网络安全</w:t>
      </w:r>
      <w:proofErr w:type="gramStart"/>
      <w:r w:rsidRPr="0044418E">
        <w:rPr>
          <w:rFonts w:ascii="宋体" w:eastAsia="宋体" w:hAnsi="宋体" w:hint="eastAsia"/>
          <w:color w:val="000000" w:themeColor="text1"/>
          <w:szCs w:val="21"/>
        </w:rPr>
        <w:t>隔离卡</w:t>
      </w:r>
      <w:proofErr w:type="gramEnd"/>
      <w:r w:rsidRPr="0044418E">
        <w:rPr>
          <w:rFonts w:ascii="宋体" w:eastAsia="宋体" w:hAnsi="宋体" w:hint="eastAsia"/>
          <w:color w:val="000000" w:themeColor="text1"/>
          <w:szCs w:val="21"/>
        </w:rPr>
        <w:t>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w:t>
      </w:r>
    </w:p>
    <w:p w14:paraId="13CEE5A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w:t>
      </w:r>
    </w:p>
    <w:p w14:paraId="034D5B04"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2.“实质性要求”是指采购需求中带“▲”的条款或者不能负偏离的条款或者已经指明不</w:t>
      </w:r>
      <w:proofErr w:type="gramStart"/>
      <w:r w:rsidRPr="0044418E">
        <w:rPr>
          <w:rFonts w:ascii="宋体" w:eastAsia="宋体" w:hAnsi="宋体" w:hint="eastAsia"/>
          <w:b/>
          <w:color w:val="000000" w:themeColor="text1"/>
          <w:szCs w:val="21"/>
        </w:rPr>
        <w:t>满足按</w:t>
      </w:r>
      <w:proofErr w:type="gramEnd"/>
      <w:r w:rsidRPr="0044418E">
        <w:rPr>
          <w:rFonts w:ascii="宋体" w:eastAsia="宋体" w:hAnsi="宋体" w:hint="eastAsia"/>
          <w:b/>
          <w:color w:val="000000" w:themeColor="text1"/>
          <w:szCs w:val="21"/>
        </w:rPr>
        <w:t>响应文件作无效处理的条款。</w:t>
      </w:r>
    </w:p>
    <w:p w14:paraId="49A95B0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3.不需要供应商对采购需求响应为具体数值的，此采购需求的数值后将以◆号标注。</w:t>
      </w:r>
    </w:p>
    <w:p w14:paraId="01160CB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4.如竞标人竞标产品存在侵犯他人的知识产权或者专利成果行为的，应承担相应法律责任。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418"/>
        <w:gridCol w:w="686"/>
        <w:gridCol w:w="418"/>
        <w:gridCol w:w="418"/>
        <w:gridCol w:w="5311"/>
        <w:gridCol w:w="689"/>
        <w:gridCol w:w="1269"/>
      </w:tblGrid>
      <w:tr w:rsidR="0044418E" w:rsidRPr="0044418E" w14:paraId="67DA730A" w14:textId="77777777">
        <w:trPr>
          <w:trHeight w:val="454"/>
          <w:jc w:val="center"/>
        </w:trPr>
        <w:tc>
          <w:tcPr>
            <w:tcW w:w="5000" w:type="pct"/>
            <w:gridSpan w:val="8"/>
            <w:vAlign w:val="center"/>
          </w:tcPr>
          <w:p w14:paraId="44861B84" w14:textId="77777777" w:rsidR="001A4992" w:rsidRPr="0044418E" w:rsidRDefault="00721054">
            <w:pPr>
              <w:spacing w:line="300" w:lineRule="auto"/>
              <w:jc w:val="center"/>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t>采购需求一览表</w:t>
            </w:r>
          </w:p>
        </w:tc>
      </w:tr>
      <w:tr w:rsidR="0044418E" w:rsidRPr="0044418E" w14:paraId="6E7AE622" w14:textId="77777777">
        <w:trPr>
          <w:trHeight w:val="454"/>
          <w:jc w:val="center"/>
        </w:trPr>
        <w:tc>
          <w:tcPr>
            <w:tcW w:w="218" w:type="pct"/>
            <w:vMerge w:val="restart"/>
            <w:vAlign w:val="center"/>
          </w:tcPr>
          <w:p w14:paraId="427C298A"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采购清单及技</w:t>
            </w:r>
            <w:r w:rsidRPr="0044418E">
              <w:rPr>
                <w:rFonts w:ascii="宋体" w:eastAsia="宋体" w:hAnsi="宋体" w:hint="eastAsia"/>
                <w:color w:val="000000" w:themeColor="text1"/>
                <w:szCs w:val="21"/>
              </w:rPr>
              <w:lastRenderedPageBreak/>
              <w:t>术参数</w:t>
            </w:r>
          </w:p>
        </w:tc>
        <w:tc>
          <w:tcPr>
            <w:tcW w:w="217" w:type="pct"/>
            <w:vAlign w:val="center"/>
          </w:tcPr>
          <w:p w14:paraId="305263FB"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序号</w:t>
            </w:r>
          </w:p>
        </w:tc>
        <w:tc>
          <w:tcPr>
            <w:tcW w:w="356" w:type="pct"/>
            <w:vAlign w:val="center"/>
          </w:tcPr>
          <w:p w14:paraId="63D26DA5"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名称</w:t>
            </w:r>
          </w:p>
        </w:tc>
        <w:tc>
          <w:tcPr>
            <w:tcW w:w="217" w:type="pct"/>
            <w:vAlign w:val="center"/>
          </w:tcPr>
          <w:p w14:paraId="1AC54E80"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单位</w:t>
            </w:r>
          </w:p>
        </w:tc>
        <w:tc>
          <w:tcPr>
            <w:tcW w:w="217" w:type="pct"/>
            <w:vAlign w:val="center"/>
          </w:tcPr>
          <w:p w14:paraId="1E614C22"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数量</w:t>
            </w:r>
          </w:p>
        </w:tc>
        <w:tc>
          <w:tcPr>
            <w:tcW w:w="2758" w:type="pct"/>
            <w:vAlign w:val="center"/>
          </w:tcPr>
          <w:p w14:paraId="15B280B5"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技术参数</w:t>
            </w:r>
          </w:p>
        </w:tc>
        <w:tc>
          <w:tcPr>
            <w:tcW w:w="358" w:type="pct"/>
            <w:vAlign w:val="center"/>
          </w:tcPr>
          <w:p w14:paraId="7C0056BF"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分项预算合计（元）</w:t>
            </w:r>
          </w:p>
        </w:tc>
        <w:tc>
          <w:tcPr>
            <w:tcW w:w="659" w:type="pct"/>
            <w:vAlign w:val="center"/>
          </w:tcPr>
          <w:p w14:paraId="340CEA07"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中小企业划分标准所属行业名称（行业名称及划分见本章附件</w:t>
            </w:r>
            <w:r w:rsidRPr="0044418E">
              <w:rPr>
                <w:rFonts w:ascii="宋体" w:eastAsia="宋体" w:hAnsi="宋体"/>
                <w:color w:val="000000" w:themeColor="text1"/>
                <w:szCs w:val="21"/>
              </w:rPr>
              <w:t>2</w:t>
            </w:r>
            <w:r w:rsidRPr="0044418E">
              <w:rPr>
                <w:rFonts w:ascii="宋体" w:eastAsia="宋体" w:hAnsi="宋体" w:hint="eastAsia"/>
                <w:color w:val="000000" w:themeColor="text1"/>
                <w:szCs w:val="21"/>
              </w:rPr>
              <w:t>）</w:t>
            </w:r>
          </w:p>
        </w:tc>
      </w:tr>
      <w:tr w:rsidR="0044418E" w:rsidRPr="0044418E" w14:paraId="7C7116B2" w14:textId="77777777">
        <w:trPr>
          <w:trHeight w:val="454"/>
          <w:jc w:val="center"/>
        </w:trPr>
        <w:tc>
          <w:tcPr>
            <w:tcW w:w="218" w:type="pct"/>
            <w:vMerge/>
            <w:vAlign w:val="center"/>
          </w:tcPr>
          <w:p w14:paraId="7BDB8D26" w14:textId="77777777" w:rsidR="001A4992" w:rsidRPr="0044418E" w:rsidRDefault="001A4992">
            <w:pPr>
              <w:spacing w:line="300" w:lineRule="auto"/>
              <w:jc w:val="center"/>
              <w:rPr>
                <w:rFonts w:ascii="宋体" w:eastAsia="宋体" w:hAnsi="宋体"/>
                <w:color w:val="000000" w:themeColor="text1"/>
                <w:szCs w:val="21"/>
              </w:rPr>
            </w:pPr>
          </w:p>
        </w:tc>
        <w:tc>
          <w:tcPr>
            <w:tcW w:w="217" w:type="pct"/>
            <w:vAlign w:val="center"/>
          </w:tcPr>
          <w:p w14:paraId="30C2F31A"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356" w:type="pct"/>
            <w:vAlign w:val="center"/>
          </w:tcPr>
          <w:p w14:paraId="41F4EF82"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南宁市邕宁区综合养老服务中心工程监理服务</w:t>
            </w:r>
          </w:p>
        </w:tc>
        <w:tc>
          <w:tcPr>
            <w:tcW w:w="217" w:type="pct"/>
            <w:vAlign w:val="center"/>
          </w:tcPr>
          <w:p w14:paraId="6C951781"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w:t>
            </w:r>
          </w:p>
        </w:tc>
        <w:tc>
          <w:tcPr>
            <w:tcW w:w="217" w:type="pct"/>
            <w:vAlign w:val="center"/>
          </w:tcPr>
          <w:p w14:paraId="2EB3A26E"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2758" w:type="pct"/>
            <w:vAlign w:val="center"/>
          </w:tcPr>
          <w:p w14:paraId="6821D04A"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一、项目概况</w:t>
            </w:r>
          </w:p>
          <w:p w14:paraId="6AED1B7D"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该项目占地约21.01亩（14006.82平方米），包括拆除福利楼建筑面积1900平方米、综合楼建筑面积1600平方米</w:t>
            </w:r>
            <w:proofErr w:type="gramStart"/>
            <w:r w:rsidRPr="0044418E">
              <w:rPr>
                <w:rFonts w:ascii="宋体" w:eastAsia="宋体" w:hAnsi="宋体" w:hint="eastAsia"/>
                <w:color w:val="000000" w:themeColor="text1"/>
                <w:szCs w:val="21"/>
              </w:rPr>
              <w:t>及总平构筑物</w:t>
            </w:r>
            <w:proofErr w:type="gramEnd"/>
            <w:r w:rsidRPr="0044418E">
              <w:rPr>
                <w:rFonts w:ascii="宋体" w:eastAsia="宋体" w:hAnsi="宋体" w:hint="eastAsia"/>
                <w:color w:val="000000" w:themeColor="text1"/>
                <w:szCs w:val="21"/>
              </w:rPr>
              <w:t>（包括凉亭、雕塑）；设置400张床位，新建总建筑面积17849.37平方米，其中地上建筑面积15238.87平方米（</w:t>
            </w:r>
            <w:proofErr w:type="gramStart"/>
            <w:r w:rsidRPr="0044418E">
              <w:rPr>
                <w:rFonts w:ascii="宋体" w:eastAsia="宋体" w:hAnsi="宋体" w:hint="eastAsia"/>
                <w:color w:val="000000" w:themeColor="text1"/>
                <w:szCs w:val="21"/>
              </w:rPr>
              <w:t>含综合</w:t>
            </w:r>
            <w:proofErr w:type="gramEnd"/>
            <w:r w:rsidRPr="0044418E">
              <w:rPr>
                <w:rFonts w:ascii="宋体" w:eastAsia="宋体" w:hAnsi="宋体" w:hint="eastAsia"/>
                <w:color w:val="000000" w:themeColor="text1"/>
                <w:szCs w:val="21"/>
              </w:rPr>
              <w:t>楼建筑面积3474.64平方米、</w:t>
            </w:r>
            <w:proofErr w:type="gramStart"/>
            <w:r w:rsidRPr="0044418E">
              <w:rPr>
                <w:rFonts w:ascii="宋体" w:eastAsia="宋体" w:hAnsi="宋体" w:hint="eastAsia"/>
                <w:color w:val="000000" w:themeColor="text1"/>
                <w:szCs w:val="21"/>
              </w:rPr>
              <w:t>养护楼</w:t>
            </w:r>
            <w:proofErr w:type="gramEnd"/>
            <w:r w:rsidRPr="0044418E">
              <w:rPr>
                <w:rFonts w:ascii="宋体" w:eastAsia="宋体" w:hAnsi="宋体" w:hint="eastAsia"/>
                <w:color w:val="000000" w:themeColor="text1"/>
                <w:szCs w:val="21"/>
              </w:rPr>
              <w:t>建筑面积11764.23平方米），地下建筑面积2610.50平方米。</w:t>
            </w:r>
            <w:proofErr w:type="gramStart"/>
            <w:r w:rsidRPr="0044418E">
              <w:rPr>
                <w:rFonts w:ascii="宋体" w:eastAsia="宋体" w:hAnsi="宋体" w:hint="eastAsia"/>
                <w:color w:val="000000" w:themeColor="text1"/>
                <w:szCs w:val="21"/>
              </w:rPr>
              <w:t>养护楼</w:t>
            </w:r>
            <w:proofErr w:type="gramEnd"/>
            <w:r w:rsidRPr="0044418E">
              <w:rPr>
                <w:rFonts w:ascii="宋体" w:eastAsia="宋体" w:hAnsi="宋体" w:hint="eastAsia"/>
                <w:color w:val="000000" w:themeColor="text1"/>
                <w:szCs w:val="21"/>
              </w:rPr>
              <w:t>地上6层，综合楼地上5层，现浇混凝土框架-剪力墙结构，建筑总高度为23.9米，单跨跨度最大为16.7米。主要建设内容包括拆除工程、建筑工程、装饰工程、电气工程、给排水工程、智能工程、消防工程、暖</w:t>
            </w:r>
            <w:proofErr w:type="gramStart"/>
            <w:r w:rsidRPr="0044418E">
              <w:rPr>
                <w:rFonts w:ascii="宋体" w:eastAsia="宋体" w:hAnsi="宋体" w:hint="eastAsia"/>
                <w:color w:val="000000" w:themeColor="text1"/>
                <w:szCs w:val="21"/>
              </w:rPr>
              <w:t>通工程</w:t>
            </w:r>
            <w:proofErr w:type="gramEnd"/>
            <w:r w:rsidRPr="0044418E">
              <w:rPr>
                <w:rFonts w:ascii="宋体" w:eastAsia="宋体" w:hAnsi="宋体" w:hint="eastAsia"/>
                <w:color w:val="000000" w:themeColor="text1"/>
                <w:szCs w:val="21"/>
              </w:rPr>
              <w:t>及</w:t>
            </w:r>
            <w:proofErr w:type="gramStart"/>
            <w:r w:rsidRPr="0044418E">
              <w:rPr>
                <w:rFonts w:ascii="宋体" w:eastAsia="宋体" w:hAnsi="宋体" w:hint="eastAsia"/>
                <w:color w:val="000000" w:themeColor="text1"/>
                <w:szCs w:val="21"/>
              </w:rPr>
              <w:t>室外总平的</w:t>
            </w:r>
            <w:proofErr w:type="gramEnd"/>
            <w:r w:rsidRPr="0044418E">
              <w:rPr>
                <w:rFonts w:ascii="宋体" w:eastAsia="宋体" w:hAnsi="宋体" w:hint="eastAsia"/>
                <w:color w:val="000000" w:themeColor="text1"/>
                <w:szCs w:val="21"/>
              </w:rPr>
              <w:t>土方工程、道路铺装工程、电气工程、给排水工程、绿化工程、可再生能源、海绵城市工程等。</w:t>
            </w:r>
          </w:p>
          <w:p w14:paraId="25446C32"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二、采购内容</w:t>
            </w:r>
          </w:p>
          <w:p w14:paraId="2D6AB34C"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本采购项目监理服务包括施工阶段监理、保修阶段监理（施工阶段、</w:t>
            </w:r>
            <w:proofErr w:type="gramStart"/>
            <w:r w:rsidRPr="0044418E">
              <w:rPr>
                <w:rFonts w:ascii="宋体" w:eastAsia="宋体" w:hAnsi="宋体" w:hint="eastAsia"/>
                <w:color w:val="000000" w:themeColor="text1"/>
                <w:szCs w:val="21"/>
              </w:rPr>
              <w:t>交验收</w:t>
            </w:r>
            <w:proofErr w:type="gramEnd"/>
            <w:r w:rsidRPr="0044418E">
              <w:rPr>
                <w:rFonts w:ascii="宋体" w:eastAsia="宋体" w:hAnsi="宋体" w:hint="eastAsia"/>
                <w:color w:val="000000" w:themeColor="text1"/>
                <w:szCs w:val="21"/>
              </w:rPr>
              <w:t>阶段、质量保修阶段、审计阶段等各阶段包含但不限于质量、进度、安全文明施工、环境保护、造价管理、信息资料、合同管理等方面全过程协调、管理以及全方位的相关服务工作，并协助</w:t>
            </w:r>
            <w:proofErr w:type="gramStart"/>
            <w:r w:rsidRPr="0044418E">
              <w:rPr>
                <w:rFonts w:ascii="宋体" w:eastAsia="宋体" w:hAnsi="宋体" w:hint="eastAsia"/>
                <w:color w:val="000000" w:themeColor="text1"/>
                <w:szCs w:val="21"/>
              </w:rPr>
              <w:t>办理全</w:t>
            </w:r>
            <w:proofErr w:type="gramEnd"/>
            <w:r w:rsidRPr="0044418E">
              <w:rPr>
                <w:rFonts w:ascii="宋体" w:eastAsia="宋体" w:hAnsi="宋体" w:hint="eastAsia"/>
                <w:color w:val="000000" w:themeColor="text1"/>
                <w:szCs w:val="21"/>
              </w:rPr>
              <w:t>过程建设手续直至竣工备案结束。包括但不限于施工图纸中所有工程内容的监理服务）。</w:t>
            </w:r>
          </w:p>
          <w:p w14:paraId="28A87B64"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三、项目监理机构人员配备要求</w:t>
            </w:r>
          </w:p>
          <w:p w14:paraId="0977EDF8"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1.总监理工程师：1名。</w:t>
            </w:r>
          </w:p>
          <w:p w14:paraId="4A3255E2"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专业监理工程师（不含总监理工程师）：持有国家建设部颁发的《注册监理工程师注册执业证书》或广西建设监理工程师证书或广西壮族自治区住建厅颁发的监理员岗位证书。其中：房屋建筑工程类：不少于1名；安装类：不少于1名。</w:t>
            </w:r>
          </w:p>
          <w:p w14:paraId="3C6B2576" w14:textId="77777777" w:rsidR="001A4992" w:rsidRPr="0044418E" w:rsidRDefault="00721054">
            <w:pPr>
              <w:spacing w:line="30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3.其他监理员：不少于2名，持有国家建设部颁发的《注册监理工程师注册执业证书》或广西建设监理工程师证书或广西壮族自治区住建厅颁发的监理员岗位证书。</w:t>
            </w:r>
          </w:p>
        </w:tc>
        <w:tc>
          <w:tcPr>
            <w:tcW w:w="358" w:type="pct"/>
            <w:vAlign w:val="center"/>
          </w:tcPr>
          <w:p w14:paraId="7588EEFD"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color w:val="000000" w:themeColor="text1"/>
                <w:szCs w:val="21"/>
              </w:rPr>
              <w:t>990000.00</w:t>
            </w:r>
          </w:p>
        </w:tc>
        <w:tc>
          <w:tcPr>
            <w:tcW w:w="659" w:type="pct"/>
            <w:vAlign w:val="center"/>
          </w:tcPr>
          <w:p w14:paraId="214558EC"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其他未列明行业</w:t>
            </w:r>
          </w:p>
        </w:tc>
      </w:tr>
      <w:tr w:rsidR="0044418E" w:rsidRPr="0044418E" w14:paraId="2E5AD30A" w14:textId="77777777">
        <w:trPr>
          <w:trHeight w:val="454"/>
          <w:jc w:val="center"/>
        </w:trPr>
        <w:tc>
          <w:tcPr>
            <w:tcW w:w="435" w:type="pct"/>
            <w:gridSpan w:val="2"/>
            <w:vAlign w:val="center"/>
          </w:tcPr>
          <w:p w14:paraId="752E1ABD"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商务条款</w:t>
            </w:r>
          </w:p>
        </w:tc>
        <w:tc>
          <w:tcPr>
            <w:tcW w:w="4565" w:type="pct"/>
            <w:gridSpan w:val="6"/>
            <w:vAlign w:val="center"/>
          </w:tcPr>
          <w:p w14:paraId="197FE13E"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一、合同签订期：自成交通知书发出之日起25日内。</w:t>
            </w:r>
          </w:p>
          <w:p w14:paraId="59F0C0EB"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二、合同签订地点：广西壮族自治区南宁市</w:t>
            </w:r>
            <w:proofErr w:type="gramStart"/>
            <w:r w:rsidRPr="0044418E">
              <w:rPr>
                <w:rFonts w:ascii="宋体" w:eastAsia="宋体" w:hAnsi="宋体" w:hint="eastAsia"/>
                <w:color w:val="000000" w:themeColor="text1"/>
                <w:szCs w:val="21"/>
              </w:rPr>
              <w:t>青秀</w:t>
            </w:r>
            <w:proofErr w:type="gramEnd"/>
            <w:r w:rsidRPr="0044418E">
              <w:rPr>
                <w:rFonts w:ascii="宋体" w:eastAsia="宋体" w:hAnsi="宋体" w:hint="eastAsia"/>
                <w:color w:val="000000" w:themeColor="text1"/>
                <w:szCs w:val="21"/>
              </w:rPr>
              <w:t>区仙</w:t>
            </w:r>
            <w:proofErr w:type="gramStart"/>
            <w:r w:rsidRPr="0044418E">
              <w:rPr>
                <w:rFonts w:ascii="宋体" w:eastAsia="宋体" w:hAnsi="宋体" w:hint="eastAsia"/>
                <w:color w:val="000000" w:themeColor="text1"/>
                <w:szCs w:val="21"/>
              </w:rPr>
              <w:t>葫</w:t>
            </w:r>
            <w:proofErr w:type="gramEnd"/>
            <w:r w:rsidRPr="0044418E">
              <w:rPr>
                <w:rFonts w:ascii="宋体" w:eastAsia="宋体" w:hAnsi="宋体" w:hint="eastAsia"/>
                <w:color w:val="000000" w:themeColor="text1"/>
                <w:szCs w:val="21"/>
              </w:rPr>
              <w:t>大道东145-1号采购人指定地点。</w:t>
            </w:r>
          </w:p>
          <w:p w14:paraId="0425D676"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三、监理服务期：自采购人通知监理进场之日始至工程保修期结束止，其中，施工阶段监理</w:t>
            </w:r>
            <w:r w:rsidRPr="0044418E">
              <w:rPr>
                <w:rFonts w:ascii="宋体" w:eastAsia="宋体" w:hAnsi="宋体" w:hint="eastAsia"/>
                <w:color w:val="000000" w:themeColor="text1"/>
                <w:szCs w:val="21"/>
              </w:rPr>
              <w:lastRenderedPageBreak/>
              <w:t>服务期381日历天，保修阶段监理服务期从竣工验收合格之日始至工程质量保修期结束止。</w:t>
            </w:r>
          </w:p>
          <w:p w14:paraId="3AA10D3D"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四、提交服务成果地点：广西壮族自治区南宁市邕宁区</w:t>
            </w:r>
            <w:proofErr w:type="gramStart"/>
            <w:r w:rsidRPr="0044418E">
              <w:rPr>
                <w:rFonts w:ascii="宋体" w:eastAsia="宋体" w:hAnsi="宋体" w:hint="eastAsia"/>
                <w:color w:val="000000" w:themeColor="text1"/>
                <w:szCs w:val="21"/>
              </w:rPr>
              <w:t>八鲤路327号</w:t>
            </w:r>
            <w:proofErr w:type="gramEnd"/>
            <w:r w:rsidRPr="0044418E">
              <w:rPr>
                <w:rFonts w:ascii="宋体" w:eastAsia="宋体" w:hAnsi="宋体" w:hint="eastAsia"/>
                <w:color w:val="000000" w:themeColor="text1"/>
                <w:szCs w:val="21"/>
              </w:rPr>
              <w:t>。</w:t>
            </w:r>
          </w:p>
          <w:p w14:paraId="4F85A29E"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五、提交服务成果要求：按现行建设行业规范提交监理档案材料。</w:t>
            </w:r>
          </w:p>
          <w:p w14:paraId="62B97552"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六、付款方式</w:t>
            </w:r>
          </w:p>
          <w:p w14:paraId="05177500"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1.本工程监理费预付款为：本项目无预付款。</w:t>
            </w:r>
          </w:p>
          <w:p w14:paraId="0A9C17FF"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监理人员进场并正常开展监理业务后，采购人在每季度结束后次月20日前，向成交供应商支付季度监理服务酬金：季度监理服务酬金=暂定施工阶段监理酬金×（1-20%）×（30÷本合同监理周期服务期（天））×3个月。</w:t>
            </w:r>
          </w:p>
          <w:p w14:paraId="15533140" w14:textId="764475C1" w:rsidR="001A4992" w:rsidRPr="0044418E" w:rsidRDefault="00721054" w:rsidP="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3.工程通过竣工验收后，支付至监理签约酬金的85%，工程结算审定后，采购人和工程承包人签订工程保修责任书后，成交供应商需向采购人提交所有合同约定的监理文件后，采购人再将监理酬金支付至合同总价的97%(含已支付的</w:t>
            </w:r>
            <w:proofErr w:type="gramStart"/>
            <w:r w:rsidRPr="0044418E">
              <w:rPr>
                <w:rFonts w:ascii="宋体" w:eastAsia="宋体" w:hAnsi="宋体" w:hint="eastAsia"/>
                <w:color w:val="000000" w:themeColor="text1"/>
                <w:szCs w:val="21"/>
              </w:rPr>
              <w:t>监理款</w:t>
            </w:r>
            <w:proofErr w:type="gramEnd"/>
            <w:r w:rsidRPr="0044418E">
              <w:rPr>
                <w:rFonts w:ascii="宋体" w:eastAsia="宋体" w:hAnsi="宋体" w:hint="eastAsia"/>
                <w:color w:val="000000" w:themeColor="text1"/>
                <w:szCs w:val="21"/>
              </w:rPr>
              <w:t>)，剩余3%的监理结算款在工程竣工验收合格满2年后内支付完毕（无息）。采购人再将监理酬金支付至结算总价的100%（含已支付的监理酬金）。</w:t>
            </w:r>
          </w:p>
          <w:p w14:paraId="0BB6A624" w14:textId="72745AB3" w:rsidR="001A4992" w:rsidRPr="0044418E" w:rsidRDefault="00721054" w:rsidP="00721054">
            <w:pPr>
              <w:spacing w:line="360" w:lineRule="auto"/>
              <w:rPr>
                <w:color w:val="000000" w:themeColor="text1"/>
              </w:rPr>
            </w:pPr>
            <w:r w:rsidRPr="0044418E">
              <w:rPr>
                <w:rFonts w:hint="eastAsia"/>
                <w:color w:val="000000" w:themeColor="text1"/>
              </w:rPr>
              <w:t>发票开具：</w:t>
            </w:r>
            <w:r w:rsidRPr="0044418E">
              <w:rPr>
                <w:rFonts w:ascii="宋体" w:eastAsia="宋体" w:hAnsi="宋体" w:hint="eastAsia"/>
                <w:color w:val="000000" w:themeColor="text1"/>
                <w:szCs w:val="21"/>
              </w:rPr>
              <w:t>采购</w:t>
            </w:r>
            <w:r w:rsidRPr="0044418E">
              <w:rPr>
                <w:rFonts w:hint="eastAsia"/>
                <w:color w:val="000000" w:themeColor="text1"/>
              </w:rPr>
              <w:t>人每次支付监理费，</w:t>
            </w:r>
            <w:r w:rsidR="00D00324" w:rsidRPr="0044418E">
              <w:rPr>
                <w:rFonts w:ascii="宋体" w:eastAsia="宋体" w:hAnsi="宋体" w:hint="eastAsia"/>
                <w:color w:val="000000" w:themeColor="text1"/>
                <w:szCs w:val="21"/>
              </w:rPr>
              <w:t>成交供应商</w:t>
            </w:r>
            <w:r w:rsidRPr="0044418E">
              <w:rPr>
                <w:rFonts w:hint="eastAsia"/>
                <w:color w:val="000000" w:themeColor="text1"/>
              </w:rPr>
              <w:t>应提供符合国家及地方规定相应金额的增值税专用发票，如</w:t>
            </w:r>
            <w:r w:rsidR="00D00324" w:rsidRPr="0044418E">
              <w:rPr>
                <w:rFonts w:ascii="宋体" w:eastAsia="宋体" w:hAnsi="宋体" w:hint="eastAsia"/>
                <w:color w:val="000000" w:themeColor="text1"/>
                <w:szCs w:val="21"/>
              </w:rPr>
              <w:t>成交供应商</w:t>
            </w:r>
            <w:r w:rsidRPr="0044418E">
              <w:rPr>
                <w:rFonts w:hint="eastAsia"/>
                <w:color w:val="000000" w:themeColor="text1"/>
              </w:rPr>
              <w:t>不提供增值税专用发票，</w:t>
            </w:r>
            <w:r w:rsidRPr="0044418E">
              <w:rPr>
                <w:rFonts w:ascii="宋体" w:eastAsia="宋体" w:hAnsi="宋体" w:hint="eastAsia"/>
                <w:color w:val="000000" w:themeColor="text1"/>
                <w:szCs w:val="21"/>
              </w:rPr>
              <w:t>采购</w:t>
            </w:r>
            <w:r w:rsidRPr="0044418E">
              <w:rPr>
                <w:rFonts w:hint="eastAsia"/>
                <w:color w:val="000000" w:themeColor="text1"/>
              </w:rPr>
              <w:t>人有权拒绝支付监理费，因</w:t>
            </w:r>
            <w:r w:rsidR="00D00324" w:rsidRPr="0044418E">
              <w:rPr>
                <w:rFonts w:ascii="宋体" w:eastAsia="宋体" w:hAnsi="宋体" w:hint="eastAsia"/>
                <w:color w:val="000000" w:themeColor="text1"/>
                <w:szCs w:val="21"/>
              </w:rPr>
              <w:t>成交</w:t>
            </w:r>
            <w:proofErr w:type="gramStart"/>
            <w:r w:rsidR="00D00324" w:rsidRPr="0044418E">
              <w:rPr>
                <w:rFonts w:ascii="宋体" w:eastAsia="宋体" w:hAnsi="宋体" w:hint="eastAsia"/>
                <w:color w:val="000000" w:themeColor="text1"/>
                <w:szCs w:val="21"/>
              </w:rPr>
              <w:t>供应商</w:t>
            </w:r>
            <w:r w:rsidRPr="0044418E">
              <w:rPr>
                <w:rFonts w:hint="eastAsia"/>
                <w:color w:val="000000" w:themeColor="text1"/>
              </w:rPr>
              <w:t>没及时</w:t>
            </w:r>
            <w:proofErr w:type="gramEnd"/>
            <w:r w:rsidRPr="0044418E">
              <w:rPr>
                <w:rFonts w:hint="eastAsia"/>
                <w:color w:val="000000" w:themeColor="text1"/>
              </w:rPr>
              <w:t>提供合法有效增值税专用发票影响进度款的支付，其后果</w:t>
            </w:r>
            <w:proofErr w:type="gramStart"/>
            <w:r w:rsidRPr="0044418E">
              <w:rPr>
                <w:rFonts w:hint="eastAsia"/>
                <w:color w:val="000000" w:themeColor="text1"/>
              </w:rPr>
              <w:t>由</w:t>
            </w:r>
            <w:r w:rsidR="00D00324" w:rsidRPr="0044418E">
              <w:rPr>
                <w:rFonts w:ascii="宋体" w:eastAsia="宋体" w:hAnsi="宋体" w:hint="eastAsia"/>
                <w:color w:val="000000" w:themeColor="text1"/>
                <w:szCs w:val="21"/>
              </w:rPr>
              <w:t>成交</w:t>
            </w:r>
            <w:proofErr w:type="gramEnd"/>
            <w:r w:rsidR="00D00324" w:rsidRPr="0044418E">
              <w:rPr>
                <w:rFonts w:ascii="宋体" w:eastAsia="宋体" w:hAnsi="宋体" w:hint="eastAsia"/>
                <w:color w:val="000000" w:themeColor="text1"/>
                <w:szCs w:val="21"/>
              </w:rPr>
              <w:t>供应商</w:t>
            </w:r>
            <w:r w:rsidRPr="0044418E">
              <w:rPr>
                <w:rFonts w:hint="eastAsia"/>
                <w:color w:val="000000" w:themeColor="text1"/>
              </w:rPr>
              <w:t>承担。</w:t>
            </w:r>
          </w:p>
          <w:p w14:paraId="184B1A93"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七、报价要求</w:t>
            </w:r>
          </w:p>
          <w:p w14:paraId="6325333F"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本监理服务费实行总价包干。监理酬金包括完成所投标段的前期准备、施工及保修阶段监理所需的全部相关费用，且应视为优质监理费用。如工期延长或延迟，无论延长或延迟的时间长短，均无监理费追加费用，也均无任何附加费用。合同价即采购人支付成交供应</w:t>
            </w:r>
            <w:proofErr w:type="gramStart"/>
            <w:r w:rsidRPr="0044418E">
              <w:rPr>
                <w:rFonts w:ascii="宋体" w:eastAsia="宋体" w:hAnsi="宋体" w:hint="eastAsia"/>
                <w:color w:val="000000" w:themeColor="text1"/>
                <w:szCs w:val="21"/>
              </w:rPr>
              <w:t>商费用</w:t>
            </w:r>
            <w:proofErr w:type="gramEnd"/>
            <w:r w:rsidRPr="0044418E">
              <w:rPr>
                <w:rFonts w:ascii="宋体" w:eastAsia="宋体" w:hAnsi="宋体" w:hint="eastAsia"/>
                <w:color w:val="000000" w:themeColor="text1"/>
                <w:szCs w:val="21"/>
              </w:rPr>
              <w:t>的上限，超过合同</w:t>
            </w:r>
            <w:proofErr w:type="gramStart"/>
            <w:r w:rsidRPr="0044418E">
              <w:rPr>
                <w:rFonts w:ascii="宋体" w:eastAsia="宋体" w:hAnsi="宋体" w:hint="eastAsia"/>
                <w:color w:val="000000" w:themeColor="text1"/>
                <w:szCs w:val="21"/>
              </w:rPr>
              <w:t>价部分</w:t>
            </w:r>
            <w:proofErr w:type="gramEnd"/>
            <w:r w:rsidRPr="0044418E">
              <w:rPr>
                <w:rFonts w:ascii="宋体" w:eastAsia="宋体" w:hAnsi="宋体" w:hint="eastAsia"/>
                <w:color w:val="000000" w:themeColor="text1"/>
                <w:szCs w:val="21"/>
              </w:rPr>
              <w:t>采购人不再向成交供应商支付任何费用，但成交供应商必须履行本工程监理的全部职责，否则视为成交供应商违约，相关责任及费用</w:t>
            </w:r>
            <w:proofErr w:type="gramStart"/>
            <w:r w:rsidRPr="0044418E">
              <w:rPr>
                <w:rFonts w:ascii="宋体" w:eastAsia="宋体" w:hAnsi="宋体" w:hint="eastAsia"/>
                <w:color w:val="000000" w:themeColor="text1"/>
                <w:szCs w:val="21"/>
              </w:rPr>
              <w:t>由成交</w:t>
            </w:r>
            <w:proofErr w:type="gramEnd"/>
            <w:r w:rsidRPr="0044418E">
              <w:rPr>
                <w:rFonts w:ascii="宋体" w:eastAsia="宋体" w:hAnsi="宋体" w:hint="eastAsia"/>
                <w:color w:val="000000" w:themeColor="text1"/>
                <w:szCs w:val="21"/>
              </w:rPr>
              <w:t>供应商承担；实际监理费用低于本合同金额时，采购人按实际发生的监理费用支付</w:t>
            </w:r>
            <w:proofErr w:type="gramStart"/>
            <w:r w:rsidRPr="0044418E">
              <w:rPr>
                <w:rFonts w:ascii="宋体" w:eastAsia="宋体" w:hAnsi="宋体" w:hint="eastAsia"/>
                <w:color w:val="000000" w:themeColor="text1"/>
                <w:szCs w:val="21"/>
              </w:rPr>
              <w:t>给成交</w:t>
            </w:r>
            <w:proofErr w:type="gramEnd"/>
            <w:r w:rsidRPr="0044418E">
              <w:rPr>
                <w:rFonts w:ascii="宋体" w:eastAsia="宋体" w:hAnsi="宋体" w:hint="eastAsia"/>
                <w:color w:val="000000" w:themeColor="text1"/>
                <w:szCs w:val="21"/>
              </w:rPr>
              <w:t>供应商，剩余部分由采购人直接扣回。</w:t>
            </w:r>
          </w:p>
          <w:p w14:paraId="310B532C"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八、其他要求</w:t>
            </w:r>
          </w:p>
          <w:p w14:paraId="0FECF0B2"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1.处理问题响应时间：接到采购人处理问题通知后2小时内到达采购人指定现场，3小时内解决问题。</w:t>
            </w:r>
          </w:p>
          <w:p w14:paraId="0FDAA8CB"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2.成交供应商必须遵照采购人的管理及安排，所有的服务必须达到采购人的标准要求。</w:t>
            </w:r>
          </w:p>
          <w:p w14:paraId="528A3C33"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3.监理履行职责要求：自监理合同签订之日起至工程竣工验收止（包括保修期），本工程施工图纸全部工程的施工准备期、施工期、工程质量保修期的全过程、全方位监理、进行工程质量控制、投资控制、进度控制、组织协调、合同管理、安全文明的施工监理等工作，会同建设单位协调与本工程有关各方的工作和关系，审查施工方的工程结算，督促施工方做好施工</w:t>
            </w:r>
            <w:r w:rsidRPr="0044418E">
              <w:rPr>
                <w:rFonts w:ascii="宋体" w:eastAsia="宋体" w:hAnsi="宋体" w:hint="eastAsia"/>
                <w:color w:val="000000" w:themeColor="text1"/>
                <w:szCs w:val="21"/>
              </w:rPr>
              <w:lastRenderedPageBreak/>
              <w:t>资料移交档案馆等工作。</w:t>
            </w:r>
          </w:p>
          <w:p w14:paraId="1C34632C"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4.各类监理相关报告的提交要求</w:t>
            </w:r>
          </w:p>
          <w:p w14:paraId="20CD3F04"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供应商应提交报告的种类（包括监理规划、监理月报及约定的专项报告）、时间和份数：监理规划在本合同生效后3天内提供；监理实施细则在监理人收到施工图纸后5天内向委托人提交；监理人监理月报每月3日前向委托人提供上月的监理月报一式叁份。</w:t>
            </w:r>
          </w:p>
          <w:p w14:paraId="736CC1FC"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5.本项目不得分包、转包，未经采购人允许也不得更换项目负责人，否则，采购人有权取消合同。</w:t>
            </w:r>
          </w:p>
        </w:tc>
      </w:tr>
      <w:tr w:rsidR="0044418E" w:rsidRPr="0044418E" w14:paraId="0C9AC898" w14:textId="77777777">
        <w:trPr>
          <w:trHeight w:val="454"/>
          <w:jc w:val="center"/>
        </w:trPr>
        <w:tc>
          <w:tcPr>
            <w:tcW w:w="435" w:type="pct"/>
            <w:gridSpan w:val="2"/>
            <w:vAlign w:val="center"/>
          </w:tcPr>
          <w:p w14:paraId="6BE44020" w14:textId="77777777" w:rsidR="001A4992" w:rsidRPr="0044418E" w:rsidRDefault="00721054">
            <w:pPr>
              <w:spacing w:line="30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其他说明</w:t>
            </w:r>
          </w:p>
        </w:tc>
        <w:tc>
          <w:tcPr>
            <w:tcW w:w="4565" w:type="pct"/>
            <w:gridSpan w:val="6"/>
            <w:vAlign w:val="center"/>
          </w:tcPr>
          <w:p w14:paraId="4ABB04EB"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其他要求</w:t>
            </w:r>
          </w:p>
          <w:p w14:paraId="5AA17CDB"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color w:val="000000" w:themeColor="text1"/>
                <w:szCs w:val="21"/>
              </w:rPr>
              <w:t>1</w:t>
            </w:r>
            <w:r w:rsidRPr="0044418E">
              <w:rPr>
                <w:rFonts w:ascii="宋体" w:eastAsia="宋体" w:hAnsi="宋体" w:hint="eastAsia"/>
                <w:color w:val="000000" w:themeColor="text1"/>
                <w:szCs w:val="21"/>
              </w:rPr>
              <w:t>.知识产权与版权归属</w:t>
            </w:r>
          </w:p>
          <w:p w14:paraId="003FD54C"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（1）本项目产生成果的版权归采购人所有。</w:t>
            </w:r>
          </w:p>
          <w:p w14:paraId="2BE68221"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（2）成交人不得在向采购人交付服务期内全部服务成果之前，将成果及非专利技术泄露或转让给第三方。</w:t>
            </w:r>
          </w:p>
          <w:p w14:paraId="451AE456"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（3）成交人保证最终提供给采购人的服务成果不得包含任何第三方的知识产权或引起任何第三方基于该产品知识产权的指控。如有任何指控，所产生的一切经济损失和法律责任等后果均</w:t>
            </w:r>
            <w:proofErr w:type="gramStart"/>
            <w:r w:rsidRPr="0044418E">
              <w:rPr>
                <w:rFonts w:ascii="宋体" w:eastAsia="宋体" w:hAnsi="宋体" w:hint="eastAsia"/>
                <w:color w:val="000000" w:themeColor="text1"/>
                <w:szCs w:val="21"/>
              </w:rPr>
              <w:t>由成交人</w:t>
            </w:r>
            <w:proofErr w:type="gramEnd"/>
            <w:r w:rsidRPr="0044418E">
              <w:rPr>
                <w:rFonts w:ascii="宋体" w:eastAsia="宋体" w:hAnsi="宋体" w:hint="eastAsia"/>
                <w:color w:val="000000" w:themeColor="text1"/>
                <w:szCs w:val="21"/>
              </w:rPr>
              <w:t>无条件承担。</w:t>
            </w:r>
          </w:p>
          <w:p w14:paraId="2E7D00F7" w14:textId="77777777" w:rsidR="001A4992" w:rsidRPr="0044418E" w:rsidRDefault="00721054">
            <w:pPr>
              <w:spacing w:line="300" w:lineRule="auto"/>
              <w:jc w:val="left"/>
              <w:rPr>
                <w:rFonts w:ascii="宋体" w:eastAsia="宋体" w:hAnsi="宋体"/>
                <w:color w:val="000000" w:themeColor="text1"/>
                <w:szCs w:val="21"/>
              </w:rPr>
            </w:pPr>
            <w:r w:rsidRPr="0044418E">
              <w:rPr>
                <w:rFonts w:ascii="宋体" w:eastAsia="宋体" w:hAnsi="宋体"/>
                <w:color w:val="000000" w:themeColor="text1"/>
                <w:szCs w:val="21"/>
              </w:rPr>
              <w:t>2</w:t>
            </w:r>
            <w:r w:rsidRPr="0044418E">
              <w:rPr>
                <w:rFonts w:ascii="宋体" w:eastAsia="宋体" w:hAnsi="宋体" w:hint="eastAsia"/>
                <w:color w:val="000000" w:themeColor="text1"/>
                <w:szCs w:val="21"/>
              </w:rPr>
              <w:t>.其他要求按合同要求执行。</w:t>
            </w:r>
          </w:p>
        </w:tc>
      </w:tr>
    </w:tbl>
    <w:p w14:paraId="70A2B5E9" w14:textId="77777777" w:rsidR="001A4992" w:rsidRPr="0044418E" w:rsidRDefault="001A4992">
      <w:pPr>
        <w:spacing w:line="360" w:lineRule="auto"/>
        <w:ind w:firstLineChars="200" w:firstLine="420"/>
        <w:rPr>
          <w:rFonts w:ascii="宋体" w:eastAsia="宋体" w:hAnsi="宋体"/>
          <w:color w:val="000000" w:themeColor="text1"/>
          <w:szCs w:val="21"/>
        </w:rPr>
      </w:pPr>
    </w:p>
    <w:p w14:paraId="2D29954B"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652A5AE2" w14:textId="77777777" w:rsidR="001A4992" w:rsidRPr="0044418E" w:rsidRDefault="00721054">
      <w:pPr>
        <w:spacing w:line="360" w:lineRule="auto"/>
        <w:ind w:firstLineChars="200" w:firstLine="640"/>
        <w:rPr>
          <w:rFonts w:ascii="微软雅黑" w:eastAsia="微软雅黑" w:hAnsi="微软雅黑"/>
          <w:color w:val="000000" w:themeColor="text1"/>
          <w:sz w:val="32"/>
          <w:szCs w:val="32"/>
        </w:rPr>
      </w:pPr>
      <w:r w:rsidRPr="0044418E">
        <w:rPr>
          <w:rFonts w:ascii="微软雅黑" w:eastAsia="微软雅黑" w:hAnsi="微软雅黑" w:hint="eastAsia"/>
          <w:color w:val="000000" w:themeColor="text1"/>
          <w:sz w:val="32"/>
          <w:szCs w:val="32"/>
        </w:rPr>
        <w:lastRenderedPageBreak/>
        <w:t>附件1：</w:t>
      </w:r>
    </w:p>
    <w:p w14:paraId="24ED7315" w14:textId="77777777" w:rsidR="001A4992" w:rsidRPr="0044418E" w:rsidRDefault="00721054">
      <w:pPr>
        <w:spacing w:line="360" w:lineRule="auto"/>
        <w:jc w:val="center"/>
        <w:rPr>
          <w:rFonts w:ascii="微软雅黑" w:eastAsia="微软雅黑" w:hAnsi="微软雅黑"/>
          <w:color w:val="000000" w:themeColor="text1"/>
          <w:sz w:val="40"/>
          <w:szCs w:val="40"/>
        </w:rPr>
      </w:pPr>
      <w:r w:rsidRPr="0044418E">
        <w:rPr>
          <w:rFonts w:ascii="微软雅黑" w:eastAsia="微软雅黑" w:hAnsi="微软雅黑" w:hint="eastAsia"/>
          <w:color w:val="000000" w:themeColor="text1"/>
          <w:sz w:val="40"/>
          <w:szCs w:val="40"/>
        </w:rPr>
        <w:t>节能产品政府采购品目清单</w:t>
      </w:r>
    </w:p>
    <w:tbl>
      <w:tblPr>
        <w:tblW w:w="53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259"/>
        <w:gridCol w:w="1843"/>
        <w:gridCol w:w="1558"/>
        <w:gridCol w:w="5245"/>
      </w:tblGrid>
      <w:tr w:rsidR="0044418E" w:rsidRPr="0044418E" w14:paraId="430E6678" w14:textId="77777777">
        <w:trPr>
          <w:trHeight w:val="454"/>
          <w:jc w:val="center"/>
        </w:trPr>
        <w:tc>
          <w:tcPr>
            <w:tcW w:w="211" w:type="pct"/>
            <w:vAlign w:val="center"/>
          </w:tcPr>
          <w:p w14:paraId="4464C472" w14:textId="77777777" w:rsidR="001A4992" w:rsidRPr="0044418E" w:rsidRDefault="00721054">
            <w:pPr>
              <w:spacing w:line="300" w:lineRule="auto"/>
              <w:jc w:val="center"/>
              <w:rPr>
                <w:rFonts w:ascii="宋体" w:eastAsia="宋体" w:hAnsi="宋体"/>
                <w:b/>
                <w:color w:val="000000" w:themeColor="text1"/>
                <w:sz w:val="22"/>
              </w:rPr>
            </w:pPr>
            <w:r w:rsidRPr="0044418E">
              <w:rPr>
                <w:rFonts w:ascii="宋体" w:eastAsia="宋体" w:hAnsi="宋体" w:hint="eastAsia"/>
                <w:b/>
                <w:color w:val="000000" w:themeColor="text1"/>
                <w:sz w:val="22"/>
              </w:rPr>
              <w:t>品目序号</w:t>
            </w:r>
          </w:p>
        </w:tc>
        <w:tc>
          <w:tcPr>
            <w:tcW w:w="2253" w:type="pct"/>
            <w:gridSpan w:val="3"/>
            <w:vAlign w:val="center"/>
          </w:tcPr>
          <w:p w14:paraId="68D11EC1" w14:textId="77777777" w:rsidR="001A4992" w:rsidRPr="0044418E" w:rsidRDefault="00721054">
            <w:pPr>
              <w:spacing w:line="300" w:lineRule="auto"/>
              <w:jc w:val="center"/>
              <w:rPr>
                <w:rFonts w:ascii="宋体" w:eastAsia="宋体" w:hAnsi="宋体"/>
                <w:b/>
                <w:color w:val="000000" w:themeColor="text1"/>
                <w:sz w:val="22"/>
              </w:rPr>
            </w:pPr>
            <w:r w:rsidRPr="0044418E">
              <w:rPr>
                <w:rFonts w:ascii="宋体" w:eastAsia="宋体" w:hAnsi="宋体" w:hint="eastAsia"/>
                <w:b/>
                <w:color w:val="000000" w:themeColor="text1"/>
                <w:sz w:val="22"/>
              </w:rPr>
              <w:t>名称</w:t>
            </w:r>
          </w:p>
        </w:tc>
        <w:tc>
          <w:tcPr>
            <w:tcW w:w="2536" w:type="pct"/>
            <w:vAlign w:val="center"/>
          </w:tcPr>
          <w:p w14:paraId="3995CE0C" w14:textId="77777777" w:rsidR="001A4992" w:rsidRPr="0044418E" w:rsidRDefault="00721054">
            <w:pPr>
              <w:spacing w:line="300" w:lineRule="auto"/>
              <w:jc w:val="center"/>
              <w:rPr>
                <w:rFonts w:ascii="宋体" w:eastAsia="宋体" w:hAnsi="宋体"/>
                <w:b/>
                <w:color w:val="000000" w:themeColor="text1"/>
                <w:sz w:val="22"/>
              </w:rPr>
            </w:pPr>
            <w:r w:rsidRPr="0044418E">
              <w:rPr>
                <w:rFonts w:ascii="宋体" w:eastAsia="宋体" w:hAnsi="宋体" w:hint="eastAsia"/>
                <w:b/>
                <w:color w:val="000000" w:themeColor="text1"/>
                <w:sz w:val="22"/>
              </w:rPr>
              <w:t>依据的标准</w:t>
            </w:r>
          </w:p>
        </w:tc>
      </w:tr>
      <w:tr w:rsidR="0044418E" w:rsidRPr="0044418E" w14:paraId="16B3A017" w14:textId="77777777">
        <w:trPr>
          <w:trHeight w:val="454"/>
          <w:jc w:val="center"/>
        </w:trPr>
        <w:tc>
          <w:tcPr>
            <w:tcW w:w="211" w:type="pct"/>
            <w:vMerge w:val="restart"/>
            <w:vAlign w:val="center"/>
          </w:tcPr>
          <w:p w14:paraId="1A7DE7B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w:t>
            </w:r>
          </w:p>
        </w:tc>
        <w:tc>
          <w:tcPr>
            <w:tcW w:w="609" w:type="pct"/>
            <w:vMerge w:val="restart"/>
            <w:vAlign w:val="center"/>
          </w:tcPr>
          <w:p w14:paraId="6B2EC39F"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A020101计算机设备</w:t>
            </w:r>
          </w:p>
        </w:tc>
        <w:tc>
          <w:tcPr>
            <w:tcW w:w="891" w:type="pct"/>
            <w:vAlign w:val="center"/>
          </w:tcPr>
          <w:p w14:paraId="7C13A5CA"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★A02010104台式计算机</w:t>
            </w:r>
          </w:p>
        </w:tc>
        <w:tc>
          <w:tcPr>
            <w:tcW w:w="753" w:type="pct"/>
            <w:vAlign w:val="center"/>
          </w:tcPr>
          <w:p w14:paraId="18CC407A"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6ED2592A"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《微型计算机能效限定值及能效等级》（GB28380）</w:t>
            </w:r>
          </w:p>
        </w:tc>
      </w:tr>
      <w:tr w:rsidR="0044418E" w:rsidRPr="0044418E" w14:paraId="647058CF" w14:textId="77777777">
        <w:trPr>
          <w:trHeight w:val="454"/>
          <w:jc w:val="center"/>
        </w:trPr>
        <w:tc>
          <w:tcPr>
            <w:tcW w:w="211" w:type="pct"/>
            <w:vMerge/>
            <w:vAlign w:val="center"/>
          </w:tcPr>
          <w:p w14:paraId="04114157"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250455D0"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325CD0AC"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★A02010105便携式计算机</w:t>
            </w:r>
          </w:p>
        </w:tc>
        <w:tc>
          <w:tcPr>
            <w:tcW w:w="753" w:type="pct"/>
            <w:vAlign w:val="center"/>
          </w:tcPr>
          <w:p w14:paraId="2DBE3499"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74F48A7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《微型计算机能效限定值及能效等级》（GB28380）</w:t>
            </w:r>
          </w:p>
        </w:tc>
      </w:tr>
      <w:tr w:rsidR="0044418E" w:rsidRPr="0044418E" w14:paraId="710A4ACD" w14:textId="77777777">
        <w:trPr>
          <w:trHeight w:val="454"/>
          <w:jc w:val="center"/>
        </w:trPr>
        <w:tc>
          <w:tcPr>
            <w:tcW w:w="211" w:type="pct"/>
            <w:vMerge/>
            <w:vAlign w:val="center"/>
          </w:tcPr>
          <w:p w14:paraId="450BE0EE"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73C0DB3B"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48A75F4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★A02010107平板式微型计算机</w:t>
            </w:r>
          </w:p>
        </w:tc>
        <w:tc>
          <w:tcPr>
            <w:tcW w:w="753" w:type="pct"/>
            <w:vAlign w:val="center"/>
          </w:tcPr>
          <w:p w14:paraId="57FF99A2"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03B5D072"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《微型计算机能效限定值及能效等级》（GB28380）</w:t>
            </w:r>
          </w:p>
        </w:tc>
      </w:tr>
      <w:tr w:rsidR="0044418E" w:rsidRPr="0044418E" w14:paraId="26878837" w14:textId="77777777">
        <w:trPr>
          <w:trHeight w:val="454"/>
          <w:jc w:val="center"/>
        </w:trPr>
        <w:tc>
          <w:tcPr>
            <w:tcW w:w="211" w:type="pct"/>
            <w:vMerge w:val="restart"/>
            <w:vAlign w:val="center"/>
          </w:tcPr>
          <w:p w14:paraId="32E48CD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2</w:t>
            </w:r>
          </w:p>
        </w:tc>
        <w:tc>
          <w:tcPr>
            <w:tcW w:w="609" w:type="pct"/>
            <w:vMerge w:val="restart"/>
            <w:vAlign w:val="center"/>
          </w:tcPr>
          <w:p w14:paraId="04FAE89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A020106输入输出设备</w:t>
            </w:r>
          </w:p>
        </w:tc>
        <w:tc>
          <w:tcPr>
            <w:tcW w:w="891" w:type="pct"/>
            <w:vMerge w:val="restart"/>
            <w:vAlign w:val="center"/>
          </w:tcPr>
          <w:p w14:paraId="28B9F1A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A02010601打印设备</w:t>
            </w:r>
          </w:p>
        </w:tc>
        <w:tc>
          <w:tcPr>
            <w:tcW w:w="753" w:type="pct"/>
            <w:vAlign w:val="center"/>
          </w:tcPr>
          <w:p w14:paraId="0079474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A0201060101喷墨打印机</w:t>
            </w:r>
          </w:p>
        </w:tc>
        <w:tc>
          <w:tcPr>
            <w:tcW w:w="2536" w:type="pct"/>
            <w:vAlign w:val="center"/>
          </w:tcPr>
          <w:p w14:paraId="47AF2E1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《复印机、打印机和传真机能效限定值及能效等级》（GB21521）</w:t>
            </w:r>
          </w:p>
        </w:tc>
      </w:tr>
      <w:tr w:rsidR="0044418E" w:rsidRPr="0044418E" w14:paraId="7A05E05B" w14:textId="77777777">
        <w:trPr>
          <w:trHeight w:val="454"/>
          <w:jc w:val="center"/>
        </w:trPr>
        <w:tc>
          <w:tcPr>
            <w:tcW w:w="211" w:type="pct"/>
            <w:vMerge/>
            <w:vAlign w:val="center"/>
          </w:tcPr>
          <w:p w14:paraId="388167D8"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57799658"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6E8995BE"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2F4289D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★A0201060102激光打印机</w:t>
            </w:r>
          </w:p>
        </w:tc>
        <w:tc>
          <w:tcPr>
            <w:tcW w:w="2536" w:type="pct"/>
            <w:vAlign w:val="center"/>
          </w:tcPr>
          <w:p w14:paraId="26ADF11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《复印机、打印机和传真机能效限定值及能效等级》（GB21521）</w:t>
            </w:r>
          </w:p>
        </w:tc>
      </w:tr>
      <w:tr w:rsidR="0044418E" w:rsidRPr="0044418E" w14:paraId="2C60F48C" w14:textId="77777777">
        <w:trPr>
          <w:trHeight w:val="454"/>
          <w:jc w:val="center"/>
        </w:trPr>
        <w:tc>
          <w:tcPr>
            <w:tcW w:w="211" w:type="pct"/>
            <w:vMerge/>
            <w:vAlign w:val="center"/>
          </w:tcPr>
          <w:p w14:paraId="4E7CF254"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2A695051"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253AF810"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624B3FF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★A0201060104针式打印机</w:t>
            </w:r>
          </w:p>
        </w:tc>
        <w:tc>
          <w:tcPr>
            <w:tcW w:w="2536" w:type="pct"/>
            <w:vAlign w:val="center"/>
          </w:tcPr>
          <w:p w14:paraId="7BE21C3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《复印机、打印机和传真机能效限定值及能效等级》（GB21521）</w:t>
            </w:r>
          </w:p>
        </w:tc>
      </w:tr>
      <w:tr w:rsidR="0044418E" w:rsidRPr="0044418E" w14:paraId="2771D123" w14:textId="77777777">
        <w:trPr>
          <w:trHeight w:val="454"/>
          <w:jc w:val="center"/>
        </w:trPr>
        <w:tc>
          <w:tcPr>
            <w:tcW w:w="211" w:type="pct"/>
            <w:vMerge/>
            <w:vAlign w:val="center"/>
          </w:tcPr>
          <w:p w14:paraId="1E9269DD"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71F4164E"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3C08921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A02010604显示设备</w:t>
            </w:r>
          </w:p>
        </w:tc>
        <w:tc>
          <w:tcPr>
            <w:tcW w:w="753" w:type="pct"/>
            <w:vAlign w:val="center"/>
          </w:tcPr>
          <w:p w14:paraId="2FD8670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★A0201060401液晶显示器</w:t>
            </w:r>
          </w:p>
        </w:tc>
        <w:tc>
          <w:tcPr>
            <w:tcW w:w="2536" w:type="pct"/>
            <w:vAlign w:val="center"/>
          </w:tcPr>
          <w:p w14:paraId="1BF52AA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《计算机显示器能效限定值及能效等级》（GB21520）</w:t>
            </w:r>
          </w:p>
        </w:tc>
      </w:tr>
      <w:tr w:rsidR="0044418E" w:rsidRPr="0044418E" w14:paraId="2584DF34" w14:textId="77777777">
        <w:trPr>
          <w:trHeight w:val="454"/>
          <w:jc w:val="center"/>
        </w:trPr>
        <w:tc>
          <w:tcPr>
            <w:tcW w:w="211" w:type="pct"/>
            <w:vMerge/>
            <w:vAlign w:val="center"/>
          </w:tcPr>
          <w:p w14:paraId="5470F358"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C3469B0"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51C73BEF"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A02010609图形图像输入设备</w:t>
            </w:r>
          </w:p>
        </w:tc>
        <w:tc>
          <w:tcPr>
            <w:tcW w:w="753" w:type="pct"/>
            <w:vAlign w:val="center"/>
          </w:tcPr>
          <w:p w14:paraId="6353261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A0201060901扫描仪</w:t>
            </w:r>
          </w:p>
        </w:tc>
        <w:tc>
          <w:tcPr>
            <w:tcW w:w="2536" w:type="pct"/>
            <w:vAlign w:val="center"/>
          </w:tcPr>
          <w:p w14:paraId="07E98AF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参照《复印机、打印机和传真机能效限定值及能效等级》（GB21521中打印速度为15页/分的针式打印机相关要求中打印速度为15页/分的针式打印机相关要求</w:t>
            </w:r>
          </w:p>
        </w:tc>
      </w:tr>
      <w:tr w:rsidR="0044418E" w:rsidRPr="0044418E" w14:paraId="42DF14DF" w14:textId="77777777">
        <w:trPr>
          <w:trHeight w:val="454"/>
          <w:jc w:val="center"/>
        </w:trPr>
        <w:tc>
          <w:tcPr>
            <w:tcW w:w="211" w:type="pct"/>
            <w:vAlign w:val="center"/>
          </w:tcPr>
          <w:p w14:paraId="75738D9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3</w:t>
            </w:r>
          </w:p>
        </w:tc>
        <w:tc>
          <w:tcPr>
            <w:tcW w:w="609" w:type="pct"/>
            <w:vAlign w:val="center"/>
          </w:tcPr>
          <w:p w14:paraId="6D0B4FB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A020202投影仪</w:t>
            </w:r>
          </w:p>
        </w:tc>
        <w:tc>
          <w:tcPr>
            <w:tcW w:w="891" w:type="pct"/>
            <w:vAlign w:val="center"/>
          </w:tcPr>
          <w:p w14:paraId="65FEF1EE"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00942370"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4E20295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《投影机能效限定值及能效等级》（GB32028）</w:t>
            </w:r>
          </w:p>
        </w:tc>
      </w:tr>
      <w:tr w:rsidR="0044418E" w:rsidRPr="0044418E" w14:paraId="1BE7D20C" w14:textId="77777777">
        <w:trPr>
          <w:trHeight w:val="454"/>
          <w:jc w:val="center"/>
        </w:trPr>
        <w:tc>
          <w:tcPr>
            <w:tcW w:w="211" w:type="pct"/>
            <w:vAlign w:val="center"/>
          </w:tcPr>
          <w:p w14:paraId="033096A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4</w:t>
            </w:r>
          </w:p>
        </w:tc>
        <w:tc>
          <w:tcPr>
            <w:tcW w:w="609" w:type="pct"/>
            <w:vAlign w:val="center"/>
          </w:tcPr>
          <w:p w14:paraId="7A0FCD1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A020204多功能一体机</w:t>
            </w:r>
          </w:p>
        </w:tc>
        <w:tc>
          <w:tcPr>
            <w:tcW w:w="891" w:type="pct"/>
            <w:vAlign w:val="center"/>
          </w:tcPr>
          <w:p w14:paraId="4B3B0DEC"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3391F42C"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015102DF"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《复印机、打印机和传真机能效限定值及能效等级》（GB21521）</w:t>
            </w:r>
          </w:p>
        </w:tc>
      </w:tr>
      <w:tr w:rsidR="0044418E" w:rsidRPr="0044418E" w14:paraId="43A31D5D" w14:textId="77777777">
        <w:trPr>
          <w:trHeight w:val="454"/>
          <w:jc w:val="center"/>
        </w:trPr>
        <w:tc>
          <w:tcPr>
            <w:tcW w:w="211" w:type="pct"/>
            <w:vAlign w:val="center"/>
          </w:tcPr>
          <w:p w14:paraId="2771D03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5</w:t>
            </w:r>
          </w:p>
        </w:tc>
        <w:tc>
          <w:tcPr>
            <w:tcW w:w="609" w:type="pct"/>
            <w:vAlign w:val="center"/>
          </w:tcPr>
          <w:p w14:paraId="544D48EC"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A020519泵</w:t>
            </w:r>
          </w:p>
        </w:tc>
        <w:tc>
          <w:tcPr>
            <w:tcW w:w="891" w:type="pct"/>
            <w:vAlign w:val="center"/>
          </w:tcPr>
          <w:p w14:paraId="33F368C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A02051901离心泵</w:t>
            </w:r>
          </w:p>
        </w:tc>
        <w:tc>
          <w:tcPr>
            <w:tcW w:w="753" w:type="pct"/>
            <w:vAlign w:val="center"/>
          </w:tcPr>
          <w:p w14:paraId="1C067C32"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3FD759F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《清水离心泵能效限定值及节能评价值》（GB19762）</w:t>
            </w:r>
          </w:p>
        </w:tc>
      </w:tr>
      <w:tr w:rsidR="0044418E" w:rsidRPr="0044418E" w14:paraId="6DC32CDD" w14:textId="77777777">
        <w:trPr>
          <w:trHeight w:val="454"/>
          <w:jc w:val="center"/>
        </w:trPr>
        <w:tc>
          <w:tcPr>
            <w:tcW w:w="211" w:type="pct"/>
            <w:vMerge w:val="restart"/>
            <w:vAlign w:val="center"/>
          </w:tcPr>
          <w:p w14:paraId="63AA614F"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6</w:t>
            </w:r>
          </w:p>
        </w:tc>
        <w:tc>
          <w:tcPr>
            <w:tcW w:w="609" w:type="pct"/>
            <w:vMerge w:val="restart"/>
            <w:vAlign w:val="center"/>
          </w:tcPr>
          <w:p w14:paraId="1A63FC7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A020523制冷空调设备</w:t>
            </w:r>
          </w:p>
        </w:tc>
        <w:tc>
          <w:tcPr>
            <w:tcW w:w="891" w:type="pct"/>
            <w:vMerge w:val="restart"/>
            <w:vAlign w:val="center"/>
          </w:tcPr>
          <w:p w14:paraId="08D89F1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★A02052301制冷压缩机</w:t>
            </w:r>
          </w:p>
        </w:tc>
        <w:tc>
          <w:tcPr>
            <w:tcW w:w="753" w:type="pct"/>
            <w:vAlign w:val="center"/>
          </w:tcPr>
          <w:p w14:paraId="795B407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冷水机组</w:t>
            </w:r>
          </w:p>
        </w:tc>
        <w:tc>
          <w:tcPr>
            <w:tcW w:w="2536" w:type="pct"/>
            <w:vAlign w:val="center"/>
          </w:tcPr>
          <w:p w14:paraId="3CC507A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《冷水机组能效限定值及能效等级》（GB19577），《低环境温度空气源热泵（冷水）机组能效限定值及能效等级》（GB37480）</w:t>
            </w:r>
          </w:p>
        </w:tc>
      </w:tr>
      <w:tr w:rsidR="0044418E" w:rsidRPr="0044418E" w14:paraId="2CDD0FCC" w14:textId="77777777">
        <w:trPr>
          <w:trHeight w:val="454"/>
          <w:jc w:val="center"/>
        </w:trPr>
        <w:tc>
          <w:tcPr>
            <w:tcW w:w="211" w:type="pct"/>
            <w:vMerge/>
            <w:vAlign w:val="center"/>
          </w:tcPr>
          <w:p w14:paraId="739D1803"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6CAF237F"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15F1BB72"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75B0C51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水源热泵机组</w:t>
            </w:r>
          </w:p>
        </w:tc>
        <w:tc>
          <w:tcPr>
            <w:tcW w:w="2536" w:type="pct"/>
            <w:vAlign w:val="center"/>
          </w:tcPr>
          <w:p w14:paraId="198560B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《水（地）源热泵机组能效限定值及能效等级》（GB30721）</w:t>
            </w:r>
          </w:p>
        </w:tc>
      </w:tr>
      <w:tr w:rsidR="0044418E" w:rsidRPr="0044418E" w14:paraId="4DA2478B" w14:textId="77777777">
        <w:trPr>
          <w:trHeight w:val="454"/>
          <w:jc w:val="center"/>
        </w:trPr>
        <w:tc>
          <w:tcPr>
            <w:tcW w:w="211" w:type="pct"/>
            <w:vMerge/>
            <w:vAlign w:val="center"/>
          </w:tcPr>
          <w:p w14:paraId="37B3D67B"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9381091"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46E04306"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2478077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溴化</w:t>
            </w:r>
            <w:proofErr w:type="gramStart"/>
            <w:r w:rsidRPr="0044418E">
              <w:rPr>
                <w:rFonts w:ascii="宋体" w:eastAsia="宋体" w:hAnsi="宋体" w:hint="eastAsia"/>
                <w:color w:val="000000" w:themeColor="text1"/>
                <w:sz w:val="20"/>
                <w:szCs w:val="20"/>
              </w:rPr>
              <w:t>锂</w:t>
            </w:r>
            <w:proofErr w:type="gramEnd"/>
            <w:r w:rsidRPr="0044418E">
              <w:rPr>
                <w:rFonts w:ascii="宋体" w:eastAsia="宋体" w:hAnsi="宋体" w:hint="eastAsia"/>
                <w:color w:val="000000" w:themeColor="text1"/>
                <w:sz w:val="20"/>
                <w:szCs w:val="20"/>
              </w:rPr>
              <w:t>吸收式冷水机组</w:t>
            </w:r>
          </w:p>
        </w:tc>
        <w:tc>
          <w:tcPr>
            <w:tcW w:w="2536" w:type="pct"/>
            <w:vAlign w:val="center"/>
          </w:tcPr>
          <w:p w14:paraId="2BC2076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《溴化锂吸收式冷水机组能效限定值及能效等级》（GB29540）</w:t>
            </w:r>
          </w:p>
        </w:tc>
      </w:tr>
      <w:tr w:rsidR="0044418E" w:rsidRPr="0044418E" w14:paraId="013FC0A0" w14:textId="77777777">
        <w:trPr>
          <w:trHeight w:val="454"/>
          <w:jc w:val="center"/>
        </w:trPr>
        <w:tc>
          <w:tcPr>
            <w:tcW w:w="211" w:type="pct"/>
            <w:vMerge/>
            <w:vAlign w:val="center"/>
          </w:tcPr>
          <w:p w14:paraId="659F6C85"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30132008"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restart"/>
            <w:vAlign w:val="center"/>
          </w:tcPr>
          <w:p w14:paraId="68C0941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★A02052305空调机组</w:t>
            </w:r>
          </w:p>
        </w:tc>
        <w:tc>
          <w:tcPr>
            <w:tcW w:w="753" w:type="pct"/>
            <w:vAlign w:val="center"/>
          </w:tcPr>
          <w:p w14:paraId="3EFE379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多联式空调（热泵）机组（制冷量&gt;14000W）</w:t>
            </w:r>
          </w:p>
        </w:tc>
        <w:tc>
          <w:tcPr>
            <w:tcW w:w="2536" w:type="pct"/>
            <w:vAlign w:val="center"/>
          </w:tcPr>
          <w:p w14:paraId="39A81BD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《多联式空调（热泵）机组能效限定值及能源效率等级》（GB21454）</w:t>
            </w:r>
          </w:p>
        </w:tc>
      </w:tr>
      <w:tr w:rsidR="0044418E" w:rsidRPr="0044418E" w14:paraId="6520DBB8" w14:textId="77777777">
        <w:trPr>
          <w:trHeight w:val="454"/>
          <w:jc w:val="center"/>
        </w:trPr>
        <w:tc>
          <w:tcPr>
            <w:tcW w:w="211" w:type="pct"/>
            <w:vMerge/>
            <w:vAlign w:val="center"/>
          </w:tcPr>
          <w:p w14:paraId="05CD673C"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33FE299D"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388F2F94"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68211C8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单元式空气调节机（制冷量&gt;14000W</w:t>
            </w:r>
          </w:p>
        </w:tc>
        <w:tc>
          <w:tcPr>
            <w:tcW w:w="2536" w:type="pct"/>
            <w:vAlign w:val="center"/>
          </w:tcPr>
          <w:p w14:paraId="594FCAB8"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《单元式空气调节机能效限定值及能效等级》（GB19576）《风管送风式空调机组能效限定值及能效等级》（GB37479）</w:t>
            </w:r>
          </w:p>
        </w:tc>
      </w:tr>
      <w:tr w:rsidR="0044418E" w:rsidRPr="0044418E" w14:paraId="30FB0236" w14:textId="77777777">
        <w:trPr>
          <w:trHeight w:val="454"/>
          <w:jc w:val="center"/>
        </w:trPr>
        <w:tc>
          <w:tcPr>
            <w:tcW w:w="211" w:type="pct"/>
            <w:vMerge/>
            <w:vAlign w:val="center"/>
          </w:tcPr>
          <w:p w14:paraId="389A0ABE"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89B0041"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3D65804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★A02052309专用制冷、空调设备</w:t>
            </w:r>
          </w:p>
        </w:tc>
        <w:tc>
          <w:tcPr>
            <w:tcW w:w="753" w:type="pct"/>
            <w:vAlign w:val="center"/>
          </w:tcPr>
          <w:p w14:paraId="79F7D6C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机房空调</w:t>
            </w:r>
          </w:p>
        </w:tc>
        <w:tc>
          <w:tcPr>
            <w:tcW w:w="2536" w:type="pct"/>
            <w:vAlign w:val="center"/>
          </w:tcPr>
          <w:p w14:paraId="33F74AB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《单元式空气调节机能效限定值及能效等级》（GB19576）</w:t>
            </w:r>
          </w:p>
        </w:tc>
      </w:tr>
      <w:tr w:rsidR="0044418E" w:rsidRPr="0044418E" w14:paraId="1F545991" w14:textId="77777777">
        <w:trPr>
          <w:trHeight w:val="454"/>
          <w:jc w:val="center"/>
        </w:trPr>
        <w:tc>
          <w:tcPr>
            <w:tcW w:w="211" w:type="pct"/>
            <w:vMerge/>
            <w:vAlign w:val="center"/>
          </w:tcPr>
          <w:p w14:paraId="2890AB62"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510B994E"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450522D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A02052399其他制冷空调设备</w:t>
            </w:r>
          </w:p>
        </w:tc>
        <w:tc>
          <w:tcPr>
            <w:tcW w:w="753" w:type="pct"/>
            <w:vAlign w:val="center"/>
          </w:tcPr>
          <w:p w14:paraId="7116ACA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冷却塔</w:t>
            </w:r>
          </w:p>
        </w:tc>
        <w:tc>
          <w:tcPr>
            <w:tcW w:w="2536" w:type="pct"/>
            <w:vAlign w:val="center"/>
          </w:tcPr>
          <w:p w14:paraId="0DEB84DA"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《机械通风冷却塔第1部分：中小型</w:t>
            </w:r>
            <w:proofErr w:type="gramStart"/>
            <w:r w:rsidRPr="0044418E">
              <w:rPr>
                <w:rFonts w:ascii="宋体" w:eastAsia="宋体" w:hAnsi="宋体" w:hint="eastAsia"/>
                <w:color w:val="000000" w:themeColor="text1"/>
                <w:sz w:val="20"/>
                <w:szCs w:val="20"/>
              </w:rPr>
              <w:t>开式</w:t>
            </w:r>
            <w:proofErr w:type="gramEnd"/>
            <w:r w:rsidRPr="0044418E">
              <w:rPr>
                <w:rFonts w:ascii="宋体" w:eastAsia="宋体" w:hAnsi="宋体" w:hint="eastAsia"/>
                <w:color w:val="000000" w:themeColor="text1"/>
                <w:sz w:val="20"/>
                <w:szCs w:val="20"/>
              </w:rPr>
              <w:t>冷却塔》（GB/T7190.1）；《机械通风冷却塔第2部分：大型</w:t>
            </w:r>
            <w:proofErr w:type="gramStart"/>
            <w:r w:rsidRPr="0044418E">
              <w:rPr>
                <w:rFonts w:ascii="宋体" w:eastAsia="宋体" w:hAnsi="宋体" w:hint="eastAsia"/>
                <w:color w:val="000000" w:themeColor="text1"/>
                <w:sz w:val="20"/>
                <w:szCs w:val="20"/>
              </w:rPr>
              <w:t>开式</w:t>
            </w:r>
            <w:proofErr w:type="gramEnd"/>
            <w:r w:rsidRPr="0044418E">
              <w:rPr>
                <w:rFonts w:ascii="宋体" w:eastAsia="宋体" w:hAnsi="宋体" w:hint="eastAsia"/>
                <w:color w:val="000000" w:themeColor="text1"/>
                <w:sz w:val="20"/>
                <w:szCs w:val="20"/>
              </w:rPr>
              <w:t>冷却塔》（GB/T7190.2）</w:t>
            </w:r>
          </w:p>
        </w:tc>
      </w:tr>
      <w:tr w:rsidR="0044418E" w:rsidRPr="0044418E" w14:paraId="3B7CE5B0" w14:textId="77777777">
        <w:trPr>
          <w:trHeight w:val="454"/>
          <w:jc w:val="center"/>
        </w:trPr>
        <w:tc>
          <w:tcPr>
            <w:tcW w:w="211" w:type="pct"/>
            <w:vAlign w:val="center"/>
          </w:tcPr>
          <w:p w14:paraId="01FCD64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7</w:t>
            </w:r>
          </w:p>
        </w:tc>
        <w:tc>
          <w:tcPr>
            <w:tcW w:w="609" w:type="pct"/>
            <w:vAlign w:val="center"/>
          </w:tcPr>
          <w:p w14:paraId="5BB47FDC"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A020601电机</w:t>
            </w:r>
          </w:p>
        </w:tc>
        <w:tc>
          <w:tcPr>
            <w:tcW w:w="891" w:type="pct"/>
            <w:vAlign w:val="center"/>
          </w:tcPr>
          <w:p w14:paraId="369A0B9E"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4EBC7E12"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303D51E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《中小型三相异步电动机能效限定值及能效等级》（GB18613）</w:t>
            </w:r>
          </w:p>
        </w:tc>
      </w:tr>
      <w:tr w:rsidR="0044418E" w:rsidRPr="0044418E" w14:paraId="3285D0E6" w14:textId="77777777">
        <w:trPr>
          <w:trHeight w:val="454"/>
          <w:jc w:val="center"/>
        </w:trPr>
        <w:tc>
          <w:tcPr>
            <w:tcW w:w="211" w:type="pct"/>
            <w:vAlign w:val="center"/>
          </w:tcPr>
          <w:p w14:paraId="41845CB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8</w:t>
            </w:r>
          </w:p>
        </w:tc>
        <w:tc>
          <w:tcPr>
            <w:tcW w:w="609" w:type="pct"/>
            <w:vAlign w:val="center"/>
          </w:tcPr>
          <w:p w14:paraId="0DE4BE48"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A020602变压器</w:t>
            </w:r>
          </w:p>
        </w:tc>
        <w:tc>
          <w:tcPr>
            <w:tcW w:w="891" w:type="pct"/>
            <w:vAlign w:val="center"/>
          </w:tcPr>
          <w:p w14:paraId="1B648AA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配电变压器</w:t>
            </w:r>
          </w:p>
        </w:tc>
        <w:tc>
          <w:tcPr>
            <w:tcW w:w="753" w:type="pct"/>
            <w:vAlign w:val="center"/>
          </w:tcPr>
          <w:p w14:paraId="7B28E35D"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6AA762CA"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《三相配电变压器能效限定值及能效等级》（GB20052）</w:t>
            </w:r>
          </w:p>
        </w:tc>
      </w:tr>
      <w:tr w:rsidR="0044418E" w:rsidRPr="0044418E" w14:paraId="559A9FC5" w14:textId="77777777">
        <w:trPr>
          <w:trHeight w:val="454"/>
          <w:jc w:val="center"/>
        </w:trPr>
        <w:tc>
          <w:tcPr>
            <w:tcW w:w="211" w:type="pct"/>
            <w:vAlign w:val="center"/>
          </w:tcPr>
          <w:p w14:paraId="52ABE88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9</w:t>
            </w:r>
          </w:p>
        </w:tc>
        <w:tc>
          <w:tcPr>
            <w:tcW w:w="609" w:type="pct"/>
            <w:vAlign w:val="center"/>
          </w:tcPr>
          <w:p w14:paraId="2803C51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★A020609镇流器</w:t>
            </w:r>
          </w:p>
        </w:tc>
        <w:tc>
          <w:tcPr>
            <w:tcW w:w="891" w:type="pct"/>
            <w:vAlign w:val="center"/>
          </w:tcPr>
          <w:p w14:paraId="33AC61CA"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管型荧光灯镇流器</w:t>
            </w:r>
          </w:p>
        </w:tc>
        <w:tc>
          <w:tcPr>
            <w:tcW w:w="753" w:type="pct"/>
            <w:vAlign w:val="center"/>
          </w:tcPr>
          <w:p w14:paraId="77304DD5"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1326E13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《管形荧光灯镇流器能效限定值及能效等级》（GB17896）</w:t>
            </w:r>
          </w:p>
        </w:tc>
      </w:tr>
      <w:tr w:rsidR="0044418E" w:rsidRPr="0044418E" w14:paraId="58930366" w14:textId="77777777">
        <w:trPr>
          <w:trHeight w:val="454"/>
          <w:jc w:val="center"/>
        </w:trPr>
        <w:tc>
          <w:tcPr>
            <w:tcW w:w="211" w:type="pct"/>
            <w:vMerge w:val="restart"/>
            <w:vAlign w:val="center"/>
          </w:tcPr>
          <w:p w14:paraId="27F0298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10</w:t>
            </w:r>
          </w:p>
        </w:tc>
        <w:tc>
          <w:tcPr>
            <w:tcW w:w="609" w:type="pct"/>
            <w:vMerge w:val="restart"/>
            <w:vAlign w:val="center"/>
          </w:tcPr>
          <w:p w14:paraId="4375D52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A020618生活用电器</w:t>
            </w:r>
          </w:p>
        </w:tc>
        <w:tc>
          <w:tcPr>
            <w:tcW w:w="891" w:type="pct"/>
            <w:vAlign w:val="center"/>
          </w:tcPr>
          <w:p w14:paraId="1A7FA42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A0206180101电冰箱</w:t>
            </w:r>
          </w:p>
        </w:tc>
        <w:tc>
          <w:tcPr>
            <w:tcW w:w="753" w:type="pct"/>
            <w:vAlign w:val="center"/>
          </w:tcPr>
          <w:p w14:paraId="2DC8EAE5"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0FE829A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《家用电冰箱耗电量限定值及能效等级》（GB12021.2）</w:t>
            </w:r>
          </w:p>
        </w:tc>
      </w:tr>
      <w:tr w:rsidR="0044418E" w:rsidRPr="0044418E" w14:paraId="44ACC54E" w14:textId="77777777">
        <w:trPr>
          <w:trHeight w:val="454"/>
          <w:jc w:val="center"/>
        </w:trPr>
        <w:tc>
          <w:tcPr>
            <w:tcW w:w="211" w:type="pct"/>
            <w:vMerge/>
            <w:vAlign w:val="center"/>
          </w:tcPr>
          <w:p w14:paraId="1AF63314"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721243A1"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restart"/>
            <w:vAlign w:val="center"/>
          </w:tcPr>
          <w:p w14:paraId="41B96EA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★A0206180203空调机</w:t>
            </w:r>
          </w:p>
        </w:tc>
        <w:tc>
          <w:tcPr>
            <w:tcW w:w="753" w:type="pct"/>
            <w:vAlign w:val="center"/>
          </w:tcPr>
          <w:p w14:paraId="01D5C2C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房间空气调节器</w:t>
            </w:r>
          </w:p>
        </w:tc>
        <w:tc>
          <w:tcPr>
            <w:tcW w:w="2536" w:type="pct"/>
            <w:vAlign w:val="center"/>
          </w:tcPr>
          <w:p w14:paraId="009DE6D2"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《转速可控型房间空气调节器能效限定值及能效等级》（GB21455-2013），待2019年修订发布后，按《房间空气调节器能效限定值及能效等级》（GB21455-2019实施。</w:t>
            </w:r>
          </w:p>
        </w:tc>
      </w:tr>
      <w:tr w:rsidR="0044418E" w:rsidRPr="0044418E" w14:paraId="6BACFC6E" w14:textId="77777777">
        <w:trPr>
          <w:trHeight w:val="454"/>
          <w:jc w:val="center"/>
        </w:trPr>
        <w:tc>
          <w:tcPr>
            <w:tcW w:w="211" w:type="pct"/>
            <w:vMerge/>
            <w:vAlign w:val="center"/>
          </w:tcPr>
          <w:p w14:paraId="331A28F5"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DA20DC2"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1CF67B49"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36E44EA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多联式空调（热泵）机组（制冷量≤14000W）</w:t>
            </w:r>
          </w:p>
        </w:tc>
        <w:tc>
          <w:tcPr>
            <w:tcW w:w="2536" w:type="pct"/>
            <w:vAlign w:val="center"/>
          </w:tcPr>
          <w:p w14:paraId="6FAA19CF"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《多联式空调（热泵）机组能效限定值及能源效率等级》（GB21454）</w:t>
            </w:r>
          </w:p>
        </w:tc>
      </w:tr>
      <w:tr w:rsidR="0044418E" w:rsidRPr="0044418E" w14:paraId="1F4C28CD" w14:textId="77777777">
        <w:trPr>
          <w:trHeight w:val="454"/>
          <w:jc w:val="center"/>
        </w:trPr>
        <w:tc>
          <w:tcPr>
            <w:tcW w:w="211" w:type="pct"/>
            <w:vMerge/>
            <w:vAlign w:val="center"/>
          </w:tcPr>
          <w:p w14:paraId="665CE6E5"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1512BE6E"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0B203045"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6CE88448"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单元式空气调节机（制冷量≤14000W）</w:t>
            </w:r>
          </w:p>
        </w:tc>
        <w:tc>
          <w:tcPr>
            <w:tcW w:w="2536" w:type="pct"/>
            <w:vAlign w:val="center"/>
          </w:tcPr>
          <w:p w14:paraId="2F27A75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《单元式空气调节机能效限定值及能源效率等级》（GB19576）《风管送风式空调机组能效限定值及能效等级》（GB37479）</w:t>
            </w:r>
          </w:p>
        </w:tc>
      </w:tr>
      <w:tr w:rsidR="0044418E" w:rsidRPr="0044418E" w14:paraId="6224CF8F" w14:textId="77777777">
        <w:trPr>
          <w:trHeight w:val="454"/>
          <w:jc w:val="center"/>
        </w:trPr>
        <w:tc>
          <w:tcPr>
            <w:tcW w:w="211" w:type="pct"/>
            <w:vMerge/>
            <w:vAlign w:val="center"/>
          </w:tcPr>
          <w:p w14:paraId="47C5F2AD"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FFBA527"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43FB758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A0206180301洗衣机</w:t>
            </w:r>
          </w:p>
        </w:tc>
        <w:tc>
          <w:tcPr>
            <w:tcW w:w="753" w:type="pct"/>
            <w:vAlign w:val="center"/>
          </w:tcPr>
          <w:p w14:paraId="20D883E7"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2D48EFD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《电动洗衣机能效水效限定值及等级》（GB12021.4）</w:t>
            </w:r>
          </w:p>
        </w:tc>
      </w:tr>
      <w:tr w:rsidR="0044418E" w:rsidRPr="0044418E" w14:paraId="77324813" w14:textId="77777777">
        <w:trPr>
          <w:trHeight w:val="454"/>
          <w:jc w:val="center"/>
        </w:trPr>
        <w:tc>
          <w:tcPr>
            <w:tcW w:w="211" w:type="pct"/>
            <w:vMerge/>
            <w:vAlign w:val="center"/>
          </w:tcPr>
          <w:p w14:paraId="393B885A"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3BEAB1A6"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restart"/>
            <w:vAlign w:val="center"/>
          </w:tcPr>
          <w:p w14:paraId="35ADF5B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A02061808热水器</w:t>
            </w:r>
          </w:p>
        </w:tc>
        <w:tc>
          <w:tcPr>
            <w:tcW w:w="753" w:type="pct"/>
            <w:vAlign w:val="center"/>
          </w:tcPr>
          <w:p w14:paraId="6DB7263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★电热水器</w:t>
            </w:r>
          </w:p>
        </w:tc>
        <w:tc>
          <w:tcPr>
            <w:tcW w:w="2536" w:type="pct"/>
            <w:vAlign w:val="center"/>
          </w:tcPr>
          <w:p w14:paraId="2643196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《储水式电热水器能效限定值及能效等级》（GB21519）</w:t>
            </w:r>
          </w:p>
        </w:tc>
      </w:tr>
      <w:tr w:rsidR="0044418E" w:rsidRPr="0044418E" w14:paraId="09E43D96" w14:textId="77777777">
        <w:trPr>
          <w:trHeight w:val="454"/>
          <w:jc w:val="center"/>
        </w:trPr>
        <w:tc>
          <w:tcPr>
            <w:tcW w:w="211" w:type="pct"/>
            <w:vMerge/>
            <w:vAlign w:val="center"/>
          </w:tcPr>
          <w:p w14:paraId="5F0401ED"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37CAD935"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7BFBA69C"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00339F2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燃气热水器</w:t>
            </w:r>
          </w:p>
        </w:tc>
        <w:tc>
          <w:tcPr>
            <w:tcW w:w="2536" w:type="pct"/>
            <w:vAlign w:val="center"/>
          </w:tcPr>
          <w:p w14:paraId="576CF44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《家用燃气快速热水器和燃气采暖热水炉能效限定值及能效等级》（GB20665）</w:t>
            </w:r>
          </w:p>
        </w:tc>
      </w:tr>
      <w:tr w:rsidR="0044418E" w:rsidRPr="0044418E" w14:paraId="1FCC829C" w14:textId="77777777">
        <w:trPr>
          <w:trHeight w:val="454"/>
          <w:jc w:val="center"/>
        </w:trPr>
        <w:tc>
          <w:tcPr>
            <w:tcW w:w="211" w:type="pct"/>
            <w:vMerge/>
            <w:vAlign w:val="center"/>
          </w:tcPr>
          <w:p w14:paraId="141B53AD"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7765BF74"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156EBA68"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53F1E59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热泵热水器</w:t>
            </w:r>
          </w:p>
        </w:tc>
        <w:tc>
          <w:tcPr>
            <w:tcW w:w="2536" w:type="pct"/>
            <w:vAlign w:val="center"/>
          </w:tcPr>
          <w:p w14:paraId="0201F2C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《热泵热水机（器）能效限定值及能效等级》（GB29541）</w:t>
            </w:r>
          </w:p>
        </w:tc>
      </w:tr>
      <w:tr w:rsidR="0044418E" w:rsidRPr="0044418E" w14:paraId="170D7F64" w14:textId="77777777">
        <w:trPr>
          <w:trHeight w:val="454"/>
          <w:jc w:val="center"/>
        </w:trPr>
        <w:tc>
          <w:tcPr>
            <w:tcW w:w="211" w:type="pct"/>
            <w:vMerge/>
            <w:vAlign w:val="center"/>
          </w:tcPr>
          <w:p w14:paraId="03BB4FE1"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43F40D81"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Merge/>
            <w:vAlign w:val="center"/>
          </w:tcPr>
          <w:p w14:paraId="04B6F27F"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7981A37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太阳能热水系统</w:t>
            </w:r>
          </w:p>
        </w:tc>
        <w:tc>
          <w:tcPr>
            <w:tcW w:w="2536" w:type="pct"/>
            <w:vAlign w:val="center"/>
          </w:tcPr>
          <w:p w14:paraId="7D67ED7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《家用太阳能热水系统能效限定值及能效等级》（GB26969）</w:t>
            </w:r>
          </w:p>
        </w:tc>
      </w:tr>
      <w:tr w:rsidR="0044418E" w:rsidRPr="0044418E" w14:paraId="53DA5F16" w14:textId="77777777">
        <w:trPr>
          <w:trHeight w:val="454"/>
          <w:jc w:val="center"/>
        </w:trPr>
        <w:tc>
          <w:tcPr>
            <w:tcW w:w="211" w:type="pct"/>
            <w:vMerge w:val="restart"/>
            <w:vAlign w:val="center"/>
          </w:tcPr>
          <w:p w14:paraId="7BDCE9B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11</w:t>
            </w:r>
          </w:p>
        </w:tc>
        <w:tc>
          <w:tcPr>
            <w:tcW w:w="609" w:type="pct"/>
            <w:vMerge w:val="restart"/>
            <w:vAlign w:val="center"/>
          </w:tcPr>
          <w:p w14:paraId="64FF92EF"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A020619照明设备</w:t>
            </w:r>
          </w:p>
        </w:tc>
        <w:tc>
          <w:tcPr>
            <w:tcW w:w="891" w:type="pct"/>
            <w:vAlign w:val="center"/>
          </w:tcPr>
          <w:p w14:paraId="3BB4B92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★普通照明用双端荧光灯</w:t>
            </w:r>
          </w:p>
        </w:tc>
        <w:tc>
          <w:tcPr>
            <w:tcW w:w="753" w:type="pct"/>
            <w:vAlign w:val="center"/>
          </w:tcPr>
          <w:p w14:paraId="1F3027AC"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156EB9C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《普通照明用双端荧光灯能效限定值及能效等级》（GB19043）</w:t>
            </w:r>
          </w:p>
        </w:tc>
      </w:tr>
      <w:tr w:rsidR="0044418E" w:rsidRPr="0044418E" w14:paraId="2B8A141E" w14:textId="77777777">
        <w:trPr>
          <w:trHeight w:val="454"/>
          <w:jc w:val="center"/>
        </w:trPr>
        <w:tc>
          <w:tcPr>
            <w:tcW w:w="211" w:type="pct"/>
            <w:vMerge/>
            <w:vAlign w:val="center"/>
          </w:tcPr>
          <w:p w14:paraId="7B7EADA0"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45D7BCC6"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0071D64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LED道路/隧道照明产品</w:t>
            </w:r>
          </w:p>
        </w:tc>
        <w:tc>
          <w:tcPr>
            <w:tcW w:w="753" w:type="pct"/>
            <w:vAlign w:val="center"/>
          </w:tcPr>
          <w:p w14:paraId="2A35BC7B"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6A8C82F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《道路和隧道照明用LED灯具能效限定值及能效等级》（GB37478）</w:t>
            </w:r>
          </w:p>
        </w:tc>
      </w:tr>
      <w:tr w:rsidR="0044418E" w:rsidRPr="0044418E" w14:paraId="42040CDA" w14:textId="77777777">
        <w:trPr>
          <w:trHeight w:val="454"/>
          <w:jc w:val="center"/>
        </w:trPr>
        <w:tc>
          <w:tcPr>
            <w:tcW w:w="211" w:type="pct"/>
            <w:vMerge/>
            <w:vAlign w:val="center"/>
          </w:tcPr>
          <w:p w14:paraId="6B3289C7"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CDC910E"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04B58002"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LED筒灯</w:t>
            </w:r>
          </w:p>
        </w:tc>
        <w:tc>
          <w:tcPr>
            <w:tcW w:w="753" w:type="pct"/>
            <w:vAlign w:val="center"/>
          </w:tcPr>
          <w:p w14:paraId="41FC8FDD"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1127E18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《室内照明用LED产品能效限定值及能效等级》（GB30255）</w:t>
            </w:r>
          </w:p>
        </w:tc>
      </w:tr>
      <w:tr w:rsidR="0044418E" w:rsidRPr="0044418E" w14:paraId="3DA6AD16" w14:textId="77777777">
        <w:trPr>
          <w:trHeight w:val="454"/>
          <w:jc w:val="center"/>
        </w:trPr>
        <w:tc>
          <w:tcPr>
            <w:tcW w:w="211" w:type="pct"/>
            <w:vMerge/>
            <w:vAlign w:val="center"/>
          </w:tcPr>
          <w:p w14:paraId="306DD6FF"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00DDB946"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5519749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普通照明用非定向自镇流LED灯</w:t>
            </w:r>
          </w:p>
        </w:tc>
        <w:tc>
          <w:tcPr>
            <w:tcW w:w="753" w:type="pct"/>
            <w:vAlign w:val="center"/>
          </w:tcPr>
          <w:p w14:paraId="4C9AAD9B"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6502F61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《室内照明用LED产品能效限定值及能效等级》（GB30255）</w:t>
            </w:r>
          </w:p>
        </w:tc>
      </w:tr>
      <w:tr w:rsidR="0044418E" w:rsidRPr="0044418E" w14:paraId="17A5BD60" w14:textId="77777777">
        <w:trPr>
          <w:trHeight w:val="454"/>
          <w:jc w:val="center"/>
        </w:trPr>
        <w:tc>
          <w:tcPr>
            <w:tcW w:w="211" w:type="pct"/>
            <w:vAlign w:val="center"/>
          </w:tcPr>
          <w:p w14:paraId="3E4B06B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12</w:t>
            </w:r>
          </w:p>
        </w:tc>
        <w:tc>
          <w:tcPr>
            <w:tcW w:w="609" w:type="pct"/>
            <w:vAlign w:val="center"/>
          </w:tcPr>
          <w:p w14:paraId="5F4CD578"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★A020910电视设备</w:t>
            </w:r>
          </w:p>
        </w:tc>
        <w:tc>
          <w:tcPr>
            <w:tcW w:w="891" w:type="pct"/>
            <w:vAlign w:val="center"/>
          </w:tcPr>
          <w:p w14:paraId="21A651A2"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A02091001普通电视设备（电视机）</w:t>
            </w:r>
          </w:p>
        </w:tc>
        <w:tc>
          <w:tcPr>
            <w:tcW w:w="753" w:type="pct"/>
            <w:vAlign w:val="center"/>
          </w:tcPr>
          <w:p w14:paraId="0496830E"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1D2E635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《平板电视能效限定值及能效等级》（GB24850）</w:t>
            </w:r>
          </w:p>
        </w:tc>
      </w:tr>
      <w:tr w:rsidR="0044418E" w:rsidRPr="0044418E" w14:paraId="0648C174" w14:textId="77777777">
        <w:trPr>
          <w:trHeight w:val="454"/>
          <w:jc w:val="center"/>
        </w:trPr>
        <w:tc>
          <w:tcPr>
            <w:tcW w:w="211" w:type="pct"/>
            <w:vAlign w:val="center"/>
          </w:tcPr>
          <w:p w14:paraId="4C5ECB4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13</w:t>
            </w:r>
          </w:p>
        </w:tc>
        <w:tc>
          <w:tcPr>
            <w:tcW w:w="609" w:type="pct"/>
            <w:vAlign w:val="center"/>
          </w:tcPr>
          <w:p w14:paraId="6BA8BCC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★A020911视频设备</w:t>
            </w:r>
          </w:p>
        </w:tc>
        <w:tc>
          <w:tcPr>
            <w:tcW w:w="891" w:type="pct"/>
            <w:vAlign w:val="center"/>
          </w:tcPr>
          <w:p w14:paraId="4360012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A02091107视频监控设备</w:t>
            </w:r>
          </w:p>
        </w:tc>
        <w:tc>
          <w:tcPr>
            <w:tcW w:w="753" w:type="pct"/>
            <w:vAlign w:val="center"/>
          </w:tcPr>
          <w:p w14:paraId="5519189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监视器</w:t>
            </w:r>
          </w:p>
        </w:tc>
        <w:tc>
          <w:tcPr>
            <w:tcW w:w="2536" w:type="pct"/>
            <w:vAlign w:val="center"/>
          </w:tcPr>
          <w:p w14:paraId="3ED180D8"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以射频信号为主要信号输入的监视器应符合《平板电视能效限定值及能效等级》（GB24850），以数字信号为主要信号输入的监视器应符合《计算机显示器能效限定值及能效等级》（GB21520）</w:t>
            </w:r>
          </w:p>
        </w:tc>
      </w:tr>
      <w:tr w:rsidR="0044418E" w:rsidRPr="0044418E" w14:paraId="3B9EAAAD" w14:textId="77777777">
        <w:trPr>
          <w:trHeight w:val="454"/>
          <w:jc w:val="center"/>
        </w:trPr>
        <w:tc>
          <w:tcPr>
            <w:tcW w:w="211" w:type="pct"/>
            <w:vAlign w:val="center"/>
          </w:tcPr>
          <w:p w14:paraId="30323098"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14</w:t>
            </w:r>
          </w:p>
        </w:tc>
        <w:tc>
          <w:tcPr>
            <w:tcW w:w="609" w:type="pct"/>
            <w:vAlign w:val="center"/>
          </w:tcPr>
          <w:p w14:paraId="107F0C9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A031210饮食炊事机械</w:t>
            </w:r>
          </w:p>
        </w:tc>
        <w:tc>
          <w:tcPr>
            <w:tcW w:w="891" w:type="pct"/>
            <w:vAlign w:val="center"/>
          </w:tcPr>
          <w:p w14:paraId="7511C5E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商用燃气灶具</w:t>
            </w:r>
          </w:p>
        </w:tc>
        <w:tc>
          <w:tcPr>
            <w:tcW w:w="753" w:type="pct"/>
            <w:vAlign w:val="center"/>
          </w:tcPr>
          <w:p w14:paraId="45E13336"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6B767CC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《商用燃气灶具能效限定值及能效等级》（GB30531）</w:t>
            </w:r>
          </w:p>
        </w:tc>
      </w:tr>
      <w:tr w:rsidR="0044418E" w:rsidRPr="0044418E" w14:paraId="349923C2" w14:textId="77777777">
        <w:trPr>
          <w:trHeight w:val="454"/>
          <w:jc w:val="center"/>
        </w:trPr>
        <w:tc>
          <w:tcPr>
            <w:tcW w:w="211" w:type="pct"/>
            <w:vMerge w:val="restart"/>
            <w:vAlign w:val="center"/>
          </w:tcPr>
          <w:p w14:paraId="51067F65"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15</w:t>
            </w:r>
          </w:p>
        </w:tc>
        <w:tc>
          <w:tcPr>
            <w:tcW w:w="609" w:type="pct"/>
            <w:vMerge w:val="restart"/>
            <w:vAlign w:val="center"/>
          </w:tcPr>
          <w:p w14:paraId="015229A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★A060805便器</w:t>
            </w:r>
          </w:p>
        </w:tc>
        <w:tc>
          <w:tcPr>
            <w:tcW w:w="891" w:type="pct"/>
            <w:vAlign w:val="center"/>
          </w:tcPr>
          <w:p w14:paraId="4814849E"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坐便器</w:t>
            </w:r>
          </w:p>
        </w:tc>
        <w:tc>
          <w:tcPr>
            <w:tcW w:w="753" w:type="pct"/>
            <w:vAlign w:val="center"/>
          </w:tcPr>
          <w:p w14:paraId="56308DE5"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1FC0701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《坐便器水效限定值及水效等级》（GB25502）</w:t>
            </w:r>
          </w:p>
        </w:tc>
      </w:tr>
      <w:tr w:rsidR="0044418E" w:rsidRPr="0044418E" w14:paraId="57BEEAE2" w14:textId="77777777">
        <w:trPr>
          <w:trHeight w:val="454"/>
          <w:jc w:val="center"/>
        </w:trPr>
        <w:tc>
          <w:tcPr>
            <w:tcW w:w="211" w:type="pct"/>
            <w:vMerge/>
            <w:vAlign w:val="center"/>
          </w:tcPr>
          <w:p w14:paraId="71FD978D"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28ABE067"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64CCA3B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蹲便器</w:t>
            </w:r>
          </w:p>
        </w:tc>
        <w:tc>
          <w:tcPr>
            <w:tcW w:w="753" w:type="pct"/>
            <w:vAlign w:val="center"/>
          </w:tcPr>
          <w:p w14:paraId="19B16439"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455E8FC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《蹲便器用水效率限定值及用水效率等级》（GB30717）</w:t>
            </w:r>
          </w:p>
        </w:tc>
      </w:tr>
      <w:tr w:rsidR="0044418E" w:rsidRPr="0044418E" w14:paraId="76590EB8" w14:textId="77777777">
        <w:trPr>
          <w:trHeight w:val="454"/>
          <w:jc w:val="center"/>
        </w:trPr>
        <w:tc>
          <w:tcPr>
            <w:tcW w:w="211" w:type="pct"/>
            <w:vMerge/>
            <w:vAlign w:val="center"/>
          </w:tcPr>
          <w:p w14:paraId="5245CA46" w14:textId="77777777" w:rsidR="001A4992" w:rsidRPr="0044418E" w:rsidRDefault="001A4992">
            <w:pPr>
              <w:spacing w:line="300" w:lineRule="auto"/>
              <w:jc w:val="center"/>
              <w:rPr>
                <w:rFonts w:ascii="宋体" w:eastAsia="宋体" w:hAnsi="宋体"/>
                <w:color w:val="000000" w:themeColor="text1"/>
                <w:sz w:val="20"/>
                <w:szCs w:val="20"/>
              </w:rPr>
            </w:pPr>
          </w:p>
        </w:tc>
        <w:tc>
          <w:tcPr>
            <w:tcW w:w="609" w:type="pct"/>
            <w:vMerge/>
            <w:vAlign w:val="center"/>
          </w:tcPr>
          <w:p w14:paraId="5A6DC807" w14:textId="77777777" w:rsidR="001A4992" w:rsidRPr="0044418E" w:rsidRDefault="001A4992">
            <w:pPr>
              <w:spacing w:line="300" w:lineRule="auto"/>
              <w:jc w:val="center"/>
              <w:rPr>
                <w:rFonts w:ascii="宋体" w:eastAsia="宋体" w:hAnsi="宋体"/>
                <w:color w:val="000000" w:themeColor="text1"/>
                <w:sz w:val="20"/>
                <w:szCs w:val="20"/>
              </w:rPr>
            </w:pPr>
          </w:p>
        </w:tc>
        <w:tc>
          <w:tcPr>
            <w:tcW w:w="891" w:type="pct"/>
            <w:vAlign w:val="center"/>
          </w:tcPr>
          <w:p w14:paraId="409FA443"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小便器</w:t>
            </w:r>
          </w:p>
        </w:tc>
        <w:tc>
          <w:tcPr>
            <w:tcW w:w="753" w:type="pct"/>
            <w:vAlign w:val="center"/>
          </w:tcPr>
          <w:p w14:paraId="476D7183"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4CA879E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《小便器用水效率限定值及用水效率等级》（GB28377）</w:t>
            </w:r>
          </w:p>
        </w:tc>
      </w:tr>
      <w:tr w:rsidR="0044418E" w:rsidRPr="0044418E" w14:paraId="1F9D1CB8" w14:textId="77777777">
        <w:trPr>
          <w:trHeight w:val="454"/>
          <w:jc w:val="center"/>
        </w:trPr>
        <w:tc>
          <w:tcPr>
            <w:tcW w:w="211" w:type="pct"/>
            <w:vAlign w:val="center"/>
          </w:tcPr>
          <w:p w14:paraId="5196A274"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16</w:t>
            </w:r>
          </w:p>
        </w:tc>
        <w:tc>
          <w:tcPr>
            <w:tcW w:w="609" w:type="pct"/>
            <w:vAlign w:val="center"/>
          </w:tcPr>
          <w:p w14:paraId="1AE30E7D"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★A060806水嘴</w:t>
            </w:r>
          </w:p>
        </w:tc>
        <w:tc>
          <w:tcPr>
            <w:tcW w:w="891" w:type="pct"/>
            <w:vAlign w:val="center"/>
          </w:tcPr>
          <w:p w14:paraId="13AF9CCB"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531EC0E2"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5DDA6D39"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《水嘴用水效率限定值及用水效率等级》（GB25501）</w:t>
            </w:r>
          </w:p>
        </w:tc>
      </w:tr>
      <w:tr w:rsidR="0044418E" w:rsidRPr="0044418E" w14:paraId="1B9DD6B7" w14:textId="77777777">
        <w:trPr>
          <w:trHeight w:val="454"/>
          <w:jc w:val="center"/>
        </w:trPr>
        <w:tc>
          <w:tcPr>
            <w:tcW w:w="211" w:type="pct"/>
            <w:vAlign w:val="center"/>
          </w:tcPr>
          <w:p w14:paraId="69637FBB"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17</w:t>
            </w:r>
          </w:p>
        </w:tc>
        <w:tc>
          <w:tcPr>
            <w:tcW w:w="609" w:type="pct"/>
            <w:vAlign w:val="center"/>
          </w:tcPr>
          <w:p w14:paraId="29280E5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A060807便器冲洗阀</w:t>
            </w:r>
          </w:p>
        </w:tc>
        <w:tc>
          <w:tcPr>
            <w:tcW w:w="891" w:type="pct"/>
            <w:vAlign w:val="center"/>
          </w:tcPr>
          <w:p w14:paraId="00B9E3B1"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76609B7E"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733A38B1"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《便器冲洗阀用水效率限定值及用水效率等级》（GB28379）</w:t>
            </w:r>
          </w:p>
        </w:tc>
      </w:tr>
      <w:tr w:rsidR="0044418E" w:rsidRPr="0044418E" w14:paraId="5003C5AF" w14:textId="77777777">
        <w:trPr>
          <w:trHeight w:val="454"/>
          <w:jc w:val="center"/>
        </w:trPr>
        <w:tc>
          <w:tcPr>
            <w:tcW w:w="211" w:type="pct"/>
            <w:vAlign w:val="center"/>
          </w:tcPr>
          <w:p w14:paraId="1142DA10"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18</w:t>
            </w:r>
          </w:p>
        </w:tc>
        <w:tc>
          <w:tcPr>
            <w:tcW w:w="609" w:type="pct"/>
            <w:vAlign w:val="center"/>
          </w:tcPr>
          <w:p w14:paraId="4CB45866"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A060810淋浴器</w:t>
            </w:r>
          </w:p>
        </w:tc>
        <w:tc>
          <w:tcPr>
            <w:tcW w:w="891" w:type="pct"/>
            <w:vAlign w:val="center"/>
          </w:tcPr>
          <w:p w14:paraId="3DB030EC" w14:textId="77777777" w:rsidR="001A4992" w:rsidRPr="0044418E" w:rsidRDefault="001A4992">
            <w:pPr>
              <w:spacing w:line="300" w:lineRule="auto"/>
              <w:jc w:val="center"/>
              <w:rPr>
                <w:rFonts w:ascii="宋体" w:eastAsia="宋体" w:hAnsi="宋体"/>
                <w:color w:val="000000" w:themeColor="text1"/>
                <w:sz w:val="20"/>
                <w:szCs w:val="20"/>
              </w:rPr>
            </w:pPr>
          </w:p>
        </w:tc>
        <w:tc>
          <w:tcPr>
            <w:tcW w:w="753" w:type="pct"/>
            <w:vAlign w:val="center"/>
          </w:tcPr>
          <w:p w14:paraId="2B51AED8" w14:textId="77777777" w:rsidR="001A4992" w:rsidRPr="0044418E" w:rsidRDefault="001A4992">
            <w:pPr>
              <w:spacing w:line="300" w:lineRule="auto"/>
              <w:jc w:val="center"/>
              <w:rPr>
                <w:rFonts w:ascii="宋体" w:eastAsia="宋体" w:hAnsi="宋体"/>
                <w:color w:val="000000" w:themeColor="text1"/>
                <w:sz w:val="20"/>
                <w:szCs w:val="20"/>
              </w:rPr>
            </w:pPr>
          </w:p>
        </w:tc>
        <w:tc>
          <w:tcPr>
            <w:tcW w:w="2536" w:type="pct"/>
            <w:vAlign w:val="center"/>
          </w:tcPr>
          <w:p w14:paraId="77AD5787" w14:textId="77777777" w:rsidR="001A4992" w:rsidRPr="0044418E" w:rsidRDefault="00721054">
            <w:pPr>
              <w:spacing w:line="300" w:lineRule="auto"/>
              <w:jc w:val="center"/>
              <w:rPr>
                <w:rFonts w:ascii="宋体" w:eastAsia="宋体" w:hAnsi="宋体"/>
                <w:color w:val="000000" w:themeColor="text1"/>
                <w:sz w:val="20"/>
                <w:szCs w:val="20"/>
              </w:rPr>
            </w:pPr>
            <w:r w:rsidRPr="0044418E">
              <w:rPr>
                <w:rFonts w:ascii="宋体" w:eastAsia="宋体" w:hAnsi="宋体" w:hint="eastAsia"/>
                <w:color w:val="000000" w:themeColor="text1"/>
                <w:sz w:val="20"/>
                <w:szCs w:val="20"/>
              </w:rPr>
              <w:t>《淋浴器用水效率限定值及用水效率等级》（GB28378）</w:t>
            </w:r>
          </w:p>
        </w:tc>
      </w:tr>
    </w:tbl>
    <w:p w14:paraId="5F419D3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注：1.节能产品认证应依据相关国家标准的最新版本，依据国家标准中二级能效（水效）指标。</w:t>
      </w:r>
    </w:p>
    <w:p w14:paraId="5473A948" w14:textId="77777777" w:rsidR="001A4992" w:rsidRPr="0044418E" w:rsidRDefault="00721054">
      <w:pPr>
        <w:spacing w:line="360" w:lineRule="auto"/>
        <w:ind w:firstLineChars="200" w:firstLine="422"/>
        <w:rPr>
          <w:rFonts w:ascii="宋体" w:eastAsia="宋体" w:hAnsi="宋体"/>
          <w:color w:val="000000" w:themeColor="text1"/>
          <w:szCs w:val="21"/>
        </w:rPr>
      </w:pPr>
      <w:r w:rsidRPr="0044418E">
        <w:rPr>
          <w:rFonts w:ascii="宋体" w:eastAsia="宋体" w:hAnsi="宋体" w:hint="eastAsia"/>
          <w:b/>
          <w:color w:val="000000" w:themeColor="text1"/>
          <w:szCs w:val="21"/>
        </w:rPr>
        <w:t>2.以“★”标注的为政府强制采购产品。</w:t>
      </w:r>
    </w:p>
    <w:p w14:paraId="7432174E"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095511B2" w14:textId="77777777" w:rsidR="001A4992" w:rsidRPr="0044418E" w:rsidRDefault="00721054">
      <w:pPr>
        <w:spacing w:line="360" w:lineRule="auto"/>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附件</w:t>
      </w:r>
      <w:r w:rsidRPr="0044418E">
        <w:rPr>
          <w:rFonts w:ascii="宋体" w:eastAsia="宋体" w:hAnsi="宋体"/>
          <w:b/>
          <w:color w:val="000000" w:themeColor="text1"/>
          <w:sz w:val="32"/>
          <w:szCs w:val="32"/>
        </w:rPr>
        <w:t>2</w:t>
      </w:r>
      <w:r w:rsidRPr="0044418E">
        <w:rPr>
          <w:rFonts w:ascii="宋体" w:eastAsia="宋体" w:hAnsi="宋体" w:hint="eastAsia"/>
          <w:b/>
          <w:color w:val="000000" w:themeColor="text1"/>
          <w:sz w:val="32"/>
          <w:szCs w:val="32"/>
        </w:rPr>
        <w:t>：</w:t>
      </w:r>
    </w:p>
    <w:p w14:paraId="1F9496CF" w14:textId="77777777" w:rsidR="001A4992" w:rsidRPr="0044418E" w:rsidRDefault="00721054">
      <w:pPr>
        <w:spacing w:line="360" w:lineRule="auto"/>
        <w:jc w:val="center"/>
        <w:rPr>
          <w:rFonts w:ascii="宋体" w:eastAsia="宋体" w:hAnsi="宋体"/>
          <w:b/>
          <w:color w:val="000000" w:themeColor="text1"/>
          <w:sz w:val="44"/>
          <w:szCs w:val="44"/>
        </w:rPr>
      </w:pPr>
      <w:r w:rsidRPr="0044418E">
        <w:rPr>
          <w:rFonts w:ascii="宋体" w:eastAsia="宋体" w:hAnsi="宋体" w:hint="eastAsia"/>
          <w:b/>
          <w:color w:val="000000" w:themeColor="text1"/>
          <w:sz w:val="44"/>
          <w:szCs w:val="44"/>
        </w:rPr>
        <w:t>中小</w:t>
      </w:r>
      <w:proofErr w:type="gramStart"/>
      <w:r w:rsidRPr="0044418E">
        <w:rPr>
          <w:rFonts w:ascii="宋体" w:eastAsia="宋体" w:hAnsi="宋体" w:hint="eastAsia"/>
          <w:b/>
          <w:color w:val="000000" w:themeColor="text1"/>
          <w:sz w:val="44"/>
          <w:szCs w:val="44"/>
        </w:rPr>
        <w:t>微企业</w:t>
      </w:r>
      <w:proofErr w:type="gramEnd"/>
      <w:r w:rsidRPr="0044418E">
        <w:rPr>
          <w:rFonts w:ascii="宋体" w:eastAsia="宋体" w:hAnsi="宋体" w:hint="eastAsia"/>
          <w:b/>
          <w:color w:val="000000" w:themeColor="text1"/>
          <w:sz w:val="44"/>
          <w:szCs w:val="44"/>
        </w:rPr>
        <w:t>划型标准</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510"/>
        <w:gridCol w:w="1604"/>
        <w:gridCol w:w="1604"/>
        <w:gridCol w:w="1604"/>
        <w:gridCol w:w="1599"/>
      </w:tblGrid>
      <w:tr w:rsidR="0044418E" w:rsidRPr="0044418E" w14:paraId="40962836" w14:textId="77777777">
        <w:trPr>
          <w:trHeight w:val="369"/>
          <w:jc w:val="center"/>
        </w:trPr>
        <w:tc>
          <w:tcPr>
            <w:tcW w:w="882" w:type="pct"/>
            <w:vAlign w:val="center"/>
          </w:tcPr>
          <w:p w14:paraId="6E9E68D2" w14:textId="77777777" w:rsidR="001A4992" w:rsidRPr="0044418E" w:rsidRDefault="00721054">
            <w:pPr>
              <w:jc w:val="center"/>
              <w:rPr>
                <w:rFonts w:ascii="仿宋" w:eastAsia="仿宋" w:hAnsi="仿宋"/>
                <w:b/>
                <w:color w:val="000000" w:themeColor="text1"/>
                <w:sz w:val="24"/>
                <w:szCs w:val="24"/>
              </w:rPr>
            </w:pPr>
            <w:r w:rsidRPr="0044418E">
              <w:rPr>
                <w:rFonts w:ascii="仿宋" w:eastAsia="仿宋" w:hAnsi="仿宋" w:hint="eastAsia"/>
                <w:b/>
                <w:color w:val="000000" w:themeColor="text1"/>
                <w:sz w:val="24"/>
                <w:szCs w:val="24"/>
              </w:rPr>
              <w:t>行业名称</w:t>
            </w:r>
          </w:p>
        </w:tc>
        <w:tc>
          <w:tcPr>
            <w:tcW w:w="785" w:type="pct"/>
            <w:vAlign w:val="center"/>
          </w:tcPr>
          <w:p w14:paraId="4E284091" w14:textId="77777777" w:rsidR="001A4992" w:rsidRPr="0044418E" w:rsidRDefault="00721054">
            <w:pPr>
              <w:jc w:val="center"/>
              <w:rPr>
                <w:rFonts w:ascii="仿宋" w:eastAsia="仿宋" w:hAnsi="仿宋"/>
                <w:b/>
                <w:color w:val="000000" w:themeColor="text1"/>
                <w:sz w:val="24"/>
                <w:szCs w:val="24"/>
              </w:rPr>
            </w:pPr>
            <w:r w:rsidRPr="0044418E">
              <w:rPr>
                <w:rFonts w:ascii="仿宋" w:eastAsia="仿宋" w:hAnsi="仿宋" w:hint="eastAsia"/>
                <w:b/>
                <w:color w:val="000000" w:themeColor="text1"/>
                <w:sz w:val="24"/>
                <w:szCs w:val="24"/>
              </w:rPr>
              <w:t>指标名称</w:t>
            </w:r>
          </w:p>
        </w:tc>
        <w:tc>
          <w:tcPr>
            <w:tcW w:w="834" w:type="pct"/>
            <w:vAlign w:val="center"/>
          </w:tcPr>
          <w:p w14:paraId="7941D350" w14:textId="77777777" w:rsidR="001A4992" w:rsidRPr="0044418E" w:rsidRDefault="00721054">
            <w:pPr>
              <w:jc w:val="center"/>
              <w:rPr>
                <w:rFonts w:ascii="仿宋" w:eastAsia="仿宋" w:hAnsi="仿宋"/>
                <w:b/>
                <w:color w:val="000000" w:themeColor="text1"/>
                <w:sz w:val="24"/>
                <w:szCs w:val="24"/>
              </w:rPr>
            </w:pPr>
            <w:r w:rsidRPr="0044418E">
              <w:rPr>
                <w:rFonts w:ascii="仿宋" w:eastAsia="仿宋" w:hAnsi="仿宋" w:hint="eastAsia"/>
                <w:b/>
                <w:color w:val="000000" w:themeColor="text1"/>
                <w:sz w:val="24"/>
                <w:szCs w:val="24"/>
              </w:rPr>
              <w:t>计量单位</w:t>
            </w:r>
          </w:p>
        </w:tc>
        <w:tc>
          <w:tcPr>
            <w:tcW w:w="834" w:type="pct"/>
            <w:vAlign w:val="center"/>
          </w:tcPr>
          <w:p w14:paraId="6D549FB1" w14:textId="77777777" w:rsidR="001A4992" w:rsidRPr="0044418E" w:rsidRDefault="00721054">
            <w:pPr>
              <w:jc w:val="center"/>
              <w:rPr>
                <w:rFonts w:ascii="仿宋" w:eastAsia="仿宋" w:hAnsi="仿宋"/>
                <w:b/>
                <w:color w:val="000000" w:themeColor="text1"/>
                <w:sz w:val="24"/>
                <w:szCs w:val="24"/>
              </w:rPr>
            </w:pPr>
            <w:r w:rsidRPr="0044418E">
              <w:rPr>
                <w:rFonts w:ascii="仿宋" w:eastAsia="仿宋" w:hAnsi="仿宋" w:hint="eastAsia"/>
                <w:b/>
                <w:color w:val="000000" w:themeColor="text1"/>
                <w:sz w:val="24"/>
                <w:szCs w:val="24"/>
              </w:rPr>
              <w:t>中型</w:t>
            </w:r>
          </w:p>
        </w:tc>
        <w:tc>
          <w:tcPr>
            <w:tcW w:w="834" w:type="pct"/>
            <w:vAlign w:val="center"/>
          </w:tcPr>
          <w:p w14:paraId="627F3E69" w14:textId="77777777" w:rsidR="001A4992" w:rsidRPr="0044418E" w:rsidRDefault="00721054">
            <w:pPr>
              <w:jc w:val="center"/>
              <w:rPr>
                <w:rFonts w:ascii="仿宋" w:eastAsia="仿宋" w:hAnsi="仿宋"/>
                <w:b/>
                <w:color w:val="000000" w:themeColor="text1"/>
                <w:sz w:val="24"/>
                <w:szCs w:val="24"/>
              </w:rPr>
            </w:pPr>
            <w:r w:rsidRPr="0044418E">
              <w:rPr>
                <w:rFonts w:ascii="仿宋" w:eastAsia="仿宋" w:hAnsi="仿宋" w:hint="eastAsia"/>
                <w:b/>
                <w:color w:val="000000" w:themeColor="text1"/>
                <w:sz w:val="24"/>
                <w:szCs w:val="24"/>
              </w:rPr>
              <w:t>小型</w:t>
            </w:r>
          </w:p>
        </w:tc>
        <w:tc>
          <w:tcPr>
            <w:tcW w:w="831" w:type="pct"/>
            <w:vAlign w:val="center"/>
          </w:tcPr>
          <w:p w14:paraId="468A3EC0" w14:textId="77777777" w:rsidR="001A4992" w:rsidRPr="0044418E" w:rsidRDefault="00721054">
            <w:pPr>
              <w:jc w:val="center"/>
              <w:rPr>
                <w:rFonts w:ascii="仿宋" w:eastAsia="仿宋" w:hAnsi="仿宋"/>
                <w:b/>
                <w:color w:val="000000" w:themeColor="text1"/>
                <w:sz w:val="24"/>
                <w:szCs w:val="24"/>
              </w:rPr>
            </w:pPr>
            <w:r w:rsidRPr="0044418E">
              <w:rPr>
                <w:rFonts w:ascii="仿宋" w:eastAsia="仿宋" w:hAnsi="仿宋" w:hint="eastAsia"/>
                <w:b/>
                <w:color w:val="000000" w:themeColor="text1"/>
                <w:sz w:val="24"/>
                <w:szCs w:val="24"/>
              </w:rPr>
              <w:t>微型</w:t>
            </w:r>
          </w:p>
        </w:tc>
      </w:tr>
      <w:tr w:rsidR="0044418E" w:rsidRPr="0044418E" w14:paraId="3CCBD04E" w14:textId="77777777">
        <w:trPr>
          <w:trHeight w:val="369"/>
          <w:jc w:val="center"/>
        </w:trPr>
        <w:tc>
          <w:tcPr>
            <w:tcW w:w="882" w:type="pct"/>
            <w:vAlign w:val="center"/>
          </w:tcPr>
          <w:p w14:paraId="5B917F00"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农、林、牧、渔</w:t>
            </w:r>
          </w:p>
        </w:tc>
        <w:tc>
          <w:tcPr>
            <w:tcW w:w="785" w:type="pct"/>
            <w:vAlign w:val="center"/>
          </w:tcPr>
          <w:p w14:paraId="77C2059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695DE6A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526631F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500≤Y＜20000</w:t>
            </w:r>
          </w:p>
        </w:tc>
        <w:tc>
          <w:tcPr>
            <w:tcW w:w="834" w:type="pct"/>
            <w:vAlign w:val="center"/>
          </w:tcPr>
          <w:p w14:paraId="3597AB6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50≤Y＜500</w:t>
            </w:r>
          </w:p>
        </w:tc>
        <w:tc>
          <w:tcPr>
            <w:tcW w:w="831" w:type="pct"/>
            <w:vAlign w:val="center"/>
          </w:tcPr>
          <w:p w14:paraId="1697134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Y＜50</w:t>
            </w:r>
          </w:p>
        </w:tc>
      </w:tr>
      <w:tr w:rsidR="0044418E" w:rsidRPr="0044418E" w14:paraId="337F8007" w14:textId="77777777">
        <w:trPr>
          <w:trHeight w:val="369"/>
          <w:jc w:val="center"/>
        </w:trPr>
        <w:tc>
          <w:tcPr>
            <w:tcW w:w="882" w:type="pct"/>
            <w:vMerge w:val="restart"/>
            <w:vAlign w:val="center"/>
          </w:tcPr>
          <w:p w14:paraId="720312AE"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工业</w:t>
            </w:r>
          </w:p>
        </w:tc>
        <w:tc>
          <w:tcPr>
            <w:tcW w:w="785" w:type="pct"/>
            <w:vAlign w:val="center"/>
          </w:tcPr>
          <w:p w14:paraId="7AF08EF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79A8F64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61FD520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300≤X＜1000</w:t>
            </w:r>
          </w:p>
        </w:tc>
        <w:tc>
          <w:tcPr>
            <w:tcW w:w="834" w:type="pct"/>
            <w:vAlign w:val="center"/>
          </w:tcPr>
          <w:p w14:paraId="4E405B4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20≤X＜300</w:t>
            </w:r>
          </w:p>
        </w:tc>
        <w:tc>
          <w:tcPr>
            <w:tcW w:w="831" w:type="pct"/>
            <w:vAlign w:val="center"/>
          </w:tcPr>
          <w:p w14:paraId="15FA043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X＜20</w:t>
            </w:r>
          </w:p>
        </w:tc>
      </w:tr>
      <w:tr w:rsidR="0044418E" w:rsidRPr="0044418E" w14:paraId="5CC94876" w14:textId="77777777">
        <w:trPr>
          <w:trHeight w:val="369"/>
          <w:jc w:val="center"/>
        </w:trPr>
        <w:tc>
          <w:tcPr>
            <w:tcW w:w="882" w:type="pct"/>
            <w:vMerge/>
            <w:vAlign w:val="center"/>
          </w:tcPr>
          <w:p w14:paraId="3D5F572C"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0DA00988"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4F9A520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6E49325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2000≤Y＜40000</w:t>
            </w:r>
          </w:p>
        </w:tc>
        <w:tc>
          <w:tcPr>
            <w:tcW w:w="834" w:type="pct"/>
            <w:vAlign w:val="center"/>
          </w:tcPr>
          <w:p w14:paraId="091D8AC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300≤Y＜2000</w:t>
            </w:r>
          </w:p>
        </w:tc>
        <w:tc>
          <w:tcPr>
            <w:tcW w:w="831" w:type="pct"/>
            <w:vAlign w:val="center"/>
          </w:tcPr>
          <w:p w14:paraId="4D62A7B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Y＜300</w:t>
            </w:r>
          </w:p>
        </w:tc>
      </w:tr>
      <w:tr w:rsidR="0044418E" w:rsidRPr="0044418E" w14:paraId="441ADCB4" w14:textId="77777777">
        <w:trPr>
          <w:trHeight w:val="369"/>
          <w:jc w:val="center"/>
        </w:trPr>
        <w:tc>
          <w:tcPr>
            <w:tcW w:w="882" w:type="pct"/>
            <w:vMerge w:val="restart"/>
            <w:vAlign w:val="center"/>
          </w:tcPr>
          <w:p w14:paraId="30EDB20E"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建筑业</w:t>
            </w:r>
          </w:p>
        </w:tc>
        <w:tc>
          <w:tcPr>
            <w:tcW w:w="785" w:type="pct"/>
            <w:vAlign w:val="center"/>
          </w:tcPr>
          <w:p w14:paraId="29D49F1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5CE85E0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596BBAC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6000≤Y＜80000</w:t>
            </w:r>
          </w:p>
        </w:tc>
        <w:tc>
          <w:tcPr>
            <w:tcW w:w="834" w:type="pct"/>
            <w:vAlign w:val="center"/>
          </w:tcPr>
          <w:p w14:paraId="14E98A1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300≤Y＜6000</w:t>
            </w:r>
          </w:p>
        </w:tc>
        <w:tc>
          <w:tcPr>
            <w:tcW w:w="831" w:type="pct"/>
            <w:vAlign w:val="center"/>
          </w:tcPr>
          <w:p w14:paraId="5E642CE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Y＜300</w:t>
            </w:r>
          </w:p>
        </w:tc>
      </w:tr>
      <w:tr w:rsidR="0044418E" w:rsidRPr="0044418E" w14:paraId="4077C558" w14:textId="77777777">
        <w:trPr>
          <w:trHeight w:val="369"/>
          <w:jc w:val="center"/>
        </w:trPr>
        <w:tc>
          <w:tcPr>
            <w:tcW w:w="882" w:type="pct"/>
            <w:vMerge/>
            <w:vAlign w:val="center"/>
          </w:tcPr>
          <w:p w14:paraId="5591AFDE"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5114C69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资产总额（Z）</w:t>
            </w:r>
          </w:p>
        </w:tc>
        <w:tc>
          <w:tcPr>
            <w:tcW w:w="834" w:type="pct"/>
            <w:vAlign w:val="center"/>
          </w:tcPr>
          <w:p w14:paraId="2514759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1CF0D63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5000≤Z＜80000</w:t>
            </w:r>
          </w:p>
        </w:tc>
        <w:tc>
          <w:tcPr>
            <w:tcW w:w="834" w:type="pct"/>
            <w:vAlign w:val="center"/>
          </w:tcPr>
          <w:p w14:paraId="5E55B438"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300≤Z＜5000</w:t>
            </w:r>
          </w:p>
        </w:tc>
        <w:tc>
          <w:tcPr>
            <w:tcW w:w="831" w:type="pct"/>
            <w:vAlign w:val="center"/>
          </w:tcPr>
          <w:p w14:paraId="18EFBECF"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Z＜300</w:t>
            </w:r>
          </w:p>
        </w:tc>
      </w:tr>
      <w:tr w:rsidR="0044418E" w:rsidRPr="0044418E" w14:paraId="3B8D52C1" w14:textId="77777777">
        <w:trPr>
          <w:trHeight w:val="369"/>
          <w:jc w:val="center"/>
        </w:trPr>
        <w:tc>
          <w:tcPr>
            <w:tcW w:w="882" w:type="pct"/>
            <w:vMerge w:val="restart"/>
            <w:vAlign w:val="center"/>
          </w:tcPr>
          <w:p w14:paraId="4DDA9902"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批发业</w:t>
            </w:r>
          </w:p>
        </w:tc>
        <w:tc>
          <w:tcPr>
            <w:tcW w:w="785" w:type="pct"/>
            <w:vAlign w:val="center"/>
          </w:tcPr>
          <w:p w14:paraId="562CCBF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0F99FF0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21D974C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20≤X＜200</w:t>
            </w:r>
          </w:p>
        </w:tc>
        <w:tc>
          <w:tcPr>
            <w:tcW w:w="834" w:type="pct"/>
            <w:vAlign w:val="center"/>
          </w:tcPr>
          <w:p w14:paraId="2E61C9D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5≤X＜20</w:t>
            </w:r>
          </w:p>
        </w:tc>
        <w:tc>
          <w:tcPr>
            <w:tcW w:w="831" w:type="pct"/>
            <w:vAlign w:val="center"/>
          </w:tcPr>
          <w:p w14:paraId="788904E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X＜5</w:t>
            </w:r>
          </w:p>
        </w:tc>
      </w:tr>
      <w:tr w:rsidR="0044418E" w:rsidRPr="0044418E" w14:paraId="3EAD1DB3" w14:textId="77777777">
        <w:trPr>
          <w:trHeight w:val="369"/>
          <w:jc w:val="center"/>
        </w:trPr>
        <w:tc>
          <w:tcPr>
            <w:tcW w:w="882" w:type="pct"/>
            <w:vMerge/>
            <w:vAlign w:val="center"/>
          </w:tcPr>
          <w:p w14:paraId="37AC8B4F"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71691D5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6897123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06A33EDF"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5000≤Y＜40000</w:t>
            </w:r>
          </w:p>
        </w:tc>
        <w:tc>
          <w:tcPr>
            <w:tcW w:w="834" w:type="pct"/>
            <w:vAlign w:val="center"/>
          </w:tcPr>
          <w:p w14:paraId="3FAFB7E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1000≤Y＜5000</w:t>
            </w:r>
          </w:p>
        </w:tc>
        <w:tc>
          <w:tcPr>
            <w:tcW w:w="831" w:type="pct"/>
            <w:vAlign w:val="center"/>
          </w:tcPr>
          <w:p w14:paraId="532E9F9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Y＜1000</w:t>
            </w:r>
          </w:p>
        </w:tc>
      </w:tr>
      <w:tr w:rsidR="0044418E" w:rsidRPr="0044418E" w14:paraId="1C0ABCFF" w14:textId="77777777">
        <w:trPr>
          <w:trHeight w:val="369"/>
          <w:jc w:val="center"/>
        </w:trPr>
        <w:tc>
          <w:tcPr>
            <w:tcW w:w="882" w:type="pct"/>
            <w:vMerge w:val="restart"/>
            <w:vAlign w:val="center"/>
          </w:tcPr>
          <w:p w14:paraId="12593E90"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零售业</w:t>
            </w:r>
          </w:p>
        </w:tc>
        <w:tc>
          <w:tcPr>
            <w:tcW w:w="785" w:type="pct"/>
            <w:vAlign w:val="center"/>
          </w:tcPr>
          <w:p w14:paraId="04C1C85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192EB98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308F107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50≤X＜300</w:t>
            </w:r>
          </w:p>
        </w:tc>
        <w:tc>
          <w:tcPr>
            <w:tcW w:w="834" w:type="pct"/>
            <w:vAlign w:val="center"/>
          </w:tcPr>
          <w:p w14:paraId="7B7731B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10≤X＜50</w:t>
            </w:r>
          </w:p>
        </w:tc>
        <w:tc>
          <w:tcPr>
            <w:tcW w:w="831" w:type="pct"/>
            <w:vAlign w:val="center"/>
          </w:tcPr>
          <w:p w14:paraId="26BC2CA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r w:rsidR="0044418E" w:rsidRPr="0044418E" w14:paraId="383F1FB0" w14:textId="77777777">
        <w:trPr>
          <w:trHeight w:val="369"/>
          <w:jc w:val="center"/>
        </w:trPr>
        <w:tc>
          <w:tcPr>
            <w:tcW w:w="882" w:type="pct"/>
            <w:vMerge/>
            <w:vAlign w:val="center"/>
          </w:tcPr>
          <w:p w14:paraId="63013570"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406BE95F"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06E4B9A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0FB22058"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500≤Y＜20000</w:t>
            </w:r>
          </w:p>
        </w:tc>
        <w:tc>
          <w:tcPr>
            <w:tcW w:w="834" w:type="pct"/>
            <w:vAlign w:val="center"/>
          </w:tcPr>
          <w:p w14:paraId="3F8F950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100≤Y＜500</w:t>
            </w:r>
          </w:p>
        </w:tc>
        <w:tc>
          <w:tcPr>
            <w:tcW w:w="831" w:type="pct"/>
            <w:vAlign w:val="center"/>
          </w:tcPr>
          <w:p w14:paraId="0255FFB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480A2357" w14:textId="77777777">
        <w:trPr>
          <w:trHeight w:val="369"/>
          <w:jc w:val="center"/>
        </w:trPr>
        <w:tc>
          <w:tcPr>
            <w:tcW w:w="882" w:type="pct"/>
            <w:vMerge w:val="restart"/>
            <w:vAlign w:val="center"/>
          </w:tcPr>
          <w:p w14:paraId="68AF7C7A"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交通运输业</w:t>
            </w:r>
          </w:p>
        </w:tc>
        <w:tc>
          <w:tcPr>
            <w:tcW w:w="785" w:type="pct"/>
            <w:vAlign w:val="center"/>
          </w:tcPr>
          <w:p w14:paraId="2F47477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5C8E40D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585ADF1C"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300≤X＜1000</w:t>
            </w:r>
          </w:p>
        </w:tc>
        <w:tc>
          <w:tcPr>
            <w:tcW w:w="834" w:type="pct"/>
            <w:vAlign w:val="center"/>
          </w:tcPr>
          <w:p w14:paraId="312E0EF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20≤X＜300</w:t>
            </w:r>
          </w:p>
        </w:tc>
        <w:tc>
          <w:tcPr>
            <w:tcW w:w="831" w:type="pct"/>
            <w:vAlign w:val="center"/>
          </w:tcPr>
          <w:p w14:paraId="4EFFD7E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X＜20</w:t>
            </w:r>
          </w:p>
        </w:tc>
      </w:tr>
      <w:tr w:rsidR="0044418E" w:rsidRPr="0044418E" w14:paraId="7C56F4DD" w14:textId="77777777">
        <w:trPr>
          <w:trHeight w:val="369"/>
          <w:jc w:val="center"/>
        </w:trPr>
        <w:tc>
          <w:tcPr>
            <w:tcW w:w="882" w:type="pct"/>
            <w:vMerge/>
            <w:vAlign w:val="center"/>
          </w:tcPr>
          <w:p w14:paraId="47FA8E75"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7237EDC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66A9CBE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1AFF2F7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3000≤Y＜30000</w:t>
            </w:r>
          </w:p>
        </w:tc>
        <w:tc>
          <w:tcPr>
            <w:tcW w:w="834" w:type="pct"/>
            <w:vAlign w:val="center"/>
          </w:tcPr>
          <w:p w14:paraId="4ACC889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200≤Y＜3000</w:t>
            </w:r>
          </w:p>
        </w:tc>
        <w:tc>
          <w:tcPr>
            <w:tcW w:w="831" w:type="pct"/>
            <w:vAlign w:val="center"/>
          </w:tcPr>
          <w:p w14:paraId="23A14168"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Y＜200</w:t>
            </w:r>
          </w:p>
        </w:tc>
      </w:tr>
      <w:tr w:rsidR="0044418E" w:rsidRPr="0044418E" w14:paraId="067669BC" w14:textId="77777777">
        <w:trPr>
          <w:trHeight w:val="369"/>
          <w:jc w:val="center"/>
        </w:trPr>
        <w:tc>
          <w:tcPr>
            <w:tcW w:w="882" w:type="pct"/>
            <w:vMerge w:val="restart"/>
            <w:vAlign w:val="center"/>
          </w:tcPr>
          <w:p w14:paraId="2EFCCA6E"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仓储业</w:t>
            </w:r>
          </w:p>
        </w:tc>
        <w:tc>
          <w:tcPr>
            <w:tcW w:w="785" w:type="pct"/>
            <w:vAlign w:val="center"/>
          </w:tcPr>
          <w:p w14:paraId="32EEB97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0B4D424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2DF54F6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100≤X＜200</w:t>
            </w:r>
          </w:p>
        </w:tc>
        <w:tc>
          <w:tcPr>
            <w:tcW w:w="834" w:type="pct"/>
            <w:vAlign w:val="center"/>
          </w:tcPr>
          <w:p w14:paraId="36F4DF1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20≤X＜100</w:t>
            </w:r>
          </w:p>
        </w:tc>
        <w:tc>
          <w:tcPr>
            <w:tcW w:w="831" w:type="pct"/>
            <w:vAlign w:val="center"/>
          </w:tcPr>
          <w:p w14:paraId="6B1E5A2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X＜20</w:t>
            </w:r>
          </w:p>
        </w:tc>
      </w:tr>
      <w:tr w:rsidR="0044418E" w:rsidRPr="0044418E" w14:paraId="1B5073F9" w14:textId="77777777">
        <w:trPr>
          <w:trHeight w:val="369"/>
          <w:jc w:val="center"/>
        </w:trPr>
        <w:tc>
          <w:tcPr>
            <w:tcW w:w="882" w:type="pct"/>
            <w:vMerge/>
            <w:vAlign w:val="center"/>
          </w:tcPr>
          <w:p w14:paraId="07C30EAB"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6116608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328213E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43425E3C"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1000≤Y＜30000</w:t>
            </w:r>
          </w:p>
        </w:tc>
        <w:tc>
          <w:tcPr>
            <w:tcW w:w="834" w:type="pct"/>
            <w:vAlign w:val="center"/>
          </w:tcPr>
          <w:p w14:paraId="6425EB0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100≤Y＜1000</w:t>
            </w:r>
          </w:p>
        </w:tc>
        <w:tc>
          <w:tcPr>
            <w:tcW w:w="831" w:type="pct"/>
            <w:vAlign w:val="center"/>
          </w:tcPr>
          <w:p w14:paraId="1DB747F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5837B6BB" w14:textId="77777777">
        <w:trPr>
          <w:trHeight w:val="369"/>
          <w:jc w:val="center"/>
        </w:trPr>
        <w:tc>
          <w:tcPr>
            <w:tcW w:w="882" w:type="pct"/>
            <w:vMerge w:val="restart"/>
            <w:vAlign w:val="center"/>
          </w:tcPr>
          <w:p w14:paraId="787DD57F"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邮政业</w:t>
            </w:r>
          </w:p>
        </w:tc>
        <w:tc>
          <w:tcPr>
            <w:tcW w:w="785" w:type="pct"/>
            <w:vAlign w:val="center"/>
          </w:tcPr>
          <w:p w14:paraId="0E74524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1F84A83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3F34F6B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300≤X＜1000</w:t>
            </w:r>
          </w:p>
        </w:tc>
        <w:tc>
          <w:tcPr>
            <w:tcW w:w="834" w:type="pct"/>
            <w:vAlign w:val="center"/>
          </w:tcPr>
          <w:p w14:paraId="6DEA2DBC"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20≤X＜300</w:t>
            </w:r>
          </w:p>
        </w:tc>
        <w:tc>
          <w:tcPr>
            <w:tcW w:w="831" w:type="pct"/>
            <w:vAlign w:val="center"/>
          </w:tcPr>
          <w:p w14:paraId="4BE9824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X＜20</w:t>
            </w:r>
          </w:p>
        </w:tc>
      </w:tr>
      <w:tr w:rsidR="0044418E" w:rsidRPr="0044418E" w14:paraId="0D11F824" w14:textId="77777777">
        <w:trPr>
          <w:trHeight w:val="369"/>
          <w:jc w:val="center"/>
        </w:trPr>
        <w:tc>
          <w:tcPr>
            <w:tcW w:w="882" w:type="pct"/>
            <w:vMerge/>
            <w:vAlign w:val="center"/>
          </w:tcPr>
          <w:p w14:paraId="6C6A1513"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3CB75E6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61AC9F6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366C2F6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2000≤Y＜30000</w:t>
            </w:r>
          </w:p>
        </w:tc>
        <w:tc>
          <w:tcPr>
            <w:tcW w:w="834" w:type="pct"/>
            <w:vAlign w:val="center"/>
          </w:tcPr>
          <w:p w14:paraId="6F6334F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100≤Y＜2000</w:t>
            </w:r>
          </w:p>
        </w:tc>
        <w:tc>
          <w:tcPr>
            <w:tcW w:w="831" w:type="pct"/>
            <w:vAlign w:val="center"/>
          </w:tcPr>
          <w:p w14:paraId="4BF4E56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1AFE2161" w14:textId="77777777">
        <w:trPr>
          <w:trHeight w:val="369"/>
          <w:jc w:val="center"/>
        </w:trPr>
        <w:tc>
          <w:tcPr>
            <w:tcW w:w="882" w:type="pct"/>
            <w:vMerge w:val="restart"/>
            <w:vAlign w:val="center"/>
          </w:tcPr>
          <w:p w14:paraId="05692E63"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住宿业</w:t>
            </w:r>
          </w:p>
        </w:tc>
        <w:tc>
          <w:tcPr>
            <w:tcW w:w="785" w:type="pct"/>
            <w:vAlign w:val="center"/>
          </w:tcPr>
          <w:p w14:paraId="2F252D0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403C838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6C8F087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100≤X＜300</w:t>
            </w:r>
          </w:p>
        </w:tc>
        <w:tc>
          <w:tcPr>
            <w:tcW w:w="834" w:type="pct"/>
            <w:vAlign w:val="center"/>
          </w:tcPr>
          <w:p w14:paraId="4645AEE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10≤X＜100</w:t>
            </w:r>
          </w:p>
        </w:tc>
        <w:tc>
          <w:tcPr>
            <w:tcW w:w="831" w:type="pct"/>
            <w:vAlign w:val="center"/>
          </w:tcPr>
          <w:p w14:paraId="7A549C5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r w:rsidR="0044418E" w:rsidRPr="0044418E" w14:paraId="5A98A83B" w14:textId="77777777">
        <w:trPr>
          <w:trHeight w:val="369"/>
          <w:jc w:val="center"/>
        </w:trPr>
        <w:tc>
          <w:tcPr>
            <w:tcW w:w="882" w:type="pct"/>
            <w:vMerge/>
            <w:vAlign w:val="center"/>
          </w:tcPr>
          <w:p w14:paraId="22533838"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6DA075B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3FD1B2BF"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6AC3103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2000≤Y＜10000</w:t>
            </w:r>
          </w:p>
        </w:tc>
        <w:tc>
          <w:tcPr>
            <w:tcW w:w="834" w:type="pct"/>
            <w:vAlign w:val="center"/>
          </w:tcPr>
          <w:p w14:paraId="58511A9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100≤Y＜2000</w:t>
            </w:r>
          </w:p>
        </w:tc>
        <w:tc>
          <w:tcPr>
            <w:tcW w:w="831" w:type="pct"/>
            <w:vAlign w:val="center"/>
          </w:tcPr>
          <w:p w14:paraId="3A75F72F"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5C9A7C10" w14:textId="77777777">
        <w:trPr>
          <w:trHeight w:val="369"/>
          <w:jc w:val="center"/>
        </w:trPr>
        <w:tc>
          <w:tcPr>
            <w:tcW w:w="882" w:type="pct"/>
            <w:vMerge w:val="restart"/>
            <w:vAlign w:val="center"/>
          </w:tcPr>
          <w:p w14:paraId="2D7AB753"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餐饮业</w:t>
            </w:r>
          </w:p>
        </w:tc>
        <w:tc>
          <w:tcPr>
            <w:tcW w:w="785" w:type="pct"/>
            <w:vAlign w:val="center"/>
          </w:tcPr>
          <w:p w14:paraId="57D7C77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0C0BF1A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414364B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100≤X＜300</w:t>
            </w:r>
          </w:p>
        </w:tc>
        <w:tc>
          <w:tcPr>
            <w:tcW w:w="834" w:type="pct"/>
            <w:vAlign w:val="center"/>
          </w:tcPr>
          <w:p w14:paraId="517ADB4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10≤X＜100</w:t>
            </w:r>
          </w:p>
        </w:tc>
        <w:tc>
          <w:tcPr>
            <w:tcW w:w="831" w:type="pct"/>
            <w:vAlign w:val="center"/>
          </w:tcPr>
          <w:p w14:paraId="713A173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r w:rsidR="0044418E" w:rsidRPr="0044418E" w14:paraId="4B19AAC6" w14:textId="77777777">
        <w:trPr>
          <w:trHeight w:val="369"/>
          <w:jc w:val="center"/>
        </w:trPr>
        <w:tc>
          <w:tcPr>
            <w:tcW w:w="882" w:type="pct"/>
            <w:vMerge/>
            <w:vAlign w:val="center"/>
          </w:tcPr>
          <w:p w14:paraId="2D966A39"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7E75E29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0B82016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157C00A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2000≤Y＜10000</w:t>
            </w:r>
          </w:p>
        </w:tc>
        <w:tc>
          <w:tcPr>
            <w:tcW w:w="834" w:type="pct"/>
            <w:vAlign w:val="center"/>
          </w:tcPr>
          <w:p w14:paraId="5132617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100≤Y＜2000</w:t>
            </w:r>
          </w:p>
        </w:tc>
        <w:tc>
          <w:tcPr>
            <w:tcW w:w="831" w:type="pct"/>
            <w:vAlign w:val="center"/>
          </w:tcPr>
          <w:p w14:paraId="14D1AE5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570A961D" w14:textId="77777777">
        <w:trPr>
          <w:trHeight w:val="369"/>
          <w:jc w:val="center"/>
        </w:trPr>
        <w:tc>
          <w:tcPr>
            <w:tcW w:w="882" w:type="pct"/>
            <w:vMerge w:val="restart"/>
            <w:vAlign w:val="center"/>
          </w:tcPr>
          <w:p w14:paraId="32B95B1A"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信息传输业</w:t>
            </w:r>
          </w:p>
        </w:tc>
        <w:tc>
          <w:tcPr>
            <w:tcW w:w="785" w:type="pct"/>
            <w:vAlign w:val="center"/>
          </w:tcPr>
          <w:p w14:paraId="0BE8C0E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7B3C0F5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4A255EC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100≤X＜2000</w:t>
            </w:r>
          </w:p>
        </w:tc>
        <w:tc>
          <w:tcPr>
            <w:tcW w:w="834" w:type="pct"/>
            <w:vAlign w:val="center"/>
          </w:tcPr>
          <w:p w14:paraId="16B136E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10≤X＜100</w:t>
            </w:r>
          </w:p>
        </w:tc>
        <w:tc>
          <w:tcPr>
            <w:tcW w:w="831" w:type="pct"/>
            <w:vAlign w:val="center"/>
          </w:tcPr>
          <w:p w14:paraId="27933FF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r w:rsidR="0044418E" w:rsidRPr="0044418E" w14:paraId="3DF66FFD" w14:textId="77777777">
        <w:trPr>
          <w:trHeight w:val="369"/>
          <w:jc w:val="center"/>
        </w:trPr>
        <w:tc>
          <w:tcPr>
            <w:tcW w:w="882" w:type="pct"/>
            <w:vMerge/>
            <w:vAlign w:val="center"/>
          </w:tcPr>
          <w:p w14:paraId="4C2DC222"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127D65E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6FBAF05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71A2ED8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1000≤Y＜100000</w:t>
            </w:r>
          </w:p>
        </w:tc>
        <w:tc>
          <w:tcPr>
            <w:tcW w:w="834" w:type="pct"/>
            <w:vAlign w:val="center"/>
          </w:tcPr>
          <w:p w14:paraId="127F4F9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100≤Y＜1000</w:t>
            </w:r>
          </w:p>
        </w:tc>
        <w:tc>
          <w:tcPr>
            <w:tcW w:w="831" w:type="pct"/>
            <w:vAlign w:val="center"/>
          </w:tcPr>
          <w:p w14:paraId="391D8EA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11B28FF7" w14:textId="77777777">
        <w:trPr>
          <w:trHeight w:val="369"/>
          <w:jc w:val="center"/>
        </w:trPr>
        <w:tc>
          <w:tcPr>
            <w:tcW w:w="882" w:type="pct"/>
            <w:vMerge w:val="restart"/>
            <w:vAlign w:val="center"/>
          </w:tcPr>
          <w:p w14:paraId="32331627"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软件和信息技术服务业</w:t>
            </w:r>
          </w:p>
        </w:tc>
        <w:tc>
          <w:tcPr>
            <w:tcW w:w="785" w:type="pct"/>
            <w:vAlign w:val="center"/>
          </w:tcPr>
          <w:p w14:paraId="6CE5967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3EC9DA80"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60D02BC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100≤X＜300</w:t>
            </w:r>
          </w:p>
        </w:tc>
        <w:tc>
          <w:tcPr>
            <w:tcW w:w="834" w:type="pct"/>
            <w:vAlign w:val="center"/>
          </w:tcPr>
          <w:p w14:paraId="2D2D465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10≤X＜100</w:t>
            </w:r>
          </w:p>
        </w:tc>
        <w:tc>
          <w:tcPr>
            <w:tcW w:w="831" w:type="pct"/>
            <w:vAlign w:val="center"/>
          </w:tcPr>
          <w:p w14:paraId="3CF1576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r w:rsidR="0044418E" w:rsidRPr="0044418E" w14:paraId="592A5A54" w14:textId="77777777">
        <w:trPr>
          <w:trHeight w:val="369"/>
          <w:jc w:val="center"/>
        </w:trPr>
        <w:tc>
          <w:tcPr>
            <w:tcW w:w="882" w:type="pct"/>
            <w:vMerge/>
            <w:vAlign w:val="center"/>
          </w:tcPr>
          <w:p w14:paraId="0A49BB25"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499D27B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2D08CCC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45A4C47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1000≤Y＜10000</w:t>
            </w:r>
          </w:p>
        </w:tc>
        <w:tc>
          <w:tcPr>
            <w:tcW w:w="834" w:type="pct"/>
            <w:vAlign w:val="center"/>
          </w:tcPr>
          <w:p w14:paraId="5D11B85C"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50≤Y＜1000</w:t>
            </w:r>
          </w:p>
        </w:tc>
        <w:tc>
          <w:tcPr>
            <w:tcW w:w="831" w:type="pct"/>
            <w:vAlign w:val="center"/>
          </w:tcPr>
          <w:p w14:paraId="0BDA84E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Y＜50</w:t>
            </w:r>
          </w:p>
        </w:tc>
      </w:tr>
      <w:tr w:rsidR="0044418E" w:rsidRPr="0044418E" w14:paraId="788D9D7A" w14:textId="77777777">
        <w:trPr>
          <w:trHeight w:val="369"/>
          <w:jc w:val="center"/>
        </w:trPr>
        <w:tc>
          <w:tcPr>
            <w:tcW w:w="882" w:type="pct"/>
            <w:vMerge w:val="restart"/>
            <w:vAlign w:val="center"/>
          </w:tcPr>
          <w:p w14:paraId="48D82760"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房地产开发经营</w:t>
            </w:r>
          </w:p>
        </w:tc>
        <w:tc>
          <w:tcPr>
            <w:tcW w:w="785" w:type="pct"/>
            <w:vAlign w:val="center"/>
          </w:tcPr>
          <w:p w14:paraId="276B661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5E376BFF"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0F36FCF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1000≤Y＜200000</w:t>
            </w:r>
          </w:p>
        </w:tc>
        <w:tc>
          <w:tcPr>
            <w:tcW w:w="834" w:type="pct"/>
            <w:vAlign w:val="center"/>
          </w:tcPr>
          <w:p w14:paraId="4B9355B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100≤X＜1000</w:t>
            </w:r>
          </w:p>
        </w:tc>
        <w:tc>
          <w:tcPr>
            <w:tcW w:w="831" w:type="pct"/>
            <w:vAlign w:val="center"/>
          </w:tcPr>
          <w:p w14:paraId="6E4C19F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X＜100</w:t>
            </w:r>
          </w:p>
        </w:tc>
      </w:tr>
      <w:tr w:rsidR="0044418E" w:rsidRPr="0044418E" w14:paraId="76A0BB7F" w14:textId="77777777">
        <w:trPr>
          <w:trHeight w:val="369"/>
          <w:jc w:val="center"/>
        </w:trPr>
        <w:tc>
          <w:tcPr>
            <w:tcW w:w="882" w:type="pct"/>
            <w:vMerge/>
            <w:vAlign w:val="center"/>
          </w:tcPr>
          <w:p w14:paraId="6BDF55B7"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71E84C2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资产总额（Z）</w:t>
            </w:r>
          </w:p>
        </w:tc>
        <w:tc>
          <w:tcPr>
            <w:tcW w:w="834" w:type="pct"/>
            <w:vAlign w:val="center"/>
          </w:tcPr>
          <w:p w14:paraId="77BF86E8"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09A7586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5000≤Z＜10000</w:t>
            </w:r>
          </w:p>
        </w:tc>
        <w:tc>
          <w:tcPr>
            <w:tcW w:w="834" w:type="pct"/>
            <w:vAlign w:val="center"/>
          </w:tcPr>
          <w:p w14:paraId="73F77DCC"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2000≤Y＜5000</w:t>
            </w:r>
          </w:p>
        </w:tc>
        <w:tc>
          <w:tcPr>
            <w:tcW w:w="831" w:type="pct"/>
            <w:vAlign w:val="center"/>
          </w:tcPr>
          <w:p w14:paraId="78A1EA2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Y＜2000</w:t>
            </w:r>
          </w:p>
        </w:tc>
      </w:tr>
      <w:tr w:rsidR="0044418E" w:rsidRPr="0044418E" w14:paraId="15461EF2" w14:textId="77777777">
        <w:trPr>
          <w:trHeight w:val="369"/>
          <w:jc w:val="center"/>
        </w:trPr>
        <w:tc>
          <w:tcPr>
            <w:tcW w:w="882" w:type="pct"/>
            <w:vMerge w:val="restart"/>
            <w:vAlign w:val="center"/>
          </w:tcPr>
          <w:p w14:paraId="0F45F58B"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物业管理</w:t>
            </w:r>
          </w:p>
        </w:tc>
        <w:tc>
          <w:tcPr>
            <w:tcW w:w="785" w:type="pct"/>
            <w:vAlign w:val="center"/>
          </w:tcPr>
          <w:p w14:paraId="09E9997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61B0EDA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5B9AED53"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300≤X＜1000</w:t>
            </w:r>
          </w:p>
        </w:tc>
        <w:tc>
          <w:tcPr>
            <w:tcW w:w="834" w:type="pct"/>
            <w:vAlign w:val="center"/>
          </w:tcPr>
          <w:p w14:paraId="618F5D1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100≤X＜300</w:t>
            </w:r>
          </w:p>
        </w:tc>
        <w:tc>
          <w:tcPr>
            <w:tcW w:w="831" w:type="pct"/>
            <w:vAlign w:val="center"/>
          </w:tcPr>
          <w:p w14:paraId="53F2662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X＜100</w:t>
            </w:r>
          </w:p>
        </w:tc>
      </w:tr>
      <w:tr w:rsidR="0044418E" w:rsidRPr="0044418E" w14:paraId="4D0B34EC" w14:textId="77777777">
        <w:trPr>
          <w:trHeight w:val="369"/>
          <w:jc w:val="center"/>
        </w:trPr>
        <w:tc>
          <w:tcPr>
            <w:tcW w:w="882" w:type="pct"/>
            <w:vMerge/>
            <w:vAlign w:val="center"/>
          </w:tcPr>
          <w:p w14:paraId="3E1DDA8B"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1A55DBE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营业收入（Y）</w:t>
            </w:r>
          </w:p>
        </w:tc>
        <w:tc>
          <w:tcPr>
            <w:tcW w:w="834" w:type="pct"/>
            <w:vAlign w:val="center"/>
          </w:tcPr>
          <w:p w14:paraId="6AE27C8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0DD0C6D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1000≤Y＜5000</w:t>
            </w:r>
          </w:p>
        </w:tc>
        <w:tc>
          <w:tcPr>
            <w:tcW w:w="834" w:type="pct"/>
            <w:vAlign w:val="center"/>
          </w:tcPr>
          <w:p w14:paraId="1D695178"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500≤Y＜1000</w:t>
            </w:r>
          </w:p>
        </w:tc>
        <w:tc>
          <w:tcPr>
            <w:tcW w:w="831" w:type="pct"/>
            <w:vAlign w:val="center"/>
          </w:tcPr>
          <w:p w14:paraId="6C672BE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Y＜500</w:t>
            </w:r>
          </w:p>
        </w:tc>
      </w:tr>
      <w:tr w:rsidR="0044418E" w:rsidRPr="0044418E" w14:paraId="1A7AC33E" w14:textId="77777777">
        <w:trPr>
          <w:trHeight w:val="369"/>
          <w:jc w:val="center"/>
        </w:trPr>
        <w:tc>
          <w:tcPr>
            <w:tcW w:w="882" w:type="pct"/>
            <w:vMerge w:val="restart"/>
            <w:vAlign w:val="center"/>
          </w:tcPr>
          <w:p w14:paraId="41FA2803"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租赁和商务服务业</w:t>
            </w:r>
          </w:p>
        </w:tc>
        <w:tc>
          <w:tcPr>
            <w:tcW w:w="785" w:type="pct"/>
            <w:vAlign w:val="center"/>
          </w:tcPr>
          <w:p w14:paraId="34DDD29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3CE56424"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473F9F2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100≤X＜300</w:t>
            </w:r>
          </w:p>
        </w:tc>
        <w:tc>
          <w:tcPr>
            <w:tcW w:w="834" w:type="pct"/>
            <w:vAlign w:val="center"/>
          </w:tcPr>
          <w:p w14:paraId="6EC89DF6"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10≤X＜100</w:t>
            </w:r>
          </w:p>
        </w:tc>
        <w:tc>
          <w:tcPr>
            <w:tcW w:w="831" w:type="pct"/>
            <w:vAlign w:val="center"/>
          </w:tcPr>
          <w:p w14:paraId="2160D29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r w:rsidR="0044418E" w:rsidRPr="0044418E" w14:paraId="23062198" w14:textId="77777777">
        <w:trPr>
          <w:trHeight w:val="369"/>
          <w:jc w:val="center"/>
        </w:trPr>
        <w:tc>
          <w:tcPr>
            <w:tcW w:w="882" w:type="pct"/>
            <w:vMerge/>
            <w:vAlign w:val="center"/>
          </w:tcPr>
          <w:p w14:paraId="72A0EEB2" w14:textId="77777777" w:rsidR="001A4992" w:rsidRPr="0044418E" w:rsidRDefault="001A4992">
            <w:pPr>
              <w:jc w:val="center"/>
              <w:rPr>
                <w:rFonts w:ascii="宋体" w:eastAsia="宋体" w:hAnsi="宋体"/>
                <w:b/>
                <w:color w:val="000000" w:themeColor="text1"/>
                <w:sz w:val="18"/>
                <w:szCs w:val="18"/>
              </w:rPr>
            </w:pPr>
          </w:p>
        </w:tc>
        <w:tc>
          <w:tcPr>
            <w:tcW w:w="785" w:type="pct"/>
            <w:vAlign w:val="center"/>
          </w:tcPr>
          <w:p w14:paraId="22F22651"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资产总额（Z）</w:t>
            </w:r>
          </w:p>
        </w:tc>
        <w:tc>
          <w:tcPr>
            <w:tcW w:w="834" w:type="pct"/>
            <w:vAlign w:val="center"/>
          </w:tcPr>
          <w:p w14:paraId="3EB4AA72"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万元</w:t>
            </w:r>
          </w:p>
        </w:tc>
        <w:tc>
          <w:tcPr>
            <w:tcW w:w="834" w:type="pct"/>
            <w:vAlign w:val="center"/>
          </w:tcPr>
          <w:p w14:paraId="33FBBA05"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8000≤Z＜120000</w:t>
            </w:r>
          </w:p>
        </w:tc>
        <w:tc>
          <w:tcPr>
            <w:tcW w:w="834" w:type="pct"/>
            <w:vAlign w:val="center"/>
          </w:tcPr>
          <w:p w14:paraId="5B1C2D2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100≤Z＜8000</w:t>
            </w:r>
          </w:p>
        </w:tc>
        <w:tc>
          <w:tcPr>
            <w:tcW w:w="831" w:type="pct"/>
            <w:vAlign w:val="center"/>
          </w:tcPr>
          <w:p w14:paraId="62FD1B1D"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Y＜100</w:t>
            </w:r>
          </w:p>
        </w:tc>
      </w:tr>
      <w:tr w:rsidR="0044418E" w:rsidRPr="0044418E" w14:paraId="382F5F37" w14:textId="77777777">
        <w:trPr>
          <w:trHeight w:val="369"/>
          <w:jc w:val="center"/>
        </w:trPr>
        <w:tc>
          <w:tcPr>
            <w:tcW w:w="882" w:type="pct"/>
            <w:vAlign w:val="center"/>
          </w:tcPr>
          <w:p w14:paraId="3D4399F0" w14:textId="77777777" w:rsidR="001A4992" w:rsidRPr="0044418E" w:rsidRDefault="00721054">
            <w:pPr>
              <w:jc w:val="center"/>
              <w:rPr>
                <w:rFonts w:ascii="宋体" w:eastAsia="宋体" w:hAnsi="宋体"/>
                <w:b/>
                <w:color w:val="000000" w:themeColor="text1"/>
                <w:sz w:val="18"/>
                <w:szCs w:val="18"/>
              </w:rPr>
            </w:pPr>
            <w:r w:rsidRPr="0044418E">
              <w:rPr>
                <w:rFonts w:ascii="宋体" w:eastAsia="宋体" w:hAnsi="宋体" w:hint="eastAsia"/>
                <w:b/>
                <w:color w:val="000000" w:themeColor="text1"/>
                <w:sz w:val="18"/>
                <w:szCs w:val="18"/>
              </w:rPr>
              <w:t>其他未列明行业</w:t>
            </w:r>
          </w:p>
        </w:tc>
        <w:tc>
          <w:tcPr>
            <w:tcW w:w="785" w:type="pct"/>
            <w:vAlign w:val="center"/>
          </w:tcPr>
          <w:p w14:paraId="65755E3B"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从业人员（X）</w:t>
            </w:r>
          </w:p>
        </w:tc>
        <w:tc>
          <w:tcPr>
            <w:tcW w:w="834" w:type="pct"/>
            <w:vAlign w:val="center"/>
          </w:tcPr>
          <w:p w14:paraId="62ACF9AA"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人</w:t>
            </w:r>
          </w:p>
        </w:tc>
        <w:tc>
          <w:tcPr>
            <w:tcW w:w="834" w:type="pct"/>
            <w:vAlign w:val="center"/>
          </w:tcPr>
          <w:p w14:paraId="20F2CEBE"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100≤X＜300</w:t>
            </w:r>
          </w:p>
        </w:tc>
        <w:tc>
          <w:tcPr>
            <w:tcW w:w="834" w:type="pct"/>
            <w:vAlign w:val="center"/>
          </w:tcPr>
          <w:p w14:paraId="1DF21CA7"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10≤X＜100</w:t>
            </w:r>
          </w:p>
        </w:tc>
        <w:tc>
          <w:tcPr>
            <w:tcW w:w="831" w:type="pct"/>
            <w:vAlign w:val="center"/>
          </w:tcPr>
          <w:p w14:paraId="6C41ED09" w14:textId="77777777" w:rsidR="001A4992" w:rsidRPr="0044418E" w:rsidRDefault="00721054">
            <w:pPr>
              <w:jc w:val="center"/>
              <w:rPr>
                <w:rFonts w:ascii="宋体" w:eastAsia="宋体" w:hAnsi="宋体"/>
                <w:color w:val="000000" w:themeColor="text1"/>
                <w:sz w:val="18"/>
                <w:szCs w:val="18"/>
              </w:rPr>
            </w:pPr>
            <w:r w:rsidRPr="0044418E">
              <w:rPr>
                <w:rFonts w:ascii="宋体" w:eastAsia="宋体" w:hAnsi="宋体" w:hint="eastAsia"/>
                <w:color w:val="000000" w:themeColor="text1"/>
                <w:sz w:val="18"/>
                <w:szCs w:val="18"/>
              </w:rPr>
              <w:t>X＜10</w:t>
            </w:r>
          </w:p>
        </w:tc>
      </w:tr>
    </w:tbl>
    <w:p w14:paraId="798BE14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064E572F"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663D9BD6" w14:textId="77777777" w:rsidR="001A4992" w:rsidRPr="0044418E" w:rsidRDefault="00721054">
      <w:pPr>
        <w:pStyle w:val="1"/>
        <w:jc w:val="center"/>
        <w:rPr>
          <w:color w:val="000000" w:themeColor="text1"/>
        </w:rPr>
      </w:pPr>
      <w:bookmarkStart w:id="6" w:name="_Toc233793510"/>
      <w:r w:rsidRPr="0044418E">
        <w:rPr>
          <w:rFonts w:hint="eastAsia"/>
          <w:color w:val="000000" w:themeColor="text1"/>
        </w:rPr>
        <w:lastRenderedPageBreak/>
        <w:t>第三</w:t>
      </w:r>
      <w:proofErr w:type="gramStart"/>
      <w:r w:rsidRPr="0044418E">
        <w:rPr>
          <w:rFonts w:ascii="宋体" w:eastAsia="宋体" w:hAnsi="宋体" w:hint="eastAsia"/>
          <w:color w:val="000000" w:themeColor="text1"/>
          <w:spacing w:val="120"/>
        </w:rPr>
        <w:t>章</w:t>
      </w:r>
      <w:r w:rsidRPr="0044418E">
        <w:rPr>
          <w:rFonts w:hint="eastAsia"/>
          <w:color w:val="000000" w:themeColor="text1"/>
        </w:rPr>
        <w:t>供应</w:t>
      </w:r>
      <w:proofErr w:type="gramEnd"/>
      <w:r w:rsidRPr="0044418E">
        <w:rPr>
          <w:rFonts w:hint="eastAsia"/>
          <w:color w:val="000000" w:themeColor="text1"/>
        </w:rPr>
        <w:t>商须知</w:t>
      </w:r>
      <w:bookmarkEnd w:id="6"/>
    </w:p>
    <w:p w14:paraId="64903B07" w14:textId="77777777" w:rsidR="001A4992" w:rsidRPr="0044418E" w:rsidRDefault="00721054">
      <w:pPr>
        <w:pStyle w:val="2"/>
        <w:jc w:val="center"/>
        <w:rPr>
          <w:color w:val="000000" w:themeColor="text1"/>
        </w:rPr>
      </w:pPr>
      <w:bookmarkStart w:id="7" w:name="_Toc233793511"/>
      <w:r w:rsidRPr="0044418E">
        <w:rPr>
          <w:rFonts w:hint="eastAsia"/>
          <w:color w:val="000000" w:themeColor="text1"/>
        </w:rPr>
        <w:t>第一</w:t>
      </w:r>
      <w:r w:rsidRPr="0044418E">
        <w:rPr>
          <w:rFonts w:hint="eastAsia"/>
          <w:color w:val="000000" w:themeColor="text1"/>
          <w:spacing w:val="120"/>
        </w:rPr>
        <w:t>节</w:t>
      </w:r>
      <w:r w:rsidRPr="0044418E">
        <w:rPr>
          <w:rFonts w:hint="eastAsia"/>
          <w:color w:val="000000" w:themeColor="text1"/>
        </w:rPr>
        <w:t>供应商须知前附表</w:t>
      </w:r>
      <w:bookmarkEnd w:id="7"/>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126"/>
        <w:gridCol w:w="6646"/>
      </w:tblGrid>
      <w:tr w:rsidR="0044418E" w:rsidRPr="0044418E" w14:paraId="45A2C3F9" w14:textId="77777777">
        <w:trPr>
          <w:trHeight w:val="454"/>
          <w:jc w:val="center"/>
        </w:trPr>
        <w:tc>
          <w:tcPr>
            <w:tcW w:w="440" w:type="pct"/>
            <w:vAlign w:val="center"/>
          </w:tcPr>
          <w:p w14:paraId="5956455F"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条款号</w:t>
            </w:r>
          </w:p>
        </w:tc>
        <w:tc>
          <w:tcPr>
            <w:tcW w:w="1105" w:type="pct"/>
            <w:vAlign w:val="center"/>
          </w:tcPr>
          <w:p w14:paraId="5DB02241"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条款内容</w:t>
            </w:r>
          </w:p>
        </w:tc>
        <w:tc>
          <w:tcPr>
            <w:tcW w:w="3455" w:type="pct"/>
            <w:vAlign w:val="center"/>
          </w:tcPr>
          <w:p w14:paraId="491F0229"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具体要求</w:t>
            </w:r>
          </w:p>
        </w:tc>
      </w:tr>
      <w:tr w:rsidR="0044418E" w:rsidRPr="0044418E" w14:paraId="6A3EF587" w14:textId="77777777">
        <w:trPr>
          <w:trHeight w:val="454"/>
          <w:jc w:val="center"/>
        </w:trPr>
        <w:tc>
          <w:tcPr>
            <w:tcW w:w="440" w:type="pct"/>
            <w:vAlign w:val="center"/>
          </w:tcPr>
          <w:p w14:paraId="1045029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3.1</w:t>
            </w:r>
          </w:p>
        </w:tc>
        <w:tc>
          <w:tcPr>
            <w:tcW w:w="1105" w:type="pct"/>
            <w:vAlign w:val="center"/>
          </w:tcPr>
          <w:p w14:paraId="4280701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供应商资格条件</w:t>
            </w:r>
          </w:p>
        </w:tc>
        <w:tc>
          <w:tcPr>
            <w:tcW w:w="3455" w:type="pct"/>
            <w:vAlign w:val="center"/>
          </w:tcPr>
          <w:p w14:paraId="5458B5B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供应商资格条件要求详见公告。</w:t>
            </w:r>
          </w:p>
        </w:tc>
      </w:tr>
      <w:tr w:rsidR="0044418E" w:rsidRPr="0044418E" w14:paraId="490A3855" w14:textId="77777777">
        <w:trPr>
          <w:trHeight w:val="454"/>
          <w:jc w:val="center"/>
        </w:trPr>
        <w:tc>
          <w:tcPr>
            <w:tcW w:w="440" w:type="pct"/>
            <w:vAlign w:val="center"/>
          </w:tcPr>
          <w:p w14:paraId="0C5E3F0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5.1</w:t>
            </w:r>
          </w:p>
        </w:tc>
        <w:tc>
          <w:tcPr>
            <w:tcW w:w="1105" w:type="pct"/>
            <w:vAlign w:val="center"/>
          </w:tcPr>
          <w:p w14:paraId="16A469C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是否接受联合体竞标</w:t>
            </w:r>
          </w:p>
        </w:tc>
        <w:tc>
          <w:tcPr>
            <w:tcW w:w="3455" w:type="pct"/>
            <w:vAlign w:val="center"/>
          </w:tcPr>
          <w:p w14:paraId="3C7AAB4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不接受联合体竞标</w:t>
            </w:r>
          </w:p>
        </w:tc>
      </w:tr>
      <w:tr w:rsidR="0044418E" w:rsidRPr="0044418E" w14:paraId="02068DE2" w14:textId="77777777">
        <w:trPr>
          <w:trHeight w:val="454"/>
          <w:jc w:val="center"/>
        </w:trPr>
        <w:tc>
          <w:tcPr>
            <w:tcW w:w="440" w:type="pct"/>
            <w:vAlign w:val="center"/>
          </w:tcPr>
          <w:p w14:paraId="281FF7C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5.2</w:t>
            </w:r>
          </w:p>
        </w:tc>
        <w:tc>
          <w:tcPr>
            <w:tcW w:w="1105" w:type="pct"/>
            <w:vAlign w:val="center"/>
          </w:tcPr>
          <w:p w14:paraId="6D71AAD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联合体竞标要求</w:t>
            </w:r>
          </w:p>
        </w:tc>
        <w:tc>
          <w:tcPr>
            <w:tcW w:w="3455" w:type="pct"/>
            <w:vAlign w:val="center"/>
          </w:tcPr>
          <w:p w14:paraId="1C55763E"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1.两个以上竞标人可以组成一个竞标联合体，以一个竞标人的身份共同参加竞标，联合体竞标人的名称应统一按“XXX公司与XXX公司的联合体”的规则填写。</w:t>
            </w:r>
          </w:p>
          <w:p w14:paraId="15A5F4BA"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以联合体形</w:t>
            </w:r>
            <w:proofErr w:type="gramStart"/>
            <w:r w:rsidRPr="0044418E">
              <w:rPr>
                <w:rFonts w:ascii="宋体" w:eastAsia="宋体" w:hAnsi="宋体" w:hint="eastAsia"/>
                <w:color w:val="000000" w:themeColor="text1"/>
                <w:szCs w:val="21"/>
              </w:rPr>
              <w:t>式参加</w:t>
            </w:r>
            <w:proofErr w:type="gramEnd"/>
            <w:r w:rsidRPr="0044418E">
              <w:rPr>
                <w:rFonts w:ascii="宋体" w:eastAsia="宋体" w:hAnsi="宋体" w:hint="eastAsia"/>
                <w:color w:val="000000" w:themeColor="text1"/>
                <w:szCs w:val="21"/>
              </w:rPr>
              <w:t>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14:paraId="1AAA52FF"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133EC8CC"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4.以联合体形</w:t>
            </w:r>
            <w:proofErr w:type="gramStart"/>
            <w:r w:rsidRPr="0044418E">
              <w:rPr>
                <w:rFonts w:ascii="宋体" w:eastAsia="宋体" w:hAnsi="宋体" w:hint="eastAsia"/>
                <w:color w:val="000000" w:themeColor="text1"/>
                <w:szCs w:val="21"/>
              </w:rPr>
              <w:t>式参加</w:t>
            </w:r>
            <w:proofErr w:type="gramEnd"/>
            <w:r w:rsidRPr="0044418E">
              <w:rPr>
                <w:rFonts w:ascii="宋体" w:eastAsia="宋体" w:hAnsi="宋体" w:hint="eastAsia"/>
                <w:color w:val="000000" w:themeColor="text1"/>
                <w:szCs w:val="21"/>
              </w:rPr>
              <w:t>政府采购活动的，联合体各方不得再单独参加或者与其他竞标人另外组成联合体参加同一合同项下的政府采购活动，否则与之相关的响应文件作废。</w:t>
            </w:r>
          </w:p>
          <w:p w14:paraId="6AA9EA83"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5.联合体中有同类资质的竞标人按照联合体分工承担相同工作的，应当按照资质等级较低的竞标人确定资质等级。</w:t>
            </w:r>
          </w:p>
          <w:p w14:paraId="13968A78"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6.联合体竞标业绩、履约能力按照联合体各方其中较高的一方认定并计算（采购文件另有规定的除外）。</w:t>
            </w:r>
          </w:p>
          <w:p w14:paraId="3CB4E01D"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7.联合体各方均应按照采购文件的规定提交资格证明文件。</w:t>
            </w:r>
          </w:p>
        </w:tc>
      </w:tr>
      <w:tr w:rsidR="0044418E" w:rsidRPr="0044418E" w14:paraId="5E566D3A" w14:textId="77777777">
        <w:trPr>
          <w:trHeight w:val="454"/>
          <w:jc w:val="center"/>
        </w:trPr>
        <w:tc>
          <w:tcPr>
            <w:tcW w:w="440" w:type="pct"/>
            <w:vAlign w:val="center"/>
          </w:tcPr>
          <w:p w14:paraId="507DC64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lastRenderedPageBreak/>
              <w:t>6.1</w:t>
            </w:r>
          </w:p>
        </w:tc>
        <w:tc>
          <w:tcPr>
            <w:tcW w:w="1105" w:type="pct"/>
            <w:vAlign w:val="center"/>
          </w:tcPr>
          <w:p w14:paraId="042D88D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是否允许分包</w:t>
            </w:r>
          </w:p>
        </w:tc>
        <w:tc>
          <w:tcPr>
            <w:tcW w:w="3455" w:type="pct"/>
            <w:vAlign w:val="center"/>
          </w:tcPr>
          <w:p w14:paraId="3F40793E" w14:textId="77777777" w:rsidR="001A4992" w:rsidRPr="0044418E" w:rsidRDefault="00721054">
            <w:pPr>
              <w:spacing w:line="360" w:lineRule="auto"/>
              <w:jc w:val="left"/>
              <w:rPr>
                <w:rFonts w:ascii="宋体" w:eastAsia="宋体" w:hAnsi="宋体"/>
                <w:color w:val="000000" w:themeColor="text1"/>
                <w:szCs w:val="21"/>
              </w:rPr>
            </w:pPr>
            <w:r w:rsidRPr="0044418E">
              <w:rPr>
                <w:rFonts w:ascii="Segoe UI Symbol" w:eastAsia="宋体" w:hAnsi="Segoe UI Symbol" w:cs="Segoe UI Symbol"/>
                <w:color w:val="000000" w:themeColor="text1"/>
                <w:szCs w:val="21"/>
              </w:rPr>
              <w:t>☑</w:t>
            </w:r>
            <w:r w:rsidRPr="0044418E">
              <w:rPr>
                <w:rFonts w:ascii="宋体" w:eastAsia="宋体" w:hAnsi="宋体" w:hint="eastAsia"/>
                <w:color w:val="000000" w:themeColor="text1"/>
                <w:szCs w:val="21"/>
              </w:rPr>
              <w:t>不允许分包</w:t>
            </w:r>
          </w:p>
          <w:p w14:paraId="277804AF"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□允许分包</w:t>
            </w:r>
          </w:p>
          <w:p w14:paraId="42587A27"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分包内容：</w:t>
            </w:r>
            <w:r w:rsidRPr="0044418E">
              <w:rPr>
                <w:rFonts w:ascii="Times New Roman" w:eastAsia="宋体" w:hAnsi="Times New Roman" w:cs="Times New Roman"/>
                <w:color w:val="000000" w:themeColor="text1"/>
                <w:szCs w:val="21"/>
              </w:rPr>
              <w:t>___________________________________________________</w:t>
            </w:r>
          </w:p>
          <w:p w14:paraId="61E6624F"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分包金额或者比例：</w:t>
            </w:r>
            <w:r w:rsidRPr="0044418E">
              <w:rPr>
                <w:rFonts w:ascii="Times New Roman" w:eastAsia="宋体" w:hAnsi="Times New Roman" w:cs="Times New Roman"/>
                <w:color w:val="000000" w:themeColor="text1"/>
                <w:szCs w:val="21"/>
              </w:rPr>
              <w:t>___________________________________________</w:t>
            </w:r>
          </w:p>
        </w:tc>
      </w:tr>
      <w:tr w:rsidR="0044418E" w:rsidRPr="0044418E" w14:paraId="5FEA3335" w14:textId="77777777">
        <w:trPr>
          <w:trHeight w:val="454"/>
          <w:jc w:val="center"/>
        </w:trPr>
        <w:tc>
          <w:tcPr>
            <w:tcW w:w="440" w:type="pct"/>
            <w:vAlign w:val="center"/>
          </w:tcPr>
          <w:p w14:paraId="34A945E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12.1.1</w:t>
            </w:r>
          </w:p>
        </w:tc>
        <w:tc>
          <w:tcPr>
            <w:tcW w:w="1105" w:type="pct"/>
            <w:vAlign w:val="center"/>
          </w:tcPr>
          <w:p w14:paraId="5CEC789A"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资格证明文件组成</w:t>
            </w:r>
          </w:p>
        </w:tc>
        <w:tc>
          <w:tcPr>
            <w:tcW w:w="3455" w:type="pct"/>
            <w:vAlign w:val="center"/>
          </w:tcPr>
          <w:p w14:paraId="6A04C028"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1.供应商为法人或者其他组织的提供其营业执照等证明文件（如营业执照或者事业单位法人证书或者执业许可证等），供应商为自然人的提供其身份证复印件；</w:t>
            </w:r>
            <w:r w:rsidRPr="0044418E">
              <w:rPr>
                <w:rFonts w:ascii="宋体" w:eastAsia="宋体" w:hAnsi="宋体" w:hint="eastAsia"/>
                <w:b/>
                <w:color w:val="000000" w:themeColor="text1"/>
                <w:szCs w:val="21"/>
              </w:rPr>
              <w:t>（必须提供，否则响应文件按无效响应处理）</w:t>
            </w:r>
          </w:p>
          <w:p w14:paraId="534CBCB6"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2.供应</w:t>
            </w:r>
            <w:proofErr w:type="gramStart"/>
            <w:r w:rsidRPr="0044418E">
              <w:rPr>
                <w:rFonts w:ascii="宋体" w:eastAsia="宋体" w:hAnsi="宋体" w:hint="eastAsia"/>
                <w:color w:val="000000" w:themeColor="text1"/>
                <w:szCs w:val="21"/>
              </w:rPr>
              <w:t>商依法</w:t>
            </w:r>
            <w:proofErr w:type="gramEnd"/>
            <w:r w:rsidRPr="0044418E">
              <w:rPr>
                <w:rFonts w:ascii="宋体" w:eastAsia="宋体" w:hAnsi="宋体" w:hint="eastAsia"/>
                <w:color w:val="000000" w:themeColor="text1"/>
                <w:szCs w:val="21"/>
              </w:rPr>
              <w:t>缴纳税收的相关材料：[</w:t>
            </w: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6</w:t>
            </w:r>
            <w:r w:rsidRPr="0044418E">
              <w:rPr>
                <w:rFonts w:ascii="宋体" w:eastAsia="宋体" w:hAnsi="宋体" w:hint="eastAsia"/>
                <w:color w:val="000000" w:themeColor="text1"/>
                <w:szCs w:val="21"/>
              </w:rPr>
              <w:t>年</w:t>
            </w:r>
            <w:r w:rsidRPr="0044418E">
              <w:rPr>
                <w:rFonts w:ascii="宋体" w:eastAsia="宋体" w:hAnsi="宋体"/>
                <w:color w:val="000000" w:themeColor="text1"/>
                <w:szCs w:val="21"/>
                <w:u w:val="single"/>
              </w:rPr>
              <w:t>1</w:t>
            </w:r>
            <w:r w:rsidRPr="0044418E">
              <w:rPr>
                <w:rFonts w:ascii="宋体" w:eastAsia="宋体" w:hAnsi="宋体" w:hint="eastAsia"/>
                <w:color w:val="000000" w:themeColor="text1"/>
                <w:szCs w:val="21"/>
              </w:rPr>
              <w:t>月至</w:t>
            </w: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6</w:t>
            </w:r>
            <w:r w:rsidRPr="0044418E">
              <w:rPr>
                <w:rFonts w:ascii="宋体" w:eastAsia="宋体" w:hAnsi="宋体" w:hint="eastAsia"/>
                <w:color w:val="000000" w:themeColor="text1"/>
                <w:szCs w:val="21"/>
              </w:rPr>
              <w:t>年</w:t>
            </w:r>
            <w:r w:rsidRPr="0044418E">
              <w:rPr>
                <w:rFonts w:ascii="宋体" w:eastAsia="宋体" w:hAnsi="宋体"/>
                <w:color w:val="000000" w:themeColor="text1"/>
                <w:szCs w:val="21"/>
                <w:u w:val="single"/>
              </w:rPr>
              <w:t>7</w:t>
            </w:r>
            <w:r w:rsidRPr="0044418E">
              <w:rPr>
                <w:rFonts w:ascii="宋体" w:eastAsia="宋体" w:hAnsi="宋体" w:hint="eastAsia"/>
                <w:color w:val="000000" w:themeColor="text1"/>
                <w:szCs w:val="21"/>
              </w:rPr>
              <w:t>月]任意连续</w:t>
            </w:r>
            <w:r w:rsidRPr="0044418E">
              <w:rPr>
                <w:rFonts w:ascii="宋体" w:eastAsia="宋体" w:hAnsi="宋体"/>
                <w:color w:val="000000" w:themeColor="text1"/>
                <w:szCs w:val="21"/>
                <w:u w:val="single"/>
              </w:rPr>
              <w:t>3</w:t>
            </w:r>
            <w:r w:rsidRPr="0044418E">
              <w:rPr>
                <w:rFonts w:ascii="宋体" w:eastAsia="宋体" w:hAnsi="宋体" w:hint="eastAsia"/>
                <w:color w:val="000000" w:themeColor="text1"/>
                <w:szCs w:val="21"/>
              </w:rPr>
              <w:t>个月的依法缴纳税收的凭据复印件；依法免税的供应商，必须提供相应文件证明其依法免税。从取得营业执照时间起到竞标文件提交截止时间为止不足要求月数的，只需提供从取得营业执照起的依法缴纳税收相应证明文件）；</w:t>
            </w:r>
            <w:r w:rsidRPr="0044418E">
              <w:rPr>
                <w:rFonts w:ascii="宋体" w:eastAsia="宋体" w:hAnsi="宋体" w:hint="eastAsia"/>
                <w:b/>
                <w:color w:val="000000" w:themeColor="text1"/>
                <w:szCs w:val="21"/>
              </w:rPr>
              <w:t>（必须提供，否则作无效竞标处理）</w:t>
            </w:r>
          </w:p>
          <w:p w14:paraId="41F06776"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3.供应</w:t>
            </w:r>
            <w:proofErr w:type="gramStart"/>
            <w:r w:rsidRPr="0044418E">
              <w:rPr>
                <w:rFonts w:ascii="宋体" w:eastAsia="宋体" w:hAnsi="宋体" w:hint="eastAsia"/>
                <w:color w:val="000000" w:themeColor="text1"/>
                <w:szCs w:val="21"/>
              </w:rPr>
              <w:t>商依法</w:t>
            </w:r>
            <w:proofErr w:type="gramEnd"/>
            <w:r w:rsidRPr="0044418E">
              <w:rPr>
                <w:rFonts w:ascii="宋体" w:eastAsia="宋体" w:hAnsi="宋体" w:hint="eastAsia"/>
                <w:color w:val="000000" w:themeColor="text1"/>
                <w:szCs w:val="21"/>
              </w:rPr>
              <w:t>缴纳社会保障资金的相关材料：[</w:t>
            </w: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6</w:t>
            </w:r>
            <w:r w:rsidRPr="0044418E">
              <w:rPr>
                <w:rFonts w:ascii="宋体" w:eastAsia="宋体" w:hAnsi="宋体" w:hint="eastAsia"/>
                <w:color w:val="000000" w:themeColor="text1"/>
                <w:szCs w:val="21"/>
              </w:rPr>
              <w:t>年</w:t>
            </w:r>
            <w:r w:rsidRPr="0044418E">
              <w:rPr>
                <w:rFonts w:ascii="宋体" w:eastAsia="宋体" w:hAnsi="宋体"/>
                <w:color w:val="000000" w:themeColor="text1"/>
                <w:szCs w:val="21"/>
                <w:u w:val="single"/>
              </w:rPr>
              <w:t>1</w:t>
            </w:r>
            <w:r w:rsidRPr="0044418E">
              <w:rPr>
                <w:rFonts w:ascii="宋体" w:eastAsia="宋体" w:hAnsi="宋体" w:hint="eastAsia"/>
                <w:color w:val="000000" w:themeColor="text1"/>
                <w:szCs w:val="21"/>
              </w:rPr>
              <w:t>月至</w:t>
            </w: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6</w:t>
            </w:r>
            <w:r w:rsidRPr="0044418E">
              <w:rPr>
                <w:rFonts w:ascii="宋体" w:eastAsia="宋体" w:hAnsi="宋体" w:hint="eastAsia"/>
                <w:color w:val="000000" w:themeColor="text1"/>
                <w:szCs w:val="21"/>
              </w:rPr>
              <w:t>年</w:t>
            </w:r>
            <w:r w:rsidRPr="0044418E">
              <w:rPr>
                <w:rFonts w:ascii="宋体" w:eastAsia="宋体" w:hAnsi="宋体"/>
                <w:color w:val="000000" w:themeColor="text1"/>
                <w:szCs w:val="21"/>
                <w:u w:val="single"/>
              </w:rPr>
              <w:t>7</w:t>
            </w:r>
            <w:r w:rsidRPr="0044418E">
              <w:rPr>
                <w:rFonts w:ascii="宋体" w:eastAsia="宋体" w:hAnsi="宋体" w:hint="eastAsia"/>
                <w:color w:val="000000" w:themeColor="text1"/>
                <w:szCs w:val="21"/>
              </w:rPr>
              <w:t>月]连续</w:t>
            </w:r>
            <w:r w:rsidRPr="0044418E">
              <w:rPr>
                <w:rFonts w:ascii="宋体" w:eastAsia="宋体" w:hAnsi="宋体"/>
                <w:color w:val="000000" w:themeColor="text1"/>
                <w:szCs w:val="21"/>
                <w:u w:val="single"/>
              </w:rPr>
              <w:t>3</w:t>
            </w:r>
            <w:r w:rsidRPr="0044418E">
              <w:rPr>
                <w:rFonts w:ascii="宋体" w:eastAsia="宋体" w:hAnsi="宋体" w:hint="eastAsia"/>
                <w:color w:val="000000" w:themeColor="text1"/>
                <w:szCs w:val="21"/>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sidRPr="0044418E">
              <w:rPr>
                <w:rFonts w:ascii="宋体" w:eastAsia="宋体" w:hAnsi="宋体" w:hint="eastAsia"/>
                <w:b/>
                <w:color w:val="000000" w:themeColor="text1"/>
                <w:szCs w:val="21"/>
              </w:rPr>
              <w:t>（必须提供，否则作无效竞标处理）</w:t>
            </w:r>
          </w:p>
          <w:p w14:paraId="3EBDEF70"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4.供应商财务状况报告：[</w:t>
            </w: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4</w:t>
            </w:r>
            <w:r w:rsidRPr="0044418E">
              <w:rPr>
                <w:rFonts w:ascii="宋体" w:eastAsia="宋体" w:hAnsi="宋体" w:hint="eastAsia"/>
                <w:color w:val="000000" w:themeColor="text1"/>
                <w:szCs w:val="21"/>
              </w:rPr>
              <w:t>年或</w:t>
            </w:r>
            <w:r w:rsidRPr="0044418E">
              <w:rPr>
                <w:rFonts w:ascii="宋体" w:eastAsia="宋体" w:hAnsi="宋体" w:hint="eastAsia"/>
                <w:color w:val="000000" w:themeColor="text1"/>
                <w:szCs w:val="21"/>
                <w:u w:val="single"/>
              </w:rPr>
              <w:t>202</w:t>
            </w:r>
            <w:r w:rsidRPr="0044418E">
              <w:rPr>
                <w:rFonts w:ascii="宋体" w:eastAsia="宋体" w:hAnsi="宋体"/>
                <w:color w:val="000000" w:themeColor="text1"/>
                <w:szCs w:val="21"/>
                <w:u w:val="single"/>
              </w:rPr>
              <w:t>5</w:t>
            </w:r>
            <w:r w:rsidRPr="0044418E">
              <w:rPr>
                <w:rFonts w:ascii="宋体" w:eastAsia="宋体" w:hAnsi="宋体" w:hint="eastAsia"/>
                <w:color w:val="000000" w:themeColor="text1"/>
                <w:szCs w:val="21"/>
              </w:rPr>
              <w:t>年]财务状况报告复印件；供应</w:t>
            </w:r>
            <w:proofErr w:type="gramStart"/>
            <w:r w:rsidRPr="0044418E">
              <w:rPr>
                <w:rFonts w:ascii="宋体" w:eastAsia="宋体" w:hAnsi="宋体" w:hint="eastAsia"/>
                <w:color w:val="000000" w:themeColor="text1"/>
                <w:szCs w:val="21"/>
              </w:rPr>
              <w:t>商成立</w:t>
            </w:r>
            <w:proofErr w:type="gramEnd"/>
            <w:r w:rsidRPr="0044418E">
              <w:rPr>
                <w:rFonts w:ascii="宋体" w:eastAsia="宋体" w:hAnsi="宋体" w:hint="eastAsia"/>
                <w:color w:val="000000" w:themeColor="text1"/>
                <w:szCs w:val="21"/>
              </w:rPr>
              <w:t>不满一年的应按提供首次响应文件提交截止时间上一个月的财务状况报告复印件。（上述财务状况报告包括：供应</w:t>
            </w:r>
            <w:proofErr w:type="gramStart"/>
            <w:r w:rsidRPr="0044418E">
              <w:rPr>
                <w:rFonts w:ascii="宋体" w:eastAsia="宋体" w:hAnsi="宋体" w:hint="eastAsia"/>
                <w:color w:val="000000" w:themeColor="text1"/>
                <w:szCs w:val="21"/>
              </w:rPr>
              <w:t>商执行</w:t>
            </w:r>
            <w:proofErr w:type="gramEnd"/>
            <w:r w:rsidRPr="0044418E">
              <w:rPr>
                <w:rFonts w:ascii="宋体" w:eastAsia="宋体" w:hAnsi="宋体" w:hint="eastAsia"/>
                <w:color w:val="000000" w:themeColor="text1"/>
                <w:szCs w:val="21"/>
              </w:rPr>
              <w:t>《企业会计准则》的，提供资产负债表、利润表、现金流量表、所有者权益变动表及其附注（以下称“四表一注”）；供应</w:t>
            </w:r>
            <w:proofErr w:type="gramStart"/>
            <w:r w:rsidRPr="0044418E">
              <w:rPr>
                <w:rFonts w:ascii="宋体" w:eastAsia="宋体" w:hAnsi="宋体" w:hint="eastAsia"/>
                <w:color w:val="000000" w:themeColor="text1"/>
                <w:szCs w:val="21"/>
              </w:rPr>
              <w:t>商执行</w:t>
            </w:r>
            <w:proofErr w:type="gramEnd"/>
            <w:r w:rsidRPr="0044418E">
              <w:rPr>
                <w:rFonts w:ascii="宋体" w:eastAsia="宋体" w:hAnsi="宋体" w:hint="eastAsia"/>
                <w:color w:val="000000" w:themeColor="text1"/>
                <w:szCs w:val="21"/>
              </w:rPr>
              <w:t>《小企业会计准则》的，提供资产负债表、利润表、现金流量表及其附注（以下称“三表一注”）；供应</w:t>
            </w:r>
            <w:proofErr w:type="gramStart"/>
            <w:r w:rsidRPr="0044418E">
              <w:rPr>
                <w:rFonts w:ascii="宋体" w:eastAsia="宋体" w:hAnsi="宋体" w:hint="eastAsia"/>
                <w:color w:val="000000" w:themeColor="text1"/>
                <w:szCs w:val="21"/>
              </w:rPr>
              <w:t>商执行</w:t>
            </w:r>
            <w:proofErr w:type="gramEnd"/>
            <w:r w:rsidRPr="0044418E">
              <w:rPr>
                <w:rFonts w:ascii="宋体" w:eastAsia="宋体" w:hAnsi="宋体" w:hint="eastAsia"/>
                <w:color w:val="000000" w:themeColor="text1"/>
                <w:szCs w:val="21"/>
              </w:rPr>
              <w:t>《政府会计制度》的，提供资产负债表、收入费用表和净资产变动表及其附注）；</w:t>
            </w:r>
            <w:r w:rsidRPr="0044418E">
              <w:rPr>
                <w:rFonts w:ascii="宋体" w:eastAsia="宋体" w:hAnsi="宋体" w:hint="eastAsia"/>
                <w:b/>
                <w:color w:val="000000" w:themeColor="text1"/>
                <w:szCs w:val="21"/>
              </w:rPr>
              <w:t>（必须提供，否则作无效竞标处理）</w:t>
            </w:r>
          </w:p>
          <w:p w14:paraId="17975FCD"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5.供应商直接控股、管理关系信息表；</w:t>
            </w:r>
            <w:r w:rsidRPr="0044418E">
              <w:rPr>
                <w:rFonts w:ascii="宋体" w:eastAsia="宋体" w:hAnsi="宋体" w:hint="eastAsia"/>
                <w:b/>
                <w:color w:val="000000" w:themeColor="text1"/>
                <w:szCs w:val="21"/>
              </w:rPr>
              <w:t>（必须提供，否则响应文件按无效响应处理）</w:t>
            </w:r>
          </w:p>
          <w:p w14:paraId="2542F339"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6.资格声明；</w:t>
            </w:r>
            <w:r w:rsidRPr="0044418E">
              <w:rPr>
                <w:rFonts w:ascii="宋体" w:eastAsia="宋体" w:hAnsi="宋体" w:hint="eastAsia"/>
                <w:b/>
                <w:color w:val="000000" w:themeColor="text1"/>
                <w:szCs w:val="21"/>
              </w:rPr>
              <w:t>（必须提供，否则响应文件按无效响应处理）</w:t>
            </w:r>
          </w:p>
          <w:p w14:paraId="7EAD8FFA"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lastRenderedPageBreak/>
              <w:t>7</w:t>
            </w:r>
            <w:r w:rsidRPr="0044418E">
              <w:rPr>
                <w:rFonts w:ascii="宋体" w:eastAsia="宋体" w:hAnsi="宋体" w:hint="eastAsia"/>
                <w:color w:val="000000" w:themeColor="text1"/>
                <w:szCs w:val="21"/>
              </w:rPr>
              <w:t>.（采购人或采购代理机构根据竞争性磋商公告对应的特定资格要求及特定条件设置供应商提供的资格证明材料：</w:t>
            </w:r>
          </w:p>
          <w:p w14:paraId="1959A845"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（1）供应商具备住房城乡建设行政主管部门颁发的工程监理综合资质或者房屋建筑工程监理乙级（含）以上资质，并在人员、资金等方面具备相应的工程监理能力。</w:t>
            </w:r>
            <w:r w:rsidRPr="0044418E">
              <w:rPr>
                <w:rFonts w:ascii="宋体" w:eastAsia="宋体" w:hAnsi="宋体" w:hint="eastAsia"/>
                <w:b/>
                <w:color w:val="000000" w:themeColor="text1"/>
                <w:szCs w:val="21"/>
              </w:rPr>
              <w:t>（必须提供，否则响应文件按无效响应处理）</w:t>
            </w:r>
          </w:p>
          <w:p w14:paraId="448072F1"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2）供应商拟派总监理工程师须具备国家注册监理工程师执业资格证（房屋建筑工程注册专业）（不接受存在以下任一种情形的项目总监：1.在广西行政区域外有担任项目总监的在监项目；2.在广西全区范围内已经担任项目总监和已列为第一中标（成交）候选人项目总监的工程总数达到3个的），提供无在监项目承诺书（总监在广西行政区域之外无在监项目的承诺书）。</w:t>
            </w:r>
            <w:r w:rsidRPr="0044418E">
              <w:rPr>
                <w:rFonts w:ascii="宋体" w:eastAsia="宋体" w:hAnsi="宋体" w:hint="eastAsia"/>
                <w:b/>
                <w:color w:val="000000" w:themeColor="text1"/>
                <w:szCs w:val="21"/>
              </w:rPr>
              <w:t>（必须提供，否则响应文件按无效响应处理）</w:t>
            </w:r>
          </w:p>
          <w:p w14:paraId="6D7099E7"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8</w:t>
            </w:r>
            <w:r w:rsidRPr="0044418E">
              <w:rPr>
                <w:rFonts w:ascii="宋体" w:eastAsia="宋体" w:hAnsi="宋体" w:hint="eastAsia"/>
                <w:color w:val="000000" w:themeColor="text1"/>
                <w:szCs w:val="21"/>
              </w:rPr>
              <w:t>.除磋商文件规定必须提供以外，供应商认为需要提供的其他证明材料；</w:t>
            </w:r>
          </w:p>
          <w:p w14:paraId="13CD1C1F"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b/>
                <w:color w:val="000000" w:themeColor="text1"/>
                <w:szCs w:val="21"/>
              </w:rPr>
              <w:t>注：</w:t>
            </w:r>
          </w:p>
          <w:p w14:paraId="3EBC85A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1.以上标明“必须提供”的材料属于复印件的扫描件的，必须加盖供应商电子公章，否则响应文件按无效响应处理。</w:t>
            </w:r>
          </w:p>
          <w:p w14:paraId="76DB8E2C" w14:textId="77777777" w:rsidR="001A4992" w:rsidRPr="0044418E" w:rsidRDefault="00721054">
            <w:pPr>
              <w:spacing w:line="360" w:lineRule="auto"/>
              <w:ind w:firstLineChars="200" w:firstLine="422"/>
              <w:rPr>
                <w:rFonts w:ascii="宋体" w:eastAsia="宋体" w:hAnsi="宋体"/>
                <w:color w:val="000000" w:themeColor="text1"/>
                <w:szCs w:val="21"/>
              </w:rPr>
            </w:pPr>
            <w:r w:rsidRPr="0044418E">
              <w:rPr>
                <w:rFonts w:ascii="宋体" w:eastAsia="宋体" w:hAnsi="宋体" w:hint="eastAsia"/>
                <w:b/>
                <w:color w:val="000000" w:themeColor="text1"/>
                <w:szCs w:val="21"/>
              </w:rPr>
              <w:t>2.联合体竞标时，第1-5项资格证明文件联合体各方均必须分别提供，联合体各方分别盖章和签字，否则响应文件按无效响应处理。</w:t>
            </w:r>
          </w:p>
        </w:tc>
      </w:tr>
      <w:tr w:rsidR="0044418E" w:rsidRPr="0044418E" w14:paraId="47CA5203" w14:textId="77777777">
        <w:trPr>
          <w:trHeight w:val="454"/>
          <w:jc w:val="center"/>
        </w:trPr>
        <w:tc>
          <w:tcPr>
            <w:tcW w:w="440" w:type="pct"/>
            <w:vMerge w:val="restart"/>
            <w:vAlign w:val="center"/>
          </w:tcPr>
          <w:p w14:paraId="36BB509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12.1.2</w:t>
            </w:r>
          </w:p>
        </w:tc>
        <w:tc>
          <w:tcPr>
            <w:tcW w:w="1105" w:type="pct"/>
            <w:vAlign w:val="center"/>
          </w:tcPr>
          <w:p w14:paraId="4B0FB6FA"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商务文件组成</w:t>
            </w:r>
          </w:p>
        </w:tc>
        <w:tc>
          <w:tcPr>
            <w:tcW w:w="3455" w:type="pct"/>
            <w:vAlign w:val="center"/>
          </w:tcPr>
          <w:p w14:paraId="2EBBBA13"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1.无串通竞标行为的承诺函；</w:t>
            </w:r>
            <w:r w:rsidRPr="0044418E">
              <w:rPr>
                <w:rFonts w:ascii="宋体" w:eastAsia="宋体" w:hAnsi="宋体" w:hint="eastAsia"/>
                <w:b/>
                <w:color w:val="000000" w:themeColor="text1"/>
                <w:szCs w:val="21"/>
              </w:rPr>
              <w:t>（必须提供，否则响应文件按无效响应处理）</w:t>
            </w:r>
          </w:p>
          <w:p w14:paraId="72DE3FA5"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2.法定代表人身份证明书及法定代表人有效身份证正反面复印件；</w:t>
            </w:r>
            <w:r w:rsidRPr="0044418E">
              <w:rPr>
                <w:rFonts w:ascii="宋体" w:eastAsia="宋体" w:hAnsi="宋体" w:hint="eastAsia"/>
                <w:b/>
                <w:color w:val="000000" w:themeColor="text1"/>
                <w:szCs w:val="21"/>
              </w:rPr>
              <w:t>（除自然人竞标</w:t>
            </w:r>
            <w:proofErr w:type="gramStart"/>
            <w:r w:rsidRPr="0044418E">
              <w:rPr>
                <w:rFonts w:ascii="宋体" w:eastAsia="宋体" w:hAnsi="宋体" w:hint="eastAsia"/>
                <w:b/>
                <w:color w:val="000000" w:themeColor="text1"/>
                <w:szCs w:val="21"/>
              </w:rPr>
              <w:t>外必须</w:t>
            </w:r>
            <w:proofErr w:type="gramEnd"/>
            <w:r w:rsidRPr="0044418E">
              <w:rPr>
                <w:rFonts w:ascii="宋体" w:eastAsia="宋体" w:hAnsi="宋体" w:hint="eastAsia"/>
                <w:b/>
                <w:color w:val="000000" w:themeColor="text1"/>
                <w:szCs w:val="21"/>
              </w:rPr>
              <w:t>提供，否则响应文件按无效响应处理）</w:t>
            </w:r>
          </w:p>
          <w:p w14:paraId="533C877D"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3.法定代表人授权委托书及委托代理人有效身份证正反面复印件；</w:t>
            </w:r>
            <w:r w:rsidRPr="0044418E">
              <w:rPr>
                <w:rFonts w:ascii="宋体" w:eastAsia="宋体" w:hAnsi="宋体" w:hint="eastAsia"/>
                <w:b/>
                <w:color w:val="000000" w:themeColor="text1"/>
                <w:szCs w:val="21"/>
              </w:rPr>
              <w:t>（委托时必须提供，否则响应文件按无效响应处理）</w:t>
            </w:r>
          </w:p>
          <w:p w14:paraId="5426ABA3"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color w:val="000000" w:themeColor="text1"/>
                <w:szCs w:val="21"/>
              </w:rPr>
              <w:t>4.商务条款偏离表；</w:t>
            </w:r>
            <w:r w:rsidRPr="0044418E">
              <w:rPr>
                <w:rFonts w:ascii="宋体" w:eastAsia="宋体" w:hAnsi="宋体" w:hint="eastAsia"/>
                <w:b/>
                <w:color w:val="000000" w:themeColor="text1"/>
                <w:szCs w:val="21"/>
              </w:rPr>
              <w:t>（必须提供，否则响应文件按无效响应处理）</w:t>
            </w:r>
          </w:p>
          <w:p w14:paraId="304775A3"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5.竞标人情况介绍；</w:t>
            </w:r>
          </w:p>
          <w:p w14:paraId="36067E81"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6</w:t>
            </w:r>
            <w:r w:rsidRPr="0044418E">
              <w:rPr>
                <w:rFonts w:ascii="宋体" w:eastAsia="宋体" w:hAnsi="宋体" w:hint="eastAsia"/>
                <w:color w:val="000000" w:themeColor="text1"/>
                <w:szCs w:val="21"/>
              </w:rPr>
              <w:t>.供应商认为需要提供的其他有关资料。</w:t>
            </w:r>
          </w:p>
          <w:p w14:paraId="322FFBAC"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b/>
                <w:color w:val="000000" w:themeColor="text1"/>
                <w:szCs w:val="21"/>
              </w:rPr>
              <w:t>注：</w:t>
            </w:r>
          </w:p>
          <w:p w14:paraId="75D6C30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1.法定代表人授权委托书必须由法定代表人及委托代理人签字，并加盖供应商公章，否则响应文件按无效响应处理。</w:t>
            </w:r>
          </w:p>
          <w:p w14:paraId="34EB73E8" w14:textId="77777777" w:rsidR="001A4992" w:rsidRPr="0044418E" w:rsidRDefault="00721054">
            <w:pPr>
              <w:spacing w:line="360" w:lineRule="auto"/>
              <w:ind w:firstLineChars="200" w:firstLine="422"/>
              <w:rPr>
                <w:rFonts w:ascii="宋体" w:eastAsia="宋体" w:hAnsi="宋体"/>
                <w:color w:val="000000" w:themeColor="text1"/>
                <w:szCs w:val="21"/>
              </w:rPr>
            </w:pPr>
            <w:r w:rsidRPr="0044418E">
              <w:rPr>
                <w:rFonts w:ascii="宋体" w:eastAsia="宋体" w:hAnsi="宋体" w:hint="eastAsia"/>
                <w:b/>
                <w:color w:val="000000" w:themeColor="text1"/>
                <w:szCs w:val="21"/>
              </w:rPr>
              <w:lastRenderedPageBreak/>
              <w:t>2.以上标明“必须提供”的材料属于复印件的扫描件的，必须加盖供应商电子公章，否则响应文件按无效响应处理。</w:t>
            </w:r>
          </w:p>
        </w:tc>
      </w:tr>
      <w:tr w:rsidR="0044418E" w:rsidRPr="0044418E" w14:paraId="2C69CEEA" w14:textId="77777777">
        <w:trPr>
          <w:trHeight w:val="454"/>
          <w:jc w:val="center"/>
        </w:trPr>
        <w:tc>
          <w:tcPr>
            <w:tcW w:w="440" w:type="pct"/>
            <w:vMerge/>
            <w:vAlign w:val="center"/>
          </w:tcPr>
          <w:p w14:paraId="37B928EA" w14:textId="77777777" w:rsidR="001A4992" w:rsidRPr="0044418E" w:rsidRDefault="001A4992">
            <w:pPr>
              <w:spacing w:line="360" w:lineRule="auto"/>
              <w:jc w:val="center"/>
              <w:rPr>
                <w:rFonts w:ascii="宋体" w:eastAsia="宋体" w:hAnsi="宋体"/>
                <w:color w:val="000000" w:themeColor="text1"/>
                <w:szCs w:val="21"/>
              </w:rPr>
            </w:pPr>
          </w:p>
        </w:tc>
        <w:tc>
          <w:tcPr>
            <w:tcW w:w="1105" w:type="pct"/>
            <w:vAlign w:val="center"/>
          </w:tcPr>
          <w:p w14:paraId="55635B18"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技术文件组成</w:t>
            </w:r>
          </w:p>
        </w:tc>
        <w:tc>
          <w:tcPr>
            <w:tcW w:w="3455" w:type="pct"/>
            <w:vAlign w:val="center"/>
          </w:tcPr>
          <w:p w14:paraId="3184CF2D"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1.技术需求偏离表；</w:t>
            </w:r>
            <w:r w:rsidRPr="0044418E">
              <w:rPr>
                <w:rFonts w:ascii="宋体" w:eastAsia="宋体" w:hAnsi="宋体" w:hint="eastAsia"/>
                <w:b/>
                <w:color w:val="000000" w:themeColor="text1"/>
                <w:szCs w:val="21"/>
              </w:rPr>
              <w:t>（必须提供，否则响应文件按无效响应处理）</w:t>
            </w:r>
          </w:p>
          <w:p w14:paraId="49B771F1"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2</w:t>
            </w:r>
            <w:r w:rsidRPr="0044418E">
              <w:rPr>
                <w:rFonts w:ascii="宋体" w:eastAsia="宋体" w:hAnsi="宋体" w:hint="eastAsia"/>
                <w:color w:val="000000" w:themeColor="text1"/>
                <w:szCs w:val="21"/>
              </w:rPr>
              <w:t>.竞标人基本情况表；</w:t>
            </w:r>
            <w:r w:rsidRPr="0044418E">
              <w:rPr>
                <w:rFonts w:ascii="宋体" w:eastAsia="宋体" w:hAnsi="宋体" w:hint="eastAsia"/>
                <w:b/>
                <w:color w:val="000000" w:themeColor="text1"/>
                <w:szCs w:val="21"/>
              </w:rPr>
              <w:t>（必须提供，否则响应文件按无效响应处理）</w:t>
            </w:r>
          </w:p>
          <w:p w14:paraId="5D4995EA"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3</w:t>
            </w:r>
            <w:r w:rsidRPr="0044418E">
              <w:rPr>
                <w:rFonts w:ascii="宋体" w:eastAsia="宋体" w:hAnsi="宋体" w:hint="eastAsia"/>
                <w:color w:val="000000" w:themeColor="text1"/>
                <w:szCs w:val="21"/>
              </w:rPr>
              <w:t>.项目总监理工程师简历表；</w:t>
            </w:r>
            <w:r w:rsidRPr="0044418E">
              <w:rPr>
                <w:rFonts w:ascii="宋体" w:eastAsia="宋体" w:hAnsi="宋体" w:hint="eastAsia"/>
                <w:b/>
                <w:color w:val="000000" w:themeColor="text1"/>
                <w:szCs w:val="21"/>
              </w:rPr>
              <w:t>（必须提供，否则响应文件按无效响应处理）</w:t>
            </w:r>
          </w:p>
          <w:p w14:paraId="6B09203A"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color w:val="000000" w:themeColor="text1"/>
                <w:szCs w:val="21"/>
              </w:rPr>
              <w:t>4</w:t>
            </w:r>
            <w:r w:rsidRPr="0044418E">
              <w:rPr>
                <w:rFonts w:ascii="宋体" w:eastAsia="宋体" w:hAnsi="宋体" w:hint="eastAsia"/>
                <w:color w:val="000000" w:themeColor="text1"/>
                <w:szCs w:val="21"/>
              </w:rPr>
              <w:t>.项目监理机构配备情况表；</w:t>
            </w:r>
            <w:r w:rsidRPr="0044418E">
              <w:rPr>
                <w:rFonts w:ascii="宋体" w:eastAsia="宋体" w:hAnsi="宋体" w:hint="eastAsia"/>
                <w:b/>
                <w:color w:val="000000" w:themeColor="text1"/>
                <w:szCs w:val="21"/>
              </w:rPr>
              <w:t>（必须提供，否则响应文件按无效响应处理）</w:t>
            </w:r>
          </w:p>
          <w:p w14:paraId="4D8CF201"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color w:val="000000" w:themeColor="text1"/>
                <w:szCs w:val="21"/>
              </w:rPr>
              <w:t>5</w:t>
            </w:r>
            <w:r w:rsidRPr="0044418E">
              <w:rPr>
                <w:rFonts w:ascii="宋体" w:eastAsia="宋体" w:hAnsi="宋体" w:hint="eastAsia"/>
                <w:color w:val="000000" w:themeColor="text1"/>
                <w:szCs w:val="21"/>
              </w:rPr>
              <w:t>.技术建议书（格式自拟）；</w:t>
            </w:r>
            <w:r w:rsidRPr="0044418E">
              <w:rPr>
                <w:rFonts w:ascii="宋体" w:eastAsia="宋体" w:hAnsi="宋体" w:hint="eastAsia"/>
                <w:b/>
                <w:color w:val="000000" w:themeColor="text1"/>
                <w:szCs w:val="21"/>
              </w:rPr>
              <w:t>（必须提供，否则响应文件按无效响应处理）</w:t>
            </w:r>
          </w:p>
          <w:p w14:paraId="7096C4B2"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6.供应商认为需要提供的其他有关资料。</w:t>
            </w:r>
          </w:p>
          <w:p w14:paraId="5FAA8980" w14:textId="77777777" w:rsidR="001A4992" w:rsidRPr="0044418E" w:rsidRDefault="00721054">
            <w:pPr>
              <w:spacing w:line="360" w:lineRule="auto"/>
              <w:jc w:val="left"/>
              <w:rPr>
                <w:rFonts w:ascii="宋体" w:eastAsia="宋体" w:hAnsi="宋体"/>
                <w:b/>
                <w:color w:val="000000" w:themeColor="text1"/>
                <w:szCs w:val="21"/>
              </w:rPr>
            </w:pPr>
            <w:r w:rsidRPr="0044418E">
              <w:rPr>
                <w:rFonts w:ascii="宋体" w:eastAsia="宋体" w:hAnsi="宋体" w:hint="eastAsia"/>
                <w:b/>
                <w:color w:val="000000" w:themeColor="text1"/>
                <w:szCs w:val="21"/>
              </w:rPr>
              <w:t>注：1.以上标明“必须提供”的材料属于复印件的扫描件的，必须加盖供应商电子公章，否则响应文件按无效响应处理。</w:t>
            </w:r>
          </w:p>
        </w:tc>
      </w:tr>
      <w:tr w:rsidR="0044418E" w:rsidRPr="0044418E" w14:paraId="34CC262A" w14:textId="77777777">
        <w:trPr>
          <w:trHeight w:val="454"/>
          <w:jc w:val="center"/>
        </w:trPr>
        <w:tc>
          <w:tcPr>
            <w:tcW w:w="440" w:type="pct"/>
            <w:vAlign w:val="center"/>
          </w:tcPr>
          <w:p w14:paraId="7F97F9E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12.1.</w:t>
            </w:r>
            <w:r w:rsidRPr="0044418E">
              <w:rPr>
                <w:rFonts w:ascii="宋体" w:eastAsia="宋体" w:hAnsi="宋体"/>
                <w:color w:val="000000" w:themeColor="text1"/>
                <w:szCs w:val="21"/>
              </w:rPr>
              <w:t>3</w:t>
            </w:r>
          </w:p>
        </w:tc>
        <w:tc>
          <w:tcPr>
            <w:tcW w:w="1105" w:type="pct"/>
            <w:vAlign w:val="center"/>
          </w:tcPr>
          <w:p w14:paraId="045BE992"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报价文件组成</w:t>
            </w:r>
          </w:p>
        </w:tc>
        <w:tc>
          <w:tcPr>
            <w:tcW w:w="3455" w:type="pct"/>
            <w:vAlign w:val="center"/>
          </w:tcPr>
          <w:p w14:paraId="787DD8F6" w14:textId="77777777" w:rsidR="001A4992" w:rsidRPr="0044418E" w:rsidRDefault="00721054">
            <w:pPr>
              <w:spacing w:line="360" w:lineRule="auto"/>
              <w:jc w:val="left"/>
              <w:rPr>
                <w:rFonts w:ascii="宋体" w:eastAsia="宋体" w:hAnsi="宋体"/>
                <w:b/>
                <w:color w:val="000000" w:themeColor="text1"/>
                <w:szCs w:val="21"/>
              </w:rPr>
            </w:pPr>
            <w:r w:rsidRPr="0044418E">
              <w:rPr>
                <w:rFonts w:ascii="宋体" w:eastAsia="宋体" w:hAnsi="宋体" w:hint="eastAsia"/>
                <w:color w:val="000000" w:themeColor="text1"/>
                <w:szCs w:val="21"/>
              </w:rPr>
              <w:t>1.响应函；</w:t>
            </w:r>
            <w:r w:rsidRPr="0044418E">
              <w:rPr>
                <w:rFonts w:ascii="宋体" w:eastAsia="宋体" w:hAnsi="宋体" w:hint="eastAsia"/>
                <w:b/>
                <w:color w:val="000000" w:themeColor="text1"/>
                <w:szCs w:val="21"/>
              </w:rPr>
              <w:t>（必须提供，否则作无效响应处理）</w:t>
            </w:r>
          </w:p>
          <w:p w14:paraId="0EF959D8" w14:textId="77777777" w:rsidR="001A4992" w:rsidRPr="0044418E" w:rsidRDefault="00721054">
            <w:pPr>
              <w:spacing w:line="360" w:lineRule="auto"/>
              <w:jc w:val="left"/>
              <w:rPr>
                <w:rFonts w:ascii="宋体" w:eastAsia="宋体" w:hAnsi="宋体"/>
                <w:b/>
                <w:color w:val="000000" w:themeColor="text1"/>
                <w:szCs w:val="21"/>
              </w:rPr>
            </w:pPr>
            <w:r w:rsidRPr="0044418E">
              <w:rPr>
                <w:rFonts w:ascii="宋体" w:eastAsia="宋体" w:hAnsi="宋体" w:hint="eastAsia"/>
                <w:color w:val="000000" w:themeColor="text1"/>
                <w:szCs w:val="21"/>
              </w:rPr>
              <w:t>2.响应报价表；</w:t>
            </w:r>
            <w:r w:rsidRPr="0044418E">
              <w:rPr>
                <w:rFonts w:ascii="宋体" w:eastAsia="宋体" w:hAnsi="宋体" w:hint="eastAsia"/>
                <w:b/>
                <w:color w:val="000000" w:themeColor="text1"/>
                <w:szCs w:val="21"/>
              </w:rPr>
              <w:t>（必须提供，否则响应文件按无效响应处理）</w:t>
            </w:r>
          </w:p>
          <w:p w14:paraId="74AAB1F6"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3.中小企业声明函或残疾人福利性单位声明函或属于监狱企业的证明文件；（如有请提供）</w:t>
            </w:r>
          </w:p>
          <w:p w14:paraId="551C2BE0"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color w:val="000000" w:themeColor="text1"/>
                <w:szCs w:val="21"/>
              </w:rPr>
              <w:t>4.</w:t>
            </w:r>
            <w:r w:rsidRPr="0044418E">
              <w:rPr>
                <w:rFonts w:ascii="宋体" w:eastAsia="宋体" w:hAnsi="宋体" w:hint="eastAsia"/>
                <w:color w:val="000000" w:themeColor="text1"/>
                <w:szCs w:val="21"/>
              </w:rPr>
              <w:t>供应商认为需要提供的其他有关资料。（如有请提供）</w:t>
            </w:r>
          </w:p>
        </w:tc>
      </w:tr>
      <w:tr w:rsidR="0044418E" w:rsidRPr="0044418E" w14:paraId="194AF09E" w14:textId="77777777">
        <w:trPr>
          <w:trHeight w:val="454"/>
          <w:jc w:val="center"/>
        </w:trPr>
        <w:tc>
          <w:tcPr>
            <w:tcW w:w="440" w:type="pct"/>
            <w:vAlign w:val="center"/>
          </w:tcPr>
          <w:p w14:paraId="6576E35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r w:rsidRPr="0044418E">
              <w:rPr>
                <w:rFonts w:ascii="宋体" w:eastAsia="宋体" w:hAnsi="宋体"/>
                <w:color w:val="000000" w:themeColor="text1"/>
                <w:szCs w:val="21"/>
              </w:rPr>
              <w:t>5.1</w:t>
            </w:r>
          </w:p>
        </w:tc>
        <w:tc>
          <w:tcPr>
            <w:tcW w:w="1105" w:type="pct"/>
            <w:vAlign w:val="center"/>
          </w:tcPr>
          <w:p w14:paraId="1CFB831A"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竞争性磋商报价方式</w:t>
            </w:r>
          </w:p>
        </w:tc>
        <w:tc>
          <w:tcPr>
            <w:tcW w:w="3455" w:type="pct"/>
            <w:vAlign w:val="center"/>
          </w:tcPr>
          <w:p w14:paraId="77E14CC4" w14:textId="77777777" w:rsidR="001A4992" w:rsidRPr="0044418E" w:rsidRDefault="00721054">
            <w:pPr>
              <w:spacing w:line="360" w:lineRule="auto"/>
              <w:jc w:val="left"/>
              <w:rPr>
                <w:rFonts w:ascii="宋体" w:eastAsia="宋体" w:hAnsi="宋体"/>
                <w:b/>
                <w:color w:val="000000" w:themeColor="text1"/>
                <w:szCs w:val="21"/>
              </w:rPr>
            </w:pPr>
            <w:r w:rsidRPr="0044418E">
              <w:rPr>
                <w:rFonts w:ascii="宋体" w:eastAsia="宋体" w:hAnsi="宋体" w:hint="eastAsia"/>
                <w:color w:val="000000" w:themeColor="text1"/>
                <w:szCs w:val="21"/>
              </w:rPr>
              <w:t>报价采用总价报价方式。响应报价必须包含满足本次竞标全部采购需求所应提供的服务，以及伴随的货物和工程（如有）的价格；包含竞标服务、货物、工程的成本、运输（含保险）、安装（如有）、调试、检验、技术服务、培训、税费等所有费用。（采购需求另有约定的，从其约定。）</w:t>
            </w:r>
          </w:p>
        </w:tc>
      </w:tr>
      <w:tr w:rsidR="0044418E" w:rsidRPr="0044418E" w14:paraId="5CC5462B" w14:textId="77777777">
        <w:trPr>
          <w:trHeight w:val="454"/>
          <w:jc w:val="center"/>
        </w:trPr>
        <w:tc>
          <w:tcPr>
            <w:tcW w:w="440" w:type="pct"/>
            <w:vAlign w:val="center"/>
          </w:tcPr>
          <w:p w14:paraId="38DA47B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12.2</w:t>
            </w:r>
          </w:p>
        </w:tc>
        <w:tc>
          <w:tcPr>
            <w:tcW w:w="1105" w:type="pct"/>
            <w:vAlign w:val="center"/>
          </w:tcPr>
          <w:p w14:paraId="28FCEAB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响应文件电子版要求</w:t>
            </w:r>
          </w:p>
        </w:tc>
        <w:tc>
          <w:tcPr>
            <w:tcW w:w="3455" w:type="pct"/>
            <w:vAlign w:val="center"/>
          </w:tcPr>
          <w:p w14:paraId="222687E4"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1.响应文件电子版要求：按照本采购文件“第五章响应文件格式”编写（第五章未附格式的，由供应商自行拟定），不可涂改并在规定加盖公章处加盖电子公章，</w:t>
            </w:r>
            <w:r w:rsidRPr="0044418E">
              <w:rPr>
                <w:rFonts w:ascii="宋体" w:eastAsia="宋体" w:hAnsi="宋体" w:hint="eastAsia"/>
                <w:b/>
                <w:color w:val="000000" w:themeColor="text1"/>
                <w:szCs w:val="21"/>
              </w:rPr>
              <w:t>否则响应文件按无效响应处理</w:t>
            </w:r>
            <w:r w:rsidRPr="0044418E">
              <w:rPr>
                <w:rFonts w:ascii="宋体" w:eastAsia="宋体" w:hAnsi="宋体" w:hint="eastAsia"/>
                <w:color w:val="000000" w:themeColor="text1"/>
                <w:szCs w:val="21"/>
              </w:rPr>
              <w:t>。</w:t>
            </w:r>
          </w:p>
          <w:p w14:paraId="09C4C4F9"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2.响应文件电子版密封方式：电子响应文件通过平台有效CA加密后在“广西政府采购云平台”投送。（操作方式见公告附件“电子响应文件制作与投送教程”）</w:t>
            </w:r>
          </w:p>
        </w:tc>
      </w:tr>
      <w:tr w:rsidR="0044418E" w:rsidRPr="0044418E" w14:paraId="67912713" w14:textId="77777777">
        <w:trPr>
          <w:trHeight w:val="454"/>
          <w:jc w:val="center"/>
        </w:trPr>
        <w:tc>
          <w:tcPr>
            <w:tcW w:w="440" w:type="pct"/>
            <w:vAlign w:val="center"/>
          </w:tcPr>
          <w:p w14:paraId="5552917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15.2</w:t>
            </w:r>
          </w:p>
        </w:tc>
        <w:tc>
          <w:tcPr>
            <w:tcW w:w="1105" w:type="pct"/>
            <w:vAlign w:val="center"/>
          </w:tcPr>
          <w:p w14:paraId="5BA30F4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响应报价要求</w:t>
            </w:r>
          </w:p>
        </w:tc>
        <w:tc>
          <w:tcPr>
            <w:tcW w:w="3455" w:type="pct"/>
            <w:vAlign w:val="center"/>
          </w:tcPr>
          <w:p w14:paraId="198D94C6"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响应报价必须包含满足本次竞标全部采购需求所应提供的内容，以及伴随的货物和工程（如有）的价格；包含竞标服务、货物、工程的成</w:t>
            </w:r>
            <w:r w:rsidRPr="0044418E">
              <w:rPr>
                <w:rFonts w:ascii="宋体" w:eastAsia="宋体" w:hAnsi="宋体" w:hint="eastAsia"/>
                <w:color w:val="000000" w:themeColor="text1"/>
                <w:szCs w:val="21"/>
              </w:rPr>
              <w:lastRenderedPageBreak/>
              <w:t>本、运输（含保险）、安装（如有）、调试、检验、技术服务、培训、税费等所有费用。</w:t>
            </w:r>
            <w:r w:rsidRPr="0044418E">
              <w:rPr>
                <w:rFonts w:ascii="宋体" w:eastAsia="宋体" w:hAnsi="宋体" w:hint="eastAsia"/>
                <w:b/>
                <w:color w:val="000000" w:themeColor="text1"/>
                <w:szCs w:val="21"/>
              </w:rPr>
              <w:t>（采购需求另有约定的，从其约定。）</w:t>
            </w:r>
          </w:p>
        </w:tc>
      </w:tr>
      <w:tr w:rsidR="0044418E" w:rsidRPr="0044418E" w14:paraId="7B436960" w14:textId="77777777">
        <w:trPr>
          <w:trHeight w:val="454"/>
          <w:jc w:val="center"/>
        </w:trPr>
        <w:tc>
          <w:tcPr>
            <w:tcW w:w="440" w:type="pct"/>
            <w:vAlign w:val="center"/>
          </w:tcPr>
          <w:p w14:paraId="3715C23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16.2</w:t>
            </w:r>
          </w:p>
        </w:tc>
        <w:tc>
          <w:tcPr>
            <w:tcW w:w="1105" w:type="pct"/>
            <w:vAlign w:val="center"/>
          </w:tcPr>
          <w:p w14:paraId="58C7927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竞标有效期</w:t>
            </w:r>
          </w:p>
        </w:tc>
        <w:tc>
          <w:tcPr>
            <w:tcW w:w="3455" w:type="pct"/>
            <w:vAlign w:val="center"/>
          </w:tcPr>
          <w:p w14:paraId="7B4AAFB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自首次响应文件提交截止之日起</w:t>
            </w:r>
            <w:r w:rsidRPr="0044418E">
              <w:rPr>
                <w:rFonts w:ascii="宋体" w:eastAsia="宋体" w:hAnsi="宋体"/>
                <w:color w:val="000000" w:themeColor="text1"/>
                <w:szCs w:val="21"/>
                <w:u w:val="single"/>
              </w:rPr>
              <w:t>6</w:t>
            </w:r>
            <w:r w:rsidRPr="0044418E">
              <w:rPr>
                <w:rFonts w:ascii="宋体" w:eastAsia="宋体" w:hAnsi="宋体" w:hint="eastAsia"/>
                <w:color w:val="000000" w:themeColor="text1"/>
                <w:szCs w:val="21"/>
                <w:u w:val="single"/>
              </w:rPr>
              <w:t>0</w:t>
            </w:r>
            <w:r w:rsidRPr="0044418E">
              <w:rPr>
                <w:rFonts w:ascii="宋体" w:eastAsia="宋体" w:hAnsi="宋体" w:hint="eastAsia"/>
                <w:color w:val="000000" w:themeColor="text1"/>
                <w:szCs w:val="21"/>
              </w:rPr>
              <w:t>日。</w:t>
            </w:r>
          </w:p>
        </w:tc>
      </w:tr>
      <w:tr w:rsidR="0044418E" w:rsidRPr="0044418E" w14:paraId="103E7B5B" w14:textId="77777777">
        <w:trPr>
          <w:trHeight w:val="454"/>
          <w:jc w:val="center"/>
        </w:trPr>
        <w:tc>
          <w:tcPr>
            <w:tcW w:w="440" w:type="pct"/>
            <w:vAlign w:val="center"/>
          </w:tcPr>
          <w:p w14:paraId="6DE1B4F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17.1</w:t>
            </w:r>
          </w:p>
        </w:tc>
        <w:tc>
          <w:tcPr>
            <w:tcW w:w="1105" w:type="pct"/>
            <w:vAlign w:val="center"/>
          </w:tcPr>
          <w:p w14:paraId="06E930A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磋商保证金</w:t>
            </w:r>
          </w:p>
        </w:tc>
        <w:tc>
          <w:tcPr>
            <w:tcW w:w="3455" w:type="pct"/>
            <w:vAlign w:val="center"/>
          </w:tcPr>
          <w:p w14:paraId="3AFCD32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本项目不</w:t>
            </w:r>
            <w:proofErr w:type="gramStart"/>
            <w:r w:rsidRPr="0044418E">
              <w:rPr>
                <w:rFonts w:ascii="宋体" w:eastAsia="宋体" w:hAnsi="宋体" w:hint="eastAsia"/>
                <w:color w:val="000000" w:themeColor="text1"/>
                <w:szCs w:val="21"/>
              </w:rPr>
              <w:t>收取磋商</w:t>
            </w:r>
            <w:proofErr w:type="gramEnd"/>
            <w:r w:rsidRPr="0044418E">
              <w:rPr>
                <w:rFonts w:ascii="宋体" w:eastAsia="宋体" w:hAnsi="宋体" w:hint="eastAsia"/>
                <w:color w:val="000000" w:themeColor="text1"/>
                <w:szCs w:val="21"/>
              </w:rPr>
              <w:t>保证金。</w:t>
            </w:r>
          </w:p>
        </w:tc>
      </w:tr>
      <w:tr w:rsidR="0044418E" w:rsidRPr="0044418E" w14:paraId="6F09B499" w14:textId="77777777">
        <w:trPr>
          <w:trHeight w:val="454"/>
          <w:jc w:val="center"/>
        </w:trPr>
        <w:tc>
          <w:tcPr>
            <w:tcW w:w="440" w:type="pct"/>
            <w:vMerge w:val="restart"/>
            <w:vAlign w:val="center"/>
          </w:tcPr>
          <w:p w14:paraId="14344F8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20.1</w:t>
            </w:r>
          </w:p>
        </w:tc>
        <w:tc>
          <w:tcPr>
            <w:tcW w:w="1105" w:type="pct"/>
            <w:vAlign w:val="center"/>
          </w:tcPr>
          <w:p w14:paraId="35DB8D7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首次响应文件提交起止时间</w:t>
            </w:r>
          </w:p>
        </w:tc>
        <w:tc>
          <w:tcPr>
            <w:tcW w:w="3455" w:type="pct"/>
            <w:vAlign w:val="center"/>
          </w:tcPr>
          <w:p w14:paraId="42CDDFA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详见竞争性磋商公告。</w:t>
            </w:r>
          </w:p>
        </w:tc>
      </w:tr>
      <w:tr w:rsidR="0044418E" w:rsidRPr="0044418E" w14:paraId="35F1E1BA" w14:textId="77777777">
        <w:trPr>
          <w:trHeight w:val="454"/>
          <w:jc w:val="center"/>
        </w:trPr>
        <w:tc>
          <w:tcPr>
            <w:tcW w:w="440" w:type="pct"/>
            <w:vMerge/>
            <w:vAlign w:val="center"/>
          </w:tcPr>
          <w:p w14:paraId="201E84BD" w14:textId="77777777" w:rsidR="001A4992" w:rsidRPr="0044418E" w:rsidRDefault="001A4992">
            <w:pPr>
              <w:spacing w:line="360" w:lineRule="auto"/>
              <w:jc w:val="center"/>
              <w:rPr>
                <w:rFonts w:ascii="宋体" w:eastAsia="宋体" w:hAnsi="宋体"/>
                <w:color w:val="000000" w:themeColor="text1"/>
                <w:szCs w:val="21"/>
              </w:rPr>
            </w:pPr>
          </w:p>
        </w:tc>
        <w:tc>
          <w:tcPr>
            <w:tcW w:w="1105" w:type="pct"/>
            <w:vAlign w:val="center"/>
          </w:tcPr>
          <w:p w14:paraId="4DD70E7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首次响应文件提交地点</w:t>
            </w:r>
          </w:p>
        </w:tc>
        <w:tc>
          <w:tcPr>
            <w:tcW w:w="3455" w:type="pct"/>
            <w:vAlign w:val="center"/>
          </w:tcPr>
          <w:p w14:paraId="4E51DF5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详见竞争性磋商公告。</w:t>
            </w:r>
          </w:p>
        </w:tc>
      </w:tr>
      <w:tr w:rsidR="0044418E" w:rsidRPr="0044418E" w14:paraId="26AB0046" w14:textId="77777777">
        <w:trPr>
          <w:trHeight w:val="454"/>
          <w:jc w:val="center"/>
        </w:trPr>
        <w:tc>
          <w:tcPr>
            <w:tcW w:w="440" w:type="pct"/>
            <w:vAlign w:val="center"/>
          </w:tcPr>
          <w:p w14:paraId="3F09E6A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20.6</w:t>
            </w:r>
          </w:p>
        </w:tc>
        <w:tc>
          <w:tcPr>
            <w:tcW w:w="1105" w:type="pct"/>
            <w:vAlign w:val="center"/>
          </w:tcPr>
          <w:p w14:paraId="79E2D89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备份响应文件</w:t>
            </w:r>
          </w:p>
        </w:tc>
        <w:tc>
          <w:tcPr>
            <w:tcW w:w="3455" w:type="pct"/>
            <w:vAlign w:val="center"/>
          </w:tcPr>
          <w:p w14:paraId="0E9C8BC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本项目不接受备份响应文件。</w:t>
            </w:r>
          </w:p>
        </w:tc>
      </w:tr>
      <w:tr w:rsidR="0044418E" w:rsidRPr="0044418E" w14:paraId="215D2916" w14:textId="77777777">
        <w:trPr>
          <w:trHeight w:val="454"/>
          <w:jc w:val="center"/>
        </w:trPr>
        <w:tc>
          <w:tcPr>
            <w:tcW w:w="440" w:type="pct"/>
            <w:vAlign w:val="center"/>
          </w:tcPr>
          <w:p w14:paraId="4827E3B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21</w:t>
            </w:r>
          </w:p>
        </w:tc>
        <w:tc>
          <w:tcPr>
            <w:tcW w:w="1105" w:type="pct"/>
            <w:vAlign w:val="center"/>
          </w:tcPr>
          <w:p w14:paraId="3D5703B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首次响应文件的退回</w:t>
            </w:r>
          </w:p>
        </w:tc>
        <w:tc>
          <w:tcPr>
            <w:tcW w:w="3455" w:type="pct"/>
            <w:vAlign w:val="center"/>
          </w:tcPr>
          <w:p w14:paraId="4E36A4C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详见竞争性磋商公告。</w:t>
            </w:r>
          </w:p>
        </w:tc>
      </w:tr>
      <w:tr w:rsidR="0044418E" w:rsidRPr="0044418E" w14:paraId="6628F04E" w14:textId="77777777">
        <w:trPr>
          <w:trHeight w:val="454"/>
          <w:jc w:val="center"/>
        </w:trPr>
        <w:tc>
          <w:tcPr>
            <w:tcW w:w="440" w:type="pct"/>
            <w:vMerge w:val="restart"/>
            <w:vAlign w:val="center"/>
          </w:tcPr>
          <w:p w14:paraId="2988C22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26.2</w:t>
            </w:r>
          </w:p>
        </w:tc>
        <w:tc>
          <w:tcPr>
            <w:tcW w:w="1105" w:type="pct"/>
            <w:vAlign w:val="center"/>
          </w:tcPr>
          <w:p w14:paraId="7E8D56A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负偏离要求</w:t>
            </w:r>
          </w:p>
        </w:tc>
        <w:tc>
          <w:tcPr>
            <w:tcW w:w="3455" w:type="pct"/>
            <w:vAlign w:val="center"/>
          </w:tcPr>
          <w:p w14:paraId="6DAE0380"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商务条款评审中允许负偏离的条款数为</w:t>
            </w:r>
            <w:r w:rsidRPr="0044418E">
              <w:rPr>
                <w:rFonts w:ascii="宋体" w:eastAsia="宋体" w:hAnsi="宋体" w:hint="eastAsia"/>
                <w:color w:val="000000" w:themeColor="text1"/>
                <w:szCs w:val="21"/>
                <w:u w:val="single"/>
              </w:rPr>
              <w:t>0</w:t>
            </w:r>
            <w:r w:rsidRPr="0044418E">
              <w:rPr>
                <w:rFonts w:ascii="宋体" w:eastAsia="宋体" w:hAnsi="宋体" w:hint="eastAsia"/>
                <w:color w:val="000000" w:themeColor="text1"/>
                <w:szCs w:val="21"/>
              </w:rPr>
              <w:t>项。</w:t>
            </w:r>
          </w:p>
          <w:p w14:paraId="0F41B0D1"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技术需求评审中允许负偏离的条款数为</w:t>
            </w:r>
            <w:r w:rsidRPr="0044418E">
              <w:rPr>
                <w:rFonts w:ascii="宋体" w:eastAsia="宋体" w:hAnsi="宋体" w:hint="eastAsia"/>
                <w:color w:val="000000" w:themeColor="text1"/>
                <w:szCs w:val="21"/>
                <w:u w:val="single"/>
              </w:rPr>
              <w:t>0</w:t>
            </w:r>
            <w:r w:rsidRPr="0044418E">
              <w:rPr>
                <w:rFonts w:ascii="宋体" w:eastAsia="宋体" w:hAnsi="宋体" w:hint="eastAsia"/>
                <w:color w:val="000000" w:themeColor="text1"/>
                <w:szCs w:val="21"/>
              </w:rPr>
              <w:t>项。</w:t>
            </w:r>
          </w:p>
        </w:tc>
      </w:tr>
      <w:tr w:rsidR="0044418E" w:rsidRPr="0044418E" w14:paraId="111FC12F" w14:textId="77777777">
        <w:trPr>
          <w:trHeight w:val="454"/>
          <w:jc w:val="center"/>
        </w:trPr>
        <w:tc>
          <w:tcPr>
            <w:tcW w:w="440" w:type="pct"/>
            <w:vMerge/>
            <w:vAlign w:val="center"/>
          </w:tcPr>
          <w:p w14:paraId="723241C4" w14:textId="77777777" w:rsidR="001A4992" w:rsidRPr="0044418E" w:rsidRDefault="001A4992">
            <w:pPr>
              <w:spacing w:line="360" w:lineRule="auto"/>
              <w:jc w:val="center"/>
              <w:rPr>
                <w:rFonts w:ascii="宋体" w:eastAsia="宋体" w:hAnsi="宋体"/>
                <w:color w:val="000000" w:themeColor="text1"/>
                <w:szCs w:val="21"/>
              </w:rPr>
            </w:pPr>
          </w:p>
        </w:tc>
        <w:tc>
          <w:tcPr>
            <w:tcW w:w="1105" w:type="pct"/>
            <w:vAlign w:val="center"/>
          </w:tcPr>
          <w:p w14:paraId="0D11E5D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磋商的顺序</w:t>
            </w:r>
          </w:p>
        </w:tc>
        <w:tc>
          <w:tcPr>
            <w:tcW w:w="3455" w:type="pct"/>
            <w:vAlign w:val="center"/>
          </w:tcPr>
          <w:p w14:paraId="248EAEEE"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□按照提交首次响应文件的顺序，通知磋商时，若某供应商不在通知现场时，该供应商排序到最后磋商，按照签到的顺序由其下一位供应商先参与磋商。</w:t>
            </w:r>
          </w:p>
          <w:p w14:paraId="02ABBA89" w14:textId="77777777" w:rsidR="001A4992" w:rsidRPr="0044418E" w:rsidRDefault="00721054">
            <w:pPr>
              <w:spacing w:line="360" w:lineRule="auto"/>
              <w:jc w:val="left"/>
              <w:rPr>
                <w:rFonts w:ascii="宋体" w:eastAsia="宋体" w:hAnsi="宋体"/>
                <w:b/>
                <w:color w:val="000000" w:themeColor="text1"/>
                <w:szCs w:val="21"/>
              </w:rPr>
            </w:pPr>
            <w:r w:rsidRPr="0044418E">
              <w:rPr>
                <w:rFonts w:ascii="Segoe UI Symbol" w:eastAsia="宋体" w:hAnsi="Segoe UI Symbol" w:cs="Segoe UI Symbol"/>
                <w:color w:val="000000" w:themeColor="text1"/>
                <w:szCs w:val="21"/>
              </w:rPr>
              <w:t>☑</w:t>
            </w:r>
            <w:r w:rsidRPr="0044418E">
              <w:rPr>
                <w:rFonts w:ascii="宋体" w:eastAsia="宋体" w:hAnsi="宋体" w:hint="eastAsia"/>
                <w:color w:val="000000" w:themeColor="text1"/>
                <w:szCs w:val="21"/>
              </w:rPr>
              <w:t>随机排序。</w:t>
            </w:r>
          </w:p>
        </w:tc>
      </w:tr>
      <w:tr w:rsidR="0044418E" w:rsidRPr="0044418E" w14:paraId="265F780D" w14:textId="77777777">
        <w:trPr>
          <w:trHeight w:val="454"/>
          <w:jc w:val="center"/>
        </w:trPr>
        <w:tc>
          <w:tcPr>
            <w:tcW w:w="440" w:type="pct"/>
            <w:vAlign w:val="center"/>
          </w:tcPr>
          <w:p w14:paraId="23D2EBF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28</w:t>
            </w:r>
          </w:p>
        </w:tc>
        <w:tc>
          <w:tcPr>
            <w:tcW w:w="1105" w:type="pct"/>
            <w:vAlign w:val="center"/>
          </w:tcPr>
          <w:p w14:paraId="6DB3537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履约保证金</w:t>
            </w:r>
          </w:p>
        </w:tc>
        <w:tc>
          <w:tcPr>
            <w:tcW w:w="3455" w:type="pct"/>
            <w:vAlign w:val="center"/>
          </w:tcPr>
          <w:p w14:paraId="13971724"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本项目不收取履约保证金。</w:t>
            </w:r>
          </w:p>
        </w:tc>
      </w:tr>
      <w:tr w:rsidR="0044418E" w:rsidRPr="0044418E" w14:paraId="407C3174" w14:textId="77777777">
        <w:trPr>
          <w:trHeight w:val="454"/>
          <w:jc w:val="center"/>
        </w:trPr>
        <w:tc>
          <w:tcPr>
            <w:tcW w:w="440" w:type="pct"/>
            <w:vAlign w:val="center"/>
          </w:tcPr>
          <w:p w14:paraId="25BCF48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29.5</w:t>
            </w:r>
          </w:p>
        </w:tc>
        <w:tc>
          <w:tcPr>
            <w:tcW w:w="1105" w:type="pct"/>
            <w:vAlign w:val="center"/>
          </w:tcPr>
          <w:p w14:paraId="5CFD10E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签订合同携带的材料</w:t>
            </w:r>
          </w:p>
        </w:tc>
        <w:tc>
          <w:tcPr>
            <w:tcW w:w="3455" w:type="pct"/>
            <w:vAlign w:val="center"/>
          </w:tcPr>
          <w:p w14:paraId="737DE9B8"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使用的有效CA证书加盖单位电子公章</w:t>
            </w:r>
          </w:p>
        </w:tc>
      </w:tr>
      <w:tr w:rsidR="0044418E" w:rsidRPr="0044418E" w14:paraId="3A85662A" w14:textId="77777777">
        <w:trPr>
          <w:trHeight w:val="454"/>
          <w:jc w:val="center"/>
        </w:trPr>
        <w:tc>
          <w:tcPr>
            <w:tcW w:w="440" w:type="pct"/>
            <w:vMerge w:val="restart"/>
            <w:vAlign w:val="center"/>
          </w:tcPr>
          <w:p w14:paraId="5DA923C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31.2</w:t>
            </w:r>
          </w:p>
        </w:tc>
        <w:tc>
          <w:tcPr>
            <w:tcW w:w="1105" w:type="pct"/>
            <w:vAlign w:val="center"/>
          </w:tcPr>
          <w:p w14:paraId="3CCEBDD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接收质疑</w:t>
            </w:r>
            <w:proofErr w:type="gramStart"/>
            <w:r w:rsidRPr="0044418E">
              <w:rPr>
                <w:rFonts w:ascii="宋体" w:eastAsia="宋体" w:hAnsi="宋体" w:hint="eastAsia"/>
                <w:color w:val="000000" w:themeColor="text1"/>
                <w:szCs w:val="21"/>
              </w:rPr>
              <w:t>函方式</w:t>
            </w:r>
            <w:proofErr w:type="gramEnd"/>
          </w:p>
        </w:tc>
        <w:tc>
          <w:tcPr>
            <w:tcW w:w="3455" w:type="pct"/>
            <w:vAlign w:val="center"/>
          </w:tcPr>
          <w:p w14:paraId="6256E468"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以书面形式</w:t>
            </w:r>
          </w:p>
        </w:tc>
      </w:tr>
      <w:tr w:rsidR="0044418E" w:rsidRPr="0044418E" w14:paraId="54A72833" w14:textId="77777777">
        <w:trPr>
          <w:trHeight w:val="454"/>
          <w:jc w:val="center"/>
        </w:trPr>
        <w:tc>
          <w:tcPr>
            <w:tcW w:w="440" w:type="pct"/>
            <w:vMerge/>
            <w:vAlign w:val="center"/>
          </w:tcPr>
          <w:p w14:paraId="0E9C50C7" w14:textId="77777777" w:rsidR="001A4992" w:rsidRPr="0044418E" w:rsidRDefault="001A4992">
            <w:pPr>
              <w:spacing w:line="360" w:lineRule="auto"/>
              <w:jc w:val="center"/>
              <w:rPr>
                <w:rFonts w:ascii="宋体" w:eastAsia="宋体" w:hAnsi="宋体"/>
                <w:color w:val="000000" w:themeColor="text1"/>
                <w:szCs w:val="21"/>
              </w:rPr>
            </w:pPr>
          </w:p>
        </w:tc>
        <w:tc>
          <w:tcPr>
            <w:tcW w:w="1105" w:type="pct"/>
            <w:vAlign w:val="center"/>
          </w:tcPr>
          <w:p w14:paraId="1DD38BB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质疑联系部门及联系方式</w:t>
            </w:r>
          </w:p>
        </w:tc>
        <w:tc>
          <w:tcPr>
            <w:tcW w:w="3455" w:type="pct"/>
            <w:vAlign w:val="center"/>
          </w:tcPr>
          <w:p w14:paraId="3BDE06E4"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w:t>
            </w:r>
            <w:r w:rsidRPr="0044418E">
              <w:rPr>
                <w:rFonts w:ascii="宋体" w:eastAsia="宋体" w:hAnsi="宋体" w:hint="eastAsia"/>
                <w:color w:val="000000" w:themeColor="text1"/>
                <w:szCs w:val="21"/>
                <w:u w:val="single"/>
              </w:rPr>
              <w:t>广西科文招标有限公司</w:t>
            </w:r>
            <w:r w:rsidRPr="0044418E">
              <w:rPr>
                <w:rFonts w:ascii="宋体" w:eastAsia="宋体" w:hAnsi="宋体" w:hint="eastAsia"/>
                <w:color w:val="000000" w:themeColor="text1"/>
                <w:szCs w:val="21"/>
              </w:rPr>
              <w:t>部门；</w:t>
            </w:r>
          </w:p>
          <w:p w14:paraId="4FBB2C4C"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联系电话：</w:t>
            </w:r>
            <w:r w:rsidRPr="0044418E">
              <w:rPr>
                <w:rFonts w:ascii="宋体" w:eastAsia="宋体" w:hAnsi="宋体" w:hint="eastAsia"/>
                <w:color w:val="000000" w:themeColor="text1"/>
                <w:szCs w:val="21"/>
                <w:u w:val="single"/>
              </w:rPr>
              <w:t>0771-2023</w:t>
            </w:r>
            <w:r w:rsidRPr="0044418E">
              <w:rPr>
                <w:rFonts w:ascii="宋体" w:eastAsia="宋体" w:hAnsi="宋体"/>
                <w:color w:val="000000" w:themeColor="text1"/>
                <w:szCs w:val="21"/>
                <w:u w:val="single"/>
              </w:rPr>
              <w:t>972</w:t>
            </w:r>
            <w:r w:rsidRPr="0044418E">
              <w:rPr>
                <w:rFonts w:ascii="宋体" w:eastAsia="宋体" w:hAnsi="宋体" w:hint="eastAsia"/>
                <w:color w:val="000000" w:themeColor="text1"/>
                <w:szCs w:val="21"/>
              </w:rPr>
              <w:t>，</w:t>
            </w:r>
          </w:p>
          <w:p w14:paraId="5A9F46C9" w14:textId="77777777" w:rsidR="001A4992" w:rsidRPr="0044418E" w:rsidRDefault="00721054">
            <w:pPr>
              <w:spacing w:line="360" w:lineRule="auto"/>
              <w:jc w:val="left"/>
              <w:rPr>
                <w:rFonts w:ascii="宋体" w:eastAsia="宋体" w:hAnsi="宋体"/>
                <w:color w:val="000000" w:themeColor="text1"/>
                <w:szCs w:val="21"/>
                <w:u w:val="single"/>
              </w:rPr>
            </w:pPr>
            <w:r w:rsidRPr="0044418E">
              <w:rPr>
                <w:rFonts w:ascii="宋体" w:eastAsia="宋体" w:hAnsi="宋体" w:hint="eastAsia"/>
                <w:color w:val="000000" w:themeColor="text1"/>
                <w:szCs w:val="21"/>
              </w:rPr>
              <w:t>通讯地址：</w:t>
            </w:r>
            <w:r w:rsidRPr="0044418E">
              <w:rPr>
                <w:rFonts w:ascii="宋体" w:eastAsia="宋体" w:hAnsi="宋体" w:hint="eastAsia"/>
                <w:color w:val="000000" w:themeColor="text1"/>
                <w:szCs w:val="21"/>
                <w:u w:val="single"/>
              </w:rPr>
              <w:t>广西南宁市民族大道141号中鼎</w:t>
            </w:r>
            <w:proofErr w:type="gramStart"/>
            <w:r w:rsidRPr="0044418E">
              <w:rPr>
                <w:rFonts w:ascii="宋体" w:eastAsia="宋体" w:hAnsi="宋体" w:hint="eastAsia"/>
                <w:color w:val="000000" w:themeColor="text1"/>
                <w:szCs w:val="21"/>
                <w:u w:val="single"/>
              </w:rPr>
              <w:t>万象东方</w:t>
            </w:r>
            <w:proofErr w:type="gramEnd"/>
            <w:r w:rsidRPr="0044418E">
              <w:rPr>
                <w:rFonts w:ascii="宋体" w:eastAsia="宋体" w:hAnsi="宋体" w:hint="eastAsia"/>
                <w:color w:val="000000" w:themeColor="text1"/>
                <w:szCs w:val="21"/>
                <w:u w:val="single"/>
              </w:rPr>
              <w:t>D区五层</w:t>
            </w:r>
          </w:p>
          <w:p w14:paraId="2B6B6B6E"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hint="eastAsia"/>
                <w:color w:val="000000" w:themeColor="text1"/>
                <w:szCs w:val="21"/>
                <w:u w:val="single"/>
              </w:rPr>
              <w:t>南宁市邕宁区民政局</w:t>
            </w:r>
            <w:r w:rsidRPr="0044418E">
              <w:rPr>
                <w:rFonts w:ascii="宋体" w:eastAsia="宋体" w:hAnsi="宋体" w:hint="eastAsia"/>
                <w:color w:val="000000" w:themeColor="text1"/>
                <w:szCs w:val="21"/>
              </w:rPr>
              <w:t>部门；</w:t>
            </w:r>
          </w:p>
          <w:p w14:paraId="53052FB4"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联系电话：</w:t>
            </w:r>
            <w:r w:rsidRPr="0044418E">
              <w:rPr>
                <w:rFonts w:ascii="宋体" w:eastAsia="宋体" w:hAnsi="宋体"/>
                <w:color w:val="000000" w:themeColor="text1"/>
                <w:szCs w:val="21"/>
                <w:u w:val="single"/>
              </w:rPr>
              <w:t>0771-4793255</w:t>
            </w:r>
            <w:r w:rsidRPr="0044418E">
              <w:rPr>
                <w:rFonts w:ascii="宋体" w:eastAsia="宋体" w:hAnsi="宋体" w:hint="eastAsia"/>
                <w:color w:val="000000" w:themeColor="text1"/>
                <w:szCs w:val="21"/>
              </w:rPr>
              <w:t>，</w:t>
            </w:r>
          </w:p>
          <w:p w14:paraId="57A44991"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通讯地址：广西壮族自治区南宁市</w:t>
            </w:r>
            <w:proofErr w:type="gramStart"/>
            <w:r w:rsidRPr="0044418E">
              <w:rPr>
                <w:rFonts w:ascii="宋体" w:eastAsia="宋体" w:hAnsi="宋体" w:hint="eastAsia"/>
                <w:color w:val="000000" w:themeColor="text1"/>
                <w:szCs w:val="21"/>
              </w:rPr>
              <w:t>青秀</w:t>
            </w:r>
            <w:proofErr w:type="gramEnd"/>
            <w:r w:rsidRPr="0044418E">
              <w:rPr>
                <w:rFonts w:ascii="宋体" w:eastAsia="宋体" w:hAnsi="宋体" w:hint="eastAsia"/>
                <w:color w:val="000000" w:themeColor="text1"/>
                <w:szCs w:val="21"/>
              </w:rPr>
              <w:t>区仙</w:t>
            </w:r>
            <w:proofErr w:type="gramStart"/>
            <w:r w:rsidRPr="0044418E">
              <w:rPr>
                <w:rFonts w:ascii="宋体" w:eastAsia="宋体" w:hAnsi="宋体" w:hint="eastAsia"/>
                <w:color w:val="000000" w:themeColor="text1"/>
                <w:szCs w:val="21"/>
              </w:rPr>
              <w:t>葫</w:t>
            </w:r>
            <w:proofErr w:type="gramEnd"/>
            <w:r w:rsidRPr="0044418E">
              <w:rPr>
                <w:rFonts w:ascii="宋体" w:eastAsia="宋体" w:hAnsi="宋体" w:hint="eastAsia"/>
                <w:color w:val="000000" w:themeColor="text1"/>
                <w:szCs w:val="21"/>
              </w:rPr>
              <w:t>大道东145-1号</w:t>
            </w:r>
          </w:p>
        </w:tc>
      </w:tr>
      <w:tr w:rsidR="0044418E" w:rsidRPr="0044418E" w14:paraId="1B433D3A" w14:textId="77777777">
        <w:trPr>
          <w:trHeight w:val="454"/>
          <w:jc w:val="center"/>
        </w:trPr>
        <w:tc>
          <w:tcPr>
            <w:tcW w:w="440" w:type="pct"/>
            <w:vMerge/>
            <w:vAlign w:val="center"/>
          </w:tcPr>
          <w:p w14:paraId="042D19C3" w14:textId="77777777" w:rsidR="001A4992" w:rsidRPr="0044418E" w:rsidRDefault="001A4992">
            <w:pPr>
              <w:spacing w:line="360" w:lineRule="auto"/>
              <w:jc w:val="center"/>
              <w:rPr>
                <w:rFonts w:ascii="宋体" w:eastAsia="宋体" w:hAnsi="宋体"/>
                <w:color w:val="000000" w:themeColor="text1"/>
                <w:szCs w:val="21"/>
              </w:rPr>
            </w:pPr>
          </w:p>
        </w:tc>
        <w:tc>
          <w:tcPr>
            <w:tcW w:w="1105" w:type="pct"/>
            <w:vAlign w:val="center"/>
          </w:tcPr>
          <w:p w14:paraId="514204E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现场提交质疑办理业务时间</w:t>
            </w:r>
          </w:p>
        </w:tc>
        <w:tc>
          <w:tcPr>
            <w:tcW w:w="3455" w:type="pct"/>
            <w:vAlign w:val="center"/>
          </w:tcPr>
          <w:p w14:paraId="6CC34BE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质疑期内每个工作日</w:t>
            </w:r>
            <w:r w:rsidRPr="0044418E">
              <w:rPr>
                <w:rFonts w:ascii="宋体" w:eastAsia="宋体" w:hAnsi="宋体" w:hint="eastAsia"/>
                <w:color w:val="000000" w:themeColor="text1"/>
                <w:szCs w:val="21"/>
                <w:u w:val="single"/>
              </w:rPr>
              <w:t>8</w:t>
            </w:r>
            <w:r w:rsidRPr="0044418E">
              <w:rPr>
                <w:rFonts w:ascii="宋体" w:eastAsia="宋体" w:hAnsi="宋体" w:hint="eastAsia"/>
                <w:color w:val="000000" w:themeColor="text1"/>
                <w:szCs w:val="21"/>
              </w:rPr>
              <w:t>时</w:t>
            </w:r>
            <w:r w:rsidRPr="0044418E">
              <w:rPr>
                <w:rFonts w:ascii="宋体" w:eastAsia="宋体" w:hAnsi="宋体" w:hint="eastAsia"/>
                <w:color w:val="000000" w:themeColor="text1"/>
                <w:szCs w:val="21"/>
                <w:u w:val="single"/>
              </w:rPr>
              <w:t>00</w:t>
            </w:r>
            <w:r w:rsidRPr="0044418E">
              <w:rPr>
                <w:rFonts w:ascii="宋体" w:eastAsia="宋体" w:hAnsi="宋体" w:hint="eastAsia"/>
                <w:color w:val="000000" w:themeColor="text1"/>
                <w:szCs w:val="21"/>
              </w:rPr>
              <w:t>分到</w:t>
            </w:r>
            <w:r w:rsidRPr="0044418E">
              <w:rPr>
                <w:rFonts w:ascii="宋体" w:eastAsia="宋体" w:hAnsi="宋体" w:hint="eastAsia"/>
                <w:color w:val="000000" w:themeColor="text1"/>
                <w:szCs w:val="21"/>
                <w:u w:val="single"/>
              </w:rPr>
              <w:t>12</w:t>
            </w:r>
            <w:r w:rsidRPr="0044418E">
              <w:rPr>
                <w:rFonts w:ascii="宋体" w:eastAsia="宋体" w:hAnsi="宋体" w:hint="eastAsia"/>
                <w:color w:val="000000" w:themeColor="text1"/>
                <w:szCs w:val="21"/>
              </w:rPr>
              <w:t>时</w:t>
            </w:r>
            <w:r w:rsidRPr="0044418E">
              <w:rPr>
                <w:rFonts w:ascii="宋体" w:eastAsia="宋体" w:hAnsi="宋体" w:hint="eastAsia"/>
                <w:color w:val="000000" w:themeColor="text1"/>
                <w:szCs w:val="21"/>
                <w:u w:val="single"/>
              </w:rPr>
              <w:t>00</w:t>
            </w:r>
            <w:r w:rsidRPr="0044418E">
              <w:rPr>
                <w:rFonts w:ascii="宋体" w:eastAsia="宋体" w:hAnsi="宋体" w:hint="eastAsia"/>
                <w:color w:val="000000" w:themeColor="text1"/>
                <w:szCs w:val="21"/>
              </w:rPr>
              <w:t>分，</w:t>
            </w:r>
            <w:r w:rsidRPr="0044418E">
              <w:rPr>
                <w:rFonts w:ascii="宋体" w:eastAsia="宋体" w:hAnsi="宋体" w:hint="eastAsia"/>
                <w:color w:val="000000" w:themeColor="text1"/>
                <w:szCs w:val="21"/>
                <w:u w:val="single"/>
              </w:rPr>
              <w:t>15</w:t>
            </w:r>
            <w:r w:rsidRPr="0044418E">
              <w:rPr>
                <w:rFonts w:ascii="宋体" w:eastAsia="宋体" w:hAnsi="宋体" w:hint="eastAsia"/>
                <w:color w:val="000000" w:themeColor="text1"/>
                <w:szCs w:val="21"/>
              </w:rPr>
              <w:t>时</w:t>
            </w:r>
            <w:r w:rsidRPr="0044418E">
              <w:rPr>
                <w:rFonts w:ascii="宋体" w:eastAsia="宋体" w:hAnsi="宋体" w:hint="eastAsia"/>
                <w:color w:val="000000" w:themeColor="text1"/>
                <w:szCs w:val="21"/>
                <w:u w:val="single"/>
              </w:rPr>
              <w:t>00</w:t>
            </w:r>
            <w:r w:rsidRPr="0044418E">
              <w:rPr>
                <w:rFonts w:ascii="宋体" w:eastAsia="宋体" w:hAnsi="宋体" w:hint="eastAsia"/>
                <w:color w:val="000000" w:themeColor="text1"/>
                <w:szCs w:val="21"/>
              </w:rPr>
              <w:t>分到</w:t>
            </w:r>
            <w:r w:rsidRPr="0044418E">
              <w:rPr>
                <w:rFonts w:ascii="宋体" w:eastAsia="宋体" w:hAnsi="宋体" w:hint="eastAsia"/>
                <w:color w:val="000000" w:themeColor="text1"/>
                <w:szCs w:val="21"/>
                <w:u w:val="single"/>
              </w:rPr>
              <w:t>18</w:t>
            </w:r>
            <w:r w:rsidRPr="0044418E">
              <w:rPr>
                <w:rFonts w:ascii="宋体" w:eastAsia="宋体" w:hAnsi="宋体" w:hint="eastAsia"/>
                <w:color w:val="000000" w:themeColor="text1"/>
                <w:szCs w:val="21"/>
              </w:rPr>
              <w:t>时</w:t>
            </w:r>
            <w:r w:rsidRPr="0044418E">
              <w:rPr>
                <w:rFonts w:ascii="宋体" w:eastAsia="宋体" w:hAnsi="宋体" w:hint="eastAsia"/>
                <w:color w:val="000000" w:themeColor="text1"/>
                <w:szCs w:val="21"/>
                <w:u w:val="single"/>
              </w:rPr>
              <w:t>00</w:t>
            </w:r>
            <w:r w:rsidRPr="0044418E">
              <w:rPr>
                <w:rFonts w:ascii="宋体" w:eastAsia="宋体" w:hAnsi="宋体" w:hint="eastAsia"/>
                <w:color w:val="000000" w:themeColor="text1"/>
                <w:szCs w:val="21"/>
              </w:rPr>
              <w:t>分</w:t>
            </w:r>
          </w:p>
        </w:tc>
      </w:tr>
      <w:tr w:rsidR="0044418E" w:rsidRPr="0044418E" w14:paraId="4D7E11DB" w14:textId="77777777">
        <w:trPr>
          <w:trHeight w:val="454"/>
          <w:jc w:val="center"/>
        </w:trPr>
        <w:tc>
          <w:tcPr>
            <w:tcW w:w="440" w:type="pct"/>
            <w:vAlign w:val="center"/>
          </w:tcPr>
          <w:p w14:paraId="09E05FB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31.6</w:t>
            </w:r>
          </w:p>
        </w:tc>
        <w:tc>
          <w:tcPr>
            <w:tcW w:w="1105" w:type="pct"/>
            <w:vAlign w:val="center"/>
          </w:tcPr>
          <w:p w14:paraId="7FC3ED0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受理投诉方式</w:t>
            </w:r>
          </w:p>
        </w:tc>
        <w:tc>
          <w:tcPr>
            <w:tcW w:w="3455" w:type="pct"/>
            <w:vAlign w:val="center"/>
          </w:tcPr>
          <w:p w14:paraId="59660CC7"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1、受理方式：纸质方式受理，投诉书正、副本（经过质疑的事项才可投诉）。</w:t>
            </w:r>
          </w:p>
          <w:p w14:paraId="3B051120"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2、邮寄地址：</w:t>
            </w:r>
          </w:p>
          <w:p w14:paraId="4C6EC281"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名称：南宁市邕宁区财政局</w:t>
            </w:r>
          </w:p>
          <w:p w14:paraId="5028AC73"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地址：南宁市邕宁区彩虹路41号</w:t>
            </w:r>
          </w:p>
          <w:p w14:paraId="1A691CAE"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联系电话：</w:t>
            </w:r>
            <w:r w:rsidRPr="0044418E">
              <w:rPr>
                <w:rFonts w:ascii="宋体" w:eastAsia="宋体" w:hAnsi="宋体"/>
                <w:color w:val="000000" w:themeColor="text1"/>
                <w:szCs w:val="21"/>
              </w:rPr>
              <w:t>0771-4790503</w:t>
            </w:r>
          </w:p>
        </w:tc>
      </w:tr>
      <w:tr w:rsidR="0044418E" w:rsidRPr="0044418E" w14:paraId="53BE3F58" w14:textId="77777777">
        <w:trPr>
          <w:trHeight w:val="454"/>
          <w:jc w:val="center"/>
        </w:trPr>
        <w:tc>
          <w:tcPr>
            <w:tcW w:w="440" w:type="pct"/>
            <w:vAlign w:val="center"/>
          </w:tcPr>
          <w:p w14:paraId="77A4C9F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33</w:t>
            </w:r>
          </w:p>
        </w:tc>
        <w:tc>
          <w:tcPr>
            <w:tcW w:w="1105" w:type="pct"/>
            <w:vAlign w:val="center"/>
          </w:tcPr>
          <w:p w14:paraId="07E4792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采购代理费</w:t>
            </w:r>
          </w:p>
        </w:tc>
        <w:tc>
          <w:tcPr>
            <w:tcW w:w="3455" w:type="pct"/>
            <w:vAlign w:val="center"/>
          </w:tcPr>
          <w:p w14:paraId="41349C1F"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1.是否收取采购代理费：</w:t>
            </w:r>
          </w:p>
          <w:p w14:paraId="1A563B4A" w14:textId="77777777" w:rsidR="001A4992" w:rsidRPr="0044418E" w:rsidRDefault="00721054">
            <w:pPr>
              <w:spacing w:line="360" w:lineRule="auto"/>
              <w:jc w:val="left"/>
              <w:rPr>
                <w:rFonts w:ascii="宋体" w:eastAsia="宋体" w:hAnsi="宋体"/>
                <w:color w:val="000000" w:themeColor="text1"/>
                <w:szCs w:val="21"/>
              </w:rPr>
            </w:pPr>
            <w:r w:rsidRPr="0044418E">
              <w:rPr>
                <w:rFonts w:ascii="Segoe UI Symbol" w:eastAsia="宋体" w:hAnsi="Segoe UI Symbol" w:cs="Segoe UI Symbol"/>
                <w:color w:val="000000" w:themeColor="text1"/>
                <w:szCs w:val="21"/>
              </w:rPr>
              <w:t>☑</w:t>
            </w:r>
            <w:r w:rsidRPr="0044418E">
              <w:rPr>
                <w:rFonts w:ascii="宋体" w:eastAsia="宋体" w:hAnsi="宋体" w:hint="eastAsia"/>
                <w:color w:val="000000" w:themeColor="text1"/>
                <w:szCs w:val="21"/>
              </w:rPr>
              <w:t>是，□否</w:t>
            </w:r>
          </w:p>
          <w:p w14:paraId="792D3A2E"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2.采购代理费支付方式：</w:t>
            </w:r>
          </w:p>
          <w:p w14:paraId="571DEEAC" w14:textId="77777777" w:rsidR="001A4992" w:rsidRPr="0044418E" w:rsidRDefault="00721054">
            <w:pPr>
              <w:spacing w:line="360" w:lineRule="auto"/>
              <w:jc w:val="left"/>
              <w:rPr>
                <w:rFonts w:ascii="宋体" w:eastAsia="宋体" w:hAnsi="宋体"/>
                <w:color w:val="000000" w:themeColor="text1"/>
                <w:szCs w:val="21"/>
              </w:rPr>
            </w:pPr>
            <w:r w:rsidRPr="0044418E">
              <w:rPr>
                <w:rFonts w:ascii="Segoe UI Symbol" w:eastAsia="宋体" w:hAnsi="Segoe UI Symbol" w:cs="Segoe UI Symbol"/>
                <w:color w:val="000000" w:themeColor="text1"/>
                <w:szCs w:val="21"/>
              </w:rPr>
              <w:t>☑</w:t>
            </w:r>
            <w:r w:rsidRPr="0044418E">
              <w:rPr>
                <w:rFonts w:ascii="宋体" w:eastAsia="宋体" w:hAnsi="宋体" w:hint="eastAsia"/>
                <w:color w:val="000000" w:themeColor="text1"/>
                <w:szCs w:val="21"/>
              </w:rPr>
              <w:t>本项目代理服务费</w:t>
            </w:r>
            <w:proofErr w:type="gramStart"/>
            <w:r w:rsidRPr="0044418E">
              <w:rPr>
                <w:rFonts w:ascii="宋体" w:eastAsia="宋体" w:hAnsi="宋体" w:hint="eastAsia"/>
                <w:color w:val="000000" w:themeColor="text1"/>
                <w:szCs w:val="21"/>
              </w:rPr>
              <w:t>由</w:t>
            </w:r>
            <w:r w:rsidRPr="0044418E">
              <w:rPr>
                <w:rFonts w:ascii="宋体" w:eastAsia="宋体" w:hAnsi="宋体" w:hint="eastAsia"/>
                <w:color w:val="000000" w:themeColor="text1"/>
                <w:szCs w:val="21"/>
                <w:u w:val="single"/>
              </w:rPr>
              <w:t>成交</w:t>
            </w:r>
            <w:proofErr w:type="gramEnd"/>
            <w:r w:rsidRPr="0044418E">
              <w:rPr>
                <w:rFonts w:ascii="宋体" w:eastAsia="宋体" w:hAnsi="宋体" w:hint="eastAsia"/>
                <w:color w:val="000000" w:themeColor="text1"/>
                <w:szCs w:val="21"/>
                <w:u w:val="single"/>
              </w:rPr>
              <w:t>供应商</w:t>
            </w:r>
            <w:r w:rsidRPr="0044418E">
              <w:rPr>
                <w:rFonts w:ascii="宋体" w:eastAsia="宋体" w:hAnsi="宋体" w:hint="eastAsia"/>
                <w:color w:val="000000" w:themeColor="text1"/>
                <w:szCs w:val="21"/>
              </w:rPr>
              <w:t>领取成交通知书前，一次性向采购代理机构支付。</w:t>
            </w:r>
          </w:p>
          <w:p w14:paraId="325A0EFB"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□采购人支付。</w:t>
            </w:r>
          </w:p>
          <w:p w14:paraId="43FD8C80"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3.采购代理费收取标准：</w:t>
            </w:r>
          </w:p>
          <w:p w14:paraId="7103D1C1" w14:textId="77777777" w:rsidR="001A4992" w:rsidRPr="0044418E" w:rsidRDefault="00721054">
            <w:pPr>
              <w:spacing w:line="360" w:lineRule="auto"/>
              <w:jc w:val="left"/>
              <w:rPr>
                <w:rFonts w:ascii="宋体" w:eastAsia="宋体" w:hAnsi="宋体"/>
                <w:color w:val="000000" w:themeColor="text1"/>
                <w:szCs w:val="21"/>
              </w:rPr>
            </w:pPr>
            <w:r w:rsidRPr="0044418E">
              <w:rPr>
                <w:rFonts w:ascii="Segoe UI Symbol" w:eastAsia="宋体" w:hAnsi="Segoe UI Symbol" w:cs="Segoe UI Symbol" w:hint="eastAsia"/>
                <w:color w:val="000000" w:themeColor="text1"/>
                <w:szCs w:val="21"/>
              </w:rPr>
              <w:t>委托代理费参照国家计委《招标代理服务收费管理暂行办法》（计价格〔</w:t>
            </w:r>
            <w:r w:rsidRPr="0044418E">
              <w:rPr>
                <w:rFonts w:ascii="Segoe UI Symbol" w:eastAsia="宋体" w:hAnsi="Segoe UI Symbol" w:cs="Segoe UI Symbol" w:hint="eastAsia"/>
                <w:color w:val="000000" w:themeColor="text1"/>
                <w:szCs w:val="21"/>
              </w:rPr>
              <w:t>2002</w:t>
            </w:r>
            <w:r w:rsidRPr="0044418E">
              <w:rPr>
                <w:rFonts w:ascii="Segoe UI Symbol" w:eastAsia="宋体" w:hAnsi="Segoe UI Symbol" w:cs="Segoe UI Symbol" w:hint="eastAsia"/>
                <w:color w:val="000000" w:themeColor="text1"/>
                <w:szCs w:val="21"/>
              </w:rPr>
              <w:t>〕</w:t>
            </w:r>
            <w:r w:rsidRPr="0044418E">
              <w:rPr>
                <w:rFonts w:ascii="Segoe UI Symbol" w:eastAsia="宋体" w:hAnsi="Segoe UI Symbol" w:cs="Segoe UI Symbol" w:hint="eastAsia"/>
                <w:color w:val="000000" w:themeColor="text1"/>
                <w:szCs w:val="21"/>
              </w:rPr>
              <w:t>1980</w:t>
            </w:r>
            <w:r w:rsidRPr="0044418E">
              <w:rPr>
                <w:rFonts w:ascii="Segoe UI Symbol" w:eastAsia="宋体" w:hAnsi="Segoe UI Symbol" w:cs="Segoe UI Symbol" w:hint="eastAsia"/>
                <w:color w:val="000000" w:themeColor="text1"/>
                <w:szCs w:val="21"/>
              </w:rPr>
              <w:t>号）收费标准（服务类）计算。</w:t>
            </w:r>
          </w:p>
          <w:p w14:paraId="3A92CF5A"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□固定采购代理收费</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w:t>
            </w:r>
          </w:p>
          <w:p w14:paraId="34F7E978"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4.采购代理费收取银行账户</w:t>
            </w:r>
          </w:p>
          <w:p w14:paraId="42210ABB"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开户名称：广西科文招标有限公司南宁咨询二分公司</w:t>
            </w:r>
          </w:p>
          <w:p w14:paraId="08A57095"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开户银行：广西北部湾银行股份有限公司南宁市云景支行</w:t>
            </w:r>
          </w:p>
          <w:p w14:paraId="630862AC"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银行账号：</w:t>
            </w:r>
            <w:r w:rsidRPr="0044418E">
              <w:rPr>
                <w:rFonts w:ascii="宋体" w:eastAsia="宋体" w:hAnsi="宋体"/>
                <w:color w:val="000000" w:themeColor="text1"/>
                <w:szCs w:val="21"/>
              </w:rPr>
              <w:t>805030158300001</w:t>
            </w:r>
          </w:p>
        </w:tc>
      </w:tr>
      <w:tr w:rsidR="0044418E" w:rsidRPr="0044418E" w14:paraId="57ADB40D" w14:textId="77777777">
        <w:trPr>
          <w:trHeight w:val="454"/>
          <w:jc w:val="center"/>
        </w:trPr>
        <w:tc>
          <w:tcPr>
            <w:tcW w:w="440" w:type="pct"/>
            <w:vAlign w:val="center"/>
          </w:tcPr>
          <w:p w14:paraId="7E8AE1F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34.1</w:t>
            </w:r>
          </w:p>
        </w:tc>
        <w:tc>
          <w:tcPr>
            <w:tcW w:w="1105" w:type="pct"/>
            <w:vAlign w:val="center"/>
          </w:tcPr>
          <w:p w14:paraId="310B7EB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解释</w:t>
            </w:r>
          </w:p>
        </w:tc>
        <w:tc>
          <w:tcPr>
            <w:tcW w:w="3455" w:type="pct"/>
            <w:vAlign w:val="center"/>
          </w:tcPr>
          <w:p w14:paraId="13657610"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b/>
                <w:color w:val="000000" w:themeColor="text1"/>
                <w:szCs w:val="21"/>
              </w:rPr>
              <w:t>解释权</w:t>
            </w:r>
            <w:r w:rsidRPr="0044418E">
              <w:rPr>
                <w:rFonts w:ascii="宋体" w:eastAsia="宋体" w:hAnsi="宋体" w:hint="eastAsia"/>
                <w:color w:val="000000" w:themeColor="text1"/>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44418E">
              <w:rPr>
                <w:rFonts w:ascii="宋体" w:eastAsia="宋体" w:hAnsi="宋体" w:hint="eastAsia"/>
                <w:color w:val="000000" w:themeColor="text1"/>
                <w:szCs w:val="21"/>
              </w:rPr>
              <w:t>一组成</w:t>
            </w:r>
            <w:proofErr w:type="gramEnd"/>
            <w:r w:rsidRPr="0044418E">
              <w:rPr>
                <w:rFonts w:ascii="宋体" w:eastAsia="宋体" w:hAnsi="宋体" w:hint="eastAsia"/>
                <w:color w:val="000000" w:themeColor="text1"/>
                <w:szCs w:val="21"/>
              </w:rPr>
              <w:t>文件中就同一事项的规定或者约定不一致的，以编排顺序在后者为准；同</w:t>
            </w:r>
            <w:proofErr w:type="gramStart"/>
            <w:r w:rsidRPr="0044418E">
              <w:rPr>
                <w:rFonts w:ascii="宋体" w:eastAsia="宋体" w:hAnsi="宋体" w:hint="eastAsia"/>
                <w:color w:val="000000" w:themeColor="text1"/>
                <w:szCs w:val="21"/>
              </w:rPr>
              <w:t>一组成</w:t>
            </w:r>
            <w:proofErr w:type="gramEnd"/>
            <w:r w:rsidRPr="0044418E">
              <w:rPr>
                <w:rFonts w:ascii="宋体" w:eastAsia="宋体" w:hAnsi="宋体" w:hint="eastAsia"/>
                <w:color w:val="000000" w:themeColor="text1"/>
                <w:szCs w:val="21"/>
              </w:rPr>
              <w:t>文件不同版本之间有不一致的，以形成时间在后者为准；更正公告（澄清公告）与同步更新的磋商文件不一致时以更正公告（澄清公告）为准。按本款前述规定仍不能形成结论的，</w:t>
            </w:r>
            <w:r w:rsidRPr="0044418E">
              <w:rPr>
                <w:rFonts w:ascii="宋体" w:eastAsia="宋体" w:hAnsi="宋体" w:hint="eastAsia"/>
                <w:b/>
                <w:color w:val="000000" w:themeColor="text1"/>
                <w:szCs w:val="21"/>
              </w:rPr>
              <w:t>由采购人或者采购代理机构负责解释</w:t>
            </w:r>
            <w:r w:rsidRPr="0044418E">
              <w:rPr>
                <w:rFonts w:ascii="宋体" w:eastAsia="宋体" w:hAnsi="宋体" w:hint="eastAsia"/>
                <w:color w:val="000000" w:themeColor="text1"/>
                <w:szCs w:val="21"/>
              </w:rPr>
              <w:t>。</w:t>
            </w:r>
          </w:p>
          <w:p w14:paraId="366EF14B"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b/>
                <w:color w:val="000000" w:themeColor="text1"/>
                <w:szCs w:val="21"/>
              </w:rPr>
              <w:t>法律责任</w:t>
            </w:r>
            <w:r w:rsidRPr="0044418E">
              <w:rPr>
                <w:rFonts w:ascii="宋体" w:eastAsia="宋体" w:hAnsi="宋体" w:hint="eastAsia"/>
                <w:color w:val="000000" w:themeColor="text1"/>
                <w:szCs w:val="21"/>
              </w:rPr>
              <w:t>：</w:t>
            </w:r>
          </w:p>
          <w:p w14:paraId="592BADE6"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1.本采购文件根据《中华人民共和国政府采购法》、《中华人民共和国民法典》；《中华人民共和国政府采购法实施条例》、《政府采购竞争性磋商采购方式管理暂行办法》等有关法律、法规编制，参与本项目的</w:t>
            </w:r>
            <w:r w:rsidRPr="0044418E">
              <w:rPr>
                <w:rFonts w:ascii="宋体" w:eastAsia="宋体" w:hAnsi="宋体" w:hint="eastAsia"/>
                <w:color w:val="000000" w:themeColor="text1"/>
                <w:szCs w:val="21"/>
              </w:rPr>
              <w:lastRenderedPageBreak/>
              <w:t>各政府采购当事人依法享有上述法律法规所赋予的权利与义务。</w:t>
            </w:r>
          </w:p>
          <w:p w14:paraId="210854E6" w14:textId="77777777" w:rsidR="001A4992" w:rsidRPr="0044418E" w:rsidRDefault="00721054">
            <w:pPr>
              <w:spacing w:line="360" w:lineRule="auto"/>
              <w:jc w:val="left"/>
              <w:rPr>
                <w:rFonts w:ascii="宋体" w:eastAsia="宋体" w:hAnsi="宋体"/>
                <w:b/>
                <w:color w:val="000000" w:themeColor="text1"/>
                <w:szCs w:val="21"/>
              </w:rPr>
            </w:pPr>
            <w:r w:rsidRPr="0044418E">
              <w:rPr>
                <w:rFonts w:ascii="宋体" w:eastAsia="宋体" w:hAnsi="宋体" w:hint="eastAsia"/>
                <w:b/>
                <w:color w:val="000000" w:themeColor="text1"/>
                <w:szCs w:val="21"/>
              </w:rPr>
              <w:t>2.本项目采购代理机构应严格按照“广西政府采购云平台”项目</w:t>
            </w:r>
            <w:proofErr w:type="gramStart"/>
            <w:r w:rsidRPr="0044418E">
              <w:rPr>
                <w:rFonts w:ascii="宋体" w:eastAsia="宋体" w:hAnsi="宋体" w:hint="eastAsia"/>
                <w:b/>
                <w:color w:val="000000" w:themeColor="text1"/>
                <w:szCs w:val="21"/>
              </w:rPr>
              <w:t>采购全</w:t>
            </w:r>
            <w:proofErr w:type="gramEnd"/>
            <w:r w:rsidRPr="0044418E">
              <w:rPr>
                <w:rFonts w:ascii="宋体" w:eastAsia="宋体" w:hAnsi="宋体" w:hint="eastAsia"/>
                <w:b/>
                <w:color w:val="000000" w:themeColor="text1"/>
                <w:szCs w:val="21"/>
              </w:rPr>
              <w:t>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44418E" w:rsidRPr="0044418E" w14:paraId="08F7FDDD" w14:textId="77777777">
        <w:trPr>
          <w:trHeight w:val="454"/>
          <w:jc w:val="center"/>
        </w:trPr>
        <w:tc>
          <w:tcPr>
            <w:tcW w:w="440" w:type="pct"/>
            <w:vAlign w:val="center"/>
          </w:tcPr>
          <w:p w14:paraId="50C3EDF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34.2</w:t>
            </w:r>
          </w:p>
        </w:tc>
        <w:tc>
          <w:tcPr>
            <w:tcW w:w="1105" w:type="pct"/>
            <w:vAlign w:val="center"/>
          </w:tcPr>
          <w:p w14:paraId="078DE21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其他</w:t>
            </w:r>
          </w:p>
        </w:tc>
        <w:tc>
          <w:tcPr>
            <w:tcW w:w="3455" w:type="pct"/>
            <w:vAlign w:val="center"/>
          </w:tcPr>
          <w:p w14:paraId="0526C173"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1.本磋商文件中描述供应商的“公章”是指根据我国对公章的管理规定，用供应</w:t>
            </w:r>
            <w:proofErr w:type="gramStart"/>
            <w:r w:rsidRPr="0044418E">
              <w:rPr>
                <w:rFonts w:ascii="宋体" w:eastAsia="宋体" w:hAnsi="宋体" w:hint="eastAsia"/>
                <w:color w:val="000000" w:themeColor="text1"/>
                <w:szCs w:val="21"/>
              </w:rPr>
              <w:t>商法定主体</w:t>
            </w:r>
            <w:proofErr w:type="gramEnd"/>
            <w:r w:rsidRPr="0044418E">
              <w:rPr>
                <w:rFonts w:ascii="宋体" w:eastAsia="宋体" w:hAnsi="宋体" w:hint="eastAsia"/>
                <w:color w:val="000000" w:themeColor="text1"/>
                <w:szCs w:val="21"/>
              </w:rPr>
              <w:t>行为名称制作的印章，除本磋商文件有特殊规定外，供应商的财务章、部门章、分公司章、工会章、合同章、竞标/投标专用章、业务专用章及银行的转账章、现金收讫章、现金付讫章等其他形式印章均不能代替公章。</w:t>
            </w:r>
          </w:p>
          <w:p w14:paraId="3AD806A2"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8354FD"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3.本磋商文件中描述供应商的“签字”是指供应商的法定代表人或者委托代理人亲自在文件规定签署处亲笔写上个人的名字的行为，私章、签字章、印鉴、影印等其他形式均不能代替亲笔签字。</w:t>
            </w:r>
          </w:p>
          <w:p w14:paraId="2560231C"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4.自然人竞标的，磋商文件规定盖公章处由自然人</w:t>
            </w:r>
            <w:proofErr w:type="gramStart"/>
            <w:r w:rsidRPr="0044418E">
              <w:rPr>
                <w:rFonts w:ascii="宋体" w:eastAsia="宋体" w:hAnsi="宋体" w:hint="eastAsia"/>
                <w:color w:val="000000" w:themeColor="text1"/>
                <w:szCs w:val="21"/>
              </w:rPr>
              <w:t>摁</w:t>
            </w:r>
            <w:proofErr w:type="gramEnd"/>
            <w:r w:rsidRPr="0044418E">
              <w:rPr>
                <w:rFonts w:ascii="宋体" w:eastAsia="宋体" w:hAnsi="宋体" w:hint="eastAsia"/>
                <w:color w:val="000000" w:themeColor="text1"/>
                <w:szCs w:val="21"/>
              </w:rPr>
              <w:t>手指指印。</w:t>
            </w:r>
          </w:p>
          <w:p w14:paraId="69269A3D"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5.本磋商文件所称的“以上”“以下”“以内”“届满”，包括本数；所称的“不满”“超过”“以外”，不包括本数。</w:t>
            </w:r>
          </w:p>
        </w:tc>
      </w:tr>
    </w:tbl>
    <w:p w14:paraId="1E8872B1" w14:textId="77777777" w:rsidR="001A4992" w:rsidRPr="0044418E" w:rsidRDefault="001A4992">
      <w:pPr>
        <w:spacing w:line="360" w:lineRule="auto"/>
        <w:jc w:val="center"/>
        <w:rPr>
          <w:rFonts w:ascii="宋体" w:eastAsia="宋体" w:hAnsi="宋体"/>
          <w:color w:val="000000" w:themeColor="text1"/>
          <w:szCs w:val="21"/>
        </w:rPr>
      </w:pPr>
    </w:p>
    <w:p w14:paraId="73A4A6B2" w14:textId="77777777" w:rsidR="001A4992" w:rsidRPr="0044418E" w:rsidRDefault="001A4992">
      <w:pPr>
        <w:spacing w:line="360" w:lineRule="auto"/>
        <w:jc w:val="center"/>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58C90237" w14:textId="77777777" w:rsidR="001A4992" w:rsidRPr="0044418E" w:rsidRDefault="00721054">
      <w:pPr>
        <w:pStyle w:val="2"/>
        <w:jc w:val="center"/>
        <w:rPr>
          <w:color w:val="000000" w:themeColor="text1"/>
        </w:rPr>
      </w:pPr>
      <w:bookmarkStart w:id="8" w:name="_Toc233793512"/>
      <w:r w:rsidRPr="0044418E">
        <w:rPr>
          <w:rFonts w:hint="eastAsia"/>
          <w:color w:val="000000" w:themeColor="text1"/>
        </w:rPr>
        <w:lastRenderedPageBreak/>
        <w:t>第二</w:t>
      </w:r>
      <w:r w:rsidRPr="0044418E">
        <w:rPr>
          <w:rFonts w:hint="eastAsia"/>
          <w:color w:val="000000" w:themeColor="text1"/>
          <w:spacing w:val="120"/>
        </w:rPr>
        <w:t>节</w:t>
      </w:r>
      <w:r w:rsidRPr="0044418E">
        <w:rPr>
          <w:rFonts w:hint="eastAsia"/>
          <w:color w:val="000000" w:themeColor="text1"/>
        </w:rPr>
        <w:t>供应商须知正文</w:t>
      </w:r>
      <w:bookmarkEnd w:id="8"/>
    </w:p>
    <w:p w14:paraId="3266EC9C" w14:textId="77777777" w:rsidR="001A4992" w:rsidRPr="0044418E" w:rsidRDefault="00721054">
      <w:pPr>
        <w:pStyle w:val="3"/>
        <w:jc w:val="left"/>
        <w:rPr>
          <w:rFonts w:ascii="宋体" w:eastAsia="宋体" w:hAnsi="宋体"/>
          <w:color w:val="000000" w:themeColor="text1"/>
          <w:sz w:val="28"/>
          <w:szCs w:val="28"/>
        </w:rPr>
      </w:pPr>
      <w:bookmarkStart w:id="9" w:name="_Toc233793513"/>
      <w:r w:rsidRPr="0044418E">
        <w:rPr>
          <w:rFonts w:ascii="宋体" w:eastAsia="宋体" w:hAnsi="宋体" w:hint="eastAsia"/>
          <w:color w:val="000000" w:themeColor="text1"/>
          <w:sz w:val="28"/>
          <w:szCs w:val="28"/>
        </w:rPr>
        <w:t>一、总则</w:t>
      </w:r>
      <w:bookmarkEnd w:id="9"/>
    </w:p>
    <w:p w14:paraId="318FD8C4"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1.适用范围</w:t>
      </w:r>
    </w:p>
    <w:p w14:paraId="767BA4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w:t>
      </w:r>
      <w:proofErr w:type="gramStart"/>
      <w:r w:rsidRPr="0044418E">
        <w:rPr>
          <w:rFonts w:ascii="宋体" w:eastAsia="宋体" w:hAnsi="宋体" w:hint="eastAsia"/>
          <w:color w:val="000000" w:themeColor="text1"/>
          <w:szCs w:val="21"/>
        </w:rPr>
        <w:t>门政府</w:t>
      </w:r>
      <w:proofErr w:type="gramEnd"/>
      <w:r w:rsidRPr="0044418E">
        <w:rPr>
          <w:rFonts w:ascii="宋体" w:eastAsia="宋体" w:hAnsi="宋体" w:hint="eastAsia"/>
          <w:color w:val="000000" w:themeColor="text1"/>
          <w:szCs w:val="21"/>
        </w:rPr>
        <w:t>采购有关规定的约束和保护。</w:t>
      </w:r>
    </w:p>
    <w:p w14:paraId="00669A2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1.2本竞争性磋商文件（以下简称磋商文件）适用于本项目的所有采购程序和环节（法律、法规另有规定的，从其规定）。</w:t>
      </w:r>
    </w:p>
    <w:p w14:paraId="7B3403A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2.定义</w:t>
      </w:r>
    </w:p>
    <w:p w14:paraId="157D472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2.1“采购人”是指依法进行政府采购的国家机关、事业单位、团体组织。</w:t>
      </w:r>
    </w:p>
    <w:p w14:paraId="021FACD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2.2“采购代理机构”是指政府采购集中采购机构和集中采购机构以外的采购代理机构。</w:t>
      </w:r>
    </w:p>
    <w:p w14:paraId="143574E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2.3“供应商”是指向采购人提供货物、工程或者服务的法人、其他组织或者自然人。</w:t>
      </w:r>
    </w:p>
    <w:p w14:paraId="61D213B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2.4“工程”是指除货物和服务以外的其他政府采购对象。</w:t>
      </w:r>
    </w:p>
    <w:p w14:paraId="534A350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2.5“竞标”是指供应</w:t>
      </w:r>
      <w:proofErr w:type="gramStart"/>
      <w:r w:rsidRPr="0044418E">
        <w:rPr>
          <w:rFonts w:ascii="宋体" w:eastAsia="宋体" w:hAnsi="宋体" w:hint="eastAsia"/>
          <w:color w:val="000000" w:themeColor="text1"/>
          <w:szCs w:val="21"/>
        </w:rPr>
        <w:t>商按照</w:t>
      </w:r>
      <w:proofErr w:type="gramEnd"/>
      <w:r w:rsidRPr="0044418E">
        <w:rPr>
          <w:rFonts w:ascii="宋体" w:eastAsia="宋体" w:hAnsi="宋体" w:hint="eastAsia"/>
          <w:color w:val="000000" w:themeColor="text1"/>
          <w:szCs w:val="21"/>
        </w:rPr>
        <w:t>本项目竞争性磋商公告或者邀请函规定的方式</w:t>
      </w:r>
      <w:proofErr w:type="gramStart"/>
      <w:r w:rsidRPr="0044418E">
        <w:rPr>
          <w:rFonts w:ascii="宋体" w:eastAsia="宋体" w:hAnsi="宋体" w:hint="eastAsia"/>
          <w:color w:val="000000" w:themeColor="text1"/>
          <w:szCs w:val="21"/>
        </w:rPr>
        <w:t>获取磋商</w:t>
      </w:r>
      <w:proofErr w:type="gramEnd"/>
      <w:r w:rsidRPr="0044418E">
        <w:rPr>
          <w:rFonts w:ascii="宋体" w:eastAsia="宋体" w:hAnsi="宋体" w:hint="eastAsia"/>
          <w:color w:val="000000" w:themeColor="text1"/>
          <w:szCs w:val="21"/>
        </w:rPr>
        <w:t>文件、提交响应文件并希望获得标的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行为。</w:t>
      </w:r>
    </w:p>
    <w:p w14:paraId="60E0610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2.6“响应文件”是指：供应商根据本磋商文件要求，编制包含资格证明、报价商务技术等所有内容的文件。</w:t>
      </w:r>
    </w:p>
    <w:p w14:paraId="1AF7E2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2.7“实质性要求”是指磋商文件中已经指明不满足则响应文件按无效响应处理的条款，或者不能负偏离的条款，或者采购需求中带“▲”的条款。</w:t>
      </w:r>
    </w:p>
    <w:p w14:paraId="32BCEE3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2.8“正偏离”，是指响应文件对磋商文件“采购需求”中有关条款</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的响应优于条款要求并有利于采购人的情形。</w:t>
      </w:r>
    </w:p>
    <w:p w14:paraId="150C47C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2.9“负偏离”，是指响应文件对磋商文件“采购需求”中有关条款</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的响应不满足条款要求，导致采购人要求不能得到满足的情形。</w:t>
      </w:r>
    </w:p>
    <w:p w14:paraId="132B01F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2.10“允许负偏离的条款”是指采购需求中的不属于“实质性要求”的条款。</w:t>
      </w:r>
    </w:p>
    <w:p w14:paraId="73F7956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2.11“书面形式”是指合同书、信件和数据电文（包括电报、电传、传真、电子数据交换和电子邮件）等可以有形地表现所载内容的形式。</w:t>
      </w:r>
    </w:p>
    <w:p w14:paraId="7C2AA7F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2.12“首次报价”是指供应商提交的首次响应文件中的报价。</w:t>
      </w:r>
    </w:p>
    <w:p w14:paraId="0B7AA72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2.13“评审报价”是指供应商提交的最后报价并经修正（如有）和政策功能价格扣除（如有）后的价格。</w:t>
      </w:r>
    </w:p>
    <w:p w14:paraId="7B6AE604"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3.供应商的资格条件</w:t>
      </w:r>
    </w:p>
    <w:p w14:paraId="4F0734C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供应商的资格条件详见“供应商须知前附表”。</w:t>
      </w:r>
    </w:p>
    <w:p w14:paraId="6280333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4.磋商费用</w:t>
      </w:r>
    </w:p>
    <w:p w14:paraId="6B39DA6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供应商应承</w:t>
      </w:r>
      <w:proofErr w:type="gramStart"/>
      <w:r w:rsidRPr="0044418E">
        <w:rPr>
          <w:rFonts w:ascii="宋体" w:eastAsia="宋体" w:hAnsi="宋体" w:hint="eastAsia"/>
          <w:color w:val="000000" w:themeColor="text1"/>
          <w:szCs w:val="21"/>
        </w:rPr>
        <w:t>担参与</w:t>
      </w:r>
      <w:proofErr w:type="gramEnd"/>
      <w:r w:rsidRPr="0044418E">
        <w:rPr>
          <w:rFonts w:ascii="宋体" w:eastAsia="宋体" w:hAnsi="宋体" w:hint="eastAsia"/>
          <w:color w:val="000000" w:themeColor="text1"/>
          <w:szCs w:val="21"/>
        </w:rPr>
        <w:t>本次采购活动有关的所有费用，包括但不限于、勘查现场、编制和提交响应文件、参加磋商与应答、签订合同等，不论竞标结果如何，均应自行承担。</w:t>
      </w:r>
    </w:p>
    <w:p w14:paraId="257BE92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5.联合体竞标</w:t>
      </w:r>
    </w:p>
    <w:p w14:paraId="1DAC20E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5.1本项目是否接受联合体竞标，详见“供应商须知前附表”。</w:t>
      </w:r>
    </w:p>
    <w:p w14:paraId="6F7756C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5.2如接受联合体竞标，联合体竞标要求详见“供应商须知前附表”。</w:t>
      </w:r>
    </w:p>
    <w:p w14:paraId="5048B26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5.3根据《政府采购促进中小企业发展管理办法》（财库[2020]46号）第九条及《广西壮族自治区财政厅关于进一步发挥政府采购政策功能促进企业发展的通知》（</w:t>
      </w:r>
      <w:proofErr w:type="gramStart"/>
      <w:r w:rsidRPr="0044418E">
        <w:rPr>
          <w:rFonts w:ascii="宋体" w:eastAsia="宋体" w:hAnsi="宋体" w:hint="eastAsia"/>
          <w:color w:val="000000" w:themeColor="text1"/>
          <w:szCs w:val="21"/>
        </w:rPr>
        <w:t>桂财采〔2022〕</w:t>
      </w:r>
      <w:proofErr w:type="gramEnd"/>
      <w:r w:rsidRPr="0044418E">
        <w:rPr>
          <w:rFonts w:ascii="宋体" w:eastAsia="宋体" w:hAnsi="宋体" w:hint="eastAsia"/>
          <w:color w:val="000000" w:themeColor="text1"/>
          <w:szCs w:val="21"/>
        </w:rPr>
        <w:t>30号）、《广西壮族自治区财政厅关于贯彻落实政府采购支持中小企业发展政策的通知》（</w:t>
      </w:r>
      <w:proofErr w:type="gramStart"/>
      <w:r w:rsidRPr="0044418E">
        <w:rPr>
          <w:rFonts w:ascii="宋体" w:eastAsia="宋体" w:hAnsi="宋体" w:hint="eastAsia"/>
          <w:color w:val="000000" w:themeColor="text1"/>
          <w:szCs w:val="21"/>
        </w:rPr>
        <w:t>桂财采〔2022〕</w:t>
      </w:r>
      <w:proofErr w:type="gramEnd"/>
      <w:r w:rsidRPr="0044418E">
        <w:rPr>
          <w:rFonts w:ascii="宋体" w:eastAsia="宋体" w:hAnsi="宋体" w:hint="eastAsia"/>
          <w:color w:val="000000" w:themeColor="text1"/>
          <w:szCs w:val="21"/>
        </w:rPr>
        <w:t>31号）规定，接受大中型企业与小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组成联合体的采购项目，对于联合协议约定小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的合同份额占到合同总金额30%以上的，采购人、采购代理机构应当对联合体的报价给予4%-6%（工程项目为1%—2%）的扣除，用扣除后的价格参加评审。组成联合体的小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与联合体内其他企业、分包企业之间存在直接控股、管理关系的，不享受价格扣除优惠政策。</w:t>
      </w:r>
    </w:p>
    <w:p w14:paraId="10AC9CC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6.转包与分包</w:t>
      </w:r>
    </w:p>
    <w:p w14:paraId="4907B14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6.1本项目是否允许分包详见“供应商须知前附表”，本项目不允许违法分包。</w:t>
      </w:r>
    </w:p>
    <w:p w14:paraId="4729882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6.2根据《政府采购促进中小企业发展管理办法》（财库[2020]46号）第九条及《广西壮族自治区财政厅关于进一步发挥政府采购政策功能促进企业发展的通知》（</w:t>
      </w:r>
      <w:proofErr w:type="gramStart"/>
      <w:r w:rsidRPr="0044418E">
        <w:rPr>
          <w:rFonts w:ascii="宋体" w:eastAsia="宋体" w:hAnsi="宋体" w:hint="eastAsia"/>
          <w:color w:val="000000" w:themeColor="text1"/>
          <w:szCs w:val="21"/>
        </w:rPr>
        <w:t>桂财采〔2022〕</w:t>
      </w:r>
      <w:proofErr w:type="gramEnd"/>
      <w:r w:rsidRPr="0044418E">
        <w:rPr>
          <w:rFonts w:ascii="宋体" w:eastAsia="宋体" w:hAnsi="宋体" w:hint="eastAsia"/>
          <w:color w:val="000000" w:themeColor="text1"/>
          <w:szCs w:val="21"/>
        </w:rPr>
        <w:t>30号）、《广西壮族自治区财政厅关于贯彻落实政府采购支持中小企业发展政策的通知》（</w:t>
      </w:r>
      <w:proofErr w:type="gramStart"/>
      <w:r w:rsidRPr="0044418E">
        <w:rPr>
          <w:rFonts w:ascii="宋体" w:eastAsia="宋体" w:hAnsi="宋体" w:hint="eastAsia"/>
          <w:color w:val="000000" w:themeColor="text1"/>
          <w:szCs w:val="21"/>
        </w:rPr>
        <w:t>桂财采〔2022〕</w:t>
      </w:r>
      <w:proofErr w:type="gramEnd"/>
      <w:r w:rsidRPr="0044418E">
        <w:rPr>
          <w:rFonts w:ascii="宋体" w:eastAsia="宋体" w:hAnsi="宋体" w:hint="eastAsia"/>
          <w:color w:val="000000" w:themeColor="text1"/>
          <w:szCs w:val="21"/>
        </w:rPr>
        <w:t>31号）规定，允许大中型企业向一家或者多家小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分包的采购项目，对于分包意向协议约定小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的合同份额占到合同总金额30%以上的，采购人、采购代理机构应当对大中型企业的报价给予4%-6%的扣除，用扣除后的价格参加评审。接受分包的小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与分包企业之间存在直接控股、管理关系的，不享受价格扣除优惠政策。</w:t>
      </w:r>
    </w:p>
    <w:p w14:paraId="1F58137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7.特别说明</w:t>
      </w:r>
    </w:p>
    <w:p w14:paraId="10EF558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7.1如果本磋商文件要求提供供应商或制造商的资格、信誉、荣誉、业绩与企业认证等材料的，资格、信誉、荣誉、业绩与企业认证等必须为供应商或者制造商所拥有或自身获得。</w:t>
      </w:r>
    </w:p>
    <w:p w14:paraId="48B2118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7.2供应商应仔细</w:t>
      </w:r>
      <w:proofErr w:type="gramStart"/>
      <w:r w:rsidRPr="0044418E">
        <w:rPr>
          <w:rFonts w:ascii="宋体" w:eastAsia="宋体" w:hAnsi="宋体" w:hint="eastAsia"/>
          <w:color w:val="000000" w:themeColor="text1"/>
          <w:szCs w:val="21"/>
        </w:rPr>
        <w:t>阅读磋商</w:t>
      </w:r>
      <w:proofErr w:type="gramEnd"/>
      <w:r w:rsidRPr="0044418E">
        <w:rPr>
          <w:rFonts w:ascii="宋体" w:eastAsia="宋体" w:hAnsi="宋体" w:hint="eastAsia"/>
          <w:color w:val="000000" w:themeColor="text1"/>
          <w:szCs w:val="21"/>
        </w:rPr>
        <w:t>文件的所有内容，按照磋商文件的要求提交响应文件，并对所提供的全部资料的真实性承担法律责任。</w:t>
      </w:r>
    </w:p>
    <w:p w14:paraId="7258872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9457B5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7.4在政府采购活动中，采购人员及相关人员与供应商有下列利害关系之一的，应当回避：</w:t>
      </w:r>
    </w:p>
    <w:p w14:paraId="099AB8C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（1）参加采购活动前3年内与供应</w:t>
      </w:r>
      <w:proofErr w:type="gramStart"/>
      <w:r w:rsidRPr="0044418E">
        <w:rPr>
          <w:rFonts w:ascii="宋体" w:eastAsia="宋体" w:hAnsi="宋体" w:hint="eastAsia"/>
          <w:color w:val="000000" w:themeColor="text1"/>
          <w:szCs w:val="21"/>
        </w:rPr>
        <w:t>商存在</w:t>
      </w:r>
      <w:proofErr w:type="gramEnd"/>
      <w:r w:rsidRPr="0044418E">
        <w:rPr>
          <w:rFonts w:ascii="宋体" w:eastAsia="宋体" w:hAnsi="宋体" w:hint="eastAsia"/>
          <w:color w:val="000000" w:themeColor="text1"/>
          <w:szCs w:val="21"/>
        </w:rPr>
        <w:t>劳动关系；</w:t>
      </w:r>
    </w:p>
    <w:p w14:paraId="0FAEF51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（2）参加采购活动前3年内担任供应商的董事、监事；</w:t>
      </w:r>
    </w:p>
    <w:p w14:paraId="45FD74E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（3）参加采购活动前3年内是供应商的控股股东或者实际控制人；</w:t>
      </w:r>
    </w:p>
    <w:p w14:paraId="277AC44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（4）与供应商的法定代表人或者负责人有夫妻、直系血亲、三代以内旁系血亲或者近姻亲关系；</w:t>
      </w:r>
    </w:p>
    <w:p w14:paraId="2BC94D2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（5）与供应商有其他可能影响政府采购活动公平、公正进行的关系。</w:t>
      </w:r>
    </w:p>
    <w:p w14:paraId="64A2D90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供应商认为采购人员及相关人员与其</w:t>
      </w:r>
      <w:proofErr w:type="gramStart"/>
      <w:r w:rsidRPr="0044418E">
        <w:rPr>
          <w:rFonts w:ascii="宋体" w:eastAsia="宋体" w:hAnsi="宋体" w:hint="eastAsia"/>
          <w:color w:val="000000" w:themeColor="text1"/>
          <w:szCs w:val="21"/>
        </w:rPr>
        <w:t>他供应</w:t>
      </w:r>
      <w:proofErr w:type="gramEnd"/>
      <w:r w:rsidRPr="0044418E">
        <w:rPr>
          <w:rFonts w:ascii="宋体" w:eastAsia="宋体" w:hAnsi="宋体" w:hint="eastAsia"/>
          <w:color w:val="000000" w:themeColor="text1"/>
          <w:szCs w:val="21"/>
        </w:rPr>
        <w:t>商有利害关系的，可以向采购人或者采购代理机构书面提出回避申请，并说明理由。采购人或者采购代理机构应当及时询问被申请回避人员，有利害关系的被申请回避人员应当回避。</w:t>
      </w:r>
    </w:p>
    <w:p w14:paraId="566D541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7.5有下列情形之一的视为供应商相互串通竞标，响应文件将被视为无效：</w:t>
      </w:r>
    </w:p>
    <w:p w14:paraId="3B3FA8B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（1）不同供应商的响应文件由同一单位或者个人编制；或者不同供应商报名的IP地址一致的；或者编制响应文件硬件设备CPU编号、硬盘编号、网卡地址一致的情况。</w:t>
      </w:r>
    </w:p>
    <w:p w14:paraId="143803F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（2）不同供应商委托同一单位或者个人办理竞标事宜；</w:t>
      </w:r>
    </w:p>
    <w:p w14:paraId="43FDF1C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（3）不同的供应商的响应文件载明的项目管理员为同一个人；</w:t>
      </w:r>
    </w:p>
    <w:p w14:paraId="003041B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（4）不同供应商的响应文件异常一致或者报价呈规律性差异；</w:t>
      </w:r>
    </w:p>
    <w:p w14:paraId="56560A0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（5）不同供应商的响应文件相互混装；</w:t>
      </w:r>
    </w:p>
    <w:p w14:paraId="3DCCAF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（6）不同供应商的磋商保证金从同一单位或者个人账户转出。</w:t>
      </w:r>
      <w:r w:rsidRPr="0044418E">
        <w:rPr>
          <w:rFonts w:ascii="宋体" w:eastAsia="宋体" w:hAnsi="宋体" w:hint="eastAsia"/>
          <w:color w:val="000000" w:themeColor="text1"/>
          <w:szCs w:val="21"/>
        </w:rPr>
        <w:tab/>
      </w:r>
    </w:p>
    <w:p w14:paraId="70797A1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7.6供应商有下列情形之一的，属于恶意串通行为，将报同级监督管理部门：</w:t>
      </w:r>
    </w:p>
    <w:p w14:paraId="7F4E9C3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（1）供应商直接或者间接从采购人或者采购代理机构处获得其他供应商的相关信息并修改其响应文件；</w:t>
      </w:r>
    </w:p>
    <w:p w14:paraId="05CB3F8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w:t>
      </w:r>
      <w:proofErr w:type="gramStart"/>
      <w:r w:rsidRPr="0044418E">
        <w:rPr>
          <w:rFonts w:ascii="宋体" w:eastAsia="宋体" w:hAnsi="宋体" w:hint="eastAsia"/>
          <w:color w:val="000000" w:themeColor="text1"/>
          <w:szCs w:val="21"/>
        </w:rPr>
        <w:t>商按照</w:t>
      </w:r>
      <w:proofErr w:type="gramEnd"/>
      <w:r w:rsidRPr="0044418E">
        <w:rPr>
          <w:rFonts w:ascii="宋体" w:eastAsia="宋体" w:hAnsi="宋体" w:hint="eastAsia"/>
          <w:color w:val="000000" w:themeColor="text1"/>
          <w:szCs w:val="21"/>
        </w:rPr>
        <w:t>采购人或者采购代理机构的授意撤换、修改响应文件；</w:t>
      </w:r>
    </w:p>
    <w:p w14:paraId="614FC56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（3）供应商之间协商报价、技术方案等响应文件或者响应文件的实质性内容；</w:t>
      </w:r>
    </w:p>
    <w:p w14:paraId="4C55BBB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（4）属于同一集团、协会、商会等组织成员的供应</w:t>
      </w:r>
      <w:proofErr w:type="gramStart"/>
      <w:r w:rsidRPr="0044418E">
        <w:rPr>
          <w:rFonts w:ascii="宋体" w:eastAsia="宋体" w:hAnsi="宋体" w:hint="eastAsia"/>
          <w:color w:val="000000" w:themeColor="text1"/>
          <w:szCs w:val="21"/>
        </w:rPr>
        <w:t>商按照</w:t>
      </w:r>
      <w:proofErr w:type="gramEnd"/>
      <w:r w:rsidRPr="0044418E">
        <w:rPr>
          <w:rFonts w:ascii="宋体" w:eastAsia="宋体" w:hAnsi="宋体" w:hint="eastAsia"/>
          <w:color w:val="000000" w:themeColor="text1"/>
          <w:szCs w:val="21"/>
        </w:rPr>
        <w:t>该组织要求协同参加政府采购活动；</w:t>
      </w:r>
    </w:p>
    <w:p w14:paraId="100F428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14:paraId="347745B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（6）供应商之间商定部分供应商放弃参加政府采购活动或者放弃成交；</w:t>
      </w:r>
    </w:p>
    <w:p w14:paraId="5EB9C10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（7）供应商与采购人或者采购代理机构之间、供应商相互之间，为谋求特定供应</w:t>
      </w:r>
      <w:proofErr w:type="gramStart"/>
      <w:r w:rsidRPr="0044418E">
        <w:rPr>
          <w:rFonts w:ascii="宋体" w:eastAsia="宋体" w:hAnsi="宋体" w:hint="eastAsia"/>
          <w:color w:val="000000" w:themeColor="text1"/>
          <w:szCs w:val="21"/>
        </w:rPr>
        <w:t>商成交</w:t>
      </w:r>
      <w:proofErr w:type="gramEnd"/>
      <w:r w:rsidRPr="0044418E">
        <w:rPr>
          <w:rFonts w:ascii="宋体" w:eastAsia="宋体" w:hAnsi="宋体" w:hint="eastAsia"/>
          <w:color w:val="000000" w:themeColor="text1"/>
          <w:szCs w:val="21"/>
        </w:rPr>
        <w:t>或者排斥其他</w:t>
      </w:r>
      <w:r w:rsidRPr="0044418E">
        <w:rPr>
          <w:rFonts w:ascii="宋体" w:eastAsia="宋体" w:hAnsi="宋体" w:hint="eastAsia"/>
          <w:color w:val="000000" w:themeColor="text1"/>
          <w:szCs w:val="21"/>
        </w:rPr>
        <w:lastRenderedPageBreak/>
        <w:t>供应商的其他串通行为。</w:t>
      </w:r>
    </w:p>
    <w:p w14:paraId="172E79E4" w14:textId="77777777" w:rsidR="001A4992" w:rsidRPr="0044418E" w:rsidRDefault="00721054">
      <w:pPr>
        <w:pStyle w:val="3"/>
        <w:jc w:val="left"/>
        <w:rPr>
          <w:rFonts w:ascii="宋体" w:eastAsia="宋体" w:hAnsi="宋体"/>
          <w:color w:val="000000" w:themeColor="text1"/>
          <w:sz w:val="28"/>
          <w:szCs w:val="28"/>
        </w:rPr>
      </w:pPr>
      <w:bookmarkStart w:id="10" w:name="_Toc233793514"/>
      <w:r w:rsidRPr="0044418E">
        <w:rPr>
          <w:rFonts w:ascii="宋体" w:eastAsia="宋体" w:hAnsi="宋体" w:hint="eastAsia"/>
          <w:color w:val="000000" w:themeColor="text1"/>
          <w:sz w:val="28"/>
          <w:szCs w:val="28"/>
        </w:rPr>
        <w:t>二、磋商文件</w:t>
      </w:r>
      <w:bookmarkEnd w:id="10"/>
    </w:p>
    <w:p w14:paraId="6D06E59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8.磋商文件的构成</w:t>
      </w:r>
    </w:p>
    <w:p w14:paraId="3CA2897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第一章、竞争性磋商公告；</w:t>
      </w:r>
    </w:p>
    <w:p w14:paraId="427FF89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第二章、采购需求；</w:t>
      </w:r>
    </w:p>
    <w:p w14:paraId="42707D5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第三章、供应商须知；</w:t>
      </w:r>
    </w:p>
    <w:p w14:paraId="70854D3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第四章、评审程序、评审方法和评审标准；</w:t>
      </w:r>
    </w:p>
    <w:p w14:paraId="44EF41C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第五章、响应文件格式；</w:t>
      </w:r>
    </w:p>
    <w:p w14:paraId="29BBDF4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第六章、合同文本；</w:t>
      </w:r>
    </w:p>
    <w:p w14:paraId="2771EBD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第七章、质疑、投诉材料格式。</w:t>
      </w:r>
    </w:p>
    <w:p w14:paraId="5871FF7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9.供应商的询问</w:t>
      </w:r>
    </w:p>
    <w:p w14:paraId="28620F9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供应商应认真</w:t>
      </w:r>
      <w:proofErr w:type="gramStart"/>
      <w:r w:rsidRPr="0044418E">
        <w:rPr>
          <w:rFonts w:ascii="宋体" w:eastAsia="宋体" w:hAnsi="宋体" w:hint="eastAsia"/>
          <w:color w:val="000000" w:themeColor="text1"/>
          <w:szCs w:val="21"/>
        </w:rPr>
        <w:t>阅读磋商</w:t>
      </w:r>
      <w:proofErr w:type="gramEnd"/>
      <w:r w:rsidRPr="0044418E">
        <w:rPr>
          <w:rFonts w:ascii="宋体" w:eastAsia="宋体" w:hAnsi="宋体" w:hint="eastAsia"/>
          <w:color w:val="000000" w:themeColor="text1"/>
          <w:szCs w:val="21"/>
        </w:rPr>
        <w:t>文件的采购需求，如供应商对磋商文件有疑问的，如要求采购人</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澄清或者修改的，供应商尽应在提交首次响应文件截止之日前，以书面形式向采购人、采购代理机构提出。</w:t>
      </w:r>
    </w:p>
    <w:p w14:paraId="54FDA0EC"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10.磋商文件的澄清和修改</w:t>
      </w:r>
    </w:p>
    <w:p w14:paraId="211361F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10.1已</w:t>
      </w:r>
      <w:proofErr w:type="gramStart"/>
      <w:r w:rsidRPr="0044418E">
        <w:rPr>
          <w:rFonts w:ascii="宋体" w:eastAsia="宋体" w:hAnsi="宋体" w:hint="eastAsia"/>
          <w:color w:val="000000" w:themeColor="text1"/>
          <w:szCs w:val="21"/>
        </w:rPr>
        <w:t>获取磋商</w:t>
      </w:r>
      <w:proofErr w:type="gramEnd"/>
      <w:r w:rsidRPr="0044418E">
        <w:rPr>
          <w:rFonts w:ascii="宋体" w:eastAsia="宋体" w:hAnsi="宋体" w:hint="eastAsia"/>
          <w:color w:val="000000" w:themeColor="text1"/>
          <w:szCs w:val="21"/>
        </w:rPr>
        <w:t>文件的潜在供应商，若有问题需要澄清，应于应标截止时间前，以书面形式向采购代理机构提出，采购代理机构与采购人研究后，对认为有必要回答的问题，按照本章10.3的内容处理。</w:t>
      </w:r>
    </w:p>
    <w:p w14:paraId="7FA3021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B94551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sidRPr="0044418E">
        <w:rPr>
          <w:rFonts w:ascii="宋体" w:eastAsia="宋体" w:hAnsi="宋体"/>
          <w:color w:val="000000" w:themeColor="text1"/>
          <w:szCs w:val="21"/>
        </w:rPr>
        <w:t>3个工作日</w:t>
      </w:r>
      <w:r w:rsidRPr="0044418E">
        <w:rPr>
          <w:rFonts w:ascii="宋体" w:eastAsia="宋体" w:hAnsi="宋体" w:hint="eastAsia"/>
          <w:color w:val="000000" w:themeColor="text1"/>
          <w:szCs w:val="21"/>
        </w:rPr>
        <w:t>前，以书面形式（目前为网上公告和系统短信等形式）通知所有</w:t>
      </w:r>
      <w:proofErr w:type="gramStart"/>
      <w:r w:rsidRPr="0044418E">
        <w:rPr>
          <w:rFonts w:ascii="宋体" w:eastAsia="宋体" w:hAnsi="宋体" w:hint="eastAsia"/>
          <w:color w:val="000000" w:themeColor="text1"/>
          <w:szCs w:val="21"/>
        </w:rPr>
        <w:t>获取磋商</w:t>
      </w:r>
      <w:proofErr w:type="gramEnd"/>
      <w:r w:rsidRPr="0044418E">
        <w:rPr>
          <w:rFonts w:ascii="宋体" w:eastAsia="宋体" w:hAnsi="宋体" w:hint="eastAsia"/>
          <w:color w:val="000000" w:themeColor="text1"/>
          <w:szCs w:val="21"/>
        </w:rPr>
        <w:t>文件的供应商，不足</w:t>
      </w:r>
      <w:r w:rsidRPr="0044418E">
        <w:rPr>
          <w:rFonts w:ascii="宋体" w:eastAsia="宋体" w:hAnsi="宋体"/>
          <w:color w:val="000000" w:themeColor="text1"/>
          <w:szCs w:val="21"/>
        </w:rPr>
        <w:t>3个工作日</w:t>
      </w:r>
      <w:r w:rsidRPr="0044418E">
        <w:rPr>
          <w:rFonts w:ascii="宋体" w:eastAsia="宋体" w:hAnsi="宋体" w:hint="eastAsia"/>
          <w:color w:val="000000" w:themeColor="text1"/>
          <w:szCs w:val="21"/>
        </w:rPr>
        <w:t>的，应当顺延提交首次响应文件截止之日。</w:t>
      </w:r>
    </w:p>
    <w:p w14:paraId="749155A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10.4采购信息更正公告的内容应当包括采购人和采购代理机构名称、地址、联系方式，原公告的采购项目名称</w:t>
      </w:r>
      <w:proofErr w:type="gramStart"/>
      <w:r w:rsidRPr="0044418E">
        <w:rPr>
          <w:rFonts w:ascii="宋体" w:eastAsia="宋体" w:hAnsi="宋体" w:hint="eastAsia"/>
          <w:color w:val="000000" w:themeColor="text1"/>
          <w:szCs w:val="21"/>
        </w:rPr>
        <w:t>及首次</w:t>
      </w:r>
      <w:proofErr w:type="gramEnd"/>
      <w:r w:rsidRPr="0044418E">
        <w:rPr>
          <w:rFonts w:ascii="宋体" w:eastAsia="宋体" w:hAnsi="宋体" w:hint="eastAsia"/>
          <w:color w:val="000000" w:themeColor="text1"/>
          <w:szCs w:val="21"/>
        </w:rPr>
        <w:t>公告日期，更正事项、内容及日期，采购项目联系人和电话。</w:t>
      </w:r>
    </w:p>
    <w:p w14:paraId="068FE30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10.5采购人和采购代理机构可以视采购具体情况，变更提交首次响应文件截止时间和</w:t>
      </w:r>
      <w:proofErr w:type="gramStart"/>
      <w:r w:rsidRPr="0044418E">
        <w:rPr>
          <w:rFonts w:ascii="宋体" w:eastAsia="宋体" w:hAnsi="宋体" w:hint="eastAsia"/>
          <w:color w:val="000000" w:themeColor="text1"/>
          <w:szCs w:val="21"/>
        </w:rPr>
        <w:t>竞谈</w:t>
      </w:r>
      <w:proofErr w:type="gramEnd"/>
      <w:r w:rsidRPr="0044418E">
        <w:rPr>
          <w:rFonts w:ascii="宋体" w:eastAsia="宋体" w:hAnsi="宋体" w:hint="eastAsia"/>
          <w:color w:val="000000" w:themeColor="text1"/>
          <w:szCs w:val="21"/>
        </w:rPr>
        <w:t>时间，将变更时间将在“采购文件公告”中“七、其他补充事宜2.网上查询地址”规定的政府采购信息发布媒体上发布更正公告。</w:t>
      </w:r>
    </w:p>
    <w:p w14:paraId="5904503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lastRenderedPageBreak/>
        <w:t>▲响应文件未按磋商文件的澄清、修改的内容编制，又不符合实质性要求的，其响应文件作无效处理。</w:t>
      </w:r>
    </w:p>
    <w:p w14:paraId="15871AD1" w14:textId="77777777" w:rsidR="001A4992" w:rsidRPr="0044418E" w:rsidRDefault="00721054">
      <w:pPr>
        <w:pStyle w:val="3"/>
        <w:jc w:val="left"/>
        <w:rPr>
          <w:rFonts w:ascii="宋体" w:eastAsia="宋体" w:hAnsi="宋体"/>
          <w:color w:val="000000" w:themeColor="text1"/>
          <w:sz w:val="28"/>
          <w:szCs w:val="28"/>
        </w:rPr>
      </w:pPr>
      <w:bookmarkStart w:id="11" w:name="_Toc233793515"/>
      <w:r w:rsidRPr="0044418E">
        <w:rPr>
          <w:rFonts w:ascii="宋体" w:eastAsia="宋体" w:hAnsi="宋体" w:hint="eastAsia"/>
          <w:color w:val="000000" w:themeColor="text1"/>
          <w:sz w:val="28"/>
          <w:szCs w:val="28"/>
        </w:rPr>
        <w:t>三、响应文件的编制</w:t>
      </w:r>
      <w:bookmarkEnd w:id="11"/>
    </w:p>
    <w:p w14:paraId="7B1C718E"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11.响应文件的编制原则</w:t>
      </w:r>
    </w:p>
    <w:p w14:paraId="0D3D462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供应商必须按照磋商文件的要求编制响应文件，并对其提交的响应文件的真实性、合法性承担法律责任。响应文件必须对磋商文件</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实质性响应。</w:t>
      </w:r>
    </w:p>
    <w:p w14:paraId="02BA1447"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12.响应文件的组成</w:t>
      </w:r>
    </w:p>
    <w:p w14:paraId="37A898C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12.1响应文件由资格证明文件、报价文件、商务和技术文件三部分组成。</w:t>
      </w:r>
    </w:p>
    <w:p w14:paraId="59FA9C0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12.1.1资格证明文件：详见须知前附表</w:t>
      </w:r>
    </w:p>
    <w:p w14:paraId="7E3FD7A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12.1.2商务技术文件：详见须知前附表</w:t>
      </w:r>
    </w:p>
    <w:p w14:paraId="72414D8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12.1.3报价文件：详见须知前附表</w:t>
      </w:r>
    </w:p>
    <w:p w14:paraId="4E490E7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12.2响应文件电子版：详见须知前附表</w:t>
      </w:r>
    </w:p>
    <w:p w14:paraId="63BBAE09"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13.计量单位</w:t>
      </w:r>
    </w:p>
    <w:p w14:paraId="321076D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磋商文件已有明确规定的，</w:t>
      </w:r>
      <w:proofErr w:type="gramStart"/>
      <w:r w:rsidRPr="0044418E">
        <w:rPr>
          <w:rFonts w:ascii="宋体" w:eastAsia="宋体" w:hAnsi="宋体" w:hint="eastAsia"/>
          <w:color w:val="000000" w:themeColor="text1"/>
          <w:szCs w:val="21"/>
        </w:rPr>
        <w:t>使用磋商</w:t>
      </w:r>
      <w:proofErr w:type="gramEnd"/>
      <w:r w:rsidRPr="0044418E">
        <w:rPr>
          <w:rFonts w:ascii="宋体" w:eastAsia="宋体" w:hAnsi="宋体" w:hint="eastAsia"/>
          <w:color w:val="000000" w:themeColor="text1"/>
          <w:szCs w:val="21"/>
        </w:rPr>
        <w:t>文件规定的计量单位；磋商文件没有规定的，应采用中华人民共和国法定计量单位，货币种类为人民币，否则视同未响应。</w:t>
      </w:r>
    </w:p>
    <w:p w14:paraId="3CAB312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14.竞标的风险</w:t>
      </w:r>
    </w:p>
    <w:p w14:paraId="0E8A71D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供应商没有按照磋商文件要求提供全部资料，或者供应商没有对磋商文件在各方面</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实质性响应可能导致其响应无效，是供应商应当考虑的风险。</w:t>
      </w:r>
    </w:p>
    <w:p w14:paraId="703E7E40"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15.响应报价要求和构成</w:t>
      </w:r>
    </w:p>
    <w:p w14:paraId="287E571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15.1响应报价应按“第五章响应文件格式”中“响应报价表、已标价工程量清单”格式填写。</w:t>
      </w:r>
    </w:p>
    <w:p w14:paraId="11DFA7F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15.2响应报价的价格构成见“供应商须知前附表”。</w:t>
      </w:r>
    </w:p>
    <w:p w14:paraId="4C3B27F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15.3响应报价要求</w:t>
      </w:r>
    </w:p>
    <w:p w14:paraId="1479E16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15.3.1供应商的响应报价应符合以下要求，否则响应文件按无效响应处理：</w:t>
      </w:r>
    </w:p>
    <w:p w14:paraId="22C9647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（1）供应商必须就“采购需求”中所竞标的每个分标的全部内容分别作完整唯一总价报价，不得存在漏项报价；</w:t>
      </w:r>
    </w:p>
    <w:p w14:paraId="231F211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（2）供应商必须就所竞标的分标的单项内容</w:t>
      </w:r>
      <w:proofErr w:type="gramStart"/>
      <w:r w:rsidRPr="0044418E">
        <w:rPr>
          <w:rFonts w:ascii="宋体" w:eastAsia="宋体" w:hAnsi="宋体" w:hint="eastAsia"/>
          <w:color w:val="000000" w:themeColor="text1"/>
          <w:szCs w:val="21"/>
        </w:rPr>
        <w:t>作唯一</w:t>
      </w:r>
      <w:proofErr w:type="gramEnd"/>
      <w:r w:rsidRPr="0044418E">
        <w:rPr>
          <w:rFonts w:ascii="宋体" w:eastAsia="宋体" w:hAnsi="宋体" w:hint="eastAsia"/>
          <w:color w:val="000000" w:themeColor="text1"/>
          <w:szCs w:val="21"/>
        </w:rPr>
        <w:t>报价。</w:t>
      </w:r>
    </w:p>
    <w:p w14:paraId="7C45214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15.3.2响应报价（包含首次报价、最后报价）超过所竞标分</w:t>
      </w:r>
      <w:proofErr w:type="gramStart"/>
      <w:r w:rsidRPr="0044418E">
        <w:rPr>
          <w:rFonts w:ascii="宋体" w:eastAsia="宋体" w:hAnsi="宋体" w:hint="eastAsia"/>
          <w:color w:val="000000" w:themeColor="text1"/>
          <w:szCs w:val="21"/>
        </w:rPr>
        <w:t>标规定</w:t>
      </w:r>
      <w:proofErr w:type="gramEnd"/>
      <w:r w:rsidRPr="0044418E">
        <w:rPr>
          <w:rFonts w:ascii="宋体" w:eastAsia="宋体" w:hAnsi="宋体" w:hint="eastAsia"/>
          <w:color w:val="000000" w:themeColor="text1"/>
          <w:szCs w:val="21"/>
        </w:rPr>
        <w:t>的采购预算金额或者最高限价的，其响应文件将作无效处理。</w:t>
      </w:r>
    </w:p>
    <w:p w14:paraId="0319B9C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15.3.3响应报价（包含首次报价、最后报价）超过分项采购预算金额或者最高限价的，其响应文件将作无效处理。</w:t>
      </w:r>
    </w:p>
    <w:p w14:paraId="0CF8777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lastRenderedPageBreak/>
        <w:t>16.竞标有效期</w:t>
      </w:r>
    </w:p>
    <w:p w14:paraId="330C9D6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14:paraId="05FE47B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16.2竞标有效期应由供应商按“供应商须知前附表”规定的期限</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响应。</w:t>
      </w:r>
    </w:p>
    <w:p w14:paraId="07128FB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16.3供应商的响应文件在竞标有效期内均保持有效。</w:t>
      </w:r>
    </w:p>
    <w:p w14:paraId="6E1F1E5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17.磋商保证金</w:t>
      </w:r>
    </w:p>
    <w:p w14:paraId="3ADC48D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详见“供应商须知前附表”。</w:t>
      </w:r>
    </w:p>
    <w:p w14:paraId="2FE4003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18.响应文件编制的要求</w:t>
      </w:r>
    </w:p>
    <w:p w14:paraId="58E8B46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18.1</w:t>
      </w:r>
      <w:proofErr w:type="gramStart"/>
      <w:r w:rsidRPr="0044418E">
        <w:rPr>
          <w:rFonts w:ascii="宋体" w:eastAsia="宋体" w:hAnsi="宋体" w:hint="eastAsia"/>
          <w:color w:val="000000" w:themeColor="text1"/>
          <w:szCs w:val="21"/>
        </w:rPr>
        <w:t>各</w:t>
      </w:r>
      <w:proofErr w:type="gramEnd"/>
      <w:r w:rsidRPr="0044418E">
        <w:rPr>
          <w:rFonts w:ascii="宋体" w:eastAsia="宋体" w:hAnsi="宋体" w:hint="eastAsia"/>
          <w:color w:val="000000" w:themeColor="text1"/>
          <w:szCs w:val="21"/>
        </w:rPr>
        <w:t>供应商在编制响应文件时请按照磋商文件“第五章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25D309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18.2响应文件应按资格证明、报价分别编制，商务技术文件合并编制，本磋商只接受电子版响应文件，要求见本章“12.2响应文件电子版要求”。</w:t>
      </w:r>
    </w:p>
    <w:p w14:paraId="7C1D65D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18.3响应文件须由供应商在“第五章响应文件格式”规定位置进行签署、盖章，否则其响应文件按无效响应处理。骑缝盖公章</w:t>
      </w:r>
      <w:proofErr w:type="gramStart"/>
      <w:r w:rsidRPr="0044418E">
        <w:rPr>
          <w:rFonts w:ascii="宋体" w:eastAsia="宋体" w:hAnsi="宋体" w:hint="eastAsia"/>
          <w:color w:val="000000" w:themeColor="text1"/>
          <w:szCs w:val="21"/>
        </w:rPr>
        <w:t>不</w:t>
      </w:r>
      <w:proofErr w:type="gramEnd"/>
      <w:r w:rsidRPr="0044418E">
        <w:rPr>
          <w:rFonts w:ascii="宋体" w:eastAsia="宋体" w:hAnsi="宋体" w:hint="eastAsia"/>
          <w:color w:val="000000" w:themeColor="text1"/>
          <w:szCs w:val="21"/>
        </w:rPr>
        <w:t>视为在规定位置盖章。</w:t>
      </w:r>
    </w:p>
    <w:p w14:paraId="0ED905C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18.4响应文件中标注的供应商名称应与营业执照（事业单位法人证书、执业许可证、自然人身份证）及电子公章一致，否则其响应文件按无效响应处理。</w:t>
      </w:r>
    </w:p>
    <w:p w14:paraId="36BF9C4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18.5响应文件应避免涂改、</w:t>
      </w:r>
      <w:proofErr w:type="gramStart"/>
      <w:r w:rsidRPr="0044418E">
        <w:rPr>
          <w:rFonts w:ascii="宋体" w:eastAsia="宋体" w:hAnsi="宋体" w:hint="eastAsia"/>
          <w:color w:val="000000" w:themeColor="text1"/>
          <w:szCs w:val="21"/>
        </w:rPr>
        <w:t>行间插字或者</w:t>
      </w:r>
      <w:proofErr w:type="gramEnd"/>
      <w:r w:rsidRPr="0044418E">
        <w:rPr>
          <w:rFonts w:ascii="宋体" w:eastAsia="宋体" w:hAnsi="宋体" w:hint="eastAsia"/>
          <w:color w:val="000000" w:themeColor="text1"/>
          <w:szCs w:val="21"/>
        </w:rPr>
        <w:t>删除，否则其响应文件按无效响应处理。</w:t>
      </w:r>
    </w:p>
    <w:p w14:paraId="6FDC1D39"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19.响应文件的密封和标记</w:t>
      </w:r>
    </w:p>
    <w:p w14:paraId="6A59F91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18B591B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19.2使用“广西政府采购云平台电子交易客户端”需要提前申领CA数字证书，申领流程见该项目采购公告附件。</w:t>
      </w:r>
    </w:p>
    <w:p w14:paraId="08A2FED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19.3为确保网上操作合法、有效和安全，供应商应当在响应文件提交截止时间前完成在“政府采购云平台”的身份认证，确保在电子交易过程中能够对相关数据电文进行加密和使用电子签名。</w:t>
      </w:r>
    </w:p>
    <w:p w14:paraId="7016E87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20.响应文件的提交</w:t>
      </w:r>
    </w:p>
    <w:p w14:paraId="39E0710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20.1供应商必须在“供应商须知前附表”规定的时间和地点提交响应文件。</w:t>
      </w:r>
    </w:p>
    <w:p w14:paraId="725CC6B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20.2在响应文件提交截止时间以后，不能补充、修改响应文件。</w:t>
      </w:r>
    </w:p>
    <w:p w14:paraId="6C40955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20.3在提交“最后报价”后，供应商不能退出磋商。</w:t>
      </w:r>
    </w:p>
    <w:p w14:paraId="04AE782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20.4电子交易平台收到响应文件，将妥善保存并即时向供应商发出确认回执通知。在响应文件提交截止时间前，除供应商补充、修改或者撤回响应文件外，任何单位和个人不得解密或提取响应文件。</w:t>
      </w:r>
    </w:p>
    <w:p w14:paraId="3443937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20.5采购机构</w:t>
      </w:r>
      <w:proofErr w:type="gramStart"/>
      <w:r w:rsidRPr="0044418E">
        <w:rPr>
          <w:rFonts w:ascii="宋体" w:eastAsia="宋体" w:hAnsi="宋体" w:hint="eastAsia"/>
          <w:color w:val="000000" w:themeColor="text1"/>
          <w:szCs w:val="21"/>
        </w:rPr>
        <w:t>不</w:t>
      </w:r>
      <w:proofErr w:type="gramEnd"/>
      <w:r w:rsidRPr="0044418E">
        <w:rPr>
          <w:rFonts w:ascii="宋体" w:eastAsia="宋体" w:hAnsi="宋体" w:hint="eastAsia"/>
          <w:color w:val="000000" w:themeColor="text1"/>
          <w:szCs w:val="21"/>
        </w:rPr>
        <w:t>可视情况延长提交响应文件的截止时间。</w:t>
      </w:r>
    </w:p>
    <w:p w14:paraId="1F7DBB7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20.6备份响应文件。详见在“供应商须知前附表”。</w:t>
      </w:r>
    </w:p>
    <w:p w14:paraId="358C84C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21.首次响应文件的补充、修改与撤回</w:t>
      </w:r>
    </w:p>
    <w:p w14:paraId="6ACF0FB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详见“供应商须知前附表”。</w:t>
      </w:r>
    </w:p>
    <w:p w14:paraId="249A297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22.首次响应文件的退回</w:t>
      </w:r>
    </w:p>
    <w:p w14:paraId="493548D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在首次响应文件提交截止时间</w:t>
      </w:r>
      <w:proofErr w:type="gramStart"/>
      <w:r w:rsidRPr="0044418E">
        <w:rPr>
          <w:rFonts w:ascii="宋体" w:eastAsia="宋体" w:hAnsi="宋体" w:hint="eastAsia"/>
          <w:color w:val="000000" w:themeColor="text1"/>
          <w:szCs w:val="21"/>
        </w:rPr>
        <w:t>止</w:t>
      </w:r>
      <w:proofErr w:type="gramEnd"/>
      <w:r w:rsidRPr="0044418E">
        <w:rPr>
          <w:rFonts w:ascii="宋体" w:eastAsia="宋体" w:hAnsi="宋体" w:hint="eastAsia"/>
          <w:color w:val="000000" w:themeColor="text1"/>
          <w:szCs w:val="21"/>
        </w:rPr>
        <w:t>提交响应文件的供应商不足3家时电子响应文件由代理机构在“广西政府采购云平台”操作退回，除此之外采购人和采购代理机构对已提交的电子响应文件概不退回。</w:t>
      </w:r>
    </w:p>
    <w:p w14:paraId="1C384A0E"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23.截止时间后的撤回</w:t>
      </w:r>
    </w:p>
    <w:p w14:paraId="367DCEC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本项目不</w:t>
      </w:r>
      <w:proofErr w:type="gramStart"/>
      <w:r w:rsidRPr="0044418E">
        <w:rPr>
          <w:rFonts w:ascii="宋体" w:eastAsia="宋体" w:hAnsi="宋体" w:hint="eastAsia"/>
          <w:color w:val="000000" w:themeColor="text1"/>
          <w:szCs w:val="21"/>
        </w:rPr>
        <w:t>收取磋商</w:t>
      </w:r>
      <w:proofErr w:type="gramEnd"/>
      <w:r w:rsidRPr="0044418E">
        <w:rPr>
          <w:rFonts w:ascii="宋体" w:eastAsia="宋体" w:hAnsi="宋体" w:hint="eastAsia"/>
          <w:color w:val="000000" w:themeColor="text1"/>
          <w:szCs w:val="21"/>
        </w:rPr>
        <w:t>保证金，供应商在首次响应文件提交截止时间后可向采购人、采购代理机构书面申请撤回电子响应文件。</w:t>
      </w:r>
    </w:p>
    <w:p w14:paraId="1372A461" w14:textId="77777777" w:rsidR="001A4992" w:rsidRPr="0044418E" w:rsidRDefault="00721054">
      <w:pPr>
        <w:pStyle w:val="3"/>
        <w:jc w:val="left"/>
        <w:rPr>
          <w:rFonts w:ascii="宋体" w:eastAsia="宋体" w:hAnsi="宋体"/>
          <w:color w:val="000000" w:themeColor="text1"/>
          <w:sz w:val="28"/>
          <w:szCs w:val="28"/>
        </w:rPr>
      </w:pPr>
      <w:bookmarkStart w:id="12" w:name="_Toc233793516"/>
      <w:r w:rsidRPr="0044418E">
        <w:rPr>
          <w:rFonts w:ascii="宋体" w:eastAsia="宋体" w:hAnsi="宋体" w:hint="eastAsia"/>
          <w:color w:val="000000" w:themeColor="text1"/>
          <w:sz w:val="28"/>
          <w:szCs w:val="28"/>
        </w:rPr>
        <w:t>四、评审及磋商</w:t>
      </w:r>
      <w:bookmarkEnd w:id="12"/>
    </w:p>
    <w:p w14:paraId="3018C8EC"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24.磋商小组成立</w:t>
      </w:r>
    </w:p>
    <w:p w14:paraId="41E0DB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24.1磋商小组由采购人代表和评审专家共3人以上单数组成，其中评审专家人数不得</w:t>
      </w:r>
      <w:proofErr w:type="gramStart"/>
      <w:r w:rsidRPr="0044418E">
        <w:rPr>
          <w:rFonts w:ascii="宋体" w:eastAsia="宋体" w:hAnsi="宋体" w:hint="eastAsia"/>
          <w:color w:val="000000" w:themeColor="text1"/>
          <w:szCs w:val="21"/>
        </w:rPr>
        <w:t>少于磋商</w:t>
      </w:r>
      <w:proofErr w:type="gramEnd"/>
      <w:r w:rsidRPr="0044418E">
        <w:rPr>
          <w:rFonts w:ascii="宋体" w:eastAsia="宋体" w:hAnsi="宋体" w:hint="eastAsia"/>
          <w:color w:val="000000" w:themeColor="text1"/>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A5582E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D8CB21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25.首次响应文件的开启</w:t>
      </w:r>
    </w:p>
    <w:p w14:paraId="4998D6B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25.1首次响应文件由磋商小组或者采购代理机构在“供应商须知前附表”规定的时间开启。</w:t>
      </w:r>
    </w:p>
    <w:p w14:paraId="0772643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25.2响应文件解密</w:t>
      </w:r>
    </w:p>
    <w:p w14:paraId="4A7BE9E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采购代理机构将在“供应商须知前附表”规定的时间通过电子交易平台组织响应文件开启，采购机构依托电子交易平台发起开始解密指令，供应商的法定代表人或其委托代理人</w:t>
      </w:r>
      <w:r w:rsidRPr="0044418E">
        <w:rPr>
          <w:rFonts w:ascii="宋体" w:eastAsia="宋体" w:hAnsi="宋体" w:hint="eastAsia"/>
          <w:b/>
          <w:color w:val="000000" w:themeColor="text1"/>
          <w:szCs w:val="21"/>
        </w:rPr>
        <w:t>须携带加密时所用的CA</w:t>
      </w:r>
      <w:proofErr w:type="gramStart"/>
      <w:r w:rsidRPr="0044418E">
        <w:rPr>
          <w:rFonts w:ascii="宋体" w:eastAsia="宋体" w:hAnsi="宋体" w:hint="eastAsia"/>
          <w:b/>
          <w:color w:val="000000" w:themeColor="text1"/>
          <w:szCs w:val="21"/>
        </w:rPr>
        <w:t>锁按平台</w:t>
      </w:r>
      <w:proofErr w:type="gramEnd"/>
      <w:r w:rsidRPr="0044418E">
        <w:rPr>
          <w:rFonts w:ascii="宋体" w:eastAsia="宋体" w:hAnsi="宋体" w:hint="eastAsia"/>
          <w:b/>
          <w:color w:val="000000" w:themeColor="text1"/>
          <w:szCs w:val="21"/>
        </w:rPr>
        <w:t>提示和采购文件的规定登录到“广西政府采购云平台”电子开标大厅签到并在发起解密指令之时起30分钟内完成对电子响应文件在线解密</w:t>
      </w:r>
      <w:r w:rsidRPr="0044418E">
        <w:rPr>
          <w:rFonts w:ascii="宋体" w:eastAsia="宋体" w:hAnsi="宋体" w:hint="eastAsia"/>
          <w:color w:val="000000" w:themeColor="text1"/>
          <w:szCs w:val="21"/>
        </w:rPr>
        <w:t>。发起解密指令之时起5分钟内供应商还未进行解密的，代理机构要</w:t>
      </w:r>
      <w:r w:rsidRPr="0044418E">
        <w:rPr>
          <w:rFonts w:ascii="宋体" w:eastAsia="宋体" w:hAnsi="宋体" w:hint="eastAsia"/>
          <w:color w:val="000000" w:themeColor="text1"/>
          <w:szCs w:val="21"/>
        </w:rPr>
        <w:lastRenderedPageBreak/>
        <w:t>通知供应商，</w:t>
      </w:r>
      <w:proofErr w:type="gramStart"/>
      <w:r w:rsidRPr="0044418E">
        <w:rPr>
          <w:rFonts w:ascii="宋体" w:eastAsia="宋体" w:hAnsi="宋体" w:hint="eastAsia"/>
          <w:color w:val="000000" w:themeColor="text1"/>
          <w:szCs w:val="21"/>
        </w:rPr>
        <w:t>供应商没预留</w:t>
      </w:r>
      <w:proofErr w:type="gramEnd"/>
      <w:r w:rsidRPr="0044418E">
        <w:rPr>
          <w:rFonts w:ascii="宋体" w:eastAsia="宋体" w:hAnsi="宋体" w:hint="eastAsia"/>
          <w:color w:val="000000" w:themeColor="text1"/>
          <w:szCs w:val="21"/>
        </w:rPr>
        <w:t>联系方式或预留联系方式无效，导致代理机构无法联系到供应商进行解密的，</w:t>
      </w:r>
      <w:r w:rsidRPr="0044418E">
        <w:rPr>
          <w:rFonts w:ascii="宋体" w:eastAsia="宋体" w:hAnsi="宋体" w:hint="eastAsia"/>
          <w:b/>
          <w:color w:val="000000" w:themeColor="text1"/>
          <w:szCs w:val="21"/>
        </w:rPr>
        <w:t>视为响应文件无效</w:t>
      </w:r>
      <w:r w:rsidRPr="0044418E">
        <w:rPr>
          <w:rFonts w:ascii="宋体" w:eastAsia="宋体" w:hAnsi="宋体" w:hint="eastAsia"/>
          <w:color w:val="000000" w:themeColor="text1"/>
          <w:szCs w:val="21"/>
        </w:rPr>
        <w:t>。（解密异常情况处理：详见本章26.3电子交易活动的中止。）</w:t>
      </w:r>
    </w:p>
    <w:p w14:paraId="0EC9EF4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如供应商成功解密响应文件，但未在“广西政府采购云平台”电子开标大厅参加磋商的，视同</w:t>
      </w:r>
      <w:proofErr w:type="gramStart"/>
      <w:r w:rsidRPr="0044418E">
        <w:rPr>
          <w:rFonts w:ascii="宋体" w:eastAsia="宋体" w:hAnsi="宋体" w:hint="eastAsia"/>
          <w:color w:val="000000" w:themeColor="text1"/>
          <w:szCs w:val="21"/>
        </w:rPr>
        <w:t>认可磋商</w:t>
      </w:r>
      <w:proofErr w:type="gramEnd"/>
      <w:r w:rsidRPr="0044418E">
        <w:rPr>
          <w:rFonts w:ascii="宋体" w:eastAsia="宋体" w:hAnsi="宋体" w:hint="eastAsia"/>
          <w:color w:val="000000" w:themeColor="text1"/>
          <w:szCs w:val="21"/>
        </w:rPr>
        <w:t>过程和结果，由此产生的后果由供应商自行负责。参与磋商的供应商不足3家的，不得磋商。</w:t>
      </w:r>
    </w:p>
    <w:p w14:paraId="73EE64B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26.评审程序、评审方法和评审标准</w:t>
      </w:r>
    </w:p>
    <w:p w14:paraId="1B9BABF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26.1磋商小组按照“第四章评审程序、评审方法和评审标准”规定的方法、评审因素、标准和程序对响应文件进行评审。</w:t>
      </w:r>
    </w:p>
    <w:p w14:paraId="3E20B53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26.2磋商文件内容违反国家有关强制性规定的，磋商小组应当停止评审并向采购人或者采购代理机构说明情况，并在评审报告中书面体现。</w:t>
      </w:r>
    </w:p>
    <w:p w14:paraId="07D5B9D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26.3采购需求负偏离要求及磋商顺序详见“供应商须知前附表”。</w:t>
      </w:r>
    </w:p>
    <w:p w14:paraId="2D46DD9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26.4电子交易活动的中止。采购过程中出现以下情形，导致电子交易平台无法正常运行，或者无法保证电子交易的公平、公正和安全时，采购机构可中止电子交易活动：</w:t>
      </w:r>
    </w:p>
    <w:p w14:paraId="12AFF96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（1）电子交易平台发生故障而无法登录访问的；</w:t>
      </w:r>
    </w:p>
    <w:p w14:paraId="0400589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（2）电子交易平台应用或数据库出现错误，不能进行正常操作的；</w:t>
      </w:r>
    </w:p>
    <w:p w14:paraId="1C54313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（3）电子交易平台发现严重安全漏洞，有潜在泄密危险的；</w:t>
      </w:r>
    </w:p>
    <w:p w14:paraId="64F1BF7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（4）病毒发作导致不能进行正常操作的；</w:t>
      </w:r>
    </w:p>
    <w:p w14:paraId="294AE49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（5）其他无法保证电子交易的公平、公正和安全的情况。</w:t>
      </w:r>
    </w:p>
    <w:p w14:paraId="39303CB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妥善保密处理，并报财政部门备案。</w:t>
      </w:r>
    </w:p>
    <w:p w14:paraId="0A95F361" w14:textId="77777777" w:rsidR="001A4992" w:rsidRPr="0044418E" w:rsidRDefault="00721054">
      <w:pPr>
        <w:pStyle w:val="3"/>
        <w:jc w:val="left"/>
        <w:rPr>
          <w:rFonts w:ascii="宋体" w:eastAsia="宋体" w:hAnsi="宋体"/>
          <w:color w:val="000000" w:themeColor="text1"/>
          <w:sz w:val="28"/>
          <w:szCs w:val="28"/>
        </w:rPr>
      </w:pPr>
      <w:bookmarkStart w:id="13" w:name="_Toc233793517"/>
      <w:r w:rsidRPr="0044418E">
        <w:rPr>
          <w:rFonts w:ascii="宋体" w:eastAsia="宋体" w:hAnsi="宋体" w:hint="eastAsia"/>
          <w:color w:val="000000" w:themeColor="text1"/>
          <w:sz w:val="28"/>
          <w:szCs w:val="28"/>
        </w:rPr>
        <w:t>五、成交及合同</w:t>
      </w:r>
      <w:bookmarkEnd w:id="13"/>
    </w:p>
    <w:p w14:paraId="35A67AE0"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27.确定成交供应商及结果公告</w:t>
      </w:r>
    </w:p>
    <w:p w14:paraId="4EC4A46A"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27.1确定成交供应商。</w:t>
      </w:r>
      <w:r w:rsidRPr="0044418E">
        <w:rPr>
          <w:rFonts w:ascii="宋体" w:eastAsia="宋体" w:hAnsi="宋体" w:hint="eastAsia"/>
          <w:color w:val="000000" w:themeColor="text1"/>
          <w:szCs w:val="21"/>
          <w:u w:val="single"/>
        </w:rPr>
        <w:t>由采购人直接委托评审专家确定，评审报告提出的排序第一的供应商为成交供应商。</w:t>
      </w:r>
    </w:p>
    <w:p w14:paraId="68E4437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17FCCE4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w:t>
      </w:r>
      <w:proofErr w:type="gramStart"/>
      <w:r w:rsidRPr="0044418E">
        <w:rPr>
          <w:rFonts w:ascii="宋体" w:eastAsia="宋体" w:hAnsi="宋体" w:hint="eastAsia"/>
          <w:color w:val="000000" w:themeColor="text1"/>
          <w:szCs w:val="21"/>
        </w:rPr>
        <w:t>磋</w:t>
      </w:r>
      <w:proofErr w:type="gramEnd"/>
      <w:r w:rsidRPr="0044418E">
        <w:rPr>
          <w:rFonts w:ascii="宋体" w:eastAsia="宋体" w:hAnsi="宋体" w:hint="eastAsia"/>
          <w:color w:val="000000" w:themeColor="text1"/>
          <w:szCs w:val="21"/>
        </w:rPr>
        <w:t>文件一并保存。成交供应</w:t>
      </w:r>
      <w:proofErr w:type="gramStart"/>
      <w:r w:rsidRPr="0044418E">
        <w:rPr>
          <w:rFonts w:ascii="宋体" w:eastAsia="宋体" w:hAnsi="宋体" w:hint="eastAsia"/>
          <w:color w:val="000000" w:themeColor="text1"/>
          <w:szCs w:val="21"/>
        </w:rPr>
        <w:t>商享受</w:t>
      </w:r>
      <w:proofErr w:type="gramEnd"/>
      <w:r w:rsidRPr="0044418E">
        <w:rPr>
          <w:rFonts w:ascii="宋体" w:eastAsia="宋体" w:hAnsi="宋体" w:hint="eastAsia"/>
          <w:color w:val="000000" w:themeColor="text1"/>
          <w:szCs w:val="21"/>
        </w:rPr>
        <w:t>《政府采购促进中小企业发展管理办法》（财库〔2020〕46号）规定的中小企业扶持政策的，采购人、采购代理机构应当随成交结果公开成交供应商的《中小企业声明函》。</w:t>
      </w:r>
    </w:p>
    <w:p w14:paraId="5881328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27.4采购人、采购代理机构认为供应商对采购过程、成交结果提出的质疑成立且影响或者可能影响成交结果的，合格供应</w:t>
      </w:r>
      <w:proofErr w:type="gramStart"/>
      <w:r w:rsidRPr="0044418E">
        <w:rPr>
          <w:rFonts w:ascii="宋体" w:eastAsia="宋体" w:hAnsi="宋体" w:hint="eastAsia"/>
          <w:color w:val="000000" w:themeColor="text1"/>
          <w:szCs w:val="21"/>
        </w:rPr>
        <w:t>商符合</w:t>
      </w:r>
      <w:proofErr w:type="gramEnd"/>
      <w:r w:rsidRPr="0044418E">
        <w:rPr>
          <w:rFonts w:ascii="宋体" w:eastAsia="宋体" w:hAnsi="宋体" w:hint="eastAsia"/>
          <w:color w:val="000000" w:themeColor="text1"/>
          <w:szCs w:val="21"/>
        </w:rPr>
        <w:t>法定数量时，可以从合格的成交候选人中另行确定成交供应商的，应当依法另行确定成交供应商；否则应当重新开展采购活动。</w:t>
      </w:r>
    </w:p>
    <w:p w14:paraId="6F7D727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A9D02E4"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28.履约保证金</w:t>
      </w:r>
    </w:p>
    <w:p w14:paraId="3484BF9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详见“供应商须知前附表”</w:t>
      </w:r>
    </w:p>
    <w:p w14:paraId="63B5F63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29.签订合同</w:t>
      </w:r>
    </w:p>
    <w:p w14:paraId="56B476D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29.1采购人与成交供应商应当在成交通知书规定的时间内，按照磋商文件确定的合同文本以及采购标的、服务技术、采购金额、采购数量、技术和服务要求等事项签订政府采购合同。如成交供应商为联合体的，由联合体成员各方法定代表人或其授权代表与采购人代表签订合同。</w:t>
      </w:r>
    </w:p>
    <w:p w14:paraId="643F4F5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29.2采购人不得向成交供应商提出</w:t>
      </w:r>
      <w:proofErr w:type="gramStart"/>
      <w:r w:rsidRPr="0044418E">
        <w:rPr>
          <w:rFonts w:ascii="宋体" w:eastAsia="宋体" w:hAnsi="宋体" w:hint="eastAsia"/>
          <w:color w:val="000000" w:themeColor="text1"/>
          <w:szCs w:val="21"/>
        </w:rPr>
        <w:t>超出磋商</w:t>
      </w:r>
      <w:proofErr w:type="gramEnd"/>
      <w:r w:rsidRPr="0044418E">
        <w:rPr>
          <w:rFonts w:ascii="宋体" w:eastAsia="宋体" w:hAnsi="宋体" w:hint="eastAsia"/>
          <w:color w:val="000000" w:themeColor="text1"/>
          <w:szCs w:val="21"/>
        </w:rPr>
        <w:t>文件以外的任何要求作为签订合同的条件，不得与成交供应商订立</w:t>
      </w:r>
      <w:proofErr w:type="gramStart"/>
      <w:r w:rsidRPr="0044418E">
        <w:rPr>
          <w:rFonts w:ascii="宋体" w:eastAsia="宋体" w:hAnsi="宋体" w:hint="eastAsia"/>
          <w:color w:val="000000" w:themeColor="text1"/>
          <w:szCs w:val="21"/>
        </w:rPr>
        <w:t>背离磋商</w:t>
      </w:r>
      <w:proofErr w:type="gramEnd"/>
      <w:r w:rsidRPr="0044418E">
        <w:rPr>
          <w:rFonts w:ascii="宋体" w:eastAsia="宋体" w:hAnsi="宋体" w:hint="eastAsia"/>
          <w:color w:val="000000" w:themeColor="text1"/>
          <w:szCs w:val="21"/>
        </w:rPr>
        <w:t>文件确定的合同文本以及采购标的、服务技术、采购金额、采购数量、技术和服务要求等实质性内容的协议。</w:t>
      </w:r>
    </w:p>
    <w:p w14:paraId="6BD4DDB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29.3成交供应</w:t>
      </w:r>
      <w:proofErr w:type="gramStart"/>
      <w:r w:rsidRPr="0044418E">
        <w:rPr>
          <w:rFonts w:ascii="宋体" w:eastAsia="宋体" w:hAnsi="宋体" w:hint="eastAsia"/>
          <w:color w:val="000000" w:themeColor="text1"/>
          <w:szCs w:val="21"/>
        </w:rPr>
        <w:t>商拒绝</w:t>
      </w:r>
      <w:proofErr w:type="gramEnd"/>
      <w:r w:rsidRPr="0044418E">
        <w:rPr>
          <w:rFonts w:ascii="宋体" w:eastAsia="宋体" w:hAnsi="宋体" w:hint="eastAsia"/>
          <w:color w:val="000000" w:themeColor="text1"/>
          <w:szCs w:val="21"/>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04B303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29.4如签订合同并生效后，供应商无故拒绝或延期，除按照合同条款处理外，列入不良行为记录，并给予通报。</w:t>
      </w:r>
    </w:p>
    <w:p w14:paraId="3F8498F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29.5采购合同由采购人与成交供应商根据磋商文件、响应文件等内容通过政府采购电子交易平台在线签订，自动备案，在线签订须携带的材料见“供应商须知前附表”。</w:t>
      </w:r>
    </w:p>
    <w:p w14:paraId="5CEC7140"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30.政府采购合同公告</w:t>
      </w:r>
    </w:p>
    <w:p w14:paraId="75C18F5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采购人或者受托采购代理机构应当自政府采购合同签订之日起2个工作日内，将政府采购合同在以下媒体上发布“广西政府采购网”（http：//zfcg.gxzf.gov.cn）上公告，但政府采购合同中涉及国家秘密、商业秘密的内容除外。</w:t>
      </w:r>
    </w:p>
    <w:p w14:paraId="1DA42C49"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31.询问、质疑和投诉</w:t>
      </w:r>
    </w:p>
    <w:p w14:paraId="3E43AAC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31.1供应商对政府采购活动事项有疑问的，可以向采购人、采购代理机构提出询问，采购人或者采购代理机构应当在3个工作日内对供应</w:t>
      </w:r>
      <w:proofErr w:type="gramStart"/>
      <w:r w:rsidRPr="0044418E">
        <w:rPr>
          <w:rFonts w:ascii="宋体" w:eastAsia="宋体" w:hAnsi="宋体" w:hint="eastAsia"/>
          <w:color w:val="000000" w:themeColor="text1"/>
          <w:szCs w:val="21"/>
        </w:rPr>
        <w:t>商依法</w:t>
      </w:r>
      <w:proofErr w:type="gramEnd"/>
      <w:r w:rsidRPr="0044418E">
        <w:rPr>
          <w:rFonts w:ascii="宋体" w:eastAsia="宋体" w:hAnsi="宋体" w:hint="eastAsia"/>
          <w:color w:val="000000" w:themeColor="text1"/>
          <w:szCs w:val="21"/>
        </w:rPr>
        <w:t>提出的询问</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答复。</w:t>
      </w:r>
    </w:p>
    <w:p w14:paraId="44FBB8B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w:t>
      </w:r>
      <w:r w:rsidRPr="0044418E">
        <w:rPr>
          <w:rFonts w:ascii="宋体" w:eastAsia="宋体" w:hAnsi="宋体" w:hint="eastAsia"/>
          <w:b/>
          <w:color w:val="000000" w:themeColor="text1"/>
          <w:szCs w:val="21"/>
        </w:rPr>
        <w:t>具体质疑起算时间及处理方式如下</w:t>
      </w:r>
      <w:r w:rsidRPr="0044418E">
        <w:rPr>
          <w:rFonts w:ascii="宋体" w:eastAsia="宋体" w:hAnsi="宋体" w:hint="eastAsia"/>
          <w:color w:val="000000" w:themeColor="text1"/>
          <w:szCs w:val="21"/>
        </w:rPr>
        <w:t>：</w:t>
      </w:r>
    </w:p>
    <w:p w14:paraId="07E8FF5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（1）潜在供应</w:t>
      </w:r>
      <w:proofErr w:type="gramStart"/>
      <w:r w:rsidRPr="0044418E">
        <w:rPr>
          <w:rFonts w:ascii="宋体" w:eastAsia="宋体" w:hAnsi="宋体" w:hint="eastAsia"/>
          <w:color w:val="000000" w:themeColor="text1"/>
          <w:szCs w:val="21"/>
        </w:rPr>
        <w:t>商依法</w:t>
      </w:r>
      <w:proofErr w:type="gramEnd"/>
      <w:r w:rsidRPr="0044418E">
        <w:rPr>
          <w:rFonts w:ascii="宋体" w:eastAsia="宋体" w:hAnsi="宋体" w:hint="eastAsia"/>
          <w:color w:val="000000" w:themeColor="text1"/>
          <w:szCs w:val="21"/>
        </w:rPr>
        <w:t>获取采购文件后，认为采购文件使自己的权益受到损害的，应当在竞争性磋商采购文件公告期限届满之日起7个工作日内提出质疑。委托代理协议无特殊约定的，对竞争性磋商文件中采购需求（</w:t>
      </w:r>
      <w:proofErr w:type="gramStart"/>
      <w:r w:rsidRPr="0044418E">
        <w:rPr>
          <w:rFonts w:ascii="宋体" w:eastAsia="宋体" w:hAnsi="宋体" w:hint="eastAsia"/>
          <w:color w:val="000000" w:themeColor="text1"/>
          <w:szCs w:val="21"/>
        </w:rPr>
        <w:t>含资格</w:t>
      </w:r>
      <w:proofErr w:type="gramEnd"/>
      <w:r w:rsidRPr="0044418E">
        <w:rPr>
          <w:rFonts w:ascii="宋体" w:eastAsia="宋体" w:hAnsi="宋体" w:hint="eastAsia"/>
          <w:color w:val="000000" w:themeColor="text1"/>
          <w:szCs w:val="21"/>
        </w:rPr>
        <w:t>要求、采购预算和评分办法）的质疑由采购人受理并负责答复；对竞争性磋商文件中的采购执行程序的质疑由采购代理机构受理并负责答复。</w:t>
      </w:r>
    </w:p>
    <w:p w14:paraId="1098B0C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CC2AC0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（3）供应商认为成交结果使自己的权益受到损害的，应当在成交结果公告期限届满之日起7个工作日内提出质疑，由采购人受理并负责答复。</w:t>
      </w:r>
    </w:p>
    <w:p w14:paraId="634DFA9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193EE6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31.4供应商提出质疑应当提交质疑函和必要的证明材料，针对同一采购程序环节的质疑必须在法定质疑期内一次性提出。质疑</w:t>
      </w:r>
      <w:proofErr w:type="gramStart"/>
      <w:r w:rsidRPr="0044418E">
        <w:rPr>
          <w:rFonts w:ascii="宋体" w:eastAsia="宋体" w:hAnsi="宋体" w:hint="eastAsia"/>
          <w:color w:val="000000" w:themeColor="text1"/>
          <w:szCs w:val="21"/>
        </w:rPr>
        <w:t>函应当</w:t>
      </w:r>
      <w:proofErr w:type="gramEnd"/>
      <w:r w:rsidRPr="0044418E">
        <w:rPr>
          <w:rFonts w:ascii="宋体" w:eastAsia="宋体" w:hAnsi="宋体" w:hint="eastAsia"/>
          <w:color w:val="000000" w:themeColor="text1"/>
          <w:szCs w:val="21"/>
        </w:rPr>
        <w:t>包括下列内容（质疑函格式后附）：</w:t>
      </w:r>
    </w:p>
    <w:p w14:paraId="632D434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（1）供应商的姓名或者名称、地址、邮编、联系人及联系电话；</w:t>
      </w:r>
    </w:p>
    <w:p w14:paraId="5A79CEA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（2）质疑项目的名称、编号；</w:t>
      </w:r>
    </w:p>
    <w:p w14:paraId="0DFAE0A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（3）具体、明确的质疑事项和与质疑事项相关的请求；</w:t>
      </w:r>
    </w:p>
    <w:p w14:paraId="6C89084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（4）事实依据；</w:t>
      </w:r>
    </w:p>
    <w:p w14:paraId="6010ADE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（5）必要的法律依据；</w:t>
      </w:r>
    </w:p>
    <w:p w14:paraId="7AEBF2F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（6）提出质疑的日期。</w:t>
      </w:r>
    </w:p>
    <w:p w14:paraId="48D4161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供应商为自然人的，应当由本人签字；供应商为法人或者其他组织的，应当由法定代表人、主要负责</w:t>
      </w:r>
      <w:r w:rsidRPr="0044418E">
        <w:rPr>
          <w:rFonts w:ascii="宋体" w:eastAsia="宋体" w:hAnsi="宋体" w:hint="eastAsia"/>
          <w:color w:val="000000" w:themeColor="text1"/>
          <w:szCs w:val="21"/>
        </w:rPr>
        <w:lastRenderedPageBreak/>
        <w:t>人，或者其委托代理人签字或者盖章，并加盖公章。</w:t>
      </w:r>
    </w:p>
    <w:p w14:paraId="0B5F503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31.5采购人、采购代理机构认为供应商质疑不成立，或者成立但未对成交结果构成影响的，继续开展采购活动；认为供应商质疑成立且影响或者可能影响成交结果的，按照下列情况处理：</w:t>
      </w:r>
    </w:p>
    <w:p w14:paraId="6295E14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（一）对采购文件提出的质疑，依法通过澄清或者修改可以继续开展采购活动的，澄清或者修改采购文件后继续开展采购活动；否则应当修改采购文件后重新开展采购活动。</w:t>
      </w:r>
    </w:p>
    <w:p w14:paraId="2AEFD4E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（二）对采购过程或者成交结果提出的质疑，合格供应</w:t>
      </w:r>
      <w:proofErr w:type="gramStart"/>
      <w:r w:rsidRPr="0044418E">
        <w:rPr>
          <w:rFonts w:ascii="宋体" w:eastAsia="宋体" w:hAnsi="宋体" w:hint="eastAsia"/>
          <w:color w:val="000000" w:themeColor="text1"/>
          <w:szCs w:val="21"/>
        </w:rPr>
        <w:t>商符合</w:t>
      </w:r>
      <w:proofErr w:type="gramEnd"/>
      <w:r w:rsidRPr="0044418E">
        <w:rPr>
          <w:rFonts w:ascii="宋体" w:eastAsia="宋体" w:hAnsi="宋体" w:hint="eastAsia"/>
          <w:color w:val="000000" w:themeColor="text1"/>
          <w:szCs w:val="21"/>
        </w:rPr>
        <w:t>法定数量时，可以从合格的成交候选人中另行确定成交供应商的，应当依法另行确定成交供应商；否则应当重新开展采购活动。</w:t>
      </w:r>
    </w:p>
    <w:p w14:paraId="4DC69A2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质疑答复导致成交结果改变的，采购人或者采购代理机构应当将有关情况书面报告本级财政部门。</w:t>
      </w:r>
    </w:p>
    <w:p w14:paraId="5714788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31.6投诉的权利。质疑供应商对采购人、采购代理机构的答复不满意，或者采购人、采购代理机构未在规定时间内</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答复的，可以在答复期满后15个工作日内向《政府采购质疑和投诉办法》（财政部令第94号）第六条规定的财政部门提起投诉（投诉书格式后附），受理投诉方式见“供应商须知前附表”。</w:t>
      </w:r>
    </w:p>
    <w:p w14:paraId="47617D68" w14:textId="77777777" w:rsidR="001A4992" w:rsidRPr="0044418E" w:rsidRDefault="00721054">
      <w:pPr>
        <w:pStyle w:val="3"/>
        <w:jc w:val="left"/>
        <w:rPr>
          <w:rFonts w:ascii="宋体" w:eastAsia="宋体" w:hAnsi="宋体"/>
          <w:color w:val="000000" w:themeColor="text1"/>
          <w:sz w:val="28"/>
          <w:szCs w:val="28"/>
        </w:rPr>
      </w:pPr>
      <w:bookmarkStart w:id="14" w:name="_Toc233793518"/>
      <w:r w:rsidRPr="0044418E">
        <w:rPr>
          <w:rFonts w:ascii="宋体" w:eastAsia="宋体" w:hAnsi="宋体" w:hint="eastAsia"/>
          <w:color w:val="000000" w:themeColor="text1"/>
          <w:sz w:val="28"/>
          <w:szCs w:val="28"/>
        </w:rPr>
        <w:t>六、验收</w:t>
      </w:r>
      <w:bookmarkEnd w:id="14"/>
    </w:p>
    <w:p w14:paraId="0214E3D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32.验收</w:t>
      </w:r>
    </w:p>
    <w:p w14:paraId="76764A0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303105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32.2采购人可以邀请参加本项目的其他供应商或者第三方机构参与验收。参与验收的供应商或者第三方机构的意见作为</w:t>
      </w:r>
      <w:proofErr w:type="gramStart"/>
      <w:r w:rsidRPr="0044418E">
        <w:rPr>
          <w:rFonts w:ascii="宋体" w:eastAsia="宋体" w:hAnsi="宋体" w:hint="eastAsia"/>
          <w:color w:val="000000" w:themeColor="text1"/>
          <w:szCs w:val="21"/>
        </w:rPr>
        <w:t>验收书</w:t>
      </w:r>
      <w:proofErr w:type="gramEnd"/>
      <w:r w:rsidRPr="0044418E">
        <w:rPr>
          <w:rFonts w:ascii="宋体" w:eastAsia="宋体" w:hAnsi="宋体" w:hint="eastAsia"/>
          <w:color w:val="000000" w:themeColor="text1"/>
          <w:szCs w:val="21"/>
        </w:rPr>
        <w:t>的参考资料一并存档。</w:t>
      </w:r>
    </w:p>
    <w:p w14:paraId="1795C42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791CB2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F2B749A" w14:textId="77777777" w:rsidR="001A4992" w:rsidRPr="0044418E" w:rsidRDefault="00721054">
      <w:pPr>
        <w:pStyle w:val="3"/>
        <w:jc w:val="left"/>
        <w:rPr>
          <w:rFonts w:ascii="宋体" w:eastAsia="宋体" w:hAnsi="宋体"/>
          <w:color w:val="000000" w:themeColor="text1"/>
          <w:sz w:val="28"/>
          <w:szCs w:val="28"/>
        </w:rPr>
      </w:pPr>
      <w:bookmarkStart w:id="15" w:name="_Toc233793519"/>
      <w:r w:rsidRPr="0044418E">
        <w:rPr>
          <w:rFonts w:ascii="宋体" w:eastAsia="宋体" w:hAnsi="宋体" w:hint="eastAsia"/>
          <w:color w:val="000000" w:themeColor="text1"/>
          <w:sz w:val="28"/>
          <w:szCs w:val="28"/>
        </w:rPr>
        <w:lastRenderedPageBreak/>
        <w:t>七、其他事项</w:t>
      </w:r>
      <w:bookmarkEnd w:id="15"/>
    </w:p>
    <w:p w14:paraId="21252531"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33.代理服务费</w:t>
      </w:r>
    </w:p>
    <w:p w14:paraId="29109C3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代理服务收费标准及缴费账户详见“供应商须知前附表”，供应商为联合体的，可以由联合体中的一方或者多方共同交纳代理服务费。</w:t>
      </w:r>
    </w:p>
    <w:p w14:paraId="7D450A5E"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34.需要补充的其他内容</w:t>
      </w:r>
    </w:p>
    <w:p w14:paraId="5CABC10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34.1本磋商文件解释规则详见“供应商须知前附表”。</w:t>
      </w:r>
    </w:p>
    <w:p w14:paraId="4419977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34.2其他事项详见“供应商须知前附表”。</w:t>
      </w:r>
    </w:p>
    <w:p w14:paraId="24D398B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要求的，享受本文件规定的中小企业扶持政策。</w:t>
      </w:r>
    </w:p>
    <w:p w14:paraId="6496E6C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以联合体形</w:t>
      </w:r>
      <w:proofErr w:type="gramStart"/>
      <w:r w:rsidRPr="0044418E">
        <w:rPr>
          <w:rFonts w:ascii="宋体" w:eastAsia="宋体" w:hAnsi="宋体" w:hint="eastAsia"/>
          <w:color w:val="000000" w:themeColor="text1"/>
          <w:szCs w:val="21"/>
        </w:rPr>
        <w:t>式参加</w:t>
      </w:r>
      <w:proofErr w:type="gramEnd"/>
      <w:r w:rsidRPr="0044418E">
        <w:rPr>
          <w:rFonts w:ascii="宋体" w:eastAsia="宋体" w:hAnsi="宋体" w:hint="eastAsia"/>
          <w:color w:val="000000" w:themeColor="text1"/>
          <w:szCs w:val="21"/>
        </w:rPr>
        <w:t>政府采购活动，联合体各方均为中小企业的，联合体视同中小企业。其中，联合体各方均为小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的，联合体视同小微企业。</w:t>
      </w:r>
    </w:p>
    <w:p w14:paraId="0C1FED2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依据本文件规定享受扶持政策获得政府采购合同的，小</w:t>
      </w:r>
      <w:proofErr w:type="gramStart"/>
      <w:r w:rsidRPr="0044418E">
        <w:rPr>
          <w:rFonts w:ascii="宋体" w:eastAsia="宋体" w:hAnsi="宋体" w:hint="eastAsia"/>
          <w:color w:val="000000" w:themeColor="text1"/>
          <w:szCs w:val="21"/>
        </w:rPr>
        <w:t>微企业</w:t>
      </w:r>
      <w:proofErr w:type="gramEnd"/>
      <w:r w:rsidRPr="0044418E">
        <w:rPr>
          <w:rFonts w:ascii="宋体" w:eastAsia="宋体" w:hAnsi="宋体" w:hint="eastAsia"/>
          <w:color w:val="000000" w:themeColor="text1"/>
          <w:szCs w:val="21"/>
        </w:rPr>
        <w:t>不得将合同分包给大中型企业，中型企业不得将合同分包给大型企业。</w:t>
      </w:r>
    </w:p>
    <w:p w14:paraId="3FDAE0D7"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35.</w:t>
      </w:r>
      <w:proofErr w:type="gramStart"/>
      <w:r w:rsidRPr="0044418E">
        <w:rPr>
          <w:rFonts w:ascii="宋体" w:eastAsia="宋体" w:hAnsi="宋体" w:hint="eastAsia"/>
          <w:b/>
          <w:color w:val="000000" w:themeColor="text1"/>
          <w:szCs w:val="21"/>
        </w:rPr>
        <w:t>政采贷相关</w:t>
      </w:r>
      <w:proofErr w:type="gramEnd"/>
      <w:r w:rsidRPr="0044418E">
        <w:rPr>
          <w:rFonts w:ascii="宋体" w:eastAsia="宋体" w:hAnsi="宋体" w:hint="eastAsia"/>
          <w:b/>
          <w:color w:val="000000" w:themeColor="text1"/>
          <w:szCs w:val="21"/>
        </w:rPr>
        <w:t>说明</w:t>
      </w:r>
    </w:p>
    <w:p w14:paraId="4AF07DD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为优化政府采购营商环境，缓解供应</w:t>
      </w:r>
      <w:proofErr w:type="gramStart"/>
      <w:r w:rsidRPr="0044418E">
        <w:rPr>
          <w:rFonts w:ascii="宋体" w:eastAsia="宋体" w:hAnsi="宋体" w:hint="eastAsia"/>
          <w:color w:val="000000" w:themeColor="text1"/>
          <w:szCs w:val="21"/>
        </w:rPr>
        <w:t>商资金</w:t>
      </w:r>
      <w:proofErr w:type="gramEnd"/>
      <w:r w:rsidRPr="0044418E">
        <w:rPr>
          <w:rFonts w:ascii="宋体" w:eastAsia="宋体" w:hAnsi="宋体" w:hint="eastAsia"/>
          <w:color w:val="000000" w:themeColor="text1"/>
          <w:szCs w:val="21"/>
        </w:rPr>
        <w:t>难题，南宁市政府采购试行政府采购信用融资制度，成交供应商如有融资需求，可凭政府采购合同通过以下方式申请政府采购信用融资贷款：</w:t>
      </w:r>
    </w:p>
    <w:p w14:paraId="07192E0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（1）线下渠道：在“南宁市公共资源交易中心”官网（网址：</w:t>
      </w:r>
      <w:r w:rsidRPr="0044418E">
        <w:rPr>
          <w:rFonts w:ascii="宋体" w:eastAsia="宋体" w:hAnsi="宋体" w:hint="eastAsia"/>
          <w:color w:val="000000" w:themeColor="text1"/>
          <w:szCs w:val="21"/>
          <w:u w:val="single"/>
        </w:rPr>
        <w:t>http：//www.nnggzy.org.cn）“交易信息-政府采购-政府采购信用融资”中融资银行和南宁市企业融资服务中心专栏信息申请政府采购信用融资。</w:t>
      </w:r>
    </w:p>
    <w:p w14:paraId="6C07727F"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w:t>
      </w:r>
      <w:r w:rsidRPr="0044418E">
        <w:rPr>
          <w:rFonts w:ascii="宋体" w:eastAsia="宋体" w:hAnsi="宋体"/>
          <w:b/>
          <w:color w:val="000000" w:themeColor="text1"/>
          <w:szCs w:val="21"/>
        </w:rPr>
        <w:t>830442.html</w:t>
      </w:r>
      <w:r w:rsidRPr="0044418E">
        <w:rPr>
          <w:rFonts w:ascii="宋体" w:eastAsia="宋体" w:hAnsi="宋体" w:hint="eastAsia"/>
          <w:b/>
          <w:color w:val="000000" w:themeColor="text1"/>
          <w:szCs w:val="21"/>
        </w:rPr>
        <w:t>）</w:t>
      </w:r>
    </w:p>
    <w:p w14:paraId="1F2CD048" w14:textId="77777777" w:rsidR="001A4992" w:rsidRPr="0044418E" w:rsidRDefault="001A4992">
      <w:pPr>
        <w:pStyle w:val="1"/>
        <w:jc w:val="center"/>
        <w:rPr>
          <w:color w:val="000000" w:themeColor="text1"/>
        </w:rPr>
        <w:sectPr w:rsidR="001A4992" w:rsidRPr="0044418E">
          <w:pgSz w:w="11906" w:h="16838"/>
          <w:pgMar w:top="1134" w:right="1134" w:bottom="1134" w:left="1134" w:header="851" w:footer="992" w:gutter="0"/>
          <w:cols w:space="425"/>
          <w:docGrid w:type="lines" w:linePitch="312"/>
        </w:sectPr>
      </w:pPr>
    </w:p>
    <w:p w14:paraId="74C05590" w14:textId="77777777" w:rsidR="001A4992" w:rsidRPr="0044418E" w:rsidRDefault="00721054">
      <w:pPr>
        <w:pStyle w:val="1"/>
        <w:jc w:val="center"/>
        <w:rPr>
          <w:color w:val="000000" w:themeColor="text1"/>
        </w:rPr>
      </w:pPr>
      <w:bookmarkStart w:id="16" w:name="_Toc233793520"/>
      <w:r w:rsidRPr="0044418E">
        <w:rPr>
          <w:rFonts w:hint="eastAsia"/>
          <w:color w:val="000000" w:themeColor="text1"/>
        </w:rPr>
        <w:lastRenderedPageBreak/>
        <w:t>第四</w:t>
      </w:r>
      <w:r w:rsidRPr="0044418E">
        <w:rPr>
          <w:rFonts w:ascii="宋体" w:eastAsia="宋体" w:hAnsi="宋体" w:hint="eastAsia"/>
          <w:color w:val="000000" w:themeColor="text1"/>
          <w:spacing w:val="120"/>
        </w:rPr>
        <w:t>章</w:t>
      </w:r>
      <w:r w:rsidRPr="0044418E">
        <w:rPr>
          <w:rFonts w:hint="eastAsia"/>
          <w:color w:val="000000" w:themeColor="text1"/>
        </w:rPr>
        <w:t>评审程序、评审方法和评审标准</w:t>
      </w:r>
      <w:bookmarkEnd w:id="16"/>
    </w:p>
    <w:p w14:paraId="119F7704" w14:textId="77777777" w:rsidR="001A4992" w:rsidRPr="0044418E" w:rsidRDefault="00721054">
      <w:pPr>
        <w:pStyle w:val="2"/>
        <w:jc w:val="center"/>
        <w:rPr>
          <w:color w:val="000000" w:themeColor="text1"/>
        </w:rPr>
      </w:pPr>
      <w:bookmarkStart w:id="17" w:name="_Toc233793521"/>
      <w:r w:rsidRPr="0044418E">
        <w:rPr>
          <w:rFonts w:hint="eastAsia"/>
          <w:color w:val="000000" w:themeColor="text1"/>
        </w:rPr>
        <w:t>第一</w:t>
      </w:r>
      <w:r w:rsidRPr="0044418E">
        <w:rPr>
          <w:rFonts w:hint="eastAsia"/>
          <w:color w:val="000000" w:themeColor="text1"/>
          <w:spacing w:val="120"/>
        </w:rPr>
        <w:t>节</w:t>
      </w:r>
      <w:r w:rsidRPr="0044418E">
        <w:rPr>
          <w:rFonts w:hint="eastAsia"/>
          <w:color w:val="000000" w:themeColor="text1"/>
        </w:rPr>
        <w:t>评审程序和评审方法</w:t>
      </w:r>
      <w:bookmarkEnd w:id="17"/>
    </w:p>
    <w:p w14:paraId="2DA5981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1.确认磋商文件</w:t>
      </w:r>
    </w:p>
    <w:p w14:paraId="44C96B3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由磋商小组确认磋商文件。</w:t>
      </w:r>
    </w:p>
    <w:p w14:paraId="7E22551F"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2.资格审查</w:t>
      </w:r>
    </w:p>
    <w:p w14:paraId="06287F0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2.1响应文件开启后，磋商小组依法对供应商的资格证明文件进行审查。</w:t>
      </w:r>
    </w:p>
    <w:p w14:paraId="5A9EC1B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注：采购人代表或者采购代理机构在资格审查结束前，对供应商进行信用查询。</w:t>
      </w:r>
    </w:p>
    <w:p w14:paraId="177A082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（1）查询渠道：“广西政府采购云平台”“信用中国”网站（</w:t>
      </w:r>
      <w:r w:rsidRPr="0044418E">
        <w:rPr>
          <w:rFonts w:ascii="宋体" w:eastAsia="宋体" w:hAnsi="宋体" w:hint="eastAsia"/>
          <w:color w:val="000000" w:themeColor="text1"/>
          <w:szCs w:val="21"/>
          <w:u w:val="single"/>
        </w:rPr>
        <w:t>www.creditchina.gov.cn</w:t>
      </w:r>
      <w:r w:rsidRPr="0044418E">
        <w:rPr>
          <w:rFonts w:ascii="宋体" w:eastAsia="宋体" w:hAnsi="宋体" w:hint="eastAsia"/>
          <w:color w:val="000000" w:themeColor="text1"/>
          <w:szCs w:val="21"/>
        </w:rPr>
        <w:t>）、中国政府采购网（</w:t>
      </w:r>
      <w:r w:rsidRPr="0044418E">
        <w:rPr>
          <w:rFonts w:ascii="宋体" w:eastAsia="宋体" w:hAnsi="宋体" w:hint="eastAsia"/>
          <w:color w:val="000000" w:themeColor="text1"/>
          <w:szCs w:val="21"/>
          <w:u w:val="single"/>
        </w:rPr>
        <w:t>www.ccgp.gov.cn</w:t>
      </w:r>
      <w:r w:rsidRPr="0044418E">
        <w:rPr>
          <w:rFonts w:ascii="宋体" w:eastAsia="宋体" w:hAnsi="宋体" w:hint="eastAsia"/>
          <w:color w:val="000000" w:themeColor="text1"/>
          <w:szCs w:val="21"/>
        </w:rPr>
        <w:t>）链接入口。</w:t>
      </w:r>
    </w:p>
    <w:p w14:paraId="3F96CFD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（2）信用查询截止时点：资格审查结束前。</w:t>
      </w:r>
    </w:p>
    <w:p w14:paraId="17B0AD5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查询记录和证据留存方式：在查询网站中直接打印查询记录，截图另存为电子文档作为评审资料保存。</w:t>
      </w:r>
    </w:p>
    <w:p w14:paraId="6FF5F56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9D58A9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2.2资格审查标准为本磋商文件中载明对供应商资格要求的条件。资格审查采用合格制，凡</w:t>
      </w:r>
      <w:proofErr w:type="gramStart"/>
      <w:r w:rsidRPr="0044418E">
        <w:rPr>
          <w:rFonts w:ascii="宋体" w:eastAsia="宋体" w:hAnsi="宋体" w:hint="eastAsia"/>
          <w:color w:val="000000" w:themeColor="text1"/>
          <w:szCs w:val="21"/>
        </w:rPr>
        <w:t>符合磋商</w:t>
      </w:r>
      <w:proofErr w:type="gramEnd"/>
      <w:r w:rsidRPr="0044418E">
        <w:rPr>
          <w:rFonts w:ascii="宋体" w:eastAsia="宋体" w:hAnsi="宋体" w:hint="eastAsia"/>
          <w:color w:val="000000" w:themeColor="text1"/>
          <w:szCs w:val="21"/>
        </w:rPr>
        <w:t>文件规定的供应商资格要求的响应文件均通过资格审查。</w:t>
      </w:r>
    </w:p>
    <w:p w14:paraId="20320EE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2.3供应商有下列情形之一的，资格审查不通过，其响应文件按无效响应处理：</w:t>
      </w:r>
    </w:p>
    <w:p w14:paraId="3B739F0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（1）不</w:t>
      </w:r>
      <w:proofErr w:type="gramStart"/>
      <w:r w:rsidRPr="0044418E">
        <w:rPr>
          <w:rFonts w:ascii="宋体" w:eastAsia="宋体" w:hAnsi="宋体" w:hint="eastAsia"/>
          <w:color w:val="000000" w:themeColor="text1"/>
          <w:szCs w:val="21"/>
        </w:rPr>
        <w:t>具备磋商</w:t>
      </w:r>
      <w:proofErr w:type="gramEnd"/>
      <w:r w:rsidRPr="0044418E">
        <w:rPr>
          <w:rFonts w:ascii="宋体" w:eastAsia="宋体" w:hAnsi="宋体" w:hint="eastAsia"/>
          <w:color w:val="000000" w:themeColor="text1"/>
          <w:szCs w:val="21"/>
        </w:rPr>
        <w:t>文件中规定的资格要求的；</w:t>
      </w:r>
    </w:p>
    <w:p w14:paraId="5DA8657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（2）响应文件未提供任一项“供应商须知前附表”资格证明文件规定的“必须提供”的文件资料的；</w:t>
      </w:r>
    </w:p>
    <w:p w14:paraId="204A9B7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（3）响应文件提供的资格证明文件出现任一项不符合“供应商须知前附表”资格证明文件规定的“必须提供”的文件资料要求或者无效的。</w:t>
      </w:r>
    </w:p>
    <w:p w14:paraId="693A23E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（4）同一合同项下的不同供应商，单位负责人为同一人或者存在直接控股、管理关系的；为本项目提供</w:t>
      </w:r>
      <w:proofErr w:type="gramStart"/>
      <w:r w:rsidRPr="0044418E">
        <w:rPr>
          <w:rFonts w:ascii="宋体" w:eastAsia="宋体" w:hAnsi="宋体" w:hint="eastAsia"/>
          <w:color w:val="000000" w:themeColor="text1"/>
          <w:szCs w:val="21"/>
        </w:rPr>
        <w:t>过整体</w:t>
      </w:r>
      <w:proofErr w:type="gramEnd"/>
      <w:r w:rsidRPr="0044418E">
        <w:rPr>
          <w:rFonts w:ascii="宋体" w:eastAsia="宋体" w:hAnsi="宋体" w:hint="eastAsia"/>
          <w:color w:val="000000" w:themeColor="text1"/>
          <w:szCs w:val="21"/>
        </w:rPr>
        <w:t>设计、规范编制或者项目管理、监理、检测等服务的。</w:t>
      </w:r>
    </w:p>
    <w:p w14:paraId="767F42C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2.4通过资格审查的合格供应商不足3家的，不得进入符合性审查环节，采购人或者采购代理机构应当重新开展采购活动。</w:t>
      </w:r>
    </w:p>
    <w:p w14:paraId="0B32D16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lastRenderedPageBreak/>
        <w:t>3.符合性审查</w:t>
      </w:r>
    </w:p>
    <w:p w14:paraId="3797F39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3.1由磋商小组对通过资格审查的合格供应商的响应文件的响应报价、商务、技术等实质性要求进行符合性审查，以确定其是否满足磋商文件的实质性要求。</w:t>
      </w:r>
    </w:p>
    <w:p w14:paraId="5B6806B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3.2磋商小组在对响应文件进行符合性审查时，可以要求供应商对响应文件中含义不明确、同类问题表述不一致或者有明显文字和计算错误的内容等</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必要的澄清、说明或者更正。供应商的澄清、说明或者更正不得超出响应文件的范围或者改变响应文件的实质性内容。</w:t>
      </w:r>
    </w:p>
    <w:p w14:paraId="40D7BE0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3.3磋商小组要求供应商澄清、说明或者更正响应文件应当以电子澄清函形式</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。供应商的澄清、说明或者更正应当</w:t>
      </w:r>
      <w:proofErr w:type="gramStart"/>
      <w:r w:rsidRPr="0044418E">
        <w:rPr>
          <w:rFonts w:ascii="宋体" w:eastAsia="宋体" w:hAnsi="宋体" w:hint="eastAsia"/>
          <w:color w:val="000000" w:themeColor="text1"/>
          <w:szCs w:val="21"/>
        </w:rPr>
        <w:t>已电子</w:t>
      </w:r>
      <w:proofErr w:type="gramEnd"/>
      <w:r w:rsidRPr="0044418E">
        <w:rPr>
          <w:rFonts w:ascii="宋体" w:eastAsia="宋体" w:hAnsi="宋体" w:hint="eastAsia"/>
          <w:color w:val="000000" w:themeColor="text1"/>
          <w:szCs w:val="21"/>
        </w:rPr>
        <w:t>回函形式按照磋商小组的要求</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明确的澄清、说明或者更正，未按磋商小组的要求</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明确澄清、说明或者更正的供应商的响应文件将按照有利于采购人的原则由磋商小组进行判定。供应商的澄清、说明或者更正必须加盖电子公章。供应商为自然人的，必须由本人签字并附身份证明。</w:t>
      </w:r>
    </w:p>
    <w:p w14:paraId="2FA1066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3.4首次响应文件报价出现前后不一致的，按照下列规定修正：</w:t>
      </w:r>
    </w:p>
    <w:p w14:paraId="4F806A2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（1）响应文件中报价表内容与响应文件中相应内容不一致的，以报价表为准；</w:t>
      </w:r>
    </w:p>
    <w:p w14:paraId="0C760D6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（2）大写金额和小写金额不一致的，以大写金额为准；</w:t>
      </w:r>
    </w:p>
    <w:p w14:paraId="27EBEB3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（3）单价金额小数点或者百分比有明显错位的，以报价表的总价为准，并修改单价；</w:t>
      </w:r>
    </w:p>
    <w:p w14:paraId="20ABD14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（4）总价金额与按单价汇总金额不一致的，以单价金额计算结果为准。</w:t>
      </w:r>
    </w:p>
    <w:p w14:paraId="7A87ABD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同时出现两种以上不一致的，按照以上（1）-（4）规定的顺序逐条进行修正。修正后的报价</w:t>
      </w:r>
      <w:proofErr w:type="gramStart"/>
      <w:r w:rsidRPr="0044418E">
        <w:rPr>
          <w:rFonts w:ascii="宋体" w:eastAsia="宋体" w:hAnsi="宋体" w:hint="eastAsia"/>
          <w:color w:val="000000" w:themeColor="text1"/>
          <w:szCs w:val="21"/>
        </w:rPr>
        <w:t>经供应</w:t>
      </w:r>
      <w:proofErr w:type="gramEnd"/>
      <w:r w:rsidRPr="0044418E">
        <w:rPr>
          <w:rFonts w:ascii="宋体" w:eastAsia="宋体" w:hAnsi="宋体" w:hint="eastAsia"/>
          <w:color w:val="000000" w:themeColor="text1"/>
          <w:szCs w:val="21"/>
        </w:rPr>
        <w:t>商确认后产生约束力，供应商不确认的，其响应文件按无效响应处理。</w:t>
      </w:r>
    </w:p>
    <w:p w14:paraId="41D923C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3.5商务技术、报价评审</w:t>
      </w:r>
    </w:p>
    <w:p w14:paraId="423EC27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在评审时，如发现下列情形之一的，将被视为响应文件无效处理：</w:t>
      </w:r>
    </w:p>
    <w:p w14:paraId="7CB63C8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（1）商务技术评审</w:t>
      </w:r>
    </w:p>
    <w:p w14:paraId="763CA17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1）响应文件未按磋商文件要求签署、盖章；</w:t>
      </w:r>
    </w:p>
    <w:p w14:paraId="0F0C3D4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2）委托代理人未能出具有效身份证明或者出具的身份证明与授权委托书中的信息不符；</w:t>
      </w:r>
    </w:p>
    <w:p w14:paraId="6396E8C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F6C6E3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4）商务条款中标“▲”的条款发生负偏离的或者允许负偏离的条款数超过“供应商须知前附表”规定项数的或者标明实质性的要求发生负偏离；</w:t>
      </w:r>
    </w:p>
    <w:p w14:paraId="6DCDD52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5）未对竞标有效期</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响应或者响应文件承诺的竞标有效期不满足磋商文件要求；</w:t>
      </w:r>
    </w:p>
    <w:p w14:paraId="0C762AF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6）响应文件的实质性内容未使用中文表述、使用计量单位不</w:t>
      </w:r>
      <w:proofErr w:type="gramStart"/>
      <w:r w:rsidRPr="0044418E">
        <w:rPr>
          <w:rFonts w:ascii="宋体" w:eastAsia="宋体" w:hAnsi="宋体" w:hint="eastAsia"/>
          <w:color w:val="000000" w:themeColor="text1"/>
          <w:szCs w:val="21"/>
        </w:rPr>
        <w:t>符合磋商</w:t>
      </w:r>
      <w:proofErr w:type="gramEnd"/>
      <w:r w:rsidRPr="0044418E">
        <w:rPr>
          <w:rFonts w:ascii="宋体" w:eastAsia="宋体" w:hAnsi="宋体" w:hint="eastAsia"/>
          <w:color w:val="000000" w:themeColor="text1"/>
          <w:szCs w:val="21"/>
        </w:rPr>
        <w:t>文件要求；</w:t>
      </w:r>
    </w:p>
    <w:p w14:paraId="2C5AB61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7）响应文件中的文件资料因填写不齐全或者内容虚假或者出现其他情形而导致被磋商小组认定无效；</w:t>
      </w:r>
    </w:p>
    <w:p w14:paraId="2F07ABC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8）响应文件含有采购人不能接受的附加条件；</w:t>
      </w:r>
    </w:p>
    <w:p w14:paraId="5456BA7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9）属于“供应商须知正文”第7.5条情形；</w:t>
      </w:r>
    </w:p>
    <w:p w14:paraId="1E3BCBF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10）技术需求允许负偏离的条款数超过“供应商须知前附表”规定项数；</w:t>
      </w:r>
    </w:p>
    <w:p w14:paraId="770C4B5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11）虚假竞标，或者出现其他情形而导致被磋商小组认定无效；</w:t>
      </w:r>
    </w:p>
    <w:p w14:paraId="2DB36AE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12）竞标技术方案不明确，磋商文件未允许但响应文件中存在一个或者一个以上备选（替代）竞标方案；</w:t>
      </w:r>
    </w:p>
    <w:p w14:paraId="5718E42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13）响应文件标注的项目名称或者项目编号与竞争性磋商文件标注的项目名称或者项目编号不一致的；</w:t>
      </w:r>
    </w:p>
    <w:p w14:paraId="70F67E6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14）未响应磋商文件实质性要求；</w:t>
      </w:r>
    </w:p>
    <w:p w14:paraId="3B5BBFA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15）法律、法规和磋商文件规定的其他无效情形。</w:t>
      </w:r>
    </w:p>
    <w:p w14:paraId="49D5721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（2）报价评审</w:t>
      </w:r>
    </w:p>
    <w:p w14:paraId="1C85D9A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1）响应文件未提供“供应商须知前附表”报价文件中规定的“响应报价表”；</w:t>
      </w:r>
    </w:p>
    <w:p w14:paraId="55FCCA7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2）未采用人民币报价或者未按照磋商文件标明的币种报价；</w:t>
      </w:r>
    </w:p>
    <w:p w14:paraId="5DEF2FE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3）供应商未就所竞标分标进行报价或者存在漏项报价；供应商未就所竞标分标的单项内容</w:t>
      </w:r>
      <w:proofErr w:type="gramStart"/>
      <w:r w:rsidRPr="0044418E">
        <w:rPr>
          <w:rFonts w:ascii="宋体" w:eastAsia="宋体" w:hAnsi="宋体" w:hint="eastAsia"/>
          <w:color w:val="000000" w:themeColor="text1"/>
          <w:szCs w:val="21"/>
        </w:rPr>
        <w:t>作唯一</w:t>
      </w:r>
      <w:proofErr w:type="gramEnd"/>
      <w:r w:rsidRPr="0044418E">
        <w:rPr>
          <w:rFonts w:ascii="宋体" w:eastAsia="宋体" w:hAnsi="宋体" w:hint="eastAsia"/>
          <w:color w:val="000000" w:themeColor="text1"/>
          <w:szCs w:val="21"/>
        </w:rPr>
        <w:t>报价；供应商未就所竞标分标的全部内容</w:t>
      </w:r>
      <w:proofErr w:type="gramStart"/>
      <w:r w:rsidRPr="0044418E">
        <w:rPr>
          <w:rFonts w:ascii="宋体" w:eastAsia="宋体" w:hAnsi="宋体" w:hint="eastAsia"/>
          <w:color w:val="000000" w:themeColor="text1"/>
          <w:szCs w:val="21"/>
        </w:rPr>
        <w:t>作唯一</w:t>
      </w:r>
      <w:proofErr w:type="gramEnd"/>
      <w:r w:rsidRPr="0044418E">
        <w:rPr>
          <w:rFonts w:ascii="宋体" w:eastAsia="宋体" w:hAnsi="宋体" w:hint="eastAsia"/>
          <w:color w:val="000000" w:themeColor="text1"/>
          <w:szCs w:val="21"/>
        </w:rPr>
        <w:t>总价报价；供应商响应文件中存在有选择、有条件报价的（磋商文件允许有备选方案或者其他约定的除外）；</w:t>
      </w:r>
    </w:p>
    <w:p w14:paraId="3C0DD5D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4）响应报价（包含首次报价、最后报价）超过所竞标分</w:t>
      </w:r>
      <w:proofErr w:type="gramStart"/>
      <w:r w:rsidRPr="0044418E">
        <w:rPr>
          <w:rFonts w:ascii="宋体" w:eastAsia="宋体" w:hAnsi="宋体" w:hint="eastAsia"/>
          <w:color w:val="000000" w:themeColor="text1"/>
          <w:szCs w:val="21"/>
        </w:rPr>
        <w:t>标规定</w:t>
      </w:r>
      <w:proofErr w:type="gramEnd"/>
      <w:r w:rsidRPr="0044418E">
        <w:rPr>
          <w:rFonts w:ascii="宋体" w:eastAsia="宋体" w:hAnsi="宋体" w:hint="eastAsia"/>
          <w:color w:val="000000" w:themeColor="text1"/>
          <w:szCs w:val="21"/>
        </w:rPr>
        <w:t>的采购预算金额或者最高限价的（如本项目公布了最高限价）；响应报价（包含首次报价、最后报价）</w:t>
      </w:r>
      <w:proofErr w:type="gramStart"/>
      <w:r w:rsidRPr="0044418E">
        <w:rPr>
          <w:rFonts w:ascii="宋体" w:eastAsia="宋体" w:hAnsi="宋体" w:hint="eastAsia"/>
          <w:color w:val="000000" w:themeColor="text1"/>
          <w:szCs w:val="21"/>
        </w:rPr>
        <w:t>超过磋商</w:t>
      </w:r>
      <w:proofErr w:type="gramEnd"/>
      <w:r w:rsidRPr="0044418E">
        <w:rPr>
          <w:rFonts w:ascii="宋体" w:eastAsia="宋体" w:hAnsi="宋体" w:hint="eastAsia"/>
          <w:color w:val="000000" w:themeColor="text1"/>
          <w:szCs w:val="21"/>
        </w:rPr>
        <w:t>文件分项采购预算金额或者最高限价的（如本项目公布了最高限价）；</w:t>
      </w:r>
    </w:p>
    <w:p w14:paraId="79D1449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5）修正后的报价，供应商不确认的；或者</w:t>
      </w:r>
      <w:proofErr w:type="gramStart"/>
      <w:r w:rsidRPr="0044418E">
        <w:rPr>
          <w:rFonts w:ascii="宋体" w:eastAsia="宋体" w:hAnsi="宋体" w:hint="eastAsia"/>
          <w:color w:val="000000" w:themeColor="text1"/>
          <w:szCs w:val="21"/>
        </w:rPr>
        <w:t>经供应</w:t>
      </w:r>
      <w:proofErr w:type="gramEnd"/>
      <w:r w:rsidRPr="0044418E">
        <w:rPr>
          <w:rFonts w:ascii="宋体" w:eastAsia="宋体" w:hAnsi="宋体" w:hint="eastAsia"/>
          <w:color w:val="000000" w:themeColor="text1"/>
          <w:szCs w:val="21"/>
        </w:rPr>
        <w:t>商确认修正后的响应报价（包含首次报价、最后报价）超过所竞标分</w:t>
      </w:r>
      <w:proofErr w:type="gramStart"/>
      <w:r w:rsidRPr="0044418E">
        <w:rPr>
          <w:rFonts w:ascii="宋体" w:eastAsia="宋体" w:hAnsi="宋体" w:hint="eastAsia"/>
          <w:color w:val="000000" w:themeColor="text1"/>
          <w:szCs w:val="21"/>
        </w:rPr>
        <w:t>标规定</w:t>
      </w:r>
      <w:proofErr w:type="gramEnd"/>
      <w:r w:rsidRPr="0044418E">
        <w:rPr>
          <w:rFonts w:ascii="宋体" w:eastAsia="宋体" w:hAnsi="宋体" w:hint="eastAsia"/>
          <w:color w:val="000000" w:themeColor="text1"/>
          <w:szCs w:val="21"/>
        </w:rPr>
        <w:t>的采购预算金额或者最高限价（如本项目公布了最高限价）；或者</w:t>
      </w:r>
      <w:proofErr w:type="gramStart"/>
      <w:r w:rsidRPr="0044418E">
        <w:rPr>
          <w:rFonts w:ascii="宋体" w:eastAsia="宋体" w:hAnsi="宋体" w:hint="eastAsia"/>
          <w:color w:val="000000" w:themeColor="text1"/>
          <w:szCs w:val="21"/>
        </w:rPr>
        <w:t>经供应</w:t>
      </w:r>
      <w:proofErr w:type="gramEnd"/>
      <w:r w:rsidRPr="0044418E">
        <w:rPr>
          <w:rFonts w:ascii="宋体" w:eastAsia="宋体" w:hAnsi="宋体" w:hint="eastAsia"/>
          <w:color w:val="000000" w:themeColor="text1"/>
          <w:szCs w:val="21"/>
        </w:rPr>
        <w:t>商确认修正后响应报价（包含首次报价、最后报价）</w:t>
      </w:r>
      <w:proofErr w:type="gramStart"/>
      <w:r w:rsidRPr="0044418E">
        <w:rPr>
          <w:rFonts w:ascii="宋体" w:eastAsia="宋体" w:hAnsi="宋体" w:hint="eastAsia"/>
          <w:color w:val="000000" w:themeColor="text1"/>
          <w:szCs w:val="21"/>
        </w:rPr>
        <w:t>超过磋商</w:t>
      </w:r>
      <w:proofErr w:type="gramEnd"/>
      <w:r w:rsidRPr="0044418E">
        <w:rPr>
          <w:rFonts w:ascii="宋体" w:eastAsia="宋体" w:hAnsi="宋体" w:hint="eastAsia"/>
          <w:color w:val="000000" w:themeColor="text1"/>
          <w:szCs w:val="21"/>
        </w:rPr>
        <w:t>文件分项采购预算金额或者最高限价的（如本项目公布了最高限价）。</w:t>
      </w:r>
    </w:p>
    <w:p w14:paraId="5102172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6）在单价合同工程中供应商采用总价优惠或以总价百分比优惠的方式进行竞标报价的；</w:t>
      </w:r>
    </w:p>
    <w:p w14:paraId="583ED63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7）竞标总报价与已标价工程量清单汇总表不一致的；</w:t>
      </w:r>
    </w:p>
    <w:p w14:paraId="7DAD95E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8）安全文明施工费和</w:t>
      </w:r>
      <w:proofErr w:type="gramStart"/>
      <w:r w:rsidRPr="0044418E">
        <w:rPr>
          <w:rFonts w:ascii="宋体" w:eastAsia="宋体" w:hAnsi="宋体" w:hint="eastAsia"/>
          <w:color w:val="000000" w:themeColor="text1"/>
          <w:szCs w:val="21"/>
        </w:rPr>
        <w:t>规费</w:t>
      </w:r>
      <w:proofErr w:type="gramEnd"/>
      <w:r w:rsidRPr="0044418E">
        <w:rPr>
          <w:rFonts w:ascii="宋体" w:eastAsia="宋体" w:hAnsi="宋体" w:hint="eastAsia"/>
          <w:color w:val="000000" w:themeColor="text1"/>
          <w:szCs w:val="21"/>
        </w:rPr>
        <w:t>、增值税不按广西区费用定额及造价管理相关文件规定报价的（园林绿化及仿古建筑工程除外）；（注：适用于房屋建筑和市政工程项目，其他类型项目时请删除该条款并调整序号）</w:t>
      </w:r>
    </w:p>
    <w:p w14:paraId="075DDF6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9）供应商已标价工程量清单的项目编码（12位）、计量单位、工程</w:t>
      </w:r>
      <w:proofErr w:type="gramStart"/>
      <w:r w:rsidRPr="0044418E">
        <w:rPr>
          <w:rFonts w:ascii="宋体" w:eastAsia="宋体" w:hAnsi="宋体" w:hint="eastAsia"/>
          <w:color w:val="000000" w:themeColor="text1"/>
          <w:szCs w:val="21"/>
        </w:rPr>
        <w:t>量任何</w:t>
      </w:r>
      <w:proofErr w:type="gramEnd"/>
      <w:r w:rsidRPr="0044418E">
        <w:rPr>
          <w:rFonts w:ascii="宋体" w:eastAsia="宋体" w:hAnsi="宋体" w:hint="eastAsia"/>
          <w:color w:val="000000" w:themeColor="text1"/>
          <w:szCs w:val="21"/>
        </w:rPr>
        <w:t>一处与工程量清单不一致的；</w:t>
      </w:r>
    </w:p>
    <w:p w14:paraId="374F089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10）供应商已标价工程量清单的项目名称或项目特征与工程量清单不一致，磋商小组要求澄清、说明或补正，但供应</w:t>
      </w:r>
      <w:proofErr w:type="gramStart"/>
      <w:r w:rsidRPr="0044418E">
        <w:rPr>
          <w:rFonts w:ascii="宋体" w:eastAsia="宋体" w:hAnsi="宋体" w:hint="eastAsia"/>
          <w:color w:val="000000" w:themeColor="text1"/>
          <w:szCs w:val="21"/>
        </w:rPr>
        <w:t>商拒绝</w:t>
      </w:r>
      <w:proofErr w:type="gramEnd"/>
      <w:r w:rsidRPr="0044418E">
        <w:rPr>
          <w:rFonts w:ascii="宋体" w:eastAsia="宋体" w:hAnsi="宋体" w:hint="eastAsia"/>
          <w:color w:val="000000" w:themeColor="text1"/>
          <w:szCs w:val="21"/>
        </w:rPr>
        <w:t>澄清、说明或补正的；</w:t>
      </w:r>
    </w:p>
    <w:p w14:paraId="6E08805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11）设有暂估价、暂列金额的，竞标时未按工程量清单给出的暂估价总价、暂列金额总价计入竞标总</w:t>
      </w:r>
      <w:r w:rsidRPr="0044418E">
        <w:rPr>
          <w:rFonts w:ascii="宋体" w:eastAsia="宋体" w:hAnsi="宋体" w:hint="eastAsia"/>
          <w:color w:val="000000" w:themeColor="text1"/>
          <w:szCs w:val="21"/>
        </w:rPr>
        <w:lastRenderedPageBreak/>
        <w:t>报价中的；</w:t>
      </w:r>
    </w:p>
    <w:p w14:paraId="7CEF77D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12）供应商对工程量清单内容进行增减或对竞标范围进行调整的；</w:t>
      </w:r>
    </w:p>
    <w:p w14:paraId="6C402FA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color w:val="000000" w:themeColor="text1"/>
          <w:szCs w:val="21"/>
        </w:rPr>
        <w:t>13</w:t>
      </w:r>
      <w:r w:rsidRPr="0044418E">
        <w:rPr>
          <w:rFonts w:ascii="宋体" w:eastAsia="宋体" w:hAnsi="宋体" w:hint="eastAsia"/>
          <w:color w:val="000000" w:themeColor="text1"/>
          <w:szCs w:val="21"/>
        </w:rPr>
        <w:t>）响应文件响应的标的数量及单位与竞争性磋商采购文件要求实质性不一致的。</w:t>
      </w:r>
    </w:p>
    <w:p w14:paraId="2FC66D3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14）磋商小组根据《关于推动解决政府采购异常低价问题的通知》（财库[2026]2号）的规定，启动异常低价响应审查程序，供应商在规定时间内不能提供书面说明、证明材料，或者提供的书面说明、证明材料不能证明其报价合理性的。</w:t>
      </w:r>
    </w:p>
    <w:p w14:paraId="75706CA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3.6磋商小组对响应文件进行评审，未实质性响应磋商文件的响应文件按无效处理，磋商小组应当</w:t>
      </w:r>
      <w:proofErr w:type="gramStart"/>
      <w:r w:rsidRPr="0044418E">
        <w:rPr>
          <w:rFonts w:ascii="宋体" w:eastAsia="宋体" w:hAnsi="宋体" w:hint="eastAsia"/>
          <w:color w:val="000000" w:themeColor="text1"/>
          <w:szCs w:val="21"/>
        </w:rPr>
        <w:t>将资格</w:t>
      </w:r>
      <w:proofErr w:type="gramEnd"/>
      <w:r w:rsidRPr="0044418E">
        <w:rPr>
          <w:rFonts w:ascii="宋体" w:eastAsia="宋体" w:hAnsi="宋体" w:hint="eastAsia"/>
          <w:color w:val="000000" w:themeColor="text1"/>
          <w:szCs w:val="21"/>
        </w:rPr>
        <w:t>和符合性不通过的情况告知有关供应商。磋商小组从</w:t>
      </w:r>
      <w:proofErr w:type="gramStart"/>
      <w:r w:rsidRPr="0044418E">
        <w:rPr>
          <w:rFonts w:ascii="宋体" w:eastAsia="宋体" w:hAnsi="宋体" w:hint="eastAsia"/>
          <w:color w:val="000000" w:themeColor="text1"/>
          <w:szCs w:val="21"/>
        </w:rPr>
        <w:t>符合磋商</w:t>
      </w:r>
      <w:proofErr w:type="gramEnd"/>
      <w:r w:rsidRPr="0044418E">
        <w:rPr>
          <w:rFonts w:ascii="宋体" w:eastAsia="宋体" w:hAnsi="宋体" w:hint="eastAsia"/>
          <w:color w:val="000000" w:themeColor="text1"/>
          <w:szCs w:val="21"/>
        </w:rPr>
        <w:t>文件规定的相应资格条件的供应商名单中确定不少于3家的供应商参加磋商。</w:t>
      </w:r>
    </w:p>
    <w:p w14:paraId="75047CC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3.7非政府购买服务项目，通过符合性审查的合格供应商不足3家的，不得</w:t>
      </w:r>
      <w:proofErr w:type="gramStart"/>
      <w:r w:rsidRPr="0044418E">
        <w:rPr>
          <w:rFonts w:ascii="宋体" w:eastAsia="宋体" w:hAnsi="宋体" w:hint="eastAsia"/>
          <w:color w:val="000000" w:themeColor="text1"/>
          <w:szCs w:val="21"/>
        </w:rPr>
        <w:t>进入磋商</w:t>
      </w:r>
      <w:proofErr w:type="gramEnd"/>
      <w:r w:rsidRPr="0044418E">
        <w:rPr>
          <w:rFonts w:ascii="宋体" w:eastAsia="宋体" w:hAnsi="宋体" w:hint="eastAsia"/>
          <w:color w:val="000000" w:themeColor="text1"/>
          <w:szCs w:val="21"/>
        </w:rPr>
        <w:t>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8330CB2"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4.磋商程序</w:t>
      </w:r>
    </w:p>
    <w:p w14:paraId="697AE9F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4.1磋商小组按照“供应商须知前附表”确定的顺序，集中与单一供应商分别进行磋商，并给予所有参加磋商的供应商平等的磋商机会。</w:t>
      </w:r>
      <w:proofErr w:type="gramStart"/>
      <w:r w:rsidRPr="0044418E">
        <w:rPr>
          <w:rFonts w:ascii="宋体" w:eastAsia="宋体" w:hAnsi="宋体" w:hint="eastAsia"/>
          <w:color w:val="000000" w:themeColor="text1"/>
          <w:szCs w:val="21"/>
        </w:rPr>
        <w:t>符合磋商</w:t>
      </w:r>
      <w:proofErr w:type="gramEnd"/>
      <w:r w:rsidRPr="0044418E">
        <w:rPr>
          <w:rFonts w:ascii="宋体" w:eastAsia="宋体" w:hAnsi="宋体" w:hint="eastAsia"/>
          <w:color w:val="000000" w:themeColor="text1"/>
          <w:szCs w:val="21"/>
        </w:rPr>
        <w:t>资格的供应商必须在</w:t>
      </w:r>
      <w:proofErr w:type="gramStart"/>
      <w:r w:rsidRPr="0044418E">
        <w:rPr>
          <w:rFonts w:ascii="宋体" w:eastAsia="宋体" w:hAnsi="宋体" w:hint="eastAsia"/>
          <w:color w:val="000000" w:themeColor="text1"/>
          <w:szCs w:val="21"/>
        </w:rPr>
        <w:t>接到磋商</w:t>
      </w:r>
      <w:proofErr w:type="gramEnd"/>
      <w:r w:rsidRPr="0044418E">
        <w:rPr>
          <w:rFonts w:ascii="宋体" w:eastAsia="宋体" w:hAnsi="宋体" w:hint="eastAsia"/>
          <w:color w:val="000000" w:themeColor="text1"/>
          <w:szCs w:val="21"/>
        </w:rPr>
        <w:t>通知后规定时间内参加磋商，未在规定时间内参加磋商的视同放弃参加磋商权利，其响应文件按无效响应处理。</w:t>
      </w:r>
    </w:p>
    <w:p w14:paraId="2B6FB39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749FE3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4.3对磋商文件</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的实质性变动是磋商文件的有效组成部分，由磋商小组及时以电子澄清</w:t>
      </w:r>
      <w:proofErr w:type="gramStart"/>
      <w:r w:rsidRPr="0044418E">
        <w:rPr>
          <w:rFonts w:ascii="宋体" w:eastAsia="宋体" w:hAnsi="宋体" w:hint="eastAsia"/>
          <w:color w:val="000000" w:themeColor="text1"/>
          <w:szCs w:val="21"/>
        </w:rPr>
        <w:t>函形式</w:t>
      </w:r>
      <w:proofErr w:type="gramEnd"/>
      <w:r w:rsidRPr="0044418E">
        <w:rPr>
          <w:rFonts w:ascii="宋体" w:eastAsia="宋体" w:hAnsi="宋体" w:hint="eastAsia"/>
          <w:color w:val="000000" w:themeColor="text1"/>
          <w:szCs w:val="21"/>
        </w:rPr>
        <w:t>同时通知所有参加磋商的供应商。</w:t>
      </w:r>
    </w:p>
    <w:p w14:paraId="6CAAC46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E3D41E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4.5磋商中，磋商的任何一方不得透露与磋商有关的其他供应商的技术资料、价格和其他信息。</w:t>
      </w:r>
    </w:p>
    <w:p w14:paraId="3F16852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4.6磋商小组</w:t>
      </w:r>
      <w:proofErr w:type="gramStart"/>
      <w:r w:rsidRPr="0044418E">
        <w:rPr>
          <w:rFonts w:ascii="宋体" w:eastAsia="宋体" w:hAnsi="宋体" w:hint="eastAsia"/>
          <w:color w:val="000000" w:themeColor="text1"/>
          <w:szCs w:val="21"/>
        </w:rPr>
        <w:t>应对磋商</w:t>
      </w:r>
      <w:proofErr w:type="gramEnd"/>
      <w:r w:rsidRPr="0044418E">
        <w:rPr>
          <w:rFonts w:ascii="宋体" w:eastAsia="宋体" w:hAnsi="宋体" w:hint="eastAsia"/>
          <w:color w:val="000000" w:themeColor="text1"/>
          <w:szCs w:val="21"/>
        </w:rPr>
        <w:t>过程和重要磋商内容进行记录，作为评标报告一部分，磋商小组在记录上签字确认。</w:t>
      </w:r>
      <w:r w:rsidRPr="0044418E">
        <w:rPr>
          <w:rFonts w:ascii="宋体" w:eastAsia="宋体" w:hAnsi="宋体" w:hint="eastAsia"/>
          <w:b/>
          <w:color w:val="000000" w:themeColor="text1"/>
          <w:szCs w:val="21"/>
        </w:rPr>
        <w:t>主要内容包括</w:t>
      </w:r>
      <w:r w:rsidRPr="0044418E">
        <w:rPr>
          <w:rFonts w:ascii="宋体" w:eastAsia="宋体" w:hAnsi="宋体" w:hint="eastAsia"/>
          <w:color w:val="000000" w:themeColor="text1"/>
          <w:szCs w:val="21"/>
        </w:rPr>
        <w:t>：</w:t>
      </w:r>
    </w:p>
    <w:p w14:paraId="5DFEE63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（1）按照相关规定进行公示的，公示情况说明；</w:t>
      </w:r>
    </w:p>
    <w:p w14:paraId="16D3671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（2）磋商日期和地点，磋商人员名单；</w:t>
      </w:r>
    </w:p>
    <w:p w14:paraId="47258D6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（3）合同主要条款及价格商定情况。</w:t>
      </w:r>
    </w:p>
    <w:p w14:paraId="06AF8CC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4.7磋商过程中重新提交的响应文件，供应商可以在开启前补充、修改。</w:t>
      </w:r>
    </w:p>
    <w:p w14:paraId="17B883A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4.8对磋商过程提交的响应文件进行有效性、完整性和响应程度审查，通过审查的合格供应商不足3家的，采购人或者采购代理机构应当重新开展采购活动。</w:t>
      </w:r>
    </w:p>
    <w:p w14:paraId="1C9ED9C9"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5.最后报价</w:t>
      </w:r>
    </w:p>
    <w:p w14:paraId="1515B82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5.1磋商文件能够详细列明采购标的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技术、服务要求的，磋商结束后，由磋商小组要求所有继续参加磋商的供应商在规定时间内密封提交最后报价，除本章第3.7、5.3条外，提交最后报价的供应商不得少于3家，否则必须重新采购。</w:t>
      </w:r>
    </w:p>
    <w:p w14:paraId="7D45A81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5.2磋商文件不能详细列明采购标的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44EA65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84F462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5.4已经提交响应文件的供应商，在提交最后报价之前，可以根据磋商情况退出磋商，</w:t>
      </w:r>
      <w:proofErr w:type="gramStart"/>
      <w:r w:rsidRPr="0044418E">
        <w:rPr>
          <w:rFonts w:ascii="宋体" w:eastAsia="宋体" w:hAnsi="宋体" w:hint="eastAsia"/>
          <w:color w:val="000000" w:themeColor="text1"/>
          <w:szCs w:val="21"/>
        </w:rPr>
        <w:t>退出磋商</w:t>
      </w:r>
      <w:proofErr w:type="gramEnd"/>
      <w:r w:rsidRPr="0044418E">
        <w:rPr>
          <w:rFonts w:ascii="宋体" w:eastAsia="宋体" w:hAnsi="宋体" w:hint="eastAsia"/>
          <w:color w:val="000000" w:themeColor="text1"/>
          <w:szCs w:val="21"/>
        </w:rPr>
        <w:t>的供应商的响应文件按无效响应处理。</w:t>
      </w:r>
    </w:p>
    <w:p w14:paraId="6443CA3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5.5供应商未在规定时间内提交最后报价的，视同退出磋商。</w:t>
      </w:r>
    </w:p>
    <w:p w14:paraId="17B2989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5.6磋商小组收齐某一分</w:t>
      </w:r>
      <w:proofErr w:type="gramStart"/>
      <w:r w:rsidRPr="0044418E">
        <w:rPr>
          <w:rFonts w:ascii="宋体" w:eastAsia="宋体" w:hAnsi="宋体" w:hint="eastAsia"/>
          <w:color w:val="000000" w:themeColor="text1"/>
          <w:szCs w:val="21"/>
        </w:rPr>
        <w:t>标最后</w:t>
      </w:r>
      <w:proofErr w:type="gramEnd"/>
      <w:r w:rsidRPr="0044418E">
        <w:rPr>
          <w:rFonts w:ascii="宋体" w:eastAsia="宋体" w:hAnsi="宋体" w:hint="eastAsia"/>
          <w:color w:val="000000" w:themeColor="text1"/>
          <w:szCs w:val="21"/>
        </w:rPr>
        <w:t>报价后统一开启，磋商小组对最后报价进行有效性、完整性和响应程度的审查。</w:t>
      </w:r>
    </w:p>
    <w:p w14:paraId="3993F00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5.7最终响应文件的报价出现前后不一致的，按照本章第3.4条的规定修正。</w:t>
      </w:r>
    </w:p>
    <w:p w14:paraId="7B6C385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5.8修正后的最终报价出现下列情形的，按无效响应处理：</w:t>
      </w:r>
    </w:p>
    <w:p w14:paraId="01B9A4B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（1）供应商不确认的（全流程电子化评标采取在线确认）；</w:t>
      </w:r>
    </w:p>
    <w:p w14:paraId="49EFDA5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w:t>
      </w:r>
      <w:proofErr w:type="gramStart"/>
      <w:r w:rsidRPr="0044418E">
        <w:rPr>
          <w:rFonts w:ascii="宋体" w:eastAsia="宋体" w:hAnsi="宋体" w:hint="eastAsia"/>
          <w:color w:val="000000" w:themeColor="text1"/>
          <w:szCs w:val="21"/>
        </w:rPr>
        <w:t>经供应</w:t>
      </w:r>
      <w:proofErr w:type="gramEnd"/>
      <w:r w:rsidRPr="0044418E">
        <w:rPr>
          <w:rFonts w:ascii="宋体" w:eastAsia="宋体" w:hAnsi="宋体" w:hint="eastAsia"/>
          <w:color w:val="000000" w:themeColor="text1"/>
          <w:szCs w:val="21"/>
        </w:rPr>
        <w:t>商确认修正后的响应报价（包含首次报价、最后报价）超过所竞标分</w:t>
      </w:r>
      <w:proofErr w:type="gramStart"/>
      <w:r w:rsidRPr="0044418E">
        <w:rPr>
          <w:rFonts w:ascii="宋体" w:eastAsia="宋体" w:hAnsi="宋体" w:hint="eastAsia"/>
          <w:color w:val="000000" w:themeColor="text1"/>
          <w:szCs w:val="21"/>
        </w:rPr>
        <w:t>标规定</w:t>
      </w:r>
      <w:proofErr w:type="gramEnd"/>
      <w:r w:rsidRPr="0044418E">
        <w:rPr>
          <w:rFonts w:ascii="宋体" w:eastAsia="宋体" w:hAnsi="宋体" w:hint="eastAsia"/>
          <w:color w:val="000000" w:themeColor="text1"/>
          <w:szCs w:val="21"/>
        </w:rPr>
        <w:t>的采购预算金额或者最高限价的（如本项目公布了最高限价）；</w:t>
      </w:r>
    </w:p>
    <w:p w14:paraId="1199073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w:t>
      </w:r>
      <w:proofErr w:type="gramStart"/>
      <w:r w:rsidRPr="0044418E">
        <w:rPr>
          <w:rFonts w:ascii="宋体" w:eastAsia="宋体" w:hAnsi="宋体" w:hint="eastAsia"/>
          <w:color w:val="000000" w:themeColor="text1"/>
          <w:szCs w:val="21"/>
        </w:rPr>
        <w:t>经供应</w:t>
      </w:r>
      <w:proofErr w:type="gramEnd"/>
      <w:r w:rsidRPr="0044418E">
        <w:rPr>
          <w:rFonts w:ascii="宋体" w:eastAsia="宋体" w:hAnsi="宋体" w:hint="eastAsia"/>
          <w:color w:val="000000" w:themeColor="text1"/>
          <w:szCs w:val="21"/>
        </w:rPr>
        <w:t>商确认修正后的响应报价（包含首次报价、最后报价）超过分项采购预算金额或者最高限价的（如本项目公布了最高限价）。</w:t>
      </w:r>
    </w:p>
    <w:p w14:paraId="36B79DC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5.9</w:t>
      </w:r>
      <w:proofErr w:type="gramStart"/>
      <w:r w:rsidRPr="0044418E">
        <w:rPr>
          <w:rFonts w:ascii="宋体" w:eastAsia="宋体" w:hAnsi="宋体" w:hint="eastAsia"/>
          <w:color w:val="000000" w:themeColor="text1"/>
          <w:szCs w:val="21"/>
        </w:rPr>
        <w:t>经供应</w:t>
      </w:r>
      <w:proofErr w:type="gramEnd"/>
      <w:r w:rsidRPr="0044418E">
        <w:rPr>
          <w:rFonts w:ascii="宋体" w:eastAsia="宋体" w:hAnsi="宋体" w:hint="eastAsia"/>
          <w:color w:val="000000" w:themeColor="text1"/>
          <w:szCs w:val="21"/>
        </w:rPr>
        <w:t>商确认修正后的最后报价作为评审及签订合同的依据。</w:t>
      </w:r>
    </w:p>
    <w:p w14:paraId="3D2BD2D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5.10供应</w:t>
      </w:r>
      <w:proofErr w:type="gramStart"/>
      <w:r w:rsidRPr="0044418E">
        <w:rPr>
          <w:rFonts w:ascii="宋体" w:eastAsia="宋体" w:hAnsi="宋体" w:hint="eastAsia"/>
          <w:color w:val="000000" w:themeColor="text1"/>
          <w:szCs w:val="21"/>
        </w:rPr>
        <w:t>商出现</w:t>
      </w:r>
      <w:proofErr w:type="gramEnd"/>
      <w:r w:rsidRPr="0044418E">
        <w:rPr>
          <w:rFonts w:ascii="宋体" w:eastAsia="宋体" w:hAnsi="宋体" w:hint="eastAsia"/>
          <w:color w:val="000000" w:themeColor="text1"/>
          <w:szCs w:val="21"/>
        </w:rPr>
        <w:t>最后报价按无效响应处理或者响应文件按无效处理时，磋商小组应当告知有关供应商。</w:t>
      </w:r>
    </w:p>
    <w:p w14:paraId="5544B19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5.11最后报价结束后，磋商小组不得再与供应商进行任何形式的商谈。</w:t>
      </w:r>
    </w:p>
    <w:p w14:paraId="7B9F372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5.12供应商的最终竞标报价总额与首次递交响应文件中竞标报价总额不一致，须在二次报价时提交一份已标价工程量清单。</w:t>
      </w:r>
    </w:p>
    <w:p w14:paraId="475DB0C4"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6.比较与评价</w:t>
      </w:r>
    </w:p>
    <w:p w14:paraId="705330E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6.1评审方法：综合评分法。</w:t>
      </w:r>
    </w:p>
    <w:p w14:paraId="42882F1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6.2经磋商确定最终采购需求和提交最后报价的供应商后，由磋商小组采用综合评分法对提交最后报价的供应商的响应文件和最后报价进行综合评分。</w:t>
      </w:r>
    </w:p>
    <w:p w14:paraId="7D83541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6.3评审时，磋商小组各成员应当独立对每个</w:t>
      </w:r>
      <w:proofErr w:type="gramStart"/>
      <w:r w:rsidRPr="0044418E">
        <w:rPr>
          <w:rFonts w:ascii="宋体" w:eastAsia="宋体" w:hAnsi="宋体" w:hint="eastAsia"/>
          <w:color w:val="000000" w:themeColor="text1"/>
          <w:szCs w:val="21"/>
        </w:rPr>
        <w:t>有效响应</w:t>
      </w:r>
      <w:proofErr w:type="gramEnd"/>
      <w:r w:rsidRPr="0044418E">
        <w:rPr>
          <w:rFonts w:ascii="宋体" w:eastAsia="宋体" w:hAnsi="宋体" w:hint="eastAsia"/>
          <w:color w:val="000000" w:themeColor="text1"/>
          <w:szCs w:val="21"/>
        </w:rPr>
        <w:t>的文件进行评价、打分，然后汇总每个供应商每项评分因素的得分。</w:t>
      </w:r>
    </w:p>
    <w:p w14:paraId="323E65F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EDAFD7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（2）磋商小组按照磋商文件中规定的评审标准计算各供应商的报价得分。项目评审过程中，不得去掉最后报价中的最高报价和最低报价。</w:t>
      </w:r>
    </w:p>
    <w:p w14:paraId="523A894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（3）各供应商的得分为磋商小组所有成员的有效评分的算术平均数。</w:t>
      </w:r>
    </w:p>
    <w:p w14:paraId="2AB275B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6.4评审价为供应商的最后报价进行政策性扣除后的价格，评审价只是作为评审时使用。最终成交供应商的成交金额等于最后报价（如有修正，以确认修正后的最后报价为准）。</w:t>
      </w:r>
    </w:p>
    <w:p w14:paraId="1B59C08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6.5由磋商小组根据综合评分情况，按照评审得分由高到低顺序推荐3名以上成交候选供应商，并编写评审报告。符合本章第3.7、5.3条情形的，可以推荐2家成交候选供应商。评审得分相同的，按照最后报价由低到高的顺序推荐。评审得分且最后报价相同的，按照技术指标优劣顺序推荐。</w:t>
      </w:r>
    </w:p>
    <w:p w14:paraId="5D3C8C0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6D3F7B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7.评审复核</w:t>
      </w:r>
    </w:p>
    <w:p w14:paraId="3CD2791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7.1评审报告签署前，评审委员会要对评审结果进行复核，复核意见要体现在评审报告中。</w:t>
      </w:r>
    </w:p>
    <w:p w14:paraId="717CA3A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7.2评审结果汇总完成后，采购人、采购代理机构和评审委员会均不得修改评审结果或者要求重新评审，</w:t>
      </w:r>
      <w:proofErr w:type="gramStart"/>
      <w:r w:rsidRPr="0044418E">
        <w:rPr>
          <w:rFonts w:ascii="宋体" w:eastAsia="宋体" w:hAnsi="宋体" w:hint="eastAsia"/>
          <w:color w:val="000000" w:themeColor="text1"/>
          <w:szCs w:val="21"/>
        </w:rPr>
        <w:t>但资格</w:t>
      </w:r>
      <w:proofErr w:type="gramEnd"/>
      <w:r w:rsidRPr="0044418E">
        <w:rPr>
          <w:rFonts w:ascii="宋体" w:eastAsia="宋体" w:hAnsi="宋体" w:hint="eastAsia"/>
          <w:color w:val="000000" w:themeColor="text1"/>
          <w:szCs w:val="21"/>
        </w:rPr>
        <w:t>性检查认定错误、分值汇总计算错误、分项评分超出评分标准范围、客观分评分不一致、经评审委员会一致认定评分畸高、</w:t>
      </w:r>
      <w:proofErr w:type="gramStart"/>
      <w:r w:rsidRPr="0044418E">
        <w:rPr>
          <w:rFonts w:ascii="宋体" w:eastAsia="宋体" w:hAnsi="宋体" w:hint="eastAsia"/>
          <w:color w:val="000000" w:themeColor="text1"/>
          <w:szCs w:val="21"/>
        </w:rPr>
        <w:t>畸</w:t>
      </w:r>
      <w:proofErr w:type="gramEnd"/>
      <w:r w:rsidRPr="0044418E">
        <w:rPr>
          <w:rFonts w:ascii="宋体" w:eastAsia="宋体" w:hAnsi="宋体" w:hint="eastAsia"/>
          <w:color w:val="000000" w:themeColor="text1"/>
          <w:szCs w:val="21"/>
        </w:rPr>
        <w:t>低的情形除外。出现上述除外情形的，评审委员会应当现场修改评审结果，并在评审报告中明确记载。</w:t>
      </w:r>
    </w:p>
    <w:p w14:paraId="559F02E7"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8.评审标准</w:t>
      </w:r>
    </w:p>
    <w:p w14:paraId="503F2B7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8.1评审依据：磋商小组将以磋商响应文件为评审依据，对供应商的报价、技术、商务等方面内容按百分制打分。（计分方法按四舍五入取至百分位）</w:t>
      </w:r>
    </w:p>
    <w:p w14:paraId="22733C04"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总得分=</w:t>
      </w:r>
      <w:r w:rsidRPr="0044418E">
        <w:rPr>
          <w:rFonts w:ascii="宋体" w:eastAsia="宋体" w:hAnsi="宋体" w:hint="eastAsia"/>
          <w:color w:val="000000" w:themeColor="text1"/>
          <w:szCs w:val="21"/>
          <w:u w:val="single"/>
        </w:rPr>
        <w:t>1+2+3</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96"/>
        <w:gridCol w:w="7369"/>
        <w:gridCol w:w="691"/>
      </w:tblGrid>
      <w:tr w:rsidR="0044418E" w:rsidRPr="0044418E" w14:paraId="7EDF9A22" w14:textId="77777777">
        <w:trPr>
          <w:trHeight w:val="454"/>
          <w:jc w:val="center"/>
        </w:trPr>
        <w:tc>
          <w:tcPr>
            <w:tcW w:w="292" w:type="pct"/>
            <w:vAlign w:val="center"/>
          </w:tcPr>
          <w:p w14:paraId="595F7950"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序号</w:t>
            </w:r>
          </w:p>
        </w:tc>
        <w:tc>
          <w:tcPr>
            <w:tcW w:w="518" w:type="pct"/>
            <w:vAlign w:val="center"/>
          </w:tcPr>
          <w:p w14:paraId="3EBDE7A0"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评审因素</w:t>
            </w:r>
          </w:p>
        </w:tc>
        <w:tc>
          <w:tcPr>
            <w:tcW w:w="3831" w:type="pct"/>
            <w:vAlign w:val="center"/>
          </w:tcPr>
          <w:p w14:paraId="166BBEBE"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评审因素具体内容</w:t>
            </w:r>
          </w:p>
        </w:tc>
        <w:tc>
          <w:tcPr>
            <w:tcW w:w="359" w:type="pct"/>
            <w:vAlign w:val="center"/>
          </w:tcPr>
          <w:p w14:paraId="3E813BCA"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分值</w:t>
            </w:r>
          </w:p>
        </w:tc>
      </w:tr>
      <w:tr w:rsidR="0044418E" w:rsidRPr="0044418E" w14:paraId="1D525A1A" w14:textId="77777777">
        <w:trPr>
          <w:trHeight w:val="454"/>
          <w:jc w:val="center"/>
        </w:trPr>
        <w:tc>
          <w:tcPr>
            <w:tcW w:w="292" w:type="pct"/>
            <w:vAlign w:val="center"/>
          </w:tcPr>
          <w:p w14:paraId="6328FDD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518" w:type="pct"/>
            <w:vAlign w:val="center"/>
          </w:tcPr>
          <w:p w14:paraId="369E115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价格分（服务项目的价格</w:t>
            </w:r>
            <w:proofErr w:type="gramStart"/>
            <w:r w:rsidRPr="0044418E">
              <w:rPr>
                <w:rFonts w:ascii="宋体" w:eastAsia="宋体" w:hAnsi="宋体" w:hint="eastAsia"/>
                <w:color w:val="000000" w:themeColor="text1"/>
                <w:szCs w:val="21"/>
              </w:rPr>
              <w:t>分值占</w:t>
            </w:r>
            <w:proofErr w:type="gramEnd"/>
            <w:r w:rsidRPr="0044418E">
              <w:rPr>
                <w:rFonts w:ascii="宋体" w:eastAsia="宋体" w:hAnsi="宋体" w:hint="eastAsia"/>
                <w:color w:val="000000" w:themeColor="text1"/>
                <w:szCs w:val="21"/>
              </w:rPr>
              <w:t>总分值的比重（即权值）为10%至30%。政务信息系统采购服务的，价格</w:t>
            </w:r>
            <w:proofErr w:type="gramStart"/>
            <w:r w:rsidRPr="0044418E">
              <w:rPr>
                <w:rFonts w:ascii="宋体" w:eastAsia="宋体" w:hAnsi="宋体" w:hint="eastAsia"/>
                <w:color w:val="000000" w:themeColor="text1"/>
                <w:szCs w:val="21"/>
              </w:rPr>
              <w:t>分值占总分值比重</w:t>
            </w:r>
            <w:proofErr w:type="gramEnd"/>
            <w:r w:rsidRPr="0044418E">
              <w:rPr>
                <w:rFonts w:ascii="宋体" w:eastAsia="宋体" w:hAnsi="宋体" w:hint="eastAsia"/>
                <w:color w:val="000000" w:themeColor="text1"/>
                <w:szCs w:val="21"/>
              </w:rPr>
              <w:t>应当为10%）</w:t>
            </w:r>
          </w:p>
        </w:tc>
        <w:tc>
          <w:tcPr>
            <w:tcW w:w="3831" w:type="pct"/>
            <w:vAlign w:val="center"/>
          </w:tcPr>
          <w:p w14:paraId="3CB61C63"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1</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符合《政府采购促进中小企业发展管理办法》（财库〔2020〕46号）的规定条件且按该办法中规定的格式提供了《中小企业声明函》的小型和微型企业，对报价给予10%的扣除，扣除后的价格为评审价，即评审价=竞标报价×（1-10%）；大中型企业与小型、微型企业组成联合体竞标，其中小型、微型企业的协议合同金额占到联合体协议合同总金额30%以上的，联合体竞标价给予4%的扣除，扣除后的价格为评审价，即评审价=竞标报价×（1-4%）；除上述情况外，评审价=竞标报价。</w:t>
            </w:r>
          </w:p>
          <w:p w14:paraId="316BE519"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340AF79"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3</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3398820F"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4</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竞标报价分采用低价优先法计算，满足采购文件要求且最低的有效评审价为评审基准价，其报价分为1</w:t>
            </w:r>
            <w:r w:rsidRPr="0044418E">
              <w:rPr>
                <w:rFonts w:ascii="宋体" w:eastAsia="宋体" w:hAnsi="宋体"/>
                <w:color w:val="000000" w:themeColor="text1"/>
                <w:szCs w:val="21"/>
              </w:rPr>
              <w:t>0</w:t>
            </w:r>
            <w:r w:rsidRPr="0044418E">
              <w:rPr>
                <w:rFonts w:ascii="宋体" w:eastAsia="宋体" w:hAnsi="宋体" w:hint="eastAsia"/>
                <w:color w:val="000000" w:themeColor="text1"/>
                <w:szCs w:val="21"/>
              </w:rPr>
              <w:t>分。</w:t>
            </w:r>
          </w:p>
          <w:p w14:paraId="550DADCE"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5</w:t>
            </w:r>
            <w:r w:rsidRPr="0044418E">
              <w:rPr>
                <w:rFonts w:ascii="宋体" w:eastAsia="宋体" w:hAnsi="宋体"/>
                <w:color w:val="000000" w:themeColor="text1"/>
                <w:szCs w:val="21"/>
              </w:rPr>
              <w:t>.</w:t>
            </w:r>
            <w:r w:rsidRPr="0044418E">
              <w:rPr>
                <w:rFonts w:ascii="宋体" w:eastAsia="宋体" w:hAnsi="宋体" w:hint="eastAsia"/>
                <w:color w:val="000000" w:themeColor="text1"/>
                <w:szCs w:val="21"/>
              </w:rPr>
              <w:t>某供应</w:t>
            </w:r>
            <w:proofErr w:type="gramStart"/>
            <w:r w:rsidRPr="0044418E">
              <w:rPr>
                <w:rFonts w:ascii="宋体" w:eastAsia="宋体" w:hAnsi="宋体" w:hint="eastAsia"/>
                <w:color w:val="000000" w:themeColor="text1"/>
                <w:szCs w:val="21"/>
              </w:rPr>
              <w:t>商价格</w:t>
            </w:r>
            <w:proofErr w:type="gramEnd"/>
            <w:r w:rsidRPr="0044418E">
              <w:rPr>
                <w:rFonts w:ascii="宋体" w:eastAsia="宋体" w:hAnsi="宋体" w:hint="eastAsia"/>
                <w:color w:val="000000" w:themeColor="text1"/>
                <w:szCs w:val="21"/>
              </w:rPr>
              <w:t>分=评审基准价/某供应商评审价×1</w:t>
            </w:r>
            <w:r w:rsidRPr="0044418E">
              <w:rPr>
                <w:rFonts w:ascii="宋体" w:eastAsia="宋体" w:hAnsi="宋体"/>
                <w:color w:val="000000" w:themeColor="text1"/>
                <w:szCs w:val="21"/>
              </w:rPr>
              <w:t>0</w:t>
            </w:r>
            <w:r w:rsidRPr="0044418E">
              <w:rPr>
                <w:rFonts w:ascii="宋体" w:eastAsia="宋体" w:hAnsi="宋体" w:hint="eastAsia"/>
                <w:color w:val="000000" w:themeColor="text1"/>
                <w:szCs w:val="21"/>
              </w:rPr>
              <w:t>分。</w:t>
            </w:r>
          </w:p>
          <w:p w14:paraId="152290D0"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color w:val="000000" w:themeColor="text1"/>
                <w:szCs w:val="21"/>
              </w:rPr>
              <w:t>6</w:t>
            </w:r>
            <w:r w:rsidRPr="0044418E">
              <w:rPr>
                <w:rFonts w:ascii="宋体" w:eastAsia="宋体" w:hAnsi="宋体" w:hint="eastAsia"/>
                <w:color w:val="000000" w:themeColor="text1"/>
                <w:szCs w:val="21"/>
              </w:rPr>
              <w:t>.异常低价响应审查</w:t>
            </w:r>
          </w:p>
          <w:p w14:paraId="6A1A3D7F"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（1）评审中出现下列情形之一的，磋商小组应当启动异常低价响应审查程序：</w:t>
            </w:r>
          </w:p>
          <w:p w14:paraId="0BB62B59"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1）响应报价低于全部通过符合性审查供应商响应报价平均值50%的，即响应报价＜全部通过符合性审查供应商响应报价平均值×50%；</w:t>
            </w:r>
          </w:p>
          <w:p w14:paraId="66A9B29F"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2）响应报价低于通过符合性审查的次低报价供应商响应报价50%的，即响应报价＜通过符合性审查的次低报价供应商响应报价×50%；</w:t>
            </w:r>
          </w:p>
          <w:p w14:paraId="17366DEF"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3）响应报价低于采购项目最高限价45%的，即响应报价＜采购项目最高限价×45%；</w:t>
            </w:r>
          </w:p>
          <w:p w14:paraId="1E241A15"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4）磋商小组基于专业判断，认为供应商报价过低，有可能影响产品质量或者不能诚信履约的其他情形。</w:t>
            </w:r>
          </w:p>
          <w:p w14:paraId="6A094A34"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相关法律法规对供应商报价有规定的，从其规定。</w:t>
            </w:r>
          </w:p>
          <w:p w14:paraId="01709E09"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（2）磋商小组启动异常低价响应审查后，属于前述第（1）项至第（4）项情形的，应当要求相关供应商在评审现场合理的时间内对响应价格</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690B3AD2" w14:textId="77777777" w:rsidR="001A4992" w:rsidRPr="0044418E" w:rsidRDefault="00721054">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tc>
        <w:tc>
          <w:tcPr>
            <w:tcW w:w="359" w:type="pct"/>
            <w:vAlign w:val="center"/>
          </w:tcPr>
          <w:p w14:paraId="6EDC87C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lastRenderedPageBreak/>
              <w:t>10</w:t>
            </w:r>
            <w:r w:rsidRPr="0044418E">
              <w:rPr>
                <w:rFonts w:ascii="宋体" w:eastAsia="宋体" w:hAnsi="宋体" w:hint="eastAsia"/>
                <w:color w:val="000000" w:themeColor="text1"/>
                <w:szCs w:val="21"/>
              </w:rPr>
              <w:t>分</w:t>
            </w:r>
          </w:p>
        </w:tc>
      </w:tr>
      <w:tr w:rsidR="0044418E" w:rsidRPr="0044418E" w14:paraId="263C6B83" w14:textId="77777777">
        <w:trPr>
          <w:trHeight w:val="454"/>
          <w:jc w:val="center"/>
        </w:trPr>
        <w:tc>
          <w:tcPr>
            <w:tcW w:w="292" w:type="pct"/>
            <w:vAlign w:val="center"/>
          </w:tcPr>
          <w:p w14:paraId="7B576BE3" w14:textId="77777777" w:rsidR="001A4992" w:rsidRPr="0044418E" w:rsidRDefault="00721054">
            <w:pPr>
              <w:spacing w:line="360" w:lineRule="auto"/>
              <w:jc w:val="center"/>
              <w:rPr>
                <w:rFonts w:ascii="宋体" w:eastAsia="宋体" w:hAnsi="宋体"/>
                <w:color w:val="000000" w:themeColor="text1"/>
                <w:szCs w:val="21"/>
              </w:rPr>
            </w:pPr>
            <w:bookmarkStart w:id="18" w:name="_Hlk233973466"/>
            <w:r w:rsidRPr="0044418E">
              <w:rPr>
                <w:rFonts w:ascii="宋体" w:eastAsia="宋体" w:hAnsi="宋体" w:hint="eastAsia"/>
                <w:color w:val="000000" w:themeColor="text1"/>
                <w:szCs w:val="21"/>
              </w:rPr>
              <w:lastRenderedPageBreak/>
              <w:t>2</w:t>
            </w:r>
          </w:p>
        </w:tc>
        <w:tc>
          <w:tcPr>
            <w:tcW w:w="518" w:type="pct"/>
            <w:vAlign w:val="center"/>
          </w:tcPr>
          <w:p w14:paraId="63D2D88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技术分</w:t>
            </w:r>
          </w:p>
        </w:tc>
        <w:tc>
          <w:tcPr>
            <w:tcW w:w="3831" w:type="pct"/>
            <w:vAlign w:val="center"/>
          </w:tcPr>
          <w:p w14:paraId="2AC89C3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评审因素</w:t>
            </w:r>
          </w:p>
        </w:tc>
        <w:tc>
          <w:tcPr>
            <w:tcW w:w="359" w:type="pct"/>
            <w:vAlign w:val="center"/>
          </w:tcPr>
          <w:p w14:paraId="6D1DAB2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80</w:t>
            </w:r>
            <w:r w:rsidRPr="0044418E">
              <w:rPr>
                <w:rFonts w:ascii="宋体" w:eastAsia="宋体" w:hAnsi="宋体" w:hint="eastAsia"/>
                <w:color w:val="000000" w:themeColor="text1"/>
                <w:szCs w:val="21"/>
              </w:rPr>
              <w:t>分</w:t>
            </w:r>
          </w:p>
        </w:tc>
      </w:tr>
      <w:tr w:rsidR="0044418E" w:rsidRPr="0044418E" w14:paraId="03E81B29" w14:textId="77777777">
        <w:trPr>
          <w:trHeight w:val="454"/>
          <w:jc w:val="center"/>
        </w:trPr>
        <w:tc>
          <w:tcPr>
            <w:tcW w:w="292" w:type="pct"/>
            <w:vAlign w:val="center"/>
          </w:tcPr>
          <w:p w14:paraId="26FD3D75"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.1</w:t>
            </w:r>
          </w:p>
        </w:tc>
        <w:tc>
          <w:tcPr>
            <w:tcW w:w="518" w:type="pct"/>
            <w:vAlign w:val="center"/>
          </w:tcPr>
          <w:p w14:paraId="5C2B7C22"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工程特点、难点分析及监理对策</w:t>
            </w:r>
          </w:p>
        </w:tc>
        <w:tc>
          <w:tcPr>
            <w:tcW w:w="3831" w:type="pct"/>
            <w:vAlign w:val="center"/>
          </w:tcPr>
          <w:p w14:paraId="5464406E" w14:textId="038F5DFA"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一档（10分）：覆盖工程的特点与难点分析，对应每类工程分别明确监理工作内容、原则、方法与工作程序，制定针对性监理对策，所有对策明确责任岗位、核验节点与验收标准，全面匹配项目全部建设内容。</w:t>
            </w:r>
          </w:p>
          <w:p w14:paraId="250899FF" w14:textId="687E07E1"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二档（7分）：覆盖工程的特点与难点分析</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对应每类工程分别明确监理工作内容、原则、方法与工作程序，</w:t>
            </w:r>
            <w:r w:rsidR="0010601B" w:rsidRPr="0044418E">
              <w:rPr>
                <w:rFonts w:ascii="宋体" w:eastAsia="宋体" w:hAnsi="宋体" w:hint="eastAsia"/>
                <w:color w:val="000000" w:themeColor="text1"/>
                <w:szCs w:val="21"/>
              </w:rPr>
              <w:t>部分</w:t>
            </w:r>
            <w:r w:rsidRPr="0044418E">
              <w:rPr>
                <w:rFonts w:ascii="宋体" w:eastAsia="宋体" w:hAnsi="宋体" w:hint="eastAsia"/>
                <w:color w:val="000000" w:themeColor="text1"/>
                <w:szCs w:val="21"/>
              </w:rPr>
              <w:t>匹配项目主要建设内容。</w:t>
            </w:r>
          </w:p>
          <w:p w14:paraId="5608A3E7" w14:textId="1F3DE1B4"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三档（4分）：</w:t>
            </w:r>
            <w:r w:rsidR="0010601B" w:rsidRPr="0044418E">
              <w:rPr>
                <w:rFonts w:ascii="宋体" w:eastAsia="宋体" w:hAnsi="宋体" w:hint="eastAsia"/>
                <w:color w:val="000000" w:themeColor="text1"/>
                <w:szCs w:val="21"/>
              </w:rPr>
              <w:t>未完全</w:t>
            </w:r>
            <w:r w:rsidRPr="0044418E">
              <w:rPr>
                <w:rFonts w:ascii="宋体" w:eastAsia="宋体" w:hAnsi="宋体" w:hint="eastAsia"/>
                <w:color w:val="000000" w:themeColor="text1"/>
                <w:szCs w:val="21"/>
              </w:rPr>
              <w:t>覆盖工程的特点与难点分析</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对应明确监理工作内容、原则、方法与工作程序</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对策具备基本核验要求，覆盖项目主体建设内容。</w:t>
            </w:r>
          </w:p>
          <w:p w14:paraId="0B45FAE6" w14:textId="51379D83" w:rsidR="00BC2990" w:rsidRPr="0044418E" w:rsidRDefault="00F70EF5" w:rsidP="00BC2990">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四档（1分）：仅对</w:t>
            </w:r>
            <w:r w:rsidR="0010601B" w:rsidRPr="0044418E">
              <w:rPr>
                <w:rFonts w:ascii="宋体" w:eastAsia="宋体" w:hAnsi="宋体" w:hint="eastAsia"/>
                <w:color w:val="000000" w:themeColor="text1"/>
                <w:szCs w:val="21"/>
              </w:rPr>
              <w:t>部分</w:t>
            </w:r>
            <w:r w:rsidRPr="0044418E">
              <w:rPr>
                <w:rFonts w:ascii="宋体" w:eastAsia="宋体" w:hAnsi="宋体" w:hint="eastAsia"/>
                <w:color w:val="000000" w:themeColor="text1"/>
                <w:szCs w:val="21"/>
              </w:rPr>
              <w:t>工程进行特点与难点分析</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仅列明监理工作基本内容与程序，未对应制定针对性监理对策。</w:t>
            </w:r>
          </w:p>
        </w:tc>
        <w:tc>
          <w:tcPr>
            <w:tcW w:w="359" w:type="pct"/>
            <w:vAlign w:val="center"/>
          </w:tcPr>
          <w:p w14:paraId="16B6F52A"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7A2EF30E" w14:textId="77777777">
        <w:trPr>
          <w:trHeight w:val="454"/>
          <w:jc w:val="center"/>
        </w:trPr>
        <w:tc>
          <w:tcPr>
            <w:tcW w:w="292" w:type="pct"/>
            <w:vAlign w:val="center"/>
          </w:tcPr>
          <w:p w14:paraId="3C51D6B1"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.2</w:t>
            </w:r>
          </w:p>
        </w:tc>
        <w:tc>
          <w:tcPr>
            <w:tcW w:w="518" w:type="pct"/>
            <w:vAlign w:val="center"/>
          </w:tcPr>
          <w:p w14:paraId="2AA60CAF"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质量控制重点及监理措施</w:t>
            </w:r>
          </w:p>
        </w:tc>
        <w:tc>
          <w:tcPr>
            <w:tcW w:w="3831" w:type="pct"/>
            <w:vAlign w:val="center"/>
          </w:tcPr>
          <w:p w14:paraId="3EC9EED7" w14:textId="30B823F6"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一档（10 分）：明确质量总目标并</w:t>
            </w:r>
            <w:proofErr w:type="gramStart"/>
            <w:r w:rsidRPr="0044418E">
              <w:rPr>
                <w:rFonts w:ascii="宋体" w:eastAsia="宋体" w:hAnsi="宋体" w:hint="eastAsia"/>
                <w:color w:val="000000" w:themeColor="text1"/>
                <w:szCs w:val="21"/>
              </w:rPr>
              <w:t>完全响应</w:t>
            </w:r>
            <w:proofErr w:type="gramEnd"/>
            <w:r w:rsidR="0010601B" w:rsidRPr="0044418E">
              <w:rPr>
                <w:rFonts w:ascii="宋体" w:eastAsia="宋体" w:hAnsi="宋体" w:hint="eastAsia"/>
                <w:color w:val="000000" w:themeColor="text1"/>
                <w:szCs w:val="21"/>
              </w:rPr>
              <w:t>采购</w:t>
            </w:r>
            <w:r w:rsidRPr="0044418E">
              <w:rPr>
                <w:rFonts w:ascii="宋体" w:eastAsia="宋体" w:hAnsi="宋体" w:hint="eastAsia"/>
                <w:color w:val="000000" w:themeColor="text1"/>
                <w:szCs w:val="21"/>
              </w:rPr>
              <w:t>文件要求</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按工程完成目标分解</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对应设置质量控制点，制定完整的质量控制基本程序及质量事故处理程序，配套事前预控措施，措施明确。</w:t>
            </w:r>
          </w:p>
          <w:p w14:paraId="63DC8758" w14:textId="23484F0A"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质量总目标并响应</w:t>
            </w:r>
            <w:r w:rsidR="0010601B" w:rsidRPr="0044418E">
              <w:rPr>
                <w:rFonts w:ascii="宋体" w:eastAsia="宋体" w:hAnsi="宋体" w:hint="eastAsia"/>
                <w:color w:val="000000" w:themeColor="text1"/>
                <w:szCs w:val="21"/>
              </w:rPr>
              <w:t>采购</w:t>
            </w:r>
            <w:r w:rsidRPr="0044418E">
              <w:rPr>
                <w:rFonts w:ascii="宋体" w:eastAsia="宋体" w:hAnsi="宋体" w:hint="eastAsia"/>
                <w:color w:val="000000" w:themeColor="text1"/>
                <w:szCs w:val="21"/>
              </w:rPr>
              <w:t>文件要求</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按</w:t>
            </w:r>
            <w:r w:rsidR="0010601B" w:rsidRPr="0044418E">
              <w:rPr>
                <w:rFonts w:ascii="宋体" w:eastAsia="宋体" w:hAnsi="宋体" w:hint="eastAsia"/>
                <w:color w:val="000000" w:themeColor="text1"/>
                <w:szCs w:val="21"/>
              </w:rPr>
              <w:t>工程</w:t>
            </w:r>
            <w:r w:rsidRPr="0044418E">
              <w:rPr>
                <w:rFonts w:ascii="宋体" w:eastAsia="宋体" w:hAnsi="宋体" w:hint="eastAsia"/>
                <w:color w:val="000000" w:themeColor="text1"/>
                <w:szCs w:val="21"/>
              </w:rPr>
              <w:t>完成目标分解</w:t>
            </w:r>
            <w:r w:rsidR="0010601B"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设</w:t>
            </w:r>
            <w:r w:rsidRPr="0044418E">
              <w:rPr>
                <w:rFonts w:ascii="宋体" w:eastAsia="宋体" w:hAnsi="宋体" w:hint="eastAsia"/>
                <w:color w:val="000000" w:themeColor="text1"/>
                <w:szCs w:val="21"/>
              </w:rPr>
              <w:lastRenderedPageBreak/>
              <w:t>置质量控制点，制定质量控制基本程序及质量事故处理程序。</w:t>
            </w:r>
          </w:p>
          <w:p w14:paraId="1E41219F" w14:textId="0BD5DBF3"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 分）：</w:t>
            </w:r>
            <w:r w:rsidR="00314B69" w:rsidRPr="0044418E">
              <w:rPr>
                <w:rFonts w:ascii="宋体" w:eastAsia="宋体" w:hAnsi="宋体" w:hint="eastAsia"/>
                <w:color w:val="000000" w:themeColor="text1"/>
                <w:szCs w:val="21"/>
              </w:rPr>
              <w:t>有基本</w:t>
            </w:r>
            <w:r w:rsidRPr="0044418E">
              <w:rPr>
                <w:rFonts w:ascii="宋体" w:eastAsia="宋体" w:hAnsi="宋体" w:hint="eastAsia"/>
                <w:color w:val="000000" w:themeColor="text1"/>
                <w:szCs w:val="21"/>
              </w:rPr>
              <w:t>质量目标</w:t>
            </w:r>
            <w:r w:rsidR="00F84379" w:rsidRPr="0044418E">
              <w:rPr>
                <w:rFonts w:ascii="宋体" w:eastAsia="宋体" w:hAnsi="宋体" w:hint="eastAsia"/>
                <w:color w:val="000000" w:themeColor="text1"/>
                <w:szCs w:val="21"/>
              </w:rPr>
              <w:t>，部分工程</w:t>
            </w:r>
            <w:r w:rsidRPr="0044418E">
              <w:rPr>
                <w:rFonts w:ascii="宋体" w:eastAsia="宋体" w:hAnsi="宋体" w:hint="eastAsia"/>
                <w:color w:val="000000" w:themeColor="text1"/>
                <w:szCs w:val="21"/>
              </w:rPr>
              <w:t>进行目标分解</w:t>
            </w:r>
            <w:r w:rsidR="00F84379" w:rsidRPr="0044418E">
              <w:rPr>
                <w:rFonts w:ascii="宋体" w:eastAsia="宋体" w:hAnsi="宋体" w:hint="eastAsia"/>
                <w:color w:val="000000" w:themeColor="text1"/>
                <w:szCs w:val="21"/>
              </w:rPr>
              <w:t>，未完</w:t>
            </w:r>
            <w:proofErr w:type="gramStart"/>
            <w:r w:rsidR="00F84379" w:rsidRPr="0044418E">
              <w:rPr>
                <w:rFonts w:ascii="宋体" w:eastAsia="宋体" w:hAnsi="宋体" w:hint="eastAsia"/>
                <w:color w:val="000000" w:themeColor="text1"/>
                <w:szCs w:val="21"/>
              </w:rPr>
              <w:t>全</w:t>
            </w:r>
            <w:r w:rsidRPr="0044418E">
              <w:rPr>
                <w:rFonts w:ascii="宋体" w:eastAsia="宋体" w:hAnsi="宋体" w:hint="eastAsia"/>
                <w:color w:val="000000" w:themeColor="text1"/>
                <w:szCs w:val="21"/>
              </w:rPr>
              <w:t>设置</w:t>
            </w:r>
            <w:proofErr w:type="gramEnd"/>
            <w:r w:rsidRPr="0044418E">
              <w:rPr>
                <w:rFonts w:ascii="宋体" w:eastAsia="宋体" w:hAnsi="宋体" w:hint="eastAsia"/>
                <w:color w:val="000000" w:themeColor="text1"/>
                <w:szCs w:val="21"/>
              </w:rPr>
              <w:t>质量控制点。</w:t>
            </w:r>
          </w:p>
          <w:p w14:paraId="3F415AE2" w14:textId="526756F9" w:rsidR="00BC2990" w:rsidRPr="0044418E" w:rsidRDefault="00F70EF5" w:rsidP="00F84379">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分）：仅列明质量总目标</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未进行分部目标分解</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未设置明确质量控制点。</w:t>
            </w:r>
          </w:p>
        </w:tc>
        <w:tc>
          <w:tcPr>
            <w:tcW w:w="359" w:type="pct"/>
            <w:vAlign w:val="center"/>
          </w:tcPr>
          <w:p w14:paraId="49486A9D"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lastRenderedPageBreak/>
              <w:t>10</w:t>
            </w:r>
            <w:r w:rsidRPr="0044418E">
              <w:rPr>
                <w:rFonts w:ascii="宋体" w:eastAsia="宋体" w:hAnsi="宋体" w:hint="eastAsia"/>
                <w:color w:val="000000" w:themeColor="text1"/>
                <w:szCs w:val="21"/>
              </w:rPr>
              <w:t>分</w:t>
            </w:r>
          </w:p>
        </w:tc>
      </w:tr>
      <w:tr w:rsidR="0044418E" w:rsidRPr="0044418E" w14:paraId="4B4D0CF1" w14:textId="77777777">
        <w:trPr>
          <w:trHeight w:val="454"/>
          <w:jc w:val="center"/>
        </w:trPr>
        <w:tc>
          <w:tcPr>
            <w:tcW w:w="292" w:type="pct"/>
            <w:vAlign w:val="center"/>
          </w:tcPr>
          <w:p w14:paraId="08C7FC79"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w:t>
            </w:r>
            <w:r w:rsidRPr="0044418E">
              <w:rPr>
                <w:rFonts w:ascii="宋体" w:eastAsia="宋体" w:hAnsi="宋体"/>
                <w:color w:val="000000" w:themeColor="text1"/>
                <w:szCs w:val="21"/>
              </w:rPr>
              <w:t>.3</w:t>
            </w:r>
          </w:p>
        </w:tc>
        <w:tc>
          <w:tcPr>
            <w:tcW w:w="518" w:type="pct"/>
            <w:vAlign w:val="center"/>
          </w:tcPr>
          <w:p w14:paraId="7B2D507F"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进度控制重点及监理措施</w:t>
            </w:r>
          </w:p>
        </w:tc>
        <w:tc>
          <w:tcPr>
            <w:tcW w:w="3831" w:type="pct"/>
            <w:vAlign w:val="center"/>
          </w:tcPr>
          <w:p w14:paraId="182D9BA0" w14:textId="16CABF85"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一档（10 分）：明确进度控制原则</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按阶段</w:t>
            </w:r>
            <w:proofErr w:type="gramStart"/>
            <w:r w:rsidRPr="0044418E">
              <w:rPr>
                <w:rFonts w:ascii="宋体" w:eastAsia="宋体" w:hAnsi="宋体" w:hint="eastAsia"/>
                <w:color w:val="000000" w:themeColor="text1"/>
                <w:szCs w:val="21"/>
              </w:rPr>
              <w:t>分解总</w:t>
            </w:r>
            <w:proofErr w:type="gramEnd"/>
            <w:r w:rsidRPr="0044418E">
              <w:rPr>
                <w:rFonts w:ascii="宋体" w:eastAsia="宋体" w:hAnsi="宋体" w:hint="eastAsia"/>
                <w:color w:val="000000" w:themeColor="text1"/>
                <w:szCs w:val="21"/>
              </w:rPr>
              <w:t>进度目标，每个阶段</w:t>
            </w:r>
            <w:r w:rsidR="00F84379" w:rsidRPr="0044418E">
              <w:rPr>
                <w:rFonts w:ascii="宋体" w:eastAsia="宋体" w:hAnsi="宋体" w:hint="eastAsia"/>
                <w:color w:val="000000" w:themeColor="text1"/>
                <w:szCs w:val="21"/>
              </w:rPr>
              <w:t>对应</w:t>
            </w:r>
            <w:r w:rsidRPr="0044418E">
              <w:rPr>
                <w:rFonts w:ascii="宋体" w:eastAsia="宋体" w:hAnsi="宋体" w:hint="eastAsia"/>
                <w:color w:val="000000" w:themeColor="text1"/>
                <w:szCs w:val="21"/>
              </w:rPr>
              <w:t>设置关键节点控制线</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形成完整进度控制点要</w:t>
            </w:r>
            <w:proofErr w:type="gramStart"/>
            <w:r w:rsidRPr="0044418E">
              <w:rPr>
                <w:rFonts w:ascii="宋体" w:eastAsia="宋体" w:hAnsi="宋体" w:hint="eastAsia"/>
                <w:color w:val="000000" w:themeColor="text1"/>
                <w:szCs w:val="21"/>
              </w:rPr>
              <w:t>览</w:t>
            </w:r>
            <w:proofErr w:type="gramEnd"/>
            <w:r w:rsidRPr="0044418E">
              <w:rPr>
                <w:rFonts w:ascii="宋体" w:eastAsia="宋体" w:hAnsi="宋体" w:hint="eastAsia"/>
                <w:color w:val="000000" w:themeColor="text1"/>
                <w:szCs w:val="21"/>
              </w:rPr>
              <w:t>，覆盖全部施工工序。</w:t>
            </w:r>
          </w:p>
          <w:p w14:paraId="28B7F88E" w14:textId="5DA7AB79"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进度控制原则</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按阶段</w:t>
            </w:r>
            <w:proofErr w:type="gramStart"/>
            <w:r w:rsidRPr="0044418E">
              <w:rPr>
                <w:rFonts w:ascii="宋体" w:eastAsia="宋体" w:hAnsi="宋体" w:hint="eastAsia"/>
                <w:color w:val="000000" w:themeColor="text1"/>
                <w:szCs w:val="21"/>
              </w:rPr>
              <w:t>分解总</w:t>
            </w:r>
            <w:proofErr w:type="gramEnd"/>
            <w:r w:rsidRPr="0044418E">
              <w:rPr>
                <w:rFonts w:ascii="宋体" w:eastAsia="宋体" w:hAnsi="宋体" w:hint="eastAsia"/>
                <w:color w:val="000000" w:themeColor="text1"/>
                <w:szCs w:val="21"/>
              </w:rPr>
              <w:t>进度目标，</w:t>
            </w:r>
            <w:r w:rsidR="00F84379" w:rsidRPr="0044418E">
              <w:rPr>
                <w:rFonts w:ascii="宋体" w:eastAsia="宋体" w:hAnsi="宋体" w:hint="eastAsia"/>
                <w:color w:val="000000" w:themeColor="text1"/>
                <w:szCs w:val="21"/>
              </w:rPr>
              <w:t>未对应</w:t>
            </w:r>
            <w:r w:rsidRPr="0044418E">
              <w:rPr>
                <w:rFonts w:ascii="宋体" w:eastAsia="宋体" w:hAnsi="宋体" w:hint="eastAsia"/>
                <w:color w:val="000000" w:themeColor="text1"/>
                <w:szCs w:val="21"/>
              </w:rPr>
              <w:t>设置节点控制线</w:t>
            </w:r>
            <w:r w:rsidR="00F84379" w:rsidRPr="0044418E">
              <w:rPr>
                <w:rFonts w:ascii="宋体" w:eastAsia="宋体" w:hAnsi="宋体"/>
                <w:color w:val="000000" w:themeColor="text1"/>
                <w:szCs w:val="21"/>
              </w:rPr>
              <w:t>，</w:t>
            </w:r>
            <w:r w:rsidRPr="0044418E">
              <w:rPr>
                <w:rFonts w:ascii="宋体" w:eastAsia="宋体" w:hAnsi="宋体" w:hint="eastAsia"/>
                <w:color w:val="000000" w:themeColor="text1"/>
                <w:szCs w:val="21"/>
              </w:rPr>
              <w:t>形成进度控制点要</w:t>
            </w:r>
            <w:proofErr w:type="gramStart"/>
            <w:r w:rsidRPr="0044418E">
              <w:rPr>
                <w:rFonts w:ascii="宋体" w:eastAsia="宋体" w:hAnsi="宋体" w:hint="eastAsia"/>
                <w:color w:val="000000" w:themeColor="text1"/>
                <w:szCs w:val="21"/>
              </w:rPr>
              <w:t>览</w:t>
            </w:r>
            <w:proofErr w:type="gramEnd"/>
            <w:r w:rsidRPr="0044418E">
              <w:rPr>
                <w:rFonts w:ascii="宋体" w:eastAsia="宋体" w:hAnsi="宋体" w:hint="eastAsia"/>
                <w:color w:val="000000" w:themeColor="text1"/>
                <w:szCs w:val="21"/>
              </w:rPr>
              <w:t>，覆盖主要施工工序。</w:t>
            </w:r>
          </w:p>
          <w:p w14:paraId="34C7389A" w14:textId="046A1867"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 分）：</w:t>
            </w:r>
            <w:r w:rsidR="00314B69" w:rsidRPr="0044418E">
              <w:rPr>
                <w:rFonts w:ascii="宋体" w:eastAsia="宋体" w:hAnsi="宋体" w:hint="eastAsia"/>
                <w:color w:val="000000" w:themeColor="text1"/>
                <w:szCs w:val="21"/>
              </w:rPr>
              <w:t>有基本</w:t>
            </w:r>
            <w:r w:rsidRPr="0044418E">
              <w:rPr>
                <w:rFonts w:ascii="宋体" w:eastAsia="宋体" w:hAnsi="宋体" w:hint="eastAsia"/>
                <w:color w:val="000000" w:themeColor="text1"/>
                <w:szCs w:val="21"/>
              </w:rPr>
              <w:t>进度控制原则</w:t>
            </w:r>
            <w:r w:rsidR="00F84379" w:rsidRPr="0044418E">
              <w:rPr>
                <w:rFonts w:ascii="宋体" w:eastAsia="宋体" w:hAnsi="宋体" w:hint="eastAsia"/>
                <w:color w:val="000000" w:themeColor="text1"/>
                <w:szCs w:val="21"/>
              </w:rPr>
              <w:t>，未完全</w:t>
            </w:r>
            <w:r w:rsidRPr="0044418E">
              <w:rPr>
                <w:rFonts w:ascii="宋体" w:eastAsia="宋体" w:hAnsi="宋体" w:hint="eastAsia"/>
                <w:color w:val="000000" w:themeColor="text1"/>
                <w:szCs w:val="21"/>
              </w:rPr>
              <w:t>按阶段</w:t>
            </w:r>
            <w:proofErr w:type="gramStart"/>
            <w:r w:rsidRPr="0044418E">
              <w:rPr>
                <w:rFonts w:ascii="宋体" w:eastAsia="宋体" w:hAnsi="宋体" w:hint="eastAsia"/>
                <w:color w:val="000000" w:themeColor="text1"/>
                <w:szCs w:val="21"/>
              </w:rPr>
              <w:t>分解总</w:t>
            </w:r>
            <w:proofErr w:type="gramEnd"/>
            <w:r w:rsidRPr="0044418E">
              <w:rPr>
                <w:rFonts w:ascii="宋体" w:eastAsia="宋体" w:hAnsi="宋体" w:hint="eastAsia"/>
                <w:color w:val="000000" w:themeColor="text1"/>
                <w:szCs w:val="21"/>
              </w:rPr>
              <w:t>进度目标。</w:t>
            </w:r>
          </w:p>
          <w:p w14:paraId="14760E3A" w14:textId="52FBC335" w:rsidR="00BC2990" w:rsidRPr="0044418E" w:rsidRDefault="00F70EF5" w:rsidP="00BC2990">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分）：仅提及进度控制的基本原则</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未对总进度目标进行阶段分解</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无明确预控方法与进度控制点。</w:t>
            </w:r>
          </w:p>
        </w:tc>
        <w:tc>
          <w:tcPr>
            <w:tcW w:w="359" w:type="pct"/>
            <w:vAlign w:val="center"/>
          </w:tcPr>
          <w:p w14:paraId="100C84BD"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48E6985D" w14:textId="77777777">
        <w:trPr>
          <w:trHeight w:val="454"/>
          <w:jc w:val="center"/>
        </w:trPr>
        <w:tc>
          <w:tcPr>
            <w:tcW w:w="292" w:type="pct"/>
            <w:vAlign w:val="center"/>
          </w:tcPr>
          <w:p w14:paraId="5933D7D9"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.4</w:t>
            </w:r>
          </w:p>
        </w:tc>
        <w:tc>
          <w:tcPr>
            <w:tcW w:w="518" w:type="pct"/>
            <w:vAlign w:val="center"/>
          </w:tcPr>
          <w:p w14:paraId="34EC8A15"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投资控制重点及监理措施</w:t>
            </w:r>
          </w:p>
        </w:tc>
        <w:tc>
          <w:tcPr>
            <w:tcW w:w="3831" w:type="pct"/>
            <w:vAlign w:val="center"/>
          </w:tcPr>
          <w:p w14:paraId="7D44449F" w14:textId="32602EC1"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一档（10 分）：明确造价控制</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制定完整的工程计量计价核心内容</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预控措施</w:t>
            </w:r>
            <w:r w:rsidR="00F84379" w:rsidRPr="0044418E">
              <w:rPr>
                <w:rFonts w:ascii="宋体" w:eastAsia="宋体" w:hAnsi="宋体" w:hint="eastAsia"/>
                <w:color w:val="000000" w:themeColor="text1"/>
                <w:szCs w:val="21"/>
              </w:rPr>
              <w:t>完整，</w:t>
            </w:r>
            <w:r w:rsidRPr="0044418E">
              <w:rPr>
                <w:rFonts w:ascii="宋体" w:eastAsia="宋体" w:hAnsi="宋体" w:hint="eastAsia"/>
                <w:color w:val="000000" w:themeColor="text1"/>
                <w:szCs w:val="21"/>
              </w:rPr>
              <w:t>每项措施明确审核流程与核对时限。</w:t>
            </w:r>
          </w:p>
          <w:p w14:paraId="3F09736F" w14:textId="0C991578"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造价控制</w:t>
            </w:r>
            <w:r w:rsidR="00F8437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制定工程计量计价内容</w:t>
            </w:r>
            <w:r w:rsidR="00F84379" w:rsidRPr="0044418E">
              <w:rPr>
                <w:rFonts w:ascii="宋体" w:eastAsia="宋体" w:hAnsi="宋体" w:hint="eastAsia"/>
                <w:color w:val="000000" w:themeColor="text1"/>
                <w:szCs w:val="21"/>
              </w:rPr>
              <w:t>，有预控</w:t>
            </w:r>
            <w:r w:rsidRPr="0044418E">
              <w:rPr>
                <w:rFonts w:ascii="宋体" w:eastAsia="宋体" w:hAnsi="宋体" w:hint="eastAsia"/>
                <w:color w:val="000000" w:themeColor="text1"/>
                <w:szCs w:val="21"/>
              </w:rPr>
              <w:t>措施。</w:t>
            </w:r>
          </w:p>
          <w:p w14:paraId="689E43E9" w14:textId="4DA1902B"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 分）：</w:t>
            </w:r>
            <w:r w:rsidR="00314B69" w:rsidRPr="0044418E">
              <w:rPr>
                <w:rFonts w:ascii="宋体" w:eastAsia="宋体" w:hAnsi="宋体" w:hint="eastAsia"/>
                <w:color w:val="000000" w:themeColor="text1"/>
                <w:szCs w:val="21"/>
              </w:rPr>
              <w:t>有基本</w:t>
            </w:r>
            <w:r w:rsidRPr="0044418E">
              <w:rPr>
                <w:rFonts w:ascii="宋体" w:eastAsia="宋体" w:hAnsi="宋体" w:hint="eastAsia"/>
                <w:color w:val="000000" w:themeColor="text1"/>
                <w:szCs w:val="21"/>
              </w:rPr>
              <w:t>造价控制</w:t>
            </w:r>
            <w:r w:rsidR="00F9777C" w:rsidRPr="0044418E">
              <w:rPr>
                <w:rFonts w:ascii="宋体" w:eastAsia="宋体" w:hAnsi="宋体" w:hint="eastAsia"/>
                <w:color w:val="000000" w:themeColor="text1"/>
                <w:szCs w:val="21"/>
              </w:rPr>
              <w:t>，</w:t>
            </w:r>
            <w:r w:rsidR="00314B69" w:rsidRPr="0044418E">
              <w:rPr>
                <w:rFonts w:ascii="宋体" w:eastAsia="宋体" w:hAnsi="宋体" w:hint="eastAsia"/>
                <w:color w:val="000000" w:themeColor="text1"/>
                <w:szCs w:val="21"/>
              </w:rPr>
              <w:t>未对应</w:t>
            </w:r>
            <w:r w:rsidRPr="0044418E">
              <w:rPr>
                <w:rFonts w:ascii="宋体" w:eastAsia="宋体" w:hAnsi="宋体" w:hint="eastAsia"/>
                <w:color w:val="000000" w:themeColor="text1"/>
                <w:szCs w:val="21"/>
              </w:rPr>
              <w:t>制定基础的工程计量计价方法</w:t>
            </w:r>
            <w:r w:rsidR="00F9777C" w:rsidRPr="0044418E">
              <w:rPr>
                <w:rFonts w:ascii="宋体" w:eastAsia="宋体" w:hAnsi="宋体" w:hint="eastAsia"/>
                <w:color w:val="000000" w:themeColor="text1"/>
                <w:szCs w:val="21"/>
              </w:rPr>
              <w:t>，未对应</w:t>
            </w:r>
            <w:r w:rsidRPr="0044418E">
              <w:rPr>
                <w:rFonts w:ascii="宋体" w:eastAsia="宋体" w:hAnsi="宋体" w:hint="eastAsia"/>
                <w:color w:val="000000" w:themeColor="text1"/>
                <w:szCs w:val="21"/>
              </w:rPr>
              <w:t>配套预控措施。</w:t>
            </w:r>
          </w:p>
          <w:p w14:paraId="717A10D5" w14:textId="25CD78ED" w:rsidR="00BC2990" w:rsidRPr="0044418E" w:rsidRDefault="00F70EF5" w:rsidP="00F9777C">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分）：仅提及造价控制基本概念</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无明确的计量计价控制方法；无预控措施。</w:t>
            </w:r>
          </w:p>
        </w:tc>
        <w:tc>
          <w:tcPr>
            <w:tcW w:w="359" w:type="pct"/>
            <w:vAlign w:val="center"/>
          </w:tcPr>
          <w:p w14:paraId="72E4A6F9"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5642017C" w14:textId="77777777">
        <w:trPr>
          <w:trHeight w:val="454"/>
          <w:jc w:val="center"/>
        </w:trPr>
        <w:tc>
          <w:tcPr>
            <w:tcW w:w="292" w:type="pct"/>
            <w:vAlign w:val="center"/>
          </w:tcPr>
          <w:p w14:paraId="6D58340B"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.5</w:t>
            </w:r>
          </w:p>
        </w:tc>
        <w:tc>
          <w:tcPr>
            <w:tcW w:w="518" w:type="pct"/>
            <w:vAlign w:val="center"/>
          </w:tcPr>
          <w:p w14:paraId="6BD16C8D"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合同及信息管理措施</w:t>
            </w:r>
          </w:p>
        </w:tc>
        <w:tc>
          <w:tcPr>
            <w:tcW w:w="3831" w:type="pct"/>
            <w:vAlign w:val="center"/>
          </w:tcPr>
          <w:p w14:paraId="64D86461" w14:textId="2CF93649"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一档（10 分）：完成施工监理合同核心要点分析</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结合</w:t>
            </w:r>
            <w:r w:rsidR="00F9777C" w:rsidRPr="0044418E">
              <w:rPr>
                <w:rFonts w:ascii="宋体" w:eastAsia="宋体" w:hAnsi="宋体" w:hint="eastAsia"/>
                <w:color w:val="000000" w:themeColor="text1"/>
                <w:szCs w:val="21"/>
              </w:rPr>
              <w:t>项目</w:t>
            </w:r>
            <w:r w:rsidRPr="0044418E">
              <w:rPr>
                <w:rFonts w:ascii="宋体" w:eastAsia="宋体" w:hAnsi="宋体" w:hint="eastAsia"/>
                <w:color w:val="000000" w:themeColor="text1"/>
                <w:szCs w:val="21"/>
              </w:rPr>
              <w:t>特点，制定索赔预防措施与反索赔应对措施</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制定减少工程延期的预控措施与完整的工程延期审批管理流程</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信息管理覆盖监理文档、施工资料、变更签证、验收档案</w:t>
            </w:r>
            <w:r w:rsidR="00F9777C" w:rsidRPr="0044418E">
              <w:rPr>
                <w:rFonts w:ascii="宋体" w:eastAsia="宋体" w:hAnsi="宋体" w:hint="eastAsia"/>
                <w:color w:val="000000" w:themeColor="text1"/>
                <w:szCs w:val="21"/>
              </w:rPr>
              <w:t>等</w:t>
            </w:r>
            <w:r w:rsidRPr="0044418E">
              <w:rPr>
                <w:rFonts w:ascii="宋体" w:eastAsia="宋体" w:hAnsi="宋体" w:hint="eastAsia"/>
                <w:color w:val="000000" w:themeColor="text1"/>
                <w:szCs w:val="21"/>
              </w:rPr>
              <w:t>内容。</w:t>
            </w:r>
          </w:p>
          <w:p w14:paraId="5C8FDC2A" w14:textId="42BFCF86"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 分）：完成施工合同分析</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结合项目特点，制定索赔预防措施</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制定减少工程延期的预控措施</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信息管理覆盖监理文档、施工资料、验收档案。</w:t>
            </w:r>
          </w:p>
          <w:p w14:paraId="15FE2BED" w14:textId="29D6B173"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 分）：列明施工合同基本分析要点</w:t>
            </w:r>
            <w:r w:rsidR="00F9777C" w:rsidRPr="0044418E">
              <w:rPr>
                <w:rFonts w:ascii="宋体" w:eastAsia="宋体" w:hAnsi="宋体" w:hint="eastAsia"/>
                <w:color w:val="000000" w:themeColor="text1"/>
                <w:szCs w:val="21"/>
              </w:rPr>
              <w:t>，未对应</w:t>
            </w:r>
            <w:r w:rsidRPr="0044418E">
              <w:rPr>
                <w:rFonts w:ascii="宋体" w:eastAsia="宋体" w:hAnsi="宋体" w:hint="eastAsia"/>
                <w:color w:val="000000" w:themeColor="text1"/>
                <w:szCs w:val="21"/>
              </w:rPr>
              <w:t>制定索赔措施</w:t>
            </w:r>
            <w:r w:rsidR="00F9777C" w:rsidRPr="0044418E">
              <w:rPr>
                <w:rFonts w:ascii="宋体" w:eastAsia="宋体" w:hAnsi="宋体" w:hint="eastAsia"/>
                <w:color w:val="000000" w:themeColor="text1"/>
                <w:szCs w:val="21"/>
              </w:rPr>
              <w:t>，未对应</w:t>
            </w:r>
            <w:r w:rsidRPr="0044418E">
              <w:rPr>
                <w:rFonts w:ascii="宋体" w:eastAsia="宋体" w:hAnsi="宋体" w:hint="eastAsia"/>
                <w:color w:val="000000" w:themeColor="text1"/>
                <w:szCs w:val="21"/>
              </w:rPr>
              <w:t>制定减少工程延期的预控措施。</w:t>
            </w:r>
          </w:p>
          <w:p w14:paraId="5C3E5F5F" w14:textId="53193CF2" w:rsidR="00BC2990" w:rsidRPr="0044418E" w:rsidRDefault="00F70EF5" w:rsidP="00F9777C">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分）：仅提及合同管理与信息管理的基本概念</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无索赔与反索赔措施</w:t>
            </w:r>
            <w:r w:rsidR="00F9777C" w:rsidRPr="0044418E">
              <w:rPr>
                <w:rFonts w:ascii="宋体" w:eastAsia="宋体" w:hAnsi="宋体" w:hint="eastAsia"/>
                <w:color w:val="000000" w:themeColor="text1"/>
                <w:szCs w:val="21"/>
              </w:rPr>
              <w:t>，</w:t>
            </w:r>
            <w:proofErr w:type="gramStart"/>
            <w:r w:rsidRPr="0044418E">
              <w:rPr>
                <w:rFonts w:ascii="宋体" w:eastAsia="宋体" w:hAnsi="宋体" w:hint="eastAsia"/>
                <w:color w:val="000000" w:themeColor="text1"/>
                <w:szCs w:val="21"/>
              </w:rPr>
              <w:t>无工程</w:t>
            </w:r>
            <w:proofErr w:type="gramEnd"/>
            <w:r w:rsidRPr="0044418E">
              <w:rPr>
                <w:rFonts w:ascii="宋体" w:eastAsia="宋体" w:hAnsi="宋体" w:hint="eastAsia"/>
                <w:color w:val="000000" w:themeColor="text1"/>
                <w:szCs w:val="21"/>
              </w:rPr>
              <w:t>延期预控与管理办法。</w:t>
            </w:r>
          </w:p>
        </w:tc>
        <w:tc>
          <w:tcPr>
            <w:tcW w:w="359" w:type="pct"/>
            <w:vAlign w:val="center"/>
          </w:tcPr>
          <w:p w14:paraId="5FDDACFB"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04126B1B" w14:textId="77777777">
        <w:trPr>
          <w:trHeight w:val="454"/>
          <w:jc w:val="center"/>
        </w:trPr>
        <w:tc>
          <w:tcPr>
            <w:tcW w:w="292" w:type="pct"/>
            <w:vAlign w:val="center"/>
          </w:tcPr>
          <w:p w14:paraId="5CFB3220"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.6</w:t>
            </w:r>
          </w:p>
        </w:tc>
        <w:tc>
          <w:tcPr>
            <w:tcW w:w="518" w:type="pct"/>
            <w:vAlign w:val="center"/>
          </w:tcPr>
          <w:p w14:paraId="2BBEDF0D"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监理工</w:t>
            </w:r>
            <w:r w:rsidRPr="0044418E">
              <w:rPr>
                <w:rFonts w:ascii="宋体" w:eastAsia="宋体" w:hAnsi="宋体" w:hint="eastAsia"/>
                <w:color w:val="000000" w:themeColor="text1"/>
                <w:szCs w:val="21"/>
              </w:rPr>
              <w:lastRenderedPageBreak/>
              <w:t>作协调</w:t>
            </w:r>
          </w:p>
        </w:tc>
        <w:tc>
          <w:tcPr>
            <w:tcW w:w="3831" w:type="pct"/>
            <w:vAlign w:val="center"/>
          </w:tcPr>
          <w:p w14:paraId="1F2BDDCA" w14:textId="6F17B684"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一档（10 分）：明确协调对象</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制定专项</w:t>
            </w:r>
            <w:r w:rsidR="00F9777C" w:rsidRPr="0044418E">
              <w:rPr>
                <w:rFonts w:ascii="宋体" w:eastAsia="宋体" w:hAnsi="宋体" w:hint="eastAsia"/>
                <w:color w:val="000000" w:themeColor="text1"/>
                <w:szCs w:val="21"/>
              </w:rPr>
              <w:t>完整的</w:t>
            </w:r>
            <w:r w:rsidRPr="0044418E">
              <w:rPr>
                <w:rFonts w:ascii="宋体" w:eastAsia="宋体" w:hAnsi="宋体" w:hint="eastAsia"/>
                <w:color w:val="000000" w:themeColor="text1"/>
                <w:szCs w:val="21"/>
              </w:rPr>
              <w:t>协调方案</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建立</w:t>
            </w:r>
            <w:r w:rsidR="00F9777C" w:rsidRPr="0044418E">
              <w:rPr>
                <w:rFonts w:ascii="宋体" w:eastAsia="宋体" w:hAnsi="宋体" w:hint="eastAsia"/>
                <w:color w:val="000000" w:themeColor="text1"/>
                <w:szCs w:val="21"/>
              </w:rPr>
              <w:t>完整的</w:t>
            </w:r>
            <w:r w:rsidRPr="0044418E">
              <w:rPr>
                <w:rFonts w:ascii="宋体" w:eastAsia="宋体" w:hAnsi="宋体" w:hint="eastAsia"/>
                <w:color w:val="000000" w:themeColor="text1"/>
                <w:szCs w:val="21"/>
              </w:rPr>
              <w:t>协调机</w:t>
            </w:r>
            <w:r w:rsidRPr="0044418E">
              <w:rPr>
                <w:rFonts w:ascii="宋体" w:eastAsia="宋体" w:hAnsi="宋体" w:hint="eastAsia"/>
                <w:color w:val="000000" w:themeColor="text1"/>
                <w:szCs w:val="21"/>
              </w:rPr>
              <w:lastRenderedPageBreak/>
              <w:t>制。</w:t>
            </w:r>
          </w:p>
          <w:p w14:paraId="70E8575C" w14:textId="2E51B42C"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协调对象</w:t>
            </w:r>
            <w:r w:rsidR="00F9777C" w:rsidRPr="0044418E">
              <w:rPr>
                <w:rFonts w:ascii="宋体" w:eastAsia="宋体" w:hAnsi="宋体" w:hint="eastAsia"/>
                <w:color w:val="000000" w:themeColor="text1"/>
                <w:szCs w:val="21"/>
              </w:rPr>
              <w:t>，</w:t>
            </w:r>
            <w:r w:rsidR="00314B69" w:rsidRPr="0044418E">
              <w:rPr>
                <w:rFonts w:ascii="宋体" w:eastAsia="宋体" w:hAnsi="宋体" w:hint="eastAsia"/>
                <w:color w:val="000000" w:themeColor="text1"/>
                <w:szCs w:val="21"/>
              </w:rPr>
              <w:t>未完</w:t>
            </w:r>
            <w:proofErr w:type="gramStart"/>
            <w:r w:rsidR="00314B69" w:rsidRPr="0044418E">
              <w:rPr>
                <w:rFonts w:ascii="宋体" w:eastAsia="宋体" w:hAnsi="宋体" w:hint="eastAsia"/>
                <w:color w:val="000000" w:themeColor="text1"/>
                <w:szCs w:val="21"/>
              </w:rPr>
              <w:t>全</w:t>
            </w:r>
            <w:r w:rsidRPr="0044418E">
              <w:rPr>
                <w:rFonts w:ascii="宋体" w:eastAsia="宋体" w:hAnsi="宋体" w:hint="eastAsia"/>
                <w:color w:val="000000" w:themeColor="text1"/>
                <w:szCs w:val="21"/>
              </w:rPr>
              <w:t>制定</w:t>
            </w:r>
            <w:proofErr w:type="gramEnd"/>
            <w:r w:rsidRPr="0044418E">
              <w:rPr>
                <w:rFonts w:ascii="宋体" w:eastAsia="宋体" w:hAnsi="宋体" w:hint="eastAsia"/>
                <w:color w:val="000000" w:themeColor="text1"/>
                <w:szCs w:val="21"/>
              </w:rPr>
              <w:t>协调方案</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建立协调机制。</w:t>
            </w:r>
          </w:p>
          <w:p w14:paraId="1C6C617B" w14:textId="1A614273"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 分）：</w:t>
            </w:r>
            <w:r w:rsidR="00314B69" w:rsidRPr="0044418E">
              <w:rPr>
                <w:rFonts w:ascii="宋体" w:eastAsia="宋体" w:hAnsi="宋体" w:hint="eastAsia"/>
                <w:color w:val="000000" w:themeColor="text1"/>
                <w:szCs w:val="21"/>
              </w:rPr>
              <w:t>未</w:t>
            </w:r>
            <w:r w:rsidRPr="0044418E">
              <w:rPr>
                <w:rFonts w:ascii="宋体" w:eastAsia="宋体" w:hAnsi="宋体" w:hint="eastAsia"/>
                <w:color w:val="000000" w:themeColor="text1"/>
                <w:szCs w:val="21"/>
              </w:rPr>
              <w:t>明确协调对象</w:t>
            </w:r>
            <w:r w:rsidR="00F9777C" w:rsidRPr="0044418E">
              <w:rPr>
                <w:rFonts w:ascii="宋体" w:eastAsia="宋体" w:hAnsi="宋体" w:hint="eastAsia"/>
                <w:color w:val="000000" w:themeColor="text1"/>
                <w:szCs w:val="21"/>
              </w:rPr>
              <w:t>，未</w:t>
            </w:r>
            <w:r w:rsidRPr="0044418E">
              <w:rPr>
                <w:rFonts w:ascii="宋体" w:eastAsia="宋体" w:hAnsi="宋体" w:hint="eastAsia"/>
                <w:color w:val="000000" w:themeColor="text1"/>
                <w:szCs w:val="21"/>
              </w:rPr>
              <w:t>针对制定基础协调方式。</w:t>
            </w:r>
          </w:p>
          <w:p w14:paraId="547FBF00" w14:textId="3897C57E" w:rsidR="00BC2990" w:rsidRPr="0044418E" w:rsidRDefault="00F70EF5" w:rsidP="00BC2990">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分）：仅列明监理协调的基本范围</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无明确的协调对象与专项方案</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无固定协调机制。</w:t>
            </w:r>
          </w:p>
        </w:tc>
        <w:tc>
          <w:tcPr>
            <w:tcW w:w="359" w:type="pct"/>
            <w:vAlign w:val="center"/>
          </w:tcPr>
          <w:p w14:paraId="43CF5591"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lastRenderedPageBreak/>
              <w:t>10</w:t>
            </w:r>
            <w:r w:rsidRPr="0044418E">
              <w:rPr>
                <w:rFonts w:ascii="宋体" w:eastAsia="宋体" w:hAnsi="宋体" w:hint="eastAsia"/>
                <w:color w:val="000000" w:themeColor="text1"/>
                <w:szCs w:val="21"/>
              </w:rPr>
              <w:t>分</w:t>
            </w:r>
          </w:p>
        </w:tc>
      </w:tr>
      <w:tr w:rsidR="0044418E" w:rsidRPr="0044418E" w14:paraId="45812C52" w14:textId="77777777">
        <w:trPr>
          <w:trHeight w:val="454"/>
          <w:jc w:val="center"/>
        </w:trPr>
        <w:tc>
          <w:tcPr>
            <w:tcW w:w="292" w:type="pct"/>
            <w:vAlign w:val="center"/>
          </w:tcPr>
          <w:p w14:paraId="606D2A58"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w:t>
            </w:r>
            <w:r w:rsidRPr="0044418E">
              <w:rPr>
                <w:rFonts w:ascii="宋体" w:eastAsia="宋体" w:hAnsi="宋体"/>
                <w:color w:val="000000" w:themeColor="text1"/>
                <w:szCs w:val="21"/>
              </w:rPr>
              <w:t>.7</w:t>
            </w:r>
          </w:p>
        </w:tc>
        <w:tc>
          <w:tcPr>
            <w:tcW w:w="518" w:type="pct"/>
            <w:vAlign w:val="center"/>
          </w:tcPr>
          <w:p w14:paraId="56FE56BF"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环境保护及文明施工监理措施</w:t>
            </w:r>
          </w:p>
        </w:tc>
        <w:tc>
          <w:tcPr>
            <w:tcW w:w="3831" w:type="pct"/>
            <w:vAlign w:val="center"/>
          </w:tcPr>
          <w:p w14:paraId="0FA371E9" w14:textId="1A73681F"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一档（10 分）：明确扬尘控制、噪声管控、建筑垃圾处置、水土保持</w:t>
            </w:r>
            <w:r w:rsidR="00F9777C" w:rsidRPr="0044418E">
              <w:rPr>
                <w:rFonts w:ascii="宋体" w:eastAsia="宋体" w:hAnsi="宋体" w:hint="eastAsia"/>
                <w:color w:val="000000" w:themeColor="text1"/>
                <w:szCs w:val="21"/>
              </w:rPr>
              <w:t>等</w:t>
            </w:r>
            <w:r w:rsidRPr="0044418E">
              <w:rPr>
                <w:rFonts w:ascii="宋体" w:eastAsia="宋体" w:hAnsi="宋体" w:hint="eastAsia"/>
                <w:color w:val="000000" w:themeColor="text1"/>
                <w:szCs w:val="21"/>
              </w:rPr>
              <w:t>环保目标，</w:t>
            </w:r>
            <w:r w:rsidR="00F9777C" w:rsidRPr="0044418E">
              <w:rPr>
                <w:rFonts w:ascii="宋体" w:eastAsia="宋体" w:hAnsi="宋体" w:hint="eastAsia"/>
                <w:color w:val="000000" w:themeColor="text1"/>
                <w:szCs w:val="21"/>
              </w:rPr>
              <w:t>满足施工</w:t>
            </w:r>
            <w:r w:rsidRPr="0044418E">
              <w:rPr>
                <w:rFonts w:ascii="宋体" w:eastAsia="宋体" w:hAnsi="宋体" w:hint="eastAsia"/>
                <w:color w:val="000000" w:themeColor="text1"/>
                <w:szCs w:val="21"/>
              </w:rPr>
              <w:t>要求</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针对</w:t>
            </w:r>
            <w:r w:rsidR="00F9777C" w:rsidRPr="0044418E">
              <w:rPr>
                <w:rFonts w:ascii="宋体" w:eastAsia="宋体" w:hAnsi="宋体" w:hint="eastAsia"/>
                <w:color w:val="000000" w:themeColor="text1"/>
                <w:szCs w:val="21"/>
              </w:rPr>
              <w:t>各</w:t>
            </w:r>
            <w:r w:rsidRPr="0044418E">
              <w:rPr>
                <w:rFonts w:ascii="宋体" w:eastAsia="宋体" w:hAnsi="宋体" w:hint="eastAsia"/>
                <w:color w:val="000000" w:themeColor="text1"/>
                <w:szCs w:val="21"/>
              </w:rPr>
              <w:t>施工阶段制定针对性管控措施，措施明确</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制定完整的现场文明施工综合协调方案</w:t>
            </w:r>
            <w:r w:rsidR="00F9777C"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结合项目建设要求，制定施工期环境保护专项要点与对应监理措施。</w:t>
            </w:r>
          </w:p>
          <w:p w14:paraId="0C55C3ED" w14:textId="0F79C56B"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二档（7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环保目标，</w:t>
            </w:r>
            <w:r w:rsidR="00314B69" w:rsidRPr="0044418E">
              <w:rPr>
                <w:rFonts w:ascii="宋体" w:eastAsia="宋体" w:hAnsi="宋体" w:hint="eastAsia"/>
                <w:color w:val="000000" w:themeColor="text1"/>
                <w:szCs w:val="21"/>
              </w:rPr>
              <w:t>满足施工</w:t>
            </w:r>
            <w:r w:rsidRPr="0044418E">
              <w:rPr>
                <w:rFonts w:ascii="宋体" w:eastAsia="宋体" w:hAnsi="宋体" w:hint="eastAsia"/>
                <w:color w:val="000000" w:themeColor="text1"/>
                <w:szCs w:val="21"/>
              </w:rPr>
              <w:t>要求</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针对</w:t>
            </w:r>
            <w:r w:rsidR="00314B69" w:rsidRPr="0044418E">
              <w:rPr>
                <w:rFonts w:ascii="宋体" w:eastAsia="宋体" w:hAnsi="宋体" w:hint="eastAsia"/>
                <w:color w:val="000000" w:themeColor="text1"/>
                <w:szCs w:val="21"/>
              </w:rPr>
              <w:t>各</w:t>
            </w:r>
            <w:r w:rsidRPr="0044418E">
              <w:rPr>
                <w:rFonts w:ascii="宋体" w:eastAsia="宋体" w:hAnsi="宋体" w:hint="eastAsia"/>
                <w:color w:val="000000" w:themeColor="text1"/>
                <w:szCs w:val="21"/>
              </w:rPr>
              <w:t>施工阶段制定管控措施，措施明确管控标准</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制定基本的现场文明施工综合协调方案。</w:t>
            </w:r>
          </w:p>
          <w:p w14:paraId="514A0B20" w14:textId="4D974DA5"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三档（4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基本环保目标</w:t>
            </w:r>
            <w:r w:rsidR="00314B69" w:rsidRPr="0044418E">
              <w:rPr>
                <w:rFonts w:ascii="宋体" w:eastAsia="宋体" w:hAnsi="宋体" w:hint="eastAsia"/>
                <w:color w:val="000000" w:themeColor="text1"/>
                <w:szCs w:val="21"/>
              </w:rPr>
              <w:t>，未</w:t>
            </w:r>
            <w:r w:rsidRPr="0044418E">
              <w:rPr>
                <w:rFonts w:ascii="宋体" w:eastAsia="宋体" w:hAnsi="宋体" w:hint="eastAsia"/>
                <w:color w:val="000000" w:themeColor="text1"/>
                <w:szCs w:val="21"/>
              </w:rPr>
              <w:t>针对</w:t>
            </w:r>
            <w:r w:rsidR="00314B69" w:rsidRPr="0044418E">
              <w:rPr>
                <w:rFonts w:ascii="宋体" w:eastAsia="宋体" w:hAnsi="宋体" w:hint="eastAsia"/>
                <w:color w:val="000000" w:themeColor="text1"/>
                <w:szCs w:val="21"/>
              </w:rPr>
              <w:t>各</w:t>
            </w:r>
            <w:r w:rsidRPr="0044418E">
              <w:rPr>
                <w:rFonts w:ascii="宋体" w:eastAsia="宋体" w:hAnsi="宋体" w:hint="eastAsia"/>
                <w:color w:val="000000" w:themeColor="text1"/>
                <w:szCs w:val="21"/>
              </w:rPr>
              <w:t>施工阶段制定基础管控措施</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有现场文明施工基本要求。</w:t>
            </w:r>
          </w:p>
          <w:p w14:paraId="7652C2FD" w14:textId="2F1075E3" w:rsidR="00BC2990" w:rsidRPr="0044418E" w:rsidRDefault="00F70EF5" w:rsidP="00BC2990">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分）：仅提及环保与文明施工的基本要求</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无分阶段管控措施</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无专项综合协调方案</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无对应监理措施。</w:t>
            </w:r>
          </w:p>
        </w:tc>
        <w:tc>
          <w:tcPr>
            <w:tcW w:w="359" w:type="pct"/>
            <w:vAlign w:val="center"/>
          </w:tcPr>
          <w:p w14:paraId="600F4970"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73DBC838" w14:textId="77777777">
        <w:trPr>
          <w:trHeight w:val="454"/>
          <w:jc w:val="center"/>
        </w:trPr>
        <w:tc>
          <w:tcPr>
            <w:tcW w:w="292" w:type="pct"/>
            <w:vAlign w:val="center"/>
          </w:tcPr>
          <w:p w14:paraId="1E2D65BA"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.8</w:t>
            </w:r>
          </w:p>
        </w:tc>
        <w:tc>
          <w:tcPr>
            <w:tcW w:w="518" w:type="pct"/>
            <w:vAlign w:val="center"/>
          </w:tcPr>
          <w:p w14:paraId="4EA45ECB"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履行安全职责措施</w:t>
            </w:r>
          </w:p>
        </w:tc>
        <w:tc>
          <w:tcPr>
            <w:tcW w:w="3831" w:type="pct"/>
            <w:vAlign w:val="center"/>
          </w:tcPr>
          <w:p w14:paraId="20B05360" w14:textId="6661BF40"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一档（5 分）：明确</w:t>
            </w:r>
            <w:r w:rsidR="00314B69" w:rsidRPr="0044418E">
              <w:rPr>
                <w:rFonts w:ascii="宋体" w:eastAsia="宋体" w:hAnsi="宋体" w:hint="eastAsia"/>
                <w:color w:val="000000" w:themeColor="text1"/>
                <w:szCs w:val="21"/>
              </w:rPr>
              <w:t>施工</w:t>
            </w:r>
            <w:r w:rsidRPr="0044418E">
              <w:rPr>
                <w:rFonts w:ascii="宋体" w:eastAsia="宋体" w:hAnsi="宋体" w:hint="eastAsia"/>
                <w:color w:val="000000" w:themeColor="text1"/>
                <w:szCs w:val="21"/>
              </w:rPr>
              <w:t>安全总目标，</w:t>
            </w:r>
            <w:r w:rsidR="00314B69" w:rsidRPr="0044418E">
              <w:rPr>
                <w:rFonts w:ascii="宋体" w:eastAsia="宋体" w:hAnsi="宋体" w:hint="eastAsia"/>
                <w:color w:val="000000" w:themeColor="text1"/>
                <w:szCs w:val="21"/>
              </w:rPr>
              <w:t>完全满足施工</w:t>
            </w:r>
            <w:r w:rsidRPr="0044418E">
              <w:rPr>
                <w:rFonts w:ascii="宋体" w:eastAsia="宋体" w:hAnsi="宋体" w:hint="eastAsia"/>
                <w:color w:val="000000" w:themeColor="text1"/>
                <w:szCs w:val="21"/>
              </w:rPr>
              <w:t>要求</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针对高危作业制定专项管控措施，措施明确</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结合项目特点制定完整的安全监理履职方案。</w:t>
            </w:r>
          </w:p>
          <w:p w14:paraId="277B4BF7" w14:textId="1D0D61FB"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二档（4 分）：</w:t>
            </w:r>
            <w:r w:rsidR="00314B69" w:rsidRPr="0044418E">
              <w:rPr>
                <w:rFonts w:ascii="宋体" w:eastAsia="宋体" w:hAnsi="宋体" w:hint="eastAsia"/>
                <w:color w:val="000000" w:themeColor="text1"/>
                <w:szCs w:val="21"/>
              </w:rPr>
              <w:t>有施工</w:t>
            </w:r>
            <w:r w:rsidRPr="0044418E">
              <w:rPr>
                <w:rFonts w:ascii="宋体" w:eastAsia="宋体" w:hAnsi="宋体" w:hint="eastAsia"/>
                <w:color w:val="000000" w:themeColor="text1"/>
                <w:szCs w:val="21"/>
              </w:rPr>
              <w:t>安全总目标，</w:t>
            </w:r>
            <w:r w:rsidR="00314B69" w:rsidRPr="0044418E">
              <w:rPr>
                <w:rFonts w:ascii="宋体" w:eastAsia="宋体" w:hAnsi="宋体" w:hint="eastAsia"/>
                <w:color w:val="000000" w:themeColor="text1"/>
                <w:szCs w:val="21"/>
              </w:rPr>
              <w:t>满足施工</w:t>
            </w:r>
            <w:r w:rsidRPr="0044418E">
              <w:rPr>
                <w:rFonts w:ascii="宋体" w:eastAsia="宋体" w:hAnsi="宋体" w:hint="eastAsia"/>
                <w:color w:val="000000" w:themeColor="text1"/>
                <w:szCs w:val="21"/>
              </w:rPr>
              <w:t>要求</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针对高危作业制定管控措施，措施明确</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制定基本的安全监理履职方案。</w:t>
            </w:r>
          </w:p>
          <w:p w14:paraId="401DFE26" w14:textId="4C55DF44" w:rsidR="00F70EF5" w:rsidRPr="0044418E" w:rsidRDefault="00F70EF5" w:rsidP="00F70EF5">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三档（3 分）：</w:t>
            </w:r>
            <w:r w:rsidR="00314B69" w:rsidRPr="0044418E">
              <w:rPr>
                <w:rFonts w:ascii="宋体" w:eastAsia="宋体" w:hAnsi="宋体" w:hint="eastAsia"/>
                <w:color w:val="000000" w:themeColor="text1"/>
                <w:szCs w:val="21"/>
              </w:rPr>
              <w:t>有</w:t>
            </w:r>
            <w:r w:rsidRPr="0044418E">
              <w:rPr>
                <w:rFonts w:ascii="宋体" w:eastAsia="宋体" w:hAnsi="宋体" w:hint="eastAsia"/>
                <w:color w:val="000000" w:themeColor="text1"/>
                <w:szCs w:val="21"/>
              </w:rPr>
              <w:t>基本安全目标</w:t>
            </w:r>
            <w:r w:rsidR="00314B69" w:rsidRPr="0044418E">
              <w:rPr>
                <w:rFonts w:ascii="宋体" w:eastAsia="宋体" w:hAnsi="宋体" w:hint="eastAsia"/>
                <w:color w:val="000000" w:themeColor="text1"/>
                <w:szCs w:val="21"/>
              </w:rPr>
              <w:t>，未完</w:t>
            </w:r>
            <w:proofErr w:type="gramStart"/>
            <w:r w:rsidR="00314B69" w:rsidRPr="0044418E">
              <w:rPr>
                <w:rFonts w:ascii="宋体" w:eastAsia="宋体" w:hAnsi="宋体" w:hint="eastAsia"/>
                <w:color w:val="000000" w:themeColor="text1"/>
                <w:szCs w:val="21"/>
              </w:rPr>
              <w:t>全</w:t>
            </w:r>
            <w:r w:rsidRPr="0044418E">
              <w:rPr>
                <w:rFonts w:ascii="宋体" w:eastAsia="宋体" w:hAnsi="宋体" w:hint="eastAsia"/>
                <w:color w:val="000000" w:themeColor="text1"/>
                <w:szCs w:val="21"/>
              </w:rPr>
              <w:t>针对</w:t>
            </w:r>
            <w:proofErr w:type="gramEnd"/>
            <w:r w:rsidR="00314B69" w:rsidRPr="0044418E">
              <w:rPr>
                <w:rFonts w:ascii="宋体" w:eastAsia="宋体" w:hAnsi="宋体" w:hint="eastAsia"/>
                <w:color w:val="000000" w:themeColor="text1"/>
                <w:szCs w:val="21"/>
              </w:rPr>
              <w:t>高危</w:t>
            </w:r>
            <w:r w:rsidRPr="0044418E">
              <w:rPr>
                <w:rFonts w:ascii="宋体" w:eastAsia="宋体" w:hAnsi="宋体" w:hint="eastAsia"/>
                <w:color w:val="000000" w:themeColor="text1"/>
                <w:szCs w:val="21"/>
              </w:rPr>
              <w:t>作业制定基础管控措施。</w:t>
            </w:r>
          </w:p>
          <w:p w14:paraId="12D583DD" w14:textId="2DE6B520" w:rsidR="00BC2990" w:rsidRPr="0044418E" w:rsidRDefault="00F70EF5" w:rsidP="00BC2990">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四档（1 分）：仅提及安全管理基本要求</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无专项管控措施</w:t>
            </w:r>
            <w:r w:rsidR="00314B69"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rPr>
              <w:t>无隐患排查机制。</w:t>
            </w:r>
          </w:p>
        </w:tc>
        <w:tc>
          <w:tcPr>
            <w:tcW w:w="359" w:type="pct"/>
            <w:vAlign w:val="center"/>
          </w:tcPr>
          <w:p w14:paraId="24308144"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5分</w:t>
            </w:r>
          </w:p>
        </w:tc>
      </w:tr>
      <w:bookmarkEnd w:id="18"/>
      <w:tr w:rsidR="0044418E" w:rsidRPr="0044418E" w14:paraId="4BC6DBAA" w14:textId="77777777">
        <w:trPr>
          <w:trHeight w:val="454"/>
          <w:jc w:val="center"/>
        </w:trPr>
        <w:tc>
          <w:tcPr>
            <w:tcW w:w="292" w:type="pct"/>
            <w:vAlign w:val="center"/>
          </w:tcPr>
          <w:p w14:paraId="56BE2EF7"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color w:val="000000" w:themeColor="text1"/>
                <w:szCs w:val="21"/>
              </w:rPr>
              <w:t>.9</w:t>
            </w:r>
          </w:p>
        </w:tc>
        <w:tc>
          <w:tcPr>
            <w:tcW w:w="518" w:type="pct"/>
            <w:vAlign w:val="center"/>
          </w:tcPr>
          <w:p w14:paraId="591C9EBC"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项目人员配置</w:t>
            </w:r>
          </w:p>
        </w:tc>
        <w:tc>
          <w:tcPr>
            <w:tcW w:w="3831" w:type="pct"/>
            <w:vAlign w:val="center"/>
          </w:tcPr>
          <w:p w14:paraId="64CA01B5" w14:textId="77777777" w:rsidR="00BC2990" w:rsidRPr="0044418E" w:rsidRDefault="00BC2990" w:rsidP="00BC2990">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总监理工程师：具有工程类专业高级（含）以上职称的得</w:t>
            </w:r>
            <w:r w:rsidRPr="0044418E">
              <w:rPr>
                <w:rFonts w:ascii="宋体" w:eastAsia="宋体" w:hAnsi="宋体"/>
                <w:color w:val="000000" w:themeColor="text1"/>
                <w:szCs w:val="21"/>
              </w:rPr>
              <w:t>5</w:t>
            </w:r>
            <w:r w:rsidRPr="0044418E">
              <w:rPr>
                <w:rFonts w:ascii="宋体" w:eastAsia="宋体" w:hAnsi="宋体" w:hint="eastAsia"/>
                <w:color w:val="000000" w:themeColor="text1"/>
                <w:szCs w:val="21"/>
              </w:rPr>
              <w:t>分；具有工程类专业中级职称的得</w:t>
            </w:r>
            <w:r w:rsidRPr="0044418E">
              <w:rPr>
                <w:rFonts w:ascii="宋体" w:eastAsia="宋体" w:hAnsi="宋体"/>
                <w:color w:val="000000" w:themeColor="text1"/>
                <w:szCs w:val="21"/>
              </w:rPr>
              <w:t>2.5</w:t>
            </w:r>
            <w:r w:rsidRPr="0044418E">
              <w:rPr>
                <w:rFonts w:ascii="宋体" w:eastAsia="宋体" w:hAnsi="宋体" w:hint="eastAsia"/>
                <w:color w:val="000000" w:themeColor="text1"/>
                <w:szCs w:val="21"/>
              </w:rPr>
              <w:t>分；此项满分</w:t>
            </w:r>
            <w:r w:rsidRPr="0044418E">
              <w:rPr>
                <w:rFonts w:ascii="宋体" w:eastAsia="宋体" w:hAnsi="宋体"/>
                <w:color w:val="000000" w:themeColor="text1"/>
                <w:szCs w:val="21"/>
              </w:rPr>
              <w:t>5</w:t>
            </w:r>
            <w:r w:rsidRPr="0044418E">
              <w:rPr>
                <w:rFonts w:ascii="宋体" w:eastAsia="宋体" w:hAnsi="宋体" w:hint="eastAsia"/>
                <w:color w:val="000000" w:themeColor="text1"/>
                <w:szCs w:val="21"/>
              </w:rPr>
              <w:t>分。</w:t>
            </w:r>
          </w:p>
          <w:p w14:paraId="3A026671" w14:textId="77777777" w:rsidR="00BC2990" w:rsidRPr="0044418E" w:rsidRDefault="00BC2990" w:rsidP="00BC2990">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注：响应文件提供以上人员有效证书的复印件并加盖供应商公章。</w:t>
            </w:r>
          </w:p>
        </w:tc>
        <w:tc>
          <w:tcPr>
            <w:tcW w:w="359" w:type="pct"/>
            <w:vAlign w:val="center"/>
          </w:tcPr>
          <w:p w14:paraId="0920D638"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5</w:t>
            </w:r>
            <w:r w:rsidRPr="0044418E">
              <w:rPr>
                <w:rFonts w:ascii="宋体" w:eastAsia="宋体" w:hAnsi="宋体" w:hint="eastAsia"/>
                <w:color w:val="000000" w:themeColor="text1"/>
                <w:szCs w:val="21"/>
              </w:rPr>
              <w:t>分</w:t>
            </w:r>
          </w:p>
        </w:tc>
      </w:tr>
      <w:tr w:rsidR="0044418E" w:rsidRPr="0044418E" w14:paraId="31B520B9" w14:textId="77777777">
        <w:trPr>
          <w:trHeight w:val="454"/>
          <w:jc w:val="center"/>
        </w:trPr>
        <w:tc>
          <w:tcPr>
            <w:tcW w:w="292" w:type="pct"/>
            <w:vAlign w:val="center"/>
          </w:tcPr>
          <w:p w14:paraId="39610589"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w:t>
            </w:r>
          </w:p>
        </w:tc>
        <w:tc>
          <w:tcPr>
            <w:tcW w:w="518" w:type="pct"/>
            <w:vAlign w:val="center"/>
          </w:tcPr>
          <w:p w14:paraId="5A1E29C4"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商务分</w:t>
            </w:r>
          </w:p>
        </w:tc>
        <w:tc>
          <w:tcPr>
            <w:tcW w:w="3831" w:type="pct"/>
            <w:vAlign w:val="center"/>
          </w:tcPr>
          <w:p w14:paraId="52352B9A"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评审因素（客观分）</w:t>
            </w:r>
          </w:p>
        </w:tc>
        <w:tc>
          <w:tcPr>
            <w:tcW w:w="359" w:type="pct"/>
            <w:vAlign w:val="center"/>
          </w:tcPr>
          <w:p w14:paraId="5CD6A642"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33ECFA40" w14:textId="77777777">
        <w:trPr>
          <w:trHeight w:val="454"/>
          <w:jc w:val="center"/>
        </w:trPr>
        <w:tc>
          <w:tcPr>
            <w:tcW w:w="292" w:type="pct"/>
            <w:vAlign w:val="center"/>
          </w:tcPr>
          <w:p w14:paraId="3A56EB46"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3.1</w:t>
            </w:r>
          </w:p>
        </w:tc>
        <w:tc>
          <w:tcPr>
            <w:tcW w:w="518" w:type="pct"/>
            <w:vAlign w:val="center"/>
          </w:tcPr>
          <w:p w14:paraId="338CB8F8"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业绩分</w:t>
            </w:r>
          </w:p>
        </w:tc>
        <w:tc>
          <w:tcPr>
            <w:tcW w:w="3831" w:type="pct"/>
            <w:vAlign w:val="center"/>
          </w:tcPr>
          <w:p w14:paraId="33672321" w14:textId="77777777" w:rsidR="00BC2990" w:rsidRPr="0044418E" w:rsidRDefault="00BC2990" w:rsidP="00BC2990">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供应商自202</w:t>
            </w:r>
            <w:r w:rsidRPr="0044418E">
              <w:rPr>
                <w:rFonts w:ascii="宋体" w:eastAsia="宋体" w:hAnsi="宋体"/>
                <w:color w:val="000000" w:themeColor="text1"/>
                <w:szCs w:val="21"/>
              </w:rPr>
              <w:t>3</w:t>
            </w:r>
            <w:r w:rsidRPr="0044418E">
              <w:rPr>
                <w:rFonts w:ascii="宋体" w:eastAsia="宋体" w:hAnsi="宋体" w:hint="eastAsia"/>
                <w:color w:val="000000" w:themeColor="text1"/>
                <w:szCs w:val="21"/>
              </w:rPr>
              <w:t>年</w:t>
            </w:r>
            <w:r w:rsidRPr="0044418E">
              <w:rPr>
                <w:rFonts w:ascii="宋体" w:eastAsia="宋体" w:hAnsi="宋体"/>
                <w:color w:val="000000" w:themeColor="text1"/>
                <w:szCs w:val="21"/>
              </w:rPr>
              <w:t>6</w:t>
            </w:r>
            <w:r w:rsidRPr="0044418E">
              <w:rPr>
                <w:rFonts w:ascii="宋体" w:eastAsia="宋体" w:hAnsi="宋体" w:hint="eastAsia"/>
                <w:color w:val="000000" w:themeColor="text1"/>
                <w:szCs w:val="21"/>
              </w:rPr>
              <w:t>月1日以来有承建过类似监理项目，每提供1个项目业绩计</w:t>
            </w:r>
            <w:r w:rsidRPr="0044418E">
              <w:rPr>
                <w:rFonts w:ascii="宋体" w:eastAsia="宋体" w:hAnsi="宋体"/>
                <w:color w:val="000000" w:themeColor="text1"/>
                <w:szCs w:val="21"/>
              </w:rPr>
              <w:t>5</w:t>
            </w:r>
            <w:r w:rsidRPr="0044418E">
              <w:rPr>
                <w:rFonts w:ascii="宋体" w:eastAsia="宋体" w:hAnsi="宋体" w:hint="eastAsia"/>
                <w:color w:val="000000" w:themeColor="text1"/>
                <w:szCs w:val="21"/>
              </w:rPr>
              <w:t>分，满分</w:t>
            </w: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p w14:paraId="38A0C215" w14:textId="77777777" w:rsidR="00BC2990" w:rsidRPr="0044418E" w:rsidRDefault="00BC2990" w:rsidP="00BC2990">
            <w:pPr>
              <w:spacing w:line="360" w:lineRule="auto"/>
              <w:ind w:firstLineChars="200" w:firstLine="420"/>
              <w:jc w:val="left"/>
              <w:rPr>
                <w:rFonts w:ascii="宋体" w:eastAsia="宋体" w:hAnsi="宋体"/>
                <w:color w:val="000000" w:themeColor="text1"/>
                <w:szCs w:val="21"/>
              </w:rPr>
            </w:pPr>
            <w:r w:rsidRPr="0044418E">
              <w:rPr>
                <w:rFonts w:ascii="宋体" w:eastAsia="宋体" w:hAnsi="宋体" w:hint="eastAsia"/>
                <w:color w:val="000000" w:themeColor="text1"/>
                <w:szCs w:val="21"/>
              </w:rPr>
              <w:t>注：以上均须在响应文件中提供合同书复印件（加盖供应商公章）并经评委认可。</w:t>
            </w:r>
          </w:p>
        </w:tc>
        <w:tc>
          <w:tcPr>
            <w:tcW w:w="359" w:type="pct"/>
            <w:vAlign w:val="center"/>
          </w:tcPr>
          <w:p w14:paraId="0A427E1E" w14:textId="77777777" w:rsidR="00BC2990" w:rsidRPr="0044418E" w:rsidRDefault="00BC2990" w:rsidP="00BC2990">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10</w:t>
            </w:r>
            <w:r w:rsidRPr="0044418E">
              <w:rPr>
                <w:rFonts w:ascii="宋体" w:eastAsia="宋体" w:hAnsi="宋体" w:hint="eastAsia"/>
                <w:color w:val="000000" w:themeColor="text1"/>
                <w:szCs w:val="21"/>
              </w:rPr>
              <w:t>分</w:t>
            </w:r>
          </w:p>
        </w:tc>
      </w:tr>
      <w:tr w:rsidR="0044418E" w:rsidRPr="0044418E" w14:paraId="65641EAA" w14:textId="77777777">
        <w:trPr>
          <w:trHeight w:val="454"/>
          <w:jc w:val="center"/>
        </w:trPr>
        <w:tc>
          <w:tcPr>
            <w:tcW w:w="5000" w:type="pct"/>
            <w:gridSpan w:val="4"/>
            <w:vAlign w:val="center"/>
          </w:tcPr>
          <w:p w14:paraId="0D969879" w14:textId="77777777" w:rsidR="00BC2990" w:rsidRPr="0044418E" w:rsidRDefault="00BC2990" w:rsidP="00BC2990">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总得分＝1＋2＋3</w:t>
            </w:r>
          </w:p>
        </w:tc>
      </w:tr>
    </w:tbl>
    <w:p w14:paraId="4DE6D6C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8.2商务技术评审因素为客观评分项的，应在评分项目或评分标准中予以标注为“客观分”。对供应商的客观评分项目，各评审专家评分应当一致。</w:t>
      </w:r>
    </w:p>
    <w:p w14:paraId="2BCA999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8.3.终止竞争性磋商采购活动</w:t>
      </w:r>
    </w:p>
    <w:p w14:paraId="1671FA2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C42E9E" w14:textId="77777777" w:rsidR="001A4992" w:rsidRPr="0044418E" w:rsidRDefault="00721054">
      <w:pPr>
        <w:pStyle w:val="2"/>
        <w:jc w:val="center"/>
        <w:rPr>
          <w:color w:val="000000" w:themeColor="text1"/>
        </w:rPr>
      </w:pPr>
      <w:bookmarkStart w:id="19" w:name="_Toc233793522"/>
      <w:r w:rsidRPr="0044418E">
        <w:rPr>
          <w:rFonts w:hint="eastAsia"/>
          <w:color w:val="000000" w:themeColor="text1"/>
        </w:rPr>
        <w:t>第二</w:t>
      </w:r>
      <w:r w:rsidRPr="0044418E">
        <w:rPr>
          <w:rFonts w:hint="eastAsia"/>
          <w:color w:val="000000" w:themeColor="text1"/>
          <w:spacing w:val="120"/>
        </w:rPr>
        <w:t>节</w:t>
      </w:r>
      <w:r w:rsidRPr="0044418E">
        <w:rPr>
          <w:rFonts w:hint="eastAsia"/>
          <w:color w:val="000000" w:themeColor="text1"/>
        </w:rPr>
        <w:t>评标报告</w:t>
      </w:r>
      <w:bookmarkEnd w:id="19"/>
    </w:p>
    <w:p w14:paraId="3A3D2B0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1.成交标准</w:t>
      </w:r>
    </w:p>
    <w:p w14:paraId="57A89E4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ACC275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2.评标争议事项处理</w:t>
      </w:r>
    </w:p>
    <w:p w14:paraId="050DF48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磋商小组成员对需要共同认定的事项存在争议的，应当按照少数服从多数的原则</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结论。持不同意见的磋商小组成员应当在评标报告上签署不同意见及理由，否则视为同意评标报告。</w:t>
      </w:r>
    </w:p>
    <w:p w14:paraId="036A69E9" w14:textId="77777777" w:rsidR="001A4992" w:rsidRPr="0044418E" w:rsidRDefault="00721054">
      <w:pPr>
        <w:pStyle w:val="2"/>
        <w:jc w:val="center"/>
        <w:rPr>
          <w:color w:val="000000" w:themeColor="text1"/>
        </w:rPr>
      </w:pPr>
      <w:bookmarkStart w:id="20" w:name="_Toc233793523"/>
      <w:r w:rsidRPr="0044418E">
        <w:rPr>
          <w:rFonts w:hint="eastAsia"/>
          <w:color w:val="000000" w:themeColor="text1"/>
        </w:rPr>
        <w:t>第三</w:t>
      </w:r>
      <w:r w:rsidRPr="0044418E">
        <w:rPr>
          <w:rFonts w:hint="eastAsia"/>
          <w:color w:val="000000" w:themeColor="text1"/>
          <w:spacing w:val="120"/>
        </w:rPr>
        <w:t>节</w:t>
      </w:r>
      <w:r w:rsidRPr="0044418E">
        <w:rPr>
          <w:rFonts w:hint="eastAsia"/>
          <w:color w:val="000000" w:themeColor="text1"/>
        </w:rPr>
        <w:t>评审过程的保密与录像</w:t>
      </w:r>
      <w:bookmarkEnd w:id="20"/>
    </w:p>
    <w:p w14:paraId="246DD01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1.保密。</w:t>
      </w:r>
    </w:p>
    <w:p w14:paraId="23D4979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DC7324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2.录音录像。</w:t>
      </w:r>
    </w:p>
    <w:p w14:paraId="7EF9E59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采购代理机构对评审工作现场及操作屏幕进行全过程录音录像，录音录像资料作为采购项目文件随其他文件一并存档。</w:t>
      </w:r>
    </w:p>
    <w:p w14:paraId="3AE59564" w14:textId="77777777" w:rsidR="001A4992" w:rsidRPr="0044418E" w:rsidRDefault="001A4992">
      <w:pPr>
        <w:pStyle w:val="1"/>
        <w:jc w:val="center"/>
        <w:rPr>
          <w:color w:val="000000" w:themeColor="text1"/>
        </w:rPr>
        <w:sectPr w:rsidR="001A4992" w:rsidRPr="0044418E">
          <w:pgSz w:w="11906" w:h="16838"/>
          <w:pgMar w:top="1134" w:right="1134" w:bottom="1134" w:left="1134" w:header="851" w:footer="992" w:gutter="0"/>
          <w:cols w:space="425"/>
          <w:docGrid w:type="lines" w:linePitch="312"/>
        </w:sectPr>
      </w:pPr>
    </w:p>
    <w:p w14:paraId="6C9ECAA8" w14:textId="77777777" w:rsidR="001A4992" w:rsidRPr="0044418E" w:rsidRDefault="001A4992">
      <w:pPr>
        <w:spacing w:line="360" w:lineRule="auto"/>
        <w:ind w:firstLineChars="200" w:firstLine="420"/>
        <w:rPr>
          <w:rFonts w:ascii="宋体" w:eastAsia="宋体" w:hAnsi="宋体"/>
          <w:color w:val="000000" w:themeColor="text1"/>
          <w:szCs w:val="21"/>
        </w:rPr>
      </w:pPr>
    </w:p>
    <w:p w14:paraId="22D1851F" w14:textId="77777777" w:rsidR="001A4992" w:rsidRPr="0044418E" w:rsidRDefault="001A4992">
      <w:pPr>
        <w:spacing w:line="360" w:lineRule="auto"/>
        <w:ind w:firstLineChars="200" w:firstLine="420"/>
        <w:rPr>
          <w:rFonts w:ascii="宋体" w:eastAsia="宋体" w:hAnsi="宋体"/>
          <w:color w:val="000000" w:themeColor="text1"/>
          <w:szCs w:val="21"/>
        </w:rPr>
      </w:pPr>
    </w:p>
    <w:p w14:paraId="5AECB3ED" w14:textId="77777777" w:rsidR="001A4992" w:rsidRPr="0044418E" w:rsidRDefault="001A4992">
      <w:pPr>
        <w:spacing w:line="360" w:lineRule="auto"/>
        <w:ind w:firstLineChars="200" w:firstLine="420"/>
        <w:rPr>
          <w:rFonts w:ascii="宋体" w:eastAsia="宋体" w:hAnsi="宋体"/>
          <w:color w:val="000000" w:themeColor="text1"/>
          <w:szCs w:val="21"/>
        </w:rPr>
      </w:pPr>
    </w:p>
    <w:p w14:paraId="45BF77BE" w14:textId="77777777" w:rsidR="001A4992" w:rsidRPr="0044418E" w:rsidRDefault="001A4992">
      <w:pPr>
        <w:spacing w:line="360" w:lineRule="auto"/>
        <w:ind w:firstLineChars="200" w:firstLine="420"/>
        <w:rPr>
          <w:rFonts w:ascii="宋体" w:eastAsia="宋体" w:hAnsi="宋体"/>
          <w:color w:val="000000" w:themeColor="text1"/>
          <w:szCs w:val="21"/>
        </w:rPr>
      </w:pPr>
    </w:p>
    <w:p w14:paraId="12CBC5D2" w14:textId="77777777" w:rsidR="001A4992" w:rsidRPr="0044418E" w:rsidRDefault="001A4992">
      <w:pPr>
        <w:spacing w:line="360" w:lineRule="auto"/>
        <w:ind w:firstLineChars="200" w:firstLine="420"/>
        <w:rPr>
          <w:rFonts w:ascii="宋体" w:eastAsia="宋体" w:hAnsi="宋体"/>
          <w:color w:val="000000" w:themeColor="text1"/>
          <w:szCs w:val="21"/>
        </w:rPr>
      </w:pPr>
    </w:p>
    <w:p w14:paraId="2E70B4AD" w14:textId="77777777" w:rsidR="001A4992" w:rsidRPr="0044418E" w:rsidRDefault="001A4992">
      <w:pPr>
        <w:spacing w:line="360" w:lineRule="auto"/>
        <w:ind w:firstLineChars="200" w:firstLine="420"/>
        <w:rPr>
          <w:rFonts w:ascii="宋体" w:eastAsia="宋体" w:hAnsi="宋体"/>
          <w:color w:val="000000" w:themeColor="text1"/>
          <w:szCs w:val="21"/>
        </w:rPr>
      </w:pPr>
    </w:p>
    <w:p w14:paraId="34D021D9" w14:textId="77777777" w:rsidR="001A4992" w:rsidRPr="0044418E" w:rsidRDefault="001A4992">
      <w:pPr>
        <w:spacing w:line="360" w:lineRule="auto"/>
        <w:ind w:firstLineChars="200" w:firstLine="420"/>
        <w:rPr>
          <w:rFonts w:ascii="宋体" w:eastAsia="宋体" w:hAnsi="宋体"/>
          <w:color w:val="000000" w:themeColor="text1"/>
          <w:szCs w:val="21"/>
        </w:rPr>
      </w:pPr>
    </w:p>
    <w:p w14:paraId="2FAF42DF" w14:textId="77777777" w:rsidR="001A4992" w:rsidRPr="0044418E" w:rsidRDefault="001A4992">
      <w:pPr>
        <w:spacing w:line="360" w:lineRule="auto"/>
        <w:ind w:firstLineChars="200" w:firstLine="420"/>
        <w:rPr>
          <w:rFonts w:ascii="宋体" w:eastAsia="宋体" w:hAnsi="宋体"/>
          <w:color w:val="000000" w:themeColor="text1"/>
          <w:szCs w:val="21"/>
        </w:rPr>
      </w:pPr>
    </w:p>
    <w:p w14:paraId="71A531F6" w14:textId="77777777" w:rsidR="001A4992" w:rsidRPr="0044418E" w:rsidRDefault="001A4992">
      <w:pPr>
        <w:spacing w:line="360" w:lineRule="auto"/>
        <w:ind w:firstLineChars="200" w:firstLine="420"/>
        <w:rPr>
          <w:rFonts w:ascii="宋体" w:eastAsia="宋体" w:hAnsi="宋体"/>
          <w:color w:val="000000" w:themeColor="text1"/>
          <w:szCs w:val="21"/>
        </w:rPr>
      </w:pPr>
    </w:p>
    <w:p w14:paraId="5D619C66" w14:textId="77777777" w:rsidR="001A4992" w:rsidRPr="0044418E" w:rsidRDefault="001A4992">
      <w:pPr>
        <w:spacing w:line="360" w:lineRule="auto"/>
        <w:ind w:firstLineChars="200" w:firstLine="420"/>
        <w:rPr>
          <w:rFonts w:ascii="宋体" w:eastAsia="宋体" w:hAnsi="宋体"/>
          <w:color w:val="000000" w:themeColor="text1"/>
          <w:szCs w:val="21"/>
        </w:rPr>
      </w:pPr>
    </w:p>
    <w:p w14:paraId="53EAA342" w14:textId="77777777" w:rsidR="001A4992" w:rsidRPr="0044418E" w:rsidRDefault="00721054">
      <w:pPr>
        <w:pStyle w:val="1"/>
        <w:jc w:val="center"/>
        <w:rPr>
          <w:color w:val="000000" w:themeColor="text1"/>
        </w:rPr>
      </w:pPr>
      <w:bookmarkStart w:id="21" w:name="_Toc233793524"/>
      <w:r w:rsidRPr="0044418E">
        <w:rPr>
          <w:rFonts w:hint="eastAsia"/>
          <w:color w:val="000000" w:themeColor="text1"/>
        </w:rPr>
        <w:t>第五</w:t>
      </w:r>
      <w:r w:rsidRPr="0044418E">
        <w:rPr>
          <w:rFonts w:ascii="宋体" w:eastAsia="宋体" w:hAnsi="宋体" w:hint="eastAsia"/>
          <w:color w:val="000000" w:themeColor="text1"/>
          <w:spacing w:val="120"/>
        </w:rPr>
        <w:t>章</w:t>
      </w:r>
      <w:r w:rsidRPr="0044418E">
        <w:rPr>
          <w:rFonts w:hint="eastAsia"/>
          <w:color w:val="000000" w:themeColor="text1"/>
        </w:rPr>
        <w:t>响应文件格式</w:t>
      </w:r>
      <w:bookmarkEnd w:id="21"/>
    </w:p>
    <w:p w14:paraId="39E04AB5" w14:textId="77777777" w:rsidR="001A4992" w:rsidRPr="0044418E" w:rsidRDefault="001A4992">
      <w:pPr>
        <w:spacing w:line="30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0CA64C42" w14:textId="77777777" w:rsidR="001A4992" w:rsidRPr="0044418E" w:rsidRDefault="00721054">
      <w:pPr>
        <w:pStyle w:val="2"/>
        <w:jc w:val="center"/>
        <w:rPr>
          <w:color w:val="000000" w:themeColor="text1"/>
        </w:rPr>
      </w:pPr>
      <w:bookmarkStart w:id="22" w:name="_Toc233793525"/>
      <w:r w:rsidRPr="0044418E">
        <w:rPr>
          <w:rFonts w:hint="eastAsia"/>
          <w:color w:val="000000" w:themeColor="text1"/>
        </w:rPr>
        <w:lastRenderedPageBreak/>
        <w:t>第一</w:t>
      </w:r>
      <w:r w:rsidRPr="0044418E">
        <w:rPr>
          <w:rFonts w:hint="eastAsia"/>
          <w:color w:val="000000" w:themeColor="text1"/>
          <w:spacing w:val="120"/>
        </w:rPr>
        <w:t>节</w:t>
      </w:r>
      <w:r w:rsidRPr="0044418E">
        <w:rPr>
          <w:rFonts w:hint="eastAsia"/>
          <w:color w:val="000000" w:themeColor="text1"/>
        </w:rPr>
        <w:t>封面格式</w:t>
      </w:r>
      <w:bookmarkEnd w:id="22"/>
    </w:p>
    <w:p w14:paraId="62C82E0E" w14:textId="77777777" w:rsidR="001A4992" w:rsidRPr="0044418E" w:rsidRDefault="001A4992">
      <w:pPr>
        <w:spacing w:line="360" w:lineRule="auto"/>
        <w:ind w:firstLineChars="200" w:firstLine="420"/>
        <w:rPr>
          <w:rFonts w:ascii="宋体" w:eastAsia="宋体" w:hAnsi="宋体"/>
          <w:color w:val="000000" w:themeColor="text1"/>
          <w:szCs w:val="21"/>
        </w:rPr>
      </w:pPr>
    </w:p>
    <w:p w14:paraId="349BC420" w14:textId="77777777" w:rsidR="001A4992" w:rsidRPr="0044418E" w:rsidRDefault="001A4992">
      <w:pPr>
        <w:spacing w:line="360" w:lineRule="auto"/>
        <w:ind w:firstLineChars="200" w:firstLine="420"/>
        <w:rPr>
          <w:rFonts w:ascii="宋体" w:eastAsia="宋体" w:hAnsi="宋体"/>
          <w:color w:val="000000" w:themeColor="text1"/>
          <w:szCs w:val="21"/>
        </w:rPr>
      </w:pPr>
    </w:p>
    <w:p w14:paraId="56BFCED3" w14:textId="77777777" w:rsidR="001A4992" w:rsidRPr="0044418E" w:rsidRDefault="00721054">
      <w:pPr>
        <w:spacing w:line="360" w:lineRule="auto"/>
        <w:jc w:val="center"/>
        <w:rPr>
          <w:rFonts w:ascii="宋体" w:eastAsia="宋体" w:hAnsi="宋体"/>
          <w:b/>
          <w:color w:val="000000" w:themeColor="text1"/>
          <w:sz w:val="84"/>
          <w:szCs w:val="84"/>
        </w:rPr>
      </w:pPr>
      <w:r w:rsidRPr="0044418E">
        <w:rPr>
          <w:rFonts w:ascii="宋体" w:eastAsia="宋体" w:hAnsi="宋体" w:hint="eastAsia"/>
          <w:b/>
          <w:color w:val="000000" w:themeColor="text1"/>
          <w:sz w:val="84"/>
          <w:szCs w:val="84"/>
        </w:rPr>
        <w:t>响应文件</w:t>
      </w:r>
    </w:p>
    <w:p w14:paraId="176E4E45" w14:textId="77777777" w:rsidR="001A4992" w:rsidRPr="0044418E" w:rsidRDefault="001A4992">
      <w:pPr>
        <w:spacing w:line="360" w:lineRule="auto"/>
        <w:ind w:firstLineChars="200" w:firstLine="420"/>
        <w:rPr>
          <w:rFonts w:ascii="宋体" w:eastAsia="宋体" w:hAnsi="宋体"/>
          <w:color w:val="000000" w:themeColor="text1"/>
          <w:szCs w:val="21"/>
        </w:rPr>
      </w:pPr>
    </w:p>
    <w:p w14:paraId="7DBD69D4" w14:textId="77777777" w:rsidR="001A4992" w:rsidRPr="0044418E" w:rsidRDefault="001A4992">
      <w:pPr>
        <w:spacing w:line="360" w:lineRule="auto"/>
        <w:ind w:firstLineChars="200" w:firstLine="420"/>
        <w:rPr>
          <w:rFonts w:ascii="宋体" w:eastAsia="宋体" w:hAnsi="宋体"/>
          <w:color w:val="000000" w:themeColor="text1"/>
          <w:szCs w:val="21"/>
        </w:rPr>
      </w:pPr>
    </w:p>
    <w:p w14:paraId="6691F621" w14:textId="77777777" w:rsidR="001A4992" w:rsidRPr="0044418E" w:rsidRDefault="001A4992">
      <w:pPr>
        <w:spacing w:line="360" w:lineRule="auto"/>
        <w:ind w:firstLineChars="200" w:firstLine="420"/>
        <w:rPr>
          <w:rFonts w:ascii="宋体" w:eastAsia="宋体" w:hAnsi="宋体"/>
          <w:color w:val="000000" w:themeColor="text1"/>
          <w:szCs w:val="21"/>
        </w:rPr>
      </w:pPr>
    </w:p>
    <w:p w14:paraId="089C439B"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项目名称：[项目采购-项目名称_2]</w:t>
      </w:r>
    </w:p>
    <w:p w14:paraId="6DDA4F32" w14:textId="77777777" w:rsidR="001A4992" w:rsidRPr="0044418E" w:rsidRDefault="001A4992">
      <w:pPr>
        <w:spacing w:line="360" w:lineRule="auto"/>
        <w:ind w:firstLineChars="200" w:firstLine="640"/>
        <w:rPr>
          <w:rFonts w:ascii="宋体" w:eastAsia="宋体" w:hAnsi="宋体"/>
          <w:color w:val="000000" w:themeColor="text1"/>
          <w:sz w:val="32"/>
          <w:szCs w:val="32"/>
        </w:rPr>
      </w:pPr>
    </w:p>
    <w:p w14:paraId="6B1D32B6"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项目编号：[项目采购-项目编号_4]</w:t>
      </w:r>
    </w:p>
    <w:p w14:paraId="5A2F7291" w14:textId="77777777" w:rsidR="001A4992" w:rsidRPr="0044418E" w:rsidRDefault="001A4992">
      <w:pPr>
        <w:spacing w:line="360" w:lineRule="auto"/>
        <w:ind w:firstLineChars="200" w:firstLine="640"/>
        <w:rPr>
          <w:rFonts w:ascii="宋体" w:eastAsia="宋体" w:hAnsi="宋体"/>
          <w:color w:val="000000" w:themeColor="text1"/>
          <w:sz w:val="32"/>
          <w:szCs w:val="32"/>
        </w:rPr>
      </w:pPr>
    </w:p>
    <w:p w14:paraId="694B07A7" w14:textId="77777777" w:rsidR="001A4992" w:rsidRPr="0044418E" w:rsidRDefault="00721054">
      <w:pPr>
        <w:spacing w:line="360" w:lineRule="auto"/>
        <w:ind w:firstLineChars="200" w:firstLine="640"/>
        <w:rPr>
          <w:rFonts w:ascii="宋体" w:eastAsia="宋体" w:hAnsi="宋体"/>
          <w:color w:val="000000" w:themeColor="text1"/>
          <w:sz w:val="32"/>
          <w:szCs w:val="32"/>
        </w:rPr>
      </w:pPr>
      <w:proofErr w:type="gramStart"/>
      <w:r w:rsidRPr="0044418E">
        <w:rPr>
          <w:rFonts w:ascii="宋体" w:eastAsia="宋体" w:hAnsi="宋体" w:hint="eastAsia"/>
          <w:color w:val="000000" w:themeColor="text1"/>
          <w:sz w:val="32"/>
          <w:szCs w:val="32"/>
        </w:rPr>
        <w:t>所竞分</w:t>
      </w:r>
      <w:proofErr w:type="gramEnd"/>
      <w:r w:rsidRPr="0044418E">
        <w:rPr>
          <w:rFonts w:ascii="宋体" w:eastAsia="宋体" w:hAnsi="宋体" w:hint="eastAsia"/>
          <w:color w:val="000000" w:themeColor="text1"/>
          <w:sz w:val="32"/>
          <w:szCs w:val="32"/>
        </w:rPr>
        <w:t>标（如有则填写，无分标时填写“无”或者留空）：</w:t>
      </w:r>
    </w:p>
    <w:p w14:paraId="7E718FD8" w14:textId="77777777" w:rsidR="001A4992" w:rsidRPr="0044418E" w:rsidRDefault="001A4992">
      <w:pPr>
        <w:spacing w:line="360" w:lineRule="auto"/>
        <w:ind w:firstLineChars="200" w:firstLine="640"/>
        <w:rPr>
          <w:rFonts w:ascii="宋体" w:eastAsia="宋体" w:hAnsi="宋体"/>
          <w:color w:val="000000" w:themeColor="text1"/>
          <w:sz w:val="32"/>
          <w:szCs w:val="32"/>
        </w:rPr>
      </w:pPr>
    </w:p>
    <w:p w14:paraId="65A84D2C"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供应商名称：</w:t>
      </w:r>
    </w:p>
    <w:p w14:paraId="04A58CFF" w14:textId="77777777" w:rsidR="001A4992" w:rsidRPr="0044418E" w:rsidRDefault="001A4992">
      <w:pPr>
        <w:spacing w:line="360" w:lineRule="auto"/>
        <w:ind w:firstLineChars="200" w:firstLine="640"/>
        <w:rPr>
          <w:rFonts w:ascii="宋体" w:eastAsia="宋体" w:hAnsi="宋体"/>
          <w:color w:val="000000" w:themeColor="text1"/>
          <w:sz w:val="32"/>
          <w:szCs w:val="32"/>
        </w:rPr>
      </w:pPr>
    </w:p>
    <w:p w14:paraId="5E1EB75A" w14:textId="77777777" w:rsidR="001A4992" w:rsidRPr="0044418E" w:rsidRDefault="00721054">
      <w:pPr>
        <w:spacing w:line="360" w:lineRule="auto"/>
        <w:jc w:val="center"/>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首次响应文件提交截止时间前不得解密</w:t>
      </w:r>
    </w:p>
    <w:p w14:paraId="5B6CD1AF" w14:textId="77777777" w:rsidR="001A4992" w:rsidRPr="0044418E" w:rsidRDefault="001A4992">
      <w:pPr>
        <w:spacing w:line="360" w:lineRule="auto"/>
        <w:ind w:firstLineChars="200" w:firstLine="640"/>
        <w:rPr>
          <w:rFonts w:ascii="宋体" w:eastAsia="宋体" w:hAnsi="宋体"/>
          <w:color w:val="000000" w:themeColor="text1"/>
          <w:sz w:val="32"/>
          <w:szCs w:val="32"/>
        </w:rPr>
      </w:pPr>
    </w:p>
    <w:p w14:paraId="53BB0A3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年</w:t>
      </w: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月</w:t>
      </w: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日</w:t>
      </w:r>
    </w:p>
    <w:p w14:paraId="54186209" w14:textId="77777777" w:rsidR="001A4992" w:rsidRPr="0044418E" w:rsidRDefault="001A4992">
      <w:pPr>
        <w:pStyle w:val="2"/>
        <w:jc w:val="center"/>
        <w:rPr>
          <w:color w:val="000000" w:themeColor="text1"/>
        </w:rPr>
        <w:sectPr w:rsidR="001A4992" w:rsidRPr="0044418E">
          <w:pgSz w:w="11906" w:h="16838"/>
          <w:pgMar w:top="1134" w:right="1134" w:bottom="1134" w:left="1134" w:header="851" w:footer="992" w:gutter="0"/>
          <w:cols w:space="425"/>
          <w:docGrid w:type="lines" w:linePitch="312"/>
        </w:sectPr>
      </w:pPr>
    </w:p>
    <w:p w14:paraId="4983FBC2" w14:textId="77777777" w:rsidR="001A4992" w:rsidRPr="0044418E" w:rsidRDefault="00721054">
      <w:pPr>
        <w:pStyle w:val="2"/>
        <w:jc w:val="center"/>
        <w:rPr>
          <w:color w:val="000000" w:themeColor="text1"/>
        </w:rPr>
      </w:pPr>
      <w:bookmarkStart w:id="23" w:name="_Toc233793526"/>
      <w:r w:rsidRPr="0044418E">
        <w:rPr>
          <w:rFonts w:hint="eastAsia"/>
          <w:color w:val="000000" w:themeColor="text1"/>
        </w:rPr>
        <w:lastRenderedPageBreak/>
        <w:t>第二</w:t>
      </w:r>
      <w:r w:rsidRPr="0044418E">
        <w:rPr>
          <w:rFonts w:hint="eastAsia"/>
          <w:color w:val="000000" w:themeColor="text1"/>
          <w:spacing w:val="120"/>
        </w:rPr>
        <w:t>节</w:t>
      </w:r>
      <w:r w:rsidRPr="0044418E">
        <w:rPr>
          <w:rFonts w:hint="eastAsia"/>
          <w:color w:val="000000" w:themeColor="text1"/>
        </w:rPr>
        <w:t>资格证明文件格式</w:t>
      </w:r>
      <w:bookmarkEnd w:id="23"/>
    </w:p>
    <w:p w14:paraId="675E0D27" w14:textId="77777777" w:rsidR="001A4992" w:rsidRPr="0044418E" w:rsidRDefault="00721054">
      <w:pPr>
        <w:spacing w:line="360" w:lineRule="auto"/>
        <w:ind w:firstLineChars="200" w:firstLine="640"/>
        <w:jc w:val="right"/>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全流程电子文件</w:t>
      </w:r>
    </w:p>
    <w:p w14:paraId="1E2B7C8B" w14:textId="77777777" w:rsidR="001A4992" w:rsidRPr="0044418E" w:rsidRDefault="001A4992">
      <w:pPr>
        <w:spacing w:line="360" w:lineRule="auto"/>
        <w:ind w:firstLineChars="200" w:firstLine="420"/>
        <w:rPr>
          <w:rFonts w:ascii="宋体" w:eastAsia="宋体" w:hAnsi="宋体"/>
          <w:color w:val="000000" w:themeColor="text1"/>
          <w:szCs w:val="21"/>
        </w:rPr>
      </w:pPr>
    </w:p>
    <w:p w14:paraId="05559F24" w14:textId="77777777" w:rsidR="001A4992" w:rsidRPr="0044418E" w:rsidRDefault="001A4992">
      <w:pPr>
        <w:spacing w:line="360" w:lineRule="auto"/>
        <w:ind w:firstLineChars="200" w:firstLine="420"/>
        <w:rPr>
          <w:rFonts w:ascii="宋体" w:eastAsia="宋体" w:hAnsi="宋体"/>
          <w:color w:val="000000" w:themeColor="text1"/>
          <w:szCs w:val="21"/>
        </w:rPr>
      </w:pPr>
    </w:p>
    <w:p w14:paraId="40C6D5DC" w14:textId="77777777" w:rsidR="001A4992" w:rsidRPr="0044418E" w:rsidRDefault="00721054">
      <w:pPr>
        <w:spacing w:line="360" w:lineRule="auto"/>
        <w:jc w:val="center"/>
        <w:rPr>
          <w:rFonts w:ascii="宋体" w:eastAsia="宋体" w:hAnsi="宋体"/>
          <w:b/>
          <w:color w:val="000000" w:themeColor="text1"/>
          <w:sz w:val="84"/>
          <w:szCs w:val="84"/>
        </w:rPr>
      </w:pPr>
      <w:r w:rsidRPr="0044418E">
        <w:rPr>
          <w:rFonts w:ascii="宋体" w:eastAsia="宋体" w:hAnsi="宋体" w:hint="eastAsia"/>
          <w:b/>
          <w:color w:val="000000" w:themeColor="text1"/>
          <w:sz w:val="84"/>
          <w:szCs w:val="84"/>
        </w:rPr>
        <w:t>资格证明文件（封面）</w:t>
      </w:r>
    </w:p>
    <w:p w14:paraId="27073217" w14:textId="77777777" w:rsidR="001A4992" w:rsidRPr="0044418E" w:rsidRDefault="001A4992">
      <w:pPr>
        <w:spacing w:line="360" w:lineRule="auto"/>
        <w:ind w:firstLineChars="200" w:firstLine="420"/>
        <w:rPr>
          <w:rFonts w:ascii="宋体" w:eastAsia="宋体" w:hAnsi="宋体"/>
          <w:color w:val="000000" w:themeColor="text1"/>
          <w:szCs w:val="21"/>
        </w:rPr>
      </w:pPr>
    </w:p>
    <w:p w14:paraId="5A1955AD" w14:textId="77777777" w:rsidR="001A4992" w:rsidRPr="0044418E" w:rsidRDefault="001A4992">
      <w:pPr>
        <w:spacing w:line="360" w:lineRule="auto"/>
        <w:ind w:firstLineChars="200" w:firstLine="420"/>
        <w:rPr>
          <w:rFonts w:ascii="宋体" w:eastAsia="宋体" w:hAnsi="宋体"/>
          <w:color w:val="000000" w:themeColor="text1"/>
          <w:szCs w:val="21"/>
        </w:rPr>
      </w:pPr>
    </w:p>
    <w:p w14:paraId="18F8A5F7" w14:textId="77777777" w:rsidR="001A4992" w:rsidRPr="0044418E" w:rsidRDefault="001A4992">
      <w:pPr>
        <w:spacing w:line="360" w:lineRule="auto"/>
        <w:ind w:firstLineChars="200" w:firstLine="420"/>
        <w:rPr>
          <w:rFonts w:ascii="宋体" w:eastAsia="宋体" w:hAnsi="宋体"/>
          <w:color w:val="000000" w:themeColor="text1"/>
          <w:szCs w:val="21"/>
        </w:rPr>
      </w:pPr>
    </w:p>
    <w:p w14:paraId="1603BF96" w14:textId="77777777" w:rsidR="001A4992" w:rsidRPr="0044418E" w:rsidRDefault="001A4992">
      <w:pPr>
        <w:spacing w:line="360" w:lineRule="auto"/>
        <w:ind w:firstLineChars="200" w:firstLine="420"/>
        <w:rPr>
          <w:rFonts w:ascii="宋体" w:eastAsia="宋体" w:hAnsi="宋体"/>
          <w:color w:val="000000" w:themeColor="text1"/>
          <w:szCs w:val="21"/>
        </w:rPr>
      </w:pPr>
    </w:p>
    <w:p w14:paraId="28D9A294" w14:textId="77777777" w:rsidR="001A4992" w:rsidRPr="0044418E" w:rsidRDefault="001A4992">
      <w:pPr>
        <w:spacing w:line="360" w:lineRule="auto"/>
        <w:ind w:firstLineChars="200" w:firstLine="420"/>
        <w:rPr>
          <w:rFonts w:ascii="宋体" w:eastAsia="宋体" w:hAnsi="宋体"/>
          <w:color w:val="000000" w:themeColor="text1"/>
          <w:szCs w:val="21"/>
        </w:rPr>
      </w:pPr>
    </w:p>
    <w:p w14:paraId="403ECD60"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项目名称：[项目采购-项目名称_3]</w:t>
      </w:r>
    </w:p>
    <w:p w14:paraId="4459ABE6" w14:textId="77777777" w:rsidR="001A4992" w:rsidRPr="0044418E" w:rsidRDefault="001A4992">
      <w:pPr>
        <w:spacing w:line="360" w:lineRule="auto"/>
        <w:ind w:firstLineChars="200" w:firstLine="420"/>
        <w:rPr>
          <w:rFonts w:ascii="宋体" w:eastAsia="宋体" w:hAnsi="宋体"/>
          <w:color w:val="000000" w:themeColor="text1"/>
          <w:szCs w:val="21"/>
        </w:rPr>
      </w:pPr>
    </w:p>
    <w:p w14:paraId="3F247018"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项目编号：[项目采购-项目编号_5]</w:t>
      </w:r>
    </w:p>
    <w:p w14:paraId="73ED24E1" w14:textId="77777777" w:rsidR="001A4992" w:rsidRPr="0044418E" w:rsidRDefault="001A4992">
      <w:pPr>
        <w:spacing w:line="360" w:lineRule="auto"/>
        <w:ind w:firstLineChars="200" w:firstLine="420"/>
        <w:rPr>
          <w:rFonts w:ascii="宋体" w:eastAsia="宋体" w:hAnsi="宋体"/>
          <w:color w:val="000000" w:themeColor="text1"/>
          <w:szCs w:val="21"/>
        </w:rPr>
      </w:pPr>
    </w:p>
    <w:p w14:paraId="6BACB59C" w14:textId="77777777" w:rsidR="001A4992" w:rsidRPr="0044418E" w:rsidRDefault="00721054">
      <w:pPr>
        <w:spacing w:line="360" w:lineRule="auto"/>
        <w:ind w:firstLineChars="200" w:firstLine="640"/>
        <w:rPr>
          <w:rFonts w:ascii="宋体" w:eastAsia="宋体" w:hAnsi="宋体"/>
          <w:color w:val="000000" w:themeColor="text1"/>
          <w:sz w:val="32"/>
          <w:szCs w:val="32"/>
        </w:rPr>
      </w:pPr>
      <w:proofErr w:type="gramStart"/>
      <w:r w:rsidRPr="0044418E">
        <w:rPr>
          <w:rFonts w:ascii="宋体" w:eastAsia="宋体" w:hAnsi="宋体" w:hint="eastAsia"/>
          <w:color w:val="000000" w:themeColor="text1"/>
          <w:sz w:val="32"/>
          <w:szCs w:val="32"/>
        </w:rPr>
        <w:t>所竞分</w:t>
      </w:r>
      <w:proofErr w:type="gramEnd"/>
      <w:r w:rsidRPr="0044418E">
        <w:rPr>
          <w:rFonts w:ascii="宋体" w:eastAsia="宋体" w:hAnsi="宋体" w:hint="eastAsia"/>
          <w:color w:val="000000" w:themeColor="text1"/>
          <w:sz w:val="32"/>
          <w:szCs w:val="32"/>
        </w:rPr>
        <w:t>标（如有则填写，无分标时填写“无”或者留空）：</w:t>
      </w:r>
    </w:p>
    <w:p w14:paraId="5BC014D6" w14:textId="77777777" w:rsidR="001A4992" w:rsidRPr="0044418E" w:rsidRDefault="001A4992">
      <w:pPr>
        <w:spacing w:line="360" w:lineRule="auto"/>
        <w:ind w:firstLineChars="200" w:firstLine="420"/>
        <w:rPr>
          <w:rFonts w:ascii="宋体" w:eastAsia="宋体" w:hAnsi="宋体"/>
          <w:color w:val="000000" w:themeColor="text1"/>
          <w:szCs w:val="21"/>
        </w:rPr>
      </w:pPr>
    </w:p>
    <w:p w14:paraId="72EC369F"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供应商名称：</w:t>
      </w:r>
    </w:p>
    <w:p w14:paraId="6AF86CA4" w14:textId="77777777" w:rsidR="001A4992" w:rsidRPr="0044418E" w:rsidRDefault="001A4992">
      <w:pPr>
        <w:spacing w:line="360" w:lineRule="auto"/>
        <w:ind w:firstLineChars="200" w:firstLine="640"/>
        <w:rPr>
          <w:rFonts w:ascii="宋体" w:eastAsia="宋体" w:hAnsi="宋体"/>
          <w:color w:val="000000" w:themeColor="text1"/>
          <w:sz w:val="32"/>
          <w:szCs w:val="32"/>
        </w:rPr>
      </w:pPr>
    </w:p>
    <w:p w14:paraId="576CCB95" w14:textId="77777777" w:rsidR="001A4992" w:rsidRPr="0044418E" w:rsidRDefault="001A4992">
      <w:pPr>
        <w:spacing w:line="360" w:lineRule="auto"/>
        <w:ind w:firstLineChars="200" w:firstLine="420"/>
        <w:rPr>
          <w:rFonts w:ascii="宋体" w:eastAsia="宋体" w:hAnsi="宋体"/>
          <w:color w:val="000000" w:themeColor="text1"/>
          <w:szCs w:val="21"/>
        </w:rPr>
      </w:pPr>
    </w:p>
    <w:p w14:paraId="03CB04A6" w14:textId="77777777" w:rsidR="001A4992" w:rsidRPr="0044418E" w:rsidRDefault="001A4992">
      <w:pPr>
        <w:spacing w:line="360" w:lineRule="auto"/>
        <w:ind w:firstLineChars="200" w:firstLine="420"/>
        <w:rPr>
          <w:rFonts w:ascii="宋体" w:eastAsia="宋体" w:hAnsi="宋体"/>
          <w:color w:val="000000" w:themeColor="text1"/>
          <w:szCs w:val="21"/>
        </w:rPr>
      </w:pPr>
    </w:p>
    <w:p w14:paraId="1E7E0EE7" w14:textId="77777777" w:rsidR="001A4992" w:rsidRPr="0044418E" w:rsidRDefault="001A4992">
      <w:pPr>
        <w:spacing w:line="360" w:lineRule="auto"/>
        <w:ind w:firstLineChars="200" w:firstLine="420"/>
        <w:rPr>
          <w:rFonts w:ascii="宋体" w:eastAsia="宋体" w:hAnsi="宋体"/>
          <w:color w:val="000000" w:themeColor="text1"/>
          <w:szCs w:val="21"/>
        </w:rPr>
      </w:pPr>
    </w:p>
    <w:p w14:paraId="67E165C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年</w:t>
      </w: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月</w:t>
      </w: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日</w:t>
      </w:r>
    </w:p>
    <w:p w14:paraId="01E09CE0"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4D0A0D1C"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资格证明文件目录</w:t>
      </w:r>
    </w:p>
    <w:p w14:paraId="15A5BD25" w14:textId="77777777" w:rsidR="001A4992" w:rsidRPr="0044418E" w:rsidRDefault="001A4992">
      <w:pPr>
        <w:spacing w:line="360" w:lineRule="auto"/>
        <w:ind w:firstLineChars="200" w:firstLine="420"/>
        <w:rPr>
          <w:rFonts w:ascii="宋体" w:eastAsia="宋体" w:hAnsi="宋体"/>
          <w:color w:val="000000" w:themeColor="text1"/>
          <w:szCs w:val="21"/>
        </w:rPr>
      </w:pPr>
    </w:p>
    <w:p w14:paraId="12560358"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一、营业执照（或事业法人登记证或其他工商等登记证明材料）复印件（供应商为自然人的，须提供自然人的身份证明）……</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08CB04B7"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二、符合参与政府采购活动的资格条件依法缴纳税收、社会保障资金等方面的材料……</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6F80875E"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三、财务状况报告方面的材料……</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30D60567"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四、供应商直接控股股东信息……</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1D9A1BC2"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五、供应商直接管理关系信息表……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3C27A510"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六、资格声明函……</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57F42A82"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七、联合体协议书（以联合体形式响应的，提供联合体协议；本项目不接受联合体响应或者供应商不以联合体形式响应的，则不需要提供）……</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4D0F92F2"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八、符合特定资格条件（如有）的有关证明材料（复印件）……</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69851FF5" w14:textId="77777777" w:rsidR="001A4992" w:rsidRPr="0044418E" w:rsidRDefault="001A4992">
      <w:pPr>
        <w:spacing w:line="360" w:lineRule="auto"/>
        <w:ind w:firstLineChars="200" w:firstLine="420"/>
        <w:rPr>
          <w:rFonts w:ascii="宋体" w:eastAsia="宋体" w:hAnsi="宋体"/>
          <w:color w:val="000000" w:themeColor="text1"/>
          <w:szCs w:val="21"/>
        </w:rPr>
      </w:pPr>
    </w:p>
    <w:p w14:paraId="67F1F332"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b/>
          <w:color w:val="000000" w:themeColor="text1"/>
          <w:szCs w:val="21"/>
        </w:rPr>
        <w:t>注：以上目录是编制供应商响应文件的基本格式要求，各供应商可根据自身情况进一步细化。</w:t>
      </w:r>
    </w:p>
    <w:p w14:paraId="480BBCAD" w14:textId="77777777" w:rsidR="001A4992" w:rsidRPr="0044418E" w:rsidRDefault="001A4992">
      <w:pPr>
        <w:spacing w:line="360" w:lineRule="auto"/>
        <w:rPr>
          <w:rFonts w:ascii="宋体" w:eastAsia="宋体" w:hAnsi="宋体"/>
          <w:b/>
          <w:color w:val="000000" w:themeColor="text1"/>
          <w:szCs w:val="21"/>
        </w:rPr>
        <w:sectPr w:rsidR="001A4992" w:rsidRPr="0044418E">
          <w:pgSz w:w="11906" w:h="16838"/>
          <w:pgMar w:top="1134" w:right="1134" w:bottom="1134" w:left="1134" w:header="851" w:footer="992" w:gutter="0"/>
          <w:cols w:space="425"/>
          <w:docGrid w:type="lines" w:linePitch="312"/>
        </w:sectPr>
      </w:pPr>
    </w:p>
    <w:p w14:paraId="54291948"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一、营业执照（或事业法人登记证或其他工商等登记证明材料）复印件（供应商为自然人的，提供自然人的身份证明）</w:t>
      </w:r>
    </w:p>
    <w:p w14:paraId="47BBC549" w14:textId="77777777" w:rsidR="001A4992" w:rsidRPr="0044418E" w:rsidRDefault="001A4992">
      <w:pPr>
        <w:spacing w:line="360" w:lineRule="auto"/>
        <w:ind w:firstLineChars="200" w:firstLine="420"/>
        <w:rPr>
          <w:rFonts w:ascii="宋体" w:eastAsia="宋体" w:hAnsi="宋体"/>
          <w:color w:val="000000" w:themeColor="text1"/>
          <w:szCs w:val="21"/>
        </w:rPr>
      </w:pPr>
    </w:p>
    <w:p w14:paraId="098C4B1A"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6629E628"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年</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月</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日</w:t>
      </w:r>
    </w:p>
    <w:p w14:paraId="706F71D5" w14:textId="77777777" w:rsidR="001A4992" w:rsidRPr="0044418E" w:rsidRDefault="001A4992">
      <w:pPr>
        <w:spacing w:line="360" w:lineRule="auto"/>
        <w:ind w:firstLineChars="200" w:firstLine="420"/>
        <w:rPr>
          <w:rFonts w:ascii="宋体" w:eastAsia="宋体" w:hAnsi="宋体"/>
          <w:color w:val="000000" w:themeColor="text1"/>
          <w:szCs w:val="21"/>
        </w:rPr>
      </w:pPr>
    </w:p>
    <w:p w14:paraId="7E6EE865"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t>二、符合参与政府采购活动的资格条件依法缴纳税收、社会保障资金等方面的材料</w:t>
      </w:r>
    </w:p>
    <w:p w14:paraId="7FD659CE" w14:textId="77777777" w:rsidR="001A4992" w:rsidRPr="0044418E" w:rsidRDefault="001A4992">
      <w:pPr>
        <w:spacing w:line="360" w:lineRule="auto"/>
        <w:ind w:firstLineChars="200" w:firstLine="420"/>
        <w:rPr>
          <w:rFonts w:ascii="宋体" w:eastAsia="宋体" w:hAnsi="宋体"/>
          <w:color w:val="000000" w:themeColor="text1"/>
          <w:szCs w:val="21"/>
        </w:rPr>
      </w:pPr>
    </w:p>
    <w:p w14:paraId="18818D9D"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354AF6FC" w14:textId="77777777" w:rsidR="001A4992" w:rsidRPr="0044418E" w:rsidRDefault="00721054">
      <w:pPr>
        <w:spacing w:line="360" w:lineRule="auto"/>
        <w:ind w:firstLineChars="200" w:firstLine="420"/>
        <w:jc w:val="right"/>
        <w:rPr>
          <w:rFonts w:ascii="宋体" w:eastAsia="宋体" w:hAnsi="宋体"/>
          <w:color w:val="000000" w:themeColor="text1"/>
          <w:sz w:val="28"/>
          <w:szCs w:val="28"/>
        </w:rPr>
      </w:pPr>
      <w:r w:rsidRPr="0044418E">
        <w:rPr>
          <w:rFonts w:ascii="宋体" w:eastAsia="宋体" w:hAnsi="宋体" w:hint="eastAsia"/>
          <w:color w:val="000000" w:themeColor="text1"/>
          <w:szCs w:val="21"/>
        </w:rPr>
        <w:t>日期：</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年</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月</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日</w:t>
      </w:r>
    </w:p>
    <w:p w14:paraId="2DF1159B" w14:textId="77777777" w:rsidR="001A4992" w:rsidRPr="0044418E" w:rsidRDefault="001A4992">
      <w:pPr>
        <w:spacing w:line="360" w:lineRule="auto"/>
        <w:ind w:firstLineChars="200" w:firstLine="420"/>
        <w:rPr>
          <w:rFonts w:ascii="宋体" w:eastAsia="宋体" w:hAnsi="宋体"/>
          <w:color w:val="000000" w:themeColor="text1"/>
          <w:szCs w:val="21"/>
        </w:rPr>
      </w:pPr>
    </w:p>
    <w:p w14:paraId="14D6A09F"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t>三、财务状况报告方面的材料</w:t>
      </w:r>
    </w:p>
    <w:p w14:paraId="08DCA7EA" w14:textId="77777777" w:rsidR="001A4992" w:rsidRPr="0044418E" w:rsidRDefault="001A4992">
      <w:pPr>
        <w:spacing w:line="360" w:lineRule="auto"/>
        <w:ind w:firstLineChars="200" w:firstLine="420"/>
        <w:rPr>
          <w:rFonts w:ascii="宋体" w:eastAsia="宋体" w:hAnsi="宋体"/>
          <w:color w:val="000000" w:themeColor="text1"/>
          <w:szCs w:val="21"/>
        </w:rPr>
      </w:pPr>
    </w:p>
    <w:p w14:paraId="3BFF9D4B"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36299A76" w14:textId="77777777" w:rsidR="001A4992" w:rsidRPr="0044418E" w:rsidRDefault="00721054">
      <w:pPr>
        <w:spacing w:line="360" w:lineRule="auto"/>
        <w:ind w:firstLineChars="200" w:firstLine="420"/>
        <w:jc w:val="right"/>
        <w:rPr>
          <w:rFonts w:ascii="宋体" w:eastAsia="宋体" w:hAnsi="宋体"/>
          <w:color w:val="000000" w:themeColor="text1"/>
          <w:sz w:val="28"/>
          <w:szCs w:val="28"/>
        </w:rPr>
      </w:pPr>
      <w:r w:rsidRPr="0044418E">
        <w:rPr>
          <w:rFonts w:ascii="宋体" w:eastAsia="宋体" w:hAnsi="宋体" w:hint="eastAsia"/>
          <w:color w:val="000000" w:themeColor="text1"/>
          <w:szCs w:val="21"/>
        </w:rPr>
        <w:t>日期：</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年</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月</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日</w:t>
      </w:r>
    </w:p>
    <w:p w14:paraId="3619F99E" w14:textId="77777777" w:rsidR="001A4992" w:rsidRPr="0044418E" w:rsidRDefault="001A4992">
      <w:pPr>
        <w:spacing w:line="360" w:lineRule="auto"/>
        <w:ind w:firstLineChars="200" w:firstLine="420"/>
        <w:rPr>
          <w:rFonts w:ascii="宋体" w:eastAsia="宋体" w:hAnsi="宋体"/>
          <w:color w:val="000000" w:themeColor="text1"/>
          <w:szCs w:val="21"/>
        </w:rPr>
      </w:pPr>
    </w:p>
    <w:p w14:paraId="1D89F4D2" w14:textId="77777777" w:rsidR="001A4992" w:rsidRPr="0044418E" w:rsidRDefault="001A4992">
      <w:pPr>
        <w:spacing w:line="360" w:lineRule="auto"/>
        <w:ind w:firstLineChars="200" w:firstLine="420"/>
        <w:rPr>
          <w:rFonts w:ascii="宋体" w:eastAsia="宋体" w:hAnsi="宋体"/>
          <w:color w:val="000000" w:themeColor="text1"/>
          <w:szCs w:val="21"/>
        </w:rPr>
      </w:pPr>
    </w:p>
    <w:p w14:paraId="5081EEA2"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t>四、供应商直接控股股东信息</w:t>
      </w:r>
    </w:p>
    <w:p w14:paraId="23ACAE98" w14:textId="77777777" w:rsidR="001A4992" w:rsidRPr="0044418E" w:rsidRDefault="001A4992">
      <w:pPr>
        <w:spacing w:line="360" w:lineRule="auto"/>
        <w:ind w:firstLineChars="200" w:firstLine="420"/>
        <w:rPr>
          <w:rFonts w:ascii="宋体" w:eastAsia="宋体" w:hAnsi="宋体"/>
          <w:color w:val="000000" w:themeColor="text1"/>
          <w:szCs w:val="21"/>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618"/>
        <w:gridCol w:w="1416"/>
        <w:gridCol w:w="3826"/>
        <w:gridCol w:w="1118"/>
      </w:tblGrid>
      <w:tr w:rsidR="0044418E" w:rsidRPr="0044418E" w14:paraId="26125E72" w14:textId="77777777">
        <w:tc>
          <w:tcPr>
            <w:tcW w:w="332" w:type="pct"/>
          </w:tcPr>
          <w:p w14:paraId="7F349265"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序号</w:t>
            </w:r>
          </w:p>
        </w:tc>
        <w:tc>
          <w:tcPr>
            <w:tcW w:w="1361" w:type="pct"/>
          </w:tcPr>
          <w:p w14:paraId="1EE13A75"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直接控股股东名称</w:t>
            </w:r>
          </w:p>
        </w:tc>
        <w:tc>
          <w:tcPr>
            <w:tcW w:w="736" w:type="pct"/>
          </w:tcPr>
          <w:p w14:paraId="418C6775"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出资比例</w:t>
            </w:r>
          </w:p>
        </w:tc>
        <w:tc>
          <w:tcPr>
            <w:tcW w:w="1989" w:type="pct"/>
          </w:tcPr>
          <w:p w14:paraId="4269BBE3"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身份证号码或者统一社会信用代码</w:t>
            </w:r>
          </w:p>
        </w:tc>
        <w:tc>
          <w:tcPr>
            <w:tcW w:w="581" w:type="pct"/>
          </w:tcPr>
          <w:p w14:paraId="6D59B8C5"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备注</w:t>
            </w:r>
          </w:p>
        </w:tc>
      </w:tr>
      <w:tr w:rsidR="0044418E" w:rsidRPr="0044418E" w14:paraId="45286BC4" w14:textId="77777777">
        <w:tc>
          <w:tcPr>
            <w:tcW w:w="332" w:type="pct"/>
          </w:tcPr>
          <w:p w14:paraId="29BDFF1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1361" w:type="pct"/>
          </w:tcPr>
          <w:p w14:paraId="78EF5690" w14:textId="77777777" w:rsidR="001A4992" w:rsidRPr="0044418E" w:rsidRDefault="001A4992">
            <w:pPr>
              <w:spacing w:line="360" w:lineRule="auto"/>
              <w:jc w:val="center"/>
              <w:rPr>
                <w:rFonts w:ascii="宋体" w:eastAsia="宋体" w:hAnsi="宋体"/>
                <w:color w:val="000000" w:themeColor="text1"/>
                <w:szCs w:val="21"/>
              </w:rPr>
            </w:pPr>
          </w:p>
        </w:tc>
        <w:tc>
          <w:tcPr>
            <w:tcW w:w="736" w:type="pct"/>
          </w:tcPr>
          <w:p w14:paraId="10D8CA47" w14:textId="77777777" w:rsidR="001A4992" w:rsidRPr="0044418E" w:rsidRDefault="001A4992">
            <w:pPr>
              <w:spacing w:line="360" w:lineRule="auto"/>
              <w:jc w:val="center"/>
              <w:rPr>
                <w:rFonts w:ascii="宋体" w:eastAsia="宋体" w:hAnsi="宋体"/>
                <w:color w:val="000000" w:themeColor="text1"/>
                <w:szCs w:val="21"/>
              </w:rPr>
            </w:pPr>
          </w:p>
        </w:tc>
        <w:tc>
          <w:tcPr>
            <w:tcW w:w="1989" w:type="pct"/>
          </w:tcPr>
          <w:p w14:paraId="67D4B1EC" w14:textId="77777777" w:rsidR="001A4992" w:rsidRPr="0044418E" w:rsidRDefault="001A4992">
            <w:pPr>
              <w:spacing w:line="360" w:lineRule="auto"/>
              <w:jc w:val="center"/>
              <w:rPr>
                <w:rFonts w:ascii="宋体" w:eastAsia="宋体" w:hAnsi="宋体"/>
                <w:color w:val="000000" w:themeColor="text1"/>
                <w:szCs w:val="21"/>
              </w:rPr>
            </w:pPr>
          </w:p>
        </w:tc>
        <w:tc>
          <w:tcPr>
            <w:tcW w:w="581" w:type="pct"/>
          </w:tcPr>
          <w:p w14:paraId="65BAAA69"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27956881" w14:textId="77777777">
        <w:tc>
          <w:tcPr>
            <w:tcW w:w="332" w:type="pct"/>
          </w:tcPr>
          <w:p w14:paraId="3ABB0E1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p>
        </w:tc>
        <w:tc>
          <w:tcPr>
            <w:tcW w:w="1361" w:type="pct"/>
          </w:tcPr>
          <w:p w14:paraId="3517E0DF" w14:textId="77777777" w:rsidR="001A4992" w:rsidRPr="0044418E" w:rsidRDefault="001A4992">
            <w:pPr>
              <w:spacing w:line="360" w:lineRule="auto"/>
              <w:jc w:val="center"/>
              <w:rPr>
                <w:rFonts w:ascii="宋体" w:eastAsia="宋体" w:hAnsi="宋体"/>
                <w:color w:val="000000" w:themeColor="text1"/>
                <w:szCs w:val="21"/>
              </w:rPr>
            </w:pPr>
          </w:p>
        </w:tc>
        <w:tc>
          <w:tcPr>
            <w:tcW w:w="736" w:type="pct"/>
          </w:tcPr>
          <w:p w14:paraId="701A890D" w14:textId="77777777" w:rsidR="001A4992" w:rsidRPr="0044418E" w:rsidRDefault="001A4992">
            <w:pPr>
              <w:spacing w:line="360" w:lineRule="auto"/>
              <w:jc w:val="center"/>
              <w:rPr>
                <w:rFonts w:ascii="宋体" w:eastAsia="宋体" w:hAnsi="宋体"/>
                <w:color w:val="000000" w:themeColor="text1"/>
                <w:szCs w:val="21"/>
              </w:rPr>
            </w:pPr>
          </w:p>
        </w:tc>
        <w:tc>
          <w:tcPr>
            <w:tcW w:w="1989" w:type="pct"/>
          </w:tcPr>
          <w:p w14:paraId="4508A0D9" w14:textId="77777777" w:rsidR="001A4992" w:rsidRPr="0044418E" w:rsidRDefault="001A4992">
            <w:pPr>
              <w:spacing w:line="360" w:lineRule="auto"/>
              <w:jc w:val="center"/>
              <w:rPr>
                <w:rFonts w:ascii="宋体" w:eastAsia="宋体" w:hAnsi="宋体"/>
                <w:color w:val="000000" w:themeColor="text1"/>
                <w:szCs w:val="21"/>
              </w:rPr>
            </w:pPr>
          </w:p>
        </w:tc>
        <w:tc>
          <w:tcPr>
            <w:tcW w:w="581" w:type="pct"/>
          </w:tcPr>
          <w:p w14:paraId="770F78AC"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4988BD2" w14:textId="77777777">
        <w:tc>
          <w:tcPr>
            <w:tcW w:w="332" w:type="pct"/>
          </w:tcPr>
          <w:p w14:paraId="69F783F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w:t>
            </w:r>
          </w:p>
        </w:tc>
        <w:tc>
          <w:tcPr>
            <w:tcW w:w="1361" w:type="pct"/>
          </w:tcPr>
          <w:p w14:paraId="578DBCC5" w14:textId="77777777" w:rsidR="001A4992" w:rsidRPr="0044418E" w:rsidRDefault="001A4992">
            <w:pPr>
              <w:spacing w:line="360" w:lineRule="auto"/>
              <w:jc w:val="center"/>
              <w:rPr>
                <w:rFonts w:ascii="宋体" w:eastAsia="宋体" w:hAnsi="宋体"/>
                <w:color w:val="000000" w:themeColor="text1"/>
                <w:szCs w:val="21"/>
              </w:rPr>
            </w:pPr>
          </w:p>
        </w:tc>
        <w:tc>
          <w:tcPr>
            <w:tcW w:w="736" w:type="pct"/>
          </w:tcPr>
          <w:p w14:paraId="738FB3F2" w14:textId="77777777" w:rsidR="001A4992" w:rsidRPr="0044418E" w:rsidRDefault="001A4992">
            <w:pPr>
              <w:spacing w:line="360" w:lineRule="auto"/>
              <w:jc w:val="center"/>
              <w:rPr>
                <w:rFonts w:ascii="宋体" w:eastAsia="宋体" w:hAnsi="宋体"/>
                <w:color w:val="000000" w:themeColor="text1"/>
                <w:szCs w:val="21"/>
              </w:rPr>
            </w:pPr>
          </w:p>
        </w:tc>
        <w:tc>
          <w:tcPr>
            <w:tcW w:w="1989" w:type="pct"/>
          </w:tcPr>
          <w:p w14:paraId="6AF737B5" w14:textId="77777777" w:rsidR="001A4992" w:rsidRPr="0044418E" w:rsidRDefault="001A4992">
            <w:pPr>
              <w:spacing w:line="360" w:lineRule="auto"/>
              <w:jc w:val="center"/>
              <w:rPr>
                <w:rFonts w:ascii="宋体" w:eastAsia="宋体" w:hAnsi="宋体"/>
                <w:color w:val="000000" w:themeColor="text1"/>
                <w:szCs w:val="21"/>
              </w:rPr>
            </w:pPr>
          </w:p>
        </w:tc>
        <w:tc>
          <w:tcPr>
            <w:tcW w:w="581" w:type="pct"/>
          </w:tcPr>
          <w:p w14:paraId="29211111"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6433217A" w14:textId="77777777">
        <w:tc>
          <w:tcPr>
            <w:tcW w:w="332" w:type="pct"/>
          </w:tcPr>
          <w:p w14:paraId="29D6E6D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361" w:type="pct"/>
          </w:tcPr>
          <w:p w14:paraId="3461C47B" w14:textId="77777777" w:rsidR="001A4992" w:rsidRPr="0044418E" w:rsidRDefault="001A4992">
            <w:pPr>
              <w:spacing w:line="360" w:lineRule="auto"/>
              <w:jc w:val="center"/>
              <w:rPr>
                <w:rFonts w:ascii="宋体" w:eastAsia="宋体" w:hAnsi="宋体"/>
                <w:color w:val="000000" w:themeColor="text1"/>
                <w:szCs w:val="21"/>
              </w:rPr>
            </w:pPr>
          </w:p>
        </w:tc>
        <w:tc>
          <w:tcPr>
            <w:tcW w:w="736" w:type="pct"/>
          </w:tcPr>
          <w:p w14:paraId="25BB7362" w14:textId="77777777" w:rsidR="001A4992" w:rsidRPr="0044418E" w:rsidRDefault="001A4992">
            <w:pPr>
              <w:spacing w:line="360" w:lineRule="auto"/>
              <w:jc w:val="center"/>
              <w:rPr>
                <w:rFonts w:ascii="宋体" w:eastAsia="宋体" w:hAnsi="宋体"/>
                <w:color w:val="000000" w:themeColor="text1"/>
                <w:szCs w:val="21"/>
              </w:rPr>
            </w:pPr>
          </w:p>
        </w:tc>
        <w:tc>
          <w:tcPr>
            <w:tcW w:w="1989" w:type="pct"/>
          </w:tcPr>
          <w:p w14:paraId="23464222" w14:textId="77777777" w:rsidR="001A4992" w:rsidRPr="0044418E" w:rsidRDefault="001A4992">
            <w:pPr>
              <w:spacing w:line="360" w:lineRule="auto"/>
              <w:jc w:val="center"/>
              <w:rPr>
                <w:rFonts w:ascii="宋体" w:eastAsia="宋体" w:hAnsi="宋体"/>
                <w:color w:val="000000" w:themeColor="text1"/>
                <w:szCs w:val="21"/>
              </w:rPr>
            </w:pPr>
          </w:p>
        </w:tc>
        <w:tc>
          <w:tcPr>
            <w:tcW w:w="581" w:type="pct"/>
          </w:tcPr>
          <w:p w14:paraId="5963C96C" w14:textId="77777777" w:rsidR="001A4992" w:rsidRPr="0044418E" w:rsidRDefault="001A4992">
            <w:pPr>
              <w:spacing w:line="360" w:lineRule="auto"/>
              <w:jc w:val="center"/>
              <w:rPr>
                <w:rFonts w:ascii="宋体" w:eastAsia="宋体" w:hAnsi="宋体"/>
                <w:color w:val="000000" w:themeColor="text1"/>
                <w:szCs w:val="21"/>
              </w:rPr>
            </w:pPr>
          </w:p>
        </w:tc>
      </w:tr>
    </w:tbl>
    <w:p w14:paraId="16F3C08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w:t>
      </w:r>
    </w:p>
    <w:p w14:paraId="202E772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w:t>
      </w:r>
      <w:r w:rsidRPr="0044418E">
        <w:rPr>
          <w:rFonts w:ascii="宋体" w:eastAsia="宋体" w:hAnsi="宋体" w:hint="eastAsia"/>
          <w:color w:val="000000" w:themeColor="text1"/>
          <w:szCs w:val="21"/>
        </w:rPr>
        <w:lastRenderedPageBreak/>
        <w:t>或者持有的股份所享有的表决权已足以对股东会、股东大会的决议产生重大影响的股东。</w:t>
      </w:r>
    </w:p>
    <w:p w14:paraId="319EDBA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2.本表所指的控股关系仅限于直接控股关系，不包括间接的控股关系。公司实际控制人与公司之间的关系不属于本表所指的直接控股关系。</w:t>
      </w:r>
    </w:p>
    <w:p w14:paraId="365D7B7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3.供应商不存在直接控股股东的，则填“无”。</w:t>
      </w:r>
    </w:p>
    <w:p w14:paraId="74F61994" w14:textId="77777777" w:rsidR="001A4992" w:rsidRPr="0044418E" w:rsidRDefault="001A4992">
      <w:pPr>
        <w:spacing w:line="360" w:lineRule="auto"/>
        <w:ind w:firstLineChars="200" w:firstLine="420"/>
        <w:rPr>
          <w:rFonts w:ascii="宋体" w:eastAsia="宋体" w:hAnsi="宋体"/>
          <w:color w:val="000000" w:themeColor="text1"/>
          <w:szCs w:val="21"/>
        </w:rPr>
      </w:pPr>
    </w:p>
    <w:p w14:paraId="18FE8ECD"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2522C7EC" w14:textId="77777777" w:rsidR="001A4992" w:rsidRPr="0044418E" w:rsidRDefault="00721054">
      <w:pPr>
        <w:spacing w:line="360" w:lineRule="auto"/>
        <w:ind w:firstLineChars="200" w:firstLine="420"/>
        <w:jc w:val="right"/>
        <w:rPr>
          <w:rFonts w:ascii="宋体" w:eastAsia="宋体" w:hAnsi="宋体"/>
          <w:color w:val="000000" w:themeColor="text1"/>
          <w:sz w:val="28"/>
          <w:szCs w:val="28"/>
        </w:rPr>
      </w:pPr>
      <w:r w:rsidRPr="0044418E">
        <w:rPr>
          <w:rFonts w:ascii="宋体" w:eastAsia="宋体" w:hAnsi="宋体" w:hint="eastAsia"/>
          <w:color w:val="000000" w:themeColor="text1"/>
          <w:szCs w:val="21"/>
        </w:rPr>
        <w:t>日期：</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年</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月</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日</w:t>
      </w:r>
    </w:p>
    <w:p w14:paraId="59118486" w14:textId="77777777" w:rsidR="001A4992" w:rsidRPr="0044418E" w:rsidRDefault="001A4992">
      <w:pPr>
        <w:spacing w:line="360" w:lineRule="auto"/>
        <w:ind w:firstLineChars="200" w:firstLine="420"/>
        <w:rPr>
          <w:rFonts w:ascii="宋体" w:eastAsia="宋体" w:hAnsi="宋体"/>
          <w:color w:val="000000" w:themeColor="text1"/>
          <w:szCs w:val="21"/>
        </w:rPr>
      </w:pPr>
    </w:p>
    <w:p w14:paraId="1015EEA9"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t>五、供应商直接管理关系信息表</w:t>
      </w:r>
    </w:p>
    <w:p w14:paraId="3471850A" w14:textId="77777777" w:rsidR="001A4992" w:rsidRPr="0044418E" w:rsidRDefault="001A4992">
      <w:pPr>
        <w:spacing w:line="360" w:lineRule="auto"/>
        <w:ind w:firstLineChars="200" w:firstLine="420"/>
        <w:rPr>
          <w:rFonts w:ascii="宋体" w:eastAsia="宋体" w:hAnsi="宋体"/>
          <w:color w:val="000000" w:themeColor="text1"/>
          <w:szCs w:val="21"/>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404"/>
        <w:gridCol w:w="2405"/>
        <w:gridCol w:w="2405"/>
      </w:tblGrid>
      <w:tr w:rsidR="0044418E" w:rsidRPr="0044418E" w14:paraId="4271AF77" w14:textId="77777777">
        <w:tc>
          <w:tcPr>
            <w:tcW w:w="1250" w:type="pct"/>
          </w:tcPr>
          <w:p w14:paraId="1E385B62"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序号</w:t>
            </w:r>
          </w:p>
        </w:tc>
        <w:tc>
          <w:tcPr>
            <w:tcW w:w="1250" w:type="pct"/>
          </w:tcPr>
          <w:p w14:paraId="73168D46"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直接管理关系单位名称</w:t>
            </w:r>
          </w:p>
        </w:tc>
        <w:tc>
          <w:tcPr>
            <w:tcW w:w="1250" w:type="pct"/>
          </w:tcPr>
          <w:p w14:paraId="4336ABFE"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统一社会信用代码</w:t>
            </w:r>
          </w:p>
        </w:tc>
        <w:tc>
          <w:tcPr>
            <w:tcW w:w="1250" w:type="pct"/>
          </w:tcPr>
          <w:p w14:paraId="237108F7" w14:textId="77777777" w:rsidR="001A4992" w:rsidRPr="0044418E" w:rsidRDefault="00721054">
            <w:pPr>
              <w:spacing w:line="360" w:lineRule="auto"/>
              <w:jc w:val="center"/>
              <w:rPr>
                <w:rFonts w:ascii="宋体" w:eastAsia="宋体" w:hAnsi="宋体"/>
                <w:b/>
                <w:color w:val="000000" w:themeColor="text1"/>
                <w:szCs w:val="21"/>
              </w:rPr>
            </w:pPr>
            <w:r w:rsidRPr="0044418E">
              <w:rPr>
                <w:rFonts w:ascii="宋体" w:eastAsia="宋体" w:hAnsi="宋体" w:hint="eastAsia"/>
                <w:b/>
                <w:color w:val="000000" w:themeColor="text1"/>
                <w:szCs w:val="21"/>
              </w:rPr>
              <w:t>备注</w:t>
            </w:r>
          </w:p>
        </w:tc>
      </w:tr>
      <w:tr w:rsidR="0044418E" w:rsidRPr="0044418E" w14:paraId="5B2BFBC4" w14:textId="77777777">
        <w:tc>
          <w:tcPr>
            <w:tcW w:w="1250" w:type="pct"/>
          </w:tcPr>
          <w:p w14:paraId="1E6549D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1250" w:type="pct"/>
          </w:tcPr>
          <w:p w14:paraId="2ECF70C3"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6725BBA2"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2D9C2B0A"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1C5B58E9" w14:textId="77777777">
        <w:tc>
          <w:tcPr>
            <w:tcW w:w="1250" w:type="pct"/>
          </w:tcPr>
          <w:p w14:paraId="416685F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p>
        </w:tc>
        <w:tc>
          <w:tcPr>
            <w:tcW w:w="1250" w:type="pct"/>
          </w:tcPr>
          <w:p w14:paraId="152D2C12"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010066E4"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0777DCB9"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2C993B1" w14:textId="77777777">
        <w:tc>
          <w:tcPr>
            <w:tcW w:w="1250" w:type="pct"/>
          </w:tcPr>
          <w:p w14:paraId="776EAE5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3</w:t>
            </w:r>
          </w:p>
        </w:tc>
        <w:tc>
          <w:tcPr>
            <w:tcW w:w="1250" w:type="pct"/>
          </w:tcPr>
          <w:p w14:paraId="6C23DB18"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36991DE2"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2B1C2BD0"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E04942C" w14:textId="77777777">
        <w:tc>
          <w:tcPr>
            <w:tcW w:w="1250" w:type="pct"/>
          </w:tcPr>
          <w:p w14:paraId="3A33D1E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250" w:type="pct"/>
          </w:tcPr>
          <w:p w14:paraId="71096F33"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11FBEC45" w14:textId="77777777" w:rsidR="001A4992" w:rsidRPr="0044418E" w:rsidRDefault="001A4992">
            <w:pPr>
              <w:spacing w:line="360" w:lineRule="auto"/>
              <w:jc w:val="center"/>
              <w:rPr>
                <w:rFonts w:ascii="宋体" w:eastAsia="宋体" w:hAnsi="宋体"/>
                <w:color w:val="000000" w:themeColor="text1"/>
                <w:szCs w:val="21"/>
              </w:rPr>
            </w:pPr>
          </w:p>
        </w:tc>
        <w:tc>
          <w:tcPr>
            <w:tcW w:w="1250" w:type="pct"/>
          </w:tcPr>
          <w:p w14:paraId="08A3C68C" w14:textId="77777777" w:rsidR="001A4992" w:rsidRPr="0044418E" w:rsidRDefault="001A4992">
            <w:pPr>
              <w:spacing w:line="360" w:lineRule="auto"/>
              <w:jc w:val="center"/>
              <w:rPr>
                <w:rFonts w:ascii="宋体" w:eastAsia="宋体" w:hAnsi="宋体"/>
                <w:color w:val="000000" w:themeColor="text1"/>
                <w:szCs w:val="21"/>
              </w:rPr>
            </w:pPr>
          </w:p>
        </w:tc>
      </w:tr>
    </w:tbl>
    <w:p w14:paraId="3A7F374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w:t>
      </w:r>
    </w:p>
    <w:p w14:paraId="3D790B9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1.管理关系：是指不具有出资持股关系的其他单位之间存在的管理与被管理关系，如一些上下级关系的事业单位和团体组织。</w:t>
      </w:r>
    </w:p>
    <w:p w14:paraId="67BD92E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2.本表所指的管理关系仅限于直接管理关系，不包括间接的管理关系。</w:t>
      </w:r>
    </w:p>
    <w:p w14:paraId="6EBA01A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3.供应商不存在直接管理关系的，则填“无”。</w:t>
      </w:r>
    </w:p>
    <w:p w14:paraId="70DE8463" w14:textId="77777777" w:rsidR="001A4992" w:rsidRPr="0044418E" w:rsidRDefault="001A4992">
      <w:pPr>
        <w:spacing w:line="360" w:lineRule="auto"/>
        <w:ind w:firstLineChars="200" w:firstLine="420"/>
        <w:rPr>
          <w:rFonts w:ascii="宋体" w:eastAsia="宋体" w:hAnsi="宋体"/>
          <w:color w:val="000000" w:themeColor="text1"/>
          <w:szCs w:val="21"/>
        </w:rPr>
      </w:pPr>
    </w:p>
    <w:p w14:paraId="0FD735F4"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01AF2559" w14:textId="77777777" w:rsidR="001A4992" w:rsidRPr="0044418E" w:rsidRDefault="00721054">
      <w:pPr>
        <w:spacing w:line="360" w:lineRule="auto"/>
        <w:ind w:firstLineChars="200" w:firstLine="420"/>
        <w:jc w:val="right"/>
        <w:rPr>
          <w:rFonts w:ascii="宋体" w:eastAsia="宋体" w:hAnsi="宋体"/>
          <w:color w:val="000000" w:themeColor="text1"/>
          <w:sz w:val="28"/>
          <w:szCs w:val="28"/>
        </w:rPr>
      </w:pPr>
      <w:r w:rsidRPr="0044418E">
        <w:rPr>
          <w:rFonts w:ascii="宋体" w:eastAsia="宋体" w:hAnsi="宋体" w:hint="eastAsia"/>
          <w:color w:val="000000" w:themeColor="text1"/>
          <w:szCs w:val="21"/>
        </w:rPr>
        <w:t>日期：</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年</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月</w:t>
      </w:r>
      <w:r w:rsidRPr="0044418E">
        <w:rPr>
          <w:rFonts w:ascii="宋体" w:eastAsia="宋体" w:hAnsi="宋体" w:cs="Times New Roman"/>
          <w:color w:val="000000" w:themeColor="text1"/>
          <w:szCs w:val="21"/>
        </w:rPr>
        <w:t>___</w:t>
      </w:r>
      <w:r w:rsidRPr="0044418E">
        <w:rPr>
          <w:rFonts w:ascii="宋体" w:eastAsia="宋体" w:hAnsi="宋体" w:hint="eastAsia"/>
          <w:color w:val="000000" w:themeColor="text1"/>
          <w:szCs w:val="21"/>
        </w:rPr>
        <w:t>日</w:t>
      </w:r>
    </w:p>
    <w:p w14:paraId="7068515D" w14:textId="77777777" w:rsidR="001A4992" w:rsidRPr="0044418E" w:rsidRDefault="001A4992">
      <w:pPr>
        <w:spacing w:line="360" w:lineRule="auto"/>
        <w:ind w:firstLineChars="200" w:firstLine="560"/>
        <w:jc w:val="right"/>
        <w:rPr>
          <w:rFonts w:ascii="宋体" w:eastAsia="宋体" w:hAnsi="宋体"/>
          <w:color w:val="000000" w:themeColor="text1"/>
          <w:sz w:val="28"/>
          <w:szCs w:val="28"/>
        </w:rPr>
        <w:sectPr w:rsidR="001A4992" w:rsidRPr="0044418E">
          <w:pgSz w:w="11906" w:h="16838"/>
          <w:pgMar w:top="1134" w:right="1134" w:bottom="1134" w:left="1134" w:header="851" w:footer="992" w:gutter="0"/>
          <w:cols w:space="425"/>
          <w:docGrid w:type="lines" w:linePitch="312"/>
        </w:sectPr>
      </w:pPr>
    </w:p>
    <w:p w14:paraId="7472C36B"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六、资格声明函</w:t>
      </w:r>
    </w:p>
    <w:p w14:paraId="678E5B76"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资格声明函</w:t>
      </w:r>
    </w:p>
    <w:p w14:paraId="5B579CF3" w14:textId="77777777" w:rsidR="001A4992" w:rsidRPr="0044418E" w:rsidRDefault="001A4992">
      <w:pPr>
        <w:spacing w:line="360" w:lineRule="auto"/>
        <w:ind w:firstLineChars="200" w:firstLine="420"/>
        <w:rPr>
          <w:rFonts w:ascii="宋体" w:eastAsia="宋体" w:hAnsi="宋体"/>
          <w:color w:val="000000" w:themeColor="text1"/>
          <w:szCs w:val="21"/>
        </w:rPr>
      </w:pPr>
    </w:p>
    <w:p w14:paraId="4B2D035F"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致：</w:t>
      </w:r>
      <w:r w:rsidRPr="0044418E">
        <w:rPr>
          <w:rFonts w:ascii="宋体" w:eastAsia="宋体" w:hAnsi="宋体" w:hint="eastAsia"/>
          <w:color w:val="000000" w:themeColor="text1"/>
          <w:szCs w:val="21"/>
          <w:u w:val="single"/>
        </w:rPr>
        <w:t>[项目采购-采购组织机构_6]</w:t>
      </w:r>
      <w:r w:rsidRPr="0044418E">
        <w:rPr>
          <w:rFonts w:ascii="宋体" w:eastAsia="宋体" w:hAnsi="宋体" w:hint="eastAsia"/>
          <w:color w:val="000000" w:themeColor="text1"/>
          <w:szCs w:val="21"/>
        </w:rPr>
        <w:t>：</w:t>
      </w:r>
    </w:p>
    <w:p w14:paraId="18E73F5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u w:val="single"/>
        </w:rPr>
        <w:t>（供应商名称）</w:t>
      </w:r>
      <w:r w:rsidRPr="0044418E">
        <w:rPr>
          <w:rFonts w:ascii="宋体" w:eastAsia="宋体" w:hAnsi="宋体" w:hint="eastAsia"/>
          <w:color w:val="000000" w:themeColor="text1"/>
          <w:szCs w:val="21"/>
        </w:rPr>
        <w:t>系中华人民共和国合法供应商，经营地址</w:t>
      </w:r>
      <w:r w:rsidRPr="0044418E">
        <w:rPr>
          <w:rFonts w:ascii="Times New Roman" w:eastAsia="宋体" w:hAnsi="Times New Roman" w:cs="Times New Roman"/>
          <w:color w:val="000000" w:themeColor="text1"/>
          <w:szCs w:val="21"/>
        </w:rPr>
        <w:t>_______________________________________</w:t>
      </w:r>
      <w:r w:rsidRPr="0044418E">
        <w:rPr>
          <w:rFonts w:ascii="宋体" w:eastAsia="宋体" w:hAnsi="宋体" w:hint="eastAsia"/>
          <w:color w:val="000000" w:themeColor="text1"/>
          <w:szCs w:val="21"/>
        </w:rPr>
        <w:t>。</w:t>
      </w:r>
    </w:p>
    <w:p w14:paraId="7A75885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我方愿意参加贵方组织的</w:t>
      </w:r>
      <w:r w:rsidRPr="0044418E">
        <w:rPr>
          <w:rFonts w:ascii="宋体" w:eastAsia="宋体" w:hAnsi="宋体" w:hint="eastAsia"/>
          <w:color w:val="000000" w:themeColor="text1"/>
          <w:szCs w:val="21"/>
          <w:u w:val="single"/>
        </w:rPr>
        <w:t>[项目采购-项目名称_4]）</w:t>
      </w:r>
      <w:r w:rsidRPr="0044418E">
        <w:rPr>
          <w:rFonts w:ascii="宋体" w:eastAsia="宋体" w:hAnsi="宋体" w:hint="eastAsia"/>
          <w:color w:val="000000" w:themeColor="text1"/>
          <w:szCs w:val="21"/>
        </w:rPr>
        <w:t>项目的竞标，为便于贵方公正、</w:t>
      </w:r>
      <w:proofErr w:type="gramStart"/>
      <w:r w:rsidRPr="0044418E">
        <w:rPr>
          <w:rFonts w:ascii="宋体" w:eastAsia="宋体" w:hAnsi="宋体" w:hint="eastAsia"/>
          <w:color w:val="000000" w:themeColor="text1"/>
          <w:szCs w:val="21"/>
        </w:rPr>
        <w:t>择优地</w:t>
      </w:r>
      <w:proofErr w:type="gramEnd"/>
      <w:r w:rsidRPr="0044418E">
        <w:rPr>
          <w:rFonts w:ascii="宋体" w:eastAsia="宋体" w:hAnsi="宋体" w:hint="eastAsia"/>
          <w:color w:val="000000" w:themeColor="text1"/>
          <w:szCs w:val="21"/>
        </w:rPr>
        <w:t>确定成交供应商及其竞标产品和服务，我方就本次竞标有关事项郑重声明如下：</w:t>
      </w:r>
    </w:p>
    <w:p w14:paraId="09FBE04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1.我方向贵方提交的所有响应文件、资料都是准确的和真实的。</w:t>
      </w:r>
    </w:p>
    <w:p w14:paraId="1ED89F1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75C53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3.在此，我方宣布同意如下：</w:t>
      </w:r>
    </w:p>
    <w:p w14:paraId="2C002CC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（1）将按磋商文件的约定履行合同责任和义务；</w:t>
      </w:r>
    </w:p>
    <w:p w14:paraId="1DC20B6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（2）已详细审查全部磋商文件，包括澄清或者更正公告（如有）；</w:t>
      </w:r>
    </w:p>
    <w:p w14:paraId="383B809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（3）同意提供按照贵方可能要求的与磋商有关的一切数据或者资料；</w:t>
      </w:r>
    </w:p>
    <w:p w14:paraId="5DC0564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（4）响应磋商文件规定的竞标有效期。</w:t>
      </w:r>
    </w:p>
    <w:p w14:paraId="36BBAC1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58C5488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37BD43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088D07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□我方本次响应文件内容中未涉及商业秘密；</w:t>
      </w:r>
    </w:p>
    <w:p w14:paraId="7BB15B0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□我方本次响应文件涉及商业秘密的内容有：</w:t>
      </w:r>
      <w:r w:rsidRPr="0044418E">
        <w:rPr>
          <w:rFonts w:ascii="Times New Roman" w:eastAsia="宋体" w:hAnsi="Times New Roman" w:cs="Times New Roman"/>
          <w:color w:val="000000" w:themeColor="text1"/>
          <w:szCs w:val="21"/>
        </w:rPr>
        <w:t>________________________________________________</w:t>
      </w:r>
      <w:r w:rsidRPr="0044418E">
        <w:rPr>
          <w:rFonts w:ascii="宋体" w:eastAsia="宋体" w:hAnsi="宋体" w:hint="eastAsia"/>
          <w:color w:val="000000" w:themeColor="text1"/>
          <w:szCs w:val="21"/>
        </w:rPr>
        <w:t>；</w:t>
      </w:r>
    </w:p>
    <w:p w14:paraId="5DFF50B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7.与本磋商有关的一切正式往来信函请寄：</w:t>
      </w:r>
      <w:r w:rsidRPr="0044418E">
        <w:rPr>
          <w:rFonts w:ascii="Times New Roman" w:eastAsia="宋体" w:hAnsi="Times New Roman" w:cs="Times New Roman"/>
          <w:color w:val="000000" w:themeColor="text1"/>
          <w:szCs w:val="21"/>
        </w:rPr>
        <w:t>____________________</w:t>
      </w:r>
      <w:r w:rsidRPr="0044418E">
        <w:rPr>
          <w:rFonts w:ascii="宋体" w:eastAsia="宋体" w:hAnsi="宋体" w:hint="eastAsia"/>
          <w:color w:val="000000" w:themeColor="text1"/>
          <w:szCs w:val="21"/>
        </w:rPr>
        <w:t>邮政编号：</w:t>
      </w:r>
      <w:r w:rsidRPr="0044418E">
        <w:rPr>
          <w:rFonts w:ascii="Times New Roman" w:eastAsia="宋体" w:hAnsi="Times New Roman" w:cs="Times New Roman"/>
          <w:color w:val="000000" w:themeColor="text1"/>
          <w:szCs w:val="21"/>
        </w:rPr>
        <w:t>_____________________</w:t>
      </w:r>
    </w:p>
    <w:p w14:paraId="26C9AAC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电话/传真：</w:t>
      </w:r>
      <w:r w:rsidRPr="0044418E">
        <w:rPr>
          <w:rFonts w:ascii="Times New Roman" w:eastAsia="宋体" w:hAnsi="Times New Roman" w:cs="Times New Roman"/>
          <w:color w:val="000000" w:themeColor="text1"/>
          <w:szCs w:val="21"/>
        </w:rPr>
        <w:t>__________________________________</w:t>
      </w:r>
      <w:r w:rsidRPr="0044418E">
        <w:rPr>
          <w:rFonts w:ascii="宋体" w:eastAsia="宋体" w:hAnsi="宋体" w:hint="eastAsia"/>
          <w:color w:val="000000" w:themeColor="text1"/>
          <w:szCs w:val="21"/>
        </w:rPr>
        <w:t>电子函件：</w:t>
      </w:r>
      <w:r w:rsidRPr="0044418E">
        <w:rPr>
          <w:rFonts w:ascii="Times New Roman" w:eastAsia="宋体" w:hAnsi="Times New Roman" w:cs="Times New Roman"/>
          <w:color w:val="000000" w:themeColor="text1"/>
          <w:szCs w:val="21"/>
        </w:rPr>
        <w:t>__________________________________</w:t>
      </w:r>
    </w:p>
    <w:p w14:paraId="21AA0DC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开户银行：</w:t>
      </w:r>
      <w:r w:rsidRPr="0044418E">
        <w:rPr>
          <w:rFonts w:ascii="Times New Roman" w:eastAsia="宋体" w:hAnsi="Times New Roman" w:cs="Times New Roman"/>
          <w:color w:val="000000" w:themeColor="text1"/>
          <w:szCs w:val="21"/>
        </w:rPr>
        <w:t>__________________________________</w:t>
      </w:r>
      <w:proofErr w:type="gramStart"/>
      <w:r w:rsidRPr="0044418E">
        <w:rPr>
          <w:rFonts w:ascii="宋体" w:eastAsia="宋体" w:hAnsi="宋体" w:hint="eastAsia"/>
          <w:color w:val="000000" w:themeColor="text1"/>
          <w:szCs w:val="21"/>
        </w:rPr>
        <w:t>帐号</w:t>
      </w:r>
      <w:proofErr w:type="gramEnd"/>
      <w:r w:rsidRPr="0044418E">
        <w:rPr>
          <w:rFonts w:ascii="宋体" w:eastAsia="宋体" w:hAnsi="宋体" w:hint="eastAsia"/>
          <w:color w:val="000000" w:themeColor="text1"/>
          <w:szCs w:val="21"/>
        </w:rPr>
        <w:t>：</w:t>
      </w:r>
      <w:r w:rsidRPr="0044418E">
        <w:rPr>
          <w:rFonts w:ascii="Times New Roman" w:eastAsia="宋体" w:hAnsi="Times New Roman" w:cs="Times New Roman"/>
          <w:color w:val="000000" w:themeColor="text1"/>
          <w:szCs w:val="21"/>
        </w:rPr>
        <w:t>______________________________________</w:t>
      </w:r>
    </w:p>
    <w:p w14:paraId="13E06C6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8.以上事项如有虚假或者隐瞒，我方愿意承担一切后果，并不再寻求任何旨在减轻或者免除法律责任的辩解。</w:t>
      </w:r>
    </w:p>
    <w:p w14:paraId="23AC949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特此承诺。</w:t>
      </w:r>
    </w:p>
    <w:p w14:paraId="2ECC925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注：如为联合体竞标，盖章处须加盖联合体各方公章并由联合体各方法定代表人签署，否则其响应文件按无效响应处理。</w:t>
      </w:r>
    </w:p>
    <w:p w14:paraId="7917ADC8" w14:textId="77777777" w:rsidR="001A4992" w:rsidRPr="0044418E" w:rsidRDefault="001A4992">
      <w:pPr>
        <w:spacing w:line="360" w:lineRule="auto"/>
        <w:ind w:firstLineChars="200" w:firstLine="420"/>
        <w:rPr>
          <w:rFonts w:ascii="宋体" w:eastAsia="宋体" w:hAnsi="宋体"/>
          <w:color w:val="000000" w:themeColor="text1"/>
          <w:szCs w:val="21"/>
        </w:rPr>
      </w:pPr>
    </w:p>
    <w:p w14:paraId="1C72D41C"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3C520733"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7D63ECE0" w14:textId="77777777" w:rsidR="001A4992" w:rsidRPr="0044418E" w:rsidRDefault="001A4992">
      <w:pPr>
        <w:spacing w:line="360" w:lineRule="auto"/>
        <w:ind w:firstLineChars="200" w:firstLine="643"/>
        <w:rPr>
          <w:rFonts w:ascii="宋体" w:eastAsia="宋体" w:hAnsi="宋体"/>
          <w:b/>
          <w:color w:val="000000" w:themeColor="text1"/>
          <w:sz w:val="32"/>
          <w:szCs w:val="32"/>
        </w:rPr>
        <w:sectPr w:rsidR="001A4992" w:rsidRPr="0044418E">
          <w:pgSz w:w="11906" w:h="16838"/>
          <w:pgMar w:top="1134" w:right="1134" w:bottom="1134" w:left="1134" w:header="851" w:footer="992" w:gutter="0"/>
          <w:cols w:space="425"/>
          <w:docGrid w:type="lines" w:linePitch="312"/>
        </w:sectPr>
      </w:pPr>
    </w:p>
    <w:p w14:paraId="31EB04DF"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七、联合体协议书（如有）</w:t>
      </w:r>
    </w:p>
    <w:p w14:paraId="07EA7C3E"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联合体竞标协议书（格式）</w:t>
      </w:r>
    </w:p>
    <w:p w14:paraId="49AD0E45" w14:textId="77777777" w:rsidR="001A4992" w:rsidRPr="0044418E" w:rsidRDefault="001A4992">
      <w:pPr>
        <w:spacing w:line="360" w:lineRule="auto"/>
        <w:ind w:firstLineChars="200" w:firstLine="420"/>
        <w:rPr>
          <w:rFonts w:ascii="宋体" w:eastAsia="宋体" w:hAnsi="宋体"/>
          <w:color w:val="000000" w:themeColor="text1"/>
          <w:szCs w:val="21"/>
        </w:rPr>
      </w:pPr>
    </w:p>
    <w:p w14:paraId="0F094C4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Times New Roman" w:eastAsia="宋体" w:hAnsi="Times New Roman" w:cs="Times New Roman"/>
          <w:color w:val="000000" w:themeColor="text1"/>
          <w:szCs w:val="21"/>
        </w:rPr>
        <w:t>____________________</w:t>
      </w:r>
      <w:r w:rsidRPr="0044418E">
        <w:rPr>
          <w:rFonts w:ascii="宋体" w:eastAsia="宋体" w:hAnsi="宋体" w:hint="eastAsia"/>
          <w:color w:val="000000" w:themeColor="text1"/>
          <w:szCs w:val="21"/>
        </w:rPr>
        <w:t>（所有成员单位名称）自愿组成联合体，共同参加</w:t>
      </w:r>
      <w:r w:rsidRPr="0044418E">
        <w:rPr>
          <w:rFonts w:ascii="宋体" w:eastAsia="宋体" w:hAnsi="宋体" w:hint="eastAsia"/>
          <w:color w:val="000000" w:themeColor="text1"/>
          <w:szCs w:val="21"/>
          <w:u w:val="single"/>
        </w:rPr>
        <w:t>[项目采购-采购组织机构]</w:t>
      </w:r>
      <w:r w:rsidRPr="0044418E">
        <w:rPr>
          <w:rFonts w:ascii="宋体" w:eastAsia="宋体" w:hAnsi="宋体" w:hint="eastAsia"/>
          <w:color w:val="000000" w:themeColor="text1"/>
          <w:szCs w:val="21"/>
        </w:rPr>
        <w:t>组织的</w:t>
      </w:r>
      <w:r w:rsidRPr="0044418E">
        <w:rPr>
          <w:rFonts w:ascii="宋体" w:eastAsia="宋体" w:hAnsi="宋体" w:hint="eastAsia"/>
          <w:color w:val="000000" w:themeColor="text1"/>
          <w:szCs w:val="21"/>
          <w:u w:val="single"/>
        </w:rPr>
        <w:t>[项目采购-项目名称_5]</w:t>
      </w:r>
      <w:r w:rsidRPr="0044418E">
        <w:rPr>
          <w:rFonts w:ascii="宋体" w:eastAsia="宋体" w:hAnsi="宋体" w:hint="eastAsia"/>
          <w:color w:val="000000" w:themeColor="text1"/>
          <w:szCs w:val="21"/>
        </w:rPr>
        <w:t>（项目编号：</w:t>
      </w:r>
      <w:r w:rsidRPr="0044418E">
        <w:rPr>
          <w:rFonts w:ascii="宋体" w:eastAsia="宋体" w:hAnsi="宋体" w:hint="eastAsia"/>
          <w:color w:val="000000" w:themeColor="text1"/>
          <w:szCs w:val="21"/>
          <w:u w:val="single"/>
        </w:rPr>
        <w:t>[项目采购-项目编号_6]</w:t>
      </w:r>
      <w:r w:rsidRPr="0044418E">
        <w:rPr>
          <w:rFonts w:ascii="宋体" w:eastAsia="宋体" w:hAnsi="宋体" w:hint="eastAsia"/>
          <w:color w:val="000000" w:themeColor="text1"/>
          <w:szCs w:val="21"/>
        </w:rPr>
        <w:t>）竞争性磋商采购。现就联合体竞标事宜订立如下协议：</w:t>
      </w:r>
    </w:p>
    <w:p w14:paraId="72C0FAA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w:t>
      </w:r>
      <w:r w:rsidRPr="0044418E">
        <w:rPr>
          <w:rFonts w:ascii="Times New Roman" w:eastAsia="宋体" w:hAnsi="Times New Roman" w:cs="Times New Roman"/>
          <w:color w:val="000000" w:themeColor="text1"/>
          <w:szCs w:val="21"/>
        </w:rPr>
        <w:t>____________________</w:t>
      </w:r>
      <w:r w:rsidRPr="0044418E">
        <w:rPr>
          <w:rFonts w:ascii="宋体" w:eastAsia="宋体" w:hAnsi="宋体" w:hint="eastAsia"/>
          <w:color w:val="000000" w:themeColor="text1"/>
          <w:szCs w:val="21"/>
        </w:rPr>
        <w:t>（某成员单位名称）为联合体名称牵头人。</w:t>
      </w:r>
    </w:p>
    <w:p w14:paraId="705C492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1F6F6CC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3、联合体牵头人在本项目中签署和盖章的一切文件和处理的一切事宜，联合体各成员均予以承认。联合体各成员将严格按照磋商文件、响应文件和合同的要求全面履行义务，并向采购人承担连带责任。</w:t>
      </w:r>
    </w:p>
    <w:p w14:paraId="10ADFC9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4、联合体各成员单位内部的职责分工如下：</w:t>
      </w:r>
      <w:r w:rsidRPr="0044418E">
        <w:rPr>
          <w:rFonts w:ascii="Times New Roman" w:eastAsia="宋体" w:hAnsi="Times New Roman" w:cs="Times New Roman"/>
          <w:color w:val="000000" w:themeColor="text1"/>
          <w:szCs w:val="21"/>
        </w:rPr>
        <w:t>__________________________________________________</w:t>
      </w:r>
      <w:r w:rsidRPr="0044418E">
        <w:rPr>
          <w:rFonts w:ascii="宋体" w:eastAsia="宋体" w:hAnsi="宋体" w:hint="eastAsia"/>
          <w:color w:val="000000" w:themeColor="text1"/>
          <w:szCs w:val="21"/>
        </w:rPr>
        <w:t>。</w:t>
      </w:r>
    </w:p>
    <w:p w14:paraId="7DC114C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5、本联合体中，</w:t>
      </w:r>
      <w:r w:rsidRPr="0044418E">
        <w:rPr>
          <w:rFonts w:ascii="Times New Roman" w:eastAsia="宋体" w:hAnsi="Times New Roman" w:cs="Times New Roman"/>
          <w:color w:val="000000" w:themeColor="text1"/>
          <w:szCs w:val="21"/>
        </w:rPr>
        <w:t>____________________</w:t>
      </w:r>
      <w:r w:rsidRPr="0044418E">
        <w:rPr>
          <w:rFonts w:ascii="宋体" w:eastAsia="宋体" w:hAnsi="宋体" w:hint="eastAsia"/>
          <w:color w:val="000000" w:themeColor="text1"/>
          <w:szCs w:val="21"/>
        </w:rPr>
        <w:t>（某成员单位名称）为______（请填写：中型、小型、微型）企业，其协议合同金额占联合体协议合同总金额的______%。【如联合体成员中有小型、微型企业的，请填写此条，否则无需填写；如联合体成员中有多个小型、微型企业的，请逐一列出。】</w:t>
      </w:r>
    </w:p>
    <w:p w14:paraId="73483A1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6、本协议书自签署之日起生效，合同履行完毕后自动失效。</w:t>
      </w:r>
    </w:p>
    <w:p w14:paraId="34EA608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7、本协议书一式______份，联合体成员和采购代理机构各执一份。</w:t>
      </w:r>
    </w:p>
    <w:p w14:paraId="1E86B7F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注：本协议书由法定代表人签字的，应附法定代表人身份证明；本协议书由委托代理人签字的，应附法定代表人授权委托书。</w:t>
      </w:r>
    </w:p>
    <w:p w14:paraId="314D830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牵头人名称：</w:t>
      </w:r>
      <w:r w:rsidRPr="0044418E">
        <w:rPr>
          <w:rFonts w:ascii="Times New Roman" w:eastAsia="宋体" w:hAnsi="Times New Roman" w:cs="Times New Roman"/>
          <w:color w:val="000000" w:themeColor="text1"/>
          <w:szCs w:val="21"/>
        </w:rPr>
        <w:t>_________________________________________________________________</w:t>
      </w:r>
      <w:r w:rsidRPr="0044418E">
        <w:rPr>
          <w:rFonts w:ascii="宋体" w:eastAsia="宋体" w:hAnsi="宋体" w:hint="eastAsia"/>
          <w:color w:val="000000" w:themeColor="text1"/>
          <w:szCs w:val="21"/>
        </w:rPr>
        <w:t>（盖单位公章）</w:t>
      </w:r>
    </w:p>
    <w:p w14:paraId="05A7C79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法定代表人或其委托代理人：</w:t>
      </w:r>
      <w:r w:rsidRPr="0044418E">
        <w:rPr>
          <w:rFonts w:ascii="Times New Roman" w:eastAsia="宋体" w:hAnsi="Times New Roman" w:cs="Times New Roman"/>
          <w:color w:val="000000" w:themeColor="text1"/>
          <w:szCs w:val="21"/>
        </w:rPr>
        <w:t>___________________________________________________</w:t>
      </w:r>
      <w:r w:rsidRPr="0044418E">
        <w:rPr>
          <w:rFonts w:ascii="宋体" w:eastAsia="宋体" w:hAnsi="宋体" w:hint="eastAsia"/>
          <w:color w:val="000000" w:themeColor="text1"/>
          <w:szCs w:val="21"/>
        </w:rPr>
        <w:t>（签字或盖章）</w:t>
      </w:r>
    </w:p>
    <w:p w14:paraId="1A86DE1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成员</w:t>
      </w:r>
      <w:proofErr w:type="gramStart"/>
      <w:r w:rsidRPr="0044418E">
        <w:rPr>
          <w:rFonts w:ascii="宋体" w:eastAsia="宋体" w:hAnsi="宋体" w:hint="eastAsia"/>
          <w:color w:val="000000" w:themeColor="text1"/>
          <w:szCs w:val="21"/>
        </w:rPr>
        <w:t>一</w:t>
      </w:r>
      <w:proofErr w:type="gramEnd"/>
      <w:r w:rsidRPr="0044418E">
        <w:rPr>
          <w:rFonts w:ascii="宋体" w:eastAsia="宋体" w:hAnsi="宋体" w:hint="eastAsia"/>
          <w:color w:val="000000" w:themeColor="text1"/>
          <w:szCs w:val="21"/>
        </w:rPr>
        <w:t>名称：</w:t>
      </w:r>
      <w:r w:rsidRPr="0044418E">
        <w:rPr>
          <w:rFonts w:ascii="Times New Roman" w:eastAsia="宋体" w:hAnsi="Times New Roman" w:cs="Times New Roman"/>
          <w:color w:val="000000" w:themeColor="text1"/>
          <w:szCs w:val="21"/>
        </w:rPr>
        <w:t>_________________________________________________________________</w:t>
      </w:r>
      <w:r w:rsidRPr="0044418E">
        <w:rPr>
          <w:rFonts w:ascii="宋体" w:eastAsia="宋体" w:hAnsi="宋体" w:hint="eastAsia"/>
          <w:color w:val="000000" w:themeColor="text1"/>
          <w:szCs w:val="21"/>
        </w:rPr>
        <w:t>（盖单位公章）</w:t>
      </w:r>
    </w:p>
    <w:p w14:paraId="430232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法定代表人或其委托代理人：</w:t>
      </w:r>
      <w:r w:rsidRPr="0044418E">
        <w:rPr>
          <w:rFonts w:ascii="Times New Roman" w:eastAsia="宋体" w:hAnsi="Times New Roman" w:cs="Times New Roman"/>
          <w:color w:val="000000" w:themeColor="text1"/>
          <w:szCs w:val="21"/>
        </w:rPr>
        <w:t>___________________________________________________</w:t>
      </w:r>
      <w:r w:rsidRPr="0044418E">
        <w:rPr>
          <w:rFonts w:ascii="宋体" w:eastAsia="宋体" w:hAnsi="宋体" w:hint="eastAsia"/>
          <w:color w:val="000000" w:themeColor="text1"/>
          <w:szCs w:val="21"/>
        </w:rPr>
        <w:t>（签字或盖章）</w:t>
      </w:r>
    </w:p>
    <w:p w14:paraId="57F1F5B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成员二名称：</w:t>
      </w:r>
      <w:r w:rsidRPr="0044418E">
        <w:rPr>
          <w:rFonts w:ascii="Times New Roman" w:eastAsia="宋体" w:hAnsi="Times New Roman" w:cs="Times New Roman"/>
          <w:color w:val="000000" w:themeColor="text1"/>
          <w:szCs w:val="21"/>
        </w:rPr>
        <w:t>_________________________________________________________________</w:t>
      </w:r>
      <w:r w:rsidRPr="0044418E">
        <w:rPr>
          <w:rFonts w:ascii="宋体" w:eastAsia="宋体" w:hAnsi="宋体" w:hint="eastAsia"/>
          <w:color w:val="000000" w:themeColor="text1"/>
          <w:szCs w:val="21"/>
        </w:rPr>
        <w:t>（盖单位公章）</w:t>
      </w:r>
    </w:p>
    <w:p w14:paraId="786BF01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法定代表人或其委托代理人：</w:t>
      </w:r>
      <w:r w:rsidRPr="0044418E">
        <w:rPr>
          <w:rFonts w:ascii="Times New Roman" w:eastAsia="宋体" w:hAnsi="Times New Roman" w:cs="Times New Roman"/>
          <w:color w:val="000000" w:themeColor="text1"/>
          <w:szCs w:val="21"/>
        </w:rPr>
        <w:t>___________________________________________________</w:t>
      </w:r>
      <w:r w:rsidRPr="0044418E">
        <w:rPr>
          <w:rFonts w:ascii="宋体" w:eastAsia="宋体" w:hAnsi="宋体" w:hint="eastAsia"/>
          <w:color w:val="000000" w:themeColor="text1"/>
          <w:szCs w:val="21"/>
        </w:rPr>
        <w:t>（签字或盖章）</w:t>
      </w:r>
    </w:p>
    <w:p w14:paraId="5FE6FCFF" w14:textId="77777777" w:rsidR="001A4992" w:rsidRPr="0044418E" w:rsidRDefault="001A4992">
      <w:pPr>
        <w:spacing w:line="360" w:lineRule="auto"/>
        <w:ind w:firstLineChars="200" w:firstLine="420"/>
        <w:rPr>
          <w:rFonts w:ascii="宋体" w:eastAsia="宋体" w:hAnsi="宋体"/>
          <w:color w:val="000000" w:themeColor="text1"/>
          <w:szCs w:val="21"/>
        </w:rPr>
      </w:pPr>
    </w:p>
    <w:p w14:paraId="3B849DAD" w14:textId="77777777" w:rsidR="001A4992" w:rsidRPr="0044418E" w:rsidRDefault="001A4992">
      <w:pPr>
        <w:spacing w:line="360" w:lineRule="auto"/>
        <w:ind w:firstLineChars="200" w:firstLine="420"/>
        <w:rPr>
          <w:rFonts w:ascii="宋体" w:eastAsia="宋体" w:hAnsi="宋体"/>
          <w:color w:val="000000" w:themeColor="text1"/>
          <w:szCs w:val="21"/>
        </w:rPr>
      </w:pPr>
    </w:p>
    <w:p w14:paraId="4A6058E7"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5680B97A"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23586FAA" w14:textId="77777777" w:rsidR="001A4992" w:rsidRPr="0044418E" w:rsidRDefault="001A4992">
      <w:pPr>
        <w:spacing w:line="360" w:lineRule="auto"/>
        <w:ind w:firstLineChars="200" w:firstLine="420"/>
        <w:jc w:val="right"/>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78956EC6"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八、符合特定资格条件（如果项目要求）的有关证明材料（复印件）</w:t>
      </w:r>
    </w:p>
    <w:p w14:paraId="17C7AA14" w14:textId="77777777" w:rsidR="001A4992" w:rsidRPr="0044418E" w:rsidRDefault="001A4992">
      <w:pPr>
        <w:spacing w:line="360" w:lineRule="auto"/>
        <w:ind w:firstLineChars="200" w:firstLine="420"/>
        <w:rPr>
          <w:rFonts w:ascii="宋体" w:eastAsia="宋体" w:hAnsi="宋体"/>
          <w:color w:val="000000" w:themeColor="text1"/>
          <w:szCs w:val="21"/>
        </w:rPr>
      </w:pPr>
    </w:p>
    <w:p w14:paraId="17A7183E"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742CA923" w14:textId="77777777" w:rsidR="001A4992" w:rsidRPr="0044418E" w:rsidRDefault="00721054">
      <w:pPr>
        <w:spacing w:line="360" w:lineRule="auto"/>
        <w:ind w:firstLineChars="200" w:firstLine="420"/>
        <w:jc w:val="right"/>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6925AACB"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中小企业声明函（服务）</w:t>
      </w:r>
    </w:p>
    <w:p w14:paraId="65161F69" w14:textId="77777777" w:rsidR="001A4992" w:rsidRPr="0044418E" w:rsidRDefault="001A4992">
      <w:pPr>
        <w:spacing w:line="360" w:lineRule="auto"/>
        <w:ind w:firstLineChars="200" w:firstLine="420"/>
        <w:rPr>
          <w:rFonts w:ascii="宋体" w:eastAsia="宋体" w:hAnsi="宋体"/>
          <w:color w:val="000000" w:themeColor="text1"/>
          <w:szCs w:val="21"/>
        </w:rPr>
      </w:pPr>
    </w:p>
    <w:p w14:paraId="1CBFEE0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本公司（联合体）郑重声明，根据《政府采购促进中小企业发展管理办法》（财库﹝2020﹞46号）的规定，本公司（联合体）参加</w:t>
      </w:r>
      <w:r w:rsidRPr="0044418E">
        <w:rPr>
          <w:rFonts w:ascii="宋体" w:eastAsia="宋体" w:hAnsi="宋体" w:hint="eastAsia"/>
          <w:color w:val="000000" w:themeColor="text1"/>
          <w:szCs w:val="21"/>
          <w:u w:val="single"/>
        </w:rPr>
        <w:t>[项目采购-采购人_9]</w:t>
      </w:r>
      <w:r w:rsidRPr="0044418E">
        <w:rPr>
          <w:rFonts w:ascii="宋体" w:eastAsia="宋体" w:hAnsi="宋体" w:hint="eastAsia"/>
          <w:color w:val="000000" w:themeColor="text1"/>
          <w:szCs w:val="21"/>
        </w:rPr>
        <w:t>的</w:t>
      </w:r>
      <w:r w:rsidRPr="0044418E">
        <w:rPr>
          <w:rFonts w:ascii="宋体" w:eastAsia="宋体" w:hAnsi="宋体" w:hint="eastAsia"/>
          <w:color w:val="000000" w:themeColor="text1"/>
          <w:szCs w:val="21"/>
          <w:u w:val="single"/>
        </w:rPr>
        <w:t>[项目采购-项目名称_12]</w:t>
      </w:r>
      <w:r w:rsidRPr="0044418E">
        <w:rPr>
          <w:rFonts w:ascii="宋体" w:eastAsia="宋体" w:hAnsi="宋体" w:hint="eastAsia"/>
          <w:color w:val="000000" w:themeColor="text1"/>
          <w:szCs w:val="21"/>
        </w:rPr>
        <w:t>采购活动，提供的服务全部由符合政策要求的中小企业制造。相关企业（含联合体中的中小企业、签订分包意向协议的中小企业）的具体情况如下：</w:t>
      </w:r>
    </w:p>
    <w:p w14:paraId="0A1BC8E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w:t>
      </w:r>
      <w:r w:rsidRPr="0044418E">
        <w:rPr>
          <w:rFonts w:ascii="宋体" w:eastAsia="宋体" w:hAnsi="宋体" w:hint="eastAsia"/>
          <w:color w:val="000000" w:themeColor="text1"/>
          <w:szCs w:val="21"/>
          <w:u w:val="single"/>
        </w:rPr>
        <w:t>（标的名称）</w:t>
      </w:r>
      <w:r w:rsidRPr="0044418E">
        <w:rPr>
          <w:rFonts w:ascii="宋体" w:eastAsia="宋体" w:hAnsi="宋体" w:hint="eastAsia"/>
          <w:color w:val="000000" w:themeColor="text1"/>
          <w:szCs w:val="21"/>
        </w:rPr>
        <w:t>，属于</w:t>
      </w:r>
      <w:r w:rsidRPr="0044418E">
        <w:rPr>
          <w:rFonts w:ascii="宋体" w:eastAsia="宋体" w:hAnsi="宋体" w:hint="eastAsia"/>
          <w:color w:val="000000" w:themeColor="text1"/>
          <w:szCs w:val="21"/>
          <w:u w:val="single"/>
        </w:rPr>
        <w:t>（采购文件中明确的所属行业）</w:t>
      </w:r>
      <w:r w:rsidRPr="0044418E">
        <w:rPr>
          <w:rFonts w:ascii="宋体" w:eastAsia="宋体" w:hAnsi="宋体" w:hint="eastAsia"/>
          <w:color w:val="000000" w:themeColor="text1"/>
          <w:szCs w:val="21"/>
        </w:rPr>
        <w:t>行业；制造商为</w:t>
      </w:r>
      <w:r w:rsidRPr="0044418E">
        <w:rPr>
          <w:rFonts w:ascii="宋体" w:eastAsia="宋体" w:hAnsi="宋体" w:hint="eastAsia"/>
          <w:color w:val="000000" w:themeColor="text1"/>
          <w:szCs w:val="21"/>
          <w:u w:val="single"/>
        </w:rPr>
        <w:t>（企业名称）</w:t>
      </w:r>
      <w:r w:rsidRPr="0044418E">
        <w:rPr>
          <w:rFonts w:ascii="宋体" w:eastAsia="宋体" w:hAnsi="宋体" w:hint="eastAsia"/>
          <w:color w:val="000000" w:themeColor="text1"/>
          <w:szCs w:val="21"/>
        </w:rPr>
        <w:t>，从业人员</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人，营业收入为</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万元，资产总额为</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万元，属于</w:t>
      </w:r>
      <w:r w:rsidRPr="0044418E">
        <w:rPr>
          <w:rFonts w:ascii="宋体" w:eastAsia="宋体" w:hAnsi="宋体" w:hint="eastAsia"/>
          <w:color w:val="000000" w:themeColor="text1"/>
          <w:szCs w:val="21"/>
          <w:u w:val="single"/>
        </w:rPr>
        <w:t>（中型企业、小型企业、微型企业）</w:t>
      </w:r>
      <w:r w:rsidRPr="0044418E">
        <w:rPr>
          <w:rFonts w:ascii="宋体" w:eastAsia="宋体" w:hAnsi="宋体" w:hint="eastAsia"/>
          <w:color w:val="000000" w:themeColor="text1"/>
          <w:szCs w:val="21"/>
        </w:rPr>
        <w:t>；</w:t>
      </w:r>
    </w:p>
    <w:p w14:paraId="66F6320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w:t>
      </w:r>
      <w:r w:rsidRPr="0044418E">
        <w:rPr>
          <w:rFonts w:ascii="宋体" w:eastAsia="宋体" w:hAnsi="宋体" w:hint="eastAsia"/>
          <w:color w:val="000000" w:themeColor="text1"/>
          <w:szCs w:val="21"/>
          <w:u w:val="single"/>
        </w:rPr>
        <w:t>（标的名称）</w:t>
      </w:r>
      <w:r w:rsidRPr="0044418E">
        <w:rPr>
          <w:rFonts w:ascii="宋体" w:eastAsia="宋体" w:hAnsi="宋体" w:hint="eastAsia"/>
          <w:color w:val="000000" w:themeColor="text1"/>
          <w:szCs w:val="21"/>
        </w:rPr>
        <w:t>，属于</w:t>
      </w:r>
      <w:r w:rsidRPr="0044418E">
        <w:rPr>
          <w:rFonts w:ascii="宋体" w:eastAsia="宋体" w:hAnsi="宋体" w:hint="eastAsia"/>
          <w:color w:val="000000" w:themeColor="text1"/>
          <w:szCs w:val="21"/>
          <w:u w:val="single"/>
        </w:rPr>
        <w:t>（采购文件中明确的所属行业）</w:t>
      </w:r>
      <w:r w:rsidRPr="0044418E">
        <w:rPr>
          <w:rFonts w:ascii="宋体" w:eastAsia="宋体" w:hAnsi="宋体" w:hint="eastAsia"/>
          <w:color w:val="000000" w:themeColor="text1"/>
          <w:szCs w:val="21"/>
        </w:rPr>
        <w:t>行业；制造商为</w:t>
      </w:r>
      <w:r w:rsidRPr="0044418E">
        <w:rPr>
          <w:rFonts w:ascii="宋体" w:eastAsia="宋体" w:hAnsi="宋体" w:hint="eastAsia"/>
          <w:color w:val="000000" w:themeColor="text1"/>
          <w:szCs w:val="21"/>
          <w:u w:val="single"/>
        </w:rPr>
        <w:t>（企业名称）</w:t>
      </w:r>
      <w:r w:rsidRPr="0044418E">
        <w:rPr>
          <w:rFonts w:ascii="宋体" w:eastAsia="宋体" w:hAnsi="宋体" w:hint="eastAsia"/>
          <w:color w:val="000000" w:themeColor="text1"/>
          <w:szCs w:val="21"/>
        </w:rPr>
        <w:t>，从业人员</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人，营业收入为</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万元，资产总额为</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万元，属于</w:t>
      </w:r>
      <w:r w:rsidRPr="0044418E">
        <w:rPr>
          <w:rFonts w:ascii="宋体" w:eastAsia="宋体" w:hAnsi="宋体" w:hint="eastAsia"/>
          <w:color w:val="000000" w:themeColor="text1"/>
          <w:szCs w:val="21"/>
          <w:u w:val="single"/>
        </w:rPr>
        <w:t>（中型企业、小型企业、微型企业）</w:t>
      </w:r>
      <w:r w:rsidRPr="0044418E">
        <w:rPr>
          <w:rFonts w:ascii="宋体" w:eastAsia="宋体" w:hAnsi="宋体" w:hint="eastAsia"/>
          <w:color w:val="000000" w:themeColor="text1"/>
          <w:szCs w:val="21"/>
        </w:rPr>
        <w:t>；</w:t>
      </w:r>
    </w:p>
    <w:p w14:paraId="0DE9618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color w:val="000000" w:themeColor="text1"/>
          <w:szCs w:val="21"/>
        </w:rPr>
        <w:t>……</w:t>
      </w:r>
    </w:p>
    <w:p w14:paraId="4D4E3F1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以上企业，不属于大企业的分支机构，不存在控股股东为大企业的情形，也不存在与大企业的负责人为同一人的情形。</w:t>
      </w:r>
    </w:p>
    <w:p w14:paraId="4DD8570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本企业对上述声明内容的真实性负责。如有虚假，将依法承担相应责任。</w:t>
      </w:r>
    </w:p>
    <w:p w14:paraId="7F8EE441" w14:textId="77777777" w:rsidR="001A4992" w:rsidRPr="0044418E" w:rsidRDefault="001A4992">
      <w:pPr>
        <w:spacing w:line="360" w:lineRule="auto"/>
        <w:ind w:firstLineChars="200" w:firstLine="420"/>
        <w:rPr>
          <w:rFonts w:ascii="宋体" w:eastAsia="宋体" w:hAnsi="宋体"/>
          <w:color w:val="000000" w:themeColor="text1"/>
          <w:szCs w:val="21"/>
        </w:rPr>
      </w:pPr>
    </w:p>
    <w:p w14:paraId="27D78D79"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135B182D"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28BB392F" w14:textId="77777777" w:rsidR="001A4992" w:rsidRPr="0044418E" w:rsidRDefault="001A4992">
      <w:pPr>
        <w:spacing w:line="360" w:lineRule="auto"/>
        <w:ind w:firstLineChars="200" w:firstLine="420"/>
        <w:rPr>
          <w:rFonts w:ascii="宋体" w:eastAsia="宋体" w:hAnsi="宋体"/>
          <w:color w:val="000000" w:themeColor="text1"/>
          <w:szCs w:val="21"/>
        </w:rPr>
      </w:pPr>
    </w:p>
    <w:p w14:paraId="318D9AD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44418E">
        <w:rPr>
          <w:rFonts w:ascii="宋体" w:eastAsia="宋体" w:hAnsi="宋体" w:hint="eastAsia"/>
          <w:color w:val="000000" w:themeColor="text1"/>
          <w:szCs w:val="21"/>
        </w:rPr>
        <w:t>一</w:t>
      </w:r>
      <w:proofErr w:type="gramEnd"/>
      <w:r w:rsidRPr="0044418E">
        <w:rPr>
          <w:rFonts w:ascii="宋体" w:eastAsia="宋体" w:hAnsi="宋体" w:hint="eastAsia"/>
          <w:color w:val="000000" w:themeColor="text1"/>
          <w:szCs w:val="21"/>
        </w:rPr>
        <w:t>年度数据的新成立企业可不填报。</w:t>
      </w:r>
    </w:p>
    <w:p w14:paraId="2078F621"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31210276"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残疾人福利性单位声明函</w:t>
      </w:r>
    </w:p>
    <w:p w14:paraId="5A68312C" w14:textId="77777777" w:rsidR="001A4992" w:rsidRPr="0044418E" w:rsidRDefault="001A4992">
      <w:pPr>
        <w:spacing w:line="360" w:lineRule="auto"/>
        <w:ind w:firstLineChars="200" w:firstLine="420"/>
        <w:rPr>
          <w:rFonts w:ascii="宋体" w:eastAsia="宋体" w:hAnsi="宋体"/>
          <w:color w:val="000000" w:themeColor="text1"/>
          <w:szCs w:val="21"/>
        </w:rPr>
      </w:pPr>
    </w:p>
    <w:p w14:paraId="6A3349B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本单位郑重声明，根据《财政部民政部中国残疾人联合会关于促进残疾人就业政府采购政策的通知》（财库〔2017〕141号）的规定，本单位为符合条件的残疾人福利性单位，且本单位参加</w:t>
      </w:r>
      <w:r w:rsidRPr="0044418E">
        <w:rPr>
          <w:rFonts w:ascii="宋体" w:eastAsia="宋体" w:hAnsi="宋体" w:hint="eastAsia"/>
          <w:color w:val="000000" w:themeColor="text1"/>
          <w:szCs w:val="21"/>
          <w:u w:val="single"/>
        </w:rPr>
        <w:t>[项目采购-采购人-3]</w:t>
      </w:r>
      <w:r w:rsidRPr="0044418E">
        <w:rPr>
          <w:rFonts w:ascii="宋体" w:eastAsia="宋体" w:hAnsi="宋体" w:hint="eastAsia"/>
          <w:color w:val="000000" w:themeColor="text1"/>
          <w:szCs w:val="21"/>
        </w:rPr>
        <w:t>单位的</w:t>
      </w:r>
      <w:r w:rsidRPr="0044418E">
        <w:rPr>
          <w:rFonts w:ascii="宋体" w:eastAsia="宋体" w:hAnsi="宋体" w:hint="eastAsia"/>
          <w:color w:val="000000" w:themeColor="text1"/>
          <w:szCs w:val="21"/>
          <w:u w:val="single"/>
        </w:rPr>
        <w:t>[项目采购-项目名称-13]</w:t>
      </w:r>
      <w:r w:rsidRPr="0044418E">
        <w:rPr>
          <w:rFonts w:ascii="宋体" w:eastAsia="宋体" w:hAnsi="宋体" w:hint="eastAsia"/>
          <w:color w:val="000000" w:themeColor="text1"/>
          <w:szCs w:val="21"/>
        </w:rPr>
        <w:t>项目采购活动由本单位提供服务。</w:t>
      </w:r>
    </w:p>
    <w:p w14:paraId="4C9EC39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本单位对上述声明的真实性负责。如有虚假，将依法承担相应责任。</w:t>
      </w:r>
    </w:p>
    <w:p w14:paraId="01C1A1B1" w14:textId="77777777" w:rsidR="001A4992" w:rsidRPr="0044418E" w:rsidRDefault="001A4992">
      <w:pPr>
        <w:spacing w:line="360" w:lineRule="auto"/>
        <w:ind w:firstLineChars="200" w:firstLine="420"/>
        <w:rPr>
          <w:rFonts w:ascii="宋体" w:eastAsia="宋体" w:hAnsi="宋体"/>
          <w:color w:val="000000" w:themeColor="text1"/>
          <w:szCs w:val="21"/>
        </w:rPr>
      </w:pPr>
    </w:p>
    <w:p w14:paraId="7C64BB1E"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3F6B7A77"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19460EDC" w14:textId="77777777" w:rsidR="001A4992" w:rsidRPr="0044418E" w:rsidRDefault="001A4992">
      <w:pPr>
        <w:spacing w:line="360" w:lineRule="auto"/>
        <w:ind w:firstLineChars="200" w:firstLine="420"/>
        <w:rPr>
          <w:rFonts w:ascii="宋体" w:eastAsia="宋体" w:hAnsi="宋体"/>
          <w:color w:val="000000" w:themeColor="text1"/>
          <w:szCs w:val="21"/>
        </w:rPr>
      </w:pPr>
    </w:p>
    <w:p w14:paraId="2FB4C96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459FC9E3"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23B0D7C6" w14:textId="77777777" w:rsidR="001A4992" w:rsidRPr="0044418E" w:rsidRDefault="00721054">
      <w:pPr>
        <w:pStyle w:val="2"/>
        <w:jc w:val="center"/>
        <w:rPr>
          <w:color w:val="000000" w:themeColor="text1"/>
        </w:rPr>
      </w:pPr>
      <w:bookmarkStart w:id="24" w:name="_Toc233793527"/>
      <w:r w:rsidRPr="0044418E">
        <w:rPr>
          <w:rFonts w:hint="eastAsia"/>
          <w:color w:val="000000" w:themeColor="text1"/>
        </w:rPr>
        <w:lastRenderedPageBreak/>
        <w:t>第三</w:t>
      </w:r>
      <w:r w:rsidRPr="0044418E">
        <w:rPr>
          <w:rFonts w:hint="eastAsia"/>
          <w:color w:val="000000" w:themeColor="text1"/>
          <w:spacing w:val="120"/>
        </w:rPr>
        <w:t>节</w:t>
      </w:r>
      <w:r w:rsidRPr="0044418E">
        <w:rPr>
          <w:rFonts w:hint="eastAsia"/>
          <w:color w:val="000000" w:themeColor="text1"/>
        </w:rPr>
        <w:t>商务技术文件格式</w:t>
      </w:r>
      <w:bookmarkEnd w:id="24"/>
    </w:p>
    <w:p w14:paraId="525291EF" w14:textId="77777777" w:rsidR="001A4992" w:rsidRPr="0044418E" w:rsidRDefault="00721054">
      <w:pPr>
        <w:spacing w:line="360" w:lineRule="auto"/>
        <w:ind w:firstLineChars="200" w:firstLine="640"/>
        <w:jc w:val="right"/>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全流程电子文件</w:t>
      </w:r>
    </w:p>
    <w:p w14:paraId="7AEB5232" w14:textId="77777777" w:rsidR="001A4992" w:rsidRPr="0044418E" w:rsidRDefault="001A4992">
      <w:pPr>
        <w:spacing w:line="360" w:lineRule="auto"/>
        <w:ind w:firstLineChars="200" w:firstLine="420"/>
        <w:rPr>
          <w:rFonts w:ascii="宋体" w:eastAsia="宋体" w:hAnsi="宋体"/>
          <w:color w:val="000000" w:themeColor="text1"/>
          <w:szCs w:val="21"/>
        </w:rPr>
      </w:pPr>
    </w:p>
    <w:p w14:paraId="30BD3F4D" w14:textId="77777777" w:rsidR="001A4992" w:rsidRPr="0044418E" w:rsidRDefault="001A4992">
      <w:pPr>
        <w:spacing w:line="360" w:lineRule="auto"/>
        <w:ind w:firstLineChars="200" w:firstLine="420"/>
        <w:rPr>
          <w:rFonts w:ascii="宋体" w:eastAsia="宋体" w:hAnsi="宋体"/>
          <w:color w:val="000000" w:themeColor="text1"/>
          <w:szCs w:val="21"/>
        </w:rPr>
      </w:pPr>
    </w:p>
    <w:p w14:paraId="67323F9E" w14:textId="77777777" w:rsidR="001A4992" w:rsidRPr="0044418E" w:rsidRDefault="00721054">
      <w:pPr>
        <w:spacing w:line="360" w:lineRule="auto"/>
        <w:jc w:val="center"/>
        <w:rPr>
          <w:rFonts w:ascii="宋体" w:eastAsia="宋体" w:hAnsi="宋体"/>
          <w:b/>
          <w:color w:val="000000" w:themeColor="text1"/>
          <w:sz w:val="84"/>
          <w:szCs w:val="84"/>
        </w:rPr>
      </w:pPr>
      <w:r w:rsidRPr="0044418E">
        <w:rPr>
          <w:rFonts w:ascii="宋体" w:eastAsia="宋体" w:hAnsi="宋体" w:hint="eastAsia"/>
          <w:b/>
          <w:color w:val="000000" w:themeColor="text1"/>
          <w:sz w:val="84"/>
          <w:szCs w:val="84"/>
        </w:rPr>
        <w:t>商务技术文件（封面）</w:t>
      </w:r>
    </w:p>
    <w:p w14:paraId="0DBF77A7" w14:textId="77777777" w:rsidR="001A4992" w:rsidRPr="0044418E" w:rsidRDefault="001A4992">
      <w:pPr>
        <w:spacing w:line="360" w:lineRule="auto"/>
        <w:ind w:firstLineChars="200" w:firstLine="420"/>
        <w:rPr>
          <w:rFonts w:ascii="宋体" w:eastAsia="宋体" w:hAnsi="宋体"/>
          <w:color w:val="000000" w:themeColor="text1"/>
          <w:szCs w:val="21"/>
        </w:rPr>
      </w:pPr>
    </w:p>
    <w:p w14:paraId="055E00B0" w14:textId="77777777" w:rsidR="001A4992" w:rsidRPr="0044418E" w:rsidRDefault="001A4992">
      <w:pPr>
        <w:spacing w:line="360" w:lineRule="auto"/>
        <w:ind w:firstLineChars="200" w:firstLine="420"/>
        <w:rPr>
          <w:rFonts w:ascii="宋体" w:eastAsia="宋体" w:hAnsi="宋体"/>
          <w:color w:val="000000" w:themeColor="text1"/>
          <w:szCs w:val="21"/>
        </w:rPr>
      </w:pPr>
    </w:p>
    <w:p w14:paraId="024D0A33" w14:textId="77777777" w:rsidR="001A4992" w:rsidRPr="0044418E" w:rsidRDefault="001A4992">
      <w:pPr>
        <w:spacing w:line="360" w:lineRule="auto"/>
        <w:ind w:firstLineChars="200" w:firstLine="420"/>
        <w:rPr>
          <w:rFonts w:ascii="宋体" w:eastAsia="宋体" w:hAnsi="宋体"/>
          <w:color w:val="000000" w:themeColor="text1"/>
          <w:szCs w:val="21"/>
        </w:rPr>
      </w:pPr>
    </w:p>
    <w:p w14:paraId="608D0B16" w14:textId="77777777" w:rsidR="001A4992" w:rsidRPr="0044418E" w:rsidRDefault="001A4992">
      <w:pPr>
        <w:spacing w:line="360" w:lineRule="auto"/>
        <w:ind w:firstLineChars="200" w:firstLine="420"/>
        <w:rPr>
          <w:rFonts w:ascii="宋体" w:eastAsia="宋体" w:hAnsi="宋体"/>
          <w:color w:val="000000" w:themeColor="text1"/>
          <w:szCs w:val="21"/>
        </w:rPr>
      </w:pPr>
    </w:p>
    <w:p w14:paraId="1DEF2C8E" w14:textId="77777777" w:rsidR="001A4992" w:rsidRPr="0044418E" w:rsidRDefault="001A4992">
      <w:pPr>
        <w:spacing w:line="360" w:lineRule="auto"/>
        <w:ind w:firstLineChars="200" w:firstLine="420"/>
        <w:rPr>
          <w:rFonts w:ascii="宋体" w:eastAsia="宋体" w:hAnsi="宋体"/>
          <w:color w:val="000000" w:themeColor="text1"/>
          <w:szCs w:val="21"/>
        </w:rPr>
      </w:pPr>
    </w:p>
    <w:p w14:paraId="7B8CFABB"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项目名称：[项目采购-项目名称_6]</w:t>
      </w:r>
    </w:p>
    <w:p w14:paraId="6A7BCC25" w14:textId="77777777" w:rsidR="001A4992" w:rsidRPr="0044418E" w:rsidRDefault="001A4992">
      <w:pPr>
        <w:spacing w:line="360" w:lineRule="auto"/>
        <w:ind w:firstLineChars="200" w:firstLine="420"/>
        <w:rPr>
          <w:rFonts w:ascii="宋体" w:eastAsia="宋体" w:hAnsi="宋体"/>
          <w:color w:val="000000" w:themeColor="text1"/>
          <w:szCs w:val="21"/>
        </w:rPr>
      </w:pPr>
    </w:p>
    <w:p w14:paraId="2A539D28"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项目编号：[项目采购-项目编号_7]</w:t>
      </w:r>
    </w:p>
    <w:p w14:paraId="64C0C8B8" w14:textId="77777777" w:rsidR="001A4992" w:rsidRPr="0044418E" w:rsidRDefault="001A4992">
      <w:pPr>
        <w:spacing w:line="360" w:lineRule="auto"/>
        <w:ind w:firstLineChars="200" w:firstLine="420"/>
        <w:rPr>
          <w:rFonts w:ascii="宋体" w:eastAsia="宋体" w:hAnsi="宋体"/>
          <w:color w:val="000000" w:themeColor="text1"/>
          <w:szCs w:val="21"/>
        </w:rPr>
      </w:pPr>
    </w:p>
    <w:p w14:paraId="52E115BB" w14:textId="77777777" w:rsidR="001A4992" w:rsidRPr="0044418E" w:rsidRDefault="00721054">
      <w:pPr>
        <w:spacing w:line="360" w:lineRule="auto"/>
        <w:ind w:firstLineChars="200" w:firstLine="640"/>
        <w:rPr>
          <w:rFonts w:ascii="宋体" w:eastAsia="宋体" w:hAnsi="宋体"/>
          <w:color w:val="000000" w:themeColor="text1"/>
          <w:sz w:val="32"/>
          <w:szCs w:val="32"/>
        </w:rPr>
      </w:pPr>
      <w:proofErr w:type="gramStart"/>
      <w:r w:rsidRPr="0044418E">
        <w:rPr>
          <w:rFonts w:ascii="宋体" w:eastAsia="宋体" w:hAnsi="宋体" w:hint="eastAsia"/>
          <w:color w:val="000000" w:themeColor="text1"/>
          <w:sz w:val="32"/>
          <w:szCs w:val="32"/>
        </w:rPr>
        <w:t>所竞分</w:t>
      </w:r>
      <w:proofErr w:type="gramEnd"/>
      <w:r w:rsidRPr="0044418E">
        <w:rPr>
          <w:rFonts w:ascii="宋体" w:eastAsia="宋体" w:hAnsi="宋体" w:hint="eastAsia"/>
          <w:color w:val="000000" w:themeColor="text1"/>
          <w:sz w:val="32"/>
          <w:szCs w:val="32"/>
        </w:rPr>
        <w:t>标（如有则填写，无分标时填写“无”或者留空）：</w:t>
      </w:r>
    </w:p>
    <w:p w14:paraId="200B8D70" w14:textId="77777777" w:rsidR="001A4992" w:rsidRPr="0044418E" w:rsidRDefault="001A4992">
      <w:pPr>
        <w:spacing w:line="360" w:lineRule="auto"/>
        <w:ind w:firstLineChars="200" w:firstLine="420"/>
        <w:rPr>
          <w:rFonts w:ascii="宋体" w:eastAsia="宋体" w:hAnsi="宋体"/>
          <w:color w:val="000000" w:themeColor="text1"/>
          <w:szCs w:val="21"/>
        </w:rPr>
      </w:pPr>
    </w:p>
    <w:p w14:paraId="763DC7BE"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供应商名称：</w:t>
      </w:r>
    </w:p>
    <w:p w14:paraId="3B24BDDC" w14:textId="77777777" w:rsidR="001A4992" w:rsidRPr="0044418E" w:rsidRDefault="001A4992">
      <w:pPr>
        <w:spacing w:line="360" w:lineRule="auto"/>
        <w:ind w:firstLineChars="200" w:firstLine="420"/>
        <w:rPr>
          <w:rFonts w:ascii="宋体" w:eastAsia="宋体" w:hAnsi="宋体"/>
          <w:color w:val="000000" w:themeColor="text1"/>
          <w:szCs w:val="21"/>
        </w:rPr>
      </w:pPr>
    </w:p>
    <w:p w14:paraId="0B9461E3" w14:textId="77777777" w:rsidR="001A4992" w:rsidRPr="0044418E" w:rsidRDefault="001A4992">
      <w:pPr>
        <w:spacing w:line="360" w:lineRule="auto"/>
        <w:ind w:firstLineChars="200" w:firstLine="420"/>
        <w:rPr>
          <w:rFonts w:ascii="宋体" w:eastAsia="宋体" w:hAnsi="宋体"/>
          <w:color w:val="000000" w:themeColor="text1"/>
          <w:szCs w:val="21"/>
        </w:rPr>
      </w:pPr>
    </w:p>
    <w:p w14:paraId="567C0772" w14:textId="77777777" w:rsidR="001A4992" w:rsidRPr="0044418E" w:rsidRDefault="001A4992">
      <w:pPr>
        <w:spacing w:line="360" w:lineRule="auto"/>
        <w:ind w:firstLineChars="200" w:firstLine="420"/>
        <w:rPr>
          <w:rFonts w:ascii="宋体" w:eastAsia="宋体" w:hAnsi="宋体"/>
          <w:color w:val="000000" w:themeColor="text1"/>
          <w:szCs w:val="21"/>
        </w:rPr>
      </w:pPr>
    </w:p>
    <w:p w14:paraId="7F1CB01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年</w:t>
      </w: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月</w:t>
      </w:r>
      <w:r w:rsidRPr="0044418E">
        <w:rPr>
          <w:rFonts w:ascii="宋体" w:eastAsia="宋体" w:hAnsi="宋体" w:cs="Times New Roman"/>
          <w:color w:val="000000" w:themeColor="text1"/>
          <w:sz w:val="32"/>
          <w:szCs w:val="32"/>
        </w:rPr>
        <w:t>___</w:t>
      </w:r>
      <w:r w:rsidRPr="0044418E">
        <w:rPr>
          <w:rFonts w:ascii="宋体" w:eastAsia="宋体" w:hAnsi="宋体" w:hint="eastAsia"/>
          <w:color w:val="000000" w:themeColor="text1"/>
          <w:sz w:val="32"/>
          <w:szCs w:val="32"/>
        </w:rPr>
        <w:t>日</w:t>
      </w:r>
    </w:p>
    <w:p w14:paraId="678E985D" w14:textId="77777777" w:rsidR="001A4992" w:rsidRPr="0044418E" w:rsidRDefault="001A4992">
      <w:pPr>
        <w:spacing w:line="360" w:lineRule="auto"/>
        <w:jc w:val="center"/>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3B39AE64"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商务技术文件目录</w:t>
      </w:r>
    </w:p>
    <w:p w14:paraId="2EE40A98" w14:textId="77777777" w:rsidR="001A4992" w:rsidRPr="0044418E" w:rsidRDefault="001A4992">
      <w:pPr>
        <w:spacing w:line="360" w:lineRule="auto"/>
        <w:ind w:firstLineChars="200" w:firstLine="420"/>
        <w:rPr>
          <w:rFonts w:ascii="宋体" w:eastAsia="宋体" w:hAnsi="宋体"/>
          <w:color w:val="000000" w:themeColor="text1"/>
          <w:szCs w:val="21"/>
        </w:rPr>
      </w:pPr>
    </w:p>
    <w:p w14:paraId="7D774201"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一、无串</w:t>
      </w:r>
      <w:proofErr w:type="gramStart"/>
      <w:r w:rsidRPr="0044418E">
        <w:rPr>
          <w:rFonts w:ascii="宋体" w:eastAsia="宋体" w:hAnsi="宋体" w:hint="eastAsia"/>
          <w:color w:val="000000" w:themeColor="text1"/>
          <w:szCs w:val="21"/>
        </w:rPr>
        <w:t>标行为</w:t>
      </w:r>
      <w:proofErr w:type="gramEnd"/>
      <w:r w:rsidRPr="0044418E">
        <w:rPr>
          <w:rFonts w:ascii="宋体" w:eastAsia="宋体" w:hAnsi="宋体" w:hint="eastAsia"/>
          <w:color w:val="000000" w:themeColor="text1"/>
          <w:szCs w:val="21"/>
        </w:rPr>
        <w:t>承诺函……</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632C29EE"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二、法定代表人身份证明书及法定代表人有效身份证正反面复印件……</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30517C2F"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三、法定代表人授权委托书（如有委托时）及委托代理人有效身份证正反面复印件……</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4115E00E"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四、商务条款偏离表……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7F414FC6"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五、竞标人情况介绍……</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079E6534"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六、供应</w:t>
      </w:r>
      <w:proofErr w:type="gramStart"/>
      <w:r w:rsidRPr="0044418E">
        <w:rPr>
          <w:rFonts w:ascii="宋体" w:eastAsia="宋体" w:hAnsi="宋体" w:hint="eastAsia"/>
          <w:color w:val="000000" w:themeColor="text1"/>
          <w:szCs w:val="21"/>
        </w:rPr>
        <w:t>商类似</w:t>
      </w:r>
      <w:proofErr w:type="gramEnd"/>
      <w:r w:rsidRPr="0044418E">
        <w:rPr>
          <w:rFonts w:ascii="宋体" w:eastAsia="宋体" w:hAnsi="宋体" w:hint="eastAsia"/>
          <w:color w:val="000000" w:themeColor="text1"/>
          <w:szCs w:val="21"/>
        </w:rPr>
        <w:t>业绩的证明文件（如有要求）……</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629D428C"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七、技术需求偏离表……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6809BC78"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八、竞标人基本情况表……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5890342A"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九、项目总监理工程师简历表……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2F2E10AA"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十、项目监理机构配备情况表……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31F95945"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十一、技术建议书……</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45E2878E"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十二、供应商认为需要提供的其他有关资料……</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1A06C1EE" w14:textId="77777777" w:rsidR="001A4992" w:rsidRPr="0044418E" w:rsidRDefault="00721054">
      <w:pPr>
        <w:spacing w:line="360" w:lineRule="auto"/>
        <w:rPr>
          <w:rFonts w:ascii="宋体" w:eastAsia="宋体" w:hAnsi="宋体"/>
          <w:b/>
          <w:color w:val="000000" w:themeColor="text1"/>
          <w:szCs w:val="21"/>
        </w:rPr>
      </w:pPr>
      <w:r w:rsidRPr="0044418E">
        <w:rPr>
          <w:rFonts w:ascii="宋体" w:eastAsia="宋体" w:hAnsi="宋体" w:hint="eastAsia"/>
          <w:b/>
          <w:color w:val="000000" w:themeColor="text1"/>
          <w:szCs w:val="21"/>
        </w:rPr>
        <w:t>注：以上目录是基本格式要求，各供应商可根据自身情况进一步向下增加内容或细化。</w:t>
      </w:r>
    </w:p>
    <w:p w14:paraId="104A7745" w14:textId="77777777" w:rsidR="001A4992" w:rsidRPr="0044418E" w:rsidRDefault="001A4992">
      <w:pPr>
        <w:spacing w:line="360" w:lineRule="auto"/>
        <w:rPr>
          <w:rFonts w:ascii="宋体" w:eastAsia="宋体" w:hAnsi="宋体"/>
          <w:b/>
          <w:color w:val="000000" w:themeColor="text1"/>
          <w:szCs w:val="21"/>
        </w:rPr>
        <w:sectPr w:rsidR="001A4992" w:rsidRPr="0044418E">
          <w:pgSz w:w="11906" w:h="16838"/>
          <w:pgMar w:top="1134" w:right="1134" w:bottom="1134" w:left="1134" w:header="851" w:footer="992" w:gutter="0"/>
          <w:cols w:space="425"/>
          <w:docGrid w:type="lines" w:linePitch="312"/>
        </w:sectPr>
      </w:pPr>
    </w:p>
    <w:p w14:paraId="25FD7E92"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一、无串</w:t>
      </w:r>
      <w:proofErr w:type="gramStart"/>
      <w:r w:rsidRPr="0044418E">
        <w:rPr>
          <w:rFonts w:ascii="宋体" w:eastAsia="宋体" w:hAnsi="宋体" w:hint="eastAsia"/>
          <w:b/>
          <w:color w:val="000000" w:themeColor="text1"/>
          <w:sz w:val="32"/>
          <w:szCs w:val="32"/>
        </w:rPr>
        <w:t>标行为</w:t>
      </w:r>
      <w:proofErr w:type="gramEnd"/>
      <w:r w:rsidRPr="0044418E">
        <w:rPr>
          <w:rFonts w:ascii="宋体" w:eastAsia="宋体" w:hAnsi="宋体" w:hint="eastAsia"/>
          <w:b/>
          <w:color w:val="000000" w:themeColor="text1"/>
          <w:sz w:val="32"/>
          <w:szCs w:val="32"/>
        </w:rPr>
        <w:t>承诺函</w:t>
      </w:r>
    </w:p>
    <w:p w14:paraId="157CA2B4"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无串通竞标行为的承诺函</w:t>
      </w:r>
    </w:p>
    <w:p w14:paraId="697A9CF8" w14:textId="77777777" w:rsidR="001A4992" w:rsidRPr="0044418E" w:rsidRDefault="001A4992">
      <w:pPr>
        <w:spacing w:line="360" w:lineRule="auto"/>
        <w:ind w:firstLineChars="200" w:firstLine="420"/>
        <w:rPr>
          <w:rFonts w:ascii="宋体" w:eastAsia="宋体" w:hAnsi="宋体"/>
          <w:color w:val="000000" w:themeColor="text1"/>
          <w:szCs w:val="21"/>
        </w:rPr>
      </w:pPr>
    </w:p>
    <w:p w14:paraId="1FE4BE2C"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一、我方承诺</w:t>
      </w:r>
      <w:proofErr w:type="gramStart"/>
      <w:r w:rsidRPr="0044418E">
        <w:rPr>
          <w:rFonts w:ascii="宋体" w:eastAsia="宋体" w:hAnsi="宋体" w:hint="eastAsia"/>
          <w:b/>
          <w:color w:val="000000" w:themeColor="text1"/>
          <w:szCs w:val="21"/>
        </w:rPr>
        <w:t>无下列</w:t>
      </w:r>
      <w:proofErr w:type="gramEnd"/>
      <w:r w:rsidRPr="0044418E">
        <w:rPr>
          <w:rFonts w:ascii="宋体" w:eastAsia="宋体" w:hAnsi="宋体" w:hint="eastAsia"/>
          <w:b/>
          <w:color w:val="000000" w:themeColor="text1"/>
          <w:szCs w:val="21"/>
        </w:rPr>
        <w:t>相互串通竞标的情形：</w:t>
      </w:r>
    </w:p>
    <w:p w14:paraId="25605CE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1.不同供应商的响应文件由同一单位或者个人编制；或者不同供应商报名的IP地址一致的；或者编制响应文件硬件设备CPU编号、硬盘编号、网卡地址一致的情况。</w:t>
      </w:r>
    </w:p>
    <w:p w14:paraId="7CD9B9C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2.不同供应商委托同一单位或者个人办理竞标事宜；</w:t>
      </w:r>
    </w:p>
    <w:p w14:paraId="47B7E9C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3.不同供应商的响应文件载明的项目管理员为同一个人；</w:t>
      </w:r>
    </w:p>
    <w:p w14:paraId="7590F21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4.不同供应商的响应文件异常一致或者响应报价呈规律性差异；</w:t>
      </w:r>
    </w:p>
    <w:p w14:paraId="54A3C13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5.不同供应商的响应文件相互混装；</w:t>
      </w:r>
    </w:p>
    <w:p w14:paraId="2938D7D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6.不同供应商的磋商保证金从同一单位或者个人账户转出。</w:t>
      </w:r>
    </w:p>
    <w:p w14:paraId="04BE148D"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二、我方承诺</w:t>
      </w:r>
      <w:proofErr w:type="gramStart"/>
      <w:r w:rsidRPr="0044418E">
        <w:rPr>
          <w:rFonts w:ascii="宋体" w:eastAsia="宋体" w:hAnsi="宋体" w:hint="eastAsia"/>
          <w:b/>
          <w:color w:val="000000" w:themeColor="text1"/>
          <w:szCs w:val="21"/>
        </w:rPr>
        <w:t>无下列</w:t>
      </w:r>
      <w:proofErr w:type="gramEnd"/>
      <w:r w:rsidRPr="0044418E">
        <w:rPr>
          <w:rFonts w:ascii="宋体" w:eastAsia="宋体" w:hAnsi="宋体" w:hint="eastAsia"/>
          <w:b/>
          <w:color w:val="000000" w:themeColor="text1"/>
          <w:szCs w:val="21"/>
        </w:rPr>
        <w:t>恶意串通的情形：</w:t>
      </w:r>
    </w:p>
    <w:p w14:paraId="0B2721D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1.供应商直接或者间接从采购人或者采购代理机构处获得其他供应商的相关信息并修改其响应文件；</w:t>
      </w:r>
    </w:p>
    <w:p w14:paraId="774A0CE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w:t>
      </w:r>
      <w:proofErr w:type="gramStart"/>
      <w:r w:rsidRPr="0044418E">
        <w:rPr>
          <w:rFonts w:ascii="宋体" w:eastAsia="宋体" w:hAnsi="宋体" w:hint="eastAsia"/>
          <w:color w:val="000000" w:themeColor="text1"/>
          <w:szCs w:val="21"/>
        </w:rPr>
        <w:t>商按照</w:t>
      </w:r>
      <w:proofErr w:type="gramEnd"/>
      <w:r w:rsidRPr="0044418E">
        <w:rPr>
          <w:rFonts w:ascii="宋体" w:eastAsia="宋体" w:hAnsi="宋体" w:hint="eastAsia"/>
          <w:color w:val="000000" w:themeColor="text1"/>
          <w:szCs w:val="21"/>
        </w:rPr>
        <w:t>采购人或者采购代理机构的授意撤换、修改响应文件；</w:t>
      </w:r>
    </w:p>
    <w:p w14:paraId="6EDE8F1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3.供应商之间协商报价、技术方案等响应文件的实质性内容；</w:t>
      </w:r>
    </w:p>
    <w:p w14:paraId="6B23C7E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4.属于同一集团、协会、商会等组织成员的供应</w:t>
      </w:r>
      <w:proofErr w:type="gramStart"/>
      <w:r w:rsidRPr="0044418E">
        <w:rPr>
          <w:rFonts w:ascii="宋体" w:eastAsia="宋体" w:hAnsi="宋体" w:hint="eastAsia"/>
          <w:color w:val="000000" w:themeColor="text1"/>
          <w:szCs w:val="21"/>
        </w:rPr>
        <w:t>商按照</w:t>
      </w:r>
      <w:proofErr w:type="gramEnd"/>
      <w:r w:rsidRPr="0044418E">
        <w:rPr>
          <w:rFonts w:ascii="宋体" w:eastAsia="宋体" w:hAnsi="宋体" w:hint="eastAsia"/>
          <w:color w:val="000000" w:themeColor="text1"/>
          <w:szCs w:val="21"/>
        </w:rPr>
        <w:t>该组织要求协同参加政府采购活动；</w:t>
      </w:r>
    </w:p>
    <w:p w14:paraId="56B900C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5.供应商之间事先约定一致抬高或者压低响应报价，或者在竞争性磋商项目中事先约定轮流以高价位或者低价位成交，或者事先约定由某一特定供应商成交，然后再参加竞标；</w:t>
      </w:r>
    </w:p>
    <w:p w14:paraId="1260732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6.供应商之间商定部分供应商放弃参加政府采购活动或者放弃成交；</w:t>
      </w:r>
    </w:p>
    <w:p w14:paraId="192E0E8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7.供应商与采购人或者采购代理机构之间、供应商相互之间，为谋求特定供应</w:t>
      </w:r>
      <w:proofErr w:type="gramStart"/>
      <w:r w:rsidRPr="0044418E">
        <w:rPr>
          <w:rFonts w:ascii="宋体" w:eastAsia="宋体" w:hAnsi="宋体" w:hint="eastAsia"/>
          <w:color w:val="000000" w:themeColor="text1"/>
          <w:szCs w:val="21"/>
        </w:rPr>
        <w:t>商成交</w:t>
      </w:r>
      <w:proofErr w:type="gramEnd"/>
      <w:r w:rsidRPr="0044418E">
        <w:rPr>
          <w:rFonts w:ascii="宋体" w:eastAsia="宋体" w:hAnsi="宋体" w:hint="eastAsia"/>
          <w:color w:val="000000" w:themeColor="text1"/>
          <w:szCs w:val="21"/>
        </w:rPr>
        <w:t>或者排斥其他供应商的其他串通行为。</w:t>
      </w:r>
    </w:p>
    <w:p w14:paraId="16F06B2C"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以上情形一经核查属实，接受政府采购监管部门对我方认定存在</w:t>
      </w:r>
      <w:proofErr w:type="gramStart"/>
      <w:r w:rsidRPr="0044418E">
        <w:rPr>
          <w:rFonts w:ascii="宋体" w:eastAsia="宋体" w:hAnsi="宋体" w:hint="eastAsia"/>
          <w:b/>
          <w:color w:val="000000" w:themeColor="text1"/>
          <w:szCs w:val="21"/>
        </w:rPr>
        <w:t>围标串标</w:t>
      </w:r>
      <w:proofErr w:type="gramEnd"/>
      <w:r w:rsidRPr="0044418E">
        <w:rPr>
          <w:rFonts w:ascii="宋体" w:eastAsia="宋体" w:hAnsi="宋体" w:hint="eastAsia"/>
          <w:b/>
          <w:color w:val="000000" w:themeColor="text1"/>
          <w:szCs w:val="21"/>
        </w:rPr>
        <w:t>行为，我方愿意承担一切后果，并不再寻求任何旨在减轻或者免除法律责任的辩解。</w:t>
      </w:r>
    </w:p>
    <w:p w14:paraId="13E8DFFC"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28ABF883"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0122A28C"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68696FFC"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二、法定代表人身份证明书及法定代表人有效身份证正反面复印件</w:t>
      </w:r>
    </w:p>
    <w:p w14:paraId="2FFA11CE"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法定代表人证明书</w:t>
      </w:r>
    </w:p>
    <w:p w14:paraId="2789DDF6" w14:textId="77777777" w:rsidR="001A4992" w:rsidRPr="0044418E" w:rsidRDefault="001A4992">
      <w:pPr>
        <w:spacing w:line="360" w:lineRule="auto"/>
        <w:ind w:firstLineChars="200" w:firstLine="420"/>
        <w:rPr>
          <w:rFonts w:ascii="宋体" w:eastAsia="宋体" w:hAnsi="宋体"/>
          <w:color w:val="000000" w:themeColor="text1"/>
          <w:szCs w:val="21"/>
        </w:rPr>
      </w:pPr>
    </w:p>
    <w:p w14:paraId="6F14DCD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供应商名称：</w:t>
      </w:r>
      <w:r w:rsidRPr="0044418E">
        <w:rPr>
          <w:rFonts w:ascii="Times New Roman" w:eastAsia="宋体" w:hAnsi="Times New Roman" w:cs="Times New Roman"/>
          <w:color w:val="000000" w:themeColor="text1"/>
          <w:szCs w:val="21"/>
        </w:rPr>
        <w:t>____________________________________________________________________________</w:t>
      </w:r>
    </w:p>
    <w:p w14:paraId="0E68FFF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__________________________________________________________________________________</w:t>
      </w:r>
    </w:p>
    <w:p w14:paraId="6D309B3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姓名：</w:t>
      </w:r>
      <w:r w:rsidRPr="0044418E">
        <w:rPr>
          <w:rFonts w:ascii="Times New Roman" w:eastAsia="宋体" w:hAnsi="Times New Roman" w:cs="Times New Roman"/>
          <w:color w:val="000000" w:themeColor="text1"/>
          <w:szCs w:val="21"/>
        </w:rPr>
        <w:t>_______________________________________</w:t>
      </w:r>
      <w:r w:rsidRPr="0044418E">
        <w:rPr>
          <w:rFonts w:ascii="宋体" w:eastAsia="宋体" w:hAnsi="宋体" w:hint="eastAsia"/>
          <w:color w:val="000000" w:themeColor="text1"/>
          <w:szCs w:val="21"/>
        </w:rPr>
        <w:t>性别：</w:t>
      </w:r>
      <w:r w:rsidRPr="0044418E">
        <w:rPr>
          <w:rFonts w:ascii="Times New Roman" w:eastAsia="宋体" w:hAnsi="Times New Roman" w:cs="Times New Roman"/>
          <w:color w:val="000000" w:themeColor="text1"/>
          <w:szCs w:val="21"/>
        </w:rPr>
        <w:t>______________________________________</w:t>
      </w:r>
    </w:p>
    <w:p w14:paraId="7CC084A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年龄：</w:t>
      </w:r>
      <w:r w:rsidRPr="0044418E">
        <w:rPr>
          <w:rFonts w:ascii="Times New Roman" w:eastAsia="宋体" w:hAnsi="Times New Roman" w:cs="Times New Roman"/>
          <w:color w:val="000000" w:themeColor="text1"/>
          <w:szCs w:val="21"/>
        </w:rPr>
        <w:t>_______________________________________</w:t>
      </w:r>
      <w:r w:rsidRPr="0044418E">
        <w:rPr>
          <w:rFonts w:ascii="宋体" w:eastAsia="宋体" w:hAnsi="宋体" w:hint="eastAsia"/>
          <w:color w:val="000000" w:themeColor="text1"/>
          <w:szCs w:val="21"/>
        </w:rPr>
        <w:t>职务：</w:t>
      </w:r>
      <w:r w:rsidRPr="0044418E">
        <w:rPr>
          <w:rFonts w:ascii="Times New Roman" w:eastAsia="宋体" w:hAnsi="Times New Roman" w:cs="Times New Roman"/>
          <w:color w:val="000000" w:themeColor="text1"/>
          <w:szCs w:val="21"/>
        </w:rPr>
        <w:t>______________________________________</w:t>
      </w:r>
    </w:p>
    <w:p w14:paraId="00AE8AB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身份证号码：</w:t>
      </w:r>
      <w:r w:rsidRPr="0044418E">
        <w:rPr>
          <w:rFonts w:ascii="Times New Roman" w:eastAsia="宋体" w:hAnsi="Times New Roman" w:cs="Times New Roman"/>
          <w:color w:val="000000" w:themeColor="text1"/>
          <w:szCs w:val="21"/>
        </w:rPr>
        <w:t>____________________________________________________________________________</w:t>
      </w:r>
    </w:p>
    <w:p w14:paraId="430D167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系</w:t>
      </w:r>
      <w:r w:rsidRPr="0044418E">
        <w:rPr>
          <w:rFonts w:ascii="宋体" w:eastAsia="宋体" w:hAnsi="宋体" w:hint="eastAsia"/>
          <w:color w:val="000000" w:themeColor="text1"/>
          <w:szCs w:val="21"/>
          <w:u w:val="single"/>
        </w:rPr>
        <w:t>（供应商名称）</w:t>
      </w:r>
      <w:r w:rsidRPr="0044418E">
        <w:rPr>
          <w:rFonts w:ascii="宋体" w:eastAsia="宋体" w:hAnsi="宋体" w:hint="eastAsia"/>
          <w:color w:val="000000" w:themeColor="text1"/>
          <w:szCs w:val="21"/>
        </w:rPr>
        <w:t>的法定代表人。</w:t>
      </w:r>
    </w:p>
    <w:p w14:paraId="682336E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特此证明。</w:t>
      </w:r>
    </w:p>
    <w:p w14:paraId="29FE54A0" w14:textId="77777777" w:rsidR="001A4992" w:rsidRPr="0044418E" w:rsidRDefault="001A4992">
      <w:pPr>
        <w:spacing w:line="360" w:lineRule="auto"/>
        <w:ind w:firstLineChars="200" w:firstLine="420"/>
        <w:rPr>
          <w:rFonts w:ascii="宋体" w:eastAsia="宋体" w:hAnsi="宋体"/>
          <w:color w:val="000000" w:themeColor="text1"/>
          <w:szCs w:val="21"/>
        </w:rPr>
      </w:pPr>
    </w:p>
    <w:p w14:paraId="1D0138A5" w14:textId="77777777" w:rsidR="001A4992" w:rsidRPr="0044418E" w:rsidRDefault="001A4992">
      <w:pPr>
        <w:spacing w:line="360" w:lineRule="auto"/>
        <w:ind w:firstLineChars="200" w:firstLine="420"/>
        <w:rPr>
          <w:rFonts w:ascii="宋体" w:eastAsia="宋体" w:hAnsi="宋体"/>
          <w:color w:val="000000" w:themeColor="text1"/>
          <w:szCs w:val="21"/>
        </w:rPr>
      </w:pPr>
    </w:p>
    <w:p w14:paraId="52E6E676" w14:textId="77777777" w:rsidR="001A4992" w:rsidRPr="0044418E" w:rsidRDefault="001A4992">
      <w:pPr>
        <w:spacing w:line="360" w:lineRule="auto"/>
        <w:ind w:firstLineChars="200" w:firstLine="420"/>
        <w:rPr>
          <w:rFonts w:ascii="宋体" w:eastAsia="宋体" w:hAnsi="宋体"/>
          <w:color w:val="000000" w:themeColor="text1"/>
          <w:szCs w:val="21"/>
        </w:rPr>
      </w:pPr>
    </w:p>
    <w:p w14:paraId="7F24128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附件：法定代表人有效身份证正反面复印件</w:t>
      </w:r>
    </w:p>
    <w:p w14:paraId="25E6F6AC" w14:textId="77777777" w:rsidR="001A4992" w:rsidRPr="0044418E" w:rsidRDefault="001A4992">
      <w:pPr>
        <w:spacing w:line="360" w:lineRule="auto"/>
        <w:ind w:firstLineChars="200" w:firstLine="420"/>
        <w:rPr>
          <w:rFonts w:ascii="宋体" w:eastAsia="宋体" w:hAnsi="宋体"/>
          <w:color w:val="000000" w:themeColor="text1"/>
          <w:szCs w:val="21"/>
        </w:rPr>
      </w:pPr>
    </w:p>
    <w:p w14:paraId="0895696F"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7E224985"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046B6297" w14:textId="77777777" w:rsidR="001A4992" w:rsidRPr="0044418E" w:rsidRDefault="001A4992">
      <w:pPr>
        <w:spacing w:line="360" w:lineRule="auto"/>
        <w:ind w:firstLineChars="200" w:firstLine="420"/>
        <w:rPr>
          <w:rFonts w:ascii="宋体" w:eastAsia="宋体" w:hAnsi="宋体"/>
          <w:color w:val="000000" w:themeColor="text1"/>
          <w:szCs w:val="21"/>
        </w:rPr>
      </w:pPr>
    </w:p>
    <w:p w14:paraId="26B1E44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注：1.自然人竞标的无需提供，联合体竞标的只需牵头人出具。</w:t>
      </w:r>
    </w:p>
    <w:p w14:paraId="6681637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D144BE"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7ABD8591"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lastRenderedPageBreak/>
        <w:t>附件：</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44418E" w:rsidRPr="0044418E" w14:paraId="3B05D34A" w14:textId="77777777">
        <w:trPr>
          <w:trHeight w:val="5325"/>
        </w:trPr>
        <w:tc>
          <w:tcPr>
            <w:tcW w:w="5000" w:type="pct"/>
          </w:tcPr>
          <w:p w14:paraId="4BFCC45C" w14:textId="77777777" w:rsidR="001A4992" w:rsidRPr="0044418E" w:rsidRDefault="00721054">
            <w:pPr>
              <w:spacing w:line="360" w:lineRule="auto"/>
              <w:jc w:val="left"/>
              <w:rPr>
                <w:rFonts w:ascii="宋体" w:eastAsia="宋体" w:hAnsi="宋体"/>
                <w:b/>
                <w:color w:val="000000" w:themeColor="text1"/>
                <w:szCs w:val="21"/>
              </w:rPr>
            </w:pPr>
            <w:r w:rsidRPr="0044418E">
              <w:rPr>
                <w:rFonts w:ascii="宋体" w:eastAsia="宋体" w:hAnsi="宋体" w:hint="eastAsia"/>
                <w:b/>
                <w:color w:val="000000" w:themeColor="text1"/>
                <w:szCs w:val="21"/>
              </w:rPr>
              <w:t>法定代表身份证复印件</w:t>
            </w:r>
            <w:proofErr w:type="gramStart"/>
            <w:r w:rsidRPr="0044418E">
              <w:rPr>
                <w:rFonts w:ascii="宋体" w:eastAsia="宋体" w:hAnsi="宋体" w:hint="eastAsia"/>
                <w:b/>
                <w:color w:val="000000" w:themeColor="text1"/>
                <w:szCs w:val="21"/>
              </w:rPr>
              <w:t>粘帖</w:t>
            </w:r>
            <w:proofErr w:type="gramEnd"/>
            <w:r w:rsidRPr="0044418E">
              <w:rPr>
                <w:rFonts w:ascii="宋体" w:eastAsia="宋体" w:hAnsi="宋体" w:hint="eastAsia"/>
                <w:b/>
                <w:color w:val="000000" w:themeColor="text1"/>
                <w:szCs w:val="21"/>
              </w:rPr>
              <w:t>处（正、反面）</w:t>
            </w:r>
          </w:p>
        </w:tc>
      </w:tr>
    </w:tbl>
    <w:p w14:paraId="23000546" w14:textId="77777777" w:rsidR="001A4992" w:rsidRPr="0044418E" w:rsidRDefault="001A4992">
      <w:pPr>
        <w:spacing w:line="360" w:lineRule="auto"/>
        <w:jc w:val="center"/>
        <w:rPr>
          <w:rFonts w:ascii="宋体" w:eastAsia="宋体" w:hAnsi="宋体"/>
          <w:color w:val="000000" w:themeColor="text1"/>
          <w:szCs w:val="21"/>
        </w:rPr>
      </w:pPr>
    </w:p>
    <w:p w14:paraId="52D711CA" w14:textId="77777777" w:rsidR="001A4992" w:rsidRPr="0044418E" w:rsidRDefault="001A4992">
      <w:pPr>
        <w:spacing w:line="360" w:lineRule="auto"/>
        <w:jc w:val="center"/>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4AF616F9"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三、法定代表人授权委托书</w:t>
      </w:r>
    </w:p>
    <w:p w14:paraId="617303BF"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授权委托书（非联合体竞标格式）</w:t>
      </w:r>
    </w:p>
    <w:p w14:paraId="14639E04"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（如有委托时）</w:t>
      </w:r>
    </w:p>
    <w:p w14:paraId="4CB1BAF2" w14:textId="77777777" w:rsidR="001A4992" w:rsidRPr="0044418E" w:rsidRDefault="001A4992">
      <w:pPr>
        <w:spacing w:line="360" w:lineRule="auto"/>
        <w:ind w:firstLineChars="200" w:firstLine="420"/>
        <w:rPr>
          <w:rFonts w:ascii="宋体" w:eastAsia="宋体" w:hAnsi="宋体"/>
          <w:color w:val="000000" w:themeColor="text1"/>
          <w:szCs w:val="21"/>
        </w:rPr>
      </w:pPr>
    </w:p>
    <w:p w14:paraId="595DB84B"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致：</w:t>
      </w:r>
      <w:r w:rsidRPr="0044418E">
        <w:rPr>
          <w:rFonts w:ascii="宋体" w:eastAsia="宋体" w:hAnsi="宋体" w:hint="eastAsia"/>
          <w:color w:val="000000" w:themeColor="text1"/>
          <w:szCs w:val="21"/>
          <w:u w:val="single"/>
        </w:rPr>
        <w:t>[项目采购-采购组织机构_7]</w:t>
      </w:r>
      <w:r w:rsidRPr="0044418E">
        <w:rPr>
          <w:rFonts w:ascii="宋体" w:eastAsia="宋体" w:hAnsi="宋体" w:hint="eastAsia"/>
          <w:color w:val="000000" w:themeColor="text1"/>
          <w:szCs w:val="21"/>
        </w:rPr>
        <w:t>：</w:t>
      </w:r>
    </w:p>
    <w:p w14:paraId="7B74020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w:t>
      </w:r>
      <w:r w:rsidRPr="0044418E">
        <w:rPr>
          <w:rFonts w:ascii="宋体" w:eastAsia="宋体" w:hAnsi="宋体" w:hint="eastAsia"/>
          <w:color w:val="000000" w:themeColor="text1"/>
          <w:szCs w:val="21"/>
          <w:u w:val="single"/>
        </w:rPr>
        <w:t>（姓名）</w:t>
      </w:r>
      <w:r w:rsidRPr="0044418E">
        <w:rPr>
          <w:rFonts w:ascii="宋体" w:eastAsia="宋体" w:hAnsi="宋体" w:hint="eastAsia"/>
          <w:color w:val="000000" w:themeColor="text1"/>
          <w:szCs w:val="21"/>
        </w:rPr>
        <w:t>系</w:t>
      </w:r>
      <w:r w:rsidRPr="0044418E">
        <w:rPr>
          <w:rFonts w:ascii="宋体" w:eastAsia="宋体" w:hAnsi="宋体" w:hint="eastAsia"/>
          <w:color w:val="000000" w:themeColor="text1"/>
          <w:szCs w:val="21"/>
          <w:u w:val="single"/>
        </w:rPr>
        <w:t>（供应商名称）</w:t>
      </w:r>
      <w:r w:rsidRPr="0044418E">
        <w:rPr>
          <w:rFonts w:ascii="宋体" w:eastAsia="宋体" w:hAnsi="宋体" w:hint="eastAsia"/>
          <w:color w:val="000000" w:themeColor="text1"/>
          <w:szCs w:val="21"/>
        </w:rPr>
        <w:t>的（</w:t>
      </w:r>
      <w:r w:rsidRPr="0044418E">
        <w:rPr>
          <w:rFonts w:ascii="宋体" w:eastAsia="宋体" w:hAnsi="宋体" w:hint="eastAsia"/>
          <w:color w:val="000000" w:themeColor="text1"/>
          <w:szCs w:val="21"/>
          <w:u w:val="single"/>
        </w:rPr>
        <w:t>□法定代表人/□负责人/□自然人本人</w:t>
      </w:r>
      <w:r w:rsidRPr="0044418E">
        <w:rPr>
          <w:rFonts w:ascii="宋体" w:eastAsia="宋体" w:hAnsi="宋体" w:hint="eastAsia"/>
          <w:color w:val="000000" w:themeColor="text1"/>
          <w:szCs w:val="21"/>
        </w:rPr>
        <w:t>），现授权</w:t>
      </w:r>
      <w:r w:rsidRPr="0044418E">
        <w:rPr>
          <w:rFonts w:ascii="宋体" w:eastAsia="宋体" w:hAnsi="宋体" w:hint="eastAsia"/>
          <w:color w:val="000000" w:themeColor="text1"/>
          <w:szCs w:val="21"/>
          <w:u w:val="single"/>
        </w:rPr>
        <w:t>（姓名）</w:t>
      </w:r>
      <w:r w:rsidRPr="0044418E">
        <w:rPr>
          <w:rFonts w:ascii="宋体" w:eastAsia="宋体" w:hAnsi="宋体" w:hint="eastAsia"/>
          <w:color w:val="000000" w:themeColor="text1"/>
          <w:szCs w:val="21"/>
        </w:rPr>
        <w:t>以我方的名义参加</w:t>
      </w:r>
      <w:r w:rsidRPr="0044418E">
        <w:rPr>
          <w:rFonts w:ascii="宋体" w:eastAsia="宋体" w:hAnsi="宋体" w:hint="eastAsia"/>
          <w:color w:val="000000" w:themeColor="text1"/>
          <w:szCs w:val="21"/>
          <w:u w:val="single"/>
        </w:rPr>
        <w:t>[项目采购-项目名称_7]</w:t>
      </w:r>
      <w:r w:rsidRPr="0044418E">
        <w:rPr>
          <w:rFonts w:ascii="宋体" w:eastAsia="宋体" w:hAnsi="宋体" w:hint="eastAsia"/>
          <w:color w:val="000000" w:themeColor="text1"/>
          <w:szCs w:val="21"/>
        </w:rPr>
        <w:t>项目的竞标活动，并代表我方全权办理针对上述项目的所有采购程序和环节的具体事务和签署相关文件。</w:t>
      </w:r>
    </w:p>
    <w:p w14:paraId="2C7F2FF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我方对委托代理人的签字事项负全部责任。</w:t>
      </w:r>
    </w:p>
    <w:p w14:paraId="265F299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本授权书自签署之日起生效，在撤销授权的书面通知以前，本授权书一直有效。委托代理人在授权书有效期内签署的所有文件不因授权的撤销而失效。</w:t>
      </w:r>
    </w:p>
    <w:p w14:paraId="2BCA3A3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委托代理人无转委托权，特此委托。</w:t>
      </w:r>
    </w:p>
    <w:p w14:paraId="08279BE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附：法定代表人身份证明书及委托代理人有效身份证正反面复印件</w:t>
      </w:r>
    </w:p>
    <w:p w14:paraId="7294E3E7" w14:textId="77777777" w:rsidR="001A4992" w:rsidRPr="0044418E" w:rsidRDefault="001A4992">
      <w:pPr>
        <w:spacing w:line="360" w:lineRule="auto"/>
        <w:ind w:firstLineChars="200" w:firstLine="420"/>
        <w:rPr>
          <w:rFonts w:ascii="宋体" w:eastAsia="宋体" w:hAnsi="宋体"/>
          <w:color w:val="000000" w:themeColor="text1"/>
          <w:szCs w:val="21"/>
        </w:rPr>
      </w:pPr>
    </w:p>
    <w:p w14:paraId="54F7FFD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委托代理人（签字）：</w:t>
      </w:r>
      <w:r w:rsidRPr="0044418E">
        <w:rPr>
          <w:rFonts w:ascii="Times New Roman" w:eastAsia="宋体" w:hAnsi="Times New Roman" w:cs="Times New Roman"/>
          <w:color w:val="000000" w:themeColor="text1"/>
          <w:szCs w:val="21"/>
        </w:rPr>
        <w:t>______________________</w:t>
      </w:r>
      <w:r w:rsidRPr="0044418E">
        <w:rPr>
          <w:rFonts w:ascii="宋体" w:eastAsia="宋体" w:hAnsi="宋体" w:hint="eastAsia"/>
          <w:color w:val="000000" w:themeColor="text1"/>
          <w:szCs w:val="21"/>
        </w:rPr>
        <w:t>法定代表人（签字或盖章）：</w:t>
      </w:r>
      <w:r w:rsidRPr="0044418E">
        <w:rPr>
          <w:rFonts w:ascii="Times New Roman" w:eastAsia="宋体" w:hAnsi="Times New Roman" w:cs="Times New Roman"/>
          <w:color w:val="000000" w:themeColor="text1"/>
          <w:szCs w:val="21"/>
        </w:rPr>
        <w:t>______________________</w:t>
      </w:r>
    </w:p>
    <w:p w14:paraId="491EBCB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委托代理人身份证号码：</w:t>
      </w:r>
    </w:p>
    <w:p w14:paraId="3B3B6C23" w14:textId="77777777" w:rsidR="001A4992" w:rsidRPr="0044418E" w:rsidRDefault="001A4992">
      <w:pPr>
        <w:spacing w:line="360" w:lineRule="auto"/>
        <w:ind w:firstLineChars="200" w:firstLine="420"/>
        <w:rPr>
          <w:rFonts w:ascii="宋体" w:eastAsia="宋体" w:hAnsi="宋体"/>
          <w:color w:val="000000" w:themeColor="text1"/>
          <w:szCs w:val="21"/>
        </w:rPr>
      </w:pPr>
    </w:p>
    <w:p w14:paraId="700D7E76"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139A696B"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25CAE4A5" w14:textId="77777777" w:rsidR="001A4992" w:rsidRPr="0044418E" w:rsidRDefault="001A4992">
      <w:pPr>
        <w:spacing w:line="360" w:lineRule="auto"/>
        <w:ind w:firstLineChars="200" w:firstLine="420"/>
        <w:rPr>
          <w:rFonts w:ascii="宋体" w:eastAsia="宋体" w:hAnsi="宋体"/>
          <w:color w:val="000000" w:themeColor="text1"/>
          <w:szCs w:val="21"/>
        </w:rPr>
      </w:pPr>
    </w:p>
    <w:p w14:paraId="73B25F5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注：1.法定代表人必须在授权委托书上亲笔签字或盖章，委托代理人必须在授权委托书上亲笔签字，</w:t>
      </w:r>
      <w:r w:rsidRPr="0044418E">
        <w:rPr>
          <w:rFonts w:ascii="宋体" w:eastAsia="宋体" w:hAnsi="宋体" w:hint="eastAsia"/>
          <w:b/>
          <w:color w:val="000000" w:themeColor="text1"/>
          <w:szCs w:val="21"/>
        </w:rPr>
        <w:t>否则其响应文件按无效响应处理</w:t>
      </w:r>
      <w:r w:rsidRPr="0044418E">
        <w:rPr>
          <w:rFonts w:ascii="宋体" w:eastAsia="宋体" w:hAnsi="宋体" w:hint="eastAsia"/>
          <w:color w:val="000000" w:themeColor="text1"/>
          <w:szCs w:val="21"/>
        </w:rPr>
        <w:t>。</w:t>
      </w:r>
    </w:p>
    <w:p w14:paraId="1CFF63F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E0F891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3.法人、其他组织竞标时“我方”是指“我单位”，自然人竞标时“我方”是指“本人”。</w:t>
      </w:r>
    </w:p>
    <w:p w14:paraId="450A605D"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7B03DA2C"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授权委托书（联合体竞标格式）</w:t>
      </w:r>
    </w:p>
    <w:p w14:paraId="5DD5B102"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（如有委托时）</w:t>
      </w:r>
    </w:p>
    <w:p w14:paraId="665DA12B" w14:textId="77777777" w:rsidR="001A4992" w:rsidRPr="0044418E" w:rsidRDefault="001A4992">
      <w:pPr>
        <w:spacing w:line="360" w:lineRule="auto"/>
        <w:ind w:firstLineChars="200" w:firstLine="420"/>
        <w:rPr>
          <w:rFonts w:ascii="宋体" w:eastAsia="宋体" w:hAnsi="宋体"/>
          <w:color w:val="000000" w:themeColor="text1"/>
          <w:szCs w:val="21"/>
        </w:rPr>
      </w:pPr>
    </w:p>
    <w:p w14:paraId="30FCD44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本授权委托书声明：根据</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（牵头人名称）与</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（联合体其他成员名称）签订的《联合体竞标协议书》的内容，</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（牵头人名称）的法定代表人</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（姓名）现授权</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（姓名）为联合委托代理人，并代表我方全权办理针对上述项目的所有采购程序和环节的具体事务和签署相关文件。</w:t>
      </w:r>
    </w:p>
    <w:p w14:paraId="6E69541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我方对委托代理人的签字事项负全部责任。</w:t>
      </w:r>
    </w:p>
    <w:p w14:paraId="59CC6A3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本授权书自签署之日起生效，在撤销授权的书面通知以前，本授权书一直有效。委托代理人在授权书有效期内签署的所有文件不因授权的撤销而失效。</w:t>
      </w:r>
    </w:p>
    <w:p w14:paraId="1214D60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委托代理人无转委托权，特此委托。</w:t>
      </w:r>
    </w:p>
    <w:p w14:paraId="44633D35" w14:textId="77777777" w:rsidR="001A4992" w:rsidRPr="0044418E" w:rsidRDefault="001A4992">
      <w:pPr>
        <w:spacing w:line="360" w:lineRule="auto"/>
        <w:ind w:firstLineChars="200" w:firstLine="420"/>
        <w:rPr>
          <w:rFonts w:ascii="宋体" w:eastAsia="宋体" w:hAnsi="宋体"/>
          <w:color w:val="000000" w:themeColor="text1"/>
          <w:szCs w:val="21"/>
        </w:rPr>
      </w:pPr>
    </w:p>
    <w:p w14:paraId="2E2FE75B"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牵头人法定代表人（签字或盖章）：</w:t>
      </w:r>
    </w:p>
    <w:p w14:paraId="7ECB645F"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牵头人（电子签章）：</w:t>
      </w:r>
    </w:p>
    <w:p w14:paraId="5BD69A4E"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52EA7DAC" w14:textId="77777777" w:rsidR="001A4992" w:rsidRPr="0044418E" w:rsidRDefault="001A4992">
      <w:pPr>
        <w:spacing w:line="360" w:lineRule="auto"/>
        <w:ind w:firstLineChars="200" w:firstLine="420"/>
        <w:rPr>
          <w:rFonts w:ascii="宋体" w:eastAsia="宋体" w:hAnsi="宋体"/>
          <w:color w:val="000000" w:themeColor="text1"/>
          <w:szCs w:val="21"/>
        </w:rPr>
      </w:pPr>
    </w:p>
    <w:p w14:paraId="08E41970"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被授权人（签字）：</w:t>
      </w:r>
    </w:p>
    <w:p w14:paraId="31B08B05"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5CD21488" w14:textId="77777777" w:rsidR="001A4992" w:rsidRPr="0044418E" w:rsidRDefault="001A4992">
      <w:pPr>
        <w:spacing w:line="360" w:lineRule="auto"/>
        <w:ind w:firstLineChars="200" w:firstLine="420"/>
        <w:rPr>
          <w:rFonts w:ascii="宋体" w:eastAsia="宋体" w:hAnsi="宋体"/>
          <w:color w:val="000000" w:themeColor="text1"/>
          <w:szCs w:val="21"/>
        </w:rPr>
      </w:pPr>
    </w:p>
    <w:p w14:paraId="026A9DD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注：1.法定代表人必须在授权委托书上亲笔签字或盖章，委托代理人必须在授权委托书上亲笔签字，</w:t>
      </w:r>
      <w:r w:rsidRPr="0044418E">
        <w:rPr>
          <w:rFonts w:ascii="宋体" w:eastAsia="宋体" w:hAnsi="宋体" w:hint="eastAsia"/>
          <w:b/>
          <w:color w:val="000000" w:themeColor="text1"/>
          <w:szCs w:val="21"/>
        </w:rPr>
        <w:t>否则其响应文件按无效响应处理</w:t>
      </w:r>
      <w:r w:rsidRPr="0044418E">
        <w:rPr>
          <w:rFonts w:ascii="宋体" w:eastAsia="宋体" w:hAnsi="宋体" w:hint="eastAsia"/>
          <w:color w:val="000000" w:themeColor="text1"/>
          <w:szCs w:val="21"/>
        </w:rPr>
        <w:t>。</w:t>
      </w:r>
    </w:p>
    <w:p w14:paraId="4F3530C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2.本授权委托书应由联合体牵头人的法定代表人按上述规定签署。</w:t>
      </w:r>
    </w:p>
    <w:p w14:paraId="469DBBB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E52E96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4.法人、其他组织竞标时“我方”是指“我单位”，自然人竞标时“我方”是指“本人”。</w:t>
      </w:r>
    </w:p>
    <w:p w14:paraId="0DD22643"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5CEE12BD"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四、商务条款偏离表</w:t>
      </w:r>
    </w:p>
    <w:p w14:paraId="3451CD6E"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商务条款偏离表</w:t>
      </w:r>
    </w:p>
    <w:p w14:paraId="4142B699" w14:textId="77777777" w:rsidR="001A4992" w:rsidRPr="0044418E" w:rsidRDefault="001A4992">
      <w:pPr>
        <w:spacing w:line="360" w:lineRule="auto"/>
        <w:ind w:firstLineChars="200" w:firstLine="420"/>
        <w:rPr>
          <w:rFonts w:ascii="宋体" w:eastAsia="宋体" w:hAnsi="宋体"/>
          <w:color w:val="000000" w:themeColor="text1"/>
          <w:szCs w:val="21"/>
        </w:rPr>
      </w:pPr>
    </w:p>
    <w:p w14:paraId="3763E9EB"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采购项目编号：</w:t>
      </w:r>
      <w:r w:rsidRPr="0044418E">
        <w:rPr>
          <w:rFonts w:ascii="宋体" w:eastAsia="宋体" w:hAnsi="宋体" w:hint="eastAsia"/>
          <w:color w:val="000000" w:themeColor="text1"/>
          <w:szCs w:val="21"/>
          <w:u w:val="single"/>
        </w:rPr>
        <w:t>[项目采购-项目编号_8]</w:t>
      </w:r>
    </w:p>
    <w:p w14:paraId="0F11AA26"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采购项目名称：</w:t>
      </w:r>
      <w:r w:rsidRPr="0044418E">
        <w:rPr>
          <w:rFonts w:ascii="宋体" w:eastAsia="宋体" w:hAnsi="宋体" w:hint="eastAsia"/>
          <w:color w:val="000000" w:themeColor="text1"/>
          <w:szCs w:val="21"/>
          <w:u w:val="single"/>
        </w:rPr>
        <w:t>[项目采购-项目名称_8]</w:t>
      </w:r>
    </w:p>
    <w:p w14:paraId="33B93C1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分标号（此处有分标时填写具体分标号，无分标时填写“无”）：</w:t>
      </w:r>
      <w:r w:rsidRPr="0044418E">
        <w:rPr>
          <w:rFonts w:ascii="Times New Roman" w:eastAsia="宋体" w:hAnsi="Times New Roman" w:cs="Times New Roman"/>
          <w:color w:val="000000" w:themeColor="text1"/>
          <w:szCs w:val="21"/>
        </w:rPr>
        <w:t>________________________________</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1"/>
        <w:gridCol w:w="2693"/>
        <w:gridCol w:w="2818"/>
      </w:tblGrid>
      <w:tr w:rsidR="0044418E" w:rsidRPr="0044418E" w14:paraId="75CB84F4" w14:textId="77777777">
        <w:trPr>
          <w:trHeight w:val="340"/>
          <w:jc w:val="center"/>
        </w:trPr>
        <w:tc>
          <w:tcPr>
            <w:tcW w:w="367" w:type="pct"/>
            <w:vAlign w:val="center"/>
          </w:tcPr>
          <w:p w14:paraId="02506E16" w14:textId="77777777" w:rsidR="001A4992" w:rsidRPr="0044418E" w:rsidRDefault="00721054">
            <w:pPr>
              <w:jc w:val="center"/>
              <w:rPr>
                <w:rFonts w:ascii="宋体" w:eastAsia="宋体" w:hAnsi="宋体"/>
                <w:color w:val="000000" w:themeColor="text1"/>
                <w:szCs w:val="21"/>
              </w:rPr>
            </w:pPr>
            <w:proofErr w:type="gramStart"/>
            <w:r w:rsidRPr="0044418E">
              <w:rPr>
                <w:rFonts w:ascii="宋体" w:eastAsia="宋体" w:hAnsi="宋体" w:hint="eastAsia"/>
                <w:color w:val="000000" w:themeColor="text1"/>
                <w:szCs w:val="21"/>
              </w:rPr>
              <w:t>项号</w:t>
            </w:r>
            <w:proofErr w:type="gramEnd"/>
          </w:p>
        </w:tc>
        <w:tc>
          <w:tcPr>
            <w:tcW w:w="1768" w:type="pct"/>
            <w:vAlign w:val="center"/>
          </w:tcPr>
          <w:p w14:paraId="629C0367"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竞争性磋商采购文件的商务需求</w:t>
            </w:r>
          </w:p>
        </w:tc>
        <w:tc>
          <w:tcPr>
            <w:tcW w:w="1400" w:type="pct"/>
            <w:vAlign w:val="center"/>
          </w:tcPr>
          <w:p w14:paraId="163B7637"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响应文件承诺的商务条款</w:t>
            </w:r>
          </w:p>
        </w:tc>
        <w:tc>
          <w:tcPr>
            <w:tcW w:w="1465" w:type="pct"/>
            <w:vAlign w:val="center"/>
          </w:tcPr>
          <w:p w14:paraId="0232E6C3"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偏离说明</w:t>
            </w:r>
          </w:p>
        </w:tc>
      </w:tr>
      <w:tr w:rsidR="0044418E" w:rsidRPr="0044418E" w14:paraId="2D274929" w14:textId="77777777">
        <w:trPr>
          <w:trHeight w:val="1390"/>
          <w:jc w:val="center"/>
        </w:trPr>
        <w:tc>
          <w:tcPr>
            <w:tcW w:w="367" w:type="pct"/>
            <w:vAlign w:val="center"/>
          </w:tcPr>
          <w:p w14:paraId="1BB874BD" w14:textId="77777777" w:rsidR="001A4992" w:rsidRPr="0044418E" w:rsidRDefault="00721054">
            <w:pPr>
              <w:jc w:val="center"/>
              <w:rPr>
                <w:rFonts w:ascii="宋体" w:eastAsia="宋体" w:hAnsi="宋体"/>
                <w:color w:val="000000" w:themeColor="text1"/>
                <w:szCs w:val="21"/>
              </w:rPr>
            </w:pPr>
            <w:proofErr w:type="gramStart"/>
            <w:r w:rsidRPr="0044418E">
              <w:rPr>
                <w:rFonts w:ascii="宋体" w:eastAsia="宋体" w:hAnsi="宋体" w:hint="eastAsia"/>
                <w:color w:val="000000" w:themeColor="text1"/>
                <w:szCs w:val="21"/>
              </w:rPr>
              <w:t>一</w:t>
            </w:r>
            <w:proofErr w:type="gramEnd"/>
          </w:p>
        </w:tc>
        <w:tc>
          <w:tcPr>
            <w:tcW w:w="1768" w:type="pct"/>
            <w:vAlign w:val="center"/>
          </w:tcPr>
          <w:p w14:paraId="207EF74F"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1……</w:t>
            </w:r>
          </w:p>
          <w:p w14:paraId="41E2506A"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2……</w:t>
            </w:r>
          </w:p>
          <w:p w14:paraId="2233CD9F"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3……</w:t>
            </w:r>
          </w:p>
          <w:p w14:paraId="0E633707"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400" w:type="pct"/>
            <w:vAlign w:val="center"/>
          </w:tcPr>
          <w:p w14:paraId="3278B8BD"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1……</w:t>
            </w:r>
          </w:p>
          <w:p w14:paraId="5C53F177"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2……</w:t>
            </w:r>
          </w:p>
          <w:p w14:paraId="1B635506"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3……</w:t>
            </w:r>
          </w:p>
          <w:p w14:paraId="0F42BC25"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465" w:type="pct"/>
            <w:vAlign w:val="center"/>
          </w:tcPr>
          <w:p w14:paraId="0E389E8D" w14:textId="77777777" w:rsidR="001A4992" w:rsidRPr="0044418E" w:rsidRDefault="001A4992">
            <w:pPr>
              <w:jc w:val="center"/>
              <w:rPr>
                <w:rFonts w:ascii="宋体" w:eastAsia="宋体" w:hAnsi="宋体"/>
                <w:color w:val="000000" w:themeColor="text1"/>
                <w:szCs w:val="21"/>
              </w:rPr>
            </w:pPr>
          </w:p>
        </w:tc>
      </w:tr>
      <w:tr w:rsidR="0044418E" w:rsidRPr="0044418E" w14:paraId="36A7ACCF" w14:textId="77777777">
        <w:trPr>
          <w:trHeight w:val="1390"/>
          <w:jc w:val="center"/>
        </w:trPr>
        <w:tc>
          <w:tcPr>
            <w:tcW w:w="367" w:type="pct"/>
            <w:vAlign w:val="center"/>
          </w:tcPr>
          <w:p w14:paraId="4C989F2D"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二</w:t>
            </w:r>
          </w:p>
        </w:tc>
        <w:tc>
          <w:tcPr>
            <w:tcW w:w="1768" w:type="pct"/>
            <w:vAlign w:val="center"/>
          </w:tcPr>
          <w:p w14:paraId="63AFD805"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1……</w:t>
            </w:r>
          </w:p>
          <w:p w14:paraId="6BFF22E3"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2……</w:t>
            </w:r>
          </w:p>
          <w:p w14:paraId="35EA4DF6"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3……</w:t>
            </w:r>
          </w:p>
          <w:p w14:paraId="161F4CE1"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400" w:type="pct"/>
            <w:vAlign w:val="center"/>
          </w:tcPr>
          <w:p w14:paraId="7D0B86A7"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1……</w:t>
            </w:r>
          </w:p>
          <w:p w14:paraId="3E39A057"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2……</w:t>
            </w:r>
          </w:p>
          <w:p w14:paraId="43C90432"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3……</w:t>
            </w:r>
          </w:p>
          <w:p w14:paraId="49D50ACF"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465" w:type="pct"/>
            <w:vAlign w:val="center"/>
          </w:tcPr>
          <w:p w14:paraId="0D0C9473" w14:textId="77777777" w:rsidR="001A4992" w:rsidRPr="0044418E" w:rsidRDefault="001A4992">
            <w:pPr>
              <w:jc w:val="center"/>
              <w:rPr>
                <w:rFonts w:ascii="宋体" w:eastAsia="宋体" w:hAnsi="宋体"/>
                <w:color w:val="000000" w:themeColor="text1"/>
                <w:szCs w:val="21"/>
              </w:rPr>
            </w:pPr>
          </w:p>
        </w:tc>
      </w:tr>
      <w:tr w:rsidR="0044418E" w:rsidRPr="0044418E" w14:paraId="622B550E" w14:textId="77777777">
        <w:trPr>
          <w:trHeight w:val="1390"/>
          <w:jc w:val="center"/>
        </w:trPr>
        <w:tc>
          <w:tcPr>
            <w:tcW w:w="367" w:type="pct"/>
            <w:vAlign w:val="center"/>
          </w:tcPr>
          <w:p w14:paraId="77C55C9E"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768" w:type="pct"/>
            <w:vAlign w:val="center"/>
          </w:tcPr>
          <w:p w14:paraId="386F842F"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1……</w:t>
            </w:r>
          </w:p>
          <w:p w14:paraId="292ED578"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2……</w:t>
            </w:r>
          </w:p>
          <w:p w14:paraId="04C020A2"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3……</w:t>
            </w:r>
          </w:p>
          <w:p w14:paraId="697F0D9C"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400" w:type="pct"/>
            <w:vAlign w:val="center"/>
          </w:tcPr>
          <w:p w14:paraId="37837F15"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1……</w:t>
            </w:r>
          </w:p>
          <w:p w14:paraId="4AAF1A73"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2……</w:t>
            </w:r>
          </w:p>
          <w:p w14:paraId="3A96951B"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color w:val="000000" w:themeColor="text1"/>
                <w:szCs w:val="21"/>
              </w:rPr>
              <w:t>3……</w:t>
            </w:r>
          </w:p>
          <w:p w14:paraId="4A3A0F62" w14:textId="77777777" w:rsidR="001A4992" w:rsidRPr="0044418E" w:rsidRDefault="00721054">
            <w:pPr>
              <w:jc w:val="left"/>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465" w:type="pct"/>
            <w:vAlign w:val="center"/>
          </w:tcPr>
          <w:p w14:paraId="306D0A27" w14:textId="77777777" w:rsidR="001A4992" w:rsidRPr="0044418E" w:rsidRDefault="001A4992">
            <w:pPr>
              <w:jc w:val="center"/>
              <w:rPr>
                <w:rFonts w:ascii="宋体" w:eastAsia="宋体" w:hAnsi="宋体"/>
                <w:color w:val="000000" w:themeColor="text1"/>
                <w:szCs w:val="21"/>
              </w:rPr>
            </w:pPr>
          </w:p>
        </w:tc>
      </w:tr>
    </w:tbl>
    <w:p w14:paraId="3471E49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w:t>
      </w:r>
    </w:p>
    <w:p w14:paraId="105BA4D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1.说明：应对照磋商文件“第二章采购需求”中的商务条款逐条</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明确响应，并</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偏离说明。</w:t>
      </w:r>
    </w:p>
    <w:p w14:paraId="26D07F9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7BC6EE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3.表格内容均需按要求填写，不得留空，否则按竞标无效处理。</w:t>
      </w:r>
    </w:p>
    <w:p w14:paraId="02F71E4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对标注◆号的采购需求不适用上述“竞标无效”条款。</w:t>
      </w:r>
    </w:p>
    <w:p w14:paraId="3104104D"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7A0B1633"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37DD897C" w14:textId="77777777" w:rsidR="001A4992" w:rsidRPr="0044418E" w:rsidRDefault="001A4992">
      <w:pPr>
        <w:spacing w:line="360" w:lineRule="auto"/>
        <w:ind w:firstLineChars="200" w:firstLine="643"/>
        <w:rPr>
          <w:rFonts w:ascii="宋体" w:eastAsia="宋体" w:hAnsi="宋体"/>
          <w:b/>
          <w:color w:val="000000" w:themeColor="text1"/>
          <w:sz w:val="32"/>
          <w:szCs w:val="32"/>
        </w:rPr>
        <w:sectPr w:rsidR="001A4992" w:rsidRPr="0044418E">
          <w:pgSz w:w="11906" w:h="16838"/>
          <w:pgMar w:top="1134" w:right="1134" w:bottom="1134" w:left="1134" w:header="851" w:footer="992" w:gutter="0"/>
          <w:cols w:space="425"/>
          <w:docGrid w:type="lines" w:linePitch="312"/>
        </w:sectPr>
      </w:pPr>
    </w:p>
    <w:p w14:paraId="165FA043"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五、竞标人情况介绍</w:t>
      </w:r>
    </w:p>
    <w:p w14:paraId="6D93D605" w14:textId="77777777" w:rsidR="001A4992" w:rsidRPr="0044418E" w:rsidRDefault="001A4992">
      <w:pPr>
        <w:spacing w:line="360" w:lineRule="auto"/>
        <w:ind w:firstLineChars="200" w:firstLine="420"/>
        <w:rPr>
          <w:rFonts w:ascii="宋体" w:eastAsia="宋体" w:hAnsi="宋体"/>
          <w:color w:val="000000" w:themeColor="text1"/>
          <w:szCs w:val="21"/>
        </w:rPr>
      </w:pPr>
    </w:p>
    <w:p w14:paraId="2BAA95A0"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5104FE7E"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0EC04F68" w14:textId="77777777" w:rsidR="001A4992" w:rsidRPr="0044418E" w:rsidRDefault="001A4992">
      <w:pPr>
        <w:spacing w:line="360" w:lineRule="auto"/>
        <w:ind w:firstLineChars="200" w:firstLine="420"/>
        <w:rPr>
          <w:rFonts w:ascii="宋体" w:eastAsia="宋体" w:hAnsi="宋体"/>
          <w:color w:val="000000" w:themeColor="text1"/>
          <w:szCs w:val="21"/>
        </w:rPr>
      </w:pPr>
    </w:p>
    <w:p w14:paraId="02B3057A"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t>六、供应</w:t>
      </w:r>
      <w:proofErr w:type="gramStart"/>
      <w:r w:rsidRPr="0044418E">
        <w:rPr>
          <w:rFonts w:ascii="宋体" w:eastAsia="宋体" w:hAnsi="宋体" w:hint="eastAsia"/>
          <w:b/>
          <w:color w:val="000000" w:themeColor="text1"/>
          <w:sz w:val="32"/>
          <w:szCs w:val="32"/>
        </w:rPr>
        <w:t>商类似</w:t>
      </w:r>
      <w:proofErr w:type="gramEnd"/>
      <w:r w:rsidRPr="0044418E">
        <w:rPr>
          <w:rFonts w:ascii="宋体" w:eastAsia="宋体" w:hAnsi="宋体" w:hint="eastAsia"/>
          <w:b/>
          <w:color w:val="000000" w:themeColor="text1"/>
          <w:sz w:val="32"/>
          <w:szCs w:val="32"/>
        </w:rPr>
        <w:t>的业绩证明文件</w:t>
      </w:r>
    </w:p>
    <w:p w14:paraId="4F39C2E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附表：相关项目业绩一览表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349"/>
        <w:gridCol w:w="2091"/>
        <w:gridCol w:w="3106"/>
      </w:tblGrid>
      <w:tr w:rsidR="0044418E" w:rsidRPr="0044418E" w14:paraId="16D08FA2" w14:textId="77777777">
        <w:trPr>
          <w:trHeight w:val="468"/>
          <w:jc w:val="center"/>
        </w:trPr>
        <w:tc>
          <w:tcPr>
            <w:tcW w:w="1081" w:type="pct"/>
            <w:vMerge w:val="restart"/>
            <w:vAlign w:val="center"/>
          </w:tcPr>
          <w:p w14:paraId="6AB11E6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采购人名称</w:t>
            </w:r>
          </w:p>
        </w:tc>
        <w:tc>
          <w:tcPr>
            <w:tcW w:w="1220" w:type="pct"/>
            <w:vMerge w:val="restart"/>
            <w:vAlign w:val="center"/>
          </w:tcPr>
          <w:p w14:paraId="27E8150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项目名称</w:t>
            </w:r>
          </w:p>
        </w:tc>
        <w:tc>
          <w:tcPr>
            <w:tcW w:w="1086" w:type="pct"/>
            <w:vMerge w:val="restart"/>
            <w:vAlign w:val="center"/>
          </w:tcPr>
          <w:p w14:paraId="0D7BB5E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合同金额（万元）</w:t>
            </w:r>
          </w:p>
        </w:tc>
        <w:tc>
          <w:tcPr>
            <w:tcW w:w="1613" w:type="pct"/>
            <w:vMerge w:val="restart"/>
            <w:vAlign w:val="center"/>
          </w:tcPr>
          <w:p w14:paraId="3710B3D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采购人联系人及联系电话</w:t>
            </w:r>
          </w:p>
        </w:tc>
      </w:tr>
      <w:tr w:rsidR="0044418E" w:rsidRPr="0044418E" w14:paraId="14E68462" w14:textId="77777777">
        <w:trPr>
          <w:trHeight w:val="468"/>
          <w:jc w:val="center"/>
        </w:trPr>
        <w:tc>
          <w:tcPr>
            <w:tcW w:w="1081" w:type="pct"/>
            <w:vMerge/>
            <w:vAlign w:val="center"/>
          </w:tcPr>
          <w:p w14:paraId="5A2300BC" w14:textId="77777777" w:rsidR="001A4992" w:rsidRPr="0044418E" w:rsidRDefault="001A4992">
            <w:pPr>
              <w:spacing w:line="360" w:lineRule="auto"/>
              <w:jc w:val="center"/>
              <w:rPr>
                <w:rFonts w:ascii="宋体" w:eastAsia="宋体" w:hAnsi="宋体"/>
                <w:color w:val="000000" w:themeColor="text1"/>
                <w:szCs w:val="21"/>
              </w:rPr>
            </w:pPr>
          </w:p>
        </w:tc>
        <w:tc>
          <w:tcPr>
            <w:tcW w:w="1220" w:type="pct"/>
            <w:vMerge/>
            <w:vAlign w:val="center"/>
          </w:tcPr>
          <w:p w14:paraId="0BDFFFB2" w14:textId="77777777" w:rsidR="001A4992" w:rsidRPr="0044418E" w:rsidRDefault="001A4992">
            <w:pPr>
              <w:spacing w:line="360" w:lineRule="auto"/>
              <w:jc w:val="center"/>
              <w:rPr>
                <w:rFonts w:ascii="宋体" w:eastAsia="宋体" w:hAnsi="宋体"/>
                <w:color w:val="000000" w:themeColor="text1"/>
                <w:szCs w:val="21"/>
              </w:rPr>
            </w:pPr>
          </w:p>
        </w:tc>
        <w:tc>
          <w:tcPr>
            <w:tcW w:w="1086" w:type="pct"/>
            <w:vMerge/>
            <w:vAlign w:val="center"/>
          </w:tcPr>
          <w:p w14:paraId="2B610983" w14:textId="77777777" w:rsidR="001A4992" w:rsidRPr="0044418E" w:rsidRDefault="001A4992">
            <w:pPr>
              <w:spacing w:line="360" w:lineRule="auto"/>
              <w:jc w:val="center"/>
              <w:rPr>
                <w:rFonts w:ascii="宋体" w:eastAsia="宋体" w:hAnsi="宋体"/>
                <w:color w:val="000000" w:themeColor="text1"/>
                <w:szCs w:val="21"/>
              </w:rPr>
            </w:pPr>
          </w:p>
        </w:tc>
        <w:tc>
          <w:tcPr>
            <w:tcW w:w="1613" w:type="pct"/>
            <w:vMerge/>
            <w:vAlign w:val="center"/>
          </w:tcPr>
          <w:p w14:paraId="1CB2DD75"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093FFE5" w14:textId="77777777">
        <w:trPr>
          <w:trHeight w:val="454"/>
          <w:jc w:val="center"/>
        </w:trPr>
        <w:tc>
          <w:tcPr>
            <w:tcW w:w="1081" w:type="pct"/>
            <w:vAlign w:val="center"/>
          </w:tcPr>
          <w:p w14:paraId="6A7163E3" w14:textId="77777777" w:rsidR="001A4992" w:rsidRPr="0044418E" w:rsidRDefault="001A4992">
            <w:pPr>
              <w:spacing w:line="360" w:lineRule="auto"/>
              <w:jc w:val="center"/>
              <w:rPr>
                <w:rFonts w:ascii="宋体" w:eastAsia="宋体" w:hAnsi="宋体"/>
                <w:color w:val="000000" w:themeColor="text1"/>
                <w:szCs w:val="21"/>
              </w:rPr>
            </w:pPr>
          </w:p>
        </w:tc>
        <w:tc>
          <w:tcPr>
            <w:tcW w:w="1220" w:type="pct"/>
            <w:vAlign w:val="center"/>
          </w:tcPr>
          <w:p w14:paraId="1B11F5D3" w14:textId="77777777" w:rsidR="001A4992" w:rsidRPr="0044418E" w:rsidRDefault="001A4992">
            <w:pPr>
              <w:spacing w:line="360" w:lineRule="auto"/>
              <w:jc w:val="center"/>
              <w:rPr>
                <w:rFonts w:ascii="宋体" w:eastAsia="宋体" w:hAnsi="宋体"/>
                <w:color w:val="000000" w:themeColor="text1"/>
                <w:szCs w:val="21"/>
              </w:rPr>
            </w:pPr>
          </w:p>
        </w:tc>
        <w:tc>
          <w:tcPr>
            <w:tcW w:w="1086" w:type="pct"/>
            <w:vAlign w:val="center"/>
          </w:tcPr>
          <w:p w14:paraId="1B106AE2" w14:textId="77777777" w:rsidR="001A4992" w:rsidRPr="0044418E" w:rsidRDefault="001A4992">
            <w:pPr>
              <w:spacing w:line="360" w:lineRule="auto"/>
              <w:jc w:val="center"/>
              <w:rPr>
                <w:rFonts w:ascii="宋体" w:eastAsia="宋体" w:hAnsi="宋体"/>
                <w:color w:val="000000" w:themeColor="text1"/>
                <w:szCs w:val="21"/>
              </w:rPr>
            </w:pPr>
          </w:p>
        </w:tc>
        <w:tc>
          <w:tcPr>
            <w:tcW w:w="1613" w:type="pct"/>
            <w:vAlign w:val="center"/>
          </w:tcPr>
          <w:p w14:paraId="0BE5239D"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66A34C35" w14:textId="77777777">
        <w:trPr>
          <w:trHeight w:val="454"/>
          <w:jc w:val="center"/>
        </w:trPr>
        <w:tc>
          <w:tcPr>
            <w:tcW w:w="1081" w:type="pct"/>
            <w:vAlign w:val="center"/>
          </w:tcPr>
          <w:p w14:paraId="78CCE76E" w14:textId="77777777" w:rsidR="001A4992" w:rsidRPr="0044418E" w:rsidRDefault="001A4992">
            <w:pPr>
              <w:spacing w:line="360" w:lineRule="auto"/>
              <w:jc w:val="center"/>
              <w:rPr>
                <w:rFonts w:ascii="宋体" w:eastAsia="宋体" w:hAnsi="宋体"/>
                <w:color w:val="000000" w:themeColor="text1"/>
                <w:szCs w:val="21"/>
              </w:rPr>
            </w:pPr>
          </w:p>
        </w:tc>
        <w:tc>
          <w:tcPr>
            <w:tcW w:w="1220" w:type="pct"/>
            <w:vAlign w:val="center"/>
          </w:tcPr>
          <w:p w14:paraId="67D74EE2" w14:textId="77777777" w:rsidR="001A4992" w:rsidRPr="0044418E" w:rsidRDefault="001A4992">
            <w:pPr>
              <w:spacing w:line="360" w:lineRule="auto"/>
              <w:jc w:val="center"/>
              <w:rPr>
                <w:rFonts w:ascii="宋体" w:eastAsia="宋体" w:hAnsi="宋体"/>
                <w:color w:val="000000" w:themeColor="text1"/>
                <w:szCs w:val="21"/>
              </w:rPr>
            </w:pPr>
          </w:p>
        </w:tc>
        <w:tc>
          <w:tcPr>
            <w:tcW w:w="1086" w:type="pct"/>
            <w:vAlign w:val="center"/>
          </w:tcPr>
          <w:p w14:paraId="49FA31E8" w14:textId="77777777" w:rsidR="001A4992" w:rsidRPr="0044418E" w:rsidRDefault="001A4992">
            <w:pPr>
              <w:spacing w:line="360" w:lineRule="auto"/>
              <w:jc w:val="center"/>
              <w:rPr>
                <w:rFonts w:ascii="宋体" w:eastAsia="宋体" w:hAnsi="宋体"/>
                <w:color w:val="000000" w:themeColor="text1"/>
                <w:szCs w:val="21"/>
              </w:rPr>
            </w:pPr>
          </w:p>
        </w:tc>
        <w:tc>
          <w:tcPr>
            <w:tcW w:w="1613" w:type="pct"/>
            <w:vAlign w:val="center"/>
          </w:tcPr>
          <w:p w14:paraId="5D497891"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F9CD7FF" w14:textId="77777777">
        <w:trPr>
          <w:trHeight w:val="454"/>
          <w:jc w:val="center"/>
        </w:trPr>
        <w:tc>
          <w:tcPr>
            <w:tcW w:w="1081" w:type="pct"/>
            <w:vAlign w:val="center"/>
          </w:tcPr>
          <w:p w14:paraId="21AF7EEC" w14:textId="77777777" w:rsidR="001A4992" w:rsidRPr="0044418E" w:rsidRDefault="001A4992">
            <w:pPr>
              <w:spacing w:line="360" w:lineRule="auto"/>
              <w:jc w:val="center"/>
              <w:rPr>
                <w:rFonts w:ascii="宋体" w:eastAsia="宋体" w:hAnsi="宋体"/>
                <w:color w:val="000000" w:themeColor="text1"/>
                <w:szCs w:val="21"/>
              </w:rPr>
            </w:pPr>
          </w:p>
        </w:tc>
        <w:tc>
          <w:tcPr>
            <w:tcW w:w="1220" w:type="pct"/>
            <w:vAlign w:val="center"/>
          </w:tcPr>
          <w:p w14:paraId="64A4EC43" w14:textId="77777777" w:rsidR="001A4992" w:rsidRPr="0044418E" w:rsidRDefault="001A4992">
            <w:pPr>
              <w:spacing w:line="360" w:lineRule="auto"/>
              <w:jc w:val="center"/>
              <w:rPr>
                <w:rFonts w:ascii="宋体" w:eastAsia="宋体" w:hAnsi="宋体"/>
                <w:color w:val="000000" w:themeColor="text1"/>
                <w:szCs w:val="21"/>
              </w:rPr>
            </w:pPr>
          </w:p>
        </w:tc>
        <w:tc>
          <w:tcPr>
            <w:tcW w:w="1086" w:type="pct"/>
            <w:vAlign w:val="center"/>
          </w:tcPr>
          <w:p w14:paraId="2608BFF3" w14:textId="77777777" w:rsidR="001A4992" w:rsidRPr="0044418E" w:rsidRDefault="001A4992">
            <w:pPr>
              <w:spacing w:line="360" w:lineRule="auto"/>
              <w:jc w:val="center"/>
              <w:rPr>
                <w:rFonts w:ascii="宋体" w:eastAsia="宋体" w:hAnsi="宋体"/>
                <w:color w:val="000000" w:themeColor="text1"/>
                <w:szCs w:val="21"/>
              </w:rPr>
            </w:pPr>
          </w:p>
        </w:tc>
        <w:tc>
          <w:tcPr>
            <w:tcW w:w="1613" w:type="pct"/>
            <w:vAlign w:val="center"/>
          </w:tcPr>
          <w:p w14:paraId="0CF64AB6"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176608BA" w14:textId="77777777">
        <w:trPr>
          <w:trHeight w:val="454"/>
          <w:jc w:val="center"/>
        </w:trPr>
        <w:tc>
          <w:tcPr>
            <w:tcW w:w="1081" w:type="pct"/>
            <w:vAlign w:val="center"/>
          </w:tcPr>
          <w:p w14:paraId="1F172E1A" w14:textId="77777777" w:rsidR="001A4992" w:rsidRPr="0044418E" w:rsidRDefault="001A4992">
            <w:pPr>
              <w:spacing w:line="360" w:lineRule="auto"/>
              <w:jc w:val="center"/>
              <w:rPr>
                <w:rFonts w:ascii="宋体" w:eastAsia="宋体" w:hAnsi="宋体"/>
                <w:color w:val="000000" w:themeColor="text1"/>
                <w:szCs w:val="21"/>
              </w:rPr>
            </w:pPr>
          </w:p>
        </w:tc>
        <w:tc>
          <w:tcPr>
            <w:tcW w:w="1220" w:type="pct"/>
            <w:vAlign w:val="center"/>
          </w:tcPr>
          <w:p w14:paraId="57505477" w14:textId="77777777" w:rsidR="001A4992" w:rsidRPr="0044418E" w:rsidRDefault="001A4992">
            <w:pPr>
              <w:spacing w:line="360" w:lineRule="auto"/>
              <w:jc w:val="center"/>
              <w:rPr>
                <w:rFonts w:ascii="宋体" w:eastAsia="宋体" w:hAnsi="宋体"/>
                <w:color w:val="000000" w:themeColor="text1"/>
                <w:szCs w:val="21"/>
              </w:rPr>
            </w:pPr>
          </w:p>
        </w:tc>
        <w:tc>
          <w:tcPr>
            <w:tcW w:w="1086" w:type="pct"/>
            <w:vAlign w:val="center"/>
          </w:tcPr>
          <w:p w14:paraId="3FC53BD6" w14:textId="77777777" w:rsidR="001A4992" w:rsidRPr="0044418E" w:rsidRDefault="001A4992">
            <w:pPr>
              <w:spacing w:line="360" w:lineRule="auto"/>
              <w:jc w:val="center"/>
              <w:rPr>
                <w:rFonts w:ascii="宋体" w:eastAsia="宋体" w:hAnsi="宋体"/>
                <w:color w:val="000000" w:themeColor="text1"/>
                <w:szCs w:val="21"/>
              </w:rPr>
            </w:pPr>
          </w:p>
        </w:tc>
        <w:tc>
          <w:tcPr>
            <w:tcW w:w="1613" w:type="pct"/>
            <w:vAlign w:val="center"/>
          </w:tcPr>
          <w:p w14:paraId="2AA1AC91"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9449ED8" w14:textId="77777777">
        <w:trPr>
          <w:trHeight w:val="454"/>
          <w:jc w:val="center"/>
        </w:trPr>
        <w:tc>
          <w:tcPr>
            <w:tcW w:w="1081" w:type="pct"/>
            <w:vAlign w:val="center"/>
          </w:tcPr>
          <w:p w14:paraId="4733A57A" w14:textId="77777777" w:rsidR="001A4992" w:rsidRPr="0044418E" w:rsidRDefault="001A4992">
            <w:pPr>
              <w:spacing w:line="360" w:lineRule="auto"/>
              <w:jc w:val="center"/>
              <w:rPr>
                <w:rFonts w:ascii="宋体" w:eastAsia="宋体" w:hAnsi="宋体"/>
                <w:color w:val="000000" w:themeColor="text1"/>
                <w:szCs w:val="21"/>
              </w:rPr>
            </w:pPr>
          </w:p>
        </w:tc>
        <w:tc>
          <w:tcPr>
            <w:tcW w:w="1220" w:type="pct"/>
            <w:vAlign w:val="center"/>
          </w:tcPr>
          <w:p w14:paraId="23600753" w14:textId="77777777" w:rsidR="001A4992" w:rsidRPr="0044418E" w:rsidRDefault="001A4992">
            <w:pPr>
              <w:spacing w:line="360" w:lineRule="auto"/>
              <w:jc w:val="center"/>
              <w:rPr>
                <w:rFonts w:ascii="宋体" w:eastAsia="宋体" w:hAnsi="宋体"/>
                <w:color w:val="000000" w:themeColor="text1"/>
                <w:szCs w:val="21"/>
              </w:rPr>
            </w:pPr>
          </w:p>
        </w:tc>
        <w:tc>
          <w:tcPr>
            <w:tcW w:w="1086" w:type="pct"/>
            <w:vAlign w:val="center"/>
          </w:tcPr>
          <w:p w14:paraId="3605B200" w14:textId="77777777" w:rsidR="001A4992" w:rsidRPr="0044418E" w:rsidRDefault="001A4992">
            <w:pPr>
              <w:spacing w:line="360" w:lineRule="auto"/>
              <w:jc w:val="center"/>
              <w:rPr>
                <w:rFonts w:ascii="宋体" w:eastAsia="宋体" w:hAnsi="宋体"/>
                <w:color w:val="000000" w:themeColor="text1"/>
                <w:szCs w:val="21"/>
              </w:rPr>
            </w:pPr>
          </w:p>
        </w:tc>
        <w:tc>
          <w:tcPr>
            <w:tcW w:w="1613" w:type="pct"/>
            <w:vAlign w:val="center"/>
          </w:tcPr>
          <w:p w14:paraId="6B2082BE" w14:textId="77777777" w:rsidR="001A4992" w:rsidRPr="0044418E" w:rsidRDefault="001A4992">
            <w:pPr>
              <w:spacing w:line="360" w:lineRule="auto"/>
              <w:jc w:val="center"/>
              <w:rPr>
                <w:rFonts w:ascii="宋体" w:eastAsia="宋体" w:hAnsi="宋体"/>
                <w:color w:val="000000" w:themeColor="text1"/>
                <w:szCs w:val="21"/>
              </w:rPr>
            </w:pPr>
          </w:p>
        </w:tc>
      </w:tr>
    </w:tbl>
    <w:p w14:paraId="366DD52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注：供应商可按上述的格式自行编制，须随表提交评分办法中要求提供的对应证明材料，并注明所在供应商商务技术文件页码。</w:t>
      </w:r>
    </w:p>
    <w:p w14:paraId="2E967B94" w14:textId="77777777" w:rsidR="001A4992" w:rsidRPr="0044418E" w:rsidRDefault="001A4992">
      <w:pPr>
        <w:spacing w:line="360" w:lineRule="auto"/>
        <w:ind w:firstLineChars="200" w:firstLine="420"/>
        <w:rPr>
          <w:rFonts w:ascii="宋体" w:eastAsia="宋体" w:hAnsi="宋体"/>
          <w:color w:val="000000" w:themeColor="text1"/>
          <w:szCs w:val="21"/>
        </w:rPr>
      </w:pPr>
    </w:p>
    <w:p w14:paraId="5E0FAAC4" w14:textId="77777777" w:rsidR="001A4992" w:rsidRPr="0044418E" w:rsidRDefault="001A4992">
      <w:pPr>
        <w:spacing w:line="360" w:lineRule="auto"/>
        <w:ind w:firstLineChars="200" w:firstLine="420"/>
        <w:rPr>
          <w:rFonts w:ascii="宋体" w:eastAsia="宋体" w:hAnsi="宋体"/>
          <w:color w:val="000000" w:themeColor="text1"/>
          <w:szCs w:val="21"/>
        </w:rPr>
      </w:pPr>
    </w:p>
    <w:p w14:paraId="4BE5D5AC"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2FCC6497"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4FD9C6BC" w14:textId="77777777" w:rsidR="001A4992" w:rsidRPr="0044418E" w:rsidRDefault="001A4992">
      <w:pPr>
        <w:spacing w:line="360" w:lineRule="auto"/>
        <w:ind w:firstLineChars="200" w:firstLine="643"/>
        <w:rPr>
          <w:rFonts w:ascii="宋体" w:eastAsia="宋体" w:hAnsi="宋体"/>
          <w:b/>
          <w:color w:val="000000" w:themeColor="text1"/>
          <w:sz w:val="32"/>
          <w:szCs w:val="32"/>
        </w:rPr>
        <w:sectPr w:rsidR="001A4992" w:rsidRPr="0044418E">
          <w:pgSz w:w="11906" w:h="16838"/>
          <w:pgMar w:top="1134" w:right="1134" w:bottom="1134" w:left="1134" w:header="851" w:footer="992" w:gutter="0"/>
          <w:cols w:space="425"/>
          <w:docGrid w:type="lines" w:linePitch="312"/>
        </w:sectPr>
      </w:pPr>
    </w:p>
    <w:p w14:paraId="4F3BD417"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七、技术需求偏离表</w:t>
      </w:r>
    </w:p>
    <w:p w14:paraId="45444B06"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技术需求偏离表</w:t>
      </w:r>
    </w:p>
    <w:p w14:paraId="67FF08C2"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（注：按采购需求具体条款修改）</w:t>
      </w:r>
    </w:p>
    <w:p w14:paraId="1CCE3E97" w14:textId="77777777" w:rsidR="001A4992" w:rsidRPr="0044418E" w:rsidRDefault="00721054">
      <w:pPr>
        <w:spacing w:line="360" w:lineRule="auto"/>
        <w:ind w:firstLineChars="200" w:firstLine="420"/>
        <w:rPr>
          <w:rFonts w:ascii="宋体" w:eastAsia="宋体" w:hAnsi="宋体"/>
          <w:color w:val="000000" w:themeColor="text1"/>
          <w:szCs w:val="21"/>
        </w:rPr>
      </w:pPr>
      <w:proofErr w:type="gramStart"/>
      <w:r w:rsidRPr="0044418E">
        <w:rPr>
          <w:rFonts w:ascii="宋体" w:eastAsia="宋体" w:hAnsi="宋体" w:hint="eastAsia"/>
          <w:color w:val="000000" w:themeColor="text1"/>
          <w:szCs w:val="21"/>
        </w:rPr>
        <w:t>所竞分</w:t>
      </w:r>
      <w:proofErr w:type="gramEnd"/>
      <w:r w:rsidRPr="0044418E">
        <w:rPr>
          <w:rFonts w:ascii="宋体" w:eastAsia="宋体" w:hAnsi="宋体" w:hint="eastAsia"/>
          <w:color w:val="000000" w:themeColor="text1"/>
          <w:szCs w:val="21"/>
        </w:rPr>
        <w:t>标：</w:t>
      </w:r>
      <w:r w:rsidRPr="0044418E">
        <w:rPr>
          <w:rFonts w:ascii="Times New Roman" w:eastAsia="宋体" w:hAnsi="Times New Roman" w:cs="Times New Roman"/>
          <w:color w:val="000000" w:themeColor="text1"/>
          <w:szCs w:val="21"/>
        </w:rPr>
        <w:t>____________</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33"/>
        <w:gridCol w:w="1131"/>
        <w:gridCol w:w="1843"/>
        <w:gridCol w:w="1202"/>
        <w:gridCol w:w="1202"/>
        <w:gridCol w:w="1202"/>
        <w:gridCol w:w="1195"/>
      </w:tblGrid>
      <w:tr w:rsidR="0044418E" w:rsidRPr="0044418E" w14:paraId="32897DD7" w14:textId="77777777">
        <w:trPr>
          <w:trHeight w:val="454"/>
          <w:jc w:val="center"/>
        </w:trPr>
        <w:tc>
          <w:tcPr>
            <w:tcW w:w="369" w:type="pct"/>
            <w:vMerge w:val="restart"/>
            <w:vAlign w:val="center"/>
          </w:tcPr>
          <w:p w14:paraId="04914342" w14:textId="77777777" w:rsidR="001A4992" w:rsidRPr="0044418E" w:rsidRDefault="00721054">
            <w:pPr>
              <w:spacing w:line="360" w:lineRule="auto"/>
              <w:jc w:val="center"/>
              <w:rPr>
                <w:rFonts w:ascii="宋体" w:eastAsia="宋体" w:hAnsi="宋体"/>
                <w:color w:val="000000" w:themeColor="text1"/>
                <w:szCs w:val="21"/>
              </w:rPr>
            </w:pPr>
            <w:proofErr w:type="gramStart"/>
            <w:r w:rsidRPr="0044418E">
              <w:rPr>
                <w:rFonts w:ascii="宋体" w:eastAsia="宋体" w:hAnsi="宋体" w:hint="eastAsia"/>
                <w:color w:val="000000" w:themeColor="text1"/>
                <w:szCs w:val="21"/>
              </w:rPr>
              <w:t>项号</w:t>
            </w:r>
            <w:proofErr w:type="gramEnd"/>
          </w:p>
        </w:tc>
        <w:tc>
          <w:tcPr>
            <w:tcW w:w="2135" w:type="pct"/>
            <w:gridSpan w:val="3"/>
            <w:vAlign w:val="center"/>
          </w:tcPr>
          <w:p w14:paraId="46C02B2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竞争性磋商采购文件需求</w:t>
            </w:r>
          </w:p>
        </w:tc>
        <w:tc>
          <w:tcPr>
            <w:tcW w:w="1875" w:type="pct"/>
            <w:gridSpan w:val="3"/>
            <w:vAlign w:val="center"/>
          </w:tcPr>
          <w:p w14:paraId="5778328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响应文件承诺</w:t>
            </w:r>
          </w:p>
        </w:tc>
        <w:tc>
          <w:tcPr>
            <w:tcW w:w="621" w:type="pct"/>
            <w:vMerge w:val="restart"/>
            <w:vAlign w:val="center"/>
          </w:tcPr>
          <w:p w14:paraId="3937F39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偏离说明</w:t>
            </w:r>
          </w:p>
        </w:tc>
      </w:tr>
      <w:tr w:rsidR="0044418E" w:rsidRPr="0044418E" w14:paraId="3B3D9D47" w14:textId="77777777">
        <w:trPr>
          <w:trHeight w:val="454"/>
          <w:jc w:val="center"/>
        </w:trPr>
        <w:tc>
          <w:tcPr>
            <w:tcW w:w="369" w:type="pct"/>
            <w:vMerge/>
            <w:vAlign w:val="center"/>
          </w:tcPr>
          <w:p w14:paraId="5FAD7699" w14:textId="77777777" w:rsidR="001A4992" w:rsidRPr="0044418E" w:rsidRDefault="001A4992">
            <w:pPr>
              <w:spacing w:line="360" w:lineRule="auto"/>
              <w:jc w:val="center"/>
              <w:rPr>
                <w:rFonts w:ascii="宋体" w:eastAsia="宋体" w:hAnsi="宋体"/>
                <w:color w:val="000000" w:themeColor="text1"/>
                <w:szCs w:val="21"/>
              </w:rPr>
            </w:pPr>
          </w:p>
        </w:tc>
        <w:tc>
          <w:tcPr>
            <w:tcW w:w="589" w:type="pct"/>
            <w:vAlign w:val="center"/>
          </w:tcPr>
          <w:p w14:paraId="1CABAF1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服务名称</w:t>
            </w:r>
          </w:p>
        </w:tc>
        <w:tc>
          <w:tcPr>
            <w:tcW w:w="588" w:type="pct"/>
            <w:vAlign w:val="center"/>
          </w:tcPr>
          <w:p w14:paraId="0168C13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数量</w:t>
            </w:r>
          </w:p>
        </w:tc>
        <w:tc>
          <w:tcPr>
            <w:tcW w:w="958" w:type="pct"/>
            <w:vAlign w:val="center"/>
          </w:tcPr>
          <w:p w14:paraId="2AC9869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服务参数要求</w:t>
            </w:r>
          </w:p>
        </w:tc>
        <w:tc>
          <w:tcPr>
            <w:tcW w:w="625" w:type="pct"/>
            <w:vAlign w:val="center"/>
          </w:tcPr>
          <w:p w14:paraId="103C40D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服务名称</w:t>
            </w:r>
          </w:p>
        </w:tc>
        <w:tc>
          <w:tcPr>
            <w:tcW w:w="625" w:type="pct"/>
            <w:vAlign w:val="center"/>
          </w:tcPr>
          <w:p w14:paraId="729161F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数量</w:t>
            </w:r>
          </w:p>
        </w:tc>
        <w:tc>
          <w:tcPr>
            <w:tcW w:w="625" w:type="pct"/>
            <w:vAlign w:val="center"/>
          </w:tcPr>
          <w:p w14:paraId="4E685D1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服务参数</w:t>
            </w:r>
          </w:p>
        </w:tc>
        <w:tc>
          <w:tcPr>
            <w:tcW w:w="621" w:type="pct"/>
            <w:vMerge/>
            <w:vAlign w:val="center"/>
          </w:tcPr>
          <w:p w14:paraId="14C7420D"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1F48AF0A" w14:textId="77777777">
        <w:trPr>
          <w:trHeight w:val="454"/>
          <w:jc w:val="center"/>
        </w:trPr>
        <w:tc>
          <w:tcPr>
            <w:tcW w:w="369" w:type="pct"/>
            <w:vAlign w:val="center"/>
          </w:tcPr>
          <w:p w14:paraId="45C77B3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1</w:t>
            </w:r>
          </w:p>
        </w:tc>
        <w:tc>
          <w:tcPr>
            <w:tcW w:w="589" w:type="pct"/>
            <w:vAlign w:val="center"/>
          </w:tcPr>
          <w:p w14:paraId="10CFDA2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588" w:type="pct"/>
            <w:vAlign w:val="center"/>
          </w:tcPr>
          <w:p w14:paraId="10F1FCB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958" w:type="pct"/>
            <w:vAlign w:val="center"/>
          </w:tcPr>
          <w:p w14:paraId="758002B2"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1……</w:t>
            </w:r>
          </w:p>
          <w:p w14:paraId="4AF456D5"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2……</w:t>
            </w:r>
          </w:p>
          <w:p w14:paraId="02C11626"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color w:val="000000" w:themeColor="text1"/>
                <w:szCs w:val="21"/>
              </w:rPr>
              <w:t>3……</w:t>
            </w:r>
          </w:p>
          <w:p w14:paraId="2E77CDF2"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color w:val="000000" w:themeColor="text1"/>
                <w:szCs w:val="21"/>
              </w:rPr>
              <w:t>……</w:t>
            </w:r>
          </w:p>
        </w:tc>
        <w:tc>
          <w:tcPr>
            <w:tcW w:w="625" w:type="pct"/>
            <w:vAlign w:val="center"/>
          </w:tcPr>
          <w:p w14:paraId="452486D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625" w:type="pct"/>
            <w:vAlign w:val="center"/>
          </w:tcPr>
          <w:p w14:paraId="2556D73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625" w:type="pct"/>
            <w:vAlign w:val="center"/>
          </w:tcPr>
          <w:p w14:paraId="3A08AD3B"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1……</w:t>
            </w:r>
          </w:p>
          <w:p w14:paraId="79EA70A5"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2……</w:t>
            </w:r>
          </w:p>
          <w:p w14:paraId="31F05D55"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color w:val="000000" w:themeColor="text1"/>
                <w:szCs w:val="21"/>
              </w:rPr>
              <w:t>3……</w:t>
            </w:r>
          </w:p>
          <w:p w14:paraId="0F8AB697"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w:t>
            </w:r>
          </w:p>
        </w:tc>
        <w:tc>
          <w:tcPr>
            <w:tcW w:w="621" w:type="pct"/>
            <w:vAlign w:val="center"/>
          </w:tcPr>
          <w:p w14:paraId="578B8A62"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26704B1" w14:textId="77777777">
        <w:trPr>
          <w:trHeight w:val="454"/>
          <w:jc w:val="center"/>
        </w:trPr>
        <w:tc>
          <w:tcPr>
            <w:tcW w:w="369" w:type="pct"/>
            <w:vAlign w:val="center"/>
          </w:tcPr>
          <w:p w14:paraId="426FD98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p>
        </w:tc>
        <w:tc>
          <w:tcPr>
            <w:tcW w:w="589" w:type="pct"/>
            <w:vAlign w:val="center"/>
          </w:tcPr>
          <w:p w14:paraId="57F8705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588" w:type="pct"/>
            <w:vAlign w:val="center"/>
          </w:tcPr>
          <w:p w14:paraId="70FAE68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958" w:type="pct"/>
            <w:vAlign w:val="center"/>
          </w:tcPr>
          <w:p w14:paraId="7FE1E5DC"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1……</w:t>
            </w:r>
          </w:p>
          <w:p w14:paraId="183C1F3D"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2……</w:t>
            </w:r>
          </w:p>
          <w:p w14:paraId="55871371"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color w:val="000000" w:themeColor="text1"/>
                <w:szCs w:val="21"/>
              </w:rPr>
              <w:t>3……</w:t>
            </w:r>
          </w:p>
          <w:p w14:paraId="646B1EA9"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w:t>
            </w:r>
          </w:p>
        </w:tc>
        <w:tc>
          <w:tcPr>
            <w:tcW w:w="625" w:type="pct"/>
            <w:vAlign w:val="center"/>
          </w:tcPr>
          <w:p w14:paraId="7C84343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625" w:type="pct"/>
            <w:vAlign w:val="center"/>
          </w:tcPr>
          <w:p w14:paraId="76D37D9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625" w:type="pct"/>
            <w:vAlign w:val="center"/>
          </w:tcPr>
          <w:p w14:paraId="0CB39156"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1……</w:t>
            </w:r>
          </w:p>
          <w:p w14:paraId="5FDB3C60"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2……</w:t>
            </w:r>
          </w:p>
          <w:p w14:paraId="78A80830"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color w:val="000000" w:themeColor="text1"/>
                <w:szCs w:val="21"/>
              </w:rPr>
              <w:t>3……</w:t>
            </w:r>
          </w:p>
          <w:p w14:paraId="2A84F307"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color w:val="000000" w:themeColor="text1"/>
                <w:szCs w:val="21"/>
              </w:rPr>
              <w:t>……</w:t>
            </w:r>
          </w:p>
        </w:tc>
        <w:tc>
          <w:tcPr>
            <w:tcW w:w="621" w:type="pct"/>
            <w:vAlign w:val="center"/>
          </w:tcPr>
          <w:p w14:paraId="496C14CE"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6F7EC3E3" w14:textId="77777777">
        <w:trPr>
          <w:trHeight w:val="454"/>
          <w:jc w:val="center"/>
        </w:trPr>
        <w:tc>
          <w:tcPr>
            <w:tcW w:w="369" w:type="pct"/>
            <w:vAlign w:val="center"/>
          </w:tcPr>
          <w:p w14:paraId="552BDCA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589" w:type="pct"/>
            <w:vAlign w:val="center"/>
          </w:tcPr>
          <w:p w14:paraId="0EBDEC03" w14:textId="77777777" w:rsidR="001A4992" w:rsidRPr="0044418E" w:rsidRDefault="001A4992">
            <w:pPr>
              <w:spacing w:line="360" w:lineRule="auto"/>
              <w:jc w:val="center"/>
              <w:rPr>
                <w:rFonts w:ascii="宋体" w:eastAsia="宋体" w:hAnsi="宋体"/>
                <w:color w:val="000000" w:themeColor="text1"/>
                <w:szCs w:val="21"/>
              </w:rPr>
            </w:pPr>
          </w:p>
        </w:tc>
        <w:tc>
          <w:tcPr>
            <w:tcW w:w="588" w:type="pct"/>
            <w:vAlign w:val="center"/>
          </w:tcPr>
          <w:p w14:paraId="2713D8AD" w14:textId="77777777" w:rsidR="001A4992" w:rsidRPr="0044418E" w:rsidRDefault="001A4992">
            <w:pPr>
              <w:spacing w:line="360" w:lineRule="auto"/>
              <w:jc w:val="center"/>
              <w:rPr>
                <w:rFonts w:ascii="宋体" w:eastAsia="宋体" w:hAnsi="宋体"/>
                <w:color w:val="000000" w:themeColor="text1"/>
                <w:szCs w:val="21"/>
              </w:rPr>
            </w:pPr>
          </w:p>
        </w:tc>
        <w:tc>
          <w:tcPr>
            <w:tcW w:w="958" w:type="pct"/>
            <w:vAlign w:val="center"/>
          </w:tcPr>
          <w:p w14:paraId="3F6C376B" w14:textId="77777777" w:rsidR="001A4992" w:rsidRPr="0044418E" w:rsidRDefault="001A4992">
            <w:pPr>
              <w:spacing w:line="360" w:lineRule="auto"/>
              <w:jc w:val="center"/>
              <w:rPr>
                <w:rFonts w:ascii="宋体" w:eastAsia="宋体" w:hAnsi="宋体"/>
                <w:color w:val="000000" w:themeColor="text1"/>
                <w:szCs w:val="21"/>
              </w:rPr>
            </w:pPr>
          </w:p>
        </w:tc>
        <w:tc>
          <w:tcPr>
            <w:tcW w:w="625" w:type="pct"/>
            <w:vAlign w:val="center"/>
          </w:tcPr>
          <w:p w14:paraId="3596E428" w14:textId="77777777" w:rsidR="001A4992" w:rsidRPr="0044418E" w:rsidRDefault="001A4992">
            <w:pPr>
              <w:spacing w:line="360" w:lineRule="auto"/>
              <w:jc w:val="center"/>
              <w:rPr>
                <w:rFonts w:ascii="宋体" w:eastAsia="宋体" w:hAnsi="宋体"/>
                <w:color w:val="000000" w:themeColor="text1"/>
                <w:szCs w:val="21"/>
              </w:rPr>
            </w:pPr>
          </w:p>
        </w:tc>
        <w:tc>
          <w:tcPr>
            <w:tcW w:w="625" w:type="pct"/>
            <w:vAlign w:val="center"/>
          </w:tcPr>
          <w:p w14:paraId="78BB95AA" w14:textId="77777777" w:rsidR="001A4992" w:rsidRPr="0044418E" w:rsidRDefault="001A4992">
            <w:pPr>
              <w:spacing w:line="360" w:lineRule="auto"/>
              <w:jc w:val="center"/>
              <w:rPr>
                <w:rFonts w:ascii="宋体" w:eastAsia="宋体" w:hAnsi="宋体"/>
                <w:color w:val="000000" w:themeColor="text1"/>
                <w:szCs w:val="21"/>
              </w:rPr>
            </w:pPr>
          </w:p>
        </w:tc>
        <w:tc>
          <w:tcPr>
            <w:tcW w:w="625" w:type="pct"/>
            <w:vAlign w:val="center"/>
          </w:tcPr>
          <w:p w14:paraId="4F69915E" w14:textId="77777777" w:rsidR="001A4992" w:rsidRPr="0044418E" w:rsidRDefault="001A4992">
            <w:pPr>
              <w:spacing w:line="360" w:lineRule="auto"/>
              <w:jc w:val="center"/>
              <w:rPr>
                <w:rFonts w:ascii="宋体" w:eastAsia="宋体" w:hAnsi="宋体"/>
                <w:color w:val="000000" w:themeColor="text1"/>
                <w:szCs w:val="21"/>
              </w:rPr>
            </w:pPr>
          </w:p>
        </w:tc>
        <w:tc>
          <w:tcPr>
            <w:tcW w:w="621" w:type="pct"/>
            <w:vAlign w:val="center"/>
          </w:tcPr>
          <w:p w14:paraId="1FFAB1AC" w14:textId="77777777" w:rsidR="001A4992" w:rsidRPr="0044418E" w:rsidRDefault="001A4992">
            <w:pPr>
              <w:spacing w:line="360" w:lineRule="auto"/>
              <w:jc w:val="center"/>
              <w:rPr>
                <w:rFonts w:ascii="宋体" w:eastAsia="宋体" w:hAnsi="宋体"/>
                <w:color w:val="000000" w:themeColor="text1"/>
                <w:szCs w:val="21"/>
              </w:rPr>
            </w:pPr>
          </w:p>
        </w:tc>
      </w:tr>
    </w:tbl>
    <w:p w14:paraId="6B1B65A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w:t>
      </w:r>
    </w:p>
    <w:p w14:paraId="1518B19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1.说明：应对照磋商文件“第二章”中“服务需求一览表”的采购清单及技术参数条款逐条</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明确响应，并</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偏离说明。</w:t>
      </w:r>
    </w:p>
    <w:p w14:paraId="6F6268A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D55338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3.表格内容均需按要求填写并盖章，不得留空，否则按竞标无效处理。</w:t>
      </w:r>
    </w:p>
    <w:p w14:paraId="38A73EE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如果采购需求为小于、小于等于、大于或大于等于某个数值标准时，响应文件承诺不得直接复制采购需求，响应文件承诺内容应当写明竞标服务具体参数或商务响应承诺的具体数值。如该采购需求属于不能明确具体数值的，采购人应在此采购需求的数值后标注◆号，对标注◆号的采购需求不适用上述“竞标无效”条款。</w:t>
      </w:r>
    </w:p>
    <w:p w14:paraId="0325E55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5.如技术偏离表中的竞标响应与佐证材料不一致的，以佐证材料为准。</w:t>
      </w:r>
    </w:p>
    <w:p w14:paraId="395A336A"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6C1B7A76"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4349BEE4" w14:textId="77777777" w:rsidR="001A4992" w:rsidRPr="0044418E" w:rsidRDefault="001A4992">
      <w:pPr>
        <w:spacing w:line="360" w:lineRule="auto"/>
        <w:ind w:firstLineChars="200" w:firstLine="420"/>
        <w:jc w:val="right"/>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0677BBDF"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八、竞标人基本情况表</w:t>
      </w:r>
    </w:p>
    <w:p w14:paraId="70F3620D" w14:textId="77777777" w:rsidR="001A4992" w:rsidRPr="0044418E" w:rsidRDefault="001A4992">
      <w:pPr>
        <w:spacing w:line="360" w:lineRule="auto"/>
        <w:ind w:firstLineChars="200" w:firstLine="420"/>
        <w:rPr>
          <w:rFonts w:ascii="宋体" w:eastAsia="宋体" w:hAnsi="宋体"/>
          <w:color w:val="000000" w:themeColor="text1"/>
          <w:szCs w:val="21"/>
        </w:rPr>
      </w:pPr>
    </w:p>
    <w:p w14:paraId="53FE8C7D"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竞标人基本情况表</w:t>
      </w:r>
    </w:p>
    <w:tbl>
      <w:tblPr>
        <w:tblStyle w:val="af3"/>
        <w:tblW w:w="0" w:type="auto"/>
        <w:jc w:val="center"/>
        <w:tblLook w:val="04A0" w:firstRow="1" w:lastRow="0" w:firstColumn="1" w:lastColumn="0" w:noHBand="0" w:noVBand="1"/>
      </w:tblPr>
      <w:tblGrid>
        <w:gridCol w:w="1604"/>
        <w:gridCol w:w="1604"/>
        <w:gridCol w:w="1605"/>
        <w:gridCol w:w="1605"/>
        <w:gridCol w:w="1605"/>
        <w:gridCol w:w="1605"/>
      </w:tblGrid>
      <w:tr w:rsidR="0044418E" w:rsidRPr="0044418E" w14:paraId="4B6A0982" w14:textId="77777777">
        <w:trPr>
          <w:jc w:val="center"/>
        </w:trPr>
        <w:tc>
          <w:tcPr>
            <w:tcW w:w="1604" w:type="dxa"/>
            <w:vAlign w:val="center"/>
          </w:tcPr>
          <w:p w14:paraId="0A75A67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单位名称</w:t>
            </w:r>
          </w:p>
        </w:tc>
        <w:tc>
          <w:tcPr>
            <w:tcW w:w="8024" w:type="dxa"/>
            <w:gridSpan w:val="5"/>
            <w:vAlign w:val="center"/>
          </w:tcPr>
          <w:p w14:paraId="1CED01C8"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6D47F7C" w14:textId="77777777">
        <w:trPr>
          <w:jc w:val="center"/>
        </w:trPr>
        <w:tc>
          <w:tcPr>
            <w:tcW w:w="1604" w:type="dxa"/>
            <w:vAlign w:val="center"/>
          </w:tcPr>
          <w:p w14:paraId="53F7F5A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统一社会信用代码</w:t>
            </w:r>
          </w:p>
        </w:tc>
        <w:tc>
          <w:tcPr>
            <w:tcW w:w="8024" w:type="dxa"/>
            <w:gridSpan w:val="5"/>
            <w:vAlign w:val="center"/>
          </w:tcPr>
          <w:p w14:paraId="6A987BDB"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2AB23C54" w14:textId="77777777">
        <w:trPr>
          <w:jc w:val="center"/>
        </w:trPr>
        <w:tc>
          <w:tcPr>
            <w:tcW w:w="1604" w:type="dxa"/>
            <w:vAlign w:val="center"/>
          </w:tcPr>
          <w:p w14:paraId="3996A3D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注册地区</w:t>
            </w:r>
          </w:p>
        </w:tc>
        <w:tc>
          <w:tcPr>
            <w:tcW w:w="8024" w:type="dxa"/>
            <w:gridSpan w:val="5"/>
            <w:vAlign w:val="center"/>
          </w:tcPr>
          <w:p w14:paraId="6317FF83"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6A8A3B7B" w14:textId="77777777">
        <w:trPr>
          <w:jc w:val="center"/>
        </w:trPr>
        <w:tc>
          <w:tcPr>
            <w:tcW w:w="1604" w:type="dxa"/>
            <w:vAlign w:val="center"/>
          </w:tcPr>
          <w:p w14:paraId="432082B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邮政编码</w:t>
            </w:r>
          </w:p>
        </w:tc>
        <w:tc>
          <w:tcPr>
            <w:tcW w:w="1604" w:type="dxa"/>
            <w:vAlign w:val="center"/>
          </w:tcPr>
          <w:p w14:paraId="5143DE6E" w14:textId="77777777" w:rsidR="001A4992" w:rsidRPr="0044418E" w:rsidRDefault="001A4992">
            <w:pPr>
              <w:spacing w:line="360" w:lineRule="auto"/>
              <w:jc w:val="center"/>
              <w:rPr>
                <w:rFonts w:ascii="宋体" w:eastAsia="宋体" w:hAnsi="宋体"/>
                <w:color w:val="000000" w:themeColor="text1"/>
                <w:szCs w:val="21"/>
              </w:rPr>
            </w:pPr>
          </w:p>
        </w:tc>
        <w:tc>
          <w:tcPr>
            <w:tcW w:w="1605" w:type="dxa"/>
            <w:vAlign w:val="center"/>
          </w:tcPr>
          <w:p w14:paraId="33B8F90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详细地址</w:t>
            </w:r>
          </w:p>
        </w:tc>
        <w:tc>
          <w:tcPr>
            <w:tcW w:w="1605" w:type="dxa"/>
            <w:vAlign w:val="center"/>
          </w:tcPr>
          <w:p w14:paraId="5A365DEE" w14:textId="77777777" w:rsidR="001A4992" w:rsidRPr="0044418E" w:rsidRDefault="001A4992">
            <w:pPr>
              <w:spacing w:line="360" w:lineRule="auto"/>
              <w:jc w:val="center"/>
              <w:rPr>
                <w:rFonts w:ascii="宋体" w:eastAsia="宋体" w:hAnsi="宋体"/>
                <w:color w:val="000000" w:themeColor="text1"/>
                <w:szCs w:val="21"/>
              </w:rPr>
            </w:pPr>
          </w:p>
        </w:tc>
        <w:tc>
          <w:tcPr>
            <w:tcW w:w="1605" w:type="dxa"/>
            <w:vAlign w:val="center"/>
          </w:tcPr>
          <w:p w14:paraId="72BE4BE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企业联系人</w:t>
            </w:r>
          </w:p>
        </w:tc>
        <w:tc>
          <w:tcPr>
            <w:tcW w:w="1605" w:type="dxa"/>
            <w:vAlign w:val="center"/>
          </w:tcPr>
          <w:p w14:paraId="0971B71B"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45BE4B2A" w14:textId="77777777">
        <w:trPr>
          <w:jc w:val="center"/>
        </w:trPr>
        <w:tc>
          <w:tcPr>
            <w:tcW w:w="1604" w:type="dxa"/>
            <w:vAlign w:val="center"/>
          </w:tcPr>
          <w:p w14:paraId="5418D21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单位联系电话</w:t>
            </w:r>
          </w:p>
        </w:tc>
        <w:tc>
          <w:tcPr>
            <w:tcW w:w="1604" w:type="dxa"/>
            <w:vAlign w:val="center"/>
          </w:tcPr>
          <w:p w14:paraId="5741D371" w14:textId="77777777" w:rsidR="001A4992" w:rsidRPr="0044418E" w:rsidRDefault="001A4992">
            <w:pPr>
              <w:spacing w:line="360" w:lineRule="auto"/>
              <w:jc w:val="center"/>
              <w:rPr>
                <w:rFonts w:ascii="宋体" w:eastAsia="宋体" w:hAnsi="宋体"/>
                <w:color w:val="000000" w:themeColor="text1"/>
                <w:szCs w:val="21"/>
              </w:rPr>
            </w:pPr>
          </w:p>
        </w:tc>
        <w:tc>
          <w:tcPr>
            <w:tcW w:w="1605" w:type="dxa"/>
            <w:vAlign w:val="center"/>
          </w:tcPr>
          <w:p w14:paraId="13596A4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法定代表人身份证号</w:t>
            </w:r>
          </w:p>
        </w:tc>
        <w:tc>
          <w:tcPr>
            <w:tcW w:w="1605" w:type="dxa"/>
            <w:vAlign w:val="center"/>
          </w:tcPr>
          <w:p w14:paraId="684EB933" w14:textId="77777777" w:rsidR="001A4992" w:rsidRPr="0044418E" w:rsidRDefault="001A4992">
            <w:pPr>
              <w:spacing w:line="360" w:lineRule="auto"/>
              <w:jc w:val="center"/>
              <w:rPr>
                <w:rFonts w:ascii="宋体" w:eastAsia="宋体" w:hAnsi="宋体"/>
                <w:color w:val="000000" w:themeColor="text1"/>
                <w:szCs w:val="21"/>
              </w:rPr>
            </w:pPr>
          </w:p>
        </w:tc>
        <w:tc>
          <w:tcPr>
            <w:tcW w:w="1605" w:type="dxa"/>
            <w:vAlign w:val="center"/>
          </w:tcPr>
          <w:p w14:paraId="2F23B51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手机号码</w:t>
            </w:r>
          </w:p>
        </w:tc>
        <w:tc>
          <w:tcPr>
            <w:tcW w:w="1605" w:type="dxa"/>
            <w:vAlign w:val="center"/>
          </w:tcPr>
          <w:p w14:paraId="07E70BD9"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4E17C0E1" w14:textId="77777777">
        <w:trPr>
          <w:jc w:val="center"/>
        </w:trPr>
        <w:tc>
          <w:tcPr>
            <w:tcW w:w="1604" w:type="dxa"/>
            <w:vAlign w:val="center"/>
          </w:tcPr>
          <w:p w14:paraId="3056611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传真号码</w:t>
            </w:r>
          </w:p>
        </w:tc>
        <w:tc>
          <w:tcPr>
            <w:tcW w:w="1604" w:type="dxa"/>
            <w:vAlign w:val="center"/>
          </w:tcPr>
          <w:p w14:paraId="7CD7E9EC" w14:textId="77777777" w:rsidR="001A4992" w:rsidRPr="0044418E" w:rsidRDefault="001A4992">
            <w:pPr>
              <w:spacing w:line="360" w:lineRule="auto"/>
              <w:jc w:val="center"/>
              <w:rPr>
                <w:rFonts w:ascii="宋体" w:eastAsia="宋体" w:hAnsi="宋体"/>
                <w:color w:val="000000" w:themeColor="text1"/>
                <w:szCs w:val="21"/>
              </w:rPr>
            </w:pPr>
          </w:p>
        </w:tc>
        <w:tc>
          <w:tcPr>
            <w:tcW w:w="1605" w:type="dxa"/>
            <w:vAlign w:val="center"/>
          </w:tcPr>
          <w:p w14:paraId="02360DE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基本账户开户银行</w:t>
            </w:r>
          </w:p>
        </w:tc>
        <w:tc>
          <w:tcPr>
            <w:tcW w:w="1605" w:type="dxa"/>
            <w:vAlign w:val="center"/>
          </w:tcPr>
          <w:p w14:paraId="6EBF300D" w14:textId="77777777" w:rsidR="001A4992" w:rsidRPr="0044418E" w:rsidRDefault="001A4992">
            <w:pPr>
              <w:spacing w:line="360" w:lineRule="auto"/>
              <w:jc w:val="center"/>
              <w:rPr>
                <w:rFonts w:ascii="宋体" w:eastAsia="宋体" w:hAnsi="宋体"/>
                <w:color w:val="000000" w:themeColor="text1"/>
                <w:szCs w:val="21"/>
              </w:rPr>
            </w:pPr>
          </w:p>
        </w:tc>
        <w:tc>
          <w:tcPr>
            <w:tcW w:w="1605" w:type="dxa"/>
            <w:vAlign w:val="center"/>
          </w:tcPr>
          <w:p w14:paraId="37A34F3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基本账户开户账号</w:t>
            </w:r>
          </w:p>
        </w:tc>
        <w:tc>
          <w:tcPr>
            <w:tcW w:w="1605" w:type="dxa"/>
            <w:vAlign w:val="center"/>
          </w:tcPr>
          <w:p w14:paraId="0F2308DD"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80F3A3C" w14:textId="77777777">
        <w:trPr>
          <w:jc w:val="center"/>
        </w:trPr>
        <w:tc>
          <w:tcPr>
            <w:tcW w:w="1604" w:type="dxa"/>
            <w:vAlign w:val="center"/>
          </w:tcPr>
          <w:p w14:paraId="004F533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企业性质</w:t>
            </w:r>
          </w:p>
        </w:tc>
        <w:tc>
          <w:tcPr>
            <w:tcW w:w="8024" w:type="dxa"/>
            <w:gridSpan w:val="5"/>
            <w:vAlign w:val="center"/>
          </w:tcPr>
          <w:p w14:paraId="492ABFDC" w14:textId="77777777" w:rsidR="001A4992" w:rsidRPr="0044418E" w:rsidRDefault="001A4992">
            <w:pPr>
              <w:spacing w:line="360" w:lineRule="auto"/>
              <w:jc w:val="center"/>
              <w:rPr>
                <w:rFonts w:ascii="宋体" w:eastAsia="宋体" w:hAnsi="宋体"/>
                <w:color w:val="000000" w:themeColor="text1"/>
                <w:szCs w:val="21"/>
              </w:rPr>
            </w:pPr>
          </w:p>
        </w:tc>
      </w:tr>
    </w:tbl>
    <w:p w14:paraId="67608302" w14:textId="77777777" w:rsidR="001A4992" w:rsidRPr="0044418E" w:rsidRDefault="001A4992">
      <w:pPr>
        <w:spacing w:line="360" w:lineRule="auto"/>
        <w:ind w:firstLineChars="200" w:firstLine="420"/>
        <w:rPr>
          <w:rFonts w:ascii="宋体" w:eastAsia="宋体" w:hAnsi="宋体"/>
          <w:color w:val="000000" w:themeColor="text1"/>
          <w:szCs w:val="21"/>
        </w:rPr>
      </w:pPr>
    </w:p>
    <w:p w14:paraId="335D6978"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22F3BDBF"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1E8B62A1"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0292BB78"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九、项目总监理工程师简历表</w:t>
      </w:r>
    </w:p>
    <w:p w14:paraId="64536AF7"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项目总监理工程师简历表</w:t>
      </w:r>
    </w:p>
    <w:tbl>
      <w:tblPr>
        <w:tblStyle w:val="af3"/>
        <w:tblW w:w="0" w:type="auto"/>
        <w:jc w:val="center"/>
        <w:tblLook w:val="04A0" w:firstRow="1" w:lastRow="0" w:firstColumn="1" w:lastColumn="0" w:noHBand="0" w:noVBand="1"/>
      </w:tblPr>
      <w:tblGrid>
        <w:gridCol w:w="1838"/>
        <w:gridCol w:w="1134"/>
        <w:gridCol w:w="1153"/>
        <w:gridCol w:w="1375"/>
        <w:gridCol w:w="1376"/>
        <w:gridCol w:w="1376"/>
        <w:gridCol w:w="1376"/>
      </w:tblGrid>
      <w:tr w:rsidR="0044418E" w:rsidRPr="0044418E" w14:paraId="16F7A08A" w14:textId="77777777">
        <w:trPr>
          <w:jc w:val="center"/>
        </w:trPr>
        <w:tc>
          <w:tcPr>
            <w:tcW w:w="1838" w:type="dxa"/>
            <w:vAlign w:val="center"/>
          </w:tcPr>
          <w:p w14:paraId="3E79EBE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姓名</w:t>
            </w:r>
          </w:p>
        </w:tc>
        <w:tc>
          <w:tcPr>
            <w:tcW w:w="2287" w:type="dxa"/>
            <w:gridSpan w:val="2"/>
            <w:vAlign w:val="center"/>
          </w:tcPr>
          <w:p w14:paraId="4559E2A7"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2458E86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性别</w:t>
            </w:r>
          </w:p>
        </w:tc>
        <w:tc>
          <w:tcPr>
            <w:tcW w:w="1376" w:type="dxa"/>
            <w:vAlign w:val="center"/>
          </w:tcPr>
          <w:p w14:paraId="01D77E33"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3111D6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年龄</w:t>
            </w:r>
          </w:p>
        </w:tc>
        <w:tc>
          <w:tcPr>
            <w:tcW w:w="1376" w:type="dxa"/>
            <w:vAlign w:val="center"/>
          </w:tcPr>
          <w:p w14:paraId="02A1DF13"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3D6AC78D" w14:textId="77777777">
        <w:trPr>
          <w:jc w:val="center"/>
        </w:trPr>
        <w:tc>
          <w:tcPr>
            <w:tcW w:w="1838" w:type="dxa"/>
            <w:vAlign w:val="center"/>
          </w:tcPr>
          <w:p w14:paraId="34D6904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岗位</w:t>
            </w:r>
          </w:p>
        </w:tc>
        <w:tc>
          <w:tcPr>
            <w:tcW w:w="2287" w:type="dxa"/>
            <w:gridSpan w:val="2"/>
            <w:vAlign w:val="center"/>
          </w:tcPr>
          <w:p w14:paraId="60B0073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项目总监理工程师</w:t>
            </w:r>
          </w:p>
        </w:tc>
        <w:tc>
          <w:tcPr>
            <w:tcW w:w="1375" w:type="dxa"/>
            <w:vAlign w:val="center"/>
          </w:tcPr>
          <w:p w14:paraId="5C1207D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职称</w:t>
            </w:r>
          </w:p>
        </w:tc>
        <w:tc>
          <w:tcPr>
            <w:tcW w:w="1376" w:type="dxa"/>
            <w:vAlign w:val="center"/>
          </w:tcPr>
          <w:p w14:paraId="3AC2F5A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456025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学历</w:t>
            </w:r>
          </w:p>
        </w:tc>
        <w:tc>
          <w:tcPr>
            <w:tcW w:w="1376" w:type="dxa"/>
            <w:vAlign w:val="center"/>
          </w:tcPr>
          <w:p w14:paraId="52A5CB08"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4C32CADE" w14:textId="77777777">
        <w:trPr>
          <w:jc w:val="center"/>
        </w:trPr>
        <w:tc>
          <w:tcPr>
            <w:tcW w:w="1838" w:type="dxa"/>
            <w:vAlign w:val="center"/>
          </w:tcPr>
          <w:p w14:paraId="4476374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从业开始时间</w:t>
            </w:r>
          </w:p>
        </w:tc>
        <w:tc>
          <w:tcPr>
            <w:tcW w:w="2287" w:type="dxa"/>
            <w:gridSpan w:val="2"/>
            <w:vAlign w:val="center"/>
          </w:tcPr>
          <w:p w14:paraId="222BE2FA"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08AF61F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职称获得时间</w:t>
            </w:r>
          </w:p>
        </w:tc>
        <w:tc>
          <w:tcPr>
            <w:tcW w:w="1376" w:type="dxa"/>
            <w:vAlign w:val="center"/>
          </w:tcPr>
          <w:p w14:paraId="4B4E361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27D154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毕业时间</w:t>
            </w:r>
          </w:p>
        </w:tc>
        <w:tc>
          <w:tcPr>
            <w:tcW w:w="1376" w:type="dxa"/>
            <w:vAlign w:val="center"/>
          </w:tcPr>
          <w:p w14:paraId="63A50161"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133BB3E5" w14:textId="77777777">
        <w:trPr>
          <w:jc w:val="center"/>
        </w:trPr>
        <w:tc>
          <w:tcPr>
            <w:tcW w:w="1838" w:type="dxa"/>
            <w:vAlign w:val="center"/>
          </w:tcPr>
          <w:p w14:paraId="539D7E5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担任项目总监理工程师年限</w:t>
            </w:r>
          </w:p>
        </w:tc>
        <w:tc>
          <w:tcPr>
            <w:tcW w:w="2287" w:type="dxa"/>
            <w:gridSpan w:val="2"/>
            <w:vAlign w:val="center"/>
          </w:tcPr>
          <w:p w14:paraId="14A3B931"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68045029"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身份证号码</w:t>
            </w:r>
          </w:p>
        </w:tc>
        <w:tc>
          <w:tcPr>
            <w:tcW w:w="1376" w:type="dxa"/>
            <w:vAlign w:val="center"/>
          </w:tcPr>
          <w:p w14:paraId="08841A0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EE8207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社保/劳动合同所附证明材料索引号</w:t>
            </w:r>
          </w:p>
        </w:tc>
        <w:tc>
          <w:tcPr>
            <w:tcW w:w="1376" w:type="dxa"/>
            <w:vAlign w:val="center"/>
          </w:tcPr>
          <w:p w14:paraId="3A315FF9"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C8C2268" w14:textId="77777777">
        <w:trPr>
          <w:jc w:val="center"/>
        </w:trPr>
        <w:tc>
          <w:tcPr>
            <w:tcW w:w="1838" w:type="dxa"/>
            <w:vAlign w:val="center"/>
          </w:tcPr>
          <w:p w14:paraId="747102E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证书名称</w:t>
            </w:r>
          </w:p>
        </w:tc>
        <w:tc>
          <w:tcPr>
            <w:tcW w:w="1134" w:type="dxa"/>
            <w:vAlign w:val="center"/>
          </w:tcPr>
          <w:p w14:paraId="2E891FE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注册专业</w:t>
            </w:r>
          </w:p>
        </w:tc>
        <w:tc>
          <w:tcPr>
            <w:tcW w:w="1153" w:type="dxa"/>
            <w:vAlign w:val="center"/>
          </w:tcPr>
          <w:p w14:paraId="5D9A900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级别</w:t>
            </w:r>
          </w:p>
        </w:tc>
        <w:tc>
          <w:tcPr>
            <w:tcW w:w="1375" w:type="dxa"/>
            <w:vAlign w:val="center"/>
          </w:tcPr>
          <w:p w14:paraId="0D93461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证书编号</w:t>
            </w:r>
          </w:p>
        </w:tc>
        <w:tc>
          <w:tcPr>
            <w:tcW w:w="1376" w:type="dxa"/>
            <w:vAlign w:val="center"/>
          </w:tcPr>
          <w:p w14:paraId="65F49E0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注册时间</w:t>
            </w:r>
          </w:p>
        </w:tc>
        <w:tc>
          <w:tcPr>
            <w:tcW w:w="1376" w:type="dxa"/>
            <w:vAlign w:val="center"/>
          </w:tcPr>
          <w:p w14:paraId="745F127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注册单位</w:t>
            </w:r>
          </w:p>
        </w:tc>
        <w:tc>
          <w:tcPr>
            <w:tcW w:w="1376" w:type="dxa"/>
            <w:vAlign w:val="center"/>
          </w:tcPr>
          <w:p w14:paraId="7E54213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注册有效期</w:t>
            </w:r>
          </w:p>
        </w:tc>
      </w:tr>
      <w:tr w:rsidR="0044418E" w:rsidRPr="0044418E" w14:paraId="75E03628" w14:textId="77777777">
        <w:trPr>
          <w:jc w:val="center"/>
        </w:trPr>
        <w:tc>
          <w:tcPr>
            <w:tcW w:w="1838" w:type="dxa"/>
            <w:vAlign w:val="center"/>
          </w:tcPr>
          <w:p w14:paraId="2710FCB9" w14:textId="77777777" w:rsidR="001A4992" w:rsidRPr="0044418E" w:rsidRDefault="001A4992">
            <w:pPr>
              <w:spacing w:line="360" w:lineRule="auto"/>
              <w:jc w:val="center"/>
              <w:rPr>
                <w:rFonts w:ascii="宋体" w:eastAsia="宋体" w:hAnsi="宋体"/>
                <w:color w:val="000000" w:themeColor="text1"/>
                <w:szCs w:val="21"/>
              </w:rPr>
            </w:pPr>
          </w:p>
        </w:tc>
        <w:tc>
          <w:tcPr>
            <w:tcW w:w="1134" w:type="dxa"/>
            <w:vAlign w:val="center"/>
          </w:tcPr>
          <w:p w14:paraId="51BC124F"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37173704"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10A677E3"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D51F45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C1876C4"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1911505"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3E590CAC" w14:textId="77777777">
        <w:trPr>
          <w:jc w:val="center"/>
        </w:trPr>
        <w:tc>
          <w:tcPr>
            <w:tcW w:w="1838" w:type="dxa"/>
            <w:vAlign w:val="center"/>
          </w:tcPr>
          <w:p w14:paraId="358A9877" w14:textId="77777777" w:rsidR="001A4992" w:rsidRPr="0044418E" w:rsidRDefault="001A4992">
            <w:pPr>
              <w:spacing w:line="360" w:lineRule="auto"/>
              <w:jc w:val="center"/>
              <w:rPr>
                <w:rFonts w:ascii="宋体" w:eastAsia="宋体" w:hAnsi="宋体"/>
                <w:color w:val="000000" w:themeColor="text1"/>
                <w:szCs w:val="21"/>
              </w:rPr>
            </w:pPr>
          </w:p>
        </w:tc>
        <w:tc>
          <w:tcPr>
            <w:tcW w:w="1134" w:type="dxa"/>
            <w:vAlign w:val="center"/>
          </w:tcPr>
          <w:p w14:paraId="2107D17E"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43FC9475"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4BD8237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DD6948E"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C0DE81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C8ED39D"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0E9C7FE" w14:textId="77777777">
        <w:trPr>
          <w:jc w:val="center"/>
        </w:trPr>
        <w:tc>
          <w:tcPr>
            <w:tcW w:w="9628" w:type="dxa"/>
            <w:gridSpan w:val="7"/>
            <w:vAlign w:val="center"/>
          </w:tcPr>
          <w:p w14:paraId="0CF07CA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在建和已完工程项目情况</w:t>
            </w:r>
          </w:p>
        </w:tc>
      </w:tr>
      <w:tr w:rsidR="0044418E" w:rsidRPr="0044418E" w14:paraId="038C4209" w14:textId="77777777">
        <w:trPr>
          <w:jc w:val="center"/>
        </w:trPr>
        <w:tc>
          <w:tcPr>
            <w:tcW w:w="1838" w:type="dxa"/>
            <w:vAlign w:val="center"/>
          </w:tcPr>
          <w:p w14:paraId="178F3EBB" w14:textId="77777777" w:rsidR="001A4992" w:rsidRPr="0044418E" w:rsidRDefault="001A4992">
            <w:pPr>
              <w:spacing w:line="360" w:lineRule="auto"/>
              <w:jc w:val="center"/>
              <w:rPr>
                <w:rFonts w:ascii="宋体" w:eastAsia="宋体" w:hAnsi="宋体"/>
                <w:color w:val="000000" w:themeColor="text1"/>
                <w:szCs w:val="21"/>
              </w:rPr>
            </w:pPr>
          </w:p>
        </w:tc>
        <w:tc>
          <w:tcPr>
            <w:tcW w:w="1134" w:type="dxa"/>
            <w:vAlign w:val="center"/>
          </w:tcPr>
          <w:p w14:paraId="6D665AD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项目1</w:t>
            </w:r>
          </w:p>
        </w:tc>
        <w:tc>
          <w:tcPr>
            <w:tcW w:w="1153" w:type="dxa"/>
            <w:vAlign w:val="center"/>
          </w:tcPr>
          <w:p w14:paraId="0AB7817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项目2</w:t>
            </w:r>
          </w:p>
        </w:tc>
        <w:tc>
          <w:tcPr>
            <w:tcW w:w="1375" w:type="dxa"/>
            <w:vAlign w:val="center"/>
          </w:tcPr>
          <w:p w14:paraId="3CEF3F4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项目3</w:t>
            </w:r>
          </w:p>
        </w:tc>
        <w:tc>
          <w:tcPr>
            <w:tcW w:w="1376" w:type="dxa"/>
            <w:vAlign w:val="center"/>
          </w:tcPr>
          <w:p w14:paraId="415C2AD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项目4</w:t>
            </w:r>
          </w:p>
        </w:tc>
        <w:tc>
          <w:tcPr>
            <w:tcW w:w="1376" w:type="dxa"/>
            <w:vAlign w:val="center"/>
          </w:tcPr>
          <w:p w14:paraId="07E53B7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w:t>
            </w:r>
          </w:p>
        </w:tc>
        <w:tc>
          <w:tcPr>
            <w:tcW w:w="1376" w:type="dxa"/>
            <w:vAlign w:val="center"/>
          </w:tcPr>
          <w:p w14:paraId="00276CF9"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2DB5BB27" w14:textId="77777777">
        <w:trPr>
          <w:jc w:val="center"/>
        </w:trPr>
        <w:tc>
          <w:tcPr>
            <w:tcW w:w="1838" w:type="dxa"/>
            <w:vAlign w:val="center"/>
          </w:tcPr>
          <w:p w14:paraId="7C99BAF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项目名称</w:t>
            </w:r>
          </w:p>
        </w:tc>
        <w:tc>
          <w:tcPr>
            <w:tcW w:w="1134" w:type="dxa"/>
            <w:vAlign w:val="center"/>
          </w:tcPr>
          <w:p w14:paraId="30A6A692"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0450FDCB"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3225048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12C6AB7"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006D1F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0B292C8"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60651FF" w14:textId="77777777">
        <w:trPr>
          <w:jc w:val="center"/>
        </w:trPr>
        <w:tc>
          <w:tcPr>
            <w:tcW w:w="1838" w:type="dxa"/>
            <w:vAlign w:val="center"/>
          </w:tcPr>
          <w:p w14:paraId="4F2132A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项目所在区县</w:t>
            </w:r>
          </w:p>
        </w:tc>
        <w:tc>
          <w:tcPr>
            <w:tcW w:w="1134" w:type="dxa"/>
            <w:vAlign w:val="center"/>
          </w:tcPr>
          <w:p w14:paraId="47A0DE4D"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017CFB34"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32BDBB74"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3CD288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097E09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D9130B5"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2527C321" w14:textId="77777777">
        <w:trPr>
          <w:jc w:val="center"/>
        </w:trPr>
        <w:tc>
          <w:tcPr>
            <w:tcW w:w="1838" w:type="dxa"/>
            <w:vAlign w:val="center"/>
          </w:tcPr>
          <w:p w14:paraId="1322E83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建设单位</w:t>
            </w:r>
          </w:p>
        </w:tc>
        <w:tc>
          <w:tcPr>
            <w:tcW w:w="1134" w:type="dxa"/>
            <w:vAlign w:val="center"/>
          </w:tcPr>
          <w:p w14:paraId="3D341033"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115E5C88"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6C108560"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0D9A803"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90F69E9"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F5EDBEB"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916B28E" w14:textId="77777777">
        <w:trPr>
          <w:jc w:val="center"/>
        </w:trPr>
        <w:tc>
          <w:tcPr>
            <w:tcW w:w="1838" w:type="dxa"/>
            <w:vAlign w:val="center"/>
          </w:tcPr>
          <w:p w14:paraId="4795C05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承包单位名称</w:t>
            </w:r>
          </w:p>
        </w:tc>
        <w:tc>
          <w:tcPr>
            <w:tcW w:w="1134" w:type="dxa"/>
            <w:vAlign w:val="center"/>
          </w:tcPr>
          <w:p w14:paraId="5700CC48"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54A9B79A"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0DF579CC"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D4E3B56"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D471CD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C2B6D8F"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19A3418A" w14:textId="77777777">
        <w:trPr>
          <w:jc w:val="center"/>
        </w:trPr>
        <w:tc>
          <w:tcPr>
            <w:tcW w:w="1838" w:type="dxa"/>
            <w:vAlign w:val="center"/>
          </w:tcPr>
          <w:p w14:paraId="67CE99D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监理单位名称</w:t>
            </w:r>
          </w:p>
        </w:tc>
        <w:tc>
          <w:tcPr>
            <w:tcW w:w="1134" w:type="dxa"/>
            <w:vAlign w:val="center"/>
          </w:tcPr>
          <w:p w14:paraId="7BF026D0"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470E00BC"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7F3EF9D8"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E03D399"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3D95F6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52F10C6"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429ECDC" w14:textId="77777777">
        <w:trPr>
          <w:jc w:val="center"/>
        </w:trPr>
        <w:tc>
          <w:tcPr>
            <w:tcW w:w="1838" w:type="dxa"/>
            <w:vAlign w:val="center"/>
          </w:tcPr>
          <w:p w14:paraId="0AE7BD4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项目分类</w:t>
            </w:r>
          </w:p>
        </w:tc>
        <w:tc>
          <w:tcPr>
            <w:tcW w:w="1134" w:type="dxa"/>
            <w:vAlign w:val="center"/>
          </w:tcPr>
          <w:p w14:paraId="7754A30E"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050049A0"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77152436"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11B2874"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9EB8EE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CD7216C"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304FDB62" w14:textId="77777777">
        <w:trPr>
          <w:jc w:val="center"/>
        </w:trPr>
        <w:tc>
          <w:tcPr>
            <w:tcW w:w="1838" w:type="dxa"/>
            <w:vAlign w:val="center"/>
          </w:tcPr>
          <w:p w14:paraId="1583C44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建设规模</w:t>
            </w:r>
          </w:p>
        </w:tc>
        <w:tc>
          <w:tcPr>
            <w:tcW w:w="1134" w:type="dxa"/>
            <w:vAlign w:val="center"/>
          </w:tcPr>
          <w:p w14:paraId="7B0EA392"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7BA623ED"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2FBD4019"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A50C27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7404E34"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90502F8"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96A146D" w14:textId="77777777">
        <w:trPr>
          <w:jc w:val="center"/>
        </w:trPr>
        <w:tc>
          <w:tcPr>
            <w:tcW w:w="1838" w:type="dxa"/>
            <w:vAlign w:val="center"/>
          </w:tcPr>
          <w:p w14:paraId="40B90F2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结构体系</w:t>
            </w:r>
          </w:p>
        </w:tc>
        <w:tc>
          <w:tcPr>
            <w:tcW w:w="1134" w:type="dxa"/>
            <w:vAlign w:val="center"/>
          </w:tcPr>
          <w:p w14:paraId="1686714B"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3EB515A0"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440B6AA0"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5064B4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D81A8E5"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2394071"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42AFD030" w14:textId="77777777">
        <w:trPr>
          <w:jc w:val="center"/>
        </w:trPr>
        <w:tc>
          <w:tcPr>
            <w:tcW w:w="1838" w:type="dxa"/>
            <w:vAlign w:val="center"/>
          </w:tcPr>
          <w:p w14:paraId="64C73B96"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面积（平方米）</w:t>
            </w:r>
          </w:p>
        </w:tc>
        <w:tc>
          <w:tcPr>
            <w:tcW w:w="1134" w:type="dxa"/>
            <w:vAlign w:val="center"/>
          </w:tcPr>
          <w:p w14:paraId="4A45CD5F"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72E49438"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461718F6"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7F256F8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A339568"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7F7A634"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2A4D4A0" w14:textId="77777777">
        <w:trPr>
          <w:jc w:val="center"/>
        </w:trPr>
        <w:tc>
          <w:tcPr>
            <w:tcW w:w="1838" w:type="dxa"/>
            <w:vAlign w:val="center"/>
          </w:tcPr>
          <w:p w14:paraId="02D203A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中标日期</w:t>
            </w:r>
          </w:p>
        </w:tc>
        <w:tc>
          <w:tcPr>
            <w:tcW w:w="1134" w:type="dxa"/>
            <w:vAlign w:val="center"/>
          </w:tcPr>
          <w:p w14:paraId="4DE2598F"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7F929884"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35F2016E"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02DAE0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3793C6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D0FCFD4"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2E53042E" w14:textId="77777777">
        <w:trPr>
          <w:jc w:val="center"/>
        </w:trPr>
        <w:tc>
          <w:tcPr>
            <w:tcW w:w="1838" w:type="dxa"/>
            <w:vAlign w:val="center"/>
          </w:tcPr>
          <w:p w14:paraId="3C4F630E"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合同金额（万元）</w:t>
            </w:r>
          </w:p>
        </w:tc>
        <w:tc>
          <w:tcPr>
            <w:tcW w:w="1134" w:type="dxa"/>
            <w:vAlign w:val="center"/>
          </w:tcPr>
          <w:p w14:paraId="4C97D758"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782D1AD7"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756B9C1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C4F4305"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7CAE09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D180A61"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79823F9" w14:textId="77777777">
        <w:trPr>
          <w:jc w:val="center"/>
        </w:trPr>
        <w:tc>
          <w:tcPr>
            <w:tcW w:w="1838" w:type="dxa"/>
            <w:vAlign w:val="center"/>
          </w:tcPr>
          <w:p w14:paraId="1CA73EC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合同类别</w:t>
            </w:r>
          </w:p>
        </w:tc>
        <w:tc>
          <w:tcPr>
            <w:tcW w:w="1134" w:type="dxa"/>
            <w:vAlign w:val="center"/>
          </w:tcPr>
          <w:p w14:paraId="571F3FE3"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64E2D622"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6D3DBB0E"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743DE6B8"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5C90A9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CA741E8"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B50F260" w14:textId="77777777">
        <w:trPr>
          <w:jc w:val="center"/>
        </w:trPr>
        <w:tc>
          <w:tcPr>
            <w:tcW w:w="1838" w:type="dxa"/>
            <w:vAlign w:val="center"/>
          </w:tcPr>
          <w:p w14:paraId="3A3FA26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合同签订日期</w:t>
            </w:r>
          </w:p>
        </w:tc>
        <w:tc>
          <w:tcPr>
            <w:tcW w:w="1134" w:type="dxa"/>
            <w:vAlign w:val="center"/>
          </w:tcPr>
          <w:p w14:paraId="3646498C"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41804A90"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71B953D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DD19380"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C148B37"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B2D7E3E"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3607D8F8" w14:textId="77777777">
        <w:trPr>
          <w:jc w:val="center"/>
        </w:trPr>
        <w:tc>
          <w:tcPr>
            <w:tcW w:w="1838" w:type="dxa"/>
            <w:vAlign w:val="center"/>
          </w:tcPr>
          <w:p w14:paraId="306DCF9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施工许可证编号</w:t>
            </w:r>
            <w:r w:rsidRPr="0044418E">
              <w:rPr>
                <w:rFonts w:ascii="宋体" w:eastAsia="宋体" w:hAnsi="宋体" w:hint="eastAsia"/>
                <w:color w:val="000000" w:themeColor="text1"/>
                <w:szCs w:val="21"/>
              </w:rPr>
              <w:lastRenderedPageBreak/>
              <w:t>（全国平台）</w:t>
            </w:r>
          </w:p>
        </w:tc>
        <w:tc>
          <w:tcPr>
            <w:tcW w:w="1134" w:type="dxa"/>
            <w:vAlign w:val="center"/>
          </w:tcPr>
          <w:p w14:paraId="7FC2D98E"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712111C5"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1CB3B61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55C7BA0"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7FF6D9C"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D1CD442"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1C53AB3C" w14:textId="77777777">
        <w:trPr>
          <w:jc w:val="center"/>
        </w:trPr>
        <w:tc>
          <w:tcPr>
            <w:tcW w:w="1838" w:type="dxa"/>
            <w:vAlign w:val="center"/>
          </w:tcPr>
          <w:p w14:paraId="7150B05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省级施工许可证编号</w:t>
            </w:r>
          </w:p>
        </w:tc>
        <w:tc>
          <w:tcPr>
            <w:tcW w:w="1134" w:type="dxa"/>
            <w:vAlign w:val="center"/>
          </w:tcPr>
          <w:p w14:paraId="3F89E008"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27647870"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546D18E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786078C7"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80672F7"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A752D33"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388D10F" w14:textId="77777777">
        <w:trPr>
          <w:jc w:val="center"/>
        </w:trPr>
        <w:tc>
          <w:tcPr>
            <w:tcW w:w="1838" w:type="dxa"/>
            <w:vAlign w:val="center"/>
          </w:tcPr>
          <w:p w14:paraId="09EDB36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开工日期</w:t>
            </w:r>
          </w:p>
        </w:tc>
        <w:tc>
          <w:tcPr>
            <w:tcW w:w="1134" w:type="dxa"/>
            <w:vAlign w:val="center"/>
          </w:tcPr>
          <w:p w14:paraId="7F08B64E"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0C46D583"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1479A9C8"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A73110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B623727"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11EAB0AE"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235CDE2" w14:textId="77777777">
        <w:trPr>
          <w:jc w:val="center"/>
        </w:trPr>
        <w:tc>
          <w:tcPr>
            <w:tcW w:w="1838" w:type="dxa"/>
            <w:vAlign w:val="center"/>
          </w:tcPr>
          <w:p w14:paraId="6A03113D"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竣工日期</w:t>
            </w:r>
          </w:p>
        </w:tc>
        <w:tc>
          <w:tcPr>
            <w:tcW w:w="1134" w:type="dxa"/>
            <w:vAlign w:val="center"/>
          </w:tcPr>
          <w:p w14:paraId="12B95317"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6AB54B7B"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481D9B6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2DEAF15"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3EF801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61296F4"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342F45B1" w14:textId="77777777">
        <w:trPr>
          <w:jc w:val="center"/>
        </w:trPr>
        <w:tc>
          <w:tcPr>
            <w:tcW w:w="1838" w:type="dxa"/>
            <w:vAlign w:val="center"/>
          </w:tcPr>
          <w:p w14:paraId="0FAC53D5"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企业角色</w:t>
            </w:r>
          </w:p>
        </w:tc>
        <w:tc>
          <w:tcPr>
            <w:tcW w:w="1134" w:type="dxa"/>
            <w:vAlign w:val="center"/>
          </w:tcPr>
          <w:p w14:paraId="6118C375"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0E0F385F"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78F2585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4332A65"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39EE07AF"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7BA997BE"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CE2669A" w14:textId="77777777">
        <w:trPr>
          <w:jc w:val="center"/>
        </w:trPr>
        <w:tc>
          <w:tcPr>
            <w:tcW w:w="1838" w:type="dxa"/>
            <w:vAlign w:val="center"/>
          </w:tcPr>
          <w:p w14:paraId="67071147"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企业名称</w:t>
            </w:r>
          </w:p>
        </w:tc>
        <w:tc>
          <w:tcPr>
            <w:tcW w:w="1134" w:type="dxa"/>
            <w:vAlign w:val="center"/>
          </w:tcPr>
          <w:p w14:paraId="152EB487"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3BD04974"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409EB9A3"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4447B88"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7243D7A9"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FB564A2"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8D969EF" w14:textId="77777777">
        <w:trPr>
          <w:jc w:val="center"/>
        </w:trPr>
        <w:tc>
          <w:tcPr>
            <w:tcW w:w="1838" w:type="dxa"/>
            <w:vAlign w:val="center"/>
          </w:tcPr>
          <w:p w14:paraId="51B3350B"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总监理工程师</w:t>
            </w:r>
          </w:p>
        </w:tc>
        <w:tc>
          <w:tcPr>
            <w:tcW w:w="1134" w:type="dxa"/>
            <w:vAlign w:val="center"/>
          </w:tcPr>
          <w:p w14:paraId="6306D690"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18623DEA"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0BEDE73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0CB0A95"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861D06B"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B856DFD"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29CD4E20" w14:textId="77777777">
        <w:trPr>
          <w:jc w:val="center"/>
        </w:trPr>
        <w:tc>
          <w:tcPr>
            <w:tcW w:w="1838" w:type="dxa"/>
            <w:vAlign w:val="center"/>
          </w:tcPr>
          <w:p w14:paraId="5CD13EF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在建或已完</w:t>
            </w:r>
          </w:p>
        </w:tc>
        <w:tc>
          <w:tcPr>
            <w:tcW w:w="1134" w:type="dxa"/>
            <w:vAlign w:val="center"/>
          </w:tcPr>
          <w:p w14:paraId="626A337E"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1F4662D5"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6A4A5B18"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4195A021"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42CE7DC"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69C79C8A"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5C87B256" w14:textId="77777777">
        <w:trPr>
          <w:jc w:val="center"/>
        </w:trPr>
        <w:tc>
          <w:tcPr>
            <w:tcW w:w="1838" w:type="dxa"/>
            <w:vAlign w:val="center"/>
          </w:tcPr>
          <w:p w14:paraId="571FCA5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工程质量</w:t>
            </w:r>
          </w:p>
        </w:tc>
        <w:tc>
          <w:tcPr>
            <w:tcW w:w="1134" w:type="dxa"/>
            <w:vAlign w:val="center"/>
          </w:tcPr>
          <w:p w14:paraId="79A3853C" w14:textId="77777777" w:rsidR="001A4992" w:rsidRPr="0044418E" w:rsidRDefault="001A4992">
            <w:pPr>
              <w:spacing w:line="360" w:lineRule="auto"/>
              <w:jc w:val="center"/>
              <w:rPr>
                <w:rFonts w:ascii="宋体" w:eastAsia="宋体" w:hAnsi="宋体"/>
                <w:color w:val="000000" w:themeColor="text1"/>
                <w:szCs w:val="21"/>
              </w:rPr>
            </w:pPr>
          </w:p>
        </w:tc>
        <w:tc>
          <w:tcPr>
            <w:tcW w:w="1153" w:type="dxa"/>
            <w:vAlign w:val="center"/>
          </w:tcPr>
          <w:p w14:paraId="113B5020" w14:textId="77777777" w:rsidR="001A4992" w:rsidRPr="0044418E" w:rsidRDefault="001A4992">
            <w:pPr>
              <w:spacing w:line="360" w:lineRule="auto"/>
              <w:jc w:val="center"/>
              <w:rPr>
                <w:rFonts w:ascii="宋体" w:eastAsia="宋体" w:hAnsi="宋体"/>
                <w:color w:val="000000" w:themeColor="text1"/>
                <w:szCs w:val="21"/>
              </w:rPr>
            </w:pPr>
          </w:p>
        </w:tc>
        <w:tc>
          <w:tcPr>
            <w:tcW w:w="1375" w:type="dxa"/>
            <w:vAlign w:val="center"/>
          </w:tcPr>
          <w:p w14:paraId="2B7DA2E2"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0DDE87FA"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2D134D6D" w14:textId="77777777" w:rsidR="001A4992" w:rsidRPr="0044418E" w:rsidRDefault="001A4992">
            <w:pPr>
              <w:spacing w:line="360" w:lineRule="auto"/>
              <w:jc w:val="center"/>
              <w:rPr>
                <w:rFonts w:ascii="宋体" w:eastAsia="宋体" w:hAnsi="宋体"/>
                <w:color w:val="000000" w:themeColor="text1"/>
                <w:szCs w:val="21"/>
              </w:rPr>
            </w:pPr>
          </w:p>
        </w:tc>
        <w:tc>
          <w:tcPr>
            <w:tcW w:w="1376" w:type="dxa"/>
            <w:vAlign w:val="center"/>
          </w:tcPr>
          <w:p w14:paraId="588E0CA3" w14:textId="77777777" w:rsidR="001A4992" w:rsidRPr="0044418E" w:rsidRDefault="001A4992">
            <w:pPr>
              <w:spacing w:line="360" w:lineRule="auto"/>
              <w:jc w:val="center"/>
              <w:rPr>
                <w:rFonts w:ascii="宋体" w:eastAsia="宋体" w:hAnsi="宋体"/>
                <w:color w:val="000000" w:themeColor="text1"/>
                <w:szCs w:val="21"/>
              </w:rPr>
            </w:pPr>
          </w:p>
        </w:tc>
      </w:tr>
    </w:tbl>
    <w:p w14:paraId="63525204" w14:textId="77777777" w:rsidR="001A4992" w:rsidRPr="0044418E" w:rsidRDefault="001A4992">
      <w:pPr>
        <w:spacing w:line="360" w:lineRule="auto"/>
        <w:jc w:val="center"/>
        <w:rPr>
          <w:rFonts w:ascii="宋体" w:eastAsia="宋体" w:hAnsi="宋体"/>
          <w:color w:val="000000" w:themeColor="text1"/>
          <w:szCs w:val="21"/>
        </w:rPr>
      </w:pPr>
    </w:p>
    <w:p w14:paraId="4CA93822"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62D6A2C3"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0857CBFD" w14:textId="77777777" w:rsidR="001A4992" w:rsidRPr="0044418E" w:rsidRDefault="001A4992">
      <w:pPr>
        <w:spacing w:line="360" w:lineRule="auto"/>
        <w:ind w:firstLineChars="200" w:firstLine="420"/>
        <w:jc w:val="right"/>
        <w:rPr>
          <w:rFonts w:ascii="宋体" w:eastAsia="宋体" w:hAnsi="宋体"/>
          <w:color w:val="000000" w:themeColor="text1"/>
          <w:szCs w:val="21"/>
        </w:rPr>
      </w:pPr>
    </w:p>
    <w:p w14:paraId="645B9DA9"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无在监项目承诺书</w:t>
      </w:r>
    </w:p>
    <w:p w14:paraId="29BC41ED" w14:textId="77777777" w:rsidR="001A4992" w:rsidRPr="0044418E" w:rsidRDefault="001A4992">
      <w:pPr>
        <w:spacing w:line="360" w:lineRule="auto"/>
        <w:ind w:firstLineChars="200" w:firstLine="420"/>
        <w:jc w:val="right"/>
        <w:rPr>
          <w:rFonts w:ascii="宋体" w:eastAsia="宋体" w:hAnsi="宋体"/>
          <w:color w:val="000000" w:themeColor="text1"/>
          <w:szCs w:val="21"/>
        </w:rPr>
      </w:pPr>
    </w:p>
    <w:p w14:paraId="2B39615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（供应商须承诺拟投入本项目总监理工程师在广西行政区域之外无在监工程项目，格式自拟）</w:t>
      </w:r>
    </w:p>
    <w:p w14:paraId="3FB749F8"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5357CB1A"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601712C2"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2B0BC967"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十、项目监理机构配备情况表</w:t>
      </w:r>
    </w:p>
    <w:p w14:paraId="10BA968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s="Times New Roman" w:hint="eastAsia"/>
          <w:b/>
          <w:color w:val="000000" w:themeColor="text1"/>
          <w:sz w:val="32"/>
          <w:szCs w:val="32"/>
        </w:rPr>
        <w:t>项目监理机构配备情况表</w:t>
      </w:r>
    </w:p>
    <w:tbl>
      <w:tblPr>
        <w:tblStyle w:val="af3"/>
        <w:tblW w:w="0" w:type="auto"/>
        <w:jc w:val="center"/>
        <w:tblLook w:val="04A0" w:firstRow="1" w:lastRow="0" w:firstColumn="1" w:lastColumn="0" w:noHBand="0" w:noVBand="1"/>
      </w:tblPr>
      <w:tblGrid>
        <w:gridCol w:w="875"/>
        <w:gridCol w:w="875"/>
        <w:gridCol w:w="875"/>
        <w:gridCol w:w="875"/>
        <w:gridCol w:w="875"/>
        <w:gridCol w:w="875"/>
        <w:gridCol w:w="875"/>
        <w:gridCol w:w="875"/>
        <w:gridCol w:w="876"/>
        <w:gridCol w:w="876"/>
        <w:gridCol w:w="876"/>
      </w:tblGrid>
      <w:tr w:rsidR="0044418E" w:rsidRPr="0044418E" w14:paraId="4000A6E7" w14:textId="77777777">
        <w:trPr>
          <w:jc w:val="center"/>
        </w:trPr>
        <w:tc>
          <w:tcPr>
            <w:tcW w:w="875" w:type="dxa"/>
            <w:vMerge w:val="restart"/>
            <w:vAlign w:val="center"/>
          </w:tcPr>
          <w:p w14:paraId="729990F4"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岗位</w:t>
            </w:r>
          </w:p>
        </w:tc>
        <w:tc>
          <w:tcPr>
            <w:tcW w:w="875" w:type="dxa"/>
            <w:vMerge w:val="restart"/>
            <w:vAlign w:val="center"/>
          </w:tcPr>
          <w:p w14:paraId="085AC93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姓名</w:t>
            </w:r>
          </w:p>
        </w:tc>
        <w:tc>
          <w:tcPr>
            <w:tcW w:w="875" w:type="dxa"/>
            <w:vMerge w:val="restart"/>
            <w:vAlign w:val="center"/>
          </w:tcPr>
          <w:p w14:paraId="1DE718E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职称</w:t>
            </w:r>
          </w:p>
        </w:tc>
        <w:tc>
          <w:tcPr>
            <w:tcW w:w="3500" w:type="dxa"/>
            <w:gridSpan w:val="4"/>
            <w:vAlign w:val="center"/>
          </w:tcPr>
          <w:p w14:paraId="6B98697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执业或职业资格</w:t>
            </w:r>
          </w:p>
        </w:tc>
        <w:tc>
          <w:tcPr>
            <w:tcW w:w="1751" w:type="dxa"/>
            <w:gridSpan w:val="2"/>
            <w:vAlign w:val="center"/>
          </w:tcPr>
          <w:p w14:paraId="3C7D807F"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承担完工、在建工程情况</w:t>
            </w:r>
          </w:p>
        </w:tc>
        <w:tc>
          <w:tcPr>
            <w:tcW w:w="876" w:type="dxa"/>
            <w:vMerge w:val="restart"/>
            <w:vAlign w:val="center"/>
          </w:tcPr>
          <w:p w14:paraId="35B769B2"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工程监理（服务）工作年限</w:t>
            </w:r>
          </w:p>
        </w:tc>
        <w:tc>
          <w:tcPr>
            <w:tcW w:w="876" w:type="dxa"/>
            <w:vMerge w:val="restart"/>
            <w:vAlign w:val="center"/>
          </w:tcPr>
          <w:p w14:paraId="585E982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社保/劳动合同所附证明材料索引号</w:t>
            </w:r>
          </w:p>
        </w:tc>
      </w:tr>
      <w:tr w:rsidR="0044418E" w:rsidRPr="0044418E" w14:paraId="13A57F2F" w14:textId="77777777">
        <w:trPr>
          <w:jc w:val="center"/>
        </w:trPr>
        <w:tc>
          <w:tcPr>
            <w:tcW w:w="875" w:type="dxa"/>
            <w:vMerge/>
            <w:vAlign w:val="center"/>
          </w:tcPr>
          <w:p w14:paraId="740FBA5D" w14:textId="77777777" w:rsidR="001A4992" w:rsidRPr="0044418E" w:rsidRDefault="001A4992">
            <w:pPr>
              <w:spacing w:line="360" w:lineRule="auto"/>
              <w:jc w:val="center"/>
              <w:rPr>
                <w:rFonts w:ascii="宋体" w:eastAsia="宋体" w:hAnsi="宋体"/>
                <w:color w:val="000000" w:themeColor="text1"/>
                <w:szCs w:val="21"/>
              </w:rPr>
            </w:pPr>
          </w:p>
        </w:tc>
        <w:tc>
          <w:tcPr>
            <w:tcW w:w="875" w:type="dxa"/>
            <w:vMerge/>
            <w:vAlign w:val="center"/>
          </w:tcPr>
          <w:p w14:paraId="1A6D88CF" w14:textId="77777777" w:rsidR="001A4992" w:rsidRPr="0044418E" w:rsidRDefault="001A4992">
            <w:pPr>
              <w:spacing w:line="360" w:lineRule="auto"/>
              <w:jc w:val="center"/>
              <w:rPr>
                <w:rFonts w:ascii="宋体" w:eastAsia="宋体" w:hAnsi="宋体"/>
                <w:color w:val="000000" w:themeColor="text1"/>
                <w:szCs w:val="21"/>
              </w:rPr>
            </w:pPr>
          </w:p>
        </w:tc>
        <w:tc>
          <w:tcPr>
            <w:tcW w:w="875" w:type="dxa"/>
            <w:vMerge/>
            <w:vAlign w:val="center"/>
          </w:tcPr>
          <w:p w14:paraId="77262CF6"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0E97C950"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证书名称</w:t>
            </w:r>
          </w:p>
        </w:tc>
        <w:tc>
          <w:tcPr>
            <w:tcW w:w="875" w:type="dxa"/>
            <w:vAlign w:val="center"/>
          </w:tcPr>
          <w:p w14:paraId="7012C3E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级别</w:t>
            </w:r>
          </w:p>
        </w:tc>
        <w:tc>
          <w:tcPr>
            <w:tcW w:w="875" w:type="dxa"/>
            <w:vAlign w:val="center"/>
          </w:tcPr>
          <w:p w14:paraId="1AF327FA"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证书号</w:t>
            </w:r>
          </w:p>
        </w:tc>
        <w:tc>
          <w:tcPr>
            <w:tcW w:w="875" w:type="dxa"/>
            <w:vAlign w:val="center"/>
          </w:tcPr>
          <w:p w14:paraId="7D516361"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专业</w:t>
            </w:r>
          </w:p>
        </w:tc>
        <w:tc>
          <w:tcPr>
            <w:tcW w:w="875" w:type="dxa"/>
            <w:vAlign w:val="center"/>
          </w:tcPr>
          <w:p w14:paraId="365E7DF8"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完工/在建</w:t>
            </w:r>
          </w:p>
        </w:tc>
        <w:tc>
          <w:tcPr>
            <w:tcW w:w="876" w:type="dxa"/>
            <w:vAlign w:val="center"/>
          </w:tcPr>
          <w:p w14:paraId="62136523"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hint="eastAsia"/>
                <w:color w:val="000000" w:themeColor="text1"/>
                <w:szCs w:val="21"/>
              </w:rPr>
              <w:t>主要项目名称</w:t>
            </w:r>
          </w:p>
        </w:tc>
        <w:tc>
          <w:tcPr>
            <w:tcW w:w="876" w:type="dxa"/>
            <w:vMerge/>
            <w:vAlign w:val="center"/>
          </w:tcPr>
          <w:p w14:paraId="1D1BEBF3" w14:textId="77777777" w:rsidR="001A4992" w:rsidRPr="0044418E" w:rsidRDefault="001A4992">
            <w:pPr>
              <w:spacing w:line="360" w:lineRule="auto"/>
              <w:jc w:val="center"/>
              <w:rPr>
                <w:rFonts w:ascii="宋体" w:eastAsia="宋体" w:hAnsi="宋体"/>
                <w:color w:val="000000" w:themeColor="text1"/>
                <w:szCs w:val="21"/>
              </w:rPr>
            </w:pPr>
          </w:p>
        </w:tc>
        <w:tc>
          <w:tcPr>
            <w:tcW w:w="876" w:type="dxa"/>
            <w:vMerge/>
            <w:vAlign w:val="center"/>
          </w:tcPr>
          <w:p w14:paraId="533782E5"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4A64CEA" w14:textId="77777777">
        <w:trPr>
          <w:jc w:val="center"/>
        </w:trPr>
        <w:tc>
          <w:tcPr>
            <w:tcW w:w="875" w:type="dxa"/>
            <w:vAlign w:val="center"/>
          </w:tcPr>
          <w:p w14:paraId="4F0CE871"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3D3E23FF"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13F7CB86"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4479E03"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6A8593C2"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1825BEF"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10DAD3A"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4BB55E6"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41DB2B80"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1020AA44"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5030A13C"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747E8BD9" w14:textId="77777777">
        <w:trPr>
          <w:jc w:val="center"/>
        </w:trPr>
        <w:tc>
          <w:tcPr>
            <w:tcW w:w="875" w:type="dxa"/>
            <w:vAlign w:val="center"/>
          </w:tcPr>
          <w:p w14:paraId="2AE1B035"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F31BD31"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233D5C6"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399CBFA8"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4D7168BF"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12CC43A0"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414B1B9B"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796ED1E9"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2B77D839"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2FAED0DC"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608F4CB4"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4E055917" w14:textId="77777777">
        <w:trPr>
          <w:jc w:val="center"/>
        </w:trPr>
        <w:tc>
          <w:tcPr>
            <w:tcW w:w="875" w:type="dxa"/>
            <w:vAlign w:val="center"/>
          </w:tcPr>
          <w:p w14:paraId="35C80AB4"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564F736E"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410C2D36"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0B2F39D3"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2DCA18E3"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3D299003"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7E868ADE"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0A8A674E"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7AA9CA2A"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5EBD9B40"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2AF9D8F8"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0B3D850C" w14:textId="77777777">
        <w:trPr>
          <w:jc w:val="center"/>
        </w:trPr>
        <w:tc>
          <w:tcPr>
            <w:tcW w:w="875" w:type="dxa"/>
            <w:vAlign w:val="center"/>
          </w:tcPr>
          <w:p w14:paraId="3E37ADA2"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790CF75D"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017AB0FC"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5AE4734F"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09288DA6"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73CEC01D"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5DAD1C2F" w14:textId="77777777" w:rsidR="001A4992" w:rsidRPr="0044418E" w:rsidRDefault="001A4992">
            <w:pPr>
              <w:spacing w:line="360" w:lineRule="auto"/>
              <w:jc w:val="center"/>
              <w:rPr>
                <w:rFonts w:ascii="宋体" w:eastAsia="宋体" w:hAnsi="宋体"/>
                <w:color w:val="000000" w:themeColor="text1"/>
                <w:szCs w:val="21"/>
              </w:rPr>
            </w:pPr>
          </w:p>
        </w:tc>
        <w:tc>
          <w:tcPr>
            <w:tcW w:w="875" w:type="dxa"/>
            <w:vAlign w:val="center"/>
          </w:tcPr>
          <w:p w14:paraId="551F1675"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24AD691D"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2BA63283" w14:textId="77777777" w:rsidR="001A4992" w:rsidRPr="0044418E" w:rsidRDefault="001A4992">
            <w:pPr>
              <w:spacing w:line="360" w:lineRule="auto"/>
              <w:jc w:val="center"/>
              <w:rPr>
                <w:rFonts w:ascii="宋体" w:eastAsia="宋体" w:hAnsi="宋体"/>
                <w:color w:val="000000" w:themeColor="text1"/>
                <w:szCs w:val="21"/>
              </w:rPr>
            </w:pPr>
          </w:p>
        </w:tc>
        <w:tc>
          <w:tcPr>
            <w:tcW w:w="876" w:type="dxa"/>
            <w:vAlign w:val="center"/>
          </w:tcPr>
          <w:p w14:paraId="21EC8F2D" w14:textId="77777777" w:rsidR="001A4992" w:rsidRPr="0044418E" w:rsidRDefault="001A4992">
            <w:pPr>
              <w:spacing w:line="360" w:lineRule="auto"/>
              <w:jc w:val="center"/>
              <w:rPr>
                <w:rFonts w:ascii="宋体" w:eastAsia="宋体" w:hAnsi="宋体"/>
                <w:color w:val="000000" w:themeColor="text1"/>
                <w:szCs w:val="21"/>
              </w:rPr>
            </w:pPr>
          </w:p>
        </w:tc>
      </w:tr>
      <w:tr w:rsidR="0044418E" w:rsidRPr="0044418E" w14:paraId="3DAB951A" w14:textId="77777777">
        <w:trPr>
          <w:jc w:val="center"/>
        </w:trPr>
        <w:tc>
          <w:tcPr>
            <w:tcW w:w="9628" w:type="dxa"/>
            <w:gridSpan w:val="11"/>
            <w:vAlign w:val="center"/>
          </w:tcPr>
          <w:p w14:paraId="0220C17D" w14:textId="77777777" w:rsidR="001A4992" w:rsidRPr="0044418E" w:rsidRDefault="00721054">
            <w:pPr>
              <w:spacing w:line="360" w:lineRule="auto"/>
              <w:jc w:val="left"/>
              <w:rPr>
                <w:rFonts w:ascii="宋体" w:eastAsia="宋体" w:hAnsi="宋体"/>
                <w:color w:val="000000" w:themeColor="text1"/>
                <w:szCs w:val="21"/>
              </w:rPr>
            </w:pPr>
            <w:r w:rsidRPr="0044418E">
              <w:rPr>
                <w:rFonts w:ascii="宋体" w:eastAsia="宋体" w:hAnsi="宋体" w:hint="eastAsia"/>
                <w:color w:val="000000" w:themeColor="text1"/>
                <w:szCs w:val="21"/>
              </w:rPr>
              <w:t>一旦我单位成交，将实行项目总监理工程师负责制，我方保证并配备上述项目管理机构。上述填报内容真实，若不真实，愿按有关规定接受处理。项目管理班子机构设置、职责分工等情况另附资料说明。</w:t>
            </w:r>
          </w:p>
        </w:tc>
      </w:tr>
    </w:tbl>
    <w:p w14:paraId="612EB8AD" w14:textId="77777777" w:rsidR="001A4992" w:rsidRPr="0044418E" w:rsidRDefault="001A4992">
      <w:pPr>
        <w:spacing w:line="360" w:lineRule="auto"/>
        <w:jc w:val="center"/>
        <w:rPr>
          <w:rFonts w:ascii="宋体" w:eastAsia="宋体" w:hAnsi="宋体"/>
          <w:color w:val="000000" w:themeColor="text1"/>
          <w:szCs w:val="21"/>
        </w:rPr>
      </w:pPr>
    </w:p>
    <w:p w14:paraId="27DCFE3F"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02F01511"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0AECC21A"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5B912976"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十一、技术建议书</w:t>
      </w:r>
    </w:p>
    <w:p w14:paraId="6F6E466C" w14:textId="77777777" w:rsidR="001A4992" w:rsidRPr="0044418E" w:rsidRDefault="001A4992">
      <w:pPr>
        <w:spacing w:line="360" w:lineRule="auto"/>
        <w:ind w:firstLineChars="200" w:firstLine="420"/>
        <w:rPr>
          <w:rFonts w:ascii="宋体" w:eastAsia="宋体" w:hAnsi="宋体"/>
          <w:color w:val="000000" w:themeColor="text1"/>
          <w:szCs w:val="21"/>
        </w:rPr>
      </w:pPr>
    </w:p>
    <w:p w14:paraId="53FCCFF2"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b/>
          <w:color w:val="000000" w:themeColor="text1"/>
          <w:sz w:val="32"/>
          <w:szCs w:val="32"/>
        </w:rPr>
        <w:t>（格式自拟）</w:t>
      </w:r>
    </w:p>
    <w:p w14:paraId="24C2527A"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74908588"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47728050"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697139CC"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十二、供应商认为需要提供的其他有关资料</w:t>
      </w:r>
    </w:p>
    <w:p w14:paraId="37C33E52" w14:textId="77777777" w:rsidR="001A4992" w:rsidRPr="0044418E" w:rsidRDefault="001A4992">
      <w:pPr>
        <w:spacing w:line="360" w:lineRule="auto"/>
        <w:ind w:firstLineChars="200" w:firstLine="420"/>
        <w:rPr>
          <w:rFonts w:ascii="宋体" w:eastAsia="宋体" w:hAnsi="宋体"/>
          <w:color w:val="000000" w:themeColor="text1"/>
          <w:szCs w:val="21"/>
        </w:rPr>
      </w:pPr>
    </w:p>
    <w:p w14:paraId="6B3F9F4F"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2F0DC2BB"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0AD4DDC7" w14:textId="77777777" w:rsidR="001A4992" w:rsidRPr="0044418E" w:rsidRDefault="001A4992">
      <w:pPr>
        <w:pStyle w:val="2"/>
        <w:jc w:val="center"/>
        <w:rPr>
          <w:color w:val="000000" w:themeColor="text1"/>
        </w:rPr>
        <w:sectPr w:rsidR="001A4992" w:rsidRPr="0044418E">
          <w:pgSz w:w="11906" w:h="16838"/>
          <w:pgMar w:top="1134" w:right="1134" w:bottom="1134" w:left="1134" w:header="851" w:footer="992" w:gutter="0"/>
          <w:cols w:space="425"/>
          <w:docGrid w:type="lines" w:linePitch="312"/>
        </w:sectPr>
      </w:pPr>
    </w:p>
    <w:p w14:paraId="3DF45D5F" w14:textId="77777777" w:rsidR="001A4992" w:rsidRPr="0044418E" w:rsidRDefault="00721054">
      <w:pPr>
        <w:pStyle w:val="2"/>
        <w:jc w:val="center"/>
        <w:rPr>
          <w:color w:val="000000" w:themeColor="text1"/>
        </w:rPr>
      </w:pPr>
      <w:bookmarkStart w:id="25" w:name="_Toc233793528"/>
      <w:r w:rsidRPr="0044418E">
        <w:rPr>
          <w:rFonts w:hint="eastAsia"/>
          <w:color w:val="000000" w:themeColor="text1"/>
        </w:rPr>
        <w:lastRenderedPageBreak/>
        <w:t>第四</w:t>
      </w:r>
      <w:r w:rsidRPr="0044418E">
        <w:rPr>
          <w:rFonts w:hint="eastAsia"/>
          <w:color w:val="000000" w:themeColor="text1"/>
          <w:spacing w:val="120"/>
        </w:rPr>
        <w:t>节</w:t>
      </w:r>
      <w:r w:rsidRPr="0044418E">
        <w:rPr>
          <w:rFonts w:hint="eastAsia"/>
          <w:color w:val="000000" w:themeColor="text1"/>
        </w:rPr>
        <w:t>报价文件格式</w:t>
      </w:r>
      <w:bookmarkEnd w:id="25"/>
    </w:p>
    <w:p w14:paraId="62AECC64" w14:textId="77777777" w:rsidR="001A4992" w:rsidRPr="0044418E" w:rsidRDefault="00721054">
      <w:pPr>
        <w:spacing w:line="360" w:lineRule="auto"/>
        <w:ind w:firstLineChars="200" w:firstLine="640"/>
        <w:jc w:val="right"/>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全流程电子文件</w:t>
      </w:r>
    </w:p>
    <w:p w14:paraId="66E41216" w14:textId="77777777" w:rsidR="001A4992" w:rsidRPr="0044418E" w:rsidRDefault="001A4992">
      <w:pPr>
        <w:spacing w:line="360" w:lineRule="auto"/>
        <w:ind w:firstLineChars="200" w:firstLine="420"/>
        <w:rPr>
          <w:rFonts w:ascii="宋体" w:eastAsia="宋体" w:hAnsi="宋体"/>
          <w:color w:val="000000" w:themeColor="text1"/>
          <w:szCs w:val="21"/>
        </w:rPr>
      </w:pPr>
    </w:p>
    <w:p w14:paraId="5696B633" w14:textId="77777777" w:rsidR="001A4992" w:rsidRPr="0044418E" w:rsidRDefault="001A4992">
      <w:pPr>
        <w:spacing w:line="360" w:lineRule="auto"/>
        <w:ind w:firstLineChars="200" w:firstLine="420"/>
        <w:rPr>
          <w:rFonts w:ascii="宋体" w:eastAsia="宋体" w:hAnsi="宋体"/>
          <w:color w:val="000000" w:themeColor="text1"/>
          <w:szCs w:val="21"/>
        </w:rPr>
      </w:pPr>
    </w:p>
    <w:p w14:paraId="6ED8A50E" w14:textId="77777777" w:rsidR="001A4992" w:rsidRPr="0044418E" w:rsidRDefault="001A4992">
      <w:pPr>
        <w:spacing w:line="360" w:lineRule="auto"/>
        <w:ind w:firstLineChars="200" w:firstLine="420"/>
        <w:rPr>
          <w:rFonts w:ascii="宋体" w:eastAsia="宋体" w:hAnsi="宋体"/>
          <w:color w:val="000000" w:themeColor="text1"/>
          <w:szCs w:val="21"/>
        </w:rPr>
      </w:pPr>
    </w:p>
    <w:p w14:paraId="084104D2" w14:textId="77777777" w:rsidR="001A4992" w:rsidRPr="0044418E" w:rsidRDefault="00721054">
      <w:pPr>
        <w:spacing w:line="360" w:lineRule="auto"/>
        <w:jc w:val="center"/>
        <w:rPr>
          <w:rFonts w:ascii="宋体" w:eastAsia="宋体" w:hAnsi="宋体"/>
          <w:b/>
          <w:color w:val="000000" w:themeColor="text1"/>
          <w:sz w:val="84"/>
          <w:szCs w:val="84"/>
        </w:rPr>
      </w:pPr>
      <w:r w:rsidRPr="0044418E">
        <w:rPr>
          <w:rFonts w:ascii="宋体" w:eastAsia="宋体" w:hAnsi="宋体" w:hint="eastAsia"/>
          <w:b/>
          <w:color w:val="000000" w:themeColor="text1"/>
          <w:sz w:val="84"/>
          <w:szCs w:val="84"/>
        </w:rPr>
        <w:t>报价文件（封面）</w:t>
      </w:r>
    </w:p>
    <w:p w14:paraId="4162B425" w14:textId="77777777" w:rsidR="001A4992" w:rsidRPr="0044418E" w:rsidRDefault="001A4992">
      <w:pPr>
        <w:spacing w:line="360" w:lineRule="auto"/>
        <w:ind w:firstLineChars="200" w:firstLine="420"/>
        <w:rPr>
          <w:rFonts w:ascii="宋体" w:eastAsia="宋体" w:hAnsi="宋体"/>
          <w:color w:val="000000" w:themeColor="text1"/>
          <w:szCs w:val="21"/>
        </w:rPr>
      </w:pPr>
    </w:p>
    <w:p w14:paraId="02A5D0B4" w14:textId="77777777" w:rsidR="001A4992" w:rsidRPr="0044418E" w:rsidRDefault="001A4992">
      <w:pPr>
        <w:spacing w:line="360" w:lineRule="auto"/>
        <w:ind w:firstLineChars="200" w:firstLine="420"/>
        <w:rPr>
          <w:rFonts w:ascii="宋体" w:eastAsia="宋体" w:hAnsi="宋体"/>
          <w:color w:val="000000" w:themeColor="text1"/>
          <w:szCs w:val="21"/>
        </w:rPr>
      </w:pPr>
    </w:p>
    <w:p w14:paraId="2E443407" w14:textId="77777777" w:rsidR="001A4992" w:rsidRPr="0044418E" w:rsidRDefault="001A4992">
      <w:pPr>
        <w:spacing w:line="360" w:lineRule="auto"/>
        <w:ind w:firstLineChars="200" w:firstLine="420"/>
        <w:rPr>
          <w:rFonts w:ascii="宋体" w:eastAsia="宋体" w:hAnsi="宋体"/>
          <w:color w:val="000000" w:themeColor="text1"/>
          <w:szCs w:val="21"/>
        </w:rPr>
      </w:pPr>
    </w:p>
    <w:p w14:paraId="098CB196" w14:textId="77777777" w:rsidR="001A4992" w:rsidRPr="0044418E" w:rsidRDefault="001A4992">
      <w:pPr>
        <w:spacing w:line="360" w:lineRule="auto"/>
        <w:ind w:firstLineChars="200" w:firstLine="420"/>
        <w:rPr>
          <w:rFonts w:ascii="宋体" w:eastAsia="宋体" w:hAnsi="宋体"/>
          <w:color w:val="000000" w:themeColor="text1"/>
          <w:szCs w:val="21"/>
        </w:rPr>
      </w:pPr>
    </w:p>
    <w:p w14:paraId="75858515" w14:textId="77777777" w:rsidR="001A4992" w:rsidRPr="0044418E" w:rsidRDefault="001A4992">
      <w:pPr>
        <w:spacing w:line="360" w:lineRule="auto"/>
        <w:ind w:firstLineChars="200" w:firstLine="420"/>
        <w:rPr>
          <w:rFonts w:ascii="宋体" w:eastAsia="宋体" w:hAnsi="宋体"/>
          <w:color w:val="000000" w:themeColor="text1"/>
          <w:szCs w:val="21"/>
        </w:rPr>
      </w:pPr>
    </w:p>
    <w:p w14:paraId="1E4F5C4F"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项目名称：[项目采购-项目名称_9]</w:t>
      </w:r>
    </w:p>
    <w:p w14:paraId="659508E8" w14:textId="77777777" w:rsidR="001A4992" w:rsidRPr="0044418E" w:rsidRDefault="001A4992">
      <w:pPr>
        <w:spacing w:line="360" w:lineRule="auto"/>
        <w:ind w:firstLineChars="200" w:firstLine="420"/>
        <w:rPr>
          <w:rFonts w:ascii="宋体" w:eastAsia="宋体" w:hAnsi="宋体"/>
          <w:color w:val="000000" w:themeColor="text1"/>
          <w:szCs w:val="21"/>
        </w:rPr>
      </w:pPr>
    </w:p>
    <w:p w14:paraId="21838DB1"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项目编号：[项目采购-项目编号_9]</w:t>
      </w:r>
    </w:p>
    <w:p w14:paraId="4EDF77DF" w14:textId="77777777" w:rsidR="001A4992" w:rsidRPr="0044418E" w:rsidRDefault="001A4992">
      <w:pPr>
        <w:spacing w:line="360" w:lineRule="auto"/>
        <w:ind w:firstLineChars="200" w:firstLine="420"/>
        <w:rPr>
          <w:rFonts w:ascii="宋体" w:eastAsia="宋体" w:hAnsi="宋体"/>
          <w:color w:val="000000" w:themeColor="text1"/>
          <w:szCs w:val="21"/>
        </w:rPr>
      </w:pPr>
    </w:p>
    <w:p w14:paraId="6E06852B" w14:textId="77777777" w:rsidR="001A4992" w:rsidRPr="0044418E" w:rsidRDefault="00721054">
      <w:pPr>
        <w:spacing w:line="360" w:lineRule="auto"/>
        <w:ind w:firstLineChars="200" w:firstLine="640"/>
        <w:rPr>
          <w:rFonts w:ascii="宋体" w:eastAsia="宋体" w:hAnsi="宋体"/>
          <w:color w:val="000000" w:themeColor="text1"/>
          <w:sz w:val="32"/>
          <w:szCs w:val="32"/>
        </w:rPr>
      </w:pPr>
      <w:proofErr w:type="gramStart"/>
      <w:r w:rsidRPr="0044418E">
        <w:rPr>
          <w:rFonts w:ascii="宋体" w:eastAsia="宋体" w:hAnsi="宋体" w:hint="eastAsia"/>
          <w:color w:val="000000" w:themeColor="text1"/>
          <w:sz w:val="32"/>
          <w:szCs w:val="32"/>
        </w:rPr>
        <w:t>所竞分</w:t>
      </w:r>
      <w:proofErr w:type="gramEnd"/>
      <w:r w:rsidRPr="0044418E">
        <w:rPr>
          <w:rFonts w:ascii="宋体" w:eastAsia="宋体" w:hAnsi="宋体" w:hint="eastAsia"/>
          <w:color w:val="000000" w:themeColor="text1"/>
          <w:sz w:val="32"/>
          <w:szCs w:val="32"/>
        </w:rPr>
        <w:t>标（如有则填写，无分标时填写“无”或者留空）：</w:t>
      </w:r>
    </w:p>
    <w:p w14:paraId="0B2FB6B0" w14:textId="77777777" w:rsidR="001A4992" w:rsidRPr="0044418E" w:rsidRDefault="001A4992">
      <w:pPr>
        <w:spacing w:line="360" w:lineRule="auto"/>
        <w:ind w:firstLineChars="200" w:firstLine="420"/>
        <w:rPr>
          <w:rFonts w:ascii="宋体" w:eastAsia="宋体" w:hAnsi="宋体"/>
          <w:color w:val="000000" w:themeColor="text1"/>
          <w:szCs w:val="21"/>
        </w:rPr>
      </w:pPr>
    </w:p>
    <w:p w14:paraId="40803F5A" w14:textId="77777777" w:rsidR="001A4992" w:rsidRPr="0044418E" w:rsidRDefault="00721054">
      <w:pPr>
        <w:spacing w:line="360" w:lineRule="auto"/>
        <w:ind w:firstLineChars="200" w:firstLine="640"/>
        <w:rPr>
          <w:rFonts w:ascii="宋体" w:eastAsia="宋体" w:hAnsi="宋体"/>
          <w:color w:val="000000" w:themeColor="text1"/>
          <w:sz w:val="32"/>
          <w:szCs w:val="32"/>
        </w:rPr>
      </w:pPr>
      <w:r w:rsidRPr="0044418E">
        <w:rPr>
          <w:rFonts w:ascii="宋体" w:eastAsia="宋体" w:hAnsi="宋体" w:hint="eastAsia"/>
          <w:color w:val="000000" w:themeColor="text1"/>
          <w:sz w:val="32"/>
          <w:szCs w:val="32"/>
        </w:rPr>
        <w:t>供应商名称：</w:t>
      </w:r>
    </w:p>
    <w:p w14:paraId="130B2921" w14:textId="77777777" w:rsidR="001A4992" w:rsidRPr="0044418E" w:rsidRDefault="001A4992">
      <w:pPr>
        <w:spacing w:line="360" w:lineRule="auto"/>
        <w:ind w:firstLineChars="200" w:firstLine="420"/>
        <w:rPr>
          <w:rFonts w:ascii="宋体" w:eastAsia="宋体" w:hAnsi="宋体"/>
          <w:color w:val="000000" w:themeColor="text1"/>
          <w:szCs w:val="21"/>
        </w:rPr>
      </w:pPr>
    </w:p>
    <w:p w14:paraId="2E358AC4" w14:textId="77777777" w:rsidR="001A4992" w:rsidRPr="0044418E" w:rsidRDefault="001A4992">
      <w:pPr>
        <w:spacing w:line="360" w:lineRule="auto"/>
        <w:ind w:firstLineChars="200" w:firstLine="420"/>
        <w:rPr>
          <w:rFonts w:ascii="宋体" w:eastAsia="宋体" w:hAnsi="宋体"/>
          <w:color w:val="000000" w:themeColor="text1"/>
          <w:szCs w:val="21"/>
        </w:rPr>
      </w:pPr>
    </w:p>
    <w:p w14:paraId="57194862" w14:textId="77777777" w:rsidR="001A4992" w:rsidRPr="0044418E" w:rsidRDefault="001A4992">
      <w:pPr>
        <w:spacing w:line="360" w:lineRule="auto"/>
        <w:ind w:firstLineChars="200" w:firstLine="420"/>
        <w:rPr>
          <w:rFonts w:ascii="宋体" w:eastAsia="宋体" w:hAnsi="宋体"/>
          <w:color w:val="000000" w:themeColor="text1"/>
          <w:szCs w:val="21"/>
        </w:rPr>
      </w:pPr>
    </w:p>
    <w:p w14:paraId="52AC28BC" w14:textId="77777777" w:rsidR="001A4992" w:rsidRPr="0044418E" w:rsidRDefault="00721054">
      <w:pPr>
        <w:spacing w:line="360" w:lineRule="auto"/>
        <w:jc w:val="center"/>
        <w:rPr>
          <w:rFonts w:ascii="宋体" w:eastAsia="宋体" w:hAnsi="宋体"/>
          <w:color w:val="000000" w:themeColor="text1"/>
          <w:szCs w:val="21"/>
        </w:rPr>
      </w:pPr>
      <w:r w:rsidRPr="0044418E">
        <w:rPr>
          <w:rFonts w:ascii="宋体" w:eastAsia="宋体" w:hAnsi="宋体" w:cs="Times New Roman"/>
          <w:color w:val="000000" w:themeColor="text1"/>
          <w:sz w:val="32"/>
          <w:szCs w:val="32"/>
        </w:rPr>
        <w:t>___</w:t>
      </w:r>
      <w:r w:rsidRPr="0044418E">
        <w:rPr>
          <w:rFonts w:ascii="宋体" w:eastAsia="宋体" w:hAnsi="宋体" w:cs="Times New Roman" w:hint="eastAsia"/>
          <w:color w:val="000000" w:themeColor="text1"/>
          <w:sz w:val="32"/>
          <w:szCs w:val="32"/>
        </w:rPr>
        <w:t>年</w:t>
      </w:r>
      <w:r w:rsidRPr="0044418E">
        <w:rPr>
          <w:rFonts w:ascii="宋体" w:eastAsia="宋体" w:hAnsi="宋体" w:cs="Times New Roman"/>
          <w:color w:val="000000" w:themeColor="text1"/>
          <w:sz w:val="32"/>
          <w:szCs w:val="32"/>
        </w:rPr>
        <w:t>___</w:t>
      </w:r>
      <w:r w:rsidRPr="0044418E">
        <w:rPr>
          <w:rFonts w:ascii="宋体" w:eastAsia="宋体" w:hAnsi="宋体" w:cs="Times New Roman" w:hint="eastAsia"/>
          <w:color w:val="000000" w:themeColor="text1"/>
          <w:sz w:val="32"/>
          <w:szCs w:val="32"/>
        </w:rPr>
        <w:t>月</w:t>
      </w:r>
      <w:r w:rsidRPr="0044418E">
        <w:rPr>
          <w:rFonts w:ascii="宋体" w:eastAsia="宋体" w:hAnsi="宋体" w:cs="Times New Roman"/>
          <w:color w:val="000000" w:themeColor="text1"/>
          <w:sz w:val="32"/>
          <w:szCs w:val="32"/>
        </w:rPr>
        <w:t>___</w:t>
      </w:r>
      <w:r w:rsidRPr="0044418E">
        <w:rPr>
          <w:rFonts w:ascii="宋体" w:eastAsia="宋体" w:hAnsi="宋体" w:cs="Times New Roman" w:hint="eastAsia"/>
          <w:color w:val="000000" w:themeColor="text1"/>
          <w:sz w:val="32"/>
          <w:szCs w:val="32"/>
        </w:rPr>
        <w:t>日</w:t>
      </w:r>
    </w:p>
    <w:p w14:paraId="2EEA39A8"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31A39854"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报价文件目录</w:t>
      </w:r>
    </w:p>
    <w:p w14:paraId="6C1794CC" w14:textId="77777777" w:rsidR="001A4992" w:rsidRPr="0044418E" w:rsidRDefault="001A4992">
      <w:pPr>
        <w:spacing w:line="360" w:lineRule="auto"/>
        <w:ind w:firstLineChars="200" w:firstLine="420"/>
        <w:rPr>
          <w:rFonts w:ascii="宋体" w:eastAsia="宋体" w:hAnsi="宋体"/>
          <w:color w:val="000000" w:themeColor="text1"/>
          <w:szCs w:val="21"/>
        </w:rPr>
      </w:pPr>
    </w:p>
    <w:p w14:paraId="5FB43E7C"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一、响应函……</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0AC9BEE0"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二、响应报价表……</w:t>
      </w:r>
      <w:proofErr w:type="gramStart"/>
      <w:r w:rsidRPr="0044418E">
        <w:rPr>
          <w:rFonts w:ascii="宋体" w:eastAsia="宋体" w:hAnsi="宋体" w:hint="eastAsia"/>
          <w:color w:val="000000" w:themeColor="text1"/>
          <w:szCs w:val="21"/>
        </w:rPr>
        <w:t>…………………………………………………………………………………………</w:t>
      </w:r>
      <w:proofErr w:type="gramEnd"/>
      <w:r w:rsidRPr="0044418E">
        <w:rPr>
          <w:rFonts w:ascii="宋体" w:eastAsia="宋体" w:hAnsi="宋体" w:hint="eastAsia"/>
          <w:color w:val="000000" w:themeColor="text1"/>
          <w:szCs w:val="21"/>
        </w:rPr>
        <w:t>（页码）</w:t>
      </w:r>
    </w:p>
    <w:p w14:paraId="31C40542" w14:textId="77777777" w:rsidR="001A4992" w:rsidRPr="0044418E" w:rsidRDefault="001A4992">
      <w:pPr>
        <w:spacing w:line="360" w:lineRule="auto"/>
        <w:ind w:firstLineChars="200" w:firstLine="643"/>
        <w:rPr>
          <w:rFonts w:ascii="宋体" w:eastAsia="宋体" w:hAnsi="宋体"/>
          <w:b/>
          <w:color w:val="000000" w:themeColor="text1"/>
          <w:sz w:val="32"/>
          <w:szCs w:val="32"/>
        </w:rPr>
        <w:sectPr w:rsidR="001A4992" w:rsidRPr="0044418E">
          <w:pgSz w:w="11906" w:h="16838"/>
          <w:pgMar w:top="1134" w:right="1134" w:bottom="1134" w:left="1134" w:header="851" w:footer="992" w:gutter="0"/>
          <w:cols w:space="425"/>
          <w:docGrid w:type="lines" w:linePitch="312"/>
        </w:sectPr>
      </w:pPr>
    </w:p>
    <w:p w14:paraId="78AC582F"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一、响应函</w:t>
      </w:r>
    </w:p>
    <w:p w14:paraId="06C007DA"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响应函</w:t>
      </w:r>
    </w:p>
    <w:p w14:paraId="0FF9E494" w14:textId="77777777" w:rsidR="001A4992" w:rsidRPr="0044418E" w:rsidRDefault="00721054">
      <w:pPr>
        <w:spacing w:line="360" w:lineRule="auto"/>
        <w:rPr>
          <w:rFonts w:ascii="宋体" w:eastAsia="宋体" w:hAnsi="宋体"/>
          <w:color w:val="000000" w:themeColor="text1"/>
          <w:szCs w:val="21"/>
          <w:u w:val="single"/>
        </w:rPr>
      </w:pPr>
      <w:r w:rsidRPr="0044418E">
        <w:rPr>
          <w:rFonts w:ascii="宋体" w:eastAsia="宋体" w:hAnsi="宋体" w:hint="eastAsia"/>
          <w:color w:val="000000" w:themeColor="text1"/>
          <w:szCs w:val="21"/>
        </w:rPr>
        <w:t>致：</w:t>
      </w:r>
      <w:r w:rsidRPr="0044418E">
        <w:rPr>
          <w:rFonts w:ascii="宋体" w:eastAsia="宋体" w:hAnsi="宋体" w:hint="eastAsia"/>
          <w:color w:val="000000" w:themeColor="text1"/>
          <w:szCs w:val="21"/>
          <w:u w:val="single"/>
        </w:rPr>
        <w:t>[项目采购-采购组织机构_4]</w:t>
      </w:r>
    </w:p>
    <w:p w14:paraId="00C2C5F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我方已仔细阅读了贵方组织的</w:t>
      </w:r>
      <w:r w:rsidRPr="0044418E">
        <w:rPr>
          <w:rFonts w:ascii="宋体" w:eastAsia="宋体" w:hAnsi="宋体" w:hint="eastAsia"/>
          <w:color w:val="000000" w:themeColor="text1"/>
          <w:szCs w:val="21"/>
          <w:u w:val="single"/>
        </w:rPr>
        <w:t>[项目采购-项目名称_10]</w:t>
      </w:r>
      <w:r w:rsidRPr="0044418E">
        <w:rPr>
          <w:rFonts w:ascii="宋体" w:eastAsia="宋体" w:hAnsi="宋体" w:hint="eastAsia"/>
          <w:color w:val="000000" w:themeColor="text1"/>
          <w:szCs w:val="21"/>
        </w:rPr>
        <w:t>项目（项目编号：</w:t>
      </w:r>
      <w:r w:rsidRPr="0044418E">
        <w:rPr>
          <w:rFonts w:ascii="宋体" w:eastAsia="宋体" w:hAnsi="宋体" w:hint="eastAsia"/>
          <w:color w:val="000000" w:themeColor="text1"/>
          <w:szCs w:val="21"/>
          <w:u w:val="single"/>
        </w:rPr>
        <w:t>[项目采购-项目编号_10]</w:t>
      </w:r>
      <w:r w:rsidRPr="0044418E">
        <w:rPr>
          <w:rFonts w:ascii="宋体" w:eastAsia="宋体" w:hAnsi="宋体" w:hint="eastAsia"/>
          <w:color w:val="000000" w:themeColor="text1"/>
          <w:szCs w:val="21"/>
        </w:rPr>
        <w:t>）的竞争性磋商采购文件的全部内容，现正式递交下述文件参加贵方组织的本次政府采购活动：</w:t>
      </w:r>
    </w:p>
    <w:p w14:paraId="4B30E05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一、首次报价文件电子版</w:t>
      </w:r>
      <w:r w:rsidRPr="0044418E">
        <w:rPr>
          <w:rFonts w:ascii="宋体" w:eastAsia="宋体" w:hAnsi="宋体" w:hint="eastAsia"/>
          <w:color w:val="000000" w:themeColor="text1"/>
          <w:szCs w:val="21"/>
          <w:u w:val="single"/>
        </w:rPr>
        <w:t xml:space="preserve">      </w:t>
      </w:r>
      <w:r w:rsidRPr="0044418E">
        <w:rPr>
          <w:rFonts w:ascii="宋体" w:eastAsia="宋体" w:hAnsi="宋体" w:hint="eastAsia"/>
          <w:color w:val="000000" w:themeColor="text1"/>
          <w:szCs w:val="21"/>
        </w:rPr>
        <w:t>份（包含按“第三章供应商须知”提交的全部文件）；</w:t>
      </w:r>
    </w:p>
    <w:p w14:paraId="2D1BDE2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二、技术文件电子版</w:t>
      </w:r>
      <w:r w:rsidRPr="0044418E">
        <w:rPr>
          <w:rFonts w:ascii="宋体" w:eastAsia="宋体" w:hAnsi="宋体" w:hint="eastAsia"/>
          <w:color w:val="000000" w:themeColor="text1"/>
          <w:szCs w:val="21"/>
          <w:u w:val="single"/>
        </w:rPr>
        <w:t xml:space="preserve">   </w:t>
      </w:r>
      <w:r w:rsidRPr="0044418E">
        <w:rPr>
          <w:rFonts w:ascii="宋体" w:eastAsia="宋体" w:hAnsi="宋体" w:hint="eastAsia"/>
          <w:color w:val="000000" w:themeColor="text1"/>
          <w:szCs w:val="21"/>
        </w:rPr>
        <w:t>份（包含按“第三章供应商须知”提交的全部文件）；商务文件电子版</w:t>
      </w:r>
      <w:r w:rsidRPr="0044418E">
        <w:rPr>
          <w:rFonts w:ascii="宋体" w:eastAsia="宋体" w:hAnsi="宋体" w:hint="eastAsia"/>
          <w:color w:val="000000" w:themeColor="text1"/>
          <w:szCs w:val="21"/>
          <w:u w:val="single"/>
        </w:rPr>
        <w:t xml:space="preserve">   </w:t>
      </w:r>
      <w:r w:rsidRPr="0044418E">
        <w:rPr>
          <w:rFonts w:ascii="宋体" w:eastAsia="宋体" w:hAnsi="宋体" w:hint="eastAsia"/>
          <w:color w:val="000000" w:themeColor="text1"/>
          <w:szCs w:val="21"/>
        </w:rPr>
        <w:t>份（包含按“第三章供应商须知”提交的全部文件）；（商务技术文件已合并装订成册）；</w:t>
      </w:r>
    </w:p>
    <w:p w14:paraId="21271E7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三、资格证明文件电子版（包含按“第三章供应商须知”提交的全部文件）；</w:t>
      </w:r>
    </w:p>
    <w:p w14:paraId="74C99FD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据此函，</w:t>
      </w:r>
      <w:proofErr w:type="gramStart"/>
      <w:r w:rsidRPr="0044418E">
        <w:rPr>
          <w:rFonts w:ascii="宋体" w:eastAsia="宋体" w:hAnsi="宋体" w:hint="eastAsia"/>
          <w:color w:val="000000" w:themeColor="text1"/>
          <w:szCs w:val="21"/>
        </w:rPr>
        <w:t>签字人兹宣布</w:t>
      </w:r>
      <w:proofErr w:type="gramEnd"/>
      <w:r w:rsidRPr="0044418E">
        <w:rPr>
          <w:rFonts w:ascii="宋体" w:eastAsia="宋体" w:hAnsi="宋体" w:hint="eastAsia"/>
          <w:color w:val="000000" w:themeColor="text1"/>
          <w:szCs w:val="21"/>
        </w:rPr>
        <w:t>：</w:t>
      </w:r>
    </w:p>
    <w:p w14:paraId="7604D8C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1、我方愿意以（大写）人民币</w:t>
      </w:r>
      <w:r w:rsidRPr="0044418E">
        <w:rPr>
          <w:rFonts w:ascii="宋体" w:eastAsia="宋体" w:hAnsi="宋体" w:hint="eastAsia"/>
          <w:color w:val="000000" w:themeColor="text1"/>
          <w:szCs w:val="21"/>
          <w:u w:val="single"/>
        </w:rPr>
        <w:t xml:space="preserve">      </w:t>
      </w:r>
      <w:r w:rsidRPr="0044418E">
        <w:rPr>
          <w:rFonts w:ascii="宋体" w:eastAsia="宋体" w:hAnsi="宋体" w:hint="eastAsia"/>
          <w:color w:val="000000" w:themeColor="text1"/>
          <w:szCs w:val="21"/>
        </w:rPr>
        <w:t>（¥</w:t>
      </w:r>
      <w:r w:rsidRPr="0044418E">
        <w:rPr>
          <w:rFonts w:ascii="宋体" w:eastAsia="宋体" w:hAnsi="宋体" w:hint="eastAsia"/>
          <w:color w:val="000000" w:themeColor="text1"/>
          <w:szCs w:val="21"/>
          <w:u w:val="single"/>
        </w:rPr>
        <w:t xml:space="preserve">      </w:t>
      </w:r>
      <w:r w:rsidRPr="0044418E">
        <w:rPr>
          <w:rFonts w:ascii="宋体" w:eastAsia="宋体" w:hAnsi="宋体" w:hint="eastAsia"/>
          <w:color w:val="000000" w:themeColor="text1"/>
          <w:szCs w:val="21"/>
        </w:rPr>
        <w:t>元）的竞标总报价，合同履行期限：监理服务期：</w:t>
      </w:r>
      <w:r w:rsidRPr="0044418E">
        <w:rPr>
          <w:rFonts w:ascii="宋体" w:eastAsia="宋体" w:hAnsi="宋体" w:hint="eastAsia"/>
          <w:color w:val="000000" w:themeColor="text1"/>
          <w:szCs w:val="21"/>
          <w:u w:val="single"/>
        </w:rPr>
        <w:t>施工阶段监理服务期381日历天，保修阶段监理服务期从竣工验收合格之日始至工程质量保修期结束止</w:t>
      </w:r>
      <w:r w:rsidRPr="0044418E">
        <w:rPr>
          <w:rFonts w:ascii="宋体" w:eastAsia="宋体" w:hAnsi="宋体" w:hint="eastAsia"/>
          <w:color w:val="000000" w:themeColor="text1"/>
          <w:szCs w:val="21"/>
        </w:rPr>
        <w:t>，提供本项目竞争性磋商采购文件第二章“采购需求一览表”中相应的采购内容。</w:t>
      </w:r>
    </w:p>
    <w:p w14:paraId="00005BD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2、我方同意自本项目竞争性磋商采购文件采购公告规定的递交响应文件截止时间起遵循本响应函，并承诺在“第三章供应商须知”规定的响应有效期内不修改、撤销响应文件。</w:t>
      </w:r>
    </w:p>
    <w:p w14:paraId="28CF095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3、我方在此声明，所递交的响应文件及有关资料内容完整、真实和准确。</w:t>
      </w:r>
    </w:p>
    <w:p w14:paraId="29A5183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4、如本项目采购内容涉及须符合国家强制规定的，我方承诺我方本次竞标均符合国家有关强制规定。</w:t>
      </w:r>
    </w:p>
    <w:p w14:paraId="3D9F72B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2900A3C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6、我方已详细审核竞争性磋商采购文件，我方知道必须放弃提出含糊不清或误解问题的权利。</w:t>
      </w:r>
    </w:p>
    <w:p w14:paraId="1899011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7、我方承诺满足竞争性磋商采购文件第六章“合同文本”的条款，承担完成合同的责任和义务。</w:t>
      </w:r>
    </w:p>
    <w:p w14:paraId="40CA738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8、我方同意应贵方要求提供与本竞标有关的任何数据或资料。若贵方需要，我方愿意提供我方</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的一切承诺的证明材料。</w:t>
      </w:r>
    </w:p>
    <w:p w14:paraId="31BE6B5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9、我方完全理解贵方不一定接受响应报价最低的竞标人为成交供应商的行为。</w:t>
      </w:r>
    </w:p>
    <w:p w14:paraId="7128C10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10、我方将严格遵守《中华人民共和国政府采购法》第七十七条的规定，</w:t>
      </w:r>
      <w:proofErr w:type="gramStart"/>
      <w:r w:rsidRPr="0044418E">
        <w:rPr>
          <w:rFonts w:ascii="宋体" w:eastAsia="宋体" w:hAnsi="宋体" w:hint="eastAsia"/>
          <w:color w:val="000000" w:themeColor="text1"/>
          <w:szCs w:val="21"/>
        </w:rPr>
        <w:t>即供应</w:t>
      </w:r>
      <w:proofErr w:type="gramEnd"/>
      <w:r w:rsidRPr="0044418E">
        <w:rPr>
          <w:rFonts w:ascii="宋体" w:eastAsia="宋体" w:hAnsi="宋体" w:hint="eastAsia"/>
          <w:color w:val="000000" w:themeColor="text1"/>
          <w:szCs w:val="21"/>
        </w:rPr>
        <w:t>商有下列情形之一的，处以采购金额千分之五以上千</w:t>
      </w:r>
      <w:proofErr w:type="gramStart"/>
      <w:r w:rsidRPr="0044418E">
        <w:rPr>
          <w:rFonts w:ascii="宋体" w:eastAsia="宋体" w:hAnsi="宋体" w:hint="eastAsia"/>
          <w:color w:val="000000" w:themeColor="text1"/>
          <w:szCs w:val="21"/>
        </w:rPr>
        <w:t>分之十</w:t>
      </w:r>
      <w:proofErr w:type="gramEnd"/>
      <w:r w:rsidRPr="0044418E">
        <w:rPr>
          <w:rFonts w:ascii="宋体" w:eastAsia="宋体" w:hAnsi="宋体" w:hint="eastAsia"/>
          <w:color w:val="000000" w:themeColor="text1"/>
          <w:szCs w:val="21"/>
        </w:rPr>
        <w:t>以下的罚款，列入不良行为记录名单，在一至三年内禁止参加政府采购活动，有违法所得的，并处没收违法所得，情节严重的，由工商行政管理机关吊销营业执照；构成犯罪的，依法追究刑事责任：</w:t>
      </w:r>
    </w:p>
    <w:p w14:paraId="4381C38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（1）提供虚假材料谋取中标、成交的；</w:t>
      </w:r>
    </w:p>
    <w:p w14:paraId="6437868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（2）采取不正当手段诋毁、排挤其他供应商的；</w:t>
      </w:r>
    </w:p>
    <w:p w14:paraId="413103D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（3）与采购人、其他供应商或者采购代理机构恶意串通的；</w:t>
      </w:r>
    </w:p>
    <w:p w14:paraId="106D59A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（4）向采购人、采购代理机构行贿或者提供其他不正当利益的；</w:t>
      </w:r>
    </w:p>
    <w:p w14:paraId="4E15098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（5）在采购过程中与采购人进行协商谈判的；</w:t>
      </w:r>
    </w:p>
    <w:p w14:paraId="181B39D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（6）拒绝有关部门监督检查或提供虚假情况的。</w:t>
      </w:r>
    </w:p>
    <w:p w14:paraId="6785BC1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11.与本磋商有关的一切正式往来信函请寄：</w:t>
      </w:r>
    </w:p>
    <w:p w14:paraId="108EF01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__________________________________________________________________________________</w:t>
      </w:r>
    </w:p>
    <w:p w14:paraId="569E763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电话：</w:t>
      </w:r>
      <w:r w:rsidRPr="0044418E">
        <w:rPr>
          <w:rFonts w:ascii="Times New Roman" w:eastAsia="宋体" w:hAnsi="Times New Roman" w:cs="Times New Roman"/>
          <w:color w:val="000000" w:themeColor="text1"/>
          <w:szCs w:val="21"/>
        </w:rPr>
        <w:t>__________________________________________________________________________________</w:t>
      </w:r>
    </w:p>
    <w:p w14:paraId="182A8C4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传真：</w:t>
      </w:r>
      <w:r w:rsidRPr="0044418E">
        <w:rPr>
          <w:rFonts w:ascii="Times New Roman" w:eastAsia="宋体" w:hAnsi="Times New Roman" w:cs="Times New Roman"/>
          <w:color w:val="000000" w:themeColor="text1"/>
          <w:szCs w:val="21"/>
        </w:rPr>
        <w:t>__________________________________________________________________________________</w:t>
      </w:r>
    </w:p>
    <w:p w14:paraId="3354474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邮政编码：</w:t>
      </w:r>
      <w:r w:rsidRPr="0044418E">
        <w:rPr>
          <w:rFonts w:ascii="Times New Roman" w:eastAsia="宋体" w:hAnsi="Times New Roman" w:cs="Times New Roman"/>
          <w:color w:val="000000" w:themeColor="text1"/>
          <w:szCs w:val="21"/>
        </w:rPr>
        <w:t>______________________________________________________________________________</w:t>
      </w:r>
    </w:p>
    <w:p w14:paraId="433F2D3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开户名称：</w:t>
      </w:r>
      <w:r w:rsidRPr="0044418E">
        <w:rPr>
          <w:rFonts w:ascii="Times New Roman" w:eastAsia="宋体" w:hAnsi="Times New Roman" w:cs="Times New Roman"/>
          <w:color w:val="000000" w:themeColor="text1"/>
          <w:szCs w:val="21"/>
        </w:rPr>
        <w:t>______________________________________________________________________________</w:t>
      </w:r>
    </w:p>
    <w:p w14:paraId="69B62FD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开户银行：</w:t>
      </w:r>
      <w:r w:rsidRPr="0044418E">
        <w:rPr>
          <w:rFonts w:ascii="Times New Roman" w:eastAsia="宋体" w:hAnsi="Times New Roman" w:cs="Times New Roman"/>
          <w:color w:val="000000" w:themeColor="text1"/>
          <w:szCs w:val="21"/>
        </w:rPr>
        <w:t>______________________________________________________________________________</w:t>
      </w:r>
    </w:p>
    <w:p w14:paraId="0D56CA1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银行账号：</w:t>
      </w:r>
      <w:r w:rsidRPr="0044418E">
        <w:rPr>
          <w:rFonts w:ascii="Times New Roman" w:eastAsia="宋体" w:hAnsi="Times New Roman" w:cs="Times New Roman"/>
          <w:color w:val="000000" w:themeColor="text1"/>
          <w:szCs w:val="21"/>
        </w:rPr>
        <w:t>______________________________________________________________________________</w:t>
      </w:r>
    </w:p>
    <w:p w14:paraId="55938C8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特此承诺。</w:t>
      </w:r>
    </w:p>
    <w:p w14:paraId="1883DFE8" w14:textId="77777777" w:rsidR="001A4992" w:rsidRPr="0044418E" w:rsidRDefault="001A4992">
      <w:pPr>
        <w:spacing w:line="360" w:lineRule="auto"/>
        <w:ind w:firstLineChars="200" w:firstLine="420"/>
        <w:rPr>
          <w:rFonts w:ascii="宋体" w:eastAsia="宋体" w:hAnsi="宋体"/>
          <w:color w:val="000000" w:themeColor="text1"/>
          <w:szCs w:val="21"/>
        </w:rPr>
      </w:pPr>
    </w:p>
    <w:p w14:paraId="59D9D674"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5821E6D7"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62913933" w14:textId="77777777" w:rsidR="001A4992" w:rsidRPr="0044418E" w:rsidRDefault="001A4992">
      <w:pPr>
        <w:spacing w:line="360" w:lineRule="auto"/>
        <w:ind w:firstLineChars="200" w:firstLine="643"/>
        <w:rPr>
          <w:rFonts w:ascii="宋体" w:eastAsia="宋体" w:hAnsi="宋体"/>
          <w:b/>
          <w:color w:val="000000" w:themeColor="text1"/>
          <w:sz w:val="32"/>
          <w:szCs w:val="32"/>
        </w:rPr>
        <w:sectPr w:rsidR="001A4992" w:rsidRPr="0044418E">
          <w:pgSz w:w="11906" w:h="16838"/>
          <w:pgMar w:top="1134" w:right="1134" w:bottom="1134" w:left="1134" w:header="851" w:footer="992" w:gutter="0"/>
          <w:cols w:space="425"/>
          <w:docGrid w:type="lines" w:linePitch="312"/>
        </w:sectPr>
      </w:pPr>
    </w:p>
    <w:p w14:paraId="27A1984E" w14:textId="77777777" w:rsidR="001A4992" w:rsidRPr="0044418E" w:rsidRDefault="00721054">
      <w:pPr>
        <w:spacing w:line="360" w:lineRule="auto"/>
        <w:ind w:firstLineChars="200" w:firstLine="643"/>
        <w:rPr>
          <w:rFonts w:ascii="宋体" w:eastAsia="宋体" w:hAnsi="宋体"/>
          <w:b/>
          <w:color w:val="000000" w:themeColor="text1"/>
          <w:sz w:val="32"/>
          <w:szCs w:val="32"/>
        </w:rPr>
      </w:pPr>
      <w:r w:rsidRPr="0044418E">
        <w:rPr>
          <w:rFonts w:ascii="宋体" w:eastAsia="宋体" w:hAnsi="宋体" w:hint="eastAsia"/>
          <w:b/>
          <w:color w:val="000000" w:themeColor="text1"/>
          <w:sz w:val="32"/>
          <w:szCs w:val="32"/>
        </w:rPr>
        <w:lastRenderedPageBreak/>
        <w:t>二、响应报价表</w:t>
      </w:r>
    </w:p>
    <w:p w14:paraId="5F6EB537"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项目名称：</w:t>
      </w:r>
      <w:r w:rsidRPr="0044418E">
        <w:rPr>
          <w:rFonts w:ascii="宋体" w:eastAsia="宋体" w:hAnsi="宋体" w:hint="eastAsia"/>
          <w:color w:val="000000" w:themeColor="text1"/>
          <w:szCs w:val="21"/>
          <w:u w:val="single"/>
        </w:rPr>
        <w:t>[项目采购-项目名称_11]</w:t>
      </w:r>
      <w:r w:rsidRPr="0044418E">
        <w:rPr>
          <w:rFonts w:ascii="宋体" w:eastAsia="宋体" w:hAnsi="宋体" w:hint="eastAsia"/>
          <w:color w:val="000000" w:themeColor="text1"/>
          <w:szCs w:val="21"/>
        </w:rPr>
        <w:t>项目编号：</w:t>
      </w:r>
      <w:r w:rsidRPr="0044418E">
        <w:rPr>
          <w:rFonts w:ascii="宋体" w:eastAsia="宋体" w:hAnsi="宋体" w:hint="eastAsia"/>
          <w:color w:val="000000" w:themeColor="text1"/>
          <w:szCs w:val="21"/>
          <w:u w:val="single"/>
        </w:rPr>
        <w:t>[项目采购-项目编号_11]</w:t>
      </w:r>
    </w:p>
    <w:p w14:paraId="7D5CA5C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分标：</w:t>
      </w:r>
      <w:r w:rsidRPr="0044418E">
        <w:rPr>
          <w:rFonts w:ascii="Times New Roman" w:eastAsia="宋体" w:hAnsi="Times New Roman" w:cs="Times New Roman"/>
          <w:color w:val="000000" w:themeColor="text1"/>
          <w:szCs w:val="21"/>
        </w:rPr>
        <w:t>_________</w:t>
      </w:r>
    </w:p>
    <w:p w14:paraId="66509B0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供应商名称：</w:t>
      </w:r>
      <w:r w:rsidRPr="0044418E">
        <w:rPr>
          <w:rFonts w:ascii="Times New Roman" w:eastAsia="宋体" w:hAnsi="Times New Roman" w:cs="Times New Roman"/>
          <w:color w:val="000000" w:themeColor="text1"/>
          <w:szCs w:val="21"/>
        </w:rPr>
        <w:t>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124"/>
        <w:gridCol w:w="2977"/>
        <w:gridCol w:w="3119"/>
        <w:gridCol w:w="701"/>
      </w:tblGrid>
      <w:tr w:rsidR="0044418E" w:rsidRPr="0044418E" w14:paraId="211B7B6A" w14:textId="77777777">
        <w:trPr>
          <w:trHeight w:val="454"/>
          <w:jc w:val="center"/>
        </w:trPr>
        <w:tc>
          <w:tcPr>
            <w:tcW w:w="367" w:type="pct"/>
            <w:vAlign w:val="center"/>
          </w:tcPr>
          <w:p w14:paraId="72DD1CC9"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序号</w:t>
            </w:r>
          </w:p>
        </w:tc>
        <w:tc>
          <w:tcPr>
            <w:tcW w:w="1103" w:type="pct"/>
            <w:vAlign w:val="center"/>
          </w:tcPr>
          <w:p w14:paraId="31F9B785"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名称</w:t>
            </w:r>
          </w:p>
        </w:tc>
        <w:tc>
          <w:tcPr>
            <w:tcW w:w="1546" w:type="pct"/>
            <w:vAlign w:val="center"/>
          </w:tcPr>
          <w:p w14:paraId="75F6C5C7" w14:textId="77777777" w:rsidR="001A4992" w:rsidRPr="0044418E" w:rsidRDefault="00721054">
            <w:pPr>
              <w:jc w:val="center"/>
              <w:rPr>
                <w:rFonts w:ascii="宋体" w:eastAsia="宋体" w:hAnsi="宋体"/>
                <w:color w:val="000000" w:themeColor="text1"/>
                <w:szCs w:val="21"/>
              </w:rPr>
            </w:pPr>
            <w:r w:rsidRPr="0044418E">
              <w:rPr>
                <w:rFonts w:ascii="宋体" w:hAnsi="宋体" w:hint="eastAsia"/>
                <w:color w:val="000000" w:themeColor="text1"/>
                <w:szCs w:val="21"/>
              </w:rPr>
              <w:t>数量及单位</w:t>
            </w:r>
          </w:p>
        </w:tc>
        <w:tc>
          <w:tcPr>
            <w:tcW w:w="1620" w:type="pct"/>
            <w:vAlign w:val="center"/>
          </w:tcPr>
          <w:p w14:paraId="1CEF3D9D" w14:textId="77777777" w:rsidR="001A4992" w:rsidRPr="0044418E" w:rsidRDefault="00721054">
            <w:pPr>
              <w:jc w:val="center"/>
              <w:rPr>
                <w:rFonts w:ascii="宋体" w:eastAsia="宋体" w:hAnsi="宋体"/>
                <w:color w:val="000000" w:themeColor="text1"/>
                <w:szCs w:val="21"/>
              </w:rPr>
            </w:pPr>
            <w:r w:rsidRPr="0044418E">
              <w:rPr>
                <w:rFonts w:ascii="宋体" w:hAnsi="宋体" w:hint="eastAsia"/>
                <w:color w:val="000000" w:themeColor="text1"/>
                <w:szCs w:val="21"/>
              </w:rPr>
              <w:t>竞标报价（元）</w:t>
            </w:r>
          </w:p>
        </w:tc>
        <w:tc>
          <w:tcPr>
            <w:tcW w:w="364" w:type="pct"/>
            <w:vAlign w:val="center"/>
          </w:tcPr>
          <w:p w14:paraId="23B46FF5"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备注</w:t>
            </w:r>
          </w:p>
        </w:tc>
      </w:tr>
      <w:tr w:rsidR="0044418E" w:rsidRPr="0044418E" w14:paraId="56BDB474" w14:textId="77777777">
        <w:trPr>
          <w:trHeight w:val="454"/>
          <w:jc w:val="center"/>
        </w:trPr>
        <w:tc>
          <w:tcPr>
            <w:tcW w:w="367" w:type="pct"/>
            <w:vAlign w:val="center"/>
          </w:tcPr>
          <w:p w14:paraId="49A223F2"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1</w:t>
            </w:r>
          </w:p>
        </w:tc>
        <w:tc>
          <w:tcPr>
            <w:tcW w:w="1103" w:type="pct"/>
            <w:vAlign w:val="center"/>
          </w:tcPr>
          <w:p w14:paraId="6C49D3C7" w14:textId="77777777" w:rsidR="001A4992" w:rsidRPr="0044418E" w:rsidRDefault="001A4992">
            <w:pPr>
              <w:jc w:val="center"/>
              <w:rPr>
                <w:rFonts w:ascii="宋体" w:eastAsia="宋体" w:hAnsi="宋体"/>
                <w:color w:val="000000" w:themeColor="text1"/>
                <w:szCs w:val="21"/>
              </w:rPr>
            </w:pPr>
          </w:p>
        </w:tc>
        <w:tc>
          <w:tcPr>
            <w:tcW w:w="1546" w:type="pct"/>
            <w:vAlign w:val="center"/>
          </w:tcPr>
          <w:p w14:paraId="454AB4E8" w14:textId="77777777" w:rsidR="001A4992" w:rsidRPr="0044418E" w:rsidRDefault="00721054">
            <w:pPr>
              <w:jc w:val="center"/>
              <w:rPr>
                <w:rFonts w:ascii="宋体" w:eastAsia="宋体" w:hAnsi="宋体"/>
                <w:color w:val="000000" w:themeColor="text1"/>
                <w:szCs w:val="21"/>
              </w:rPr>
            </w:pPr>
            <w:r w:rsidRPr="0044418E">
              <w:rPr>
                <w:rFonts w:ascii="宋体" w:hAnsi="宋体" w:hint="eastAsia"/>
                <w:color w:val="000000" w:themeColor="text1"/>
                <w:szCs w:val="21"/>
              </w:rPr>
              <w:t>1项</w:t>
            </w:r>
          </w:p>
        </w:tc>
        <w:tc>
          <w:tcPr>
            <w:tcW w:w="1620" w:type="pct"/>
            <w:vAlign w:val="center"/>
          </w:tcPr>
          <w:p w14:paraId="65F0215B" w14:textId="77777777" w:rsidR="001A4992" w:rsidRPr="0044418E" w:rsidRDefault="001A4992">
            <w:pPr>
              <w:jc w:val="center"/>
              <w:rPr>
                <w:rFonts w:ascii="宋体" w:eastAsia="宋体" w:hAnsi="宋体"/>
                <w:color w:val="000000" w:themeColor="text1"/>
                <w:szCs w:val="21"/>
              </w:rPr>
            </w:pPr>
          </w:p>
        </w:tc>
        <w:tc>
          <w:tcPr>
            <w:tcW w:w="364" w:type="pct"/>
            <w:vAlign w:val="center"/>
          </w:tcPr>
          <w:p w14:paraId="483C9219" w14:textId="77777777" w:rsidR="001A4992" w:rsidRPr="0044418E" w:rsidRDefault="001A4992">
            <w:pPr>
              <w:jc w:val="center"/>
              <w:rPr>
                <w:rFonts w:ascii="宋体" w:eastAsia="宋体" w:hAnsi="宋体"/>
                <w:color w:val="000000" w:themeColor="text1"/>
                <w:szCs w:val="21"/>
              </w:rPr>
            </w:pPr>
          </w:p>
        </w:tc>
      </w:tr>
      <w:tr w:rsidR="0044418E" w:rsidRPr="0044418E" w14:paraId="106D61A2" w14:textId="77777777">
        <w:trPr>
          <w:trHeight w:val="454"/>
          <w:jc w:val="center"/>
        </w:trPr>
        <w:tc>
          <w:tcPr>
            <w:tcW w:w="367" w:type="pct"/>
            <w:vAlign w:val="center"/>
          </w:tcPr>
          <w:p w14:paraId="28B3D90B"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hint="eastAsia"/>
                <w:color w:val="000000" w:themeColor="text1"/>
                <w:szCs w:val="21"/>
              </w:rPr>
              <w:t>2</w:t>
            </w:r>
          </w:p>
        </w:tc>
        <w:tc>
          <w:tcPr>
            <w:tcW w:w="1103" w:type="pct"/>
            <w:vAlign w:val="center"/>
          </w:tcPr>
          <w:p w14:paraId="169A48B3" w14:textId="77777777" w:rsidR="001A4992" w:rsidRPr="0044418E" w:rsidRDefault="001A4992">
            <w:pPr>
              <w:jc w:val="center"/>
              <w:rPr>
                <w:rFonts w:ascii="宋体" w:eastAsia="宋体" w:hAnsi="宋体"/>
                <w:color w:val="000000" w:themeColor="text1"/>
                <w:szCs w:val="21"/>
              </w:rPr>
            </w:pPr>
          </w:p>
        </w:tc>
        <w:tc>
          <w:tcPr>
            <w:tcW w:w="1546" w:type="pct"/>
            <w:vAlign w:val="center"/>
          </w:tcPr>
          <w:p w14:paraId="37E3BC5E" w14:textId="77777777" w:rsidR="001A4992" w:rsidRPr="0044418E" w:rsidRDefault="001A4992">
            <w:pPr>
              <w:jc w:val="center"/>
              <w:rPr>
                <w:rFonts w:ascii="宋体" w:hAnsi="宋体"/>
                <w:color w:val="000000" w:themeColor="text1"/>
                <w:szCs w:val="21"/>
              </w:rPr>
            </w:pPr>
          </w:p>
        </w:tc>
        <w:tc>
          <w:tcPr>
            <w:tcW w:w="1620" w:type="pct"/>
            <w:vAlign w:val="center"/>
          </w:tcPr>
          <w:p w14:paraId="36BE249C" w14:textId="77777777" w:rsidR="001A4992" w:rsidRPr="0044418E" w:rsidRDefault="001A4992">
            <w:pPr>
              <w:jc w:val="center"/>
              <w:rPr>
                <w:rFonts w:ascii="宋体" w:eastAsia="宋体" w:hAnsi="宋体"/>
                <w:color w:val="000000" w:themeColor="text1"/>
                <w:szCs w:val="21"/>
              </w:rPr>
            </w:pPr>
          </w:p>
        </w:tc>
        <w:tc>
          <w:tcPr>
            <w:tcW w:w="364" w:type="pct"/>
            <w:vAlign w:val="center"/>
          </w:tcPr>
          <w:p w14:paraId="378F52EF" w14:textId="77777777" w:rsidR="001A4992" w:rsidRPr="0044418E" w:rsidRDefault="001A4992">
            <w:pPr>
              <w:jc w:val="center"/>
              <w:rPr>
                <w:rFonts w:ascii="宋体" w:eastAsia="宋体" w:hAnsi="宋体"/>
                <w:color w:val="000000" w:themeColor="text1"/>
                <w:szCs w:val="21"/>
              </w:rPr>
            </w:pPr>
          </w:p>
        </w:tc>
      </w:tr>
      <w:tr w:rsidR="0044418E" w:rsidRPr="0044418E" w14:paraId="55ACA1C2" w14:textId="77777777">
        <w:trPr>
          <w:trHeight w:val="454"/>
          <w:jc w:val="center"/>
        </w:trPr>
        <w:tc>
          <w:tcPr>
            <w:tcW w:w="367" w:type="pct"/>
            <w:vAlign w:val="center"/>
          </w:tcPr>
          <w:p w14:paraId="74847CFE" w14:textId="77777777" w:rsidR="001A4992" w:rsidRPr="0044418E" w:rsidRDefault="00721054">
            <w:pPr>
              <w:jc w:val="center"/>
              <w:rPr>
                <w:rFonts w:ascii="宋体" w:eastAsia="宋体" w:hAnsi="宋体"/>
                <w:color w:val="000000" w:themeColor="text1"/>
                <w:szCs w:val="21"/>
              </w:rPr>
            </w:pPr>
            <w:r w:rsidRPr="0044418E">
              <w:rPr>
                <w:rFonts w:ascii="宋体" w:eastAsia="宋体" w:hAnsi="宋体"/>
                <w:color w:val="000000" w:themeColor="text1"/>
                <w:szCs w:val="21"/>
              </w:rPr>
              <w:t>…</w:t>
            </w:r>
          </w:p>
        </w:tc>
        <w:tc>
          <w:tcPr>
            <w:tcW w:w="1103" w:type="pct"/>
            <w:vAlign w:val="center"/>
          </w:tcPr>
          <w:p w14:paraId="19BC004E" w14:textId="77777777" w:rsidR="001A4992" w:rsidRPr="0044418E" w:rsidRDefault="001A4992">
            <w:pPr>
              <w:jc w:val="center"/>
              <w:rPr>
                <w:rFonts w:ascii="宋体" w:eastAsia="宋体" w:hAnsi="宋体"/>
                <w:color w:val="000000" w:themeColor="text1"/>
                <w:szCs w:val="21"/>
              </w:rPr>
            </w:pPr>
          </w:p>
        </w:tc>
        <w:tc>
          <w:tcPr>
            <w:tcW w:w="1546" w:type="pct"/>
            <w:vAlign w:val="center"/>
          </w:tcPr>
          <w:p w14:paraId="5C6476B1" w14:textId="77777777" w:rsidR="001A4992" w:rsidRPr="0044418E" w:rsidRDefault="001A4992">
            <w:pPr>
              <w:jc w:val="center"/>
              <w:rPr>
                <w:rFonts w:ascii="宋体" w:hAnsi="宋体"/>
                <w:color w:val="000000" w:themeColor="text1"/>
                <w:szCs w:val="21"/>
              </w:rPr>
            </w:pPr>
          </w:p>
        </w:tc>
        <w:tc>
          <w:tcPr>
            <w:tcW w:w="1620" w:type="pct"/>
            <w:vAlign w:val="center"/>
          </w:tcPr>
          <w:p w14:paraId="152A53A6" w14:textId="77777777" w:rsidR="001A4992" w:rsidRPr="0044418E" w:rsidRDefault="001A4992">
            <w:pPr>
              <w:jc w:val="center"/>
              <w:rPr>
                <w:rFonts w:ascii="宋体" w:eastAsia="宋体" w:hAnsi="宋体"/>
                <w:color w:val="000000" w:themeColor="text1"/>
                <w:szCs w:val="21"/>
              </w:rPr>
            </w:pPr>
          </w:p>
        </w:tc>
        <w:tc>
          <w:tcPr>
            <w:tcW w:w="364" w:type="pct"/>
            <w:vAlign w:val="center"/>
          </w:tcPr>
          <w:p w14:paraId="13D7B7A3" w14:textId="77777777" w:rsidR="001A4992" w:rsidRPr="0044418E" w:rsidRDefault="001A4992">
            <w:pPr>
              <w:jc w:val="center"/>
              <w:rPr>
                <w:rFonts w:ascii="宋体" w:eastAsia="宋体" w:hAnsi="宋体"/>
                <w:color w:val="000000" w:themeColor="text1"/>
                <w:szCs w:val="21"/>
              </w:rPr>
            </w:pPr>
          </w:p>
        </w:tc>
      </w:tr>
    </w:tbl>
    <w:p w14:paraId="4D49141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注：</w:t>
      </w:r>
    </w:p>
    <w:p w14:paraId="0794636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1、供应商需按本表格式填写，不得自行更改，也不得留空，如有多分标，按分</w:t>
      </w:r>
      <w:proofErr w:type="gramStart"/>
      <w:r w:rsidRPr="0044418E">
        <w:rPr>
          <w:rFonts w:ascii="宋体" w:eastAsia="宋体" w:hAnsi="宋体" w:hint="eastAsia"/>
          <w:color w:val="000000" w:themeColor="text1"/>
          <w:szCs w:val="21"/>
        </w:rPr>
        <w:t>标分别</w:t>
      </w:r>
      <w:proofErr w:type="gramEnd"/>
      <w:r w:rsidRPr="0044418E">
        <w:rPr>
          <w:rFonts w:ascii="宋体" w:eastAsia="宋体" w:hAnsi="宋体" w:hint="eastAsia"/>
          <w:color w:val="000000" w:themeColor="text1"/>
          <w:szCs w:val="21"/>
        </w:rPr>
        <w:t>提供响应报价表。</w:t>
      </w:r>
    </w:p>
    <w:p w14:paraId="62B5AD2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2、如为联合体响应的，“供应商名称”处必须列明联合体各方名称，并标注联合体牵头人名称，且盖章处须加盖联合体各方公章，</w:t>
      </w:r>
      <w:r w:rsidRPr="0044418E">
        <w:rPr>
          <w:rFonts w:ascii="宋体" w:eastAsia="宋体" w:hAnsi="宋体" w:hint="eastAsia"/>
          <w:b/>
          <w:color w:val="000000" w:themeColor="text1"/>
          <w:szCs w:val="21"/>
        </w:rPr>
        <w:t>否则其响应作无效响应处理</w:t>
      </w:r>
      <w:r w:rsidRPr="0044418E">
        <w:rPr>
          <w:rFonts w:ascii="宋体" w:eastAsia="宋体" w:hAnsi="宋体" w:hint="eastAsia"/>
          <w:color w:val="000000" w:themeColor="text1"/>
          <w:szCs w:val="21"/>
        </w:rPr>
        <w:t>。</w:t>
      </w:r>
    </w:p>
    <w:p w14:paraId="6EC1538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3、以上表格要求细分项目及报价，在“具体服务内容”一栏中填写，</w:t>
      </w:r>
      <w:r w:rsidRPr="0044418E">
        <w:rPr>
          <w:rFonts w:ascii="宋体" w:eastAsia="宋体" w:hAnsi="宋体" w:hint="eastAsia"/>
          <w:b/>
          <w:color w:val="000000" w:themeColor="text1"/>
          <w:szCs w:val="21"/>
        </w:rPr>
        <w:t>否则其响应作无效响应处理</w:t>
      </w:r>
      <w:r w:rsidRPr="0044418E">
        <w:rPr>
          <w:rFonts w:ascii="宋体" w:eastAsia="宋体" w:hAnsi="宋体" w:hint="eastAsia"/>
          <w:color w:val="000000" w:themeColor="text1"/>
          <w:szCs w:val="21"/>
        </w:rPr>
        <w:t>。</w:t>
      </w:r>
    </w:p>
    <w:p w14:paraId="09ADC35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4、特别提示：采购机构将对项目名称和项目编号，成交供应商名称、地址和成交金额，主要成交标的</w:t>
      </w:r>
      <w:proofErr w:type="gramStart"/>
      <w:r w:rsidRPr="0044418E">
        <w:rPr>
          <w:rFonts w:ascii="宋体" w:eastAsia="宋体" w:hAnsi="宋体" w:hint="eastAsia"/>
          <w:color w:val="000000" w:themeColor="text1"/>
          <w:szCs w:val="21"/>
        </w:rPr>
        <w:t>的</w:t>
      </w:r>
      <w:proofErr w:type="gramEnd"/>
      <w:r w:rsidRPr="0044418E">
        <w:rPr>
          <w:rFonts w:ascii="宋体" w:eastAsia="宋体" w:hAnsi="宋体" w:hint="eastAsia"/>
          <w:color w:val="000000" w:themeColor="text1"/>
          <w:szCs w:val="21"/>
        </w:rPr>
        <w:t>名称、服务范围、服务期、项目经理、执业证书信息等予以公示。</w:t>
      </w:r>
    </w:p>
    <w:p w14:paraId="6A2B0F0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5、符合采购文件中列明的可享受中小企业扶持政策的供应商，请填写中小企业声明函。注：供应商提供的中小企业声明</w:t>
      </w:r>
      <w:proofErr w:type="gramStart"/>
      <w:r w:rsidRPr="0044418E">
        <w:rPr>
          <w:rFonts w:ascii="宋体" w:eastAsia="宋体" w:hAnsi="宋体" w:hint="eastAsia"/>
          <w:color w:val="000000" w:themeColor="text1"/>
          <w:szCs w:val="21"/>
        </w:rPr>
        <w:t>函内容</w:t>
      </w:r>
      <w:proofErr w:type="gramEnd"/>
      <w:r w:rsidRPr="0044418E">
        <w:rPr>
          <w:rFonts w:ascii="宋体" w:eastAsia="宋体" w:hAnsi="宋体" w:hint="eastAsia"/>
          <w:color w:val="000000" w:themeColor="text1"/>
          <w:szCs w:val="21"/>
        </w:rPr>
        <w:t>不实的，属于提供虚假材料谋取成交，依照《中华人民共和国政府采购法》等国家有关规定追究相应责任。</w:t>
      </w:r>
    </w:p>
    <w:p w14:paraId="33E7FD71"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1C9A1FE6"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578C0BBF" w14:textId="77777777" w:rsidR="001A4992" w:rsidRPr="0044418E" w:rsidRDefault="001A4992">
      <w:pPr>
        <w:spacing w:line="360" w:lineRule="auto"/>
        <w:ind w:firstLineChars="200" w:firstLine="643"/>
        <w:rPr>
          <w:rFonts w:ascii="宋体" w:eastAsia="宋体" w:hAnsi="宋体"/>
          <w:b/>
          <w:color w:val="000000" w:themeColor="text1"/>
          <w:sz w:val="32"/>
          <w:szCs w:val="32"/>
        </w:rPr>
        <w:sectPr w:rsidR="001A4992" w:rsidRPr="0044418E">
          <w:pgSz w:w="11906" w:h="16838"/>
          <w:pgMar w:top="1134" w:right="1134" w:bottom="1134" w:left="1134" w:header="851" w:footer="992" w:gutter="0"/>
          <w:cols w:space="425"/>
          <w:docGrid w:type="lines" w:linePitch="312"/>
        </w:sectPr>
      </w:pPr>
    </w:p>
    <w:p w14:paraId="45EA8E1C" w14:textId="77777777" w:rsidR="001A4992" w:rsidRPr="0044418E" w:rsidRDefault="00721054">
      <w:pPr>
        <w:pStyle w:val="2"/>
        <w:jc w:val="center"/>
        <w:rPr>
          <w:color w:val="000000" w:themeColor="text1"/>
        </w:rPr>
      </w:pPr>
      <w:bookmarkStart w:id="26" w:name="_Toc233793529"/>
      <w:r w:rsidRPr="0044418E">
        <w:rPr>
          <w:rFonts w:hint="eastAsia"/>
          <w:color w:val="000000" w:themeColor="text1"/>
        </w:rPr>
        <w:lastRenderedPageBreak/>
        <w:t>第五</w:t>
      </w:r>
      <w:r w:rsidRPr="0044418E">
        <w:rPr>
          <w:rFonts w:hint="eastAsia"/>
          <w:color w:val="000000" w:themeColor="text1"/>
          <w:spacing w:val="120"/>
        </w:rPr>
        <w:t>节</w:t>
      </w:r>
      <w:r w:rsidRPr="0044418E">
        <w:rPr>
          <w:rFonts w:hint="eastAsia"/>
          <w:color w:val="000000" w:themeColor="text1"/>
        </w:rPr>
        <w:t>其他文书、文件格式</w:t>
      </w:r>
      <w:bookmarkEnd w:id="26"/>
    </w:p>
    <w:p w14:paraId="525AA0A9"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t>知识产权合</w:t>
      </w:r>
      <w:proofErr w:type="gramStart"/>
      <w:r w:rsidRPr="0044418E">
        <w:rPr>
          <w:rFonts w:ascii="宋体" w:eastAsia="宋体" w:hAnsi="宋体" w:cs="Times New Roman" w:hint="eastAsia"/>
          <w:b/>
          <w:color w:val="000000" w:themeColor="text1"/>
          <w:sz w:val="32"/>
          <w:szCs w:val="32"/>
        </w:rPr>
        <w:t>规</w:t>
      </w:r>
      <w:proofErr w:type="gramEnd"/>
      <w:r w:rsidRPr="0044418E">
        <w:rPr>
          <w:rFonts w:ascii="宋体" w:eastAsia="宋体" w:hAnsi="宋体" w:cs="Times New Roman" w:hint="eastAsia"/>
          <w:b/>
          <w:color w:val="000000" w:themeColor="text1"/>
          <w:sz w:val="32"/>
          <w:szCs w:val="32"/>
        </w:rPr>
        <w:t>性声明</w:t>
      </w:r>
    </w:p>
    <w:p w14:paraId="79D26116" w14:textId="77777777" w:rsidR="001A4992" w:rsidRPr="0044418E" w:rsidRDefault="001A4992">
      <w:pPr>
        <w:spacing w:line="360" w:lineRule="auto"/>
        <w:ind w:firstLineChars="200" w:firstLine="420"/>
        <w:rPr>
          <w:rFonts w:ascii="宋体" w:eastAsia="宋体" w:hAnsi="宋体"/>
          <w:color w:val="000000" w:themeColor="text1"/>
          <w:szCs w:val="21"/>
        </w:rPr>
      </w:pPr>
    </w:p>
    <w:p w14:paraId="16E3863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本企业（单位）自愿参与政府投资政府采购的</w:t>
      </w:r>
      <w:r w:rsidRPr="0044418E">
        <w:rPr>
          <w:rFonts w:ascii="宋体" w:eastAsia="宋体" w:hAnsi="宋体" w:hint="eastAsia"/>
          <w:color w:val="000000" w:themeColor="text1"/>
          <w:szCs w:val="21"/>
          <w:u w:val="single"/>
        </w:rPr>
        <w:t>[项目采购-项目名称_14]</w:t>
      </w:r>
      <w:r w:rsidRPr="0044418E">
        <w:rPr>
          <w:rFonts w:ascii="宋体" w:eastAsia="宋体" w:hAnsi="宋体" w:hint="eastAsia"/>
          <w:color w:val="000000" w:themeColor="text1"/>
          <w:szCs w:val="21"/>
        </w:rPr>
        <w:t>项目，</w:t>
      </w:r>
      <w:r w:rsidRPr="0044418E">
        <w:rPr>
          <w:rFonts w:ascii="宋体" w:eastAsia="宋体" w:hAnsi="宋体" w:hint="eastAsia"/>
          <w:b/>
          <w:color w:val="000000" w:themeColor="text1"/>
          <w:szCs w:val="21"/>
        </w:rPr>
        <w:t>在此郑重承诺</w:t>
      </w:r>
      <w:r w:rsidRPr="0044418E">
        <w:rPr>
          <w:rFonts w:ascii="宋体" w:eastAsia="宋体" w:hAnsi="宋体" w:hint="eastAsia"/>
          <w:color w:val="000000" w:themeColor="text1"/>
          <w:szCs w:val="21"/>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5B517F6" w14:textId="77777777" w:rsidR="001A4992" w:rsidRPr="0044418E" w:rsidRDefault="001A4992">
      <w:pPr>
        <w:spacing w:line="360" w:lineRule="auto"/>
        <w:ind w:firstLineChars="200" w:firstLine="420"/>
        <w:rPr>
          <w:rFonts w:ascii="宋体" w:eastAsia="宋体" w:hAnsi="宋体"/>
          <w:color w:val="000000" w:themeColor="text1"/>
          <w:szCs w:val="21"/>
        </w:rPr>
      </w:pPr>
    </w:p>
    <w:p w14:paraId="6797CE38" w14:textId="77777777" w:rsidR="001A4992" w:rsidRPr="0044418E" w:rsidRDefault="00721054">
      <w:pPr>
        <w:spacing w:line="360" w:lineRule="auto"/>
        <w:ind w:rightChars="750" w:right="1575"/>
        <w:jc w:val="right"/>
        <w:rPr>
          <w:rFonts w:ascii="宋体" w:eastAsia="宋体" w:hAnsi="宋体"/>
          <w:color w:val="000000" w:themeColor="text1"/>
          <w:szCs w:val="21"/>
        </w:rPr>
      </w:pPr>
      <w:r w:rsidRPr="0044418E">
        <w:rPr>
          <w:rFonts w:ascii="宋体" w:eastAsia="宋体" w:hAnsi="宋体" w:hint="eastAsia"/>
          <w:color w:val="000000" w:themeColor="text1"/>
          <w:szCs w:val="21"/>
        </w:rPr>
        <w:t>供应商名称（电子签章）：</w:t>
      </w:r>
    </w:p>
    <w:p w14:paraId="76E7BB99" w14:textId="77777777" w:rsidR="001A4992" w:rsidRPr="0044418E" w:rsidRDefault="00721054">
      <w:pPr>
        <w:spacing w:line="360" w:lineRule="auto"/>
        <w:ind w:firstLineChars="200" w:firstLine="420"/>
        <w:jc w:val="right"/>
        <w:rPr>
          <w:rFonts w:ascii="宋体" w:eastAsia="宋体" w:hAnsi="宋体"/>
          <w:color w:val="000000" w:themeColor="text1"/>
          <w:szCs w:val="21"/>
        </w:rPr>
      </w:pPr>
      <w:r w:rsidRPr="0044418E">
        <w:rPr>
          <w:rFonts w:ascii="宋体" w:eastAsia="宋体" w:hAnsi="宋体" w:hint="eastAsia"/>
          <w:color w:val="000000" w:themeColor="text1"/>
          <w:szCs w:val="21"/>
        </w:rPr>
        <w:t>日期：</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w:t>
      </w:r>
      <w:r w:rsidRPr="0044418E">
        <w:rPr>
          <w:rFonts w:ascii="宋体" w:eastAsia="宋体" w:hAnsi="宋体" w:hint="eastAsia"/>
          <w:color w:val="000000" w:themeColor="text1"/>
          <w:szCs w:val="21"/>
        </w:rPr>
        <w:t>日</w:t>
      </w:r>
    </w:p>
    <w:p w14:paraId="3314DD76" w14:textId="77777777" w:rsidR="001A4992" w:rsidRPr="0044418E" w:rsidRDefault="001A4992">
      <w:pPr>
        <w:spacing w:line="360" w:lineRule="auto"/>
        <w:ind w:firstLineChars="200" w:firstLine="420"/>
        <w:jc w:val="right"/>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4C7EEA2A" w14:textId="77777777" w:rsidR="001A4992" w:rsidRPr="0044418E" w:rsidRDefault="001A4992">
      <w:pPr>
        <w:spacing w:line="360" w:lineRule="auto"/>
        <w:ind w:firstLineChars="200" w:firstLine="420"/>
        <w:rPr>
          <w:rFonts w:ascii="宋体" w:eastAsia="宋体" w:hAnsi="宋体"/>
          <w:color w:val="000000" w:themeColor="text1"/>
          <w:szCs w:val="21"/>
        </w:rPr>
      </w:pPr>
    </w:p>
    <w:p w14:paraId="3BEA223A" w14:textId="77777777" w:rsidR="001A4992" w:rsidRPr="0044418E" w:rsidRDefault="001A4992">
      <w:pPr>
        <w:spacing w:line="360" w:lineRule="auto"/>
        <w:ind w:firstLineChars="200" w:firstLine="420"/>
        <w:rPr>
          <w:rFonts w:ascii="宋体" w:eastAsia="宋体" w:hAnsi="宋体"/>
          <w:color w:val="000000" w:themeColor="text1"/>
          <w:szCs w:val="21"/>
        </w:rPr>
      </w:pPr>
    </w:p>
    <w:p w14:paraId="202FE42A" w14:textId="77777777" w:rsidR="001A4992" w:rsidRPr="0044418E" w:rsidRDefault="001A4992">
      <w:pPr>
        <w:spacing w:line="360" w:lineRule="auto"/>
        <w:ind w:firstLineChars="200" w:firstLine="420"/>
        <w:rPr>
          <w:rFonts w:ascii="宋体" w:eastAsia="宋体" w:hAnsi="宋体"/>
          <w:color w:val="000000" w:themeColor="text1"/>
          <w:szCs w:val="21"/>
        </w:rPr>
      </w:pPr>
    </w:p>
    <w:p w14:paraId="6850D19C" w14:textId="77777777" w:rsidR="001A4992" w:rsidRPr="0044418E" w:rsidRDefault="001A4992">
      <w:pPr>
        <w:spacing w:line="360" w:lineRule="auto"/>
        <w:ind w:firstLineChars="200" w:firstLine="420"/>
        <w:rPr>
          <w:rFonts w:ascii="宋体" w:eastAsia="宋体" w:hAnsi="宋体"/>
          <w:color w:val="000000" w:themeColor="text1"/>
          <w:szCs w:val="21"/>
        </w:rPr>
      </w:pPr>
    </w:p>
    <w:p w14:paraId="7F8629E8" w14:textId="77777777" w:rsidR="001A4992" w:rsidRPr="0044418E" w:rsidRDefault="001A4992">
      <w:pPr>
        <w:spacing w:line="360" w:lineRule="auto"/>
        <w:ind w:firstLineChars="200" w:firstLine="420"/>
        <w:rPr>
          <w:rFonts w:ascii="宋体" w:eastAsia="宋体" w:hAnsi="宋体"/>
          <w:color w:val="000000" w:themeColor="text1"/>
          <w:szCs w:val="21"/>
        </w:rPr>
      </w:pPr>
    </w:p>
    <w:p w14:paraId="59029A1F" w14:textId="77777777" w:rsidR="001A4992" w:rsidRPr="0044418E" w:rsidRDefault="001A4992">
      <w:pPr>
        <w:spacing w:line="360" w:lineRule="auto"/>
        <w:ind w:firstLineChars="200" w:firstLine="420"/>
        <w:rPr>
          <w:rFonts w:ascii="宋体" w:eastAsia="宋体" w:hAnsi="宋体"/>
          <w:color w:val="000000" w:themeColor="text1"/>
          <w:szCs w:val="21"/>
        </w:rPr>
      </w:pPr>
    </w:p>
    <w:p w14:paraId="53DF8661" w14:textId="77777777" w:rsidR="001A4992" w:rsidRPr="0044418E" w:rsidRDefault="001A4992">
      <w:pPr>
        <w:spacing w:line="360" w:lineRule="auto"/>
        <w:ind w:firstLineChars="200" w:firstLine="420"/>
        <w:rPr>
          <w:rFonts w:ascii="宋体" w:eastAsia="宋体" w:hAnsi="宋体"/>
          <w:color w:val="000000" w:themeColor="text1"/>
          <w:szCs w:val="21"/>
        </w:rPr>
      </w:pPr>
    </w:p>
    <w:p w14:paraId="41331F64" w14:textId="77777777" w:rsidR="001A4992" w:rsidRPr="0044418E" w:rsidRDefault="001A4992">
      <w:pPr>
        <w:spacing w:line="360" w:lineRule="auto"/>
        <w:ind w:firstLineChars="200" w:firstLine="420"/>
        <w:rPr>
          <w:rFonts w:ascii="宋体" w:eastAsia="宋体" w:hAnsi="宋体"/>
          <w:color w:val="000000" w:themeColor="text1"/>
          <w:szCs w:val="21"/>
        </w:rPr>
      </w:pPr>
    </w:p>
    <w:p w14:paraId="6148053C" w14:textId="77777777" w:rsidR="001A4992" w:rsidRPr="0044418E" w:rsidRDefault="001A4992">
      <w:pPr>
        <w:spacing w:line="360" w:lineRule="auto"/>
        <w:ind w:firstLineChars="200" w:firstLine="420"/>
        <w:rPr>
          <w:rFonts w:ascii="宋体" w:eastAsia="宋体" w:hAnsi="宋体"/>
          <w:color w:val="000000" w:themeColor="text1"/>
          <w:szCs w:val="21"/>
        </w:rPr>
      </w:pPr>
    </w:p>
    <w:p w14:paraId="6564FB81" w14:textId="77777777" w:rsidR="001A4992" w:rsidRPr="0044418E" w:rsidRDefault="00721054">
      <w:pPr>
        <w:pStyle w:val="1"/>
        <w:jc w:val="center"/>
        <w:rPr>
          <w:color w:val="000000" w:themeColor="text1"/>
        </w:rPr>
      </w:pPr>
      <w:bookmarkStart w:id="27" w:name="_Toc233793530"/>
      <w:r w:rsidRPr="0044418E">
        <w:rPr>
          <w:rFonts w:hint="eastAsia"/>
          <w:color w:val="000000" w:themeColor="text1"/>
        </w:rPr>
        <w:t>第六</w:t>
      </w:r>
      <w:r w:rsidRPr="0044418E">
        <w:rPr>
          <w:rFonts w:ascii="宋体" w:eastAsia="宋体" w:hAnsi="宋体" w:hint="eastAsia"/>
          <w:color w:val="000000" w:themeColor="text1"/>
          <w:spacing w:val="120"/>
        </w:rPr>
        <w:t>章</w:t>
      </w:r>
      <w:r w:rsidRPr="0044418E">
        <w:rPr>
          <w:rFonts w:hint="eastAsia"/>
          <w:color w:val="000000" w:themeColor="text1"/>
        </w:rPr>
        <w:t>合同文本</w:t>
      </w:r>
      <w:bookmarkEnd w:id="27"/>
    </w:p>
    <w:p w14:paraId="10A4984B" w14:textId="77777777" w:rsidR="001A4992" w:rsidRPr="0044418E" w:rsidRDefault="001A4992">
      <w:pPr>
        <w:rPr>
          <w:color w:val="000000" w:themeColor="text1"/>
        </w:rPr>
        <w:sectPr w:rsidR="001A4992" w:rsidRPr="0044418E">
          <w:pgSz w:w="11906" w:h="16838"/>
          <w:pgMar w:top="1134" w:right="1134" w:bottom="1134" w:left="1134" w:header="851" w:footer="992" w:gutter="0"/>
          <w:cols w:space="425"/>
          <w:docGrid w:type="lines" w:linePitch="312"/>
        </w:sectPr>
      </w:pPr>
    </w:p>
    <w:p w14:paraId="3EF1DBF7" w14:textId="77777777" w:rsidR="001A4992" w:rsidRPr="0044418E" w:rsidRDefault="001A4992">
      <w:pPr>
        <w:spacing w:line="360" w:lineRule="auto"/>
        <w:ind w:firstLineChars="200" w:firstLine="420"/>
        <w:rPr>
          <w:rFonts w:ascii="宋体" w:eastAsia="宋体" w:hAnsi="宋体"/>
          <w:color w:val="000000" w:themeColor="text1"/>
          <w:szCs w:val="21"/>
        </w:rPr>
      </w:pPr>
    </w:p>
    <w:p w14:paraId="5F9065C0" w14:textId="77777777" w:rsidR="001A4992" w:rsidRPr="0044418E" w:rsidRDefault="00721054">
      <w:pPr>
        <w:spacing w:line="360" w:lineRule="auto"/>
        <w:rPr>
          <w:rFonts w:ascii="宋体" w:eastAsia="宋体" w:hAnsi="宋体"/>
          <w:color w:val="000000" w:themeColor="text1"/>
          <w:szCs w:val="21"/>
        </w:rPr>
      </w:pPr>
      <w:r w:rsidRPr="0044418E">
        <w:rPr>
          <w:rFonts w:ascii="宋体" w:eastAsia="宋体" w:hAnsi="宋体" w:hint="eastAsia"/>
          <w:color w:val="000000" w:themeColor="text1"/>
          <w:szCs w:val="21"/>
        </w:rPr>
        <w:t>“政</w:t>
      </w:r>
      <w:proofErr w:type="gramStart"/>
      <w:r w:rsidRPr="0044418E">
        <w:rPr>
          <w:rFonts w:ascii="宋体" w:eastAsia="宋体" w:hAnsi="宋体" w:hint="eastAsia"/>
          <w:color w:val="000000" w:themeColor="text1"/>
          <w:szCs w:val="21"/>
        </w:rPr>
        <w:t>采云</w:t>
      </w:r>
      <w:proofErr w:type="gramEnd"/>
      <w:r w:rsidRPr="0044418E">
        <w:rPr>
          <w:rFonts w:ascii="宋体" w:eastAsia="宋体" w:hAnsi="宋体" w:hint="eastAsia"/>
          <w:color w:val="000000" w:themeColor="text1"/>
          <w:szCs w:val="21"/>
        </w:rPr>
        <w:t>”平台合同编号：</w:t>
      </w:r>
    </w:p>
    <w:p w14:paraId="419C5A7B" w14:textId="77777777" w:rsidR="001A4992" w:rsidRPr="0044418E" w:rsidRDefault="001A4992">
      <w:pPr>
        <w:spacing w:line="360" w:lineRule="auto"/>
        <w:jc w:val="center"/>
        <w:rPr>
          <w:rFonts w:ascii="宋体" w:eastAsia="宋体" w:hAnsi="宋体"/>
          <w:b/>
          <w:color w:val="000000" w:themeColor="text1"/>
          <w:sz w:val="52"/>
          <w:szCs w:val="52"/>
        </w:rPr>
      </w:pPr>
    </w:p>
    <w:p w14:paraId="2647F175" w14:textId="77777777" w:rsidR="001A4992" w:rsidRPr="0044418E" w:rsidRDefault="001A4992">
      <w:pPr>
        <w:spacing w:line="360" w:lineRule="auto"/>
        <w:jc w:val="center"/>
        <w:rPr>
          <w:rFonts w:ascii="宋体" w:eastAsia="宋体" w:hAnsi="宋体"/>
          <w:b/>
          <w:color w:val="000000" w:themeColor="text1"/>
          <w:sz w:val="52"/>
          <w:szCs w:val="52"/>
        </w:rPr>
      </w:pPr>
    </w:p>
    <w:p w14:paraId="3106E800" w14:textId="77777777" w:rsidR="001A4992" w:rsidRPr="0044418E" w:rsidRDefault="00721054">
      <w:pPr>
        <w:spacing w:line="360" w:lineRule="auto"/>
        <w:jc w:val="center"/>
        <w:rPr>
          <w:rFonts w:ascii="宋体" w:eastAsia="宋体" w:hAnsi="宋体"/>
          <w:b/>
          <w:color w:val="000000" w:themeColor="text1"/>
          <w:sz w:val="52"/>
          <w:szCs w:val="52"/>
        </w:rPr>
      </w:pPr>
      <w:r w:rsidRPr="0044418E">
        <w:rPr>
          <w:rFonts w:ascii="宋体" w:eastAsia="宋体" w:hAnsi="宋体" w:hint="eastAsia"/>
          <w:b/>
          <w:color w:val="000000" w:themeColor="text1"/>
          <w:sz w:val="52"/>
          <w:szCs w:val="52"/>
        </w:rPr>
        <w:t>南宁市政府采购</w:t>
      </w:r>
    </w:p>
    <w:p w14:paraId="70FF2150" w14:textId="77777777" w:rsidR="001A4992" w:rsidRPr="0044418E" w:rsidRDefault="001A4992">
      <w:pPr>
        <w:spacing w:line="360" w:lineRule="auto"/>
        <w:ind w:firstLineChars="200" w:firstLine="422"/>
        <w:rPr>
          <w:rFonts w:ascii="宋体" w:eastAsia="宋体" w:hAnsi="宋体"/>
          <w:b/>
          <w:color w:val="000000" w:themeColor="text1"/>
          <w:szCs w:val="21"/>
        </w:rPr>
      </w:pPr>
    </w:p>
    <w:p w14:paraId="06ADE7B0" w14:textId="77777777" w:rsidR="001A4992" w:rsidRPr="0044418E" w:rsidRDefault="001A4992">
      <w:pPr>
        <w:spacing w:line="360" w:lineRule="auto"/>
        <w:ind w:firstLineChars="200" w:firstLine="422"/>
        <w:rPr>
          <w:rFonts w:ascii="宋体" w:eastAsia="宋体" w:hAnsi="宋体"/>
          <w:b/>
          <w:color w:val="000000" w:themeColor="text1"/>
          <w:szCs w:val="21"/>
        </w:rPr>
      </w:pPr>
    </w:p>
    <w:p w14:paraId="589DF486" w14:textId="77777777" w:rsidR="001A4992" w:rsidRPr="0044418E" w:rsidRDefault="00721054">
      <w:pPr>
        <w:spacing w:line="360" w:lineRule="auto"/>
        <w:jc w:val="center"/>
        <w:rPr>
          <w:rFonts w:ascii="宋体" w:eastAsia="宋体" w:hAnsi="宋体"/>
          <w:b/>
          <w:color w:val="000000" w:themeColor="text1"/>
          <w:sz w:val="44"/>
          <w:szCs w:val="44"/>
        </w:rPr>
      </w:pPr>
      <w:r w:rsidRPr="0044418E">
        <w:rPr>
          <w:rFonts w:ascii="宋体" w:eastAsia="宋体" w:hAnsi="宋体" w:hint="eastAsia"/>
          <w:b/>
          <w:color w:val="000000" w:themeColor="text1"/>
          <w:sz w:val="44"/>
          <w:szCs w:val="44"/>
          <w:u w:val="single"/>
        </w:rPr>
        <w:t>[项目采购-项目名称_19]</w:t>
      </w:r>
      <w:r w:rsidRPr="0044418E">
        <w:rPr>
          <w:rFonts w:ascii="宋体" w:eastAsia="宋体" w:hAnsi="宋体" w:hint="eastAsia"/>
          <w:b/>
          <w:color w:val="000000" w:themeColor="text1"/>
          <w:sz w:val="44"/>
          <w:szCs w:val="44"/>
        </w:rPr>
        <w:t>合同</w:t>
      </w:r>
    </w:p>
    <w:p w14:paraId="3EBA8B40" w14:textId="77777777" w:rsidR="001A4992" w:rsidRPr="0044418E" w:rsidRDefault="001A4992">
      <w:pPr>
        <w:spacing w:line="360" w:lineRule="auto"/>
        <w:jc w:val="center"/>
        <w:rPr>
          <w:rFonts w:ascii="宋体" w:eastAsia="宋体" w:hAnsi="宋体"/>
          <w:b/>
          <w:color w:val="000000" w:themeColor="text1"/>
          <w:sz w:val="44"/>
          <w:szCs w:val="44"/>
          <w:u w:val="single"/>
        </w:rPr>
      </w:pPr>
    </w:p>
    <w:p w14:paraId="157CF689" w14:textId="77777777" w:rsidR="001A4992" w:rsidRPr="0044418E" w:rsidRDefault="001A4992">
      <w:pPr>
        <w:spacing w:line="360" w:lineRule="auto"/>
        <w:jc w:val="center"/>
        <w:rPr>
          <w:rFonts w:ascii="宋体" w:eastAsia="宋体" w:hAnsi="宋体"/>
          <w:b/>
          <w:color w:val="000000" w:themeColor="text1"/>
          <w:sz w:val="44"/>
          <w:szCs w:val="44"/>
          <w:u w:val="single"/>
        </w:rPr>
      </w:pPr>
    </w:p>
    <w:p w14:paraId="760AA8E7" w14:textId="77777777" w:rsidR="001A4992" w:rsidRPr="0044418E" w:rsidRDefault="001A4992">
      <w:pPr>
        <w:spacing w:line="360" w:lineRule="auto"/>
        <w:jc w:val="center"/>
        <w:rPr>
          <w:rFonts w:ascii="宋体" w:eastAsia="宋体" w:hAnsi="宋体"/>
          <w:b/>
          <w:color w:val="000000" w:themeColor="text1"/>
          <w:sz w:val="44"/>
          <w:szCs w:val="44"/>
          <w:u w:val="single"/>
        </w:rPr>
      </w:pPr>
    </w:p>
    <w:p w14:paraId="11FE9C88" w14:textId="77777777" w:rsidR="001A4992" w:rsidRPr="0044418E" w:rsidRDefault="001A4992">
      <w:pPr>
        <w:spacing w:line="360" w:lineRule="auto"/>
        <w:jc w:val="center"/>
        <w:rPr>
          <w:rFonts w:ascii="宋体" w:eastAsia="宋体" w:hAnsi="宋体"/>
          <w:b/>
          <w:color w:val="000000" w:themeColor="text1"/>
          <w:sz w:val="44"/>
          <w:szCs w:val="44"/>
          <w:u w:val="single"/>
        </w:rPr>
      </w:pPr>
    </w:p>
    <w:p w14:paraId="6FC7D58F" w14:textId="77777777" w:rsidR="001A4992" w:rsidRPr="0044418E" w:rsidRDefault="00721054">
      <w:pPr>
        <w:spacing w:line="360" w:lineRule="auto"/>
        <w:ind w:firstLineChars="200" w:firstLine="723"/>
        <w:rPr>
          <w:rFonts w:ascii="宋体" w:eastAsia="宋体" w:hAnsi="宋体"/>
          <w:b/>
          <w:color w:val="000000" w:themeColor="text1"/>
          <w:sz w:val="36"/>
          <w:szCs w:val="36"/>
          <w:u w:val="single"/>
        </w:rPr>
      </w:pPr>
      <w:r w:rsidRPr="0044418E">
        <w:rPr>
          <w:rFonts w:ascii="宋体" w:eastAsia="宋体" w:hAnsi="宋体" w:hint="eastAsia"/>
          <w:b/>
          <w:color w:val="000000" w:themeColor="text1"/>
          <w:sz w:val="36"/>
          <w:szCs w:val="36"/>
        </w:rPr>
        <w:t>项目编号：</w:t>
      </w:r>
      <w:r w:rsidRPr="0044418E">
        <w:rPr>
          <w:rFonts w:ascii="宋体" w:eastAsia="宋体" w:hAnsi="宋体" w:hint="eastAsia"/>
          <w:b/>
          <w:color w:val="000000" w:themeColor="text1"/>
          <w:sz w:val="36"/>
          <w:szCs w:val="36"/>
          <w:u w:val="single"/>
        </w:rPr>
        <w:t>[项目采购-项目编号_15]</w:t>
      </w:r>
    </w:p>
    <w:p w14:paraId="6058CC14" w14:textId="77777777" w:rsidR="001A4992" w:rsidRPr="0044418E" w:rsidRDefault="00721054">
      <w:pPr>
        <w:spacing w:line="360" w:lineRule="auto"/>
        <w:ind w:firstLineChars="200" w:firstLine="723"/>
        <w:rPr>
          <w:rFonts w:ascii="宋体" w:eastAsia="宋体" w:hAnsi="宋体"/>
          <w:b/>
          <w:color w:val="000000" w:themeColor="text1"/>
          <w:sz w:val="36"/>
          <w:szCs w:val="36"/>
          <w:u w:val="single"/>
        </w:rPr>
      </w:pPr>
      <w:r w:rsidRPr="0044418E">
        <w:rPr>
          <w:rFonts w:ascii="宋体" w:eastAsia="宋体" w:hAnsi="宋体" w:hint="eastAsia"/>
          <w:b/>
          <w:color w:val="000000" w:themeColor="text1"/>
          <w:sz w:val="36"/>
          <w:szCs w:val="36"/>
        </w:rPr>
        <w:t>计划编号：</w:t>
      </w:r>
      <w:r w:rsidRPr="0044418E">
        <w:rPr>
          <w:rFonts w:ascii="宋体" w:eastAsia="宋体" w:hAnsi="宋体" w:hint="eastAsia"/>
          <w:b/>
          <w:color w:val="000000" w:themeColor="text1"/>
          <w:sz w:val="36"/>
          <w:szCs w:val="36"/>
          <w:u w:val="single"/>
        </w:rPr>
        <w:t>[采购计划文号（5）]</w:t>
      </w:r>
    </w:p>
    <w:p w14:paraId="499A024B" w14:textId="77777777" w:rsidR="001A4992" w:rsidRPr="0044418E" w:rsidRDefault="001A4992">
      <w:pPr>
        <w:spacing w:line="360" w:lineRule="auto"/>
        <w:ind w:firstLineChars="200" w:firstLine="723"/>
        <w:rPr>
          <w:rFonts w:ascii="宋体" w:eastAsia="宋体" w:hAnsi="宋体"/>
          <w:b/>
          <w:color w:val="000000" w:themeColor="text1"/>
          <w:sz w:val="36"/>
          <w:szCs w:val="36"/>
        </w:rPr>
      </w:pPr>
    </w:p>
    <w:p w14:paraId="3456C7B8" w14:textId="77777777" w:rsidR="001A4992" w:rsidRPr="0044418E" w:rsidRDefault="00721054">
      <w:pPr>
        <w:spacing w:line="360" w:lineRule="auto"/>
        <w:ind w:firstLineChars="200" w:firstLine="723"/>
        <w:rPr>
          <w:rFonts w:ascii="宋体" w:eastAsia="宋体" w:hAnsi="宋体"/>
          <w:b/>
          <w:color w:val="000000" w:themeColor="text1"/>
          <w:sz w:val="36"/>
          <w:szCs w:val="36"/>
          <w:u w:val="single"/>
        </w:rPr>
      </w:pPr>
      <w:r w:rsidRPr="0044418E">
        <w:rPr>
          <w:rFonts w:ascii="宋体" w:eastAsia="宋体" w:hAnsi="宋体" w:hint="eastAsia"/>
          <w:b/>
          <w:color w:val="000000" w:themeColor="text1"/>
          <w:sz w:val="36"/>
          <w:szCs w:val="36"/>
        </w:rPr>
        <w:t>采购人：</w:t>
      </w:r>
      <w:r w:rsidRPr="0044418E">
        <w:rPr>
          <w:rFonts w:ascii="宋体" w:eastAsia="宋体" w:hAnsi="宋体" w:hint="eastAsia"/>
          <w:b/>
          <w:color w:val="000000" w:themeColor="text1"/>
          <w:sz w:val="36"/>
          <w:szCs w:val="36"/>
          <w:u w:val="single"/>
        </w:rPr>
        <w:t>[项目采购-采购人_5]</w:t>
      </w:r>
    </w:p>
    <w:p w14:paraId="0038BAD5" w14:textId="77777777" w:rsidR="001A4992" w:rsidRPr="0044418E" w:rsidRDefault="00721054">
      <w:pPr>
        <w:spacing w:line="360" w:lineRule="auto"/>
        <w:ind w:firstLineChars="200" w:firstLine="723"/>
        <w:rPr>
          <w:rFonts w:ascii="宋体" w:eastAsia="宋体" w:hAnsi="宋体"/>
          <w:b/>
          <w:color w:val="000000" w:themeColor="text1"/>
          <w:sz w:val="36"/>
          <w:szCs w:val="36"/>
        </w:rPr>
      </w:pPr>
      <w:r w:rsidRPr="0044418E">
        <w:rPr>
          <w:rFonts w:ascii="宋体" w:eastAsia="宋体" w:hAnsi="宋体" w:hint="eastAsia"/>
          <w:b/>
          <w:color w:val="000000" w:themeColor="text1"/>
          <w:sz w:val="36"/>
          <w:szCs w:val="36"/>
        </w:rPr>
        <w:t>成交供应商：</w:t>
      </w:r>
      <w:r w:rsidRPr="0044418E">
        <w:rPr>
          <w:rFonts w:ascii="宋体" w:eastAsia="宋体" w:hAnsi="宋体" w:hint="eastAsia"/>
          <w:color w:val="000000" w:themeColor="text1"/>
          <w:szCs w:val="21"/>
        </w:rPr>
        <w:t>___________________________</w:t>
      </w:r>
    </w:p>
    <w:p w14:paraId="1B6440D1" w14:textId="77777777" w:rsidR="001A4992" w:rsidRPr="0044418E" w:rsidRDefault="001A4992">
      <w:pPr>
        <w:spacing w:line="360" w:lineRule="auto"/>
        <w:ind w:firstLineChars="200" w:firstLine="420"/>
        <w:rPr>
          <w:rFonts w:ascii="宋体" w:eastAsia="宋体" w:hAnsi="宋体"/>
          <w:color w:val="000000" w:themeColor="text1"/>
          <w:szCs w:val="21"/>
        </w:rPr>
      </w:pPr>
    </w:p>
    <w:p w14:paraId="701757AF" w14:textId="77777777" w:rsidR="001A4992" w:rsidRPr="0044418E" w:rsidRDefault="001A4992">
      <w:pPr>
        <w:spacing w:line="360" w:lineRule="auto"/>
        <w:ind w:firstLineChars="200" w:firstLine="420"/>
        <w:rPr>
          <w:rFonts w:ascii="宋体" w:eastAsia="宋体" w:hAnsi="宋体"/>
          <w:color w:val="000000" w:themeColor="text1"/>
          <w:szCs w:val="21"/>
        </w:rPr>
      </w:pPr>
    </w:p>
    <w:p w14:paraId="4A8BC0EC" w14:textId="77777777" w:rsidR="001A4992" w:rsidRPr="0044418E" w:rsidRDefault="001A4992">
      <w:pPr>
        <w:spacing w:line="360" w:lineRule="auto"/>
        <w:ind w:firstLineChars="200" w:firstLine="420"/>
        <w:rPr>
          <w:rFonts w:ascii="宋体" w:eastAsia="宋体" w:hAnsi="宋体"/>
          <w:color w:val="000000" w:themeColor="text1"/>
          <w:szCs w:val="21"/>
        </w:rPr>
      </w:pPr>
    </w:p>
    <w:p w14:paraId="6E74EA62" w14:textId="77777777" w:rsidR="001A4992" w:rsidRPr="0044418E" w:rsidRDefault="00721054">
      <w:pPr>
        <w:spacing w:line="360" w:lineRule="auto"/>
        <w:jc w:val="center"/>
        <w:rPr>
          <w:rFonts w:ascii="宋体" w:eastAsia="宋体" w:hAnsi="宋体"/>
          <w:color w:val="000000" w:themeColor="text1"/>
          <w:sz w:val="24"/>
          <w:szCs w:val="24"/>
        </w:rPr>
        <w:sectPr w:rsidR="001A4992" w:rsidRPr="0044418E">
          <w:pgSz w:w="11906" w:h="16838"/>
          <w:pgMar w:top="1134" w:right="1134" w:bottom="1134" w:left="1134" w:header="851" w:footer="992" w:gutter="0"/>
          <w:cols w:space="425"/>
          <w:docGrid w:type="lines" w:linePitch="312"/>
        </w:sectPr>
      </w:pPr>
      <w:r w:rsidRPr="0044418E">
        <w:rPr>
          <w:rFonts w:ascii="宋体" w:eastAsia="宋体" w:hAnsi="宋体" w:hint="eastAsia"/>
          <w:color w:val="000000" w:themeColor="text1"/>
          <w:sz w:val="24"/>
          <w:szCs w:val="24"/>
        </w:rPr>
        <w:t>签订日期：</w:t>
      </w:r>
      <w:r w:rsidRPr="0044418E">
        <w:rPr>
          <w:rFonts w:ascii="宋体" w:eastAsia="宋体" w:hAnsi="宋体" w:hint="eastAsia"/>
          <w:color w:val="000000" w:themeColor="text1"/>
          <w:szCs w:val="21"/>
        </w:rPr>
        <w:t>___</w:t>
      </w:r>
      <w:r w:rsidRPr="0044418E">
        <w:rPr>
          <w:rFonts w:ascii="宋体" w:eastAsia="宋体" w:hAnsi="宋体" w:hint="eastAsia"/>
          <w:color w:val="000000" w:themeColor="text1"/>
          <w:sz w:val="24"/>
          <w:szCs w:val="24"/>
        </w:rPr>
        <w:t>年</w:t>
      </w:r>
      <w:r w:rsidRPr="0044418E">
        <w:rPr>
          <w:rFonts w:ascii="宋体" w:eastAsia="宋体" w:hAnsi="宋体" w:hint="eastAsia"/>
          <w:color w:val="000000" w:themeColor="text1"/>
          <w:szCs w:val="21"/>
        </w:rPr>
        <w:t>___</w:t>
      </w:r>
      <w:r w:rsidRPr="0044418E">
        <w:rPr>
          <w:rFonts w:ascii="宋体" w:eastAsia="宋体" w:hAnsi="宋体" w:hint="eastAsia"/>
          <w:color w:val="000000" w:themeColor="text1"/>
          <w:sz w:val="24"/>
          <w:szCs w:val="24"/>
        </w:rPr>
        <w:t>月</w:t>
      </w:r>
      <w:r w:rsidRPr="0044418E">
        <w:rPr>
          <w:rFonts w:ascii="宋体" w:eastAsia="宋体" w:hAnsi="宋体" w:hint="eastAsia"/>
          <w:color w:val="000000" w:themeColor="text1"/>
          <w:szCs w:val="21"/>
        </w:rPr>
        <w:t>___</w:t>
      </w:r>
      <w:r w:rsidRPr="0044418E">
        <w:rPr>
          <w:rFonts w:ascii="宋体" w:eastAsia="宋体" w:hAnsi="宋体" w:hint="eastAsia"/>
          <w:color w:val="000000" w:themeColor="text1"/>
          <w:sz w:val="24"/>
          <w:szCs w:val="24"/>
        </w:rPr>
        <w:t>日</w:t>
      </w:r>
    </w:p>
    <w:p w14:paraId="338A3A6A" w14:textId="77777777" w:rsidR="001A4992" w:rsidRPr="0044418E" w:rsidRDefault="00721054">
      <w:pPr>
        <w:pStyle w:val="1"/>
        <w:jc w:val="center"/>
        <w:rPr>
          <w:rFonts w:ascii="黑体" w:hAnsi="黑体"/>
          <w:color w:val="000000" w:themeColor="text1"/>
        </w:rPr>
      </w:pPr>
      <w:bookmarkStart w:id="28" w:name="_Toc233793531"/>
      <w:bookmarkStart w:id="29" w:name="EBf5d8882b67eb450294403d6d9eac2034"/>
      <w:r w:rsidRPr="0044418E">
        <w:rPr>
          <w:rFonts w:ascii="黑体" w:hAnsi="黑体" w:hint="eastAsia"/>
          <w:color w:val="000000" w:themeColor="text1"/>
        </w:rPr>
        <w:lastRenderedPageBreak/>
        <w:t>第一部分</w:t>
      </w:r>
      <w:r w:rsidRPr="0044418E">
        <w:rPr>
          <w:rFonts w:ascii="黑体" w:hAnsi="黑体" w:hint="eastAsia"/>
          <w:color w:val="000000" w:themeColor="text1"/>
        </w:rPr>
        <w:t xml:space="preserve"> </w:t>
      </w:r>
      <w:r w:rsidRPr="0044418E">
        <w:rPr>
          <w:rFonts w:ascii="黑体" w:hAnsi="黑体"/>
          <w:color w:val="000000" w:themeColor="text1"/>
        </w:rPr>
        <w:t xml:space="preserve"> </w:t>
      </w:r>
      <w:r w:rsidRPr="0044418E">
        <w:rPr>
          <w:rFonts w:ascii="黑体" w:hAnsi="黑体" w:hint="eastAsia"/>
          <w:color w:val="000000" w:themeColor="text1"/>
        </w:rPr>
        <w:t>协议书</w:t>
      </w:r>
      <w:bookmarkEnd w:id="28"/>
    </w:p>
    <w:p w14:paraId="58EFD1B8" w14:textId="77777777" w:rsidR="001A4992" w:rsidRPr="0044418E" w:rsidRDefault="001A4992">
      <w:pPr>
        <w:rPr>
          <w:color w:val="000000" w:themeColor="text1"/>
        </w:rPr>
      </w:pPr>
    </w:p>
    <w:p w14:paraId="4EF46C46" w14:textId="77777777" w:rsidR="001A4992" w:rsidRPr="0044418E" w:rsidRDefault="00721054">
      <w:pPr>
        <w:pStyle w:val="0"/>
        <w:spacing w:line="360" w:lineRule="auto"/>
        <w:rPr>
          <w:rFonts w:ascii="宋体" w:hAnsi="宋体"/>
          <w:color w:val="000000" w:themeColor="text1"/>
          <w:szCs w:val="21"/>
        </w:rPr>
      </w:pPr>
      <w:r w:rsidRPr="0044418E">
        <w:rPr>
          <w:rFonts w:ascii="宋体" w:hAnsi="宋体" w:hint="eastAsia"/>
          <w:color w:val="000000" w:themeColor="text1"/>
          <w:szCs w:val="21"/>
        </w:rPr>
        <w:t>委托人（全称）：南宁市邕宁区民政局</w:t>
      </w:r>
    </w:p>
    <w:p w14:paraId="11EA95F8" w14:textId="77777777" w:rsidR="001A4992" w:rsidRPr="0044418E" w:rsidRDefault="00721054">
      <w:pPr>
        <w:pStyle w:val="0"/>
        <w:spacing w:line="360" w:lineRule="auto"/>
        <w:rPr>
          <w:rFonts w:ascii="宋体" w:hAnsi="宋体"/>
          <w:color w:val="000000" w:themeColor="text1"/>
          <w:szCs w:val="21"/>
        </w:rPr>
      </w:pPr>
      <w:r w:rsidRPr="0044418E">
        <w:rPr>
          <w:rFonts w:ascii="宋体" w:hAnsi="宋体" w:hint="eastAsia"/>
          <w:color w:val="000000" w:themeColor="text1"/>
          <w:szCs w:val="21"/>
        </w:rPr>
        <w:t>监理人（全称）：</w:t>
      </w:r>
      <w:r w:rsidRPr="0044418E">
        <w:rPr>
          <w:rFonts w:ascii="宋体" w:hAnsi="宋体"/>
          <w:color w:val="000000" w:themeColor="text1"/>
          <w:szCs w:val="21"/>
          <w:u w:val="single"/>
        </w:rPr>
        <w:t xml:space="preserve">      </w:t>
      </w:r>
    </w:p>
    <w:p w14:paraId="6F880B14"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根据《中华人民共和国民法典》、《中华人民共和国建筑法》及其他有关法律、法规，遵循平等、自愿、公平和诚信的原则，双方就下述工程委托监理与相关服务事项协商一致，订立本合同。</w:t>
      </w:r>
    </w:p>
    <w:p w14:paraId="511E031D"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一、工程概况</w:t>
      </w:r>
    </w:p>
    <w:p w14:paraId="076A4B53"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1.项目名称：</w:t>
      </w:r>
      <w:r w:rsidRPr="0044418E">
        <w:rPr>
          <w:rFonts w:ascii="宋体" w:hAnsi="宋体" w:hint="eastAsia"/>
          <w:color w:val="000000" w:themeColor="text1"/>
          <w:szCs w:val="21"/>
          <w:u w:val="single"/>
        </w:rPr>
        <w:t>南宁市邕宁区综合养老服务中心工程监理服务</w:t>
      </w:r>
      <w:r w:rsidRPr="0044418E">
        <w:rPr>
          <w:rFonts w:ascii="宋体" w:hAnsi="宋体" w:hint="eastAsia"/>
          <w:color w:val="000000" w:themeColor="text1"/>
          <w:szCs w:val="21"/>
        </w:rPr>
        <w:t>；</w:t>
      </w:r>
    </w:p>
    <w:p w14:paraId="13D87630"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2.工程地点：</w:t>
      </w:r>
      <w:r w:rsidRPr="0044418E">
        <w:rPr>
          <w:rFonts w:ascii="宋体" w:hAnsi="宋体" w:hint="eastAsia"/>
          <w:color w:val="000000" w:themeColor="text1"/>
          <w:szCs w:val="21"/>
          <w:u w:val="single"/>
        </w:rPr>
        <w:t>广西壮族自治区南宁市邕宁区</w:t>
      </w:r>
      <w:proofErr w:type="gramStart"/>
      <w:r w:rsidRPr="0044418E">
        <w:rPr>
          <w:rFonts w:ascii="宋体" w:hAnsi="宋体" w:hint="eastAsia"/>
          <w:color w:val="000000" w:themeColor="text1"/>
          <w:szCs w:val="21"/>
          <w:u w:val="single"/>
        </w:rPr>
        <w:t>八鲤路327号</w:t>
      </w:r>
      <w:proofErr w:type="gramEnd"/>
      <w:r w:rsidRPr="0044418E">
        <w:rPr>
          <w:rFonts w:ascii="宋体" w:hAnsi="宋体" w:hint="eastAsia"/>
          <w:color w:val="000000" w:themeColor="text1"/>
          <w:szCs w:val="21"/>
        </w:rPr>
        <w:t>；</w:t>
      </w:r>
    </w:p>
    <w:p w14:paraId="723ACA67"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3.工程规模：</w:t>
      </w:r>
      <w:r w:rsidRPr="0044418E">
        <w:rPr>
          <w:rFonts w:ascii="宋体" w:hAnsi="宋体" w:hint="eastAsia"/>
          <w:color w:val="000000" w:themeColor="text1"/>
          <w:szCs w:val="21"/>
          <w:u w:val="single"/>
        </w:rPr>
        <w:t>该项目占地约21.01亩（14006.82平方米），包括拆除福利楼建筑面积1900平方米、综合楼建筑面积1600平方米</w:t>
      </w:r>
      <w:proofErr w:type="gramStart"/>
      <w:r w:rsidRPr="0044418E">
        <w:rPr>
          <w:rFonts w:ascii="宋体" w:hAnsi="宋体" w:hint="eastAsia"/>
          <w:color w:val="000000" w:themeColor="text1"/>
          <w:szCs w:val="21"/>
          <w:u w:val="single"/>
        </w:rPr>
        <w:t>及总平构筑物</w:t>
      </w:r>
      <w:proofErr w:type="gramEnd"/>
      <w:r w:rsidRPr="0044418E">
        <w:rPr>
          <w:rFonts w:ascii="宋体" w:hAnsi="宋体" w:hint="eastAsia"/>
          <w:color w:val="000000" w:themeColor="text1"/>
          <w:szCs w:val="21"/>
          <w:u w:val="single"/>
        </w:rPr>
        <w:t>（包括凉亭、雕塑）；设置400张床位，新建总建筑面积17849.37平方米，其中地上建筑面积15238.87平方米（</w:t>
      </w:r>
      <w:proofErr w:type="gramStart"/>
      <w:r w:rsidRPr="0044418E">
        <w:rPr>
          <w:rFonts w:ascii="宋体" w:hAnsi="宋体" w:hint="eastAsia"/>
          <w:color w:val="000000" w:themeColor="text1"/>
          <w:szCs w:val="21"/>
          <w:u w:val="single"/>
        </w:rPr>
        <w:t>含综合</w:t>
      </w:r>
      <w:proofErr w:type="gramEnd"/>
      <w:r w:rsidRPr="0044418E">
        <w:rPr>
          <w:rFonts w:ascii="宋体" w:hAnsi="宋体" w:hint="eastAsia"/>
          <w:color w:val="000000" w:themeColor="text1"/>
          <w:szCs w:val="21"/>
          <w:u w:val="single"/>
        </w:rPr>
        <w:t>楼建筑面积3474.64平方米、</w:t>
      </w:r>
      <w:proofErr w:type="gramStart"/>
      <w:r w:rsidRPr="0044418E">
        <w:rPr>
          <w:rFonts w:ascii="宋体" w:hAnsi="宋体" w:hint="eastAsia"/>
          <w:color w:val="000000" w:themeColor="text1"/>
          <w:szCs w:val="21"/>
          <w:u w:val="single"/>
        </w:rPr>
        <w:t>养护楼</w:t>
      </w:r>
      <w:proofErr w:type="gramEnd"/>
      <w:r w:rsidRPr="0044418E">
        <w:rPr>
          <w:rFonts w:ascii="宋体" w:hAnsi="宋体" w:hint="eastAsia"/>
          <w:color w:val="000000" w:themeColor="text1"/>
          <w:szCs w:val="21"/>
          <w:u w:val="single"/>
        </w:rPr>
        <w:t>建筑面积11764.23平方米），地下建筑面积2610.50平方米。</w:t>
      </w:r>
      <w:proofErr w:type="gramStart"/>
      <w:r w:rsidRPr="0044418E">
        <w:rPr>
          <w:rFonts w:ascii="宋体" w:hAnsi="宋体" w:hint="eastAsia"/>
          <w:color w:val="000000" w:themeColor="text1"/>
          <w:szCs w:val="21"/>
          <w:u w:val="single"/>
        </w:rPr>
        <w:t>养护楼</w:t>
      </w:r>
      <w:proofErr w:type="gramEnd"/>
      <w:r w:rsidRPr="0044418E">
        <w:rPr>
          <w:rFonts w:ascii="宋体" w:hAnsi="宋体" w:hint="eastAsia"/>
          <w:color w:val="000000" w:themeColor="text1"/>
          <w:szCs w:val="21"/>
          <w:u w:val="single"/>
        </w:rPr>
        <w:t>地上6层，综合楼地上5层，现浇混凝土框架-剪力墙结构，建筑总高度为23.9米，单跨跨度最大为16.7米。主要建设内容包括拆除工程、建筑工程、装饰工程、电气工程、给排水工程、智能工程、消防工程、暖</w:t>
      </w:r>
      <w:proofErr w:type="gramStart"/>
      <w:r w:rsidRPr="0044418E">
        <w:rPr>
          <w:rFonts w:ascii="宋体" w:hAnsi="宋体" w:hint="eastAsia"/>
          <w:color w:val="000000" w:themeColor="text1"/>
          <w:szCs w:val="21"/>
          <w:u w:val="single"/>
        </w:rPr>
        <w:t>通工程</w:t>
      </w:r>
      <w:proofErr w:type="gramEnd"/>
      <w:r w:rsidRPr="0044418E">
        <w:rPr>
          <w:rFonts w:ascii="宋体" w:hAnsi="宋体" w:hint="eastAsia"/>
          <w:color w:val="000000" w:themeColor="text1"/>
          <w:szCs w:val="21"/>
          <w:u w:val="single"/>
        </w:rPr>
        <w:t>及</w:t>
      </w:r>
      <w:proofErr w:type="gramStart"/>
      <w:r w:rsidRPr="0044418E">
        <w:rPr>
          <w:rFonts w:ascii="宋体" w:hAnsi="宋体" w:hint="eastAsia"/>
          <w:color w:val="000000" w:themeColor="text1"/>
          <w:szCs w:val="21"/>
          <w:u w:val="single"/>
        </w:rPr>
        <w:t>室外总平的</w:t>
      </w:r>
      <w:proofErr w:type="gramEnd"/>
      <w:r w:rsidRPr="0044418E">
        <w:rPr>
          <w:rFonts w:ascii="宋体" w:hAnsi="宋体" w:hint="eastAsia"/>
          <w:color w:val="000000" w:themeColor="text1"/>
          <w:szCs w:val="21"/>
          <w:u w:val="single"/>
        </w:rPr>
        <w:t>土方工程、道路铺装工程、电气工程、给排水工程、绿化工程、可再生能源、海绵城市工程等</w:t>
      </w:r>
      <w:r w:rsidRPr="0044418E">
        <w:rPr>
          <w:rFonts w:ascii="宋体" w:hAnsi="宋体" w:hint="eastAsia"/>
          <w:color w:val="000000" w:themeColor="text1"/>
          <w:szCs w:val="21"/>
        </w:rPr>
        <w:t>。</w:t>
      </w:r>
    </w:p>
    <w:p w14:paraId="5473CFBF"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4.工程概算投资额：</w:t>
      </w:r>
      <w:r w:rsidRPr="0044418E">
        <w:rPr>
          <w:rFonts w:ascii="宋体" w:hAnsi="宋体" w:hint="eastAsia"/>
          <w:color w:val="000000" w:themeColor="text1"/>
          <w:szCs w:val="21"/>
          <w:u w:val="single"/>
        </w:rPr>
        <w:t>10049.68万元</w:t>
      </w:r>
      <w:r w:rsidRPr="0044418E">
        <w:rPr>
          <w:rFonts w:ascii="宋体" w:hAnsi="宋体" w:hint="eastAsia"/>
          <w:color w:val="000000" w:themeColor="text1"/>
          <w:szCs w:val="21"/>
        </w:rPr>
        <w:t>。</w:t>
      </w:r>
    </w:p>
    <w:p w14:paraId="79F5B5D0"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二、词语限定</w:t>
      </w:r>
    </w:p>
    <w:p w14:paraId="624CEE30"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协议书中相关词语的含义与通用条件中的定义与解释相同。</w:t>
      </w:r>
    </w:p>
    <w:p w14:paraId="3C5A8A91"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三、组成本合同的文件</w:t>
      </w:r>
    </w:p>
    <w:p w14:paraId="7882C26D"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1.协议书；</w:t>
      </w:r>
    </w:p>
    <w:p w14:paraId="4B69C310"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2.中标通知书；</w:t>
      </w:r>
    </w:p>
    <w:p w14:paraId="336D1335"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3.投标文件；</w:t>
      </w:r>
    </w:p>
    <w:p w14:paraId="7A869C49"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4.专用条件；</w:t>
      </w:r>
    </w:p>
    <w:p w14:paraId="19269A07"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5.通用条件；</w:t>
      </w:r>
    </w:p>
    <w:p w14:paraId="78EFBB9B"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6.附录，即：</w:t>
      </w:r>
    </w:p>
    <w:p w14:paraId="1FFD2AF0"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附录A</w:t>
      </w:r>
      <w:r w:rsidRPr="0044418E">
        <w:rPr>
          <w:rFonts w:ascii="宋体" w:hAnsi="宋体"/>
          <w:color w:val="000000" w:themeColor="text1"/>
          <w:szCs w:val="21"/>
        </w:rPr>
        <w:t xml:space="preserve">  </w:t>
      </w:r>
      <w:r w:rsidRPr="0044418E">
        <w:rPr>
          <w:rFonts w:ascii="宋体" w:hAnsi="宋体" w:hint="eastAsia"/>
          <w:color w:val="000000" w:themeColor="text1"/>
          <w:szCs w:val="21"/>
        </w:rPr>
        <w:t>相关服务的范围和内容</w:t>
      </w:r>
    </w:p>
    <w:p w14:paraId="4E64F5F4"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附录B</w:t>
      </w:r>
      <w:r w:rsidRPr="0044418E">
        <w:rPr>
          <w:rFonts w:ascii="宋体" w:hAnsi="宋体"/>
          <w:color w:val="000000" w:themeColor="text1"/>
          <w:szCs w:val="21"/>
        </w:rPr>
        <w:t xml:space="preserve">  </w:t>
      </w:r>
      <w:r w:rsidRPr="0044418E">
        <w:rPr>
          <w:rFonts w:ascii="宋体" w:hAnsi="宋体" w:hint="eastAsia"/>
          <w:color w:val="000000" w:themeColor="text1"/>
          <w:szCs w:val="21"/>
        </w:rPr>
        <w:t>委托人派遣的人员和提供的房屋、资料、设备</w:t>
      </w:r>
    </w:p>
    <w:p w14:paraId="123C7765"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本合同签订后，双方依法签订的补充协议也是本合同文件的组成部分。</w:t>
      </w:r>
    </w:p>
    <w:p w14:paraId="34BD2ACB"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四、总监理工程师</w:t>
      </w:r>
    </w:p>
    <w:p w14:paraId="581F8410"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总监理工程师姓名：</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，身份证号码：</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，注册号：</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，电话：</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w:t>
      </w:r>
    </w:p>
    <w:p w14:paraId="4C1A3D3E"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五、签约酬金</w:t>
      </w:r>
    </w:p>
    <w:p w14:paraId="25AC4ECA"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签约酬金暂定为（大写）：</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）（含增值税价格）。</w:t>
      </w:r>
    </w:p>
    <w:p w14:paraId="57D7CFD1"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监理酬金包括完成所投标段的前期准备、施工及保修阶段监理所需的全部相关费用，且应视为优质监理费用。如工期延长或延迟，无论延长或延迟的时间长短，均无监理费追加费用，也均无任何附加费用。</w:t>
      </w:r>
    </w:p>
    <w:p w14:paraId="0D4C5A46"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合同价即委托人支付监理人费用的上限，超过合同</w:t>
      </w:r>
      <w:proofErr w:type="gramStart"/>
      <w:r w:rsidRPr="0044418E">
        <w:rPr>
          <w:rFonts w:ascii="宋体" w:hAnsi="宋体" w:hint="eastAsia"/>
          <w:color w:val="000000" w:themeColor="text1"/>
          <w:szCs w:val="21"/>
        </w:rPr>
        <w:t>价部分</w:t>
      </w:r>
      <w:proofErr w:type="gramEnd"/>
      <w:r w:rsidRPr="0044418E">
        <w:rPr>
          <w:rFonts w:ascii="宋体" w:hAnsi="宋体" w:hint="eastAsia"/>
          <w:color w:val="000000" w:themeColor="text1"/>
          <w:szCs w:val="21"/>
        </w:rPr>
        <w:t>委托人不再向监理人支付任何费用，但监理人必须履行本工程监理的全部职责，否则视为监理人违约，相关责任及费用由监理人承担；实际监理费用低于本合同金额时，委托人按实际发生的监理费用支付给监理人，剩余部分由委托人直接扣回。</w:t>
      </w:r>
    </w:p>
    <w:p w14:paraId="452FDEA2"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六、期限</w:t>
      </w:r>
    </w:p>
    <w:p w14:paraId="587CD753"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监理服务期限：</w:t>
      </w:r>
      <w:r w:rsidRPr="0044418E">
        <w:rPr>
          <w:rFonts w:ascii="宋体" w:hAnsi="宋体" w:hint="eastAsia"/>
          <w:color w:val="000000" w:themeColor="text1"/>
          <w:szCs w:val="21"/>
          <w:u w:val="single"/>
        </w:rPr>
        <w:t>自采购人通知监理进场之日始至工程保修期结束止，其中，施工阶段监理服务期381日历天，保修阶段监理服务期从竣工验收合格之日始至工程质量保修期结束止</w:t>
      </w:r>
      <w:r w:rsidRPr="0044418E">
        <w:rPr>
          <w:rFonts w:ascii="宋体" w:hAnsi="宋体" w:hint="eastAsia"/>
          <w:color w:val="000000" w:themeColor="text1"/>
          <w:szCs w:val="21"/>
        </w:rPr>
        <w:t>。</w:t>
      </w:r>
    </w:p>
    <w:p w14:paraId="485D6943"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七、双方承诺</w:t>
      </w:r>
    </w:p>
    <w:p w14:paraId="429C0E93"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1.监理人向委托人承诺，按照本合同约定提供监理与相关服务。</w:t>
      </w:r>
    </w:p>
    <w:p w14:paraId="77E7F211"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2.委托人向监理人承诺，按照本合同约定派遣相应的人员，提供房屋、资料、设备，并按本合同约定支付酬金。</w:t>
      </w:r>
    </w:p>
    <w:p w14:paraId="183E801F"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30C5E82D" w14:textId="77777777" w:rsidR="001A4992" w:rsidRPr="0044418E" w:rsidRDefault="00721054">
      <w:pPr>
        <w:pStyle w:val="0"/>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八、合同订立</w:t>
      </w:r>
    </w:p>
    <w:p w14:paraId="3368C1B1"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1.订立时间：</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年</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月</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日。</w:t>
      </w:r>
    </w:p>
    <w:p w14:paraId="54DB77BE"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2.订立地点：</w:t>
      </w:r>
      <w:r w:rsidRPr="0044418E">
        <w:rPr>
          <w:rFonts w:ascii="宋体" w:hAnsi="宋体" w:hint="eastAsia"/>
          <w:color w:val="000000" w:themeColor="text1"/>
          <w:szCs w:val="21"/>
          <w:u w:val="single"/>
        </w:rPr>
        <w:t>广西壮族自治区南宁市</w:t>
      </w:r>
      <w:proofErr w:type="gramStart"/>
      <w:r w:rsidRPr="0044418E">
        <w:rPr>
          <w:rFonts w:ascii="宋体" w:hAnsi="宋体" w:hint="eastAsia"/>
          <w:color w:val="000000" w:themeColor="text1"/>
          <w:szCs w:val="21"/>
          <w:u w:val="single"/>
        </w:rPr>
        <w:t>青秀</w:t>
      </w:r>
      <w:proofErr w:type="gramEnd"/>
      <w:r w:rsidRPr="0044418E">
        <w:rPr>
          <w:rFonts w:ascii="宋体" w:hAnsi="宋体" w:hint="eastAsia"/>
          <w:color w:val="000000" w:themeColor="text1"/>
          <w:szCs w:val="21"/>
          <w:u w:val="single"/>
        </w:rPr>
        <w:t>区仙</w:t>
      </w:r>
      <w:proofErr w:type="gramStart"/>
      <w:r w:rsidRPr="0044418E">
        <w:rPr>
          <w:rFonts w:ascii="宋体" w:hAnsi="宋体" w:hint="eastAsia"/>
          <w:color w:val="000000" w:themeColor="text1"/>
          <w:szCs w:val="21"/>
          <w:u w:val="single"/>
        </w:rPr>
        <w:t>葫</w:t>
      </w:r>
      <w:proofErr w:type="gramEnd"/>
      <w:r w:rsidRPr="0044418E">
        <w:rPr>
          <w:rFonts w:ascii="宋体" w:hAnsi="宋体" w:hint="eastAsia"/>
          <w:color w:val="000000" w:themeColor="text1"/>
          <w:szCs w:val="21"/>
          <w:u w:val="single"/>
        </w:rPr>
        <w:t>大道东145-1号</w:t>
      </w:r>
      <w:r w:rsidRPr="0044418E">
        <w:rPr>
          <w:rFonts w:ascii="宋体" w:hAnsi="宋体" w:hint="eastAsia"/>
          <w:color w:val="000000" w:themeColor="text1"/>
          <w:szCs w:val="21"/>
        </w:rPr>
        <w:t>。</w:t>
      </w:r>
    </w:p>
    <w:p w14:paraId="028DA911" w14:textId="77777777" w:rsidR="001A4992" w:rsidRPr="0044418E" w:rsidRDefault="00721054">
      <w:pPr>
        <w:pStyle w:val="0"/>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3.本合同一式</w:t>
      </w:r>
      <w:r w:rsidRPr="0044418E">
        <w:rPr>
          <w:rFonts w:ascii="宋体" w:hAnsi="宋体" w:hint="eastAsia"/>
          <w:color w:val="000000" w:themeColor="text1"/>
          <w:szCs w:val="21"/>
          <w:u w:val="single"/>
        </w:rPr>
        <w:t>壹拾</w:t>
      </w:r>
      <w:r w:rsidRPr="0044418E">
        <w:rPr>
          <w:rFonts w:ascii="宋体" w:hAnsi="宋体" w:hint="eastAsia"/>
          <w:color w:val="000000" w:themeColor="text1"/>
          <w:szCs w:val="21"/>
        </w:rPr>
        <w:t>份，具有同等法律效力，双方各执</w:t>
      </w:r>
      <w:r w:rsidRPr="0044418E">
        <w:rPr>
          <w:rFonts w:ascii="宋体" w:hAnsi="宋体" w:hint="eastAsia"/>
          <w:color w:val="000000" w:themeColor="text1"/>
          <w:szCs w:val="21"/>
          <w:u w:val="single"/>
        </w:rPr>
        <w:t>伍</w:t>
      </w:r>
      <w:r w:rsidRPr="0044418E">
        <w:rPr>
          <w:rFonts w:ascii="宋体" w:hAnsi="宋体" w:hint="eastAsia"/>
          <w:color w:val="000000" w:themeColor="text1"/>
          <w:szCs w:val="21"/>
        </w:rPr>
        <w:t>份。</w:t>
      </w:r>
    </w:p>
    <w:p w14:paraId="7DA5100A" w14:textId="77777777" w:rsidR="001A4992" w:rsidRPr="0044418E" w:rsidRDefault="001A4992">
      <w:pPr>
        <w:pStyle w:val="0"/>
        <w:spacing w:line="360" w:lineRule="auto"/>
        <w:ind w:firstLineChars="200" w:firstLine="420"/>
        <w:rPr>
          <w:rFonts w:ascii="宋体" w:hAnsi="宋体"/>
          <w:color w:val="000000" w:themeColor="text1"/>
          <w:szCs w:val="21"/>
        </w:rPr>
      </w:pPr>
    </w:p>
    <w:tbl>
      <w:tblPr>
        <w:tblStyle w:val="af3"/>
        <w:tblW w:w="0" w:type="auto"/>
        <w:jc w:val="center"/>
        <w:tblLook w:val="04A0" w:firstRow="1" w:lastRow="0" w:firstColumn="1" w:lastColumn="0" w:noHBand="0" w:noVBand="1"/>
      </w:tblPr>
      <w:tblGrid>
        <w:gridCol w:w="4672"/>
        <w:gridCol w:w="4672"/>
      </w:tblGrid>
      <w:tr w:rsidR="0044418E" w:rsidRPr="0044418E" w14:paraId="1E153D9A" w14:textId="77777777">
        <w:trPr>
          <w:jc w:val="center"/>
        </w:trPr>
        <w:tc>
          <w:tcPr>
            <w:tcW w:w="4672" w:type="dxa"/>
            <w:vAlign w:val="center"/>
          </w:tcPr>
          <w:p w14:paraId="152A3637"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委托人：南宁市邕宁区民政局（盖章）</w:t>
            </w:r>
          </w:p>
        </w:tc>
        <w:tc>
          <w:tcPr>
            <w:tcW w:w="4672" w:type="dxa"/>
            <w:vAlign w:val="center"/>
          </w:tcPr>
          <w:p w14:paraId="0F6E85F2"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监理人：   （盖章）</w:t>
            </w:r>
          </w:p>
        </w:tc>
      </w:tr>
      <w:tr w:rsidR="0044418E" w:rsidRPr="0044418E" w14:paraId="0CA4A85C" w14:textId="77777777">
        <w:trPr>
          <w:jc w:val="center"/>
        </w:trPr>
        <w:tc>
          <w:tcPr>
            <w:tcW w:w="4672" w:type="dxa"/>
            <w:vAlign w:val="center"/>
          </w:tcPr>
          <w:p w14:paraId="2FE908A0"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lastRenderedPageBreak/>
              <w:t>住所：广西壮族自治区南宁市</w:t>
            </w:r>
            <w:proofErr w:type="gramStart"/>
            <w:r w:rsidRPr="0044418E">
              <w:rPr>
                <w:rFonts w:ascii="宋体" w:hAnsi="宋体" w:hint="eastAsia"/>
                <w:color w:val="000000" w:themeColor="text1"/>
                <w:szCs w:val="21"/>
              </w:rPr>
              <w:t>青秀</w:t>
            </w:r>
            <w:proofErr w:type="gramEnd"/>
            <w:r w:rsidRPr="0044418E">
              <w:rPr>
                <w:rFonts w:ascii="宋体" w:hAnsi="宋体" w:hint="eastAsia"/>
                <w:color w:val="000000" w:themeColor="text1"/>
                <w:szCs w:val="21"/>
              </w:rPr>
              <w:t>区仙</w:t>
            </w:r>
            <w:proofErr w:type="gramStart"/>
            <w:r w:rsidRPr="0044418E">
              <w:rPr>
                <w:rFonts w:ascii="宋体" w:hAnsi="宋体" w:hint="eastAsia"/>
                <w:color w:val="000000" w:themeColor="text1"/>
                <w:szCs w:val="21"/>
              </w:rPr>
              <w:t>葫</w:t>
            </w:r>
            <w:proofErr w:type="gramEnd"/>
            <w:r w:rsidRPr="0044418E">
              <w:rPr>
                <w:rFonts w:ascii="宋体" w:hAnsi="宋体" w:hint="eastAsia"/>
                <w:color w:val="000000" w:themeColor="text1"/>
                <w:szCs w:val="21"/>
              </w:rPr>
              <w:t>大道东145-1号</w:t>
            </w:r>
          </w:p>
        </w:tc>
        <w:tc>
          <w:tcPr>
            <w:tcW w:w="4672" w:type="dxa"/>
            <w:vAlign w:val="center"/>
          </w:tcPr>
          <w:p w14:paraId="19FCA723"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住所：</w:t>
            </w:r>
          </w:p>
        </w:tc>
      </w:tr>
      <w:tr w:rsidR="0044418E" w:rsidRPr="0044418E" w14:paraId="770043C4" w14:textId="77777777">
        <w:trPr>
          <w:jc w:val="center"/>
        </w:trPr>
        <w:tc>
          <w:tcPr>
            <w:tcW w:w="4672" w:type="dxa"/>
            <w:vAlign w:val="center"/>
          </w:tcPr>
          <w:p w14:paraId="23DB7F35"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邮政编码：</w:t>
            </w:r>
            <w:r w:rsidRPr="0044418E">
              <w:rPr>
                <w:rFonts w:ascii="宋体" w:hAnsi="宋体"/>
                <w:color w:val="000000" w:themeColor="text1"/>
                <w:szCs w:val="21"/>
              </w:rPr>
              <w:t>530299</w:t>
            </w:r>
          </w:p>
        </w:tc>
        <w:tc>
          <w:tcPr>
            <w:tcW w:w="4672" w:type="dxa"/>
            <w:vAlign w:val="center"/>
          </w:tcPr>
          <w:p w14:paraId="36ABC70E"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邮政编码：</w:t>
            </w:r>
          </w:p>
        </w:tc>
      </w:tr>
      <w:tr w:rsidR="0044418E" w:rsidRPr="0044418E" w14:paraId="0127090D" w14:textId="77777777">
        <w:trPr>
          <w:jc w:val="center"/>
        </w:trPr>
        <w:tc>
          <w:tcPr>
            <w:tcW w:w="4672" w:type="dxa"/>
            <w:vAlign w:val="center"/>
          </w:tcPr>
          <w:p w14:paraId="6034B4AE"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法定代表人或其授权的代理人：（签字）</w:t>
            </w:r>
          </w:p>
        </w:tc>
        <w:tc>
          <w:tcPr>
            <w:tcW w:w="4672" w:type="dxa"/>
            <w:vAlign w:val="center"/>
          </w:tcPr>
          <w:p w14:paraId="6104686D"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法定代表人或其授权的代理人：（签字）</w:t>
            </w:r>
          </w:p>
        </w:tc>
      </w:tr>
      <w:tr w:rsidR="0044418E" w:rsidRPr="0044418E" w14:paraId="059D3BE8" w14:textId="77777777">
        <w:trPr>
          <w:jc w:val="center"/>
        </w:trPr>
        <w:tc>
          <w:tcPr>
            <w:tcW w:w="4672" w:type="dxa"/>
            <w:vAlign w:val="center"/>
          </w:tcPr>
          <w:p w14:paraId="5192D6F8"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开户银行：南宁市邕宁区农村信用合作社联社龙岗分社</w:t>
            </w:r>
          </w:p>
        </w:tc>
        <w:tc>
          <w:tcPr>
            <w:tcW w:w="4672" w:type="dxa"/>
            <w:vAlign w:val="center"/>
          </w:tcPr>
          <w:p w14:paraId="094DB81F"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开户银行：</w:t>
            </w:r>
          </w:p>
        </w:tc>
      </w:tr>
      <w:tr w:rsidR="0044418E" w:rsidRPr="0044418E" w14:paraId="338485A8" w14:textId="77777777">
        <w:trPr>
          <w:jc w:val="center"/>
        </w:trPr>
        <w:tc>
          <w:tcPr>
            <w:tcW w:w="4672" w:type="dxa"/>
            <w:vAlign w:val="center"/>
          </w:tcPr>
          <w:p w14:paraId="7C0FE10F"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账号：</w:t>
            </w:r>
            <w:r w:rsidRPr="0044418E">
              <w:rPr>
                <w:rFonts w:ascii="宋体" w:hAnsi="宋体"/>
                <w:color w:val="000000" w:themeColor="text1"/>
                <w:szCs w:val="21"/>
              </w:rPr>
              <w:t>187312010155258077</w:t>
            </w:r>
          </w:p>
        </w:tc>
        <w:tc>
          <w:tcPr>
            <w:tcW w:w="4672" w:type="dxa"/>
            <w:vAlign w:val="center"/>
          </w:tcPr>
          <w:p w14:paraId="0839FBFB"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账号：</w:t>
            </w:r>
          </w:p>
        </w:tc>
      </w:tr>
      <w:tr w:rsidR="0044418E" w:rsidRPr="0044418E" w14:paraId="54122C4F" w14:textId="77777777">
        <w:trPr>
          <w:jc w:val="center"/>
        </w:trPr>
        <w:tc>
          <w:tcPr>
            <w:tcW w:w="4672" w:type="dxa"/>
            <w:vAlign w:val="center"/>
          </w:tcPr>
          <w:p w14:paraId="32C3B410"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电话：</w:t>
            </w:r>
            <w:r w:rsidRPr="0044418E">
              <w:rPr>
                <w:rFonts w:ascii="宋体" w:hAnsi="宋体"/>
                <w:color w:val="000000" w:themeColor="text1"/>
                <w:szCs w:val="21"/>
              </w:rPr>
              <w:t>0771-4793255</w:t>
            </w:r>
          </w:p>
        </w:tc>
        <w:tc>
          <w:tcPr>
            <w:tcW w:w="4672" w:type="dxa"/>
            <w:vAlign w:val="center"/>
          </w:tcPr>
          <w:p w14:paraId="18DF92DF"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电话：</w:t>
            </w:r>
          </w:p>
        </w:tc>
      </w:tr>
      <w:tr w:rsidR="0044418E" w:rsidRPr="0044418E" w14:paraId="0ADA885D" w14:textId="77777777">
        <w:trPr>
          <w:jc w:val="center"/>
        </w:trPr>
        <w:tc>
          <w:tcPr>
            <w:tcW w:w="4672" w:type="dxa"/>
            <w:vAlign w:val="center"/>
          </w:tcPr>
          <w:p w14:paraId="0F33AC7D"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传真：</w:t>
            </w:r>
          </w:p>
        </w:tc>
        <w:tc>
          <w:tcPr>
            <w:tcW w:w="4672" w:type="dxa"/>
            <w:vAlign w:val="center"/>
          </w:tcPr>
          <w:p w14:paraId="4C6CF407"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传真：</w:t>
            </w:r>
          </w:p>
        </w:tc>
      </w:tr>
      <w:tr w:rsidR="0044418E" w:rsidRPr="0044418E" w14:paraId="11ADCF0B" w14:textId="77777777">
        <w:trPr>
          <w:jc w:val="center"/>
        </w:trPr>
        <w:tc>
          <w:tcPr>
            <w:tcW w:w="4672" w:type="dxa"/>
            <w:vAlign w:val="center"/>
          </w:tcPr>
          <w:p w14:paraId="16480A31"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电子邮箱：</w:t>
            </w:r>
          </w:p>
        </w:tc>
        <w:tc>
          <w:tcPr>
            <w:tcW w:w="4672" w:type="dxa"/>
            <w:vAlign w:val="center"/>
          </w:tcPr>
          <w:p w14:paraId="64BBBF7B" w14:textId="77777777" w:rsidR="001A4992" w:rsidRPr="0044418E" w:rsidRDefault="00721054">
            <w:pPr>
              <w:pStyle w:val="0"/>
              <w:spacing w:line="360" w:lineRule="auto"/>
              <w:jc w:val="left"/>
              <w:rPr>
                <w:rFonts w:ascii="宋体" w:hAnsi="宋体"/>
                <w:color w:val="000000" w:themeColor="text1"/>
                <w:szCs w:val="21"/>
              </w:rPr>
            </w:pPr>
            <w:r w:rsidRPr="0044418E">
              <w:rPr>
                <w:rFonts w:ascii="宋体" w:hAnsi="宋体" w:hint="eastAsia"/>
                <w:color w:val="000000" w:themeColor="text1"/>
                <w:szCs w:val="21"/>
              </w:rPr>
              <w:t>电子邮箱：</w:t>
            </w:r>
          </w:p>
        </w:tc>
      </w:tr>
      <w:bookmarkEnd w:id="29"/>
    </w:tbl>
    <w:p w14:paraId="382E346D" w14:textId="77777777" w:rsidR="001A4992" w:rsidRPr="0044418E" w:rsidRDefault="001A4992">
      <w:pPr>
        <w:rPr>
          <w:color w:val="000000" w:themeColor="text1"/>
          <w:sz w:val="20"/>
        </w:rPr>
        <w:sectPr w:rsidR="001A4992" w:rsidRPr="0044418E">
          <w:pgSz w:w="11906" w:h="16838"/>
          <w:pgMar w:top="1440" w:right="1134" w:bottom="1440" w:left="1418" w:header="851" w:footer="992" w:gutter="0"/>
          <w:cols w:space="425"/>
          <w:docGrid w:type="lines" w:linePitch="312"/>
        </w:sectPr>
      </w:pPr>
    </w:p>
    <w:p w14:paraId="5F9E0D97" w14:textId="77777777" w:rsidR="001A4992" w:rsidRPr="0044418E" w:rsidRDefault="00721054">
      <w:pPr>
        <w:pStyle w:val="1"/>
        <w:jc w:val="center"/>
        <w:rPr>
          <w:rFonts w:ascii="黑体" w:hAnsi="黑体"/>
          <w:color w:val="000000" w:themeColor="text1"/>
        </w:rPr>
      </w:pPr>
      <w:bookmarkStart w:id="30" w:name="_Toc389065256"/>
      <w:bookmarkStart w:id="31" w:name="_Toc407135192"/>
      <w:bookmarkStart w:id="32" w:name="_Toc83895639"/>
      <w:bookmarkStart w:id="33" w:name="_Toc256000128"/>
      <w:bookmarkStart w:id="34" w:name="_Toc233793532"/>
      <w:bookmarkStart w:id="35" w:name="_Toc351203632"/>
      <w:bookmarkStart w:id="36" w:name="_Toc373227691"/>
      <w:bookmarkStart w:id="37" w:name="_Toc373478338"/>
      <w:r w:rsidRPr="0044418E">
        <w:rPr>
          <w:rFonts w:ascii="黑体" w:hAnsi="黑体" w:hint="eastAsia"/>
          <w:color w:val="000000" w:themeColor="text1"/>
        </w:rPr>
        <w:lastRenderedPageBreak/>
        <w:t>第二部分</w:t>
      </w:r>
      <w:r w:rsidRPr="0044418E">
        <w:rPr>
          <w:rFonts w:ascii="黑体" w:hAnsi="黑体"/>
          <w:color w:val="000000" w:themeColor="text1"/>
        </w:rPr>
        <w:t xml:space="preserve">  </w:t>
      </w:r>
      <w:r w:rsidRPr="0044418E">
        <w:rPr>
          <w:rFonts w:ascii="黑体" w:hAnsi="黑体" w:hint="eastAsia"/>
          <w:color w:val="000000" w:themeColor="text1"/>
        </w:rPr>
        <w:t>通用</w:t>
      </w:r>
      <w:r w:rsidRPr="0044418E">
        <w:rPr>
          <w:rFonts w:ascii="黑体" w:hAnsi="黑体"/>
          <w:color w:val="000000" w:themeColor="text1"/>
        </w:rPr>
        <w:t>条件</w:t>
      </w:r>
      <w:bookmarkEnd w:id="30"/>
      <w:bookmarkEnd w:id="31"/>
      <w:bookmarkEnd w:id="32"/>
      <w:bookmarkEnd w:id="33"/>
      <w:bookmarkEnd w:id="34"/>
    </w:p>
    <w:p w14:paraId="18C1BD46" w14:textId="77777777" w:rsidR="001A4992" w:rsidRPr="0044418E" w:rsidRDefault="00721054">
      <w:pPr>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采用《建设工程监理合同（示范文本）》（ＧＦ－2012－0202）。</w:t>
      </w:r>
    </w:p>
    <w:p w14:paraId="5B869498" w14:textId="77777777" w:rsidR="001A4992" w:rsidRPr="0044418E" w:rsidRDefault="00721054">
      <w:pPr>
        <w:pStyle w:val="2"/>
        <w:rPr>
          <w:rFonts w:ascii="黑体" w:hAnsi="黑体"/>
          <w:color w:val="000000" w:themeColor="text1"/>
        </w:rPr>
      </w:pPr>
      <w:bookmarkStart w:id="38" w:name="_Toc233793533"/>
      <w:r w:rsidRPr="0044418E">
        <w:rPr>
          <w:rFonts w:ascii="黑体" w:hAnsi="黑体" w:hint="eastAsia"/>
          <w:color w:val="000000" w:themeColor="text1"/>
        </w:rPr>
        <w:t>1.</w:t>
      </w:r>
      <w:r w:rsidRPr="0044418E">
        <w:rPr>
          <w:rFonts w:ascii="黑体" w:hAnsi="黑体" w:hint="eastAsia"/>
          <w:color w:val="000000" w:themeColor="text1"/>
        </w:rPr>
        <w:t>定义与解释</w:t>
      </w:r>
      <w:bookmarkEnd w:id="38"/>
    </w:p>
    <w:p w14:paraId="54FF7AF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1.1定义</w:t>
      </w:r>
    </w:p>
    <w:p w14:paraId="681C1C5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除根据上下文另有其意义外，组成本合同的全部文件中的下列名词和用语应具有本款所赋予的含义：</w:t>
      </w:r>
    </w:p>
    <w:p w14:paraId="1978C0B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1.1.1“工程”是指按照本合同约定实施监理与相关服务的建设工程。</w:t>
      </w:r>
    </w:p>
    <w:p w14:paraId="4886681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1.1.2“委托人”是指本合同中委托监理与相关服务的一方，及其合法的继承人或受让人。</w:t>
      </w:r>
    </w:p>
    <w:p w14:paraId="675480B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1.1.3“监理人”是指本合同中提供监理与相关服务的一方，及其合法的继承人。</w:t>
      </w:r>
    </w:p>
    <w:p w14:paraId="2FD9D89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1.1.4“承包人”是指在工程范围内与委托人签订勘察、设计、施工等有关合同的当事人，及其合法的继承人。</w:t>
      </w:r>
    </w:p>
    <w:p w14:paraId="535643D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1.1.5“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2F74562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1.1.6“相关服务”是指监理人受委托人的委托，按照本合同约定，在勘察、设计、保修等阶段提供的服务活动。</w:t>
      </w:r>
    </w:p>
    <w:p w14:paraId="1D1B17D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1.1.7“正常工作”指本合同订立时通用条件和专用条件中约定的监理人的工作。</w:t>
      </w:r>
    </w:p>
    <w:p w14:paraId="336DCFD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1.1.8“附加工作”是指本合同约定的正常工作以外监理人的工作。</w:t>
      </w:r>
    </w:p>
    <w:p w14:paraId="16CA80C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1.1.9“项目监理机构”是指监理人派驻工程负责履行本合同的组织机构。</w:t>
      </w:r>
    </w:p>
    <w:p w14:paraId="71BB5C2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1.1.10“总监理工程师”是指由监理人的法定代表人书面授权，全面负责履行本合同、主持项目监理机构工作的注册监理工程师。</w:t>
      </w:r>
    </w:p>
    <w:p w14:paraId="3BCB732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1.1.11“酬金”是指监理人履行本合同义务，委托人按照本合同约定给付监理人的金额。</w:t>
      </w:r>
    </w:p>
    <w:p w14:paraId="070C719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1.1.12“正常工作酬金”是指监理人完成正常工作，委托人应给付监理人并在协议书中载明的签约酬金额。</w:t>
      </w:r>
    </w:p>
    <w:p w14:paraId="036D5A1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1.1.13“附加工作酬金”是指监理人完成附加工作，委托人应给付监理人的金额。</w:t>
      </w:r>
    </w:p>
    <w:p w14:paraId="1526B1E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1.1.14“一方”是指委托人或监理人；“双方”是指委托人和监理人；“第三方”是指除委托人和监</w:t>
      </w:r>
      <w:r w:rsidRPr="0044418E">
        <w:rPr>
          <w:rFonts w:ascii="宋体" w:hAnsi="宋体" w:hint="eastAsia"/>
          <w:color w:val="000000" w:themeColor="text1"/>
          <w:szCs w:val="21"/>
        </w:rPr>
        <w:lastRenderedPageBreak/>
        <w:t>理人以外的有关方。</w:t>
      </w:r>
    </w:p>
    <w:p w14:paraId="08829FB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1.1.15“书面形式”是指合同书、信件和数据电文（包括电报、电传、传真、电子数据交换和电子邮件）等可以有形地表现所载内容的形式。</w:t>
      </w:r>
    </w:p>
    <w:p w14:paraId="1635F1F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1.1.16“天”是指第一天零时至第二天零时的时间。</w:t>
      </w:r>
    </w:p>
    <w:p w14:paraId="2E8F88D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1.1.17“月”是指按公历从一个月中任何一天开始的一个</w:t>
      </w:r>
      <w:proofErr w:type="gramStart"/>
      <w:r w:rsidRPr="0044418E">
        <w:rPr>
          <w:rFonts w:ascii="宋体" w:hAnsi="宋体" w:hint="eastAsia"/>
          <w:color w:val="000000" w:themeColor="text1"/>
          <w:szCs w:val="21"/>
        </w:rPr>
        <w:t>公历月</w:t>
      </w:r>
      <w:proofErr w:type="gramEnd"/>
      <w:r w:rsidRPr="0044418E">
        <w:rPr>
          <w:rFonts w:ascii="宋体" w:hAnsi="宋体" w:hint="eastAsia"/>
          <w:color w:val="000000" w:themeColor="text1"/>
          <w:szCs w:val="21"/>
        </w:rPr>
        <w:t>时间。</w:t>
      </w:r>
    </w:p>
    <w:p w14:paraId="53805A5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1.1.18“不可抗力”是指委托人和监理人在订立本合同时不可预见，在工程施工过程中不可避免发生并不能克服的自然灾害和社会性突发事件，如地震、海啸、瘟疫、水灾、骚乱、暴动、战争和专用条件约定的其他情形。</w:t>
      </w:r>
    </w:p>
    <w:p w14:paraId="7E17BAE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1.2解释</w:t>
      </w:r>
    </w:p>
    <w:p w14:paraId="6F6B6D8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1.2.1本合同使用中文书写、解释和说明。如专用条件约定使用两种及以上语言文字时，应以中文为准。</w:t>
      </w:r>
    </w:p>
    <w:p w14:paraId="0755433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1.2.2组成本合同的下列文件彼此应能相互解释、互为说明。除专用条件另有约定外，本合同文件的解释顺序如下：</w:t>
      </w:r>
    </w:p>
    <w:p w14:paraId="6CFF410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（1）协议书；</w:t>
      </w:r>
    </w:p>
    <w:p w14:paraId="176DC8E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（2）中标通知书（适用于招标工程）或委托书（适用于非招标工程）；</w:t>
      </w:r>
    </w:p>
    <w:p w14:paraId="69C07A5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（3）专用条件及附录A、附录B；</w:t>
      </w:r>
    </w:p>
    <w:p w14:paraId="182144B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（4）通用条件；</w:t>
      </w:r>
    </w:p>
    <w:p w14:paraId="4F55679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（5）投标文件（适用于招标工程）或监理与相关服务建议书（适用于非招标工程）。</w:t>
      </w:r>
    </w:p>
    <w:p w14:paraId="1A74AAA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双方签订的补充协议与其他文件发生矛盾或歧义时，属于同一类内容的文件，应以最新签署的为准。</w:t>
      </w:r>
    </w:p>
    <w:p w14:paraId="08C4BB58" w14:textId="77777777" w:rsidR="001A4992" w:rsidRPr="0044418E" w:rsidRDefault="00721054">
      <w:pPr>
        <w:pStyle w:val="2"/>
        <w:rPr>
          <w:rFonts w:ascii="黑体" w:hAnsi="黑体"/>
          <w:color w:val="000000" w:themeColor="text1"/>
        </w:rPr>
      </w:pPr>
      <w:bookmarkStart w:id="39" w:name="_Toc233793534"/>
      <w:r w:rsidRPr="0044418E">
        <w:rPr>
          <w:rFonts w:ascii="黑体" w:hAnsi="黑体" w:hint="eastAsia"/>
          <w:color w:val="000000" w:themeColor="text1"/>
        </w:rPr>
        <w:t>2.</w:t>
      </w:r>
      <w:r w:rsidRPr="0044418E">
        <w:rPr>
          <w:rFonts w:ascii="黑体" w:hAnsi="黑体" w:hint="eastAsia"/>
          <w:color w:val="000000" w:themeColor="text1"/>
        </w:rPr>
        <w:t>监理人的义务</w:t>
      </w:r>
      <w:bookmarkEnd w:id="39"/>
    </w:p>
    <w:p w14:paraId="7E53C22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2.1监理的范围和工作内容</w:t>
      </w:r>
    </w:p>
    <w:p w14:paraId="6E4D6D2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2.1.1监理范围在专用条件中约定。</w:t>
      </w:r>
    </w:p>
    <w:p w14:paraId="2B61302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2.1.2除专用条件另有约定外，监理工作内容包括：</w:t>
      </w:r>
    </w:p>
    <w:p w14:paraId="4A824BC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（1）收到工程设计文件后编制监理规划，并在第一次工地会议7天前报委托人。根据有关规定和监理工作需要，编制监理实施细则；</w:t>
      </w:r>
    </w:p>
    <w:p w14:paraId="03A1B67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（2）熟悉工程设计文件，并参加由委托人主持的图纸会审和设计交底会议；（3）参加由委托人主持的第一次工地会议；主持监理例会并根据工程需要主持或参加专题会议；</w:t>
      </w:r>
    </w:p>
    <w:p w14:paraId="6DE183F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（4）审查施工承包人提交的施工组织设计，重点审查其中的质量安全技术措施、专项施工方案与</w:t>
      </w:r>
      <w:r w:rsidRPr="0044418E">
        <w:rPr>
          <w:rFonts w:ascii="宋体" w:hAnsi="宋体" w:hint="eastAsia"/>
          <w:color w:val="000000" w:themeColor="text1"/>
          <w:szCs w:val="21"/>
        </w:rPr>
        <w:lastRenderedPageBreak/>
        <w:t>工程建设强制性标准的符合性；</w:t>
      </w:r>
    </w:p>
    <w:p w14:paraId="7F8F7B6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（5）检查施工承包人工程质量、安全生产管理制度及组织机构和人员资格；</w:t>
      </w:r>
    </w:p>
    <w:p w14:paraId="3E7F24D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（6）检查施工承包人专职安全生产管理人员的配备情况；</w:t>
      </w:r>
    </w:p>
    <w:p w14:paraId="2EB646D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（7）审查施工承包人提交的施工进度计划，核查承包人对施工进度计划的调整；</w:t>
      </w:r>
    </w:p>
    <w:p w14:paraId="21C993E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（8）检查施工承包人的试验室；</w:t>
      </w:r>
    </w:p>
    <w:p w14:paraId="4D3BFC4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（9）审核施工分包人资质条件；</w:t>
      </w:r>
    </w:p>
    <w:p w14:paraId="114A173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（10）查验施工承包人的施工测量放线成果；</w:t>
      </w:r>
    </w:p>
    <w:p w14:paraId="6268A61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（11）审查工程开工条件，对条件具备的签发开</w:t>
      </w:r>
      <w:proofErr w:type="gramStart"/>
      <w:r w:rsidRPr="0044418E">
        <w:rPr>
          <w:rFonts w:ascii="宋体" w:hAnsi="宋体" w:hint="eastAsia"/>
          <w:color w:val="000000" w:themeColor="text1"/>
          <w:szCs w:val="21"/>
        </w:rPr>
        <w:t>工令</w:t>
      </w:r>
      <w:proofErr w:type="gramEnd"/>
      <w:r w:rsidRPr="0044418E">
        <w:rPr>
          <w:rFonts w:ascii="宋体" w:hAnsi="宋体" w:hint="eastAsia"/>
          <w:color w:val="000000" w:themeColor="text1"/>
          <w:szCs w:val="21"/>
        </w:rPr>
        <w:t>；</w:t>
      </w:r>
    </w:p>
    <w:p w14:paraId="63B9954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（12）审查施工承包人报送的工程材料、构配件、设备质量证明文件的有效性和符合性，并按规定对用于工程的材料采取平行检验或见证取样方式进行检；</w:t>
      </w:r>
    </w:p>
    <w:p w14:paraId="61A0B07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（13）审核施工承包人提交的工程款支付申请，签发或出具工程款支付证书，并报委托人审核、批准；</w:t>
      </w:r>
    </w:p>
    <w:p w14:paraId="6C9E9FB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（14）在巡视、旁站和检验过程中，发现工程质量、施工安全存在事故隐患的，要求施工承包人整改并报委托人；</w:t>
      </w:r>
    </w:p>
    <w:p w14:paraId="1C63260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（15）经委托人同意，签发工程暂停令和</w:t>
      </w:r>
      <w:proofErr w:type="gramStart"/>
      <w:r w:rsidRPr="0044418E">
        <w:rPr>
          <w:rFonts w:ascii="宋体" w:hAnsi="宋体" w:hint="eastAsia"/>
          <w:color w:val="000000" w:themeColor="text1"/>
          <w:szCs w:val="21"/>
        </w:rPr>
        <w:t>复工令</w:t>
      </w:r>
      <w:proofErr w:type="gramEnd"/>
      <w:r w:rsidRPr="0044418E">
        <w:rPr>
          <w:rFonts w:ascii="宋体" w:hAnsi="宋体" w:hint="eastAsia"/>
          <w:color w:val="000000" w:themeColor="text1"/>
          <w:szCs w:val="21"/>
        </w:rPr>
        <w:t>；</w:t>
      </w:r>
    </w:p>
    <w:p w14:paraId="22B7751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（16）审查施工承包人提交的采用新材料、新工艺、新技术、新设备的论证材料及相关验收标准；</w:t>
      </w:r>
    </w:p>
    <w:p w14:paraId="731418A5"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（17）验收隐蔽工程、分部分项工程；</w:t>
      </w:r>
    </w:p>
    <w:p w14:paraId="6502669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（18）审查施工承包人提交的工程变更申请，协调处理施工进度调整、费用索赔、合同争议等事项；</w:t>
      </w:r>
    </w:p>
    <w:p w14:paraId="28271B1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（19）审查施工承包人提交的竣工验收申请，编写工程质量评估报告；</w:t>
      </w:r>
    </w:p>
    <w:p w14:paraId="7F47A9A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（20）参加工程竣工验收，签署竣工验收意见；</w:t>
      </w:r>
    </w:p>
    <w:p w14:paraId="7B4388F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（21）审查施工承包人提交的竣工结算申请并报委托人；</w:t>
      </w:r>
    </w:p>
    <w:p w14:paraId="68EB235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（22）编制、整理工程监理归档文件并报委托人。</w:t>
      </w:r>
    </w:p>
    <w:p w14:paraId="39AC5AE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2.1.3相关服务的范围和内容在附录A中约定。</w:t>
      </w:r>
    </w:p>
    <w:p w14:paraId="1FB844F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2.2监理与相关服务依据</w:t>
      </w:r>
    </w:p>
    <w:p w14:paraId="7B3B32B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2.2.1监理依据包括：</w:t>
      </w:r>
    </w:p>
    <w:p w14:paraId="2916698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（1）适用的法律、行政法规及部门规章；</w:t>
      </w:r>
    </w:p>
    <w:p w14:paraId="5BDB5D6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（2）与工程有关的标准；</w:t>
      </w:r>
    </w:p>
    <w:p w14:paraId="099AE77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（3）工程设计及有关文件；</w:t>
      </w:r>
    </w:p>
    <w:p w14:paraId="16AEE97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（4）本合同及委托人与第三方签订的与实施工程有关的其他合同。</w:t>
      </w:r>
    </w:p>
    <w:p w14:paraId="4F406D2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双方根据工程的行业和地域特点，在专用条件中具体约定监理依据。</w:t>
      </w:r>
    </w:p>
    <w:p w14:paraId="75A7431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2.2.2相关服务依据在专用条件中约定。</w:t>
      </w:r>
    </w:p>
    <w:p w14:paraId="2CC664E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2.3项目监理机构和人员</w:t>
      </w:r>
    </w:p>
    <w:p w14:paraId="5219188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2.3.1监理人应组建满足工作需要的项目监理机构，配备必要的检测设备。项目监理机构的主要人员应具有相应的资格条件。</w:t>
      </w:r>
    </w:p>
    <w:p w14:paraId="27CED87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2.3.2本合同履行过程中，总监理工程师及重要岗位监理人员应保持相对稳定，以保证监理工作正常进行。</w:t>
      </w:r>
    </w:p>
    <w:p w14:paraId="455457B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2.3.3监理人可根据工程进展和工作需要调整项目监理机构人员。监理人</w:t>
      </w:r>
      <w:proofErr w:type="gramStart"/>
      <w:r w:rsidRPr="0044418E">
        <w:rPr>
          <w:rFonts w:ascii="宋体" w:hAnsi="宋体" w:hint="eastAsia"/>
          <w:color w:val="000000" w:themeColor="text1"/>
          <w:szCs w:val="21"/>
        </w:rPr>
        <w:t>更换总</w:t>
      </w:r>
      <w:proofErr w:type="gramEnd"/>
      <w:r w:rsidRPr="0044418E">
        <w:rPr>
          <w:rFonts w:ascii="宋体" w:hAnsi="宋体" w:hint="eastAsia"/>
          <w:color w:val="000000" w:themeColor="text1"/>
          <w:szCs w:val="21"/>
        </w:rPr>
        <w:t>监理工程师时，应提前7天向委托人书面报告，经委托人同意后方可更换；监理人更换项目监理机构其他监理人员，应以相当资格与能力的人员替换，并通知委托人。</w:t>
      </w:r>
    </w:p>
    <w:p w14:paraId="4FB6615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2.3.4监理人应及时更换有下列情形之一的监理人员：</w:t>
      </w:r>
    </w:p>
    <w:p w14:paraId="22C25B7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（1）严重过失行为的；</w:t>
      </w:r>
    </w:p>
    <w:p w14:paraId="153AE76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（2）有违法行为不能履行职责的；</w:t>
      </w:r>
    </w:p>
    <w:p w14:paraId="0FCC1CB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（3）涉嫌犯罪的；</w:t>
      </w:r>
    </w:p>
    <w:p w14:paraId="2477024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（4）不能胜任岗位职责的；</w:t>
      </w:r>
    </w:p>
    <w:p w14:paraId="049E6D0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（5）严重违反职业道德的；</w:t>
      </w:r>
    </w:p>
    <w:p w14:paraId="4CC9713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（6）专用条件约定的其他情形。</w:t>
      </w:r>
    </w:p>
    <w:p w14:paraId="67095CB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2.3.5委托人可要求监理人更换不能胜任本职工作的项目监理机构人员。</w:t>
      </w:r>
    </w:p>
    <w:p w14:paraId="6D36BD7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2.4履行职责</w:t>
      </w:r>
    </w:p>
    <w:p w14:paraId="427840A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监理人应遵循职业道德准则和行为规范，严格按照法律法规、工程建设有关标准及本合同履行职责。</w:t>
      </w:r>
    </w:p>
    <w:p w14:paraId="6810123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2.4.1在监理与相关服务范围内，委托人和承包人提出的意见和要求，监理人应及时提出处置意见。当委托人与承包人之间发生合同争议时，监理人应协助委托人、承包人协商解决。</w:t>
      </w:r>
    </w:p>
    <w:p w14:paraId="4B96BB0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2.4.2当委托人与承包人之间的合同争议提交仲裁机构仲裁或人民法院审理时，监理人应提供必要的证明资料。</w:t>
      </w:r>
    </w:p>
    <w:p w14:paraId="7092554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2.4.3监理人应在专用条件约定的授权范围内，处理委托人与承包人所签订合同的变更事宜。如果变更超过授权范围，应以书面形式报委托人批准。</w:t>
      </w:r>
    </w:p>
    <w:p w14:paraId="38DEA58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在紧急情况下，为了保护财产和人身安全，监理人所发出的指令未能事先报委托人批准时，应在发出指令后的24小时内以书面形式报委托人。</w:t>
      </w:r>
    </w:p>
    <w:p w14:paraId="5080844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2.4.4除专用条件另有约定外，监理人发现承包人的人员不能胜任本职工作的，有权要求承包人予以调换。</w:t>
      </w:r>
    </w:p>
    <w:p w14:paraId="6D5EA08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2.5提交报告</w:t>
      </w:r>
    </w:p>
    <w:p w14:paraId="62406E7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监理人应按专用条件约定的种类、时间和份数向委托人提交监理与相关服务的报告。</w:t>
      </w:r>
    </w:p>
    <w:p w14:paraId="5CDAEA4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2.6文件资料</w:t>
      </w:r>
    </w:p>
    <w:p w14:paraId="555B7DB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在本合同履行期内，监理人应在现场保留工作所用的图纸、报告及记录监理工作的相关文件。工程竣工后，应当按照档案管理规定将监理有关文件归档。</w:t>
      </w:r>
    </w:p>
    <w:p w14:paraId="31F2A4F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2.7使用委托人的财产</w:t>
      </w:r>
    </w:p>
    <w:p w14:paraId="44B0004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2F08A959" w14:textId="77777777" w:rsidR="001A4992" w:rsidRPr="0044418E" w:rsidRDefault="00721054">
      <w:pPr>
        <w:pStyle w:val="2"/>
        <w:rPr>
          <w:rFonts w:ascii="黑体" w:hAnsi="黑体"/>
          <w:color w:val="000000" w:themeColor="text1"/>
        </w:rPr>
      </w:pPr>
      <w:bookmarkStart w:id="40" w:name="_Toc233793535"/>
      <w:r w:rsidRPr="0044418E">
        <w:rPr>
          <w:rFonts w:ascii="黑体" w:hAnsi="黑体" w:hint="eastAsia"/>
          <w:color w:val="000000" w:themeColor="text1"/>
        </w:rPr>
        <w:t>3</w:t>
      </w:r>
      <w:r w:rsidRPr="0044418E">
        <w:rPr>
          <w:rFonts w:ascii="黑体" w:hAnsi="黑体" w:hint="eastAsia"/>
          <w:color w:val="000000" w:themeColor="text1"/>
        </w:rPr>
        <w:t>．委托人的义务</w:t>
      </w:r>
      <w:bookmarkEnd w:id="40"/>
    </w:p>
    <w:p w14:paraId="7A557C3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3.1告知</w:t>
      </w:r>
    </w:p>
    <w:p w14:paraId="3C8B55B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委托人应在委托人与承包人签订的合同中明确监理人、总监理工程师和授予项目监理机构的权限。如有变更，应及时通知承包人。</w:t>
      </w:r>
    </w:p>
    <w:p w14:paraId="48646AE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3.2提供资料</w:t>
      </w:r>
    </w:p>
    <w:p w14:paraId="4F6611C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委托人应按照附录B约定，无偿向监理人提供工程有关的资料。在本合同履行过程中，委托人应及时向监理人提供最新的与工程有关的资料。</w:t>
      </w:r>
    </w:p>
    <w:p w14:paraId="19C60FA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3.3提供工作条件委托人应为监理人完成监理与相关服务提供必要的条件。</w:t>
      </w:r>
    </w:p>
    <w:p w14:paraId="5E52A71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3.3.1委托人应按照附录B约定，派遣相应的人员，提供房屋、设备，供监理人无偿使用。</w:t>
      </w:r>
    </w:p>
    <w:p w14:paraId="23E13D7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3.3.2委托人应负责协调工程建设中所有外部关系，为监理人履行本合同提供必要的外部条件。</w:t>
      </w:r>
    </w:p>
    <w:p w14:paraId="1300518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3.4委托人代表</w:t>
      </w:r>
    </w:p>
    <w:p w14:paraId="0E448A9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委托人应授权一名熟悉工程情况的代表，负责与监理人联系。委托人应在双方签订本合同后7天内，将委托人代表的姓名和职责书面告知监理人。当委托人更换委托人代表时，应提前7天通知监理人。</w:t>
      </w:r>
    </w:p>
    <w:p w14:paraId="7684FDC5"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3.5委托人意见或要求</w:t>
      </w:r>
    </w:p>
    <w:p w14:paraId="67085CA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在本合同约定的监理与相关服务工作范围内，委托人对承包人的任何意见或要求应通知监理人，由监理人向承包人发出相应指令。</w:t>
      </w:r>
    </w:p>
    <w:p w14:paraId="46D6AC9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3.6答复</w:t>
      </w:r>
    </w:p>
    <w:p w14:paraId="34A8BCE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委托人应在专用条件约定的时间内，对监理人以书面形式提交并要求</w:t>
      </w:r>
      <w:proofErr w:type="gramStart"/>
      <w:r w:rsidRPr="0044418E">
        <w:rPr>
          <w:rFonts w:ascii="宋体" w:hAnsi="宋体" w:hint="eastAsia"/>
          <w:color w:val="000000" w:themeColor="text1"/>
          <w:szCs w:val="21"/>
        </w:rPr>
        <w:t>作出</w:t>
      </w:r>
      <w:proofErr w:type="gramEnd"/>
      <w:r w:rsidRPr="0044418E">
        <w:rPr>
          <w:rFonts w:ascii="宋体" w:hAnsi="宋体" w:hint="eastAsia"/>
          <w:color w:val="000000" w:themeColor="text1"/>
          <w:szCs w:val="21"/>
        </w:rPr>
        <w:t>决定的事宜，给予书面答复。逾期未答复的，视为委托人认可。</w:t>
      </w:r>
    </w:p>
    <w:p w14:paraId="4862E645"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3.7支付</w:t>
      </w:r>
    </w:p>
    <w:p w14:paraId="1528B97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委托人应按本合同约定，向监理人支付酬金。</w:t>
      </w:r>
    </w:p>
    <w:p w14:paraId="565EC565" w14:textId="77777777" w:rsidR="001A4992" w:rsidRPr="0044418E" w:rsidRDefault="00721054">
      <w:pPr>
        <w:pStyle w:val="2"/>
        <w:rPr>
          <w:rFonts w:ascii="黑体" w:hAnsi="黑体"/>
          <w:color w:val="000000" w:themeColor="text1"/>
        </w:rPr>
      </w:pPr>
      <w:bookmarkStart w:id="41" w:name="_Toc233793536"/>
      <w:r w:rsidRPr="0044418E">
        <w:rPr>
          <w:rFonts w:ascii="黑体" w:hAnsi="黑体" w:hint="eastAsia"/>
          <w:color w:val="000000" w:themeColor="text1"/>
        </w:rPr>
        <w:t>4.</w:t>
      </w:r>
      <w:r w:rsidRPr="0044418E">
        <w:rPr>
          <w:rFonts w:ascii="黑体" w:hAnsi="黑体" w:hint="eastAsia"/>
          <w:color w:val="000000" w:themeColor="text1"/>
        </w:rPr>
        <w:t>违约责任</w:t>
      </w:r>
      <w:bookmarkEnd w:id="41"/>
    </w:p>
    <w:p w14:paraId="0CC7870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4.1监理人的违约责任</w:t>
      </w:r>
    </w:p>
    <w:p w14:paraId="5D93575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监理人未履行本合同义务的，应承担相应的责任。</w:t>
      </w:r>
    </w:p>
    <w:p w14:paraId="788A182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4.1.1因监理人违反本合同约定给委托人造成损失的，监理人应当赔偿委托人损失。赔偿金额的确定方法在专用条件中约定。监理人承担部分赔偿责任的，其承担赔偿金额由双方协商确定。</w:t>
      </w:r>
    </w:p>
    <w:p w14:paraId="64CDFD9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4.1.2监理人向委托人的索赔不成立时，监理人应赔偿委托人由此发生的费用。</w:t>
      </w:r>
    </w:p>
    <w:p w14:paraId="4D8761B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4.2委托人的违约责任</w:t>
      </w:r>
    </w:p>
    <w:p w14:paraId="5DBBFEE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委托人未履行本合同义务的，应承担相应的责任。</w:t>
      </w:r>
    </w:p>
    <w:p w14:paraId="102F76F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4.2.1委托人违反本合同约定造成监理人损失的，委托人应予以赔偿。</w:t>
      </w:r>
    </w:p>
    <w:p w14:paraId="07F44D75"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4.2.2委托人向监理人的索赔不成立时，应赔偿监理人由此引起的费用。</w:t>
      </w:r>
    </w:p>
    <w:p w14:paraId="424C45E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4.2.3委托人未能按期支付酬金超过28天，应按专用条件约定支付逾期付款利息。</w:t>
      </w:r>
    </w:p>
    <w:p w14:paraId="0322F5A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4.3除外责任</w:t>
      </w:r>
    </w:p>
    <w:p w14:paraId="6F35F03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因非监理人的原因，且监理人无过错，发生工程质量事故、安全事故、工期延误等造成的损失，监理人不承担赔偿责任。</w:t>
      </w:r>
    </w:p>
    <w:p w14:paraId="034E2A5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因不可抗力导致本合同全部或部分不能履行时，双方各自承担其因此而造成的损失、损害。</w:t>
      </w:r>
    </w:p>
    <w:p w14:paraId="68BAC516" w14:textId="77777777" w:rsidR="001A4992" w:rsidRPr="0044418E" w:rsidRDefault="00721054">
      <w:pPr>
        <w:pStyle w:val="2"/>
        <w:rPr>
          <w:rFonts w:ascii="黑体" w:hAnsi="黑体"/>
          <w:color w:val="000000" w:themeColor="text1"/>
        </w:rPr>
      </w:pPr>
      <w:bookmarkStart w:id="42" w:name="_Toc233793537"/>
      <w:r w:rsidRPr="0044418E">
        <w:rPr>
          <w:rFonts w:ascii="黑体" w:hAnsi="黑体" w:hint="eastAsia"/>
          <w:color w:val="000000" w:themeColor="text1"/>
        </w:rPr>
        <w:t>5.</w:t>
      </w:r>
      <w:r w:rsidRPr="0044418E">
        <w:rPr>
          <w:rFonts w:ascii="黑体" w:hAnsi="黑体" w:hint="eastAsia"/>
          <w:color w:val="000000" w:themeColor="text1"/>
        </w:rPr>
        <w:t>支付</w:t>
      </w:r>
      <w:bookmarkEnd w:id="42"/>
    </w:p>
    <w:p w14:paraId="6027BE6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5.1支付货币</w:t>
      </w:r>
    </w:p>
    <w:p w14:paraId="6FC044F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除专用条件另有约定外，酬金均以人民币支付。涉及外币支付的，所采用的货币种类、比例和汇率在专用条件中约定。</w:t>
      </w:r>
    </w:p>
    <w:p w14:paraId="3E239A5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5.2支付申请</w:t>
      </w:r>
    </w:p>
    <w:p w14:paraId="76E5D6B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监理人应在本合同约定的每次应付</w:t>
      </w:r>
      <w:proofErr w:type="gramStart"/>
      <w:r w:rsidRPr="0044418E">
        <w:rPr>
          <w:rFonts w:ascii="宋体" w:hAnsi="宋体" w:hint="eastAsia"/>
          <w:color w:val="000000" w:themeColor="text1"/>
          <w:szCs w:val="21"/>
        </w:rPr>
        <w:t>款时间</w:t>
      </w:r>
      <w:proofErr w:type="gramEnd"/>
      <w:r w:rsidRPr="0044418E">
        <w:rPr>
          <w:rFonts w:ascii="宋体" w:hAnsi="宋体" w:hint="eastAsia"/>
          <w:color w:val="000000" w:themeColor="text1"/>
          <w:szCs w:val="21"/>
        </w:rPr>
        <w:t>的7天前，向委托人提交支付申请书。支付申请书应当说明当期应付款总额，并列出当期应支付的款项及其金额。</w:t>
      </w:r>
    </w:p>
    <w:p w14:paraId="6A6C4BF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5.3支付酬金</w:t>
      </w:r>
    </w:p>
    <w:p w14:paraId="57ABB9E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支付的酬金包括正常工作酬金、附加工作酬金、合理化建议奖励金额及费用。</w:t>
      </w:r>
    </w:p>
    <w:p w14:paraId="72084F2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5.4有争议部分的付款</w:t>
      </w:r>
    </w:p>
    <w:p w14:paraId="43D067E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委托人对监理人提交的支付申请书有异议时，应当在收到监理人提交的支付申请书后7天内，以书面形式向监理人发出异议通知。无异议部分的款项应按期支付，有异议部分的款项按第7条约定办理。</w:t>
      </w:r>
    </w:p>
    <w:p w14:paraId="2D2EC456" w14:textId="77777777" w:rsidR="001A4992" w:rsidRPr="0044418E" w:rsidRDefault="00721054">
      <w:pPr>
        <w:pStyle w:val="2"/>
        <w:rPr>
          <w:rFonts w:ascii="黑体" w:hAnsi="黑体"/>
          <w:color w:val="000000" w:themeColor="text1"/>
        </w:rPr>
      </w:pPr>
      <w:bookmarkStart w:id="43" w:name="_Toc233793538"/>
      <w:r w:rsidRPr="0044418E">
        <w:rPr>
          <w:rFonts w:ascii="黑体" w:hAnsi="黑体" w:hint="eastAsia"/>
          <w:color w:val="000000" w:themeColor="text1"/>
        </w:rPr>
        <w:t>6.</w:t>
      </w:r>
      <w:r w:rsidRPr="0044418E">
        <w:rPr>
          <w:rFonts w:ascii="黑体" w:hAnsi="黑体" w:hint="eastAsia"/>
          <w:color w:val="000000" w:themeColor="text1"/>
        </w:rPr>
        <w:t>合同生效、变更、暂停、解除与终止</w:t>
      </w:r>
      <w:bookmarkEnd w:id="43"/>
    </w:p>
    <w:p w14:paraId="762EF2A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6.1生效</w:t>
      </w:r>
    </w:p>
    <w:p w14:paraId="021FE19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除法律另有规定或者专用条件另有约定外，委托人和监理人的法定代表人或其授权代理人在协议书上签字并盖单位章后本合同生效。</w:t>
      </w:r>
    </w:p>
    <w:p w14:paraId="1C1E0725"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6.2变更</w:t>
      </w:r>
    </w:p>
    <w:p w14:paraId="4704CD2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6.2.1任何一方提出变更请求时，双方经协商一致后可进行变更。</w:t>
      </w:r>
    </w:p>
    <w:p w14:paraId="1E3EBF7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6.2.2除不可抗力外，因非监理</w:t>
      </w:r>
      <w:proofErr w:type="gramStart"/>
      <w:r w:rsidRPr="0044418E">
        <w:rPr>
          <w:rFonts w:ascii="宋体" w:hAnsi="宋体" w:hint="eastAsia"/>
          <w:color w:val="000000" w:themeColor="text1"/>
          <w:szCs w:val="21"/>
        </w:rPr>
        <w:t>人原因</w:t>
      </w:r>
      <w:proofErr w:type="gramEnd"/>
      <w:r w:rsidRPr="0044418E">
        <w:rPr>
          <w:rFonts w:ascii="宋体" w:hAnsi="宋体" w:hint="eastAsia"/>
          <w:color w:val="000000" w:themeColor="text1"/>
          <w:szCs w:val="21"/>
        </w:rPr>
        <w:t>导致监理人履行合同期限延长、内容增加时，监理人应当将此情况与可能产生的影响及时通知委托人。增加的监理工作时间、工作内容应视为附加工作。附加工作酬金的确定方法在专用条件中约定。</w:t>
      </w:r>
    </w:p>
    <w:p w14:paraId="6844D6F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33F83A5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6.2.4合同签订后，遇有与工程相关的法律法规、标准颁布或修订的，双方应遵照执行。由此引起监理与相关服务的范围、时间、酬金变化的，双方应通过协商进行相应调整。</w:t>
      </w:r>
    </w:p>
    <w:p w14:paraId="54E30FA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6.2.5因非监理</w:t>
      </w:r>
      <w:proofErr w:type="gramStart"/>
      <w:r w:rsidRPr="0044418E">
        <w:rPr>
          <w:rFonts w:ascii="宋体" w:hAnsi="宋体" w:hint="eastAsia"/>
          <w:color w:val="000000" w:themeColor="text1"/>
          <w:szCs w:val="21"/>
        </w:rPr>
        <w:t>人原因</w:t>
      </w:r>
      <w:proofErr w:type="gramEnd"/>
      <w:r w:rsidRPr="0044418E">
        <w:rPr>
          <w:rFonts w:ascii="宋体" w:hAnsi="宋体" w:hint="eastAsia"/>
          <w:color w:val="000000" w:themeColor="text1"/>
          <w:szCs w:val="21"/>
        </w:rPr>
        <w:t>造成工程概算投资额或建筑安装工程费增加时，正常工作酬金应作相应调整。调整方法在专用条件中约定。</w:t>
      </w:r>
    </w:p>
    <w:p w14:paraId="25DCFAD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6.2.6因工程规模、监理范围的变化导致监理人的正常工作量减少时，正常工作酬金应作相应调整。调整方法在专用条件中约定。</w:t>
      </w:r>
    </w:p>
    <w:p w14:paraId="298F331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6.3暂停与解除</w:t>
      </w:r>
    </w:p>
    <w:p w14:paraId="75A8BDC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除双方协商一致可以解除本合同外，当一方无正当理由未履行本合同约定的义务时，另一方可以根据本合同约定暂停履行本合同直至解除本合同。</w:t>
      </w:r>
    </w:p>
    <w:p w14:paraId="658601E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6.3.1在本合同有效期内，由于双方无法预见和控制的原因导致本合同全部或部分无法继续履行或继续履行已无意义，经双方协商一致，可以解除本合同或监理人的部分义务。在解除之前，监理人应</w:t>
      </w:r>
      <w:proofErr w:type="gramStart"/>
      <w:r w:rsidRPr="0044418E">
        <w:rPr>
          <w:rFonts w:ascii="宋体" w:hAnsi="宋体" w:hint="eastAsia"/>
          <w:color w:val="000000" w:themeColor="text1"/>
          <w:szCs w:val="21"/>
        </w:rPr>
        <w:t>作出</w:t>
      </w:r>
      <w:proofErr w:type="gramEnd"/>
      <w:r w:rsidRPr="0044418E">
        <w:rPr>
          <w:rFonts w:ascii="宋体" w:hAnsi="宋体" w:hint="eastAsia"/>
          <w:color w:val="000000" w:themeColor="text1"/>
          <w:szCs w:val="21"/>
        </w:rPr>
        <w:t>合理安排，使开支减至最小。</w:t>
      </w:r>
    </w:p>
    <w:p w14:paraId="610460D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因解除本合同或解除监理人的部分义务导致监理人遭受的损失，除依法可以免除责任的情况外，应由委托人予以补偿，补偿金额由双方协商确定。</w:t>
      </w:r>
    </w:p>
    <w:p w14:paraId="0005365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解除本合同的协议必须采取书面形式，协议未达成之前，本合同仍然有效。</w:t>
      </w:r>
    </w:p>
    <w:p w14:paraId="630152B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6.3.2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44CFCE9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14:paraId="733450F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6.3.3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14:paraId="3912E7B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6.3.4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255095E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6.3.5因不可抗力致使本合同部分或全部不能履行时，一方应立即通知另一方，可暂停或解除本合同。</w:t>
      </w:r>
    </w:p>
    <w:p w14:paraId="1F927AE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6.3.6本合同解除后，本合同约定的有关结算、清理、争议解决方式的条件仍然有效。</w:t>
      </w:r>
    </w:p>
    <w:p w14:paraId="5181E98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6.4终止</w:t>
      </w:r>
    </w:p>
    <w:p w14:paraId="7FE8B25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以下条件全部满足时，本合同即告终止：</w:t>
      </w:r>
    </w:p>
    <w:p w14:paraId="1D0D91D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（1）监理人完成本合同约定的全部工作；</w:t>
      </w:r>
    </w:p>
    <w:p w14:paraId="2CA0927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（2）委托人与监理人结清并支付全部酬金。</w:t>
      </w:r>
    </w:p>
    <w:p w14:paraId="271EA868" w14:textId="77777777" w:rsidR="001A4992" w:rsidRPr="0044418E" w:rsidRDefault="00721054">
      <w:pPr>
        <w:pStyle w:val="2"/>
        <w:rPr>
          <w:rFonts w:ascii="黑体" w:hAnsi="黑体"/>
          <w:color w:val="000000" w:themeColor="text1"/>
        </w:rPr>
      </w:pPr>
      <w:bookmarkStart w:id="44" w:name="_Toc233793539"/>
      <w:r w:rsidRPr="0044418E">
        <w:rPr>
          <w:rFonts w:ascii="黑体" w:hAnsi="黑体" w:hint="eastAsia"/>
          <w:color w:val="000000" w:themeColor="text1"/>
        </w:rPr>
        <w:t>7.</w:t>
      </w:r>
      <w:r w:rsidRPr="0044418E">
        <w:rPr>
          <w:rFonts w:ascii="黑体" w:hAnsi="黑体" w:hint="eastAsia"/>
          <w:color w:val="000000" w:themeColor="text1"/>
        </w:rPr>
        <w:t>争议解决</w:t>
      </w:r>
      <w:bookmarkEnd w:id="44"/>
    </w:p>
    <w:p w14:paraId="5E2F6FD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7.1协商</w:t>
      </w:r>
    </w:p>
    <w:p w14:paraId="5CE1EDE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双方应本着诚信原则协商解决彼此间的争议。</w:t>
      </w:r>
    </w:p>
    <w:p w14:paraId="626FD715"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7.2调解</w:t>
      </w:r>
    </w:p>
    <w:p w14:paraId="779B349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如果双方不能在14天内或双方商定的其他时间内解决本合同争议，可以将其提交给专用条件约定</w:t>
      </w:r>
      <w:r w:rsidRPr="0044418E">
        <w:rPr>
          <w:rFonts w:ascii="宋体" w:hAnsi="宋体" w:hint="eastAsia"/>
          <w:color w:val="000000" w:themeColor="text1"/>
          <w:szCs w:val="21"/>
        </w:rPr>
        <w:lastRenderedPageBreak/>
        <w:t>的或事后达成协议的调解人进行调解。</w:t>
      </w:r>
    </w:p>
    <w:p w14:paraId="183E722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7.3仲裁或诉讼</w:t>
      </w:r>
    </w:p>
    <w:p w14:paraId="2EAD490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双方均有权不经调解直接向专用条件约定的仲裁机构申请仲裁或向有管辖权的人民法院提起诉讼。</w:t>
      </w:r>
    </w:p>
    <w:p w14:paraId="48D6B694" w14:textId="77777777" w:rsidR="001A4992" w:rsidRPr="0044418E" w:rsidRDefault="00721054">
      <w:pPr>
        <w:pStyle w:val="2"/>
        <w:rPr>
          <w:rFonts w:ascii="黑体" w:hAnsi="黑体"/>
          <w:color w:val="000000" w:themeColor="text1"/>
        </w:rPr>
      </w:pPr>
      <w:bookmarkStart w:id="45" w:name="_Toc233793540"/>
      <w:r w:rsidRPr="0044418E">
        <w:rPr>
          <w:rFonts w:ascii="黑体" w:hAnsi="黑体" w:hint="eastAsia"/>
          <w:color w:val="000000" w:themeColor="text1"/>
        </w:rPr>
        <w:t>8.</w:t>
      </w:r>
      <w:r w:rsidRPr="0044418E">
        <w:rPr>
          <w:rFonts w:ascii="黑体" w:hAnsi="黑体" w:hint="eastAsia"/>
          <w:color w:val="000000" w:themeColor="text1"/>
        </w:rPr>
        <w:t>其他</w:t>
      </w:r>
      <w:bookmarkEnd w:id="45"/>
    </w:p>
    <w:p w14:paraId="7027385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8.1外出考察费用</w:t>
      </w:r>
    </w:p>
    <w:p w14:paraId="2BA91CA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经委托人同意，监理人员外出考察发生的费用由委托人审核后支付。</w:t>
      </w:r>
    </w:p>
    <w:p w14:paraId="11BCEB3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8.2检测费用</w:t>
      </w:r>
    </w:p>
    <w:p w14:paraId="1799625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委托人要求监理人进行的材料和设备检测所发生的费用，由委托人支付，支付时间在专用条件中约定。</w:t>
      </w:r>
    </w:p>
    <w:p w14:paraId="725DB17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8.3咨询费用</w:t>
      </w:r>
    </w:p>
    <w:p w14:paraId="0F6EF01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经委托人同意，根据工程需要由监理人组织的相关咨询论证会以及聘请相关专家等发生的费用由委托人支付，支付时间在专用条件中约定。</w:t>
      </w:r>
    </w:p>
    <w:p w14:paraId="2DFE4AF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8.4奖励</w:t>
      </w:r>
    </w:p>
    <w:p w14:paraId="0F8FF6E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监理人在服务过程中提出的合理化建议，使委托人获得经济效益的，双方在专用条件中约定奖励金额的确定方法。奖励金额在合理化建议被采纳后，与最近一期的正常工作酬金同期支付。</w:t>
      </w:r>
    </w:p>
    <w:p w14:paraId="20FF9C5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8.5守法诚信</w:t>
      </w:r>
    </w:p>
    <w:p w14:paraId="091E683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监理人及其工作人员不得从与实施工程有关的第三方处获得任何经济利益。</w:t>
      </w:r>
    </w:p>
    <w:p w14:paraId="6E90C3F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8.6保密</w:t>
      </w:r>
    </w:p>
    <w:p w14:paraId="42B9FD1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双方不得泄露对方申明的保密资料，亦不得泄露与实施工程有关的第三方所提供的保密资料，保密事项在专用条件中约定。</w:t>
      </w:r>
    </w:p>
    <w:p w14:paraId="742E739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8.7通知</w:t>
      </w:r>
    </w:p>
    <w:p w14:paraId="3514DF0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本合同涉及的通知均应当采用书面形式，并在送达对方时生效，收件人应书面签收。</w:t>
      </w:r>
    </w:p>
    <w:p w14:paraId="7CBC65C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8.8著作权</w:t>
      </w:r>
    </w:p>
    <w:p w14:paraId="629A895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监理人对其编制的文件拥有著作权。</w:t>
      </w:r>
    </w:p>
    <w:p w14:paraId="557FB41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1F2D4DEC" w14:textId="77777777" w:rsidR="001A4992" w:rsidRPr="0044418E" w:rsidRDefault="001A4992">
      <w:pPr>
        <w:pStyle w:val="23"/>
        <w:spacing w:line="360" w:lineRule="auto"/>
        <w:ind w:firstLineChars="200" w:firstLine="420"/>
        <w:rPr>
          <w:rFonts w:ascii="宋体" w:hAnsi="宋体"/>
          <w:color w:val="000000" w:themeColor="text1"/>
          <w:szCs w:val="21"/>
        </w:rPr>
        <w:sectPr w:rsidR="001A4992" w:rsidRPr="0044418E">
          <w:pgSz w:w="11906" w:h="16838"/>
          <w:pgMar w:top="1440" w:right="1134" w:bottom="1440" w:left="1418" w:header="851" w:footer="992" w:gutter="0"/>
          <w:cols w:space="425"/>
          <w:docGrid w:type="lines" w:linePitch="312"/>
        </w:sectPr>
      </w:pPr>
      <w:bookmarkStart w:id="46" w:name="_Toc389065257"/>
      <w:bookmarkStart w:id="47" w:name="_Toc407135193"/>
      <w:bookmarkStart w:id="48" w:name="_Toc83895640"/>
      <w:bookmarkStart w:id="49" w:name="_Toc256000129"/>
    </w:p>
    <w:p w14:paraId="28130F9B" w14:textId="77777777" w:rsidR="001A4992" w:rsidRPr="0044418E" w:rsidRDefault="00721054">
      <w:pPr>
        <w:pStyle w:val="1"/>
        <w:jc w:val="center"/>
        <w:rPr>
          <w:rFonts w:ascii="黑体" w:hAnsi="黑体"/>
          <w:color w:val="000000" w:themeColor="text1"/>
        </w:rPr>
      </w:pPr>
      <w:bookmarkStart w:id="50" w:name="_Toc233793541"/>
      <w:r w:rsidRPr="0044418E">
        <w:rPr>
          <w:rFonts w:ascii="黑体" w:hAnsi="黑体" w:hint="eastAsia"/>
          <w:color w:val="000000" w:themeColor="text1"/>
        </w:rPr>
        <w:lastRenderedPageBreak/>
        <w:t>第三部分</w:t>
      </w:r>
      <w:r w:rsidRPr="0044418E">
        <w:rPr>
          <w:rFonts w:ascii="黑体" w:hAnsi="黑体"/>
          <w:color w:val="000000" w:themeColor="text1"/>
        </w:rPr>
        <w:t xml:space="preserve">  </w:t>
      </w:r>
      <w:r w:rsidRPr="0044418E">
        <w:rPr>
          <w:rFonts w:ascii="黑体" w:hAnsi="黑体" w:hint="eastAsia"/>
          <w:color w:val="000000" w:themeColor="text1"/>
        </w:rPr>
        <w:t>专用</w:t>
      </w:r>
      <w:r w:rsidRPr="0044418E">
        <w:rPr>
          <w:rFonts w:ascii="黑体" w:hAnsi="黑体"/>
          <w:color w:val="000000" w:themeColor="text1"/>
        </w:rPr>
        <w:t>条件</w:t>
      </w:r>
      <w:bookmarkEnd w:id="35"/>
      <w:bookmarkEnd w:id="36"/>
      <w:bookmarkEnd w:id="37"/>
      <w:bookmarkEnd w:id="46"/>
      <w:bookmarkEnd w:id="47"/>
      <w:bookmarkEnd w:id="48"/>
      <w:bookmarkEnd w:id="49"/>
      <w:bookmarkEnd w:id="50"/>
    </w:p>
    <w:p w14:paraId="3C09AAB9" w14:textId="77777777" w:rsidR="001A4992" w:rsidRPr="0044418E" w:rsidRDefault="00721054">
      <w:pPr>
        <w:pStyle w:val="2"/>
        <w:rPr>
          <w:rFonts w:ascii="黑体" w:hAnsi="黑体"/>
          <w:color w:val="000000" w:themeColor="text1"/>
        </w:rPr>
      </w:pPr>
      <w:bookmarkStart w:id="51" w:name="_Toc233793542"/>
      <w:r w:rsidRPr="0044418E">
        <w:rPr>
          <w:rFonts w:ascii="黑体" w:hAnsi="黑体" w:hint="eastAsia"/>
          <w:color w:val="000000" w:themeColor="text1"/>
        </w:rPr>
        <w:t>1.</w:t>
      </w:r>
      <w:r w:rsidRPr="0044418E">
        <w:rPr>
          <w:rFonts w:ascii="黑体" w:hAnsi="黑体" w:hint="eastAsia"/>
          <w:color w:val="000000" w:themeColor="text1"/>
        </w:rPr>
        <w:t>定义与解释</w:t>
      </w:r>
      <w:bookmarkEnd w:id="51"/>
    </w:p>
    <w:p w14:paraId="59E74F0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1.2解释</w:t>
      </w:r>
    </w:p>
    <w:p w14:paraId="19D0896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1.2.1本合同文件除使用中文外，还可用</w:t>
      </w:r>
      <w:r w:rsidRPr="0044418E">
        <w:rPr>
          <w:rFonts w:ascii="宋体" w:hAnsi="宋体" w:hint="eastAsia"/>
          <w:color w:val="000000" w:themeColor="text1"/>
          <w:szCs w:val="21"/>
          <w:u w:val="single"/>
        </w:rPr>
        <w:t>/</w:t>
      </w:r>
      <w:r w:rsidRPr="0044418E">
        <w:rPr>
          <w:rFonts w:ascii="宋体" w:hAnsi="宋体" w:hint="eastAsia"/>
          <w:color w:val="000000" w:themeColor="text1"/>
          <w:szCs w:val="21"/>
        </w:rPr>
        <w:t>。</w:t>
      </w:r>
    </w:p>
    <w:p w14:paraId="7033180A"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1.2.2约定本合同文件的解释顺序为：</w:t>
      </w:r>
      <w:r w:rsidRPr="0044418E">
        <w:rPr>
          <w:rFonts w:ascii="宋体" w:hAnsi="宋体" w:hint="eastAsia"/>
          <w:color w:val="000000" w:themeColor="text1"/>
          <w:szCs w:val="21"/>
          <w:u w:val="single"/>
        </w:rPr>
        <w:t>按通用条款执行</w:t>
      </w:r>
      <w:r w:rsidRPr="0044418E">
        <w:rPr>
          <w:rFonts w:ascii="宋体" w:hAnsi="宋体" w:hint="eastAsia"/>
          <w:color w:val="000000" w:themeColor="text1"/>
          <w:szCs w:val="21"/>
        </w:rPr>
        <w:t>。</w:t>
      </w:r>
    </w:p>
    <w:p w14:paraId="732E349C" w14:textId="77777777" w:rsidR="001A4992" w:rsidRPr="0044418E" w:rsidRDefault="00721054">
      <w:pPr>
        <w:pStyle w:val="2"/>
        <w:rPr>
          <w:rFonts w:ascii="黑体" w:hAnsi="黑体"/>
          <w:color w:val="000000" w:themeColor="text1"/>
        </w:rPr>
      </w:pPr>
      <w:bookmarkStart w:id="52" w:name="_Toc233793543"/>
      <w:r w:rsidRPr="0044418E">
        <w:rPr>
          <w:rFonts w:ascii="黑体" w:hAnsi="黑体" w:hint="eastAsia"/>
          <w:color w:val="000000" w:themeColor="text1"/>
        </w:rPr>
        <w:t>2.</w:t>
      </w:r>
      <w:r w:rsidRPr="0044418E">
        <w:rPr>
          <w:rFonts w:ascii="黑体" w:hAnsi="黑体" w:hint="eastAsia"/>
          <w:color w:val="000000" w:themeColor="text1"/>
        </w:rPr>
        <w:t>监理人义务</w:t>
      </w:r>
      <w:bookmarkEnd w:id="52"/>
    </w:p>
    <w:p w14:paraId="4EA543F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2.1监理的范围和内容</w:t>
      </w:r>
    </w:p>
    <w:p w14:paraId="352D98A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2.1.1监理范围包括：</w:t>
      </w:r>
      <w:r w:rsidRPr="0044418E">
        <w:rPr>
          <w:rFonts w:ascii="宋体" w:hAnsi="宋体" w:hint="eastAsia"/>
          <w:color w:val="000000" w:themeColor="text1"/>
          <w:szCs w:val="21"/>
          <w:u w:val="single"/>
        </w:rPr>
        <w:t>施工阶段监理，保修阶段监理（施工阶段、</w:t>
      </w:r>
      <w:proofErr w:type="gramStart"/>
      <w:r w:rsidRPr="0044418E">
        <w:rPr>
          <w:rFonts w:ascii="宋体" w:hAnsi="宋体" w:hint="eastAsia"/>
          <w:color w:val="000000" w:themeColor="text1"/>
          <w:szCs w:val="21"/>
          <w:u w:val="single"/>
        </w:rPr>
        <w:t>交验收</w:t>
      </w:r>
      <w:proofErr w:type="gramEnd"/>
      <w:r w:rsidRPr="0044418E">
        <w:rPr>
          <w:rFonts w:ascii="宋体" w:hAnsi="宋体" w:hint="eastAsia"/>
          <w:color w:val="000000" w:themeColor="text1"/>
          <w:szCs w:val="21"/>
          <w:u w:val="single"/>
        </w:rPr>
        <w:t>阶段、质量保修阶段、审计阶段等各阶段包含但不限于质量、进度、安全文明施工、环境保护、造价管理、信息资料、合同管理等方面全过程协调、管理以及全方位的相关服务工作，并协助</w:t>
      </w:r>
      <w:proofErr w:type="gramStart"/>
      <w:r w:rsidRPr="0044418E">
        <w:rPr>
          <w:rFonts w:ascii="宋体" w:hAnsi="宋体" w:hint="eastAsia"/>
          <w:color w:val="000000" w:themeColor="text1"/>
          <w:szCs w:val="21"/>
          <w:u w:val="single"/>
        </w:rPr>
        <w:t>办理全</w:t>
      </w:r>
      <w:proofErr w:type="gramEnd"/>
      <w:r w:rsidRPr="0044418E">
        <w:rPr>
          <w:rFonts w:ascii="宋体" w:hAnsi="宋体" w:hint="eastAsia"/>
          <w:color w:val="000000" w:themeColor="text1"/>
          <w:szCs w:val="21"/>
          <w:u w:val="single"/>
        </w:rPr>
        <w:t>过程建设手续直至竣工备案结束。包括但不限于土建、装饰装修、水电安装、防雷及消防、室外道路等施工图纸中所有工程内容的监理服务）</w:t>
      </w:r>
      <w:r w:rsidRPr="0044418E">
        <w:rPr>
          <w:rFonts w:ascii="宋体" w:hAnsi="宋体" w:hint="eastAsia"/>
          <w:color w:val="000000" w:themeColor="text1"/>
          <w:szCs w:val="21"/>
        </w:rPr>
        <w:t>。</w:t>
      </w:r>
    </w:p>
    <w:p w14:paraId="08893B7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rPr>
        <w:t>2.1.2监理工作内容还包括：</w:t>
      </w:r>
      <w:r w:rsidRPr="0044418E">
        <w:rPr>
          <w:rFonts w:ascii="宋体" w:hAnsi="宋体" w:hint="eastAsia"/>
          <w:color w:val="000000" w:themeColor="text1"/>
          <w:szCs w:val="21"/>
          <w:u w:val="single"/>
        </w:rPr>
        <w:t>负责本工程施工过程中质量控制、进度控制、投资控制、安全控制、文明施工管理，以及合同管理、信息资料管理和协调工作。承担本工程施工全过程及质量保修期监理工作。主持竣工验收，并准备、检查相关资料。主要包括下列内容：</w:t>
      </w:r>
    </w:p>
    <w:p w14:paraId="13B9E15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（1）施工准备阶段</w:t>
      </w:r>
    </w:p>
    <w:p w14:paraId="5D06ECD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组织施工图纸会审，检查和计算施工图中尺寸标注错误，审查方案、选材及做法的合理性和各专业之间是否存在矛盾，各项设计指标是否符合国家强制性规定等内容。协助委托人对本次会审中发现的问题及时办理设计变更和设计补充手续，并向委托人提交会审记录；</w:t>
      </w:r>
    </w:p>
    <w:p w14:paraId="6DBA032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审查施工承包人提出的施工组织设计、施工方案、施工方法、质量保证体系、质量保证措施、安全保证措施、文明施工措施，并监督实施；审查批准施工组织设计和技术方案，按照保质、保工期和降低成本的原则，自主向承包人提出建议，并向委托人提出书面报告。如果审批意见或拟提出的建议会降低质量标准、提高工程造价或延长工期，应事先取得委托人的书面同意；</w:t>
      </w:r>
    </w:p>
    <w:p w14:paraId="141898D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3）协助委托人进行新材料、新技术、新工艺运用的可行性研究及质量评估工作；</w:t>
      </w:r>
    </w:p>
    <w:p w14:paraId="0EACFCB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4）审核及检查施工承包人拟采用的施工机械及检测、计量器具的技术性能。</w:t>
      </w:r>
    </w:p>
    <w:p w14:paraId="1D682604"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（2）施工阶段</w:t>
      </w:r>
    </w:p>
    <w:p w14:paraId="3F873501"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1）督促、检查施工承包人严格执行工程承包合同、国家工程技术标准、施工规范、安全防护，协调委</w:t>
      </w:r>
      <w:r w:rsidRPr="0044418E">
        <w:rPr>
          <w:rFonts w:ascii="宋体" w:hAnsi="宋体" w:hint="eastAsia"/>
          <w:color w:val="000000" w:themeColor="text1"/>
          <w:szCs w:val="21"/>
          <w:u w:val="single"/>
        </w:rPr>
        <w:lastRenderedPageBreak/>
        <w:t>托人和施工承包人之间的关系，协调施工过程中设计、检测、供应各方面关系；</w:t>
      </w:r>
    </w:p>
    <w:p w14:paraId="41094121"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2）督促承包人依法办理劳动用工保险；</w:t>
      </w:r>
    </w:p>
    <w:p w14:paraId="1B1459B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3）严格监控工序的质量与安全，对工程质量、进度、投资和安全进行全面跟踪与监控；</w:t>
      </w:r>
    </w:p>
    <w:p w14:paraId="76C1B8C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4）协助项目部进行设备采购，组织设备的安装调试、验收；</w:t>
      </w:r>
    </w:p>
    <w:p w14:paraId="00DBD16B"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5）按照总体、年、月、周、日和关键部位、关键工序、关键项目审查进度计划内容，审批进度计划方案，检查进度计划实施情况并督促承包人调整进度计划，审核承包人的当月进度报表、支付申请和签发工程支付凭证，审批承包人下月进度计划、用款计划，并在约定的时间将上述报表、计划报委托人；</w:t>
      </w:r>
    </w:p>
    <w:p w14:paraId="0BFD9ED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6）做好工程实体的检测工作，对承包人的成果进行复测检验，形成质量记录；</w:t>
      </w:r>
    </w:p>
    <w:p w14:paraId="1BC41F1D"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7）遇到威胁安全的重大问题及重大质量隐患问题时，有权提出“暂停施工”的通知，并通报委托人；</w:t>
      </w:r>
    </w:p>
    <w:p w14:paraId="4DEA5B9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8）处理工程索赔，调解合同争议，主持处理工程质量问题以及质量事故，参与安全事故的调查、审批处理方案，监督处理方案的实施；</w:t>
      </w:r>
    </w:p>
    <w:p w14:paraId="32C7721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9）向委托人上报监理工作月报；</w:t>
      </w:r>
    </w:p>
    <w:p w14:paraId="287115E1"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10）向委托人上报监理工作阶段报告和专题报告；</w:t>
      </w:r>
    </w:p>
    <w:p w14:paraId="156128B1"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11）监督施工现场安全文明施工管理；</w:t>
      </w:r>
    </w:p>
    <w:p w14:paraId="4B62BA8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12）督促审查施工承包人归档技术业务资料，验收施工竣工资料；</w:t>
      </w:r>
    </w:p>
    <w:p w14:paraId="2599ED83"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13）编制整理监理工作的各种文件、通知、记录、检测资料、图纸等监理资料，完成监理工作总结，合同完成或终止时交给委托人；</w:t>
      </w:r>
    </w:p>
    <w:p w14:paraId="1D397DB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14）按监理规范和委托投资控制要求进行每月进度支付计量，变更工程单价和结算审核；监理人应对审核签发的支付金额的准确性负责；</w:t>
      </w:r>
    </w:p>
    <w:p w14:paraId="419918D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15）参与分项、分部工程、关键工序的质量检查和验收，并对隐蔽工程进行旁站监理。若由于隐蔽工程旁站缺失，隐蔽工程记录缺失、无相关资料依据的，造成项目需开展钻孔等验证性检测的，验证性检测不合格时，监理单位应承担违约责任，违约金为5000元/批次，违约金从监理费中扣除；</w:t>
      </w:r>
    </w:p>
    <w:p w14:paraId="2959F85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16）参加主要设备的现场开箱检查。对设备保管提出监理意见；</w:t>
      </w:r>
    </w:p>
    <w:p w14:paraId="7B9A244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17）参加重大质量问题的处理和解决，并提出意见；</w:t>
      </w:r>
    </w:p>
    <w:p w14:paraId="636FD5B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18）处理工程的变更事宜，签发工程变更单，做好工程变更的计量工作，签发工程变更现场签证单；</w:t>
      </w:r>
    </w:p>
    <w:p w14:paraId="5465F63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19）严格监控工程材料、构配件和设备的数量、质量；严格检查进场材料设备,构配件的质量及质量证明材料（必要时,可采取平行检验）,合格时予以确认。</w:t>
      </w:r>
    </w:p>
    <w:p w14:paraId="66A2782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（3）保修阶段</w:t>
      </w:r>
    </w:p>
    <w:p w14:paraId="01E9A0B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协助委托人检查回访工程质量，及时处理投诉，参与工程质量事故（缺陷）的鉴定，督促承包人及时维修。</w:t>
      </w:r>
    </w:p>
    <w:p w14:paraId="7AC7F0D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lastRenderedPageBreak/>
        <w:t>1）工程进入保修阶段，监理人应编写保修阶段的监理细则，安排足够的监理人员进行定期质量回访，主动找出工程质量及服务质量存在的问题，及时安排承包人进行处理；</w:t>
      </w:r>
    </w:p>
    <w:p w14:paraId="63701A56"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2）工程质量缺陷：监理人应主动配合项目部组织设计、承包人和有关各方对工程质量缺陷的原因、责任进行调查和确认，并协助处理至委托人满意；</w:t>
      </w:r>
    </w:p>
    <w:p w14:paraId="5EAF5418"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接到投诉后，监理人应会同承包人及时到达现场，认真分析投诉产生的原因，确定质量缺陷的责任，提出缺陷的解决方案，经委托人审批后实施，一般整改期限不超过七天，特殊的经委托人同意后制定整改计划，按计划实施；</w:t>
      </w:r>
    </w:p>
    <w:p w14:paraId="073A0A6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4）保修期内发生质量缺陷，监理人应将引起工程保修延长的事件及延长时间书面通知委托人和承包人，在工程保修期内发生质量缺陷或损害，致使工程不能使用，</w:t>
      </w:r>
      <w:proofErr w:type="gramStart"/>
      <w:r w:rsidRPr="0044418E">
        <w:rPr>
          <w:rFonts w:ascii="宋体" w:hAnsi="宋体" w:hint="eastAsia"/>
          <w:color w:val="000000" w:themeColor="text1"/>
          <w:szCs w:val="21"/>
          <w:u w:val="single"/>
        </w:rPr>
        <w:t>则工程</w:t>
      </w:r>
      <w:proofErr w:type="gramEnd"/>
      <w:r w:rsidRPr="0044418E">
        <w:rPr>
          <w:rFonts w:ascii="宋体" w:hAnsi="宋体" w:hint="eastAsia"/>
          <w:color w:val="000000" w:themeColor="text1"/>
          <w:szCs w:val="21"/>
          <w:u w:val="single"/>
        </w:rPr>
        <w:t>保修期应延长</w:t>
      </w:r>
      <w:r w:rsidRPr="0044418E">
        <w:rPr>
          <w:rFonts w:ascii="宋体" w:hAnsi="宋体" w:hint="eastAsia"/>
          <w:color w:val="000000" w:themeColor="text1"/>
          <w:szCs w:val="21"/>
        </w:rPr>
        <w:t>。</w:t>
      </w:r>
    </w:p>
    <w:p w14:paraId="58AE5B5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2.2监理与相关服务依据</w:t>
      </w:r>
    </w:p>
    <w:p w14:paraId="33F3532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2.2.1监理依据包括：</w:t>
      </w:r>
      <w:r w:rsidRPr="0044418E">
        <w:rPr>
          <w:rFonts w:ascii="宋体" w:hAnsi="宋体" w:hint="eastAsia"/>
          <w:color w:val="000000" w:themeColor="text1"/>
          <w:szCs w:val="21"/>
          <w:u w:val="single"/>
        </w:rPr>
        <w:t>按通用条件</w:t>
      </w:r>
      <w:r w:rsidRPr="0044418E">
        <w:rPr>
          <w:rFonts w:ascii="宋体" w:hAnsi="宋体" w:hint="eastAsia"/>
          <w:color w:val="000000" w:themeColor="text1"/>
          <w:szCs w:val="21"/>
        </w:rPr>
        <w:t>。</w:t>
      </w:r>
    </w:p>
    <w:p w14:paraId="18CACA2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2.2.2相关服务依据包括：</w:t>
      </w:r>
    </w:p>
    <w:p w14:paraId="36B9133B"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（1）适用的法律、行政法规及部门规章</w:t>
      </w:r>
    </w:p>
    <w:p w14:paraId="75237D98"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（2）有关的标准和规范，包括但不限于（与设计依据的规范有冲突的，以设计依据的规范为准）：</w:t>
      </w:r>
    </w:p>
    <w:p w14:paraId="6D963524"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建设工程监理规范（GBT50319—2013）</w:t>
      </w:r>
    </w:p>
    <w:p w14:paraId="368188E9"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建筑工程施工质量验收统一标准（GB50300—2013）</w:t>
      </w:r>
    </w:p>
    <w:p w14:paraId="226E1C9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建筑给水排水及采暖工程施工质量验收规范（GB50242—2002）</w:t>
      </w:r>
    </w:p>
    <w:p w14:paraId="754BFE2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电梯工程施工质量验收规范（GB50310—2002）</w:t>
      </w:r>
    </w:p>
    <w:p w14:paraId="7F615569"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建筑地面工程施工质量验收规范（GB50209—2010）</w:t>
      </w:r>
    </w:p>
    <w:p w14:paraId="54168F1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钢结构工程施工质量验收标准（GB50205—2020）</w:t>
      </w:r>
    </w:p>
    <w:p w14:paraId="007D09A8"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地下防水工程质量验收规范（GB50208—2011）</w:t>
      </w:r>
    </w:p>
    <w:p w14:paraId="57E81565"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砌体结构工程施工质量验收规范（GB50203—2011）</w:t>
      </w:r>
    </w:p>
    <w:p w14:paraId="7D89B9B4"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屋面工程质量验收规范（GB50207—2012）</w:t>
      </w:r>
    </w:p>
    <w:p w14:paraId="27A616EB"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木结构工程施工质量验收规范（GB50206—2012）</w:t>
      </w:r>
    </w:p>
    <w:p w14:paraId="29C9F7D6"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智能建筑工程质量验收规范（GB50339—2013）</w:t>
      </w:r>
    </w:p>
    <w:p w14:paraId="443584A4"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建筑电气工程施工质量验收规范（GB50303—2015）</w:t>
      </w:r>
    </w:p>
    <w:p w14:paraId="542E4E6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混凝土结构工程施工质量验收规范（GB50204—2015）</w:t>
      </w:r>
    </w:p>
    <w:p w14:paraId="0F81F865"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通风与空调工程施工质量验收规范（GB50243—2016）</w:t>
      </w:r>
    </w:p>
    <w:p w14:paraId="0822F8A9"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建筑装饰装修工程质量验收标准（GB50210—2018）</w:t>
      </w:r>
    </w:p>
    <w:p w14:paraId="40AA273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建筑地基基础工程施工质量验收标准（GB50202—2018）</w:t>
      </w:r>
    </w:p>
    <w:p w14:paraId="5AAE3454"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lastRenderedPageBreak/>
        <w:t>建筑节能工程施工质量验收标准（GB50411—2019）</w:t>
      </w:r>
    </w:p>
    <w:p w14:paraId="681A56D3"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建筑施工安全检查标准（JGJ59—2011）等。</w:t>
      </w:r>
    </w:p>
    <w:p w14:paraId="5581D476"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（3）工程设计及有关文件</w:t>
      </w:r>
      <w:r w:rsidRPr="0044418E">
        <w:rPr>
          <w:rFonts w:ascii="宋体" w:hAnsi="宋体" w:hint="eastAsia"/>
          <w:color w:val="000000" w:themeColor="text1"/>
          <w:szCs w:val="21"/>
        </w:rPr>
        <w:t>；</w:t>
      </w:r>
    </w:p>
    <w:p w14:paraId="70C09DB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（4）本合同及委托人与第三方签订的与实施工程有关的其他合同</w:t>
      </w:r>
      <w:r w:rsidRPr="0044418E">
        <w:rPr>
          <w:rFonts w:ascii="宋体" w:hAnsi="宋体" w:hint="eastAsia"/>
          <w:color w:val="000000" w:themeColor="text1"/>
          <w:szCs w:val="21"/>
        </w:rPr>
        <w:t>。</w:t>
      </w:r>
    </w:p>
    <w:p w14:paraId="286F501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2.3项目监理机构和人员</w:t>
      </w:r>
    </w:p>
    <w:p w14:paraId="515F8D3E"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（1）监理人委派的总监理工程师和其它监理人员须与投标时承诺的人员一致（在原基础上增加则不限），如监理人需要调换施工现场监理人员时，所调换人员需符合本项目招投标要求，须提前10日报委托人批准；</w:t>
      </w:r>
      <w:proofErr w:type="gramStart"/>
      <w:r w:rsidRPr="0044418E">
        <w:rPr>
          <w:rFonts w:ascii="宋体" w:hAnsi="宋体" w:hint="eastAsia"/>
          <w:color w:val="000000" w:themeColor="text1"/>
          <w:szCs w:val="21"/>
          <w:u w:val="single"/>
        </w:rPr>
        <w:t>不</w:t>
      </w:r>
      <w:proofErr w:type="gramEnd"/>
      <w:r w:rsidRPr="0044418E">
        <w:rPr>
          <w:rFonts w:ascii="宋体" w:hAnsi="宋体" w:hint="eastAsia"/>
          <w:color w:val="000000" w:themeColor="text1"/>
          <w:szCs w:val="21"/>
          <w:u w:val="single"/>
        </w:rPr>
        <w:t>经委托人书面同意，擅自更换投标时承诺的总监理工程师和其它监理人员或减少人员的视为违约，委托人有权解除合同，监理人还应向委托人支付违约金，总监理工程师2万元/人·次，其他监理人员1万元/人·次。</w:t>
      </w:r>
    </w:p>
    <w:p w14:paraId="59BA6108"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监理人须建立出勤档案，委托人有权检查监理人员的到岗情况；建筑工程施工许可证颁发之日起到工程竣工验收合格之日止的施工过程，总监应驻现场每周不少于4个工作日，房屋建筑工程监理工程师、房屋建筑工程监理员每月应驻现场20个工作日以上，其他专业监理工程师（造价专业监理工程师除外）在专业工程施工期间每月应驻现场20个工作日以上，以委托人提供的考勤记录为准，考勤记录没有的按不在现场处理，若出现考勤时弄虚作假的，当月均按不在现场处理；做到凡是有人施工必须有监理人员在场，确需离开施工现场时，必须事前书面请假，经委托人代表同意后，才能有效请假否则按不在现场处理。不得事后补办请假手续。同时监理人调派熟悉本专业业务的相应人员进行履职，否则委托人按照不到岗处理，对监理人按以下标准予以处理：总监理工程师500元/天，监理工程师400元/天，监理员300元/天。</w:t>
      </w:r>
    </w:p>
    <w:p w14:paraId="5E29641E"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（3）监理人主要监理人员因不称职或失职、渎职，委托人要求调换而无正当理由拒绝撤换或未及时调换的，视为监理人违约，监理人须向委托人支付违约金，监理工程师2万元/人·次，其他监理人员1万元/人·次</w:t>
      </w:r>
      <w:r w:rsidRPr="0044418E">
        <w:rPr>
          <w:rFonts w:ascii="宋体" w:hAnsi="宋体" w:hint="eastAsia"/>
          <w:color w:val="000000" w:themeColor="text1"/>
          <w:szCs w:val="21"/>
        </w:rPr>
        <w:t>。</w:t>
      </w:r>
    </w:p>
    <w:p w14:paraId="74F2C88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2.4履行职责</w:t>
      </w:r>
    </w:p>
    <w:p w14:paraId="2104105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2.4.1对监理人的授权范围：</w:t>
      </w:r>
      <w:r w:rsidRPr="0044418E">
        <w:rPr>
          <w:rFonts w:ascii="宋体" w:hAnsi="宋体" w:hint="eastAsia"/>
          <w:color w:val="000000" w:themeColor="text1"/>
          <w:szCs w:val="21"/>
          <w:u w:val="single"/>
        </w:rPr>
        <w:t>除涉及引起工程造价、工期变化以及合同中约定的需经委托人批准的文件或指令外，监理人具有按照合同相关约定实施监理及相关工作的权力</w:t>
      </w:r>
      <w:r w:rsidRPr="0044418E">
        <w:rPr>
          <w:rFonts w:ascii="宋体" w:hAnsi="宋体" w:hint="eastAsia"/>
          <w:color w:val="000000" w:themeColor="text1"/>
          <w:szCs w:val="21"/>
        </w:rPr>
        <w:t>。</w:t>
      </w:r>
    </w:p>
    <w:p w14:paraId="33F42BC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2.4.2监理人有权要求承包人调换其人员的限制条件：</w:t>
      </w:r>
      <w:r w:rsidRPr="0044418E">
        <w:rPr>
          <w:rFonts w:ascii="宋体" w:hAnsi="宋体" w:hint="eastAsia"/>
          <w:color w:val="000000" w:themeColor="text1"/>
          <w:szCs w:val="21"/>
          <w:u w:val="single"/>
        </w:rPr>
        <w:t>监理人发现承包人的人员不能胜任本职工作的，有权要求承包人予以调换，并征得委托人书面同意</w:t>
      </w:r>
      <w:r w:rsidRPr="0044418E">
        <w:rPr>
          <w:rFonts w:ascii="宋体" w:hAnsi="宋体" w:hint="eastAsia"/>
          <w:color w:val="000000" w:themeColor="text1"/>
          <w:szCs w:val="21"/>
        </w:rPr>
        <w:t>。</w:t>
      </w:r>
    </w:p>
    <w:p w14:paraId="39405E6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2.5提交报告</w:t>
      </w:r>
    </w:p>
    <w:p w14:paraId="7571E7C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监理人应提交报告的种类（包括监理规划、监理月报及约定的专项报告）、时间和份数：</w:t>
      </w:r>
      <w:r w:rsidRPr="0044418E">
        <w:rPr>
          <w:rFonts w:ascii="宋体" w:hAnsi="宋体" w:hint="eastAsia"/>
          <w:color w:val="000000" w:themeColor="text1"/>
          <w:szCs w:val="21"/>
          <w:u w:val="single"/>
        </w:rPr>
        <w:t>监理月报，其他报告按通用条件要求提交。监理人应在合同签订后15日内向委托人提交切实可行的监理规划及监理实施细则,完成监理合同专用条件中约定的监理工程范围内的监理业务。在履行合同义务期间，监理人应于</w:t>
      </w:r>
      <w:r w:rsidRPr="0044418E">
        <w:rPr>
          <w:rFonts w:ascii="宋体" w:hAnsi="宋体" w:hint="eastAsia"/>
          <w:color w:val="000000" w:themeColor="text1"/>
          <w:szCs w:val="21"/>
          <w:u w:val="single"/>
        </w:rPr>
        <w:lastRenderedPageBreak/>
        <w:t>每月月底向委托人报告监理工作并提交监理月报（一式伍份），监理人逾期提交以上报告或文件，每逾期一天，须向委托人支付违约金2000元</w:t>
      </w:r>
      <w:r w:rsidRPr="0044418E">
        <w:rPr>
          <w:rFonts w:ascii="宋体" w:hAnsi="宋体" w:hint="eastAsia"/>
          <w:color w:val="000000" w:themeColor="text1"/>
          <w:szCs w:val="21"/>
        </w:rPr>
        <w:t>。</w:t>
      </w:r>
    </w:p>
    <w:p w14:paraId="2DD5F27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2.6使用委托人的财产</w:t>
      </w:r>
    </w:p>
    <w:p w14:paraId="03C3C78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附录B中由委托人无偿提供的房屋、设备的所有权属于：</w:t>
      </w:r>
      <w:r w:rsidRPr="0044418E">
        <w:rPr>
          <w:rFonts w:ascii="宋体" w:hAnsi="宋体" w:hint="eastAsia"/>
          <w:color w:val="000000" w:themeColor="text1"/>
          <w:szCs w:val="21"/>
          <w:u w:val="single"/>
        </w:rPr>
        <w:t>委托人</w:t>
      </w:r>
      <w:r w:rsidRPr="0044418E">
        <w:rPr>
          <w:rFonts w:ascii="宋体" w:hAnsi="宋体" w:hint="eastAsia"/>
          <w:color w:val="000000" w:themeColor="text1"/>
          <w:szCs w:val="21"/>
        </w:rPr>
        <w:t>。</w:t>
      </w:r>
    </w:p>
    <w:p w14:paraId="08CA490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监理人应在本合同终止后</w:t>
      </w:r>
      <w:r w:rsidRPr="0044418E">
        <w:rPr>
          <w:rFonts w:ascii="宋体" w:hAnsi="宋体" w:hint="eastAsia"/>
          <w:color w:val="000000" w:themeColor="text1"/>
          <w:szCs w:val="21"/>
          <w:u w:val="single"/>
        </w:rPr>
        <w:t>10</w:t>
      </w:r>
      <w:r w:rsidRPr="0044418E">
        <w:rPr>
          <w:rFonts w:ascii="宋体" w:hAnsi="宋体" w:hint="eastAsia"/>
          <w:color w:val="000000" w:themeColor="text1"/>
          <w:szCs w:val="21"/>
        </w:rPr>
        <w:t>天内移交委托人无偿提供的房屋、设备，移交的时间和方式为：</w:t>
      </w:r>
      <w:r w:rsidRPr="0044418E">
        <w:rPr>
          <w:rFonts w:ascii="宋体" w:hAnsi="宋体" w:hint="eastAsia"/>
          <w:color w:val="000000" w:themeColor="text1"/>
          <w:szCs w:val="21"/>
          <w:u w:val="single"/>
        </w:rPr>
        <w:t>在委托人在场时当面移交</w:t>
      </w:r>
      <w:r w:rsidRPr="0044418E">
        <w:rPr>
          <w:rFonts w:ascii="宋体" w:hAnsi="宋体" w:hint="eastAsia"/>
          <w:color w:val="000000" w:themeColor="text1"/>
          <w:szCs w:val="21"/>
        </w:rPr>
        <w:t>。</w:t>
      </w:r>
    </w:p>
    <w:p w14:paraId="53607A38" w14:textId="77777777" w:rsidR="001A4992" w:rsidRPr="0044418E" w:rsidRDefault="00721054">
      <w:pPr>
        <w:pStyle w:val="2"/>
        <w:rPr>
          <w:rFonts w:ascii="黑体" w:hAnsi="黑体"/>
          <w:color w:val="000000" w:themeColor="text1"/>
        </w:rPr>
      </w:pPr>
      <w:bookmarkStart w:id="53" w:name="_Toc233793544"/>
      <w:r w:rsidRPr="0044418E">
        <w:rPr>
          <w:rFonts w:ascii="黑体" w:hAnsi="黑体" w:hint="eastAsia"/>
          <w:color w:val="000000" w:themeColor="text1"/>
        </w:rPr>
        <w:t>3.</w:t>
      </w:r>
      <w:r w:rsidRPr="0044418E">
        <w:rPr>
          <w:rFonts w:ascii="黑体" w:hAnsi="黑体" w:hint="eastAsia"/>
          <w:color w:val="000000" w:themeColor="text1"/>
        </w:rPr>
        <w:t>委托人义务</w:t>
      </w:r>
      <w:bookmarkEnd w:id="53"/>
    </w:p>
    <w:p w14:paraId="373D86A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3.1委托人代表</w:t>
      </w:r>
    </w:p>
    <w:p w14:paraId="4E641D2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委托人代表为：</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rPr>
        <w:t>。</w:t>
      </w:r>
    </w:p>
    <w:p w14:paraId="71BFECA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委托人代表和工地现场负责人有权对监理人进行管理和监督，确保监理人履行合同中的职责和义务。如监理人未能按照合同要求履行监理职责，委托人代表和工地现场负责人均有权进行追责和索赔，并签署违约处理通知书</w:t>
      </w:r>
      <w:r w:rsidRPr="0044418E">
        <w:rPr>
          <w:rFonts w:ascii="宋体" w:hAnsi="宋体" w:hint="eastAsia"/>
          <w:color w:val="000000" w:themeColor="text1"/>
          <w:szCs w:val="21"/>
        </w:rPr>
        <w:t>。</w:t>
      </w:r>
    </w:p>
    <w:p w14:paraId="6AE6FAC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3.2答复</w:t>
      </w:r>
    </w:p>
    <w:p w14:paraId="3A2F164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委托人同意在</w:t>
      </w:r>
      <w:r w:rsidRPr="0044418E">
        <w:rPr>
          <w:rFonts w:ascii="宋体" w:hAnsi="宋体" w:hint="eastAsia"/>
          <w:color w:val="000000" w:themeColor="text1"/>
          <w:szCs w:val="21"/>
          <w:u w:val="single"/>
        </w:rPr>
        <w:t>5</w:t>
      </w:r>
      <w:r w:rsidRPr="0044418E">
        <w:rPr>
          <w:rFonts w:ascii="宋体" w:hAnsi="宋体" w:hint="eastAsia"/>
          <w:color w:val="000000" w:themeColor="text1"/>
          <w:szCs w:val="21"/>
        </w:rPr>
        <w:t>天内，对监理人书面提交并要求做出决定的事宜给予书面答复。</w:t>
      </w:r>
    </w:p>
    <w:p w14:paraId="3B76A358" w14:textId="77777777" w:rsidR="001A4992" w:rsidRPr="0044418E" w:rsidRDefault="00721054">
      <w:pPr>
        <w:pStyle w:val="2"/>
        <w:rPr>
          <w:rFonts w:ascii="黑体" w:hAnsi="黑体"/>
          <w:color w:val="000000" w:themeColor="text1"/>
        </w:rPr>
      </w:pPr>
      <w:bookmarkStart w:id="54" w:name="_Toc233793545"/>
      <w:r w:rsidRPr="0044418E">
        <w:rPr>
          <w:rFonts w:ascii="黑体" w:hAnsi="黑体" w:hint="eastAsia"/>
          <w:color w:val="000000" w:themeColor="text1"/>
        </w:rPr>
        <w:t>4.</w:t>
      </w:r>
      <w:r w:rsidRPr="0044418E">
        <w:rPr>
          <w:rFonts w:ascii="黑体" w:hAnsi="黑体" w:hint="eastAsia"/>
          <w:color w:val="000000" w:themeColor="text1"/>
        </w:rPr>
        <w:t>违约责任</w:t>
      </w:r>
      <w:bookmarkEnd w:id="54"/>
    </w:p>
    <w:p w14:paraId="516542F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4.1监理人的违约责任</w:t>
      </w:r>
    </w:p>
    <w:p w14:paraId="34C7731F"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监理人赔偿金额按下列方法确定：</w:t>
      </w:r>
    </w:p>
    <w:p w14:paraId="6298413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如因监理人的指令错误、明显失职或犯罪行为的，每次均应按签约酬金总额的5%承担违约金。造成委托人损失的，监理人除退还相应部分的监理酬金外，还应赔偿损失，损失赔偿额相当于因违约所造成的损失，包括合同履行后可以获得的利益</w:t>
      </w:r>
      <w:r w:rsidRPr="0044418E">
        <w:rPr>
          <w:rFonts w:ascii="宋体" w:hAnsi="宋体" w:hint="eastAsia"/>
          <w:color w:val="000000" w:themeColor="text1"/>
          <w:szCs w:val="21"/>
        </w:rPr>
        <w:t>。</w:t>
      </w:r>
    </w:p>
    <w:p w14:paraId="060B4D8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4.2委托人的违约责任</w:t>
      </w:r>
    </w:p>
    <w:p w14:paraId="7AA9E66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委托人逾期付款利息按下列方法确定：</w:t>
      </w:r>
    </w:p>
    <w:p w14:paraId="62F88CE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逾期付款利息＝当期应付款总额×同期中国人民银行授权全国银行间同业拆借中心一年</w:t>
      </w:r>
      <w:proofErr w:type="gramStart"/>
      <w:r w:rsidRPr="0044418E">
        <w:rPr>
          <w:rFonts w:ascii="宋体" w:hAnsi="宋体" w:hint="eastAsia"/>
          <w:color w:val="000000" w:themeColor="text1"/>
          <w:szCs w:val="21"/>
          <w:u w:val="single"/>
        </w:rPr>
        <w:t>期贷款市场</w:t>
      </w:r>
      <w:proofErr w:type="gramEnd"/>
      <w:r w:rsidRPr="0044418E">
        <w:rPr>
          <w:rFonts w:ascii="宋体" w:hAnsi="宋体" w:hint="eastAsia"/>
          <w:color w:val="000000" w:themeColor="text1"/>
          <w:szCs w:val="21"/>
          <w:u w:val="single"/>
        </w:rPr>
        <w:t>报价日利率（LPR）×拖延支付天数</w:t>
      </w:r>
      <w:r w:rsidRPr="0044418E">
        <w:rPr>
          <w:rFonts w:ascii="宋体" w:hAnsi="宋体" w:hint="eastAsia"/>
          <w:color w:val="000000" w:themeColor="text1"/>
          <w:szCs w:val="21"/>
        </w:rPr>
        <w:t>。</w:t>
      </w:r>
    </w:p>
    <w:p w14:paraId="74435103" w14:textId="77777777" w:rsidR="001A4992" w:rsidRPr="0044418E" w:rsidRDefault="00721054">
      <w:pPr>
        <w:pStyle w:val="2"/>
        <w:rPr>
          <w:rFonts w:ascii="黑体" w:hAnsi="黑体"/>
          <w:color w:val="000000" w:themeColor="text1"/>
        </w:rPr>
      </w:pPr>
      <w:bookmarkStart w:id="55" w:name="_Toc233793546"/>
      <w:r w:rsidRPr="0044418E">
        <w:rPr>
          <w:rFonts w:ascii="黑体" w:hAnsi="黑体" w:hint="eastAsia"/>
          <w:color w:val="000000" w:themeColor="text1"/>
        </w:rPr>
        <w:t>5.</w:t>
      </w:r>
      <w:r w:rsidRPr="0044418E">
        <w:rPr>
          <w:rFonts w:ascii="黑体" w:hAnsi="黑体" w:hint="eastAsia"/>
          <w:color w:val="000000" w:themeColor="text1"/>
        </w:rPr>
        <w:t>支付</w:t>
      </w:r>
      <w:bookmarkEnd w:id="55"/>
    </w:p>
    <w:p w14:paraId="5587D60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5.1支付货币：</w:t>
      </w:r>
      <w:r w:rsidRPr="0044418E">
        <w:rPr>
          <w:rFonts w:ascii="宋体" w:hAnsi="宋体" w:hint="eastAsia"/>
          <w:color w:val="000000" w:themeColor="text1"/>
          <w:szCs w:val="21"/>
          <w:u w:val="single"/>
        </w:rPr>
        <w:t>人民币</w:t>
      </w:r>
      <w:r w:rsidRPr="0044418E">
        <w:rPr>
          <w:rFonts w:ascii="宋体" w:hAnsi="宋体" w:hint="eastAsia"/>
          <w:color w:val="000000" w:themeColor="text1"/>
          <w:szCs w:val="21"/>
        </w:rPr>
        <w:t>。</w:t>
      </w:r>
    </w:p>
    <w:p w14:paraId="572AA0C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lastRenderedPageBreak/>
        <w:t>5.2支付酬金</w:t>
      </w:r>
    </w:p>
    <w:p w14:paraId="19671B7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委托人同意按以下的计算方法、支付时间与金额，支付监理人的酬金</w:t>
      </w:r>
      <w:r w:rsidRPr="0044418E">
        <w:rPr>
          <w:rFonts w:ascii="宋体" w:hAnsi="宋体" w:hint="eastAsia"/>
          <w:b/>
          <w:color w:val="000000" w:themeColor="text1"/>
          <w:szCs w:val="21"/>
        </w:rPr>
        <w:t>（本项目监理费采用总价包干）</w:t>
      </w:r>
      <w:r w:rsidRPr="0044418E">
        <w:rPr>
          <w:rFonts w:ascii="宋体" w:hAnsi="宋体" w:hint="eastAsia"/>
          <w:color w:val="000000" w:themeColor="text1"/>
          <w:szCs w:val="21"/>
        </w:rPr>
        <w:t>：</w:t>
      </w:r>
    </w:p>
    <w:p w14:paraId="23961D1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5.2.1监理酬金计算方法：</w:t>
      </w:r>
    </w:p>
    <w:p w14:paraId="50E5F7C8"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签约酬金暂定为（大写）：</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u w:val="single"/>
        </w:rPr>
        <w:t>（¥</w:t>
      </w:r>
      <w:r w:rsidRPr="0044418E">
        <w:rPr>
          <w:rFonts w:ascii="宋体" w:hAnsi="宋体"/>
          <w:color w:val="000000" w:themeColor="text1"/>
          <w:szCs w:val="21"/>
          <w:u w:val="single"/>
        </w:rPr>
        <w:t xml:space="preserve">      </w:t>
      </w:r>
      <w:r w:rsidRPr="0044418E">
        <w:rPr>
          <w:rFonts w:ascii="宋体" w:hAnsi="宋体" w:hint="eastAsia"/>
          <w:color w:val="000000" w:themeColor="text1"/>
          <w:szCs w:val="21"/>
          <w:u w:val="single"/>
        </w:rPr>
        <w:t>）（含增值税价格）</w:t>
      </w:r>
      <w:r w:rsidRPr="0044418E">
        <w:rPr>
          <w:rFonts w:ascii="宋体" w:hAnsi="宋体" w:hint="eastAsia"/>
          <w:color w:val="000000" w:themeColor="text1"/>
          <w:szCs w:val="21"/>
        </w:rPr>
        <w:t>。</w:t>
      </w:r>
    </w:p>
    <w:p w14:paraId="215F8EF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监理酬金包括完成所投标段的前期准备、施工及保修阶段监理所需的全部相关费用，且应视为优质监理费用。如工期延长或延迟，无论延长或延迟的时间长短，均无监理费追加费用，也均无任何附加费用。</w:t>
      </w:r>
    </w:p>
    <w:p w14:paraId="69FD903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合同价即委托人支付监理人费用的上限，超过合同</w:t>
      </w:r>
      <w:proofErr w:type="gramStart"/>
      <w:r w:rsidRPr="0044418E">
        <w:rPr>
          <w:rFonts w:ascii="宋体" w:hAnsi="宋体" w:hint="eastAsia"/>
          <w:color w:val="000000" w:themeColor="text1"/>
          <w:szCs w:val="21"/>
          <w:u w:val="single"/>
        </w:rPr>
        <w:t>价部分</w:t>
      </w:r>
      <w:proofErr w:type="gramEnd"/>
      <w:r w:rsidRPr="0044418E">
        <w:rPr>
          <w:rFonts w:ascii="宋体" w:hAnsi="宋体" w:hint="eastAsia"/>
          <w:color w:val="000000" w:themeColor="text1"/>
          <w:szCs w:val="21"/>
          <w:u w:val="single"/>
        </w:rPr>
        <w:t>委托人不再向监理人支付任何费用，但监理人必须履行本工程监理的全部职责，否则视为监理人违约，相关责任及费用由监理人承担；实际监理费用低于本合同金额时，委托人按实际发生的监理费用支付给监理人，剩余部分由委托人直接扣回</w:t>
      </w:r>
      <w:r w:rsidRPr="0044418E">
        <w:rPr>
          <w:rFonts w:ascii="宋体" w:hAnsi="宋体" w:hint="eastAsia"/>
          <w:color w:val="000000" w:themeColor="text1"/>
          <w:szCs w:val="21"/>
        </w:rPr>
        <w:t>。</w:t>
      </w:r>
    </w:p>
    <w:p w14:paraId="3F92AE67"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5.2.2施工阶段监理酬金支付时间与金额：</w:t>
      </w:r>
    </w:p>
    <w:p w14:paraId="5C5895AF" w14:textId="77777777" w:rsidR="001A4992" w:rsidRPr="0044418E" w:rsidRDefault="00721054" w:rsidP="00D0032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1.本工程监理费预付款为：本项目无预付款。</w:t>
      </w:r>
    </w:p>
    <w:p w14:paraId="569BE2FA" w14:textId="77777777" w:rsidR="001A4992" w:rsidRPr="0044418E" w:rsidRDefault="00721054" w:rsidP="00D0032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监理人员进场并正常开展监理业务后，采购人在每季度结束后次月20日前，向成交供应商支付季度监理服务酬金：季度监理服务酬金=暂定施工阶段监理酬金×（1-20%）×（30÷本合同监理周期服务期（天））×3个月。</w:t>
      </w:r>
    </w:p>
    <w:p w14:paraId="56617F33" w14:textId="1F818584" w:rsidR="001A4992" w:rsidRPr="0044418E" w:rsidRDefault="00721054" w:rsidP="00D0032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3.工程通过竣工验收后，支付至监理签约酬金的85%，工程结算审定后，委托人和工程承包人签订工程保修责任书后，监理人需向委托人提交所有合同约定的监理文件后，委托人再将监理酬金支付至合同总价的97%(含已支付的</w:t>
      </w:r>
      <w:proofErr w:type="gramStart"/>
      <w:r w:rsidRPr="0044418E">
        <w:rPr>
          <w:rFonts w:ascii="宋体" w:hAnsi="宋体" w:hint="eastAsia"/>
          <w:color w:val="000000" w:themeColor="text1"/>
          <w:szCs w:val="21"/>
        </w:rPr>
        <w:t>监理款</w:t>
      </w:r>
      <w:proofErr w:type="gramEnd"/>
      <w:r w:rsidRPr="0044418E">
        <w:rPr>
          <w:rFonts w:ascii="宋体" w:hAnsi="宋体" w:hint="eastAsia"/>
          <w:color w:val="000000" w:themeColor="text1"/>
          <w:szCs w:val="21"/>
        </w:rPr>
        <w:t>)，剩余3%的监理结算款在工程竣工验收合格满2年后内支付完毕（无息）。委托人再将监理酬金支付至结算总价的100%（含已支付的监理酬金）。</w:t>
      </w:r>
    </w:p>
    <w:p w14:paraId="050E6953" w14:textId="46EBD6C5" w:rsidR="001A4992" w:rsidRPr="0044418E" w:rsidRDefault="00721054" w:rsidP="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发票开具：委托人每次支付监理费，监理人应提供符合国家及地方规定相应金额的增值税专用发票，如监理人不提供增值税专用发票，委托人有权拒绝支付监理费，因监理人没及时提供合法有效增值税专用发票影响进度款的支付，其后果由监理人承担。</w:t>
      </w:r>
    </w:p>
    <w:p w14:paraId="2D35BFC3"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5.2.3延期费用的支付：</w:t>
      </w:r>
    </w:p>
    <w:p w14:paraId="020A71C9"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由于非监理人原因，使得施工阶段的实际监理服务期超出合同监理服务期时，委托人另行向监理人支付延期费用，延期费用按以下公式计取：</w:t>
      </w:r>
    </w:p>
    <w:p w14:paraId="65BBEC9B"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延期费用=无</w:t>
      </w:r>
    </w:p>
    <w:p w14:paraId="7570E62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因监理</w:t>
      </w:r>
      <w:proofErr w:type="gramStart"/>
      <w:r w:rsidRPr="0044418E">
        <w:rPr>
          <w:rFonts w:ascii="宋体" w:hAnsi="宋体" w:hint="eastAsia"/>
          <w:color w:val="000000" w:themeColor="text1"/>
          <w:szCs w:val="21"/>
          <w:u w:val="single"/>
        </w:rPr>
        <w:t>人原因</w:t>
      </w:r>
      <w:proofErr w:type="gramEnd"/>
      <w:r w:rsidRPr="0044418E">
        <w:rPr>
          <w:rFonts w:ascii="宋体" w:hAnsi="宋体" w:hint="eastAsia"/>
          <w:color w:val="000000" w:themeColor="text1"/>
          <w:szCs w:val="21"/>
          <w:u w:val="single"/>
        </w:rPr>
        <w:t>造成施工工期延误，每延误一天按监理费中标额的0.1%扣减监理费用，因不可抗力的原因造成的延误，可不予扣减，若因监理工作严重失误造成关键节点工期（经委托人审批的进度计划为准）延误，扣除费用不予返还，且委托人有权无条件终止合同，扣除未支付的全部监理费，并保留按法律和合同规定进行索赔的权利</w:t>
      </w:r>
      <w:r w:rsidRPr="0044418E">
        <w:rPr>
          <w:rFonts w:ascii="宋体" w:hAnsi="宋体" w:hint="eastAsia"/>
          <w:color w:val="000000" w:themeColor="text1"/>
          <w:szCs w:val="21"/>
        </w:rPr>
        <w:t>。</w:t>
      </w:r>
    </w:p>
    <w:p w14:paraId="5884E3C2" w14:textId="77777777" w:rsidR="001A4992" w:rsidRPr="0044418E" w:rsidRDefault="00721054">
      <w:pPr>
        <w:pStyle w:val="2"/>
        <w:rPr>
          <w:rFonts w:ascii="黑体" w:hAnsi="黑体"/>
          <w:color w:val="000000" w:themeColor="text1"/>
        </w:rPr>
      </w:pPr>
      <w:bookmarkStart w:id="56" w:name="_Toc233793547"/>
      <w:r w:rsidRPr="0044418E">
        <w:rPr>
          <w:rFonts w:ascii="黑体" w:hAnsi="黑体" w:hint="eastAsia"/>
          <w:color w:val="000000" w:themeColor="text1"/>
        </w:rPr>
        <w:lastRenderedPageBreak/>
        <w:t>6.</w:t>
      </w:r>
      <w:r w:rsidRPr="0044418E">
        <w:rPr>
          <w:rFonts w:ascii="黑体" w:hAnsi="黑体" w:hint="eastAsia"/>
          <w:color w:val="000000" w:themeColor="text1"/>
        </w:rPr>
        <w:t>合同生效、变更、暂停、解除与终止</w:t>
      </w:r>
      <w:bookmarkEnd w:id="56"/>
    </w:p>
    <w:p w14:paraId="7D2267E2"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6.1生效</w:t>
      </w:r>
    </w:p>
    <w:p w14:paraId="2BF8443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本合同生效条件：</w:t>
      </w:r>
      <w:r w:rsidRPr="0044418E">
        <w:rPr>
          <w:rFonts w:ascii="宋体" w:hAnsi="宋体" w:hint="eastAsia"/>
          <w:color w:val="000000" w:themeColor="text1"/>
          <w:szCs w:val="21"/>
          <w:u w:val="single"/>
        </w:rPr>
        <w:t>双方法定代表人或授权委托代理人签章并加盖公章或合同专用章之日起生效</w:t>
      </w:r>
      <w:r w:rsidRPr="0044418E">
        <w:rPr>
          <w:rFonts w:ascii="宋体" w:hAnsi="宋体" w:hint="eastAsia"/>
          <w:color w:val="000000" w:themeColor="text1"/>
          <w:szCs w:val="21"/>
        </w:rPr>
        <w:t>。</w:t>
      </w:r>
    </w:p>
    <w:p w14:paraId="6E5D8FE0" w14:textId="77777777" w:rsidR="001A4992" w:rsidRPr="0044418E" w:rsidRDefault="00721054">
      <w:pPr>
        <w:pStyle w:val="2"/>
        <w:rPr>
          <w:rFonts w:ascii="黑体" w:hAnsi="黑体"/>
          <w:color w:val="000000" w:themeColor="text1"/>
        </w:rPr>
      </w:pPr>
      <w:bookmarkStart w:id="57" w:name="_Toc233793548"/>
      <w:r w:rsidRPr="0044418E">
        <w:rPr>
          <w:rFonts w:ascii="黑体" w:hAnsi="黑体" w:hint="eastAsia"/>
          <w:color w:val="000000" w:themeColor="text1"/>
        </w:rPr>
        <w:t>7.</w:t>
      </w:r>
      <w:r w:rsidRPr="0044418E">
        <w:rPr>
          <w:rFonts w:ascii="黑体" w:hAnsi="黑体" w:hint="eastAsia"/>
          <w:color w:val="000000" w:themeColor="text1"/>
        </w:rPr>
        <w:t>争议解决</w:t>
      </w:r>
      <w:bookmarkEnd w:id="57"/>
    </w:p>
    <w:p w14:paraId="1665706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7.1调解</w:t>
      </w:r>
    </w:p>
    <w:p w14:paraId="4C96B66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本合同争议进行调解时，可提交</w:t>
      </w:r>
      <w:r w:rsidRPr="0044418E">
        <w:rPr>
          <w:rFonts w:ascii="宋体" w:hAnsi="宋体" w:hint="eastAsia"/>
          <w:color w:val="000000" w:themeColor="text1"/>
          <w:szCs w:val="21"/>
          <w:u w:val="single"/>
        </w:rPr>
        <w:t>工程所在地建设行政主管部门</w:t>
      </w:r>
      <w:r w:rsidRPr="0044418E">
        <w:rPr>
          <w:rFonts w:ascii="宋体" w:hAnsi="宋体" w:hint="eastAsia"/>
          <w:color w:val="000000" w:themeColor="text1"/>
          <w:szCs w:val="21"/>
        </w:rPr>
        <w:t>进行调解。</w:t>
      </w:r>
    </w:p>
    <w:p w14:paraId="4CDF643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7.2仲裁或诉讼</w:t>
      </w:r>
    </w:p>
    <w:p w14:paraId="3114FFB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合同争议的最终解决方式为下列第</w:t>
      </w:r>
      <w:r w:rsidRPr="0044418E">
        <w:rPr>
          <w:rFonts w:ascii="宋体" w:hAnsi="宋体" w:hint="eastAsia"/>
          <w:color w:val="000000" w:themeColor="text1"/>
          <w:szCs w:val="21"/>
          <w:u w:val="single"/>
        </w:rPr>
        <w:t>（2）</w:t>
      </w:r>
      <w:r w:rsidRPr="0044418E">
        <w:rPr>
          <w:rFonts w:ascii="宋体" w:hAnsi="宋体" w:hint="eastAsia"/>
          <w:color w:val="000000" w:themeColor="text1"/>
          <w:szCs w:val="21"/>
        </w:rPr>
        <w:t>种方式：</w:t>
      </w:r>
    </w:p>
    <w:p w14:paraId="0DA369A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（1）提请</w:t>
      </w:r>
      <w:r w:rsidRPr="0044418E">
        <w:rPr>
          <w:rFonts w:ascii="宋体" w:hAnsi="宋体" w:hint="eastAsia"/>
          <w:color w:val="000000" w:themeColor="text1"/>
          <w:szCs w:val="21"/>
          <w:u w:val="single"/>
        </w:rPr>
        <w:t>南宁</w:t>
      </w:r>
      <w:r w:rsidRPr="0044418E">
        <w:rPr>
          <w:rFonts w:ascii="宋体" w:hAnsi="宋体" w:hint="eastAsia"/>
          <w:color w:val="000000" w:themeColor="text1"/>
          <w:szCs w:val="21"/>
        </w:rPr>
        <w:t>仲裁委员会进行仲裁。</w:t>
      </w:r>
    </w:p>
    <w:p w14:paraId="5119C2E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（2）向</w:t>
      </w:r>
      <w:r w:rsidRPr="0044418E">
        <w:rPr>
          <w:rFonts w:ascii="宋体" w:hAnsi="宋体" w:hint="eastAsia"/>
          <w:color w:val="000000" w:themeColor="text1"/>
          <w:szCs w:val="21"/>
          <w:u w:val="single"/>
        </w:rPr>
        <w:t>委托人所在地</w:t>
      </w:r>
      <w:r w:rsidRPr="0044418E">
        <w:rPr>
          <w:rFonts w:ascii="宋体" w:hAnsi="宋体" w:hint="eastAsia"/>
          <w:color w:val="000000" w:themeColor="text1"/>
          <w:szCs w:val="21"/>
        </w:rPr>
        <w:t>人民法院提起诉讼。</w:t>
      </w:r>
    </w:p>
    <w:p w14:paraId="6457D6F6" w14:textId="77777777" w:rsidR="001A4992" w:rsidRPr="0044418E" w:rsidRDefault="00721054">
      <w:pPr>
        <w:pStyle w:val="2"/>
        <w:rPr>
          <w:rFonts w:ascii="黑体" w:hAnsi="黑体"/>
          <w:color w:val="000000" w:themeColor="text1"/>
        </w:rPr>
      </w:pPr>
      <w:bookmarkStart w:id="58" w:name="_Toc233793549"/>
      <w:r w:rsidRPr="0044418E">
        <w:rPr>
          <w:rFonts w:ascii="黑体" w:hAnsi="黑体" w:hint="eastAsia"/>
          <w:color w:val="000000" w:themeColor="text1"/>
        </w:rPr>
        <w:t>8.</w:t>
      </w:r>
      <w:r w:rsidRPr="0044418E">
        <w:rPr>
          <w:rFonts w:ascii="黑体" w:hAnsi="黑体" w:hint="eastAsia"/>
          <w:color w:val="000000" w:themeColor="text1"/>
        </w:rPr>
        <w:t>其他</w:t>
      </w:r>
      <w:bookmarkEnd w:id="58"/>
    </w:p>
    <w:p w14:paraId="18DE858B"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8.6保密</w:t>
      </w:r>
    </w:p>
    <w:p w14:paraId="2BB5E7B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委托人申明的保密事项和期限：</w:t>
      </w:r>
      <w:r w:rsidRPr="0044418E">
        <w:rPr>
          <w:rFonts w:ascii="宋体" w:hAnsi="宋体" w:hint="eastAsia"/>
          <w:color w:val="000000" w:themeColor="text1"/>
          <w:szCs w:val="21"/>
          <w:u w:val="single"/>
        </w:rPr>
        <w:t>施工图纸及与本工程相关技术资料，期限为永久</w:t>
      </w:r>
      <w:r w:rsidRPr="0044418E">
        <w:rPr>
          <w:rFonts w:ascii="宋体" w:hAnsi="宋体" w:hint="eastAsia"/>
          <w:color w:val="000000" w:themeColor="text1"/>
          <w:szCs w:val="21"/>
        </w:rPr>
        <w:t>。</w:t>
      </w:r>
    </w:p>
    <w:p w14:paraId="7C87E0A6"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监理人申明的保密事项和期限：</w:t>
      </w:r>
      <w:r w:rsidRPr="0044418E">
        <w:rPr>
          <w:rFonts w:ascii="宋体" w:hAnsi="宋体" w:hint="eastAsia"/>
          <w:color w:val="000000" w:themeColor="text1"/>
          <w:szCs w:val="21"/>
          <w:u w:val="single"/>
        </w:rPr>
        <w:t>施工图纸及与本工程相关技术资料，期限为永久</w:t>
      </w:r>
      <w:r w:rsidRPr="0044418E">
        <w:rPr>
          <w:rFonts w:ascii="宋体" w:hAnsi="宋体" w:hint="eastAsia"/>
          <w:color w:val="000000" w:themeColor="text1"/>
          <w:szCs w:val="21"/>
        </w:rPr>
        <w:t>。</w:t>
      </w:r>
    </w:p>
    <w:p w14:paraId="03C239D8"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8.8著作权</w:t>
      </w:r>
    </w:p>
    <w:p w14:paraId="07821C6C"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监理人在本合同履行期间及本合同终止后两年内出版涉及本工程的有关监理与相关服务的资料的限制条件：</w:t>
      </w:r>
      <w:r w:rsidRPr="0044418E">
        <w:rPr>
          <w:rFonts w:ascii="宋体" w:hAnsi="宋体" w:hint="eastAsia"/>
          <w:color w:val="000000" w:themeColor="text1"/>
          <w:szCs w:val="21"/>
          <w:u w:val="single"/>
        </w:rPr>
        <w:t>须经委托人的同意</w:t>
      </w:r>
      <w:r w:rsidRPr="0044418E">
        <w:rPr>
          <w:rFonts w:ascii="宋体" w:hAnsi="宋体" w:hint="eastAsia"/>
          <w:color w:val="000000" w:themeColor="text1"/>
          <w:szCs w:val="21"/>
        </w:rPr>
        <w:t>。</w:t>
      </w:r>
    </w:p>
    <w:p w14:paraId="2588FFE0" w14:textId="77777777" w:rsidR="001A4992" w:rsidRPr="0044418E" w:rsidRDefault="00721054">
      <w:pPr>
        <w:pStyle w:val="2"/>
        <w:rPr>
          <w:rFonts w:ascii="黑体" w:hAnsi="黑体"/>
          <w:color w:val="000000" w:themeColor="text1"/>
        </w:rPr>
      </w:pPr>
      <w:bookmarkStart w:id="59" w:name="_Toc233793550"/>
      <w:r w:rsidRPr="0044418E">
        <w:rPr>
          <w:rFonts w:ascii="黑体" w:hAnsi="黑体" w:hint="eastAsia"/>
          <w:color w:val="000000" w:themeColor="text1"/>
        </w:rPr>
        <w:t>9.</w:t>
      </w:r>
      <w:r w:rsidRPr="0044418E">
        <w:rPr>
          <w:rFonts w:ascii="黑体" w:hAnsi="黑体" w:hint="eastAsia"/>
          <w:color w:val="000000" w:themeColor="text1"/>
        </w:rPr>
        <w:t>补充条款</w:t>
      </w:r>
      <w:bookmarkEnd w:id="59"/>
    </w:p>
    <w:p w14:paraId="13CD0766"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监理人应遵照监理规范进行见证和旁站，所有监理人员须持证上岗，若委托人发现各工序应进行见证或旁站而无监理人员见证或旁站的，视为监理人违约，按1000元/人·次向委托人支付违约金，若发现无相关证件上岗的，按500元/人·次向委托人支付违约金，给委托人造成损失的应承担赔偿全部损失。</w:t>
      </w:r>
    </w:p>
    <w:p w14:paraId="3BA1916C"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委托人需召开会议时，重要会议要求监理人的总监理工程师应参加且按时到达，若监理人未经委托人同意不参加或不按时参加会议，视监理人违约，按1000元/人·次向委托人支付违约金，且委托人有权在支付监理酬金时延迟支付，监理人不得因此向委托人提出任何索赔。</w:t>
      </w:r>
    </w:p>
    <w:p w14:paraId="4054AD02"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（3）施工中若出现安全、质量隐患或事故时，总监理工程师应协助委托人采取处理措施，须立即向委</w:t>
      </w:r>
      <w:r w:rsidRPr="0044418E">
        <w:rPr>
          <w:rFonts w:ascii="宋体" w:hAnsi="宋体" w:hint="eastAsia"/>
          <w:color w:val="000000" w:themeColor="text1"/>
          <w:szCs w:val="21"/>
          <w:u w:val="single"/>
        </w:rPr>
        <w:lastRenderedPageBreak/>
        <w:t>托人报告并向承包人发出“监理工程师通知单”。若在施工过程中，委托人发现存在安全、质量隐患或事故，监理人未及时向承包人发出“监理工程师通知单”或未及时处理的,监理人须承担违约责任，按5000元/次向委托人支付违约金；发生事故的，监理人除了承担有关法律责任外，按签约酬金的5%/次向委托人支付违约金。</w:t>
      </w:r>
    </w:p>
    <w:p w14:paraId="0B7DF83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（4）监理人在履行职责期间发生的衣、食、住、行等费用自行负责。以任何理由和任何方式接受承包人提供的食宿，向承包人索要钱、物的，委托人有权立即终止监理合同，同时不支付余下的监理酬金。</w:t>
      </w:r>
    </w:p>
    <w:p w14:paraId="7AA87C05"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5）监理人应对签署的工程资料文件负责，如发现有弄虚作假的，第一次发现，监理人向委托人支付违约金1万元；第二次发现，监理人向委托人支付违约金2万元；第三次发现的，监理人向委托人支付违约金3万元，委托人有权立即终止监理合同；如发现不属实、重复、错漏的，每发现一处，监理人向委托人支付违约金1000元/处。</w:t>
      </w:r>
    </w:p>
    <w:p w14:paraId="2CAAB97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（6）督促审查施工承包人归档技术业务资料、提交竣工结算，施工承包人未按合同归档或提交的，每延误一天，按暂定监理酬金的0.05%向委托人支付违约金，违约金上限：暂定监理酬金的5%。</w:t>
      </w:r>
    </w:p>
    <w:p w14:paraId="2C98CDA3"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7）监理人应当按照《广西壮族自治区建筑工程安全生产管理办法》（广西壮族自治区人民政府令第124号）、《南宁市建设工程施工现场管理若干规定》（南宁市人民政府令第8号）等南宁市相关规定执行的规定，对承包人落实安全防护、文明施工措施情况进行有效监督，如果监督不力，发生下列情形的，相应处理如下：监理人未能及时发现或发现承包人未落实施工组织设计和专项施工方案及相关法律法规中的安全防护、文明施工措施，未要求承包人整改或督促整改不到位，未及时向建设单位报告，被上级行政主管部门或执法检查组下达整改通知书的或被下达工程停工令的，按签约酬金的5%/次向委托人支付违约金。</w:t>
      </w:r>
    </w:p>
    <w:p w14:paraId="7D15B8C8"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（8）监理人在履行职责期间发生的任何意外人身伤害事故或损失由监理单位负责。</w:t>
      </w:r>
    </w:p>
    <w:p w14:paraId="455ED74D"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（9）监理人在工程项目竣工验收合格后三个月按国家及自治区规范要求提交监理资料，未按时提交的，监理人向委托人支付违约金1000元/天。</w:t>
      </w:r>
    </w:p>
    <w:p w14:paraId="62768E8B"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10）加强安全文明的管理，发生下列行为的：施工单位（监理单位）报备车辆发生超速等不安全行为的，每发现一次，监理人向委托人支付违约金500元；施工车辆发生洒落不及时处理的，每发现一次，监理人向委托人支付违约金500元；施工、监理人员出现不安全、不文明行为，每发现一次，监理人向委托人支付违约金500元。</w:t>
      </w:r>
    </w:p>
    <w:p w14:paraId="79476813"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（11）施工现场发生安全文明行为未及时进行处理的，每发现一次，监理人向委托人支付违约金500元。</w:t>
      </w:r>
    </w:p>
    <w:p w14:paraId="43708B3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12）监理人应加强施工环境保护监理，出现以下情形的，监理人每次向委托人支付违约金500元：监理人未在巡视、旁站中检查承包人制订的环境保护措施落实情况的；发现施工中存在违反有关环保规定、未按合同要求落实环保措施的情况，监理人未及时书面要求承包人整改的；监理人不按扬尘治理专项行动</w:t>
      </w:r>
      <w:r w:rsidRPr="0044418E">
        <w:rPr>
          <w:rFonts w:ascii="宋体" w:hAnsi="宋体" w:hint="eastAsia"/>
          <w:color w:val="000000" w:themeColor="text1"/>
          <w:szCs w:val="21"/>
          <w:u w:val="single"/>
        </w:rPr>
        <w:lastRenderedPageBreak/>
        <w:t>目标责任书要求督促承包人落实扬尘污染治理的等。</w:t>
      </w:r>
    </w:p>
    <w:p w14:paraId="4F9A0051"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13）施工现场堆放或正在使用的建筑、装修、水电等材料必须为招标清单中明确的参考品牌之一，如发现其品牌、品种、规格、型号不是合同、清单约定的参考品牌及等级，或其性能参数指标不符合国家及有关规范、标准的要求，或被相关部门认定为假冒伪劣产品，每发现次，监理人向委托人支付违约金1000元。</w:t>
      </w:r>
    </w:p>
    <w:p w14:paraId="620B11DE"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（14）加强隐蔽工程管理，及时做好影像、图片、文字等资料的收集整理，未及时记录的，每发现一次，监理人向委托人支付违约金10000元。</w:t>
      </w:r>
    </w:p>
    <w:p w14:paraId="5DB967C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15）加强投资控制，工程变更预算审核、进度款审核、结算审核必须由监理单位造价人员签字，未签字的，委托人有权拒绝签收，每发现一次，扣除违约金1000元。监理人应当对施工单位提交的工程进度款、变更预算、竣工结算价的准确性、真实性进行审核，承包人报送的工程进度款、变更预算、竣工结算价（以下简称送审价），与委托人最终审定的工程进度款、变更预算、竣工结算价（以下简称审定价）相比，其误差率=（送审价/审定价-1）×100%＜5以内，监理人不需要承担违约责任，误差率≥5%的，监理人应承担违约责任，违约金=（送审价-1.05×审定价）×3.5%×10%。</w:t>
      </w:r>
    </w:p>
    <w:p w14:paraId="2CD05B33"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（16）保修期间发现质量问题，监理人应及时书面督促施工单位进行修补、加固或返工处理，并履行现场监理责任，如发现监理不在现场履职的，每发现一次，监理人向委托人支付违约金500元。</w:t>
      </w:r>
    </w:p>
    <w:p w14:paraId="504775B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（17）监理人未按照相关的标准和规范开展监理工作，每发现一次，监理人向委托人支付违约金1000元。</w:t>
      </w:r>
    </w:p>
    <w:p w14:paraId="607AC9B0"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（18）监理人</w:t>
      </w:r>
      <w:proofErr w:type="gramStart"/>
      <w:r w:rsidRPr="0044418E">
        <w:rPr>
          <w:rFonts w:ascii="宋体" w:hAnsi="宋体" w:hint="eastAsia"/>
          <w:color w:val="000000" w:themeColor="text1"/>
          <w:szCs w:val="21"/>
          <w:u w:val="single"/>
        </w:rPr>
        <w:t>须每天</w:t>
      </w:r>
      <w:proofErr w:type="gramEnd"/>
      <w:r w:rsidRPr="0044418E">
        <w:rPr>
          <w:rFonts w:ascii="宋体" w:hAnsi="宋体" w:hint="eastAsia"/>
          <w:color w:val="000000" w:themeColor="text1"/>
          <w:szCs w:val="21"/>
          <w:u w:val="single"/>
        </w:rPr>
        <w:t>检查现场施工工序、工程质量、施工进度及整改情况等，形成监理日志，并每周定期提交委托人审查，未按期提交给委托人审查的，每次监理人向委托人支付违约金1000元；委托人发现监理日志有缺失的，每缺失一天，监理人向委托人支付违约金500元。</w:t>
      </w:r>
    </w:p>
    <w:p w14:paraId="61983C3A"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19）监理人违反本合同约定造成损失的，除按本合同约定承担违约责任外，还应另行赔偿由此造成的全部损失，赔偿范围包括但不限于委托人受到的直接损失、委托人为减小损失采取合理措施所产生的费用、委托人为维护合法权益产生的诉讼费、律师费、诉讼保全担保费、鉴定费、公证费等。</w:t>
      </w:r>
    </w:p>
    <w:p w14:paraId="284B6E5D"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（20）合同规定的监理人的违约金金额以委托人下达的违约处理通知书为准，在支付进度款时，监理人先将违约金转账至委托人账户，委托人再支付当期监理费</w:t>
      </w:r>
      <w:r w:rsidRPr="0044418E">
        <w:rPr>
          <w:rFonts w:ascii="宋体" w:hAnsi="宋体" w:hint="eastAsia"/>
          <w:color w:val="000000" w:themeColor="text1"/>
          <w:szCs w:val="21"/>
        </w:rPr>
        <w:t>。</w:t>
      </w:r>
    </w:p>
    <w:p w14:paraId="73B2BF7F" w14:textId="77777777" w:rsidR="001A4992" w:rsidRPr="0044418E" w:rsidRDefault="001A4992">
      <w:pPr>
        <w:pStyle w:val="23"/>
        <w:spacing w:line="360" w:lineRule="auto"/>
        <w:ind w:firstLineChars="200" w:firstLine="420"/>
        <w:rPr>
          <w:rFonts w:ascii="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1BE12836" w14:textId="77777777" w:rsidR="001A4992" w:rsidRPr="0044418E" w:rsidRDefault="00721054">
      <w:pPr>
        <w:pStyle w:val="2"/>
        <w:rPr>
          <w:rFonts w:ascii="黑体" w:hAnsi="黑体"/>
          <w:color w:val="000000" w:themeColor="text1"/>
        </w:rPr>
      </w:pPr>
      <w:bookmarkStart w:id="60" w:name="_Toc233793551"/>
      <w:r w:rsidRPr="0044418E">
        <w:rPr>
          <w:rFonts w:ascii="黑体" w:hAnsi="黑体" w:hint="eastAsia"/>
          <w:color w:val="000000" w:themeColor="text1"/>
        </w:rPr>
        <w:lastRenderedPageBreak/>
        <w:t>附录</w:t>
      </w:r>
      <w:r w:rsidRPr="0044418E">
        <w:rPr>
          <w:rFonts w:ascii="黑体" w:hAnsi="黑体" w:hint="eastAsia"/>
          <w:color w:val="000000" w:themeColor="text1"/>
        </w:rPr>
        <w:t>A</w:t>
      </w:r>
      <w:r w:rsidRPr="0044418E">
        <w:rPr>
          <w:rFonts w:ascii="黑体" w:hAnsi="黑体" w:hint="eastAsia"/>
          <w:color w:val="000000" w:themeColor="text1"/>
        </w:rPr>
        <w:t>相关服务的范围和内容</w:t>
      </w:r>
      <w:bookmarkEnd w:id="60"/>
    </w:p>
    <w:p w14:paraId="27D065C0"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A-1施工阶段：</w:t>
      </w:r>
    </w:p>
    <w:p w14:paraId="00DC5131"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（1）协助委托人办理工程竣工交接工作，检查和评价工程状况，并提出书面报告；</w:t>
      </w:r>
    </w:p>
    <w:p w14:paraId="1F23817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（2）监督检查工程的使用情况，鉴定质量责任；</w:t>
      </w:r>
    </w:p>
    <w:p w14:paraId="302B9D8F"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（3）对工程使用中出现的，</w:t>
      </w:r>
      <w:proofErr w:type="gramStart"/>
      <w:r w:rsidRPr="0044418E">
        <w:rPr>
          <w:rFonts w:ascii="宋体" w:hAnsi="宋体" w:hint="eastAsia"/>
          <w:color w:val="000000" w:themeColor="text1"/>
          <w:szCs w:val="21"/>
          <w:u w:val="single"/>
        </w:rPr>
        <w:t>属施工</w:t>
      </w:r>
      <w:proofErr w:type="gramEnd"/>
      <w:r w:rsidRPr="0044418E">
        <w:rPr>
          <w:rFonts w:ascii="宋体" w:hAnsi="宋体" w:hint="eastAsia"/>
          <w:color w:val="000000" w:themeColor="text1"/>
          <w:szCs w:val="21"/>
          <w:u w:val="single"/>
        </w:rPr>
        <w:t>承包人保修范围内的问题，督促施工承包人修复和回访；对属委托人责任而出现的问题，协助委托人做好善后工作；</w:t>
      </w:r>
    </w:p>
    <w:p w14:paraId="144853AD" w14:textId="77777777" w:rsidR="001A4992" w:rsidRPr="0044418E" w:rsidRDefault="00721054">
      <w:pPr>
        <w:pStyle w:val="23"/>
        <w:spacing w:line="360" w:lineRule="auto"/>
        <w:ind w:firstLineChars="200" w:firstLine="420"/>
        <w:rPr>
          <w:rFonts w:ascii="宋体" w:hAnsi="宋体"/>
          <w:color w:val="000000" w:themeColor="text1"/>
          <w:szCs w:val="21"/>
          <w:u w:val="single"/>
        </w:rPr>
      </w:pPr>
      <w:r w:rsidRPr="0044418E">
        <w:rPr>
          <w:rFonts w:ascii="宋体" w:hAnsi="宋体" w:hint="eastAsia"/>
          <w:color w:val="000000" w:themeColor="text1"/>
          <w:szCs w:val="21"/>
          <w:u w:val="single"/>
        </w:rPr>
        <w:t>（4）签署保修付款凭证</w:t>
      </w:r>
    </w:p>
    <w:p w14:paraId="35BED214"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u w:val="single"/>
        </w:rPr>
        <w:t>（5）签发《工程缺陷责任终止证书》</w:t>
      </w:r>
      <w:r w:rsidRPr="0044418E">
        <w:rPr>
          <w:rFonts w:ascii="宋体" w:hAnsi="宋体" w:hint="eastAsia"/>
          <w:color w:val="000000" w:themeColor="text1"/>
          <w:szCs w:val="21"/>
        </w:rPr>
        <w:t>。</w:t>
      </w:r>
    </w:p>
    <w:p w14:paraId="082CAF51" w14:textId="77777777" w:rsidR="001A4992" w:rsidRPr="0044418E" w:rsidRDefault="00721054">
      <w:pPr>
        <w:pStyle w:val="23"/>
        <w:spacing w:line="360" w:lineRule="auto"/>
        <w:ind w:firstLineChars="200" w:firstLine="420"/>
        <w:rPr>
          <w:rFonts w:ascii="宋体" w:hAnsi="宋体"/>
          <w:color w:val="000000" w:themeColor="text1"/>
          <w:szCs w:val="21"/>
        </w:rPr>
      </w:pPr>
      <w:r w:rsidRPr="0044418E">
        <w:rPr>
          <w:rFonts w:ascii="宋体" w:hAnsi="宋体" w:hint="eastAsia"/>
          <w:color w:val="000000" w:themeColor="text1"/>
          <w:szCs w:val="21"/>
        </w:rPr>
        <w:t>A-2保修阶段：</w:t>
      </w:r>
      <w:r w:rsidRPr="0044418E">
        <w:rPr>
          <w:rFonts w:ascii="宋体" w:hAnsi="宋体" w:hint="eastAsia"/>
          <w:color w:val="000000" w:themeColor="text1"/>
          <w:szCs w:val="21"/>
          <w:u w:val="single"/>
        </w:rPr>
        <w:t>无</w:t>
      </w:r>
      <w:r w:rsidRPr="0044418E">
        <w:rPr>
          <w:rFonts w:ascii="宋体" w:hAnsi="宋体" w:hint="eastAsia"/>
          <w:color w:val="000000" w:themeColor="text1"/>
          <w:szCs w:val="21"/>
        </w:rPr>
        <w:t>。</w:t>
      </w:r>
    </w:p>
    <w:p w14:paraId="354E7D62" w14:textId="77777777" w:rsidR="001A4992" w:rsidRPr="0044418E" w:rsidRDefault="001A4992">
      <w:pPr>
        <w:pStyle w:val="23"/>
        <w:spacing w:line="360" w:lineRule="auto"/>
        <w:ind w:firstLineChars="200" w:firstLine="420"/>
        <w:rPr>
          <w:rFonts w:ascii="宋体" w:hAnsi="宋体"/>
          <w:color w:val="000000" w:themeColor="text1"/>
          <w:szCs w:val="21"/>
        </w:rPr>
      </w:pPr>
    </w:p>
    <w:p w14:paraId="1F2CF2F8" w14:textId="77777777" w:rsidR="001A4992" w:rsidRPr="0044418E" w:rsidRDefault="00721054">
      <w:pPr>
        <w:pStyle w:val="2"/>
        <w:rPr>
          <w:rFonts w:ascii="黑体" w:hAnsi="黑体"/>
          <w:color w:val="000000" w:themeColor="text1"/>
        </w:rPr>
      </w:pPr>
      <w:bookmarkStart w:id="61" w:name="_Toc233793552"/>
      <w:r w:rsidRPr="0044418E">
        <w:rPr>
          <w:rFonts w:ascii="黑体" w:hAnsi="黑体" w:hint="eastAsia"/>
          <w:color w:val="000000" w:themeColor="text1"/>
        </w:rPr>
        <w:t>附录</w:t>
      </w:r>
      <w:r w:rsidRPr="0044418E">
        <w:rPr>
          <w:rFonts w:ascii="黑体" w:hAnsi="黑体" w:hint="eastAsia"/>
          <w:color w:val="000000" w:themeColor="text1"/>
        </w:rPr>
        <w:t>B</w:t>
      </w:r>
      <w:r w:rsidRPr="0044418E">
        <w:rPr>
          <w:rFonts w:ascii="黑体" w:hAnsi="黑体" w:hint="eastAsia"/>
          <w:color w:val="000000" w:themeColor="text1"/>
        </w:rPr>
        <w:t>委托人派遣的人员和提供的房屋、资料、设备</w:t>
      </w:r>
      <w:bookmarkEnd w:id="61"/>
    </w:p>
    <w:p w14:paraId="1A71C9D2" w14:textId="77777777" w:rsidR="001A4992" w:rsidRPr="0044418E" w:rsidRDefault="00721054">
      <w:pPr>
        <w:pStyle w:val="23"/>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B-1</w:t>
      </w:r>
      <w:r w:rsidRPr="0044418E">
        <w:rPr>
          <w:rFonts w:ascii="宋体" w:hAnsi="宋体"/>
          <w:b/>
          <w:color w:val="000000" w:themeColor="text1"/>
          <w:szCs w:val="21"/>
        </w:rPr>
        <w:t xml:space="preserve">  </w:t>
      </w:r>
      <w:r w:rsidRPr="0044418E">
        <w:rPr>
          <w:rFonts w:ascii="宋体" w:hAnsi="宋体" w:hint="eastAsia"/>
          <w:b/>
          <w:color w:val="000000" w:themeColor="text1"/>
          <w:szCs w:val="21"/>
        </w:rPr>
        <w:t>委托人派遣的人员</w:t>
      </w:r>
    </w:p>
    <w:tbl>
      <w:tblPr>
        <w:tblStyle w:val="af3"/>
        <w:tblW w:w="0" w:type="auto"/>
        <w:jc w:val="center"/>
        <w:tblLook w:val="04A0" w:firstRow="1" w:lastRow="0" w:firstColumn="1" w:lastColumn="0" w:noHBand="0" w:noVBand="1"/>
      </w:tblPr>
      <w:tblGrid>
        <w:gridCol w:w="2407"/>
        <w:gridCol w:w="2407"/>
        <w:gridCol w:w="2407"/>
        <w:gridCol w:w="2407"/>
      </w:tblGrid>
      <w:tr w:rsidR="0044418E" w:rsidRPr="0044418E" w14:paraId="69117F3E" w14:textId="77777777">
        <w:trPr>
          <w:jc w:val="center"/>
        </w:trPr>
        <w:tc>
          <w:tcPr>
            <w:tcW w:w="2407" w:type="dxa"/>
            <w:vAlign w:val="center"/>
          </w:tcPr>
          <w:p w14:paraId="41090186"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名称</w:t>
            </w:r>
          </w:p>
        </w:tc>
        <w:tc>
          <w:tcPr>
            <w:tcW w:w="2407" w:type="dxa"/>
            <w:vAlign w:val="center"/>
          </w:tcPr>
          <w:p w14:paraId="118C5231"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数量</w:t>
            </w:r>
          </w:p>
        </w:tc>
        <w:tc>
          <w:tcPr>
            <w:tcW w:w="2407" w:type="dxa"/>
            <w:vAlign w:val="center"/>
          </w:tcPr>
          <w:p w14:paraId="4F39D37A"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工作要求</w:t>
            </w:r>
          </w:p>
        </w:tc>
        <w:tc>
          <w:tcPr>
            <w:tcW w:w="2407" w:type="dxa"/>
            <w:vAlign w:val="center"/>
          </w:tcPr>
          <w:p w14:paraId="7872D991"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提供时间</w:t>
            </w:r>
          </w:p>
        </w:tc>
      </w:tr>
      <w:tr w:rsidR="0044418E" w:rsidRPr="0044418E" w14:paraId="32283672" w14:textId="77777777">
        <w:trPr>
          <w:jc w:val="center"/>
        </w:trPr>
        <w:tc>
          <w:tcPr>
            <w:tcW w:w="2407" w:type="dxa"/>
            <w:vAlign w:val="center"/>
          </w:tcPr>
          <w:p w14:paraId="5F4B5932"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1.工程技术人员</w:t>
            </w:r>
          </w:p>
        </w:tc>
        <w:tc>
          <w:tcPr>
            <w:tcW w:w="2407" w:type="dxa"/>
            <w:vAlign w:val="center"/>
          </w:tcPr>
          <w:p w14:paraId="68A9ADAD"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5078AFDF"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40FFD8AD"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0A567E3D" w14:textId="77777777">
        <w:trPr>
          <w:jc w:val="center"/>
        </w:trPr>
        <w:tc>
          <w:tcPr>
            <w:tcW w:w="2407" w:type="dxa"/>
            <w:vAlign w:val="center"/>
          </w:tcPr>
          <w:p w14:paraId="4BBD85D6"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2.辅助工作人员</w:t>
            </w:r>
          </w:p>
        </w:tc>
        <w:tc>
          <w:tcPr>
            <w:tcW w:w="2407" w:type="dxa"/>
            <w:vAlign w:val="center"/>
          </w:tcPr>
          <w:p w14:paraId="40C43517"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42357EBC"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194BC1CC"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5315D259" w14:textId="77777777">
        <w:trPr>
          <w:jc w:val="center"/>
        </w:trPr>
        <w:tc>
          <w:tcPr>
            <w:tcW w:w="2407" w:type="dxa"/>
            <w:vAlign w:val="center"/>
          </w:tcPr>
          <w:p w14:paraId="33359672"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3.其他人员</w:t>
            </w:r>
          </w:p>
        </w:tc>
        <w:tc>
          <w:tcPr>
            <w:tcW w:w="2407" w:type="dxa"/>
            <w:vAlign w:val="center"/>
          </w:tcPr>
          <w:p w14:paraId="29D9544E"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1183F35B"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E1B9452"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5DB967A0" w14:textId="77777777">
        <w:trPr>
          <w:jc w:val="center"/>
        </w:trPr>
        <w:tc>
          <w:tcPr>
            <w:tcW w:w="2407" w:type="dxa"/>
            <w:vAlign w:val="center"/>
          </w:tcPr>
          <w:p w14:paraId="073381E4"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5E0ACE56"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5F9A9028"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47994358" w14:textId="77777777" w:rsidR="001A4992" w:rsidRPr="0044418E" w:rsidRDefault="001A4992">
            <w:pPr>
              <w:pStyle w:val="23"/>
              <w:spacing w:line="360" w:lineRule="auto"/>
              <w:jc w:val="center"/>
              <w:rPr>
                <w:rFonts w:ascii="宋体" w:hAnsi="宋体"/>
                <w:color w:val="000000" w:themeColor="text1"/>
                <w:szCs w:val="21"/>
              </w:rPr>
            </w:pPr>
          </w:p>
        </w:tc>
      </w:tr>
    </w:tbl>
    <w:p w14:paraId="26618A02" w14:textId="77777777" w:rsidR="001A4992" w:rsidRPr="0044418E" w:rsidRDefault="001A4992">
      <w:pPr>
        <w:pStyle w:val="23"/>
        <w:spacing w:line="360" w:lineRule="auto"/>
        <w:ind w:firstLineChars="200" w:firstLine="420"/>
        <w:rPr>
          <w:rFonts w:ascii="宋体" w:hAnsi="宋体"/>
          <w:color w:val="000000" w:themeColor="text1"/>
          <w:szCs w:val="21"/>
        </w:rPr>
      </w:pPr>
    </w:p>
    <w:p w14:paraId="06F847F8" w14:textId="77777777" w:rsidR="001A4992" w:rsidRPr="0044418E" w:rsidRDefault="00721054">
      <w:pPr>
        <w:pStyle w:val="23"/>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B-2</w:t>
      </w:r>
      <w:r w:rsidRPr="0044418E">
        <w:rPr>
          <w:rFonts w:ascii="宋体" w:hAnsi="宋体"/>
          <w:b/>
          <w:color w:val="000000" w:themeColor="text1"/>
          <w:szCs w:val="21"/>
        </w:rPr>
        <w:t xml:space="preserve">  </w:t>
      </w:r>
      <w:r w:rsidRPr="0044418E">
        <w:rPr>
          <w:rFonts w:ascii="宋体" w:hAnsi="宋体" w:hint="eastAsia"/>
          <w:b/>
          <w:color w:val="000000" w:themeColor="text1"/>
          <w:szCs w:val="21"/>
        </w:rPr>
        <w:t>委托人提供的房屋</w:t>
      </w:r>
    </w:p>
    <w:tbl>
      <w:tblPr>
        <w:tblStyle w:val="af3"/>
        <w:tblW w:w="0" w:type="auto"/>
        <w:tblLook w:val="04A0" w:firstRow="1" w:lastRow="0" w:firstColumn="1" w:lastColumn="0" w:noHBand="0" w:noVBand="1"/>
      </w:tblPr>
      <w:tblGrid>
        <w:gridCol w:w="2407"/>
        <w:gridCol w:w="2407"/>
        <w:gridCol w:w="2407"/>
        <w:gridCol w:w="2407"/>
      </w:tblGrid>
      <w:tr w:rsidR="0044418E" w:rsidRPr="0044418E" w14:paraId="772D66AB" w14:textId="77777777">
        <w:tc>
          <w:tcPr>
            <w:tcW w:w="2407" w:type="dxa"/>
          </w:tcPr>
          <w:p w14:paraId="4AD7AC88"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名称</w:t>
            </w:r>
          </w:p>
        </w:tc>
        <w:tc>
          <w:tcPr>
            <w:tcW w:w="2407" w:type="dxa"/>
          </w:tcPr>
          <w:p w14:paraId="4F02C88E"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数量</w:t>
            </w:r>
          </w:p>
        </w:tc>
        <w:tc>
          <w:tcPr>
            <w:tcW w:w="2407" w:type="dxa"/>
          </w:tcPr>
          <w:p w14:paraId="38D4BFAF"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面积</w:t>
            </w:r>
          </w:p>
        </w:tc>
        <w:tc>
          <w:tcPr>
            <w:tcW w:w="2407" w:type="dxa"/>
          </w:tcPr>
          <w:p w14:paraId="54CA7D15"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提供时间</w:t>
            </w:r>
          </w:p>
        </w:tc>
      </w:tr>
      <w:tr w:rsidR="0044418E" w:rsidRPr="0044418E" w14:paraId="41B026C0" w14:textId="77777777">
        <w:tc>
          <w:tcPr>
            <w:tcW w:w="2407" w:type="dxa"/>
          </w:tcPr>
          <w:p w14:paraId="23C8985F"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1.办公用房</w:t>
            </w:r>
          </w:p>
        </w:tc>
        <w:tc>
          <w:tcPr>
            <w:tcW w:w="2407" w:type="dxa"/>
          </w:tcPr>
          <w:p w14:paraId="618A3DDD"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0F7440D2"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79E78397"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2B967F81" w14:textId="77777777">
        <w:tc>
          <w:tcPr>
            <w:tcW w:w="2407" w:type="dxa"/>
          </w:tcPr>
          <w:p w14:paraId="1DCB66FF"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2.生活用房</w:t>
            </w:r>
          </w:p>
        </w:tc>
        <w:tc>
          <w:tcPr>
            <w:tcW w:w="2407" w:type="dxa"/>
          </w:tcPr>
          <w:p w14:paraId="1F3B16E9"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38EAAD0E"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1DFDC5B5"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35B33592" w14:textId="77777777">
        <w:tc>
          <w:tcPr>
            <w:tcW w:w="2407" w:type="dxa"/>
          </w:tcPr>
          <w:p w14:paraId="47A64E08"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3.试验用房</w:t>
            </w:r>
          </w:p>
        </w:tc>
        <w:tc>
          <w:tcPr>
            <w:tcW w:w="2407" w:type="dxa"/>
          </w:tcPr>
          <w:p w14:paraId="520C5E66"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3F8E528F"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52021A2E"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6B80F645" w14:textId="77777777">
        <w:tc>
          <w:tcPr>
            <w:tcW w:w="2407" w:type="dxa"/>
          </w:tcPr>
          <w:p w14:paraId="371AFA3B"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4.样品用房</w:t>
            </w:r>
          </w:p>
        </w:tc>
        <w:tc>
          <w:tcPr>
            <w:tcW w:w="2407" w:type="dxa"/>
          </w:tcPr>
          <w:p w14:paraId="20FE7B42"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5DCB53F0"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5C600A88"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5B605714" w14:textId="77777777">
        <w:tc>
          <w:tcPr>
            <w:tcW w:w="2407" w:type="dxa"/>
          </w:tcPr>
          <w:p w14:paraId="4D74A05D"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0E38EDD3"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3908698E"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12C64561"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51E6F6BA" w14:textId="77777777">
        <w:tc>
          <w:tcPr>
            <w:tcW w:w="2407" w:type="dxa"/>
          </w:tcPr>
          <w:p w14:paraId="19F986FD"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用餐及其他生活条件</w:t>
            </w:r>
          </w:p>
        </w:tc>
        <w:tc>
          <w:tcPr>
            <w:tcW w:w="2407" w:type="dxa"/>
          </w:tcPr>
          <w:p w14:paraId="14BC60E5"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19DDE186" w14:textId="77777777" w:rsidR="001A4992" w:rsidRPr="0044418E" w:rsidRDefault="001A4992">
            <w:pPr>
              <w:pStyle w:val="23"/>
              <w:spacing w:line="360" w:lineRule="auto"/>
              <w:jc w:val="center"/>
              <w:rPr>
                <w:rFonts w:ascii="宋体" w:hAnsi="宋体"/>
                <w:color w:val="000000" w:themeColor="text1"/>
                <w:szCs w:val="21"/>
              </w:rPr>
            </w:pPr>
          </w:p>
        </w:tc>
        <w:tc>
          <w:tcPr>
            <w:tcW w:w="2407" w:type="dxa"/>
          </w:tcPr>
          <w:p w14:paraId="70218B39" w14:textId="77777777" w:rsidR="001A4992" w:rsidRPr="0044418E" w:rsidRDefault="001A4992">
            <w:pPr>
              <w:pStyle w:val="23"/>
              <w:spacing w:line="360" w:lineRule="auto"/>
              <w:jc w:val="center"/>
              <w:rPr>
                <w:rFonts w:ascii="宋体" w:hAnsi="宋体"/>
                <w:color w:val="000000" w:themeColor="text1"/>
                <w:szCs w:val="21"/>
              </w:rPr>
            </w:pPr>
          </w:p>
        </w:tc>
      </w:tr>
    </w:tbl>
    <w:p w14:paraId="28CCC90C" w14:textId="77777777" w:rsidR="001A4992" w:rsidRPr="0044418E" w:rsidRDefault="001A4992">
      <w:pPr>
        <w:pStyle w:val="23"/>
        <w:spacing w:line="360" w:lineRule="auto"/>
        <w:ind w:firstLineChars="200" w:firstLine="420"/>
        <w:rPr>
          <w:rFonts w:ascii="宋体" w:hAnsi="宋体"/>
          <w:color w:val="000000" w:themeColor="text1"/>
          <w:szCs w:val="21"/>
        </w:rPr>
      </w:pPr>
    </w:p>
    <w:p w14:paraId="53499E9C" w14:textId="77777777" w:rsidR="001A4992" w:rsidRPr="0044418E" w:rsidRDefault="00721054">
      <w:pPr>
        <w:pStyle w:val="23"/>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lastRenderedPageBreak/>
        <w:t>B-3</w:t>
      </w:r>
      <w:r w:rsidRPr="0044418E">
        <w:rPr>
          <w:rFonts w:ascii="宋体" w:hAnsi="宋体"/>
          <w:b/>
          <w:color w:val="000000" w:themeColor="text1"/>
          <w:szCs w:val="21"/>
        </w:rPr>
        <w:t xml:space="preserve">  </w:t>
      </w:r>
      <w:r w:rsidRPr="0044418E">
        <w:rPr>
          <w:rFonts w:ascii="宋体" w:hAnsi="宋体" w:hint="eastAsia"/>
          <w:b/>
          <w:color w:val="000000" w:themeColor="text1"/>
          <w:szCs w:val="21"/>
        </w:rPr>
        <w:t>委托人提供的资料</w:t>
      </w:r>
    </w:p>
    <w:tbl>
      <w:tblPr>
        <w:tblStyle w:val="af3"/>
        <w:tblW w:w="0" w:type="auto"/>
        <w:jc w:val="center"/>
        <w:tblLook w:val="04A0" w:firstRow="1" w:lastRow="0" w:firstColumn="1" w:lastColumn="0" w:noHBand="0" w:noVBand="1"/>
      </w:tblPr>
      <w:tblGrid>
        <w:gridCol w:w="3256"/>
        <w:gridCol w:w="1558"/>
        <w:gridCol w:w="2407"/>
        <w:gridCol w:w="2407"/>
      </w:tblGrid>
      <w:tr w:rsidR="0044418E" w:rsidRPr="0044418E" w14:paraId="076DE929" w14:textId="77777777">
        <w:trPr>
          <w:jc w:val="center"/>
        </w:trPr>
        <w:tc>
          <w:tcPr>
            <w:tcW w:w="3256" w:type="dxa"/>
            <w:vAlign w:val="center"/>
          </w:tcPr>
          <w:p w14:paraId="235637F0"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名称</w:t>
            </w:r>
          </w:p>
        </w:tc>
        <w:tc>
          <w:tcPr>
            <w:tcW w:w="1558" w:type="dxa"/>
            <w:vAlign w:val="center"/>
          </w:tcPr>
          <w:p w14:paraId="3DACAC08"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份数</w:t>
            </w:r>
          </w:p>
        </w:tc>
        <w:tc>
          <w:tcPr>
            <w:tcW w:w="2407" w:type="dxa"/>
            <w:vAlign w:val="center"/>
          </w:tcPr>
          <w:p w14:paraId="24509170"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提供时间</w:t>
            </w:r>
          </w:p>
        </w:tc>
        <w:tc>
          <w:tcPr>
            <w:tcW w:w="2407" w:type="dxa"/>
            <w:vAlign w:val="center"/>
          </w:tcPr>
          <w:p w14:paraId="41E84A0F"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备注</w:t>
            </w:r>
          </w:p>
        </w:tc>
      </w:tr>
      <w:tr w:rsidR="0044418E" w:rsidRPr="0044418E" w14:paraId="2858B128" w14:textId="77777777">
        <w:trPr>
          <w:jc w:val="center"/>
        </w:trPr>
        <w:tc>
          <w:tcPr>
            <w:tcW w:w="3256" w:type="dxa"/>
            <w:vAlign w:val="center"/>
          </w:tcPr>
          <w:p w14:paraId="1E9676DB"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1.工程立项文件</w:t>
            </w:r>
          </w:p>
        </w:tc>
        <w:tc>
          <w:tcPr>
            <w:tcW w:w="1558" w:type="dxa"/>
            <w:vAlign w:val="center"/>
          </w:tcPr>
          <w:p w14:paraId="0D5A6270"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5F7F22F9"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2B6DA4D1"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363C2A5B" w14:textId="77777777">
        <w:trPr>
          <w:jc w:val="center"/>
        </w:trPr>
        <w:tc>
          <w:tcPr>
            <w:tcW w:w="3256" w:type="dxa"/>
            <w:vAlign w:val="center"/>
          </w:tcPr>
          <w:p w14:paraId="6D910D17"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2.工程勘察文件</w:t>
            </w:r>
          </w:p>
        </w:tc>
        <w:tc>
          <w:tcPr>
            <w:tcW w:w="1558" w:type="dxa"/>
            <w:vAlign w:val="center"/>
          </w:tcPr>
          <w:p w14:paraId="70B02915"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3125030A"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73F26C93"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61C9FAC4" w14:textId="77777777">
        <w:trPr>
          <w:jc w:val="center"/>
        </w:trPr>
        <w:tc>
          <w:tcPr>
            <w:tcW w:w="3256" w:type="dxa"/>
            <w:vAlign w:val="center"/>
          </w:tcPr>
          <w:p w14:paraId="3D31AEB7"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3.工程设计及施工图纸</w:t>
            </w:r>
          </w:p>
        </w:tc>
        <w:tc>
          <w:tcPr>
            <w:tcW w:w="1558" w:type="dxa"/>
            <w:vAlign w:val="center"/>
          </w:tcPr>
          <w:p w14:paraId="36086B29"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7C03E513"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3C77FA4C"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6DAE944A" w14:textId="77777777">
        <w:trPr>
          <w:jc w:val="center"/>
        </w:trPr>
        <w:tc>
          <w:tcPr>
            <w:tcW w:w="3256" w:type="dxa"/>
            <w:vAlign w:val="center"/>
          </w:tcPr>
          <w:p w14:paraId="1CA62425"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4.工程承包合同及其他相关合同</w:t>
            </w:r>
          </w:p>
        </w:tc>
        <w:tc>
          <w:tcPr>
            <w:tcW w:w="1558" w:type="dxa"/>
            <w:vAlign w:val="center"/>
          </w:tcPr>
          <w:p w14:paraId="2CC56B58"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2CB3E8E2"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CF9FEBF"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66662496" w14:textId="77777777">
        <w:trPr>
          <w:jc w:val="center"/>
        </w:trPr>
        <w:tc>
          <w:tcPr>
            <w:tcW w:w="3256" w:type="dxa"/>
            <w:vAlign w:val="center"/>
          </w:tcPr>
          <w:p w14:paraId="5D7BCFD8"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5.施工许可文件</w:t>
            </w:r>
          </w:p>
        </w:tc>
        <w:tc>
          <w:tcPr>
            <w:tcW w:w="1558" w:type="dxa"/>
            <w:vAlign w:val="center"/>
          </w:tcPr>
          <w:p w14:paraId="71E18023"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72FDA36A"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7731E82"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4A5F21B3" w14:textId="77777777">
        <w:trPr>
          <w:jc w:val="center"/>
        </w:trPr>
        <w:tc>
          <w:tcPr>
            <w:tcW w:w="3256" w:type="dxa"/>
            <w:vAlign w:val="center"/>
          </w:tcPr>
          <w:p w14:paraId="779673A4"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6.其他文件</w:t>
            </w:r>
          </w:p>
        </w:tc>
        <w:tc>
          <w:tcPr>
            <w:tcW w:w="1558" w:type="dxa"/>
            <w:vAlign w:val="center"/>
          </w:tcPr>
          <w:p w14:paraId="61DF6305"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51E6AE2D"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19B4DBC0"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7A9E06E3" w14:textId="77777777">
        <w:trPr>
          <w:jc w:val="center"/>
        </w:trPr>
        <w:tc>
          <w:tcPr>
            <w:tcW w:w="3256" w:type="dxa"/>
            <w:vAlign w:val="center"/>
          </w:tcPr>
          <w:p w14:paraId="3E9CBEC6" w14:textId="77777777" w:rsidR="001A4992" w:rsidRPr="0044418E" w:rsidRDefault="001A4992">
            <w:pPr>
              <w:pStyle w:val="23"/>
              <w:spacing w:line="360" w:lineRule="auto"/>
              <w:jc w:val="center"/>
              <w:rPr>
                <w:rFonts w:ascii="宋体" w:hAnsi="宋体"/>
                <w:color w:val="000000" w:themeColor="text1"/>
                <w:szCs w:val="21"/>
              </w:rPr>
            </w:pPr>
          </w:p>
        </w:tc>
        <w:tc>
          <w:tcPr>
            <w:tcW w:w="1558" w:type="dxa"/>
            <w:vAlign w:val="center"/>
          </w:tcPr>
          <w:p w14:paraId="1E4F773E"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699E39AC"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76176581" w14:textId="77777777" w:rsidR="001A4992" w:rsidRPr="0044418E" w:rsidRDefault="001A4992">
            <w:pPr>
              <w:pStyle w:val="23"/>
              <w:spacing w:line="360" w:lineRule="auto"/>
              <w:jc w:val="center"/>
              <w:rPr>
                <w:rFonts w:ascii="宋体" w:hAnsi="宋体"/>
                <w:color w:val="000000" w:themeColor="text1"/>
                <w:szCs w:val="21"/>
              </w:rPr>
            </w:pPr>
          </w:p>
        </w:tc>
      </w:tr>
    </w:tbl>
    <w:p w14:paraId="2AF004C9" w14:textId="77777777" w:rsidR="001A4992" w:rsidRPr="0044418E" w:rsidRDefault="001A4992">
      <w:pPr>
        <w:pStyle w:val="23"/>
        <w:spacing w:line="360" w:lineRule="auto"/>
        <w:ind w:firstLineChars="200" w:firstLine="420"/>
        <w:rPr>
          <w:rFonts w:ascii="宋体" w:hAnsi="宋体"/>
          <w:color w:val="000000" w:themeColor="text1"/>
          <w:szCs w:val="21"/>
        </w:rPr>
      </w:pPr>
    </w:p>
    <w:p w14:paraId="54F46298" w14:textId="77777777" w:rsidR="001A4992" w:rsidRPr="0044418E" w:rsidRDefault="00721054">
      <w:pPr>
        <w:pStyle w:val="23"/>
        <w:spacing w:line="360" w:lineRule="auto"/>
        <w:ind w:firstLineChars="200" w:firstLine="422"/>
        <w:rPr>
          <w:rFonts w:ascii="宋体" w:hAnsi="宋体"/>
          <w:b/>
          <w:color w:val="000000" w:themeColor="text1"/>
          <w:szCs w:val="21"/>
        </w:rPr>
      </w:pPr>
      <w:r w:rsidRPr="0044418E">
        <w:rPr>
          <w:rFonts w:ascii="宋体" w:hAnsi="宋体" w:hint="eastAsia"/>
          <w:b/>
          <w:color w:val="000000" w:themeColor="text1"/>
          <w:szCs w:val="21"/>
        </w:rPr>
        <w:t>B-4</w:t>
      </w:r>
      <w:r w:rsidRPr="0044418E">
        <w:rPr>
          <w:rFonts w:ascii="宋体" w:hAnsi="宋体"/>
          <w:b/>
          <w:color w:val="000000" w:themeColor="text1"/>
          <w:szCs w:val="21"/>
        </w:rPr>
        <w:t xml:space="preserve">  </w:t>
      </w:r>
      <w:r w:rsidRPr="0044418E">
        <w:rPr>
          <w:rFonts w:ascii="宋体" w:hAnsi="宋体" w:hint="eastAsia"/>
          <w:b/>
          <w:color w:val="000000" w:themeColor="text1"/>
          <w:szCs w:val="21"/>
        </w:rPr>
        <w:t>委托人提供的设备</w:t>
      </w:r>
    </w:p>
    <w:tbl>
      <w:tblPr>
        <w:tblStyle w:val="af3"/>
        <w:tblW w:w="0" w:type="auto"/>
        <w:jc w:val="center"/>
        <w:tblLook w:val="04A0" w:firstRow="1" w:lastRow="0" w:firstColumn="1" w:lastColumn="0" w:noHBand="0" w:noVBand="1"/>
      </w:tblPr>
      <w:tblGrid>
        <w:gridCol w:w="2407"/>
        <w:gridCol w:w="2407"/>
        <w:gridCol w:w="2407"/>
        <w:gridCol w:w="2407"/>
      </w:tblGrid>
      <w:tr w:rsidR="0044418E" w:rsidRPr="0044418E" w14:paraId="002F04C5" w14:textId="77777777">
        <w:trPr>
          <w:jc w:val="center"/>
        </w:trPr>
        <w:tc>
          <w:tcPr>
            <w:tcW w:w="2407" w:type="dxa"/>
            <w:vAlign w:val="center"/>
          </w:tcPr>
          <w:p w14:paraId="04440B87"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名称</w:t>
            </w:r>
          </w:p>
        </w:tc>
        <w:tc>
          <w:tcPr>
            <w:tcW w:w="2407" w:type="dxa"/>
            <w:vAlign w:val="center"/>
          </w:tcPr>
          <w:p w14:paraId="417AEC9F"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数量</w:t>
            </w:r>
          </w:p>
        </w:tc>
        <w:tc>
          <w:tcPr>
            <w:tcW w:w="2407" w:type="dxa"/>
            <w:vAlign w:val="center"/>
          </w:tcPr>
          <w:p w14:paraId="23D45A8B"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型号与规格</w:t>
            </w:r>
          </w:p>
        </w:tc>
        <w:tc>
          <w:tcPr>
            <w:tcW w:w="2407" w:type="dxa"/>
            <w:vAlign w:val="center"/>
          </w:tcPr>
          <w:p w14:paraId="24A2449D"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提供时间</w:t>
            </w:r>
          </w:p>
        </w:tc>
      </w:tr>
      <w:tr w:rsidR="0044418E" w:rsidRPr="0044418E" w14:paraId="13740281" w14:textId="77777777">
        <w:trPr>
          <w:jc w:val="center"/>
        </w:trPr>
        <w:tc>
          <w:tcPr>
            <w:tcW w:w="2407" w:type="dxa"/>
            <w:vAlign w:val="center"/>
          </w:tcPr>
          <w:p w14:paraId="26D6A2DB"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1.通讯设备</w:t>
            </w:r>
          </w:p>
        </w:tc>
        <w:tc>
          <w:tcPr>
            <w:tcW w:w="2407" w:type="dxa"/>
            <w:vAlign w:val="center"/>
          </w:tcPr>
          <w:p w14:paraId="13326243"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EF056C5"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353D8069"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05656BB5" w14:textId="77777777">
        <w:trPr>
          <w:jc w:val="center"/>
        </w:trPr>
        <w:tc>
          <w:tcPr>
            <w:tcW w:w="2407" w:type="dxa"/>
            <w:vAlign w:val="center"/>
          </w:tcPr>
          <w:p w14:paraId="6490D7D7"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2.办公设备</w:t>
            </w:r>
          </w:p>
        </w:tc>
        <w:tc>
          <w:tcPr>
            <w:tcW w:w="2407" w:type="dxa"/>
            <w:vAlign w:val="center"/>
          </w:tcPr>
          <w:p w14:paraId="23B5502A"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7DD114CD"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5917E97E"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31FE6082" w14:textId="77777777">
        <w:trPr>
          <w:jc w:val="center"/>
        </w:trPr>
        <w:tc>
          <w:tcPr>
            <w:tcW w:w="2407" w:type="dxa"/>
            <w:vAlign w:val="center"/>
          </w:tcPr>
          <w:p w14:paraId="1EE1A592"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3.交通工具</w:t>
            </w:r>
          </w:p>
        </w:tc>
        <w:tc>
          <w:tcPr>
            <w:tcW w:w="2407" w:type="dxa"/>
            <w:vAlign w:val="center"/>
          </w:tcPr>
          <w:p w14:paraId="519988F6"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A2824AE"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4113DC7C"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0FD74704" w14:textId="77777777">
        <w:trPr>
          <w:jc w:val="center"/>
        </w:trPr>
        <w:tc>
          <w:tcPr>
            <w:tcW w:w="2407" w:type="dxa"/>
            <w:vAlign w:val="center"/>
          </w:tcPr>
          <w:p w14:paraId="06C91E71" w14:textId="77777777" w:rsidR="001A4992" w:rsidRPr="0044418E" w:rsidRDefault="00721054">
            <w:pPr>
              <w:pStyle w:val="23"/>
              <w:spacing w:line="360" w:lineRule="auto"/>
              <w:jc w:val="center"/>
              <w:rPr>
                <w:rFonts w:ascii="宋体" w:hAnsi="宋体"/>
                <w:color w:val="000000" w:themeColor="text1"/>
                <w:szCs w:val="21"/>
              </w:rPr>
            </w:pPr>
            <w:r w:rsidRPr="0044418E">
              <w:rPr>
                <w:rFonts w:ascii="宋体" w:hAnsi="宋体" w:hint="eastAsia"/>
                <w:color w:val="000000" w:themeColor="text1"/>
                <w:szCs w:val="21"/>
              </w:rPr>
              <w:t>4.检测和试验设备</w:t>
            </w:r>
          </w:p>
        </w:tc>
        <w:tc>
          <w:tcPr>
            <w:tcW w:w="2407" w:type="dxa"/>
            <w:vAlign w:val="center"/>
          </w:tcPr>
          <w:p w14:paraId="6CA185E7"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B9AD93F"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4E8CEFC5" w14:textId="77777777" w:rsidR="001A4992" w:rsidRPr="0044418E" w:rsidRDefault="001A4992">
            <w:pPr>
              <w:pStyle w:val="23"/>
              <w:spacing w:line="360" w:lineRule="auto"/>
              <w:jc w:val="center"/>
              <w:rPr>
                <w:rFonts w:ascii="宋体" w:hAnsi="宋体"/>
                <w:color w:val="000000" w:themeColor="text1"/>
                <w:szCs w:val="21"/>
              </w:rPr>
            </w:pPr>
          </w:p>
        </w:tc>
      </w:tr>
      <w:tr w:rsidR="0044418E" w:rsidRPr="0044418E" w14:paraId="0123DE90" w14:textId="77777777">
        <w:trPr>
          <w:jc w:val="center"/>
        </w:trPr>
        <w:tc>
          <w:tcPr>
            <w:tcW w:w="2407" w:type="dxa"/>
            <w:vAlign w:val="center"/>
          </w:tcPr>
          <w:p w14:paraId="50CC0DE3"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3F3DA876"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3B749F65" w14:textId="77777777" w:rsidR="001A4992" w:rsidRPr="0044418E" w:rsidRDefault="001A4992">
            <w:pPr>
              <w:pStyle w:val="23"/>
              <w:spacing w:line="360" w:lineRule="auto"/>
              <w:jc w:val="center"/>
              <w:rPr>
                <w:rFonts w:ascii="宋体" w:hAnsi="宋体"/>
                <w:color w:val="000000" w:themeColor="text1"/>
                <w:szCs w:val="21"/>
              </w:rPr>
            </w:pPr>
          </w:p>
        </w:tc>
        <w:tc>
          <w:tcPr>
            <w:tcW w:w="2407" w:type="dxa"/>
            <w:vAlign w:val="center"/>
          </w:tcPr>
          <w:p w14:paraId="0413A815" w14:textId="77777777" w:rsidR="001A4992" w:rsidRPr="0044418E" w:rsidRDefault="001A4992">
            <w:pPr>
              <w:pStyle w:val="23"/>
              <w:spacing w:line="360" w:lineRule="auto"/>
              <w:jc w:val="center"/>
              <w:rPr>
                <w:rFonts w:ascii="宋体" w:hAnsi="宋体"/>
                <w:color w:val="000000" w:themeColor="text1"/>
                <w:szCs w:val="21"/>
              </w:rPr>
            </w:pPr>
          </w:p>
        </w:tc>
      </w:tr>
    </w:tbl>
    <w:p w14:paraId="00FD2278" w14:textId="77777777" w:rsidR="001A4992" w:rsidRPr="0044418E" w:rsidRDefault="001A4992">
      <w:pPr>
        <w:spacing w:line="360" w:lineRule="auto"/>
        <w:ind w:firstLineChars="200" w:firstLine="420"/>
        <w:jc w:val="left"/>
        <w:rPr>
          <w:rFonts w:ascii="宋体" w:eastAsia="宋体" w:hAnsi="宋体"/>
          <w:color w:val="000000" w:themeColor="text1"/>
          <w:szCs w:val="21"/>
        </w:rPr>
      </w:pPr>
    </w:p>
    <w:p w14:paraId="0A1FF418" w14:textId="77777777" w:rsidR="001A4992" w:rsidRPr="0044418E" w:rsidRDefault="001A4992">
      <w:pPr>
        <w:spacing w:line="360" w:lineRule="auto"/>
        <w:ind w:firstLineChars="200" w:firstLine="420"/>
        <w:rPr>
          <w:rFonts w:ascii="宋体" w:eastAsia="宋体" w:hAnsi="宋体"/>
          <w:color w:val="000000" w:themeColor="text1"/>
          <w:szCs w:val="21"/>
        </w:rPr>
        <w:sectPr w:rsidR="001A4992" w:rsidRPr="0044418E">
          <w:pgSz w:w="11906" w:h="16838"/>
          <w:pgMar w:top="1134" w:right="1134" w:bottom="1134" w:left="1134" w:header="851" w:footer="992" w:gutter="0"/>
          <w:cols w:space="425"/>
          <w:docGrid w:type="lines" w:linePitch="312"/>
        </w:sectPr>
      </w:pPr>
    </w:p>
    <w:p w14:paraId="129FBDA6" w14:textId="77777777" w:rsidR="001A4992" w:rsidRPr="0044418E" w:rsidRDefault="001A4992">
      <w:pPr>
        <w:spacing w:line="360" w:lineRule="auto"/>
        <w:ind w:firstLineChars="200" w:firstLine="420"/>
        <w:rPr>
          <w:rFonts w:ascii="宋体" w:eastAsia="宋体" w:hAnsi="宋体"/>
          <w:color w:val="000000" w:themeColor="text1"/>
          <w:szCs w:val="21"/>
        </w:rPr>
      </w:pPr>
    </w:p>
    <w:p w14:paraId="153B562F" w14:textId="77777777" w:rsidR="001A4992" w:rsidRPr="0044418E" w:rsidRDefault="001A4992">
      <w:pPr>
        <w:spacing w:line="360" w:lineRule="auto"/>
        <w:ind w:firstLineChars="200" w:firstLine="420"/>
        <w:rPr>
          <w:rFonts w:ascii="宋体" w:eastAsia="宋体" w:hAnsi="宋体"/>
          <w:color w:val="000000" w:themeColor="text1"/>
          <w:szCs w:val="21"/>
        </w:rPr>
      </w:pPr>
    </w:p>
    <w:p w14:paraId="20660A7D" w14:textId="77777777" w:rsidR="001A4992" w:rsidRPr="0044418E" w:rsidRDefault="001A4992">
      <w:pPr>
        <w:spacing w:line="360" w:lineRule="auto"/>
        <w:ind w:firstLineChars="200" w:firstLine="420"/>
        <w:rPr>
          <w:rFonts w:ascii="宋体" w:eastAsia="宋体" w:hAnsi="宋体"/>
          <w:color w:val="000000" w:themeColor="text1"/>
          <w:szCs w:val="21"/>
        </w:rPr>
      </w:pPr>
    </w:p>
    <w:p w14:paraId="05AD26D8" w14:textId="77777777" w:rsidR="001A4992" w:rsidRPr="0044418E" w:rsidRDefault="001A4992">
      <w:pPr>
        <w:spacing w:line="360" w:lineRule="auto"/>
        <w:ind w:firstLineChars="200" w:firstLine="420"/>
        <w:rPr>
          <w:rFonts w:ascii="宋体" w:eastAsia="宋体" w:hAnsi="宋体"/>
          <w:color w:val="000000" w:themeColor="text1"/>
          <w:szCs w:val="21"/>
        </w:rPr>
      </w:pPr>
    </w:p>
    <w:p w14:paraId="5EB7E03E" w14:textId="77777777" w:rsidR="001A4992" w:rsidRPr="0044418E" w:rsidRDefault="001A4992">
      <w:pPr>
        <w:spacing w:line="360" w:lineRule="auto"/>
        <w:ind w:firstLineChars="200" w:firstLine="420"/>
        <w:rPr>
          <w:rFonts w:ascii="宋体" w:eastAsia="宋体" w:hAnsi="宋体"/>
          <w:color w:val="000000" w:themeColor="text1"/>
          <w:szCs w:val="21"/>
        </w:rPr>
      </w:pPr>
    </w:p>
    <w:p w14:paraId="4F229811" w14:textId="77777777" w:rsidR="001A4992" w:rsidRPr="0044418E" w:rsidRDefault="001A4992">
      <w:pPr>
        <w:spacing w:line="360" w:lineRule="auto"/>
        <w:ind w:firstLineChars="200" w:firstLine="420"/>
        <w:rPr>
          <w:rFonts w:ascii="宋体" w:eastAsia="宋体" w:hAnsi="宋体"/>
          <w:color w:val="000000" w:themeColor="text1"/>
          <w:szCs w:val="21"/>
        </w:rPr>
      </w:pPr>
    </w:p>
    <w:p w14:paraId="7D30B371" w14:textId="77777777" w:rsidR="001A4992" w:rsidRPr="0044418E" w:rsidRDefault="001A4992">
      <w:pPr>
        <w:spacing w:line="360" w:lineRule="auto"/>
        <w:ind w:firstLineChars="200" w:firstLine="420"/>
        <w:rPr>
          <w:rFonts w:ascii="宋体" w:eastAsia="宋体" w:hAnsi="宋体"/>
          <w:color w:val="000000" w:themeColor="text1"/>
          <w:szCs w:val="21"/>
        </w:rPr>
      </w:pPr>
    </w:p>
    <w:p w14:paraId="5060EC23" w14:textId="77777777" w:rsidR="001A4992" w:rsidRPr="0044418E" w:rsidRDefault="001A4992">
      <w:pPr>
        <w:spacing w:line="360" w:lineRule="auto"/>
        <w:ind w:firstLineChars="200" w:firstLine="420"/>
        <w:rPr>
          <w:rFonts w:ascii="宋体" w:eastAsia="宋体" w:hAnsi="宋体"/>
          <w:color w:val="000000" w:themeColor="text1"/>
          <w:szCs w:val="21"/>
        </w:rPr>
      </w:pPr>
    </w:p>
    <w:p w14:paraId="314FDEBF" w14:textId="77777777" w:rsidR="001A4992" w:rsidRPr="0044418E" w:rsidRDefault="001A4992">
      <w:pPr>
        <w:spacing w:line="360" w:lineRule="auto"/>
        <w:ind w:firstLineChars="200" w:firstLine="420"/>
        <w:rPr>
          <w:rFonts w:ascii="宋体" w:eastAsia="宋体" w:hAnsi="宋体"/>
          <w:color w:val="000000" w:themeColor="text1"/>
          <w:szCs w:val="21"/>
        </w:rPr>
      </w:pPr>
    </w:p>
    <w:p w14:paraId="60210BAB" w14:textId="77777777" w:rsidR="001A4992" w:rsidRPr="0044418E" w:rsidRDefault="001A4992">
      <w:pPr>
        <w:spacing w:line="360" w:lineRule="auto"/>
        <w:ind w:firstLineChars="200" w:firstLine="420"/>
        <w:rPr>
          <w:rFonts w:ascii="宋体" w:eastAsia="宋体" w:hAnsi="宋体"/>
          <w:color w:val="000000" w:themeColor="text1"/>
          <w:szCs w:val="21"/>
        </w:rPr>
      </w:pPr>
    </w:p>
    <w:p w14:paraId="6EC9877E" w14:textId="77777777" w:rsidR="001A4992" w:rsidRPr="0044418E" w:rsidRDefault="001A4992">
      <w:pPr>
        <w:spacing w:line="360" w:lineRule="auto"/>
        <w:ind w:firstLineChars="200" w:firstLine="420"/>
        <w:rPr>
          <w:rFonts w:ascii="宋体" w:eastAsia="宋体" w:hAnsi="宋体"/>
          <w:color w:val="000000" w:themeColor="text1"/>
          <w:szCs w:val="21"/>
        </w:rPr>
      </w:pPr>
    </w:p>
    <w:p w14:paraId="445FEDF3" w14:textId="77777777" w:rsidR="001A4992" w:rsidRPr="0044418E" w:rsidRDefault="001A4992">
      <w:pPr>
        <w:spacing w:line="360" w:lineRule="auto"/>
        <w:ind w:firstLineChars="200" w:firstLine="420"/>
        <w:rPr>
          <w:rFonts w:ascii="宋体" w:eastAsia="宋体" w:hAnsi="宋体"/>
          <w:color w:val="000000" w:themeColor="text1"/>
          <w:szCs w:val="21"/>
        </w:rPr>
      </w:pPr>
    </w:p>
    <w:p w14:paraId="7118301F" w14:textId="77777777" w:rsidR="001A4992" w:rsidRPr="0044418E" w:rsidRDefault="00721054">
      <w:pPr>
        <w:pStyle w:val="1"/>
        <w:jc w:val="center"/>
        <w:rPr>
          <w:color w:val="000000" w:themeColor="text1"/>
        </w:rPr>
      </w:pPr>
      <w:bookmarkStart w:id="62" w:name="_Toc233793553"/>
      <w:r w:rsidRPr="0044418E">
        <w:rPr>
          <w:rFonts w:hint="eastAsia"/>
          <w:color w:val="000000" w:themeColor="text1"/>
        </w:rPr>
        <w:t>第七</w:t>
      </w:r>
      <w:r w:rsidRPr="0044418E">
        <w:rPr>
          <w:rFonts w:ascii="宋体" w:eastAsia="宋体" w:hAnsi="宋体" w:hint="eastAsia"/>
          <w:color w:val="000000" w:themeColor="text1"/>
          <w:spacing w:val="120"/>
        </w:rPr>
        <w:t>章</w:t>
      </w:r>
      <w:r w:rsidRPr="0044418E">
        <w:rPr>
          <w:rFonts w:hint="eastAsia"/>
          <w:color w:val="000000" w:themeColor="text1"/>
        </w:rPr>
        <w:t>质疑、投诉材料格式</w:t>
      </w:r>
      <w:bookmarkEnd w:id="62"/>
    </w:p>
    <w:p w14:paraId="47FAFC53" w14:textId="77777777" w:rsidR="001A4992" w:rsidRPr="0044418E" w:rsidRDefault="001A4992">
      <w:pPr>
        <w:rPr>
          <w:color w:val="000000" w:themeColor="text1"/>
        </w:rPr>
        <w:sectPr w:rsidR="001A4992" w:rsidRPr="0044418E">
          <w:pgSz w:w="11906" w:h="16838"/>
          <w:pgMar w:top="1134" w:right="1134" w:bottom="1134" w:left="1134" w:header="851" w:footer="992" w:gutter="0"/>
          <w:cols w:space="425"/>
          <w:docGrid w:type="lines" w:linePitch="312"/>
        </w:sectPr>
      </w:pPr>
    </w:p>
    <w:p w14:paraId="521E3F1E"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质疑函（格式）</w:t>
      </w:r>
    </w:p>
    <w:p w14:paraId="6D684C9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一、质疑供应商基本信息：</w:t>
      </w:r>
    </w:p>
    <w:p w14:paraId="554F563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质疑供应商：</w:t>
      </w:r>
      <w:r w:rsidRPr="0044418E">
        <w:rPr>
          <w:rFonts w:ascii="Times New Roman" w:eastAsia="宋体" w:hAnsi="Times New Roman" w:cs="Times New Roman"/>
          <w:color w:val="000000" w:themeColor="text1"/>
          <w:szCs w:val="21"/>
        </w:rPr>
        <w:t>____________________________________________________________________________</w:t>
      </w:r>
    </w:p>
    <w:p w14:paraId="5FAC0EB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w:t>
      </w:r>
      <w:r w:rsidRPr="0044418E">
        <w:rPr>
          <w:rFonts w:ascii="宋体" w:eastAsia="宋体" w:hAnsi="宋体" w:hint="eastAsia"/>
          <w:color w:val="000000" w:themeColor="text1"/>
          <w:szCs w:val="21"/>
        </w:rPr>
        <w:t>邮编：</w:t>
      </w:r>
      <w:r w:rsidRPr="0044418E">
        <w:rPr>
          <w:rFonts w:ascii="Times New Roman" w:eastAsia="宋体" w:hAnsi="Times New Roman" w:cs="Times New Roman"/>
          <w:color w:val="000000" w:themeColor="text1"/>
          <w:szCs w:val="21"/>
        </w:rPr>
        <w:t>_______________________________________</w:t>
      </w:r>
    </w:p>
    <w:p w14:paraId="66BE6BC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联系人：</w:t>
      </w:r>
      <w:r w:rsidRPr="0044418E">
        <w:rPr>
          <w:rFonts w:ascii="Times New Roman" w:eastAsia="宋体" w:hAnsi="Times New Roman" w:cs="Times New Roman"/>
          <w:color w:val="000000" w:themeColor="text1"/>
          <w:szCs w:val="21"/>
        </w:rPr>
        <w:t>____________________________________</w:t>
      </w:r>
      <w:r w:rsidRPr="0044418E">
        <w:rPr>
          <w:rFonts w:ascii="宋体" w:eastAsia="宋体" w:hAnsi="宋体" w:hint="eastAsia"/>
          <w:color w:val="000000" w:themeColor="text1"/>
          <w:szCs w:val="21"/>
        </w:rPr>
        <w:t>联系电话：</w:t>
      </w:r>
      <w:r w:rsidRPr="0044418E">
        <w:rPr>
          <w:rFonts w:ascii="Times New Roman" w:eastAsia="宋体" w:hAnsi="Times New Roman" w:cs="Times New Roman"/>
          <w:color w:val="000000" w:themeColor="text1"/>
          <w:szCs w:val="21"/>
        </w:rPr>
        <w:t>__________________________________</w:t>
      </w:r>
    </w:p>
    <w:p w14:paraId="3239D2E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授权代表：</w:t>
      </w:r>
      <w:r w:rsidRPr="0044418E">
        <w:rPr>
          <w:rFonts w:ascii="Times New Roman" w:eastAsia="宋体" w:hAnsi="Times New Roman" w:cs="Times New Roman"/>
          <w:color w:val="000000" w:themeColor="text1"/>
          <w:szCs w:val="21"/>
        </w:rPr>
        <w:t>______________________________________________________________________________</w:t>
      </w:r>
    </w:p>
    <w:p w14:paraId="6F5D2D20"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联系电话：</w:t>
      </w:r>
      <w:r w:rsidRPr="0044418E">
        <w:rPr>
          <w:rFonts w:ascii="Times New Roman" w:eastAsia="宋体" w:hAnsi="Times New Roman" w:cs="Times New Roman"/>
          <w:color w:val="000000" w:themeColor="text1"/>
          <w:szCs w:val="21"/>
        </w:rPr>
        <w:t>______________________________________________________________________________</w:t>
      </w:r>
    </w:p>
    <w:p w14:paraId="649927D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w:t>
      </w:r>
      <w:r w:rsidRPr="0044418E">
        <w:rPr>
          <w:rFonts w:ascii="宋体" w:eastAsia="宋体" w:hAnsi="宋体" w:hint="eastAsia"/>
          <w:color w:val="000000" w:themeColor="text1"/>
          <w:szCs w:val="21"/>
        </w:rPr>
        <w:t>邮编：</w:t>
      </w:r>
      <w:r w:rsidRPr="0044418E">
        <w:rPr>
          <w:rFonts w:ascii="Times New Roman" w:eastAsia="宋体" w:hAnsi="Times New Roman" w:cs="Times New Roman"/>
          <w:color w:val="000000" w:themeColor="text1"/>
          <w:szCs w:val="21"/>
        </w:rPr>
        <w:t>______________________________________</w:t>
      </w:r>
    </w:p>
    <w:p w14:paraId="6299A59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二、质疑项目基本情况：</w:t>
      </w:r>
    </w:p>
    <w:p w14:paraId="3B7266D3"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质疑项目的名称：</w:t>
      </w:r>
      <w:r w:rsidRPr="0044418E">
        <w:rPr>
          <w:rFonts w:ascii="宋体" w:eastAsia="宋体" w:hAnsi="宋体" w:hint="eastAsia"/>
          <w:color w:val="000000" w:themeColor="text1"/>
          <w:szCs w:val="21"/>
          <w:u w:val="single"/>
        </w:rPr>
        <w:t>[项目采购-项目名称_16]</w:t>
      </w:r>
    </w:p>
    <w:p w14:paraId="2EDF85BE"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质疑项目的编号：</w:t>
      </w:r>
      <w:r w:rsidRPr="0044418E">
        <w:rPr>
          <w:rFonts w:ascii="宋体" w:eastAsia="宋体" w:hAnsi="宋体" w:hint="eastAsia"/>
          <w:color w:val="000000" w:themeColor="text1"/>
          <w:szCs w:val="21"/>
          <w:u w:val="single"/>
        </w:rPr>
        <w:t>[项目采购-项目编号_13]</w:t>
      </w:r>
    </w:p>
    <w:p w14:paraId="501AA2BD"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采购人名称：</w:t>
      </w:r>
      <w:r w:rsidRPr="0044418E">
        <w:rPr>
          <w:rFonts w:ascii="宋体" w:eastAsia="宋体" w:hAnsi="宋体" w:hint="eastAsia"/>
          <w:color w:val="000000" w:themeColor="text1"/>
          <w:szCs w:val="21"/>
          <w:u w:val="single"/>
        </w:rPr>
        <w:t>[项目采购-采购人_7]</w:t>
      </w:r>
    </w:p>
    <w:p w14:paraId="28E208E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质疑事项：</w:t>
      </w:r>
    </w:p>
    <w:p w14:paraId="027C2A0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□采购文件，采购文件获取日期：</w:t>
      </w:r>
      <w:r w:rsidRPr="0044418E">
        <w:rPr>
          <w:rFonts w:ascii="Times New Roman" w:eastAsia="宋体" w:hAnsi="Times New Roman" w:cs="Times New Roman"/>
          <w:color w:val="000000" w:themeColor="text1"/>
          <w:szCs w:val="21"/>
        </w:rPr>
        <w:t>__________________________________________________________</w:t>
      </w:r>
    </w:p>
    <w:p w14:paraId="706563D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□采购过程</w:t>
      </w:r>
    </w:p>
    <w:p w14:paraId="7CB5629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□成交结果</w:t>
      </w:r>
    </w:p>
    <w:p w14:paraId="5594201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三、质疑事项具体内容</w:t>
      </w:r>
    </w:p>
    <w:p w14:paraId="2E9FAEC1"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质疑事项1：</w:t>
      </w:r>
      <w:r w:rsidRPr="0044418E">
        <w:rPr>
          <w:rFonts w:ascii="Times New Roman" w:eastAsia="宋体" w:hAnsi="Times New Roman" w:cs="Times New Roman"/>
          <w:color w:val="000000" w:themeColor="text1"/>
          <w:szCs w:val="21"/>
        </w:rPr>
        <w:t>____________________________________________________________________________</w:t>
      </w:r>
    </w:p>
    <w:p w14:paraId="3EFFF5E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事实依据：</w:t>
      </w:r>
      <w:r w:rsidRPr="0044418E">
        <w:rPr>
          <w:rFonts w:ascii="Times New Roman" w:eastAsia="宋体" w:hAnsi="Times New Roman" w:cs="Times New Roman"/>
          <w:color w:val="000000" w:themeColor="text1"/>
          <w:szCs w:val="21"/>
        </w:rPr>
        <w:t>______________________________________________________________________________</w:t>
      </w:r>
    </w:p>
    <w:p w14:paraId="7C88BBC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法律依据：</w:t>
      </w:r>
      <w:r w:rsidRPr="0044418E">
        <w:rPr>
          <w:rFonts w:ascii="Times New Roman" w:eastAsia="宋体" w:hAnsi="Times New Roman" w:cs="Times New Roman"/>
          <w:color w:val="000000" w:themeColor="text1"/>
          <w:szCs w:val="21"/>
        </w:rPr>
        <w:t>______________________________________________________________________________</w:t>
      </w:r>
    </w:p>
    <w:p w14:paraId="2499024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质疑事项2：</w:t>
      </w:r>
      <w:r w:rsidRPr="0044418E">
        <w:rPr>
          <w:rFonts w:ascii="Times New Roman" w:eastAsia="宋体" w:hAnsi="Times New Roman" w:cs="Times New Roman"/>
          <w:color w:val="000000" w:themeColor="text1"/>
          <w:szCs w:val="21"/>
        </w:rPr>
        <w:t>____________________________________________________________________________</w:t>
      </w:r>
    </w:p>
    <w:p w14:paraId="1CFA66F2"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w:t>
      </w:r>
    </w:p>
    <w:p w14:paraId="4D4C080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四、与质疑事项相关的质疑请求：</w:t>
      </w:r>
    </w:p>
    <w:p w14:paraId="78DC3A7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请求：</w:t>
      </w:r>
      <w:r w:rsidRPr="0044418E">
        <w:rPr>
          <w:rFonts w:ascii="Times New Roman" w:eastAsia="宋体" w:hAnsi="Times New Roman" w:cs="Times New Roman"/>
          <w:color w:val="000000" w:themeColor="text1"/>
          <w:szCs w:val="21"/>
        </w:rPr>
        <w:t>__________________________________________________________________________________</w:t>
      </w:r>
    </w:p>
    <w:p w14:paraId="51BA6DA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签字（签章）：</w:t>
      </w:r>
      <w:r w:rsidRPr="0044418E">
        <w:rPr>
          <w:rFonts w:ascii="Times New Roman" w:eastAsia="宋体" w:hAnsi="Times New Roman" w:cs="Times New Roman"/>
          <w:color w:val="000000" w:themeColor="text1"/>
          <w:szCs w:val="21"/>
        </w:rPr>
        <w:t>____________________________________</w:t>
      </w:r>
      <w:r w:rsidRPr="0044418E">
        <w:rPr>
          <w:rFonts w:ascii="宋体" w:eastAsia="宋体" w:hAnsi="宋体" w:hint="eastAsia"/>
          <w:color w:val="000000" w:themeColor="text1"/>
          <w:szCs w:val="21"/>
        </w:rPr>
        <w:t>公章：</w:t>
      </w:r>
      <w:r w:rsidRPr="0044418E">
        <w:rPr>
          <w:rFonts w:ascii="Times New Roman" w:eastAsia="宋体" w:hAnsi="Times New Roman" w:cs="Times New Roman"/>
          <w:color w:val="000000" w:themeColor="text1"/>
          <w:szCs w:val="21"/>
        </w:rPr>
        <w:t>___________________________________</w:t>
      </w:r>
    </w:p>
    <w:p w14:paraId="34A5884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日期：</w:t>
      </w:r>
    </w:p>
    <w:p w14:paraId="6E245D21"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说明：</w:t>
      </w:r>
    </w:p>
    <w:p w14:paraId="04159B5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1.供应商提出质疑时，应提交质疑函和必要的证明材料。</w:t>
      </w:r>
    </w:p>
    <w:p w14:paraId="4BF56F9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2.质疑供应商若委托代理人进行质疑的，</w:t>
      </w:r>
      <w:proofErr w:type="gramStart"/>
      <w:r w:rsidRPr="0044418E">
        <w:rPr>
          <w:rFonts w:ascii="宋体" w:eastAsia="宋体" w:hAnsi="宋体" w:hint="eastAsia"/>
          <w:b/>
          <w:color w:val="000000" w:themeColor="text1"/>
          <w:szCs w:val="21"/>
        </w:rPr>
        <w:t>质疑函应按</w:t>
      </w:r>
      <w:proofErr w:type="gramEnd"/>
      <w:r w:rsidRPr="0044418E">
        <w:rPr>
          <w:rFonts w:ascii="宋体" w:eastAsia="宋体" w:hAnsi="宋体" w:hint="eastAsia"/>
          <w:b/>
          <w:color w:val="000000" w:themeColor="text1"/>
          <w:szCs w:val="21"/>
        </w:rPr>
        <w:t>要求列明“授权代表”的有关内容，并在附件中提交由质疑供应商签署的授权委托书。授权委托书应载明代理人的姓名或者名称、代理事项、具体权限、</w:t>
      </w:r>
      <w:r w:rsidRPr="0044418E">
        <w:rPr>
          <w:rFonts w:ascii="宋体" w:eastAsia="宋体" w:hAnsi="宋体" w:hint="eastAsia"/>
          <w:b/>
          <w:color w:val="000000" w:themeColor="text1"/>
          <w:szCs w:val="21"/>
        </w:rPr>
        <w:lastRenderedPageBreak/>
        <w:t>期限和相关事项。</w:t>
      </w:r>
    </w:p>
    <w:p w14:paraId="21C6A78F"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3.质疑函的质疑事项应具体、明确，并有必要的事实依据和法律依据。</w:t>
      </w:r>
    </w:p>
    <w:p w14:paraId="5D16D929"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4.质疑函的质疑请求应与质疑事项相关。</w:t>
      </w:r>
    </w:p>
    <w:p w14:paraId="3A1706C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5.质疑供应商为法人或者其他组织的，</w:t>
      </w:r>
      <w:proofErr w:type="gramStart"/>
      <w:r w:rsidRPr="0044418E">
        <w:rPr>
          <w:rFonts w:ascii="宋体" w:eastAsia="宋体" w:hAnsi="宋体" w:hint="eastAsia"/>
          <w:b/>
          <w:color w:val="000000" w:themeColor="text1"/>
          <w:szCs w:val="21"/>
        </w:rPr>
        <w:t>质疑函应由</w:t>
      </w:r>
      <w:proofErr w:type="gramEnd"/>
      <w:r w:rsidRPr="0044418E">
        <w:rPr>
          <w:rFonts w:ascii="宋体" w:eastAsia="宋体" w:hAnsi="宋体" w:hint="eastAsia"/>
          <w:b/>
          <w:color w:val="000000" w:themeColor="text1"/>
          <w:szCs w:val="21"/>
        </w:rPr>
        <w:t>法定代表人、主要负责人，或者其授权代表签字或者盖章，并加盖公章。</w:t>
      </w:r>
    </w:p>
    <w:p w14:paraId="206B2A21" w14:textId="77777777" w:rsidR="001A4992" w:rsidRPr="0044418E" w:rsidRDefault="001A4992">
      <w:pPr>
        <w:spacing w:line="360" w:lineRule="auto"/>
        <w:ind w:firstLineChars="200" w:firstLine="422"/>
        <w:rPr>
          <w:rFonts w:ascii="宋体" w:eastAsia="宋体" w:hAnsi="宋体"/>
          <w:b/>
          <w:color w:val="000000" w:themeColor="text1"/>
          <w:szCs w:val="21"/>
        </w:rPr>
        <w:sectPr w:rsidR="001A4992" w:rsidRPr="0044418E">
          <w:pgSz w:w="11906" w:h="16838"/>
          <w:pgMar w:top="1134" w:right="1134" w:bottom="1134" w:left="1134" w:header="851" w:footer="992" w:gutter="0"/>
          <w:cols w:space="425"/>
          <w:docGrid w:type="lines" w:linePitch="312"/>
        </w:sectPr>
      </w:pPr>
    </w:p>
    <w:p w14:paraId="2F20136B" w14:textId="77777777" w:rsidR="001A4992" w:rsidRPr="0044418E" w:rsidRDefault="00721054">
      <w:pPr>
        <w:spacing w:line="360" w:lineRule="auto"/>
        <w:jc w:val="center"/>
        <w:rPr>
          <w:rFonts w:ascii="宋体" w:eastAsia="宋体" w:hAnsi="宋体" w:cs="Times New Roman"/>
          <w:b/>
          <w:color w:val="000000" w:themeColor="text1"/>
          <w:sz w:val="32"/>
          <w:szCs w:val="32"/>
        </w:rPr>
      </w:pPr>
      <w:r w:rsidRPr="0044418E">
        <w:rPr>
          <w:rFonts w:ascii="宋体" w:eastAsia="宋体" w:hAnsi="宋体" w:cs="Times New Roman" w:hint="eastAsia"/>
          <w:b/>
          <w:color w:val="000000" w:themeColor="text1"/>
          <w:sz w:val="32"/>
          <w:szCs w:val="32"/>
        </w:rPr>
        <w:lastRenderedPageBreak/>
        <w:t>投诉书（格式）</w:t>
      </w:r>
    </w:p>
    <w:p w14:paraId="7C95B002"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一、投诉相关主体基本情况：</w:t>
      </w:r>
    </w:p>
    <w:p w14:paraId="158E2927"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供应商：</w:t>
      </w:r>
      <w:r w:rsidRPr="0044418E">
        <w:rPr>
          <w:rFonts w:ascii="Times New Roman" w:eastAsia="宋体" w:hAnsi="Times New Roman" w:cs="Times New Roman"/>
          <w:color w:val="000000" w:themeColor="text1"/>
          <w:szCs w:val="21"/>
        </w:rPr>
        <w:t>________________________________________________________________________________</w:t>
      </w:r>
    </w:p>
    <w:p w14:paraId="09CD6A5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w:t>
      </w:r>
      <w:r w:rsidRPr="0044418E">
        <w:rPr>
          <w:rFonts w:ascii="宋体" w:eastAsia="宋体" w:hAnsi="宋体" w:hint="eastAsia"/>
          <w:color w:val="000000" w:themeColor="text1"/>
          <w:szCs w:val="21"/>
        </w:rPr>
        <w:t>邮编：</w:t>
      </w:r>
      <w:r w:rsidRPr="0044418E">
        <w:rPr>
          <w:rFonts w:ascii="Times New Roman" w:eastAsia="宋体" w:hAnsi="Times New Roman" w:cs="Times New Roman"/>
          <w:color w:val="000000" w:themeColor="text1"/>
          <w:szCs w:val="21"/>
        </w:rPr>
        <w:t>______________________________________</w:t>
      </w:r>
    </w:p>
    <w:p w14:paraId="2875C67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法定代表人/主要负责人：</w:t>
      </w:r>
      <w:r w:rsidRPr="0044418E">
        <w:rPr>
          <w:rFonts w:ascii="Times New Roman" w:eastAsia="宋体" w:hAnsi="Times New Roman" w:cs="Times New Roman"/>
          <w:color w:val="000000" w:themeColor="text1"/>
          <w:szCs w:val="21"/>
        </w:rPr>
        <w:t>_________________________________________________________________</w:t>
      </w:r>
    </w:p>
    <w:p w14:paraId="494C109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联系电话：</w:t>
      </w:r>
      <w:r w:rsidRPr="0044418E">
        <w:rPr>
          <w:rFonts w:ascii="Times New Roman" w:eastAsia="宋体" w:hAnsi="Times New Roman" w:cs="Times New Roman"/>
          <w:color w:val="000000" w:themeColor="text1"/>
          <w:szCs w:val="21"/>
        </w:rPr>
        <w:t>______________________________________________________________________________</w:t>
      </w:r>
    </w:p>
    <w:p w14:paraId="062605C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授权代表：</w:t>
      </w:r>
      <w:r w:rsidRPr="0044418E">
        <w:rPr>
          <w:rFonts w:ascii="Times New Roman" w:eastAsia="宋体" w:hAnsi="Times New Roman" w:cs="Times New Roman"/>
          <w:color w:val="000000" w:themeColor="text1"/>
          <w:szCs w:val="21"/>
        </w:rPr>
        <w:t>__________________________________</w:t>
      </w:r>
      <w:r w:rsidRPr="0044418E">
        <w:rPr>
          <w:rFonts w:ascii="宋体" w:eastAsia="宋体" w:hAnsi="宋体" w:hint="eastAsia"/>
          <w:color w:val="000000" w:themeColor="text1"/>
          <w:szCs w:val="21"/>
        </w:rPr>
        <w:t>联系电话：</w:t>
      </w:r>
      <w:r w:rsidRPr="0044418E">
        <w:rPr>
          <w:rFonts w:ascii="Times New Roman" w:eastAsia="宋体" w:hAnsi="Times New Roman" w:cs="Times New Roman"/>
          <w:color w:val="000000" w:themeColor="text1"/>
          <w:szCs w:val="21"/>
        </w:rPr>
        <w:t>__________________________________</w:t>
      </w:r>
    </w:p>
    <w:p w14:paraId="7BB8FD6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__________________________________________________________________________________</w:t>
      </w:r>
    </w:p>
    <w:p w14:paraId="02DE759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邮编：</w:t>
      </w:r>
      <w:r w:rsidRPr="0044418E">
        <w:rPr>
          <w:rFonts w:ascii="Times New Roman" w:eastAsia="宋体" w:hAnsi="Times New Roman" w:cs="Times New Roman"/>
          <w:color w:val="000000" w:themeColor="text1"/>
          <w:szCs w:val="21"/>
        </w:rPr>
        <w:t>__________________________________________________________________________________</w:t>
      </w:r>
    </w:p>
    <w:p w14:paraId="2B530B8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被投诉人1：</w:t>
      </w:r>
      <w:r w:rsidRPr="0044418E">
        <w:rPr>
          <w:rFonts w:ascii="Times New Roman" w:eastAsia="宋体" w:hAnsi="Times New Roman" w:cs="Times New Roman"/>
          <w:color w:val="000000" w:themeColor="text1"/>
          <w:szCs w:val="21"/>
        </w:rPr>
        <w:t>_____________________________________________________________________________</w:t>
      </w:r>
    </w:p>
    <w:p w14:paraId="2BEE582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__________________________________________________________________________________</w:t>
      </w:r>
    </w:p>
    <w:p w14:paraId="71B857F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邮编：</w:t>
      </w:r>
      <w:r w:rsidRPr="0044418E">
        <w:rPr>
          <w:rFonts w:ascii="Times New Roman" w:eastAsia="宋体" w:hAnsi="Times New Roman" w:cs="Times New Roman"/>
          <w:color w:val="000000" w:themeColor="text1"/>
          <w:szCs w:val="21"/>
        </w:rPr>
        <w:t>__________________________________________________________________________________</w:t>
      </w:r>
    </w:p>
    <w:p w14:paraId="48134E03"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联系人：</w:t>
      </w:r>
      <w:r w:rsidRPr="0044418E">
        <w:rPr>
          <w:rFonts w:ascii="Times New Roman" w:eastAsia="宋体" w:hAnsi="Times New Roman" w:cs="Times New Roman"/>
          <w:color w:val="000000" w:themeColor="text1"/>
          <w:szCs w:val="21"/>
        </w:rPr>
        <w:t>___________________________________</w:t>
      </w:r>
      <w:r w:rsidRPr="0044418E">
        <w:rPr>
          <w:rFonts w:ascii="宋体" w:eastAsia="宋体" w:hAnsi="宋体" w:hint="eastAsia"/>
          <w:color w:val="000000" w:themeColor="text1"/>
          <w:szCs w:val="21"/>
        </w:rPr>
        <w:t>联系电话：</w:t>
      </w:r>
      <w:r w:rsidRPr="0044418E">
        <w:rPr>
          <w:rFonts w:ascii="Times New Roman" w:eastAsia="宋体" w:hAnsi="Times New Roman" w:cs="Times New Roman"/>
          <w:color w:val="000000" w:themeColor="text1"/>
          <w:szCs w:val="21"/>
        </w:rPr>
        <w:t>___________________________________</w:t>
      </w:r>
    </w:p>
    <w:p w14:paraId="27A4943F"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被投诉人2：</w:t>
      </w:r>
      <w:r w:rsidRPr="0044418E">
        <w:rPr>
          <w:rFonts w:ascii="Times New Roman" w:eastAsia="宋体" w:hAnsi="Times New Roman" w:cs="Times New Roman"/>
          <w:color w:val="000000" w:themeColor="text1"/>
          <w:szCs w:val="21"/>
        </w:rPr>
        <w:t>_____________________________________________________________________________</w:t>
      </w:r>
    </w:p>
    <w:p w14:paraId="6FD7EF7A"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w:t>
      </w:r>
    </w:p>
    <w:p w14:paraId="4A0B1D2C"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相关供应商：</w:t>
      </w:r>
      <w:r w:rsidRPr="0044418E">
        <w:rPr>
          <w:rFonts w:ascii="Times New Roman" w:eastAsia="宋体" w:hAnsi="Times New Roman" w:cs="Times New Roman"/>
          <w:color w:val="000000" w:themeColor="text1"/>
          <w:szCs w:val="21"/>
        </w:rPr>
        <w:t>____________________________________________________________________________</w:t>
      </w:r>
    </w:p>
    <w:p w14:paraId="276AF29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地址：</w:t>
      </w:r>
      <w:r w:rsidRPr="0044418E">
        <w:rPr>
          <w:rFonts w:ascii="Times New Roman" w:eastAsia="宋体" w:hAnsi="Times New Roman" w:cs="Times New Roman"/>
          <w:color w:val="000000" w:themeColor="text1"/>
          <w:szCs w:val="21"/>
        </w:rPr>
        <w:t>______________________________________</w:t>
      </w:r>
      <w:r w:rsidRPr="0044418E">
        <w:rPr>
          <w:rFonts w:ascii="宋体" w:eastAsia="宋体" w:hAnsi="宋体" w:hint="eastAsia"/>
          <w:color w:val="000000" w:themeColor="text1"/>
          <w:szCs w:val="21"/>
        </w:rPr>
        <w:t>邮编：</w:t>
      </w:r>
      <w:r w:rsidRPr="0044418E">
        <w:rPr>
          <w:rFonts w:ascii="Times New Roman" w:eastAsia="宋体" w:hAnsi="Times New Roman" w:cs="Times New Roman"/>
          <w:color w:val="000000" w:themeColor="text1"/>
          <w:szCs w:val="21"/>
        </w:rPr>
        <w:t>______________________________________</w:t>
      </w:r>
    </w:p>
    <w:p w14:paraId="4CE9108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联系人：</w:t>
      </w:r>
      <w:r w:rsidRPr="0044418E">
        <w:rPr>
          <w:rFonts w:ascii="Times New Roman" w:eastAsia="宋体" w:hAnsi="Times New Roman" w:cs="Times New Roman"/>
          <w:color w:val="000000" w:themeColor="text1"/>
          <w:szCs w:val="21"/>
        </w:rPr>
        <w:t>____________________________________</w:t>
      </w:r>
      <w:r w:rsidRPr="0044418E">
        <w:rPr>
          <w:rFonts w:ascii="宋体" w:eastAsia="宋体" w:hAnsi="宋体" w:hint="eastAsia"/>
          <w:color w:val="000000" w:themeColor="text1"/>
          <w:szCs w:val="21"/>
        </w:rPr>
        <w:t>联系电话：</w:t>
      </w:r>
      <w:r w:rsidRPr="0044418E">
        <w:rPr>
          <w:rFonts w:ascii="Times New Roman" w:eastAsia="宋体" w:hAnsi="Times New Roman" w:cs="Times New Roman"/>
          <w:color w:val="000000" w:themeColor="text1"/>
          <w:szCs w:val="21"/>
        </w:rPr>
        <w:t>___________________________________</w:t>
      </w:r>
    </w:p>
    <w:p w14:paraId="242CC392"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二、投诉项目基本情况：</w:t>
      </w:r>
    </w:p>
    <w:p w14:paraId="6457836A"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采购项目的名称：</w:t>
      </w:r>
      <w:r w:rsidRPr="0044418E">
        <w:rPr>
          <w:rFonts w:ascii="宋体" w:eastAsia="宋体" w:hAnsi="宋体" w:hint="eastAsia"/>
          <w:color w:val="000000" w:themeColor="text1"/>
          <w:szCs w:val="21"/>
          <w:u w:val="single"/>
        </w:rPr>
        <w:t>[项目采购-项目名称_17]</w:t>
      </w:r>
    </w:p>
    <w:p w14:paraId="0C596F60"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采购项目的编号：</w:t>
      </w:r>
      <w:r w:rsidRPr="0044418E">
        <w:rPr>
          <w:rFonts w:ascii="宋体" w:eastAsia="宋体" w:hAnsi="宋体" w:hint="eastAsia"/>
          <w:color w:val="000000" w:themeColor="text1"/>
          <w:szCs w:val="21"/>
          <w:u w:val="single"/>
        </w:rPr>
        <w:t>[项目采购-项目编号_14]</w:t>
      </w:r>
    </w:p>
    <w:p w14:paraId="5E125EA2"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采购人名称：</w:t>
      </w:r>
      <w:r w:rsidRPr="0044418E">
        <w:rPr>
          <w:rFonts w:ascii="宋体" w:eastAsia="宋体" w:hAnsi="宋体" w:hint="eastAsia"/>
          <w:color w:val="000000" w:themeColor="text1"/>
          <w:szCs w:val="21"/>
          <w:u w:val="single"/>
        </w:rPr>
        <w:t>[项目采购-采购人_8]</w:t>
      </w:r>
    </w:p>
    <w:p w14:paraId="01C565DD" w14:textId="77777777" w:rsidR="001A4992" w:rsidRPr="0044418E" w:rsidRDefault="00721054">
      <w:pPr>
        <w:spacing w:line="360" w:lineRule="auto"/>
        <w:ind w:firstLineChars="200" w:firstLine="420"/>
        <w:rPr>
          <w:rFonts w:ascii="宋体" w:eastAsia="宋体" w:hAnsi="宋体"/>
          <w:color w:val="000000" w:themeColor="text1"/>
          <w:szCs w:val="21"/>
          <w:u w:val="single"/>
        </w:rPr>
      </w:pPr>
      <w:r w:rsidRPr="0044418E">
        <w:rPr>
          <w:rFonts w:ascii="宋体" w:eastAsia="宋体" w:hAnsi="宋体" w:hint="eastAsia"/>
          <w:color w:val="000000" w:themeColor="text1"/>
          <w:szCs w:val="21"/>
        </w:rPr>
        <w:t>代理机构名称：</w:t>
      </w:r>
      <w:r w:rsidRPr="0044418E">
        <w:rPr>
          <w:rFonts w:ascii="宋体" w:eastAsia="宋体" w:hAnsi="宋体" w:hint="eastAsia"/>
          <w:color w:val="000000" w:themeColor="text1"/>
          <w:szCs w:val="21"/>
          <w:u w:val="single"/>
        </w:rPr>
        <w:t>[项目采购-采购组织机构_5]</w:t>
      </w:r>
    </w:p>
    <w:p w14:paraId="0CE1902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招标文件公告：</w:t>
      </w:r>
      <w:r w:rsidRPr="0044418E">
        <w:rPr>
          <w:rFonts w:ascii="宋体" w:eastAsia="宋体" w:hAnsi="宋体" w:hint="eastAsia"/>
          <w:color w:val="000000" w:themeColor="text1"/>
          <w:szCs w:val="21"/>
          <w:u w:val="single"/>
        </w:rPr>
        <w:t>是/否</w:t>
      </w:r>
      <w:r w:rsidRPr="0044418E">
        <w:rPr>
          <w:rFonts w:ascii="宋体" w:eastAsia="宋体" w:hAnsi="宋体" w:hint="eastAsia"/>
          <w:color w:val="000000" w:themeColor="text1"/>
          <w:szCs w:val="21"/>
        </w:rPr>
        <w:t>公告期限：</w:t>
      </w:r>
      <w:r w:rsidRPr="0044418E">
        <w:rPr>
          <w:rFonts w:ascii="Times New Roman" w:eastAsia="宋体" w:hAnsi="Times New Roman" w:cs="Times New Roman"/>
          <w:color w:val="000000" w:themeColor="text1"/>
          <w:szCs w:val="21"/>
        </w:rPr>
        <w:t>__________________________________________________________</w:t>
      </w:r>
    </w:p>
    <w:p w14:paraId="4464CD5D"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采购结果公告：是/否公告期限：</w:t>
      </w:r>
      <w:r w:rsidRPr="0044418E">
        <w:rPr>
          <w:rFonts w:ascii="Times New Roman" w:eastAsia="宋体" w:hAnsi="Times New Roman" w:cs="Times New Roman"/>
          <w:color w:val="000000" w:themeColor="text1"/>
          <w:szCs w:val="21"/>
        </w:rPr>
        <w:t>__________________________________________________________</w:t>
      </w:r>
    </w:p>
    <w:p w14:paraId="6A275066"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三、质疑基本情况</w:t>
      </w:r>
    </w:p>
    <w:p w14:paraId="014451F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投诉人于</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日，向</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提出质疑，质疑事项为：</w:t>
      </w:r>
      <w:r w:rsidRPr="0044418E">
        <w:rPr>
          <w:rFonts w:ascii="Times New Roman" w:eastAsia="宋体" w:hAnsi="Times New Roman" w:cs="Times New Roman"/>
          <w:color w:val="000000" w:themeColor="text1"/>
          <w:szCs w:val="21"/>
        </w:rPr>
        <w:t>_______________________</w:t>
      </w:r>
    </w:p>
    <w:p w14:paraId="2BBA31B9"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u w:val="single"/>
        </w:rPr>
        <w:t>采购人/代理机构</w:t>
      </w:r>
      <w:r w:rsidRPr="0044418E">
        <w:rPr>
          <w:rFonts w:ascii="宋体" w:eastAsia="宋体" w:hAnsi="宋体" w:hint="eastAsia"/>
          <w:color w:val="000000" w:themeColor="text1"/>
          <w:szCs w:val="21"/>
        </w:rPr>
        <w:t>于</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年</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月</w:t>
      </w:r>
      <w:r w:rsidRPr="0044418E">
        <w:rPr>
          <w:rFonts w:ascii="Times New Roman" w:eastAsia="宋体" w:hAnsi="Times New Roman" w:cs="Times New Roman"/>
          <w:color w:val="000000" w:themeColor="text1"/>
          <w:szCs w:val="21"/>
        </w:rPr>
        <w:t>______</w:t>
      </w:r>
      <w:r w:rsidRPr="0044418E">
        <w:rPr>
          <w:rFonts w:ascii="宋体" w:eastAsia="宋体" w:hAnsi="宋体" w:hint="eastAsia"/>
          <w:color w:val="000000" w:themeColor="text1"/>
          <w:szCs w:val="21"/>
        </w:rPr>
        <w:t>日，就质疑事项</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了答复/没有在法定期限内</w:t>
      </w:r>
      <w:proofErr w:type="gramStart"/>
      <w:r w:rsidRPr="0044418E">
        <w:rPr>
          <w:rFonts w:ascii="宋体" w:eastAsia="宋体" w:hAnsi="宋体" w:hint="eastAsia"/>
          <w:color w:val="000000" w:themeColor="text1"/>
          <w:szCs w:val="21"/>
        </w:rPr>
        <w:t>作出</w:t>
      </w:r>
      <w:proofErr w:type="gramEnd"/>
      <w:r w:rsidRPr="0044418E">
        <w:rPr>
          <w:rFonts w:ascii="宋体" w:eastAsia="宋体" w:hAnsi="宋体" w:hint="eastAsia"/>
          <w:color w:val="000000" w:themeColor="text1"/>
          <w:szCs w:val="21"/>
        </w:rPr>
        <w:t>答复。</w:t>
      </w:r>
    </w:p>
    <w:p w14:paraId="21125CFA"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四、投诉事项具体内容</w:t>
      </w:r>
    </w:p>
    <w:p w14:paraId="5885A355"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投诉事项1：</w:t>
      </w:r>
      <w:r w:rsidRPr="0044418E">
        <w:rPr>
          <w:rFonts w:ascii="Times New Roman" w:eastAsia="宋体" w:hAnsi="Times New Roman" w:cs="Times New Roman"/>
          <w:color w:val="000000" w:themeColor="text1"/>
          <w:szCs w:val="21"/>
        </w:rPr>
        <w:t>_____________________________________________________________________________</w:t>
      </w:r>
    </w:p>
    <w:p w14:paraId="19D7DCC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lastRenderedPageBreak/>
        <w:t>事实依据：</w:t>
      </w:r>
      <w:r w:rsidRPr="0044418E">
        <w:rPr>
          <w:rFonts w:ascii="Times New Roman" w:eastAsia="宋体" w:hAnsi="Times New Roman" w:cs="Times New Roman"/>
          <w:color w:val="000000" w:themeColor="text1"/>
          <w:szCs w:val="21"/>
        </w:rPr>
        <w:t>______________________________________________________________________________</w:t>
      </w:r>
    </w:p>
    <w:p w14:paraId="1CB70E5E"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法律依据：</w:t>
      </w:r>
      <w:r w:rsidRPr="0044418E">
        <w:rPr>
          <w:rFonts w:ascii="Times New Roman" w:eastAsia="宋体" w:hAnsi="Times New Roman" w:cs="Times New Roman"/>
          <w:color w:val="000000" w:themeColor="text1"/>
          <w:szCs w:val="21"/>
        </w:rPr>
        <w:t>______________________________________________________________________________</w:t>
      </w:r>
    </w:p>
    <w:p w14:paraId="14916316"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投诉事项2：</w:t>
      </w:r>
      <w:r w:rsidRPr="0044418E">
        <w:rPr>
          <w:rFonts w:ascii="Times New Roman" w:eastAsia="宋体" w:hAnsi="Times New Roman" w:cs="Times New Roman"/>
          <w:color w:val="000000" w:themeColor="text1"/>
          <w:szCs w:val="21"/>
        </w:rPr>
        <w:t>_____________________________________________________________________________</w:t>
      </w:r>
    </w:p>
    <w:p w14:paraId="2893108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w:t>
      </w:r>
    </w:p>
    <w:p w14:paraId="2CEE7E43"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五、与投诉事项相关的投诉请求：</w:t>
      </w:r>
    </w:p>
    <w:p w14:paraId="546E9B0B"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请求：</w:t>
      </w:r>
      <w:r w:rsidRPr="0044418E">
        <w:rPr>
          <w:rFonts w:ascii="Times New Roman" w:eastAsia="宋体" w:hAnsi="Times New Roman" w:cs="Times New Roman"/>
          <w:color w:val="000000" w:themeColor="text1"/>
          <w:szCs w:val="21"/>
        </w:rPr>
        <w:t>__________________________________________________________________________________</w:t>
      </w:r>
    </w:p>
    <w:p w14:paraId="323ED282" w14:textId="77777777" w:rsidR="001A4992" w:rsidRPr="0044418E" w:rsidRDefault="001A4992">
      <w:pPr>
        <w:spacing w:line="360" w:lineRule="auto"/>
        <w:ind w:firstLineChars="200" w:firstLine="420"/>
        <w:rPr>
          <w:rFonts w:ascii="宋体" w:eastAsia="宋体" w:hAnsi="宋体"/>
          <w:color w:val="000000" w:themeColor="text1"/>
          <w:szCs w:val="21"/>
        </w:rPr>
      </w:pPr>
    </w:p>
    <w:p w14:paraId="2F1E9314"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签字（签章）：</w:t>
      </w:r>
      <w:r w:rsidRPr="0044418E">
        <w:rPr>
          <w:rFonts w:ascii="Times New Roman" w:eastAsia="宋体" w:hAnsi="Times New Roman" w:cs="Times New Roman"/>
          <w:color w:val="000000" w:themeColor="text1"/>
          <w:szCs w:val="21"/>
        </w:rPr>
        <w:t>____________________________________</w:t>
      </w:r>
      <w:r w:rsidRPr="0044418E">
        <w:rPr>
          <w:rFonts w:ascii="宋体" w:eastAsia="宋体" w:hAnsi="宋体" w:hint="eastAsia"/>
          <w:color w:val="000000" w:themeColor="text1"/>
          <w:szCs w:val="21"/>
        </w:rPr>
        <w:t>公章：</w:t>
      </w:r>
      <w:r w:rsidRPr="0044418E">
        <w:rPr>
          <w:rFonts w:ascii="Times New Roman" w:eastAsia="宋体" w:hAnsi="Times New Roman" w:cs="Times New Roman"/>
          <w:color w:val="000000" w:themeColor="text1"/>
          <w:szCs w:val="21"/>
        </w:rPr>
        <w:t>___________________________________</w:t>
      </w:r>
    </w:p>
    <w:p w14:paraId="42FD358A" w14:textId="77777777" w:rsidR="001A4992" w:rsidRPr="0044418E" w:rsidRDefault="001A4992">
      <w:pPr>
        <w:spacing w:line="360" w:lineRule="auto"/>
        <w:ind w:firstLineChars="200" w:firstLine="420"/>
        <w:rPr>
          <w:rFonts w:ascii="宋体" w:eastAsia="宋体" w:hAnsi="宋体"/>
          <w:color w:val="000000" w:themeColor="text1"/>
          <w:szCs w:val="21"/>
        </w:rPr>
      </w:pPr>
    </w:p>
    <w:p w14:paraId="06FBCFB8" w14:textId="77777777" w:rsidR="001A4992" w:rsidRPr="0044418E" w:rsidRDefault="00721054">
      <w:pPr>
        <w:spacing w:line="360" w:lineRule="auto"/>
        <w:ind w:firstLineChars="200" w:firstLine="420"/>
        <w:rPr>
          <w:rFonts w:ascii="宋体" w:eastAsia="宋体" w:hAnsi="宋体"/>
          <w:color w:val="000000" w:themeColor="text1"/>
          <w:szCs w:val="21"/>
        </w:rPr>
      </w:pPr>
      <w:r w:rsidRPr="0044418E">
        <w:rPr>
          <w:rFonts w:ascii="宋体" w:eastAsia="宋体" w:hAnsi="宋体" w:hint="eastAsia"/>
          <w:color w:val="000000" w:themeColor="text1"/>
          <w:szCs w:val="21"/>
        </w:rPr>
        <w:t>日期：</w:t>
      </w:r>
    </w:p>
    <w:p w14:paraId="055C7E7E" w14:textId="77777777" w:rsidR="001A4992" w:rsidRPr="0044418E" w:rsidRDefault="001A4992">
      <w:pPr>
        <w:spacing w:line="360" w:lineRule="auto"/>
        <w:ind w:firstLineChars="200" w:firstLine="420"/>
        <w:rPr>
          <w:rFonts w:ascii="宋体" w:eastAsia="宋体" w:hAnsi="宋体"/>
          <w:color w:val="000000" w:themeColor="text1"/>
          <w:szCs w:val="21"/>
        </w:rPr>
      </w:pPr>
    </w:p>
    <w:p w14:paraId="486D678A" w14:textId="77777777" w:rsidR="001A4992" w:rsidRPr="0044418E" w:rsidRDefault="001A4992">
      <w:pPr>
        <w:spacing w:line="360" w:lineRule="auto"/>
        <w:ind w:firstLineChars="200" w:firstLine="420"/>
        <w:rPr>
          <w:rFonts w:ascii="宋体" w:eastAsia="宋体" w:hAnsi="宋体"/>
          <w:color w:val="000000" w:themeColor="text1"/>
          <w:szCs w:val="21"/>
        </w:rPr>
      </w:pPr>
    </w:p>
    <w:p w14:paraId="2829E2B7"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说明：</w:t>
      </w:r>
    </w:p>
    <w:p w14:paraId="69EB4831"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1.投诉人提起投诉时，应当提交投诉书和必要的证明材料，并按照被投诉人和与投诉事项有关的供应商数量提供投诉书副本。</w:t>
      </w:r>
    </w:p>
    <w:p w14:paraId="023D651C"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85C8678"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3.投诉书应简要列明质疑事项，质疑函、质疑答复等作为附件材料提供。</w:t>
      </w:r>
    </w:p>
    <w:p w14:paraId="609F4BE9"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4.投诉书的投诉事项应具体、明确，并有必要的事实依据和法律依据。</w:t>
      </w:r>
    </w:p>
    <w:p w14:paraId="5A3021D2"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5.投诉书的投诉请求应与投诉事项相关。</w:t>
      </w:r>
    </w:p>
    <w:p w14:paraId="038E4D55" w14:textId="77777777" w:rsidR="001A4992" w:rsidRPr="0044418E" w:rsidRDefault="00721054">
      <w:pPr>
        <w:spacing w:line="360" w:lineRule="auto"/>
        <w:ind w:firstLineChars="200" w:firstLine="422"/>
        <w:rPr>
          <w:rFonts w:ascii="宋体" w:eastAsia="宋体" w:hAnsi="宋体"/>
          <w:b/>
          <w:color w:val="000000" w:themeColor="text1"/>
          <w:szCs w:val="21"/>
        </w:rPr>
      </w:pPr>
      <w:r w:rsidRPr="0044418E">
        <w:rPr>
          <w:rFonts w:ascii="宋体" w:eastAsia="宋体" w:hAnsi="宋体" w:hint="eastAsia"/>
          <w:b/>
          <w:color w:val="000000" w:themeColor="text1"/>
          <w:szCs w:val="21"/>
        </w:rPr>
        <w:t>6.投诉人为法人或者其他组织的，投诉书应由法定代表人、主要负责人，或者其授权代表签字或者盖章，并加盖公章。</w:t>
      </w:r>
    </w:p>
    <w:p w14:paraId="053979C5" w14:textId="77777777" w:rsidR="001A4992" w:rsidRPr="0044418E" w:rsidRDefault="001A4992">
      <w:pPr>
        <w:spacing w:line="360" w:lineRule="auto"/>
        <w:ind w:firstLineChars="200" w:firstLine="420"/>
        <w:rPr>
          <w:rFonts w:ascii="宋体" w:eastAsia="宋体" w:hAnsi="宋体"/>
          <w:color w:val="000000" w:themeColor="text1"/>
          <w:szCs w:val="21"/>
        </w:rPr>
      </w:pPr>
    </w:p>
    <w:sectPr w:rsidR="001A4992" w:rsidRPr="0044418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96E74" w14:textId="77777777" w:rsidR="005E4229" w:rsidRDefault="005E4229">
      <w:r>
        <w:separator/>
      </w:r>
    </w:p>
  </w:endnote>
  <w:endnote w:type="continuationSeparator" w:id="0">
    <w:p w14:paraId="78E072BE" w14:textId="77777777" w:rsidR="005E4229" w:rsidRDefault="005E4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743984"/>
      <w:docPartObj>
        <w:docPartGallery w:val="AutoText"/>
      </w:docPartObj>
    </w:sdtPr>
    <w:sdtContent>
      <w:p w14:paraId="6FA84213" w14:textId="77777777" w:rsidR="005B0666" w:rsidRDefault="005B0666">
        <w:pPr>
          <w:pStyle w:val="ac"/>
          <w:jc w:val="center"/>
        </w:pPr>
        <w:r>
          <w:fldChar w:fldCharType="begin"/>
        </w:r>
        <w:r>
          <w:instrText>PAGE   \* MERGEFORMAT</w:instrText>
        </w:r>
        <w:r>
          <w:fldChar w:fldCharType="separate"/>
        </w:r>
        <w:r w:rsidR="00154D19" w:rsidRPr="00154D19">
          <w:rPr>
            <w:noProof/>
            <w:lang w:val="zh-CN"/>
          </w:rPr>
          <w:t>2</w:t>
        </w:r>
        <w:r>
          <w:fldChar w:fldCharType="end"/>
        </w:r>
      </w:p>
    </w:sdtContent>
  </w:sdt>
  <w:p w14:paraId="24FBBE6D" w14:textId="77777777" w:rsidR="005B0666" w:rsidRDefault="005B066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081195"/>
      <w:docPartObj>
        <w:docPartGallery w:val="AutoText"/>
      </w:docPartObj>
    </w:sdtPr>
    <w:sdtContent>
      <w:p w14:paraId="39882168" w14:textId="77777777" w:rsidR="005B0666" w:rsidRDefault="005B0666">
        <w:pPr>
          <w:pStyle w:val="ac"/>
          <w:jc w:val="center"/>
        </w:pPr>
        <w:r>
          <w:fldChar w:fldCharType="begin"/>
        </w:r>
        <w:r>
          <w:instrText>PAGE   \* MERGEFORMAT</w:instrText>
        </w:r>
        <w:r>
          <w:fldChar w:fldCharType="separate"/>
        </w:r>
        <w:r w:rsidR="00154D19" w:rsidRPr="00154D19">
          <w:rPr>
            <w:noProof/>
            <w:lang w:val="zh-CN"/>
          </w:rPr>
          <w:t>19</w:t>
        </w:r>
        <w:r>
          <w:fldChar w:fldCharType="end"/>
        </w:r>
      </w:p>
    </w:sdtContent>
  </w:sdt>
  <w:p w14:paraId="36765B8A" w14:textId="77777777" w:rsidR="005B0666" w:rsidRDefault="005B066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E3235" w14:textId="77777777" w:rsidR="005E4229" w:rsidRDefault="005E4229">
      <w:r>
        <w:separator/>
      </w:r>
    </w:p>
  </w:footnote>
  <w:footnote w:type="continuationSeparator" w:id="0">
    <w:p w14:paraId="17BCE6CB" w14:textId="77777777" w:rsidR="005E4229" w:rsidRDefault="005E4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BDC8A" w14:textId="0CE59EE3" w:rsidR="005B0666" w:rsidRPr="0044418E" w:rsidRDefault="005B0666">
    <w:pPr>
      <w:pStyle w:val="ad"/>
      <w:rPr>
        <w:color w:val="000000" w:themeColor="text1"/>
      </w:rPr>
    </w:pPr>
    <w:r w:rsidRPr="0044418E">
      <w:rPr>
        <w:rFonts w:hint="eastAsia"/>
        <w:color w:val="000000" w:themeColor="text1"/>
      </w:rPr>
      <w:t>南宁市政府采购竞争性磋商采购文件（项目编号：</w:t>
    </w:r>
    <w:r w:rsidRPr="0044418E">
      <w:rPr>
        <w:color w:val="000000" w:themeColor="text1"/>
      </w:rPr>
      <w:t>NNZC2026-C3-090045-KWZB</w:t>
    </w:r>
    <w:r w:rsidRPr="0044418E">
      <w:rPr>
        <w:rFonts w:hint="eastAsia"/>
        <w:color w:val="000000" w:themeColor="text1"/>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65"/>
    <w:rsid w:val="00001FDC"/>
    <w:rsid w:val="000031BD"/>
    <w:rsid w:val="00005799"/>
    <w:rsid w:val="00007066"/>
    <w:rsid w:val="00012660"/>
    <w:rsid w:val="000208DE"/>
    <w:rsid w:val="00024A10"/>
    <w:rsid w:val="00025CA4"/>
    <w:rsid w:val="00033F04"/>
    <w:rsid w:val="00041ABD"/>
    <w:rsid w:val="00044A00"/>
    <w:rsid w:val="00045756"/>
    <w:rsid w:val="000505BC"/>
    <w:rsid w:val="00051FBE"/>
    <w:rsid w:val="000560FC"/>
    <w:rsid w:val="00062E4C"/>
    <w:rsid w:val="00062FC0"/>
    <w:rsid w:val="00090E55"/>
    <w:rsid w:val="00091972"/>
    <w:rsid w:val="00091B03"/>
    <w:rsid w:val="00095AE9"/>
    <w:rsid w:val="00096042"/>
    <w:rsid w:val="00097B3E"/>
    <w:rsid w:val="000A0E58"/>
    <w:rsid w:val="000A12F3"/>
    <w:rsid w:val="000A72D1"/>
    <w:rsid w:val="000B4CC9"/>
    <w:rsid w:val="000C3DBC"/>
    <w:rsid w:val="000C476B"/>
    <w:rsid w:val="000C6411"/>
    <w:rsid w:val="000C6CF3"/>
    <w:rsid w:val="000D0D0B"/>
    <w:rsid w:val="000D6D47"/>
    <w:rsid w:val="000E03CC"/>
    <w:rsid w:val="000E2099"/>
    <w:rsid w:val="000E2AE1"/>
    <w:rsid w:val="000E63CC"/>
    <w:rsid w:val="000E7A63"/>
    <w:rsid w:val="000F182D"/>
    <w:rsid w:val="000F5609"/>
    <w:rsid w:val="000F59D9"/>
    <w:rsid w:val="000F64B3"/>
    <w:rsid w:val="000F6BD8"/>
    <w:rsid w:val="0010601B"/>
    <w:rsid w:val="00111A3B"/>
    <w:rsid w:val="0011380E"/>
    <w:rsid w:val="001149E1"/>
    <w:rsid w:val="00114EFF"/>
    <w:rsid w:val="00115951"/>
    <w:rsid w:val="00127E08"/>
    <w:rsid w:val="001308B5"/>
    <w:rsid w:val="00130A49"/>
    <w:rsid w:val="00132A41"/>
    <w:rsid w:val="00135F89"/>
    <w:rsid w:val="00141FA1"/>
    <w:rsid w:val="00144255"/>
    <w:rsid w:val="00150718"/>
    <w:rsid w:val="00150987"/>
    <w:rsid w:val="00151B70"/>
    <w:rsid w:val="0015294C"/>
    <w:rsid w:val="001531B8"/>
    <w:rsid w:val="00153830"/>
    <w:rsid w:val="00154D19"/>
    <w:rsid w:val="0015750F"/>
    <w:rsid w:val="00161410"/>
    <w:rsid w:val="001643D3"/>
    <w:rsid w:val="00166B5C"/>
    <w:rsid w:val="00166F3F"/>
    <w:rsid w:val="0017074F"/>
    <w:rsid w:val="001725A7"/>
    <w:rsid w:val="001757BC"/>
    <w:rsid w:val="001852DA"/>
    <w:rsid w:val="00185E30"/>
    <w:rsid w:val="0018727A"/>
    <w:rsid w:val="00194D68"/>
    <w:rsid w:val="00194F4E"/>
    <w:rsid w:val="00195083"/>
    <w:rsid w:val="00197714"/>
    <w:rsid w:val="001A01D1"/>
    <w:rsid w:val="001A469C"/>
    <w:rsid w:val="001A4992"/>
    <w:rsid w:val="001A508B"/>
    <w:rsid w:val="001B0C34"/>
    <w:rsid w:val="001B0D63"/>
    <w:rsid w:val="001B36FB"/>
    <w:rsid w:val="001B6E37"/>
    <w:rsid w:val="001C352C"/>
    <w:rsid w:val="001C4EA7"/>
    <w:rsid w:val="001D15BF"/>
    <w:rsid w:val="001D2E1D"/>
    <w:rsid w:val="001E272A"/>
    <w:rsid w:val="001F1886"/>
    <w:rsid w:val="001F4EC4"/>
    <w:rsid w:val="001F7BAD"/>
    <w:rsid w:val="00200771"/>
    <w:rsid w:val="00211CFB"/>
    <w:rsid w:val="00214ADB"/>
    <w:rsid w:val="0022001B"/>
    <w:rsid w:val="002223E5"/>
    <w:rsid w:val="00223CD3"/>
    <w:rsid w:val="0023382A"/>
    <w:rsid w:val="00233A27"/>
    <w:rsid w:val="002451DF"/>
    <w:rsid w:val="002456C0"/>
    <w:rsid w:val="00250DED"/>
    <w:rsid w:val="00250EE0"/>
    <w:rsid w:val="002526F1"/>
    <w:rsid w:val="002554B8"/>
    <w:rsid w:val="00256094"/>
    <w:rsid w:val="00256D97"/>
    <w:rsid w:val="00260455"/>
    <w:rsid w:val="00260D5B"/>
    <w:rsid w:val="00261EBB"/>
    <w:rsid w:val="002669E3"/>
    <w:rsid w:val="00266D78"/>
    <w:rsid w:val="00270716"/>
    <w:rsid w:val="00277AB4"/>
    <w:rsid w:val="002814B2"/>
    <w:rsid w:val="00282F03"/>
    <w:rsid w:val="00283FEE"/>
    <w:rsid w:val="002856E4"/>
    <w:rsid w:val="00286259"/>
    <w:rsid w:val="002864B9"/>
    <w:rsid w:val="00292D47"/>
    <w:rsid w:val="0029377A"/>
    <w:rsid w:val="00294000"/>
    <w:rsid w:val="002967F8"/>
    <w:rsid w:val="002A311B"/>
    <w:rsid w:val="002B5C01"/>
    <w:rsid w:val="002B744F"/>
    <w:rsid w:val="002C722B"/>
    <w:rsid w:val="002D3273"/>
    <w:rsid w:val="002D5A74"/>
    <w:rsid w:val="002E42EA"/>
    <w:rsid w:val="002E5E8E"/>
    <w:rsid w:val="002E639D"/>
    <w:rsid w:val="002F1FF2"/>
    <w:rsid w:val="00302F4F"/>
    <w:rsid w:val="00304E67"/>
    <w:rsid w:val="00305AD7"/>
    <w:rsid w:val="00306465"/>
    <w:rsid w:val="00306B58"/>
    <w:rsid w:val="003072FF"/>
    <w:rsid w:val="00312869"/>
    <w:rsid w:val="00314B69"/>
    <w:rsid w:val="00320447"/>
    <w:rsid w:val="003221ED"/>
    <w:rsid w:val="00323EDD"/>
    <w:rsid w:val="00325CB6"/>
    <w:rsid w:val="00326A71"/>
    <w:rsid w:val="00327213"/>
    <w:rsid w:val="00327490"/>
    <w:rsid w:val="00335A0F"/>
    <w:rsid w:val="0033782A"/>
    <w:rsid w:val="003473DD"/>
    <w:rsid w:val="00354B96"/>
    <w:rsid w:val="00361D1A"/>
    <w:rsid w:val="00363868"/>
    <w:rsid w:val="003654FA"/>
    <w:rsid w:val="003704EA"/>
    <w:rsid w:val="00376A39"/>
    <w:rsid w:val="00387995"/>
    <w:rsid w:val="00390137"/>
    <w:rsid w:val="00394FF4"/>
    <w:rsid w:val="00397AF9"/>
    <w:rsid w:val="003A0741"/>
    <w:rsid w:val="003A2154"/>
    <w:rsid w:val="003A5F96"/>
    <w:rsid w:val="003B0963"/>
    <w:rsid w:val="003B1F1F"/>
    <w:rsid w:val="003B7341"/>
    <w:rsid w:val="003C026F"/>
    <w:rsid w:val="003C28F0"/>
    <w:rsid w:val="003C6980"/>
    <w:rsid w:val="003D3E0C"/>
    <w:rsid w:val="003D425C"/>
    <w:rsid w:val="003D6716"/>
    <w:rsid w:val="003E0936"/>
    <w:rsid w:val="003E246F"/>
    <w:rsid w:val="003E3867"/>
    <w:rsid w:val="003E7BE8"/>
    <w:rsid w:val="003F0087"/>
    <w:rsid w:val="003F095F"/>
    <w:rsid w:val="003F140C"/>
    <w:rsid w:val="003F1E51"/>
    <w:rsid w:val="003F3FDA"/>
    <w:rsid w:val="003F6215"/>
    <w:rsid w:val="004014A0"/>
    <w:rsid w:val="00401DC5"/>
    <w:rsid w:val="004050D7"/>
    <w:rsid w:val="00407400"/>
    <w:rsid w:val="00416183"/>
    <w:rsid w:val="0042350C"/>
    <w:rsid w:val="00431117"/>
    <w:rsid w:val="00431225"/>
    <w:rsid w:val="004360F4"/>
    <w:rsid w:val="00437812"/>
    <w:rsid w:val="00443C01"/>
    <w:rsid w:val="0044418E"/>
    <w:rsid w:val="004468E3"/>
    <w:rsid w:val="00447FF0"/>
    <w:rsid w:val="004532F3"/>
    <w:rsid w:val="00453BFC"/>
    <w:rsid w:val="004541E0"/>
    <w:rsid w:val="00457AEF"/>
    <w:rsid w:val="004739FC"/>
    <w:rsid w:val="00473A6E"/>
    <w:rsid w:val="00473BA3"/>
    <w:rsid w:val="00473C57"/>
    <w:rsid w:val="0048051A"/>
    <w:rsid w:val="00480F5C"/>
    <w:rsid w:val="004861FE"/>
    <w:rsid w:val="0049037B"/>
    <w:rsid w:val="0049421F"/>
    <w:rsid w:val="004A25C7"/>
    <w:rsid w:val="004A6293"/>
    <w:rsid w:val="004B1769"/>
    <w:rsid w:val="004C02AC"/>
    <w:rsid w:val="004C34EA"/>
    <w:rsid w:val="004C37CD"/>
    <w:rsid w:val="004D1827"/>
    <w:rsid w:val="004D401F"/>
    <w:rsid w:val="004E735F"/>
    <w:rsid w:val="004F0571"/>
    <w:rsid w:val="004F20FC"/>
    <w:rsid w:val="004F3C0B"/>
    <w:rsid w:val="0050380C"/>
    <w:rsid w:val="005057B6"/>
    <w:rsid w:val="00505B35"/>
    <w:rsid w:val="00511C56"/>
    <w:rsid w:val="005135C1"/>
    <w:rsid w:val="00514491"/>
    <w:rsid w:val="005156D2"/>
    <w:rsid w:val="00515C63"/>
    <w:rsid w:val="00516136"/>
    <w:rsid w:val="00520932"/>
    <w:rsid w:val="00520C5B"/>
    <w:rsid w:val="00522DCD"/>
    <w:rsid w:val="00524C0E"/>
    <w:rsid w:val="00526B96"/>
    <w:rsid w:val="005270B3"/>
    <w:rsid w:val="00527C1C"/>
    <w:rsid w:val="00542B2D"/>
    <w:rsid w:val="00551A94"/>
    <w:rsid w:val="0055298A"/>
    <w:rsid w:val="005574ED"/>
    <w:rsid w:val="00560E4D"/>
    <w:rsid w:val="00563750"/>
    <w:rsid w:val="00566904"/>
    <w:rsid w:val="00572AB7"/>
    <w:rsid w:val="00581497"/>
    <w:rsid w:val="0058371D"/>
    <w:rsid w:val="00583A12"/>
    <w:rsid w:val="00583B80"/>
    <w:rsid w:val="00584802"/>
    <w:rsid w:val="005878D3"/>
    <w:rsid w:val="00592828"/>
    <w:rsid w:val="00592948"/>
    <w:rsid w:val="005A1A75"/>
    <w:rsid w:val="005A2CBD"/>
    <w:rsid w:val="005A53E7"/>
    <w:rsid w:val="005A670E"/>
    <w:rsid w:val="005A72FC"/>
    <w:rsid w:val="005B0666"/>
    <w:rsid w:val="005B5622"/>
    <w:rsid w:val="005B5D5E"/>
    <w:rsid w:val="005C092B"/>
    <w:rsid w:val="005C2B84"/>
    <w:rsid w:val="005C41AF"/>
    <w:rsid w:val="005C4841"/>
    <w:rsid w:val="005D056A"/>
    <w:rsid w:val="005D065D"/>
    <w:rsid w:val="005D22FC"/>
    <w:rsid w:val="005D5063"/>
    <w:rsid w:val="005D5C62"/>
    <w:rsid w:val="005E123E"/>
    <w:rsid w:val="005E4229"/>
    <w:rsid w:val="005F0303"/>
    <w:rsid w:val="005F0CC4"/>
    <w:rsid w:val="005F2531"/>
    <w:rsid w:val="005F742B"/>
    <w:rsid w:val="006017ED"/>
    <w:rsid w:val="00603063"/>
    <w:rsid w:val="00610F05"/>
    <w:rsid w:val="00611DD1"/>
    <w:rsid w:val="00611F53"/>
    <w:rsid w:val="006252FC"/>
    <w:rsid w:val="00632897"/>
    <w:rsid w:val="00634E5F"/>
    <w:rsid w:val="00642001"/>
    <w:rsid w:val="00642428"/>
    <w:rsid w:val="00643488"/>
    <w:rsid w:val="00645B9D"/>
    <w:rsid w:val="00652AF4"/>
    <w:rsid w:val="00656549"/>
    <w:rsid w:val="00656758"/>
    <w:rsid w:val="0066087D"/>
    <w:rsid w:val="006778F9"/>
    <w:rsid w:val="00691560"/>
    <w:rsid w:val="006931AB"/>
    <w:rsid w:val="00694F96"/>
    <w:rsid w:val="00696EBA"/>
    <w:rsid w:val="006B12A3"/>
    <w:rsid w:val="006B3AF8"/>
    <w:rsid w:val="006B4B61"/>
    <w:rsid w:val="006B5244"/>
    <w:rsid w:val="006C42F0"/>
    <w:rsid w:val="006C72E6"/>
    <w:rsid w:val="006C7BFE"/>
    <w:rsid w:val="006C7ECF"/>
    <w:rsid w:val="006D49EA"/>
    <w:rsid w:val="006D4B35"/>
    <w:rsid w:val="006D74C3"/>
    <w:rsid w:val="006E1099"/>
    <w:rsid w:val="006E17F6"/>
    <w:rsid w:val="006E6746"/>
    <w:rsid w:val="006F150E"/>
    <w:rsid w:val="006F5669"/>
    <w:rsid w:val="00714F10"/>
    <w:rsid w:val="007160E3"/>
    <w:rsid w:val="00717ED0"/>
    <w:rsid w:val="00721054"/>
    <w:rsid w:val="0072230B"/>
    <w:rsid w:val="00722F6E"/>
    <w:rsid w:val="00723992"/>
    <w:rsid w:val="007241CB"/>
    <w:rsid w:val="007257C2"/>
    <w:rsid w:val="00732597"/>
    <w:rsid w:val="00733428"/>
    <w:rsid w:val="007360AA"/>
    <w:rsid w:val="00736505"/>
    <w:rsid w:val="0074002E"/>
    <w:rsid w:val="007447A6"/>
    <w:rsid w:val="007508A3"/>
    <w:rsid w:val="0075100E"/>
    <w:rsid w:val="00753392"/>
    <w:rsid w:val="00753C9D"/>
    <w:rsid w:val="00754D0D"/>
    <w:rsid w:val="00755372"/>
    <w:rsid w:val="00756F99"/>
    <w:rsid w:val="00763294"/>
    <w:rsid w:val="007654A6"/>
    <w:rsid w:val="007655A2"/>
    <w:rsid w:val="00770CE0"/>
    <w:rsid w:val="00770F8E"/>
    <w:rsid w:val="00771A75"/>
    <w:rsid w:val="00771AA7"/>
    <w:rsid w:val="00772759"/>
    <w:rsid w:val="007728DB"/>
    <w:rsid w:val="00774C08"/>
    <w:rsid w:val="00776E2A"/>
    <w:rsid w:val="00784CE4"/>
    <w:rsid w:val="007905AF"/>
    <w:rsid w:val="0079165A"/>
    <w:rsid w:val="007959FC"/>
    <w:rsid w:val="007A3090"/>
    <w:rsid w:val="007A58F7"/>
    <w:rsid w:val="007A61F9"/>
    <w:rsid w:val="007C1414"/>
    <w:rsid w:val="007C7E0B"/>
    <w:rsid w:val="007D33C4"/>
    <w:rsid w:val="007E3699"/>
    <w:rsid w:val="007E532B"/>
    <w:rsid w:val="007F4955"/>
    <w:rsid w:val="008010EE"/>
    <w:rsid w:val="008052CF"/>
    <w:rsid w:val="00806313"/>
    <w:rsid w:val="008124DA"/>
    <w:rsid w:val="00812B9D"/>
    <w:rsid w:val="00820F03"/>
    <w:rsid w:val="00823AAE"/>
    <w:rsid w:val="0082635A"/>
    <w:rsid w:val="008263EE"/>
    <w:rsid w:val="00826C3E"/>
    <w:rsid w:val="00827D91"/>
    <w:rsid w:val="00832C44"/>
    <w:rsid w:val="008405D9"/>
    <w:rsid w:val="00844E15"/>
    <w:rsid w:val="008468AF"/>
    <w:rsid w:val="008833BC"/>
    <w:rsid w:val="008848CF"/>
    <w:rsid w:val="0089189C"/>
    <w:rsid w:val="00892A1E"/>
    <w:rsid w:val="00896168"/>
    <w:rsid w:val="008975FA"/>
    <w:rsid w:val="008A4870"/>
    <w:rsid w:val="008A52D1"/>
    <w:rsid w:val="008A560B"/>
    <w:rsid w:val="008A566D"/>
    <w:rsid w:val="008B2327"/>
    <w:rsid w:val="008B304B"/>
    <w:rsid w:val="008B681F"/>
    <w:rsid w:val="008B7FEE"/>
    <w:rsid w:val="008C5744"/>
    <w:rsid w:val="008E3323"/>
    <w:rsid w:val="008E35C3"/>
    <w:rsid w:val="008E56E1"/>
    <w:rsid w:val="008E634F"/>
    <w:rsid w:val="008F3AA8"/>
    <w:rsid w:val="009048CF"/>
    <w:rsid w:val="0091150C"/>
    <w:rsid w:val="0091672E"/>
    <w:rsid w:val="00916AE0"/>
    <w:rsid w:val="0092383E"/>
    <w:rsid w:val="009336E4"/>
    <w:rsid w:val="009343D8"/>
    <w:rsid w:val="009361F5"/>
    <w:rsid w:val="00940010"/>
    <w:rsid w:val="0095443E"/>
    <w:rsid w:val="00955D51"/>
    <w:rsid w:val="00955E6E"/>
    <w:rsid w:val="009560D5"/>
    <w:rsid w:val="009605B1"/>
    <w:rsid w:val="00965514"/>
    <w:rsid w:val="00967040"/>
    <w:rsid w:val="00972CC3"/>
    <w:rsid w:val="00974EE4"/>
    <w:rsid w:val="0098166C"/>
    <w:rsid w:val="0098785A"/>
    <w:rsid w:val="00991338"/>
    <w:rsid w:val="00991F4F"/>
    <w:rsid w:val="00992668"/>
    <w:rsid w:val="0099441A"/>
    <w:rsid w:val="009A05C2"/>
    <w:rsid w:val="009A1664"/>
    <w:rsid w:val="009A181F"/>
    <w:rsid w:val="009A3C64"/>
    <w:rsid w:val="009B2664"/>
    <w:rsid w:val="009B70E6"/>
    <w:rsid w:val="009C14B3"/>
    <w:rsid w:val="009C5C92"/>
    <w:rsid w:val="009D5CBF"/>
    <w:rsid w:val="009D7FB9"/>
    <w:rsid w:val="009E3693"/>
    <w:rsid w:val="009E4A3B"/>
    <w:rsid w:val="009F108B"/>
    <w:rsid w:val="009F4C47"/>
    <w:rsid w:val="00A06CAC"/>
    <w:rsid w:val="00A117BD"/>
    <w:rsid w:val="00A14178"/>
    <w:rsid w:val="00A16A3D"/>
    <w:rsid w:val="00A24464"/>
    <w:rsid w:val="00A265E2"/>
    <w:rsid w:val="00A30E13"/>
    <w:rsid w:val="00A35B48"/>
    <w:rsid w:val="00A3642C"/>
    <w:rsid w:val="00A40416"/>
    <w:rsid w:val="00A570BC"/>
    <w:rsid w:val="00A671D4"/>
    <w:rsid w:val="00A71942"/>
    <w:rsid w:val="00A7209A"/>
    <w:rsid w:val="00A7305C"/>
    <w:rsid w:val="00A75301"/>
    <w:rsid w:val="00A777FC"/>
    <w:rsid w:val="00A82603"/>
    <w:rsid w:val="00A830C2"/>
    <w:rsid w:val="00A874F7"/>
    <w:rsid w:val="00A9671A"/>
    <w:rsid w:val="00AA18D4"/>
    <w:rsid w:val="00AA2050"/>
    <w:rsid w:val="00AA6749"/>
    <w:rsid w:val="00AA7DD2"/>
    <w:rsid w:val="00AB2352"/>
    <w:rsid w:val="00AB2919"/>
    <w:rsid w:val="00AB2B3C"/>
    <w:rsid w:val="00AC6856"/>
    <w:rsid w:val="00AC6A1D"/>
    <w:rsid w:val="00AD0306"/>
    <w:rsid w:val="00AD1D7D"/>
    <w:rsid w:val="00AD2D3B"/>
    <w:rsid w:val="00AF1294"/>
    <w:rsid w:val="00AF30B4"/>
    <w:rsid w:val="00AF3C59"/>
    <w:rsid w:val="00B05197"/>
    <w:rsid w:val="00B15B66"/>
    <w:rsid w:val="00B16EB9"/>
    <w:rsid w:val="00B2033D"/>
    <w:rsid w:val="00B205BE"/>
    <w:rsid w:val="00B2293A"/>
    <w:rsid w:val="00B23F99"/>
    <w:rsid w:val="00B24FC4"/>
    <w:rsid w:val="00B258F0"/>
    <w:rsid w:val="00B25AD6"/>
    <w:rsid w:val="00B27101"/>
    <w:rsid w:val="00B40A68"/>
    <w:rsid w:val="00B46D04"/>
    <w:rsid w:val="00B472D7"/>
    <w:rsid w:val="00B5039C"/>
    <w:rsid w:val="00B5326C"/>
    <w:rsid w:val="00B564CC"/>
    <w:rsid w:val="00B618A7"/>
    <w:rsid w:val="00B6234D"/>
    <w:rsid w:val="00B62B42"/>
    <w:rsid w:val="00B71ED6"/>
    <w:rsid w:val="00B75E06"/>
    <w:rsid w:val="00B768C1"/>
    <w:rsid w:val="00B77C5A"/>
    <w:rsid w:val="00B8022E"/>
    <w:rsid w:val="00B80838"/>
    <w:rsid w:val="00B84593"/>
    <w:rsid w:val="00B86CD5"/>
    <w:rsid w:val="00B94EDE"/>
    <w:rsid w:val="00B95269"/>
    <w:rsid w:val="00BA32EF"/>
    <w:rsid w:val="00BA3D5B"/>
    <w:rsid w:val="00BA5A52"/>
    <w:rsid w:val="00BA79BD"/>
    <w:rsid w:val="00BB3078"/>
    <w:rsid w:val="00BB7163"/>
    <w:rsid w:val="00BB73F9"/>
    <w:rsid w:val="00BC0782"/>
    <w:rsid w:val="00BC2990"/>
    <w:rsid w:val="00BC55A6"/>
    <w:rsid w:val="00BC6AF9"/>
    <w:rsid w:val="00BC7CBF"/>
    <w:rsid w:val="00BD294D"/>
    <w:rsid w:val="00BD70DA"/>
    <w:rsid w:val="00BD797F"/>
    <w:rsid w:val="00BE431C"/>
    <w:rsid w:val="00BF20E6"/>
    <w:rsid w:val="00BF621F"/>
    <w:rsid w:val="00C01095"/>
    <w:rsid w:val="00C049AC"/>
    <w:rsid w:val="00C131D4"/>
    <w:rsid w:val="00C1332F"/>
    <w:rsid w:val="00C1431F"/>
    <w:rsid w:val="00C1676B"/>
    <w:rsid w:val="00C16BCE"/>
    <w:rsid w:val="00C24494"/>
    <w:rsid w:val="00C26BEC"/>
    <w:rsid w:val="00C27190"/>
    <w:rsid w:val="00C30D1C"/>
    <w:rsid w:val="00C32DE6"/>
    <w:rsid w:val="00C37131"/>
    <w:rsid w:val="00C37CCB"/>
    <w:rsid w:val="00C37E4D"/>
    <w:rsid w:val="00C37FCA"/>
    <w:rsid w:val="00C46E6F"/>
    <w:rsid w:val="00C50B87"/>
    <w:rsid w:val="00C52465"/>
    <w:rsid w:val="00C55F3C"/>
    <w:rsid w:val="00C57B8E"/>
    <w:rsid w:val="00C75903"/>
    <w:rsid w:val="00C802BA"/>
    <w:rsid w:val="00C82FB3"/>
    <w:rsid w:val="00C86D49"/>
    <w:rsid w:val="00C90DC9"/>
    <w:rsid w:val="00C90F84"/>
    <w:rsid w:val="00C92413"/>
    <w:rsid w:val="00C93068"/>
    <w:rsid w:val="00C97D90"/>
    <w:rsid w:val="00CA09FC"/>
    <w:rsid w:val="00CB28F8"/>
    <w:rsid w:val="00CB5549"/>
    <w:rsid w:val="00CC1B66"/>
    <w:rsid w:val="00CC4DB1"/>
    <w:rsid w:val="00CC6CFA"/>
    <w:rsid w:val="00CD3548"/>
    <w:rsid w:val="00CD59A9"/>
    <w:rsid w:val="00CF2B63"/>
    <w:rsid w:val="00CF4D30"/>
    <w:rsid w:val="00D00324"/>
    <w:rsid w:val="00D04ED8"/>
    <w:rsid w:val="00D06D9E"/>
    <w:rsid w:val="00D06EA5"/>
    <w:rsid w:val="00D1333A"/>
    <w:rsid w:val="00D176A4"/>
    <w:rsid w:val="00D206A5"/>
    <w:rsid w:val="00D210A0"/>
    <w:rsid w:val="00D22208"/>
    <w:rsid w:val="00D22300"/>
    <w:rsid w:val="00D30458"/>
    <w:rsid w:val="00D32344"/>
    <w:rsid w:val="00D37750"/>
    <w:rsid w:val="00D61BFD"/>
    <w:rsid w:val="00D65C0A"/>
    <w:rsid w:val="00D72987"/>
    <w:rsid w:val="00D8108E"/>
    <w:rsid w:val="00D811DF"/>
    <w:rsid w:val="00D854B0"/>
    <w:rsid w:val="00D8582C"/>
    <w:rsid w:val="00D8651A"/>
    <w:rsid w:val="00D86F0E"/>
    <w:rsid w:val="00D87320"/>
    <w:rsid w:val="00D878AF"/>
    <w:rsid w:val="00D878BE"/>
    <w:rsid w:val="00D919D3"/>
    <w:rsid w:val="00DA2098"/>
    <w:rsid w:val="00DA223D"/>
    <w:rsid w:val="00DA6E6E"/>
    <w:rsid w:val="00DB4A65"/>
    <w:rsid w:val="00DB54F7"/>
    <w:rsid w:val="00DC13D2"/>
    <w:rsid w:val="00DD181E"/>
    <w:rsid w:val="00DD5D87"/>
    <w:rsid w:val="00DD78EB"/>
    <w:rsid w:val="00DD7B0F"/>
    <w:rsid w:val="00DE1144"/>
    <w:rsid w:val="00DF1F54"/>
    <w:rsid w:val="00DF4ADA"/>
    <w:rsid w:val="00DF6642"/>
    <w:rsid w:val="00E0031E"/>
    <w:rsid w:val="00E02C9E"/>
    <w:rsid w:val="00E10B14"/>
    <w:rsid w:val="00E15C2C"/>
    <w:rsid w:val="00E16434"/>
    <w:rsid w:val="00E2376F"/>
    <w:rsid w:val="00E26E03"/>
    <w:rsid w:val="00E27D7A"/>
    <w:rsid w:val="00E3598F"/>
    <w:rsid w:val="00E37AAE"/>
    <w:rsid w:val="00E43644"/>
    <w:rsid w:val="00E45C36"/>
    <w:rsid w:val="00E510B2"/>
    <w:rsid w:val="00E522A7"/>
    <w:rsid w:val="00E60246"/>
    <w:rsid w:val="00E64286"/>
    <w:rsid w:val="00E64841"/>
    <w:rsid w:val="00E67FBC"/>
    <w:rsid w:val="00E71518"/>
    <w:rsid w:val="00E7218F"/>
    <w:rsid w:val="00E75281"/>
    <w:rsid w:val="00E764C2"/>
    <w:rsid w:val="00E77F48"/>
    <w:rsid w:val="00E80037"/>
    <w:rsid w:val="00E82D3D"/>
    <w:rsid w:val="00E83AF7"/>
    <w:rsid w:val="00E9430C"/>
    <w:rsid w:val="00E94908"/>
    <w:rsid w:val="00E9697B"/>
    <w:rsid w:val="00EA01D2"/>
    <w:rsid w:val="00EA0759"/>
    <w:rsid w:val="00EB06DB"/>
    <w:rsid w:val="00EB433D"/>
    <w:rsid w:val="00EB6346"/>
    <w:rsid w:val="00EC1640"/>
    <w:rsid w:val="00EC19D1"/>
    <w:rsid w:val="00ED0EBC"/>
    <w:rsid w:val="00ED3A87"/>
    <w:rsid w:val="00ED4132"/>
    <w:rsid w:val="00ED619A"/>
    <w:rsid w:val="00ED61B4"/>
    <w:rsid w:val="00ED77D6"/>
    <w:rsid w:val="00EE201E"/>
    <w:rsid w:val="00EE3A1E"/>
    <w:rsid w:val="00EF19F1"/>
    <w:rsid w:val="00EF1C30"/>
    <w:rsid w:val="00EF771B"/>
    <w:rsid w:val="00F02286"/>
    <w:rsid w:val="00F10CD1"/>
    <w:rsid w:val="00F114EF"/>
    <w:rsid w:val="00F11A27"/>
    <w:rsid w:val="00F16382"/>
    <w:rsid w:val="00F17553"/>
    <w:rsid w:val="00F21B49"/>
    <w:rsid w:val="00F22E2B"/>
    <w:rsid w:val="00F2382E"/>
    <w:rsid w:val="00F25749"/>
    <w:rsid w:val="00F323C8"/>
    <w:rsid w:val="00F411DE"/>
    <w:rsid w:val="00F431A5"/>
    <w:rsid w:val="00F43752"/>
    <w:rsid w:val="00F46965"/>
    <w:rsid w:val="00F50657"/>
    <w:rsid w:val="00F56EC4"/>
    <w:rsid w:val="00F61DE8"/>
    <w:rsid w:val="00F632FA"/>
    <w:rsid w:val="00F64239"/>
    <w:rsid w:val="00F66C50"/>
    <w:rsid w:val="00F703BE"/>
    <w:rsid w:val="00F70EF5"/>
    <w:rsid w:val="00F751A3"/>
    <w:rsid w:val="00F77A64"/>
    <w:rsid w:val="00F80010"/>
    <w:rsid w:val="00F827F8"/>
    <w:rsid w:val="00F84379"/>
    <w:rsid w:val="00F85138"/>
    <w:rsid w:val="00F87024"/>
    <w:rsid w:val="00F92A83"/>
    <w:rsid w:val="00F9777C"/>
    <w:rsid w:val="00FA3F58"/>
    <w:rsid w:val="00FA63E6"/>
    <w:rsid w:val="00FA72D4"/>
    <w:rsid w:val="00FB125E"/>
    <w:rsid w:val="00FB5AB4"/>
    <w:rsid w:val="00FB734C"/>
    <w:rsid w:val="00FB7CFC"/>
    <w:rsid w:val="00FB7FC3"/>
    <w:rsid w:val="00FC2E24"/>
    <w:rsid w:val="00FD04CD"/>
    <w:rsid w:val="00FD3DB5"/>
    <w:rsid w:val="00FD693E"/>
    <w:rsid w:val="00FE26F8"/>
    <w:rsid w:val="00FE3028"/>
    <w:rsid w:val="00FF0150"/>
    <w:rsid w:val="00FF2470"/>
    <w:rsid w:val="00FF7B62"/>
    <w:rsid w:val="3AF50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78D3A9-B9EA-4BE9-BF6A-164EEF7B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annotation text" w:unhideWhenUsed="1" w:qFormat="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spacing w:line="360" w:lineRule="auto"/>
      <w:outlineLvl w:val="3"/>
    </w:pPr>
    <w:rPr>
      <w:rFonts w:ascii="Arial" w:eastAsia="宋体" w:hAnsi="Arial" w:cs="Times New Roman"/>
      <w:b/>
      <w:bCs/>
      <w:sz w:val="28"/>
      <w:szCs w:val="28"/>
    </w:rPr>
  </w:style>
  <w:style w:type="paragraph" w:styleId="5">
    <w:name w:val="heading 5"/>
    <w:basedOn w:val="a"/>
    <w:next w:val="a"/>
    <w:link w:val="5Char"/>
    <w:uiPriority w:val="99"/>
    <w:qFormat/>
    <w:pPr>
      <w:keepNext/>
      <w:keepLines/>
      <w:spacing w:before="280" w:after="290" w:line="376" w:lineRule="auto"/>
      <w:outlineLvl w:val="4"/>
    </w:pPr>
    <w:rPr>
      <w:rFonts w:ascii="Calibri" w:eastAsia="宋体" w:hAnsi="Calibri" w:cs="Times New Roman"/>
      <w:b/>
      <w:bCs/>
      <w:sz w:val="28"/>
      <w:szCs w:val="28"/>
    </w:rPr>
  </w:style>
  <w:style w:type="paragraph" w:styleId="6">
    <w:name w:val="heading 6"/>
    <w:basedOn w:val="a"/>
    <w:next w:val="a"/>
    <w:link w:val="6Char"/>
    <w:uiPriority w:val="9"/>
    <w:qFormat/>
    <w:pPr>
      <w:keepNext/>
      <w:keepLines/>
      <w:spacing w:before="240" w:after="64" w:line="317" w:lineRule="auto"/>
      <w:outlineLvl w:val="5"/>
    </w:pPr>
    <w:rPr>
      <w:rFonts w:ascii="Cambria" w:eastAsia="宋体" w:hAnsi="Cambria" w:cs="Times New Roman"/>
      <w:b/>
      <w:bCs/>
      <w:kern w:val="0"/>
      <w:sz w:val="24"/>
      <w:szCs w:val="24"/>
      <w:lang w:val="zh-CN"/>
    </w:rPr>
  </w:style>
  <w:style w:type="paragraph" w:styleId="7">
    <w:name w:val="heading 7"/>
    <w:basedOn w:val="a"/>
    <w:next w:val="a"/>
    <w:link w:val="7Char"/>
    <w:uiPriority w:val="9"/>
    <w:qFormat/>
    <w:pPr>
      <w:keepNext/>
      <w:keepLines/>
      <w:spacing w:before="240" w:after="64" w:line="317" w:lineRule="auto"/>
      <w:outlineLvl w:val="6"/>
    </w:pPr>
    <w:rPr>
      <w:rFonts w:ascii="Calibri" w:eastAsia="宋体" w:hAnsi="Calibri" w:cs="Times New Roman"/>
      <w:b/>
      <w:bCs/>
      <w:kern w:val="0"/>
      <w:sz w:val="24"/>
      <w:szCs w:val="24"/>
      <w:lang w:val="zh-CN"/>
    </w:rPr>
  </w:style>
  <w:style w:type="paragraph" w:styleId="8">
    <w:name w:val="heading 8"/>
    <w:basedOn w:val="a"/>
    <w:next w:val="a"/>
    <w:link w:val="8Char"/>
    <w:uiPriority w:val="9"/>
    <w:qFormat/>
    <w:pPr>
      <w:keepNext/>
      <w:keepLines/>
      <w:spacing w:before="240" w:after="64" w:line="317" w:lineRule="auto"/>
      <w:outlineLvl w:val="7"/>
    </w:pPr>
    <w:rPr>
      <w:rFonts w:ascii="Cambria" w:eastAsia="宋体" w:hAnsi="Cambria" w:cs="Times New Roman"/>
      <w:kern w:val="0"/>
      <w:sz w:val="24"/>
      <w:szCs w:val="24"/>
      <w:lang w:val="zh-CN"/>
    </w:rPr>
  </w:style>
  <w:style w:type="paragraph" w:styleId="9">
    <w:name w:val="heading 9"/>
    <w:basedOn w:val="a"/>
    <w:next w:val="a"/>
    <w:link w:val="9Char"/>
    <w:uiPriority w:val="9"/>
    <w:qFormat/>
    <w:pPr>
      <w:keepNext/>
      <w:keepLines/>
      <w:spacing w:before="240" w:after="64" w:line="317" w:lineRule="auto"/>
      <w:outlineLvl w:val="8"/>
    </w:pPr>
    <w:rPr>
      <w:rFonts w:ascii="Cambria" w:eastAsia="宋体" w:hAnsi="Cambria" w:cs="Times New Roman"/>
      <w:kern w:val="0"/>
      <w:sz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Chars="1200" w:left="2520"/>
    </w:pPr>
    <w:rPr>
      <w:rFonts w:ascii="Calibri" w:eastAsia="宋体" w:hAnsi="Calibri" w:cs="Calibri"/>
    </w:rPr>
  </w:style>
  <w:style w:type="paragraph" w:styleId="a3">
    <w:name w:val="Normal Indent"/>
    <w:basedOn w:val="a"/>
    <w:uiPriority w:val="99"/>
    <w:qFormat/>
    <w:pPr>
      <w:widowControl/>
      <w:ind w:firstLine="420"/>
      <w:jc w:val="left"/>
    </w:pPr>
    <w:rPr>
      <w:rFonts w:ascii="Calibri" w:eastAsia="宋体" w:hAnsi="Calibri" w:cs="Times New Roman"/>
      <w:sz w:val="20"/>
      <w:szCs w:val="20"/>
    </w:rPr>
  </w:style>
  <w:style w:type="paragraph" w:styleId="a4">
    <w:name w:val="caption"/>
    <w:basedOn w:val="a"/>
    <w:next w:val="a"/>
    <w:uiPriority w:val="99"/>
    <w:qFormat/>
    <w:rPr>
      <w:rFonts w:ascii="Cambria" w:eastAsia="黑体" w:hAnsi="Cambria" w:cs="Cambria"/>
      <w:sz w:val="20"/>
      <w:szCs w:val="20"/>
    </w:rPr>
  </w:style>
  <w:style w:type="paragraph" w:styleId="a5">
    <w:name w:val="Document Map"/>
    <w:basedOn w:val="a"/>
    <w:link w:val="Char"/>
    <w:uiPriority w:val="99"/>
    <w:semiHidden/>
    <w:qFormat/>
    <w:pPr>
      <w:shd w:val="clear" w:color="auto" w:fill="000080"/>
    </w:pPr>
    <w:rPr>
      <w:sz w:val="24"/>
      <w:szCs w:val="24"/>
      <w:shd w:val="clear" w:color="auto" w:fill="000080"/>
    </w:rPr>
  </w:style>
  <w:style w:type="paragraph" w:styleId="a6">
    <w:name w:val="annotation text"/>
    <w:basedOn w:val="a"/>
    <w:link w:val="Char0"/>
    <w:uiPriority w:val="99"/>
    <w:unhideWhenUsed/>
    <w:qFormat/>
    <w:pPr>
      <w:jc w:val="left"/>
    </w:pPr>
  </w:style>
  <w:style w:type="paragraph" w:styleId="a7">
    <w:name w:val="Body Text"/>
    <w:basedOn w:val="a"/>
    <w:link w:val="Char1"/>
    <w:uiPriority w:val="99"/>
    <w:qFormat/>
    <w:pPr>
      <w:adjustRightInd w:val="0"/>
      <w:spacing w:after="60" w:line="360" w:lineRule="atLeast"/>
      <w:ind w:leftChars="30" w:left="72" w:rightChars="30" w:right="30"/>
      <w:jc w:val="center"/>
      <w:textAlignment w:val="baseline"/>
    </w:pPr>
    <w:rPr>
      <w:rFonts w:eastAsia="宋体"/>
      <w:sz w:val="22"/>
    </w:rPr>
  </w:style>
  <w:style w:type="paragraph" w:styleId="a8">
    <w:name w:val="Body Text Indent"/>
    <w:basedOn w:val="a"/>
    <w:link w:val="Char2"/>
    <w:uiPriority w:val="99"/>
    <w:qFormat/>
    <w:pPr>
      <w:spacing w:before="240" w:line="360" w:lineRule="auto"/>
      <w:ind w:firstLineChars="263" w:firstLine="552"/>
    </w:pPr>
    <w:rPr>
      <w:rFonts w:ascii="宋体" w:eastAsia="宋体" w:cs="宋体"/>
      <w:szCs w:val="21"/>
    </w:rPr>
  </w:style>
  <w:style w:type="paragraph" w:styleId="40">
    <w:name w:val="index 4"/>
    <w:basedOn w:val="a"/>
    <w:next w:val="a"/>
    <w:uiPriority w:val="99"/>
    <w:semiHidden/>
    <w:qFormat/>
    <w:pPr>
      <w:ind w:leftChars="600" w:left="600"/>
    </w:pPr>
    <w:rPr>
      <w:rFonts w:ascii="Calibri" w:eastAsia="宋体" w:hAnsi="Calibri" w:cs="Times New Roman"/>
    </w:rPr>
  </w:style>
  <w:style w:type="paragraph" w:styleId="50">
    <w:name w:val="toc 5"/>
    <w:basedOn w:val="a"/>
    <w:next w:val="a"/>
    <w:uiPriority w:val="39"/>
    <w:qFormat/>
    <w:pPr>
      <w:ind w:leftChars="800" w:left="1680"/>
    </w:pPr>
    <w:rPr>
      <w:rFonts w:ascii="Calibri" w:eastAsia="宋体" w:hAnsi="Calibri" w:cs="Calibri"/>
    </w:rPr>
  </w:style>
  <w:style w:type="paragraph" w:styleId="30">
    <w:name w:val="toc 3"/>
    <w:basedOn w:val="a"/>
    <w:next w:val="a"/>
    <w:autoRedefine/>
    <w:uiPriority w:val="39"/>
    <w:unhideWhenUsed/>
    <w:qFormat/>
    <w:pPr>
      <w:ind w:leftChars="400" w:left="840"/>
    </w:pPr>
  </w:style>
  <w:style w:type="paragraph" w:styleId="a9">
    <w:name w:val="Plain Text"/>
    <w:basedOn w:val="a"/>
    <w:link w:val="Char3"/>
    <w:qFormat/>
    <w:rPr>
      <w:rFonts w:ascii="宋体" w:eastAsia="宋体" w:hAnsi="Courier New" w:cs="宋体"/>
      <w:sz w:val="24"/>
      <w:szCs w:val="24"/>
    </w:rPr>
  </w:style>
  <w:style w:type="paragraph" w:styleId="80">
    <w:name w:val="toc 8"/>
    <w:basedOn w:val="a"/>
    <w:next w:val="a"/>
    <w:uiPriority w:val="39"/>
    <w:qFormat/>
    <w:pPr>
      <w:ind w:leftChars="1400" w:left="2940"/>
    </w:pPr>
    <w:rPr>
      <w:rFonts w:ascii="Calibri" w:eastAsia="宋体" w:hAnsi="Calibri" w:cs="Calibri"/>
    </w:rPr>
  </w:style>
  <w:style w:type="paragraph" w:styleId="aa">
    <w:name w:val="Date"/>
    <w:basedOn w:val="a"/>
    <w:next w:val="a"/>
    <w:link w:val="Char4"/>
    <w:uiPriority w:val="99"/>
    <w:qFormat/>
    <w:pPr>
      <w:ind w:leftChars="2500" w:left="100"/>
    </w:pPr>
    <w:rPr>
      <w:sz w:val="24"/>
      <w:szCs w:val="24"/>
    </w:rPr>
  </w:style>
  <w:style w:type="paragraph" w:styleId="20">
    <w:name w:val="Body Text Indent 2"/>
    <w:basedOn w:val="a"/>
    <w:link w:val="2Char0"/>
    <w:uiPriority w:val="99"/>
    <w:qFormat/>
    <w:pPr>
      <w:spacing w:after="120" w:line="480" w:lineRule="auto"/>
      <w:ind w:leftChars="200" w:left="420"/>
    </w:pPr>
    <w:rPr>
      <w:sz w:val="24"/>
      <w:szCs w:val="24"/>
    </w:rPr>
  </w:style>
  <w:style w:type="paragraph" w:styleId="ab">
    <w:name w:val="Balloon Text"/>
    <w:basedOn w:val="a"/>
    <w:link w:val="Char5"/>
    <w:uiPriority w:val="99"/>
    <w:semiHidden/>
    <w:unhideWhenUsed/>
    <w:qFormat/>
    <w:rPr>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style>
  <w:style w:type="paragraph" w:styleId="41">
    <w:name w:val="toc 4"/>
    <w:basedOn w:val="a"/>
    <w:next w:val="a"/>
    <w:uiPriority w:val="39"/>
    <w:qFormat/>
    <w:pPr>
      <w:ind w:leftChars="600" w:left="1260"/>
    </w:pPr>
    <w:rPr>
      <w:rFonts w:ascii="Calibri" w:eastAsia="宋体" w:hAnsi="Calibri" w:cs="Calibri"/>
    </w:rPr>
  </w:style>
  <w:style w:type="paragraph" w:styleId="ae">
    <w:name w:val="Subtitle"/>
    <w:basedOn w:val="a"/>
    <w:next w:val="a"/>
    <w:link w:val="Char8"/>
    <w:uiPriority w:val="11"/>
    <w:qFormat/>
    <w:pPr>
      <w:spacing w:before="240" w:after="60" w:line="312" w:lineRule="auto"/>
      <w:jc w:val="center"/>
      <w:outlineLvl w:val="1"/>
    </w:pPr>
    <w:rPr>
      <w:rFonts w:ascii="Cambria" w:hAnsi="Cambria" w:cs="Times New Roman"/>
      <w:b/>
      <w:bCs/>
      <w:kern w:val="28"/>
      <w:sz w:val="32"/>
      <w:szCs w:val="32"/>
    </w:rPr>
  </w:style>
  <w:style w:type="paragraph" w:styleId="af">
    <w:name w:val="footnote text"/>
    <w:basedOn w:val="a"/>
    <w:link w:val="Char9"/>
    <w:uiPriority w:val="99"/>
    <w:semiHidden/>
    <w:qFormat/>
    <w:pPr>
      <w:adjustRightInd w:val="0"/>
      <w:spacing w:line="312" w:lineRule="atLeast"/>
      <w:jc w:val="left"/>
      <w:textAlignment w:val="baseline"/>
    </w:pPr>
    <w:rPr>
      <w:sz w:val="18"/>
      <w:szCs w:val="18"/>
    </w:rPr>
  </w:style>
  <w:style w:type="paragraph" w:styleId="60">
    <w:name w:val="toc 6"/>
    <w:basedOn w:val="a"/>
    <w:next w:val="a"/>
    <w:uiPriority w:val="39"/>
    <w:qFormat/>
    <w:pPr>
      <w:ind w:leftChars="1000" w:left="2100"/>
    </w:pPr>
    <w:rPr>
      <w:rFonts w:ascii="Calibri" w:eastAsia="宋体" w:hAnsi="Calibri" w:cs="Calibri"/>
    </w:rPr>
  </w:style>
  <w:style w:type="paragraph" w:styleId="21">
    <w:name w:val="toc 2"/>
    <w:basedOn w:val="a"/>
    <w:next w:val="a"/>
    <w:autoRedefine/>
    <w:uiPriority w:val="39"/>
    <w:unhideWhenUsed/>
    <w:qFormat/>
    <w:pPr>
      <w:ind w:leftChars="200" w:left="420"/>
    </w:pPr>
  </w:style>
  <w:style w:type="paragraph" w:styleId="90">
    <w:name w:val="toc 9"/>
    <w:basedOn w:val="a"/>
    <w:next w:val="a"/>
    <w:uiPriority w:val="39"/>
    <w:qFormat/>
    <w:pPr>
      <w:ind w:leftChars="1600" w:left="3360"/>
    </w:pPr>
    <w:rPr>
      <w:rFonts w:ascii="Calibri" w:eastAsia="宋体" w:hAnsi="Calibri" w:cs="Calibri"/>
    </w:rPr>
  </w:style>
  <w:style w:type="paragraph" w:styleId="af0">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1">
    <w:name w:val="Title"/>
    <w:basedOn w:val="a"/>
    <w:next w:val="a"/>
    <w:link w:val="Chara"/>
    <w:uiPriority w:val="99"/>
    <w:qFormat/>
    <w:pPr>
      <w:spacing w:before="240" w:after="60"/>
      <w:jc w:val="center"/>
      <w:outlineLvl w:val="0"/>
    </w:pPr>
    <w:rPr>
      <w:rFonts w:ascii="Cambria" w:hAnsi="Cambria" w:cs="Cambria"/>
      <w:b/>
      <w:bCs/>
      <w:sz w:val="32"/>
      <w:szCs w:val="32"/>
    </w:rPr>
  </w:style>
  <w:style w:type="paragraph" w:styleId="af2">
    <w:name w:val="annotation subject"/>
    <w:basedOn w:val="a6"/>
    <w:next w:val="a6"/>
    <w:link w:val="Charb"/>
    <w:uiPriority w:val="99"/>
    <w:semiHidden/>
    <w:unhideWhenUsed/>
    <w:qFormat/>
    <w:rPr>
      <w:b/>
      <w:bCs/>
    </w:rPr>
  </w:style>
  <w:style w:type="table" w:styleId="af3">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22"/>
    <w:qFormat/>
    <w:rPr>
      <w:b/>
      <w:bCs/>
    </w:rPr>
  </w:style>
  <w:style w:type="character" w:styleId="af5">
    <w:name w:val="page number"/>
    <w:basedOn w:val="a0"/>
    <w:uiPriority w:val="99"/>
  </w:style>
  <w:style w:type="character" w:styleId="af6">
    <w:name w:val="FollowedHyperlink"/>
    <w:uiPriority w:val="99"/>
    <w:qFormat/>
    <w:rPr>
      <w:color w:val="800080"/>
      <w:u w:val="single"/>
    </w:rPr>
  </w:style>
  <w:style w:type="character" w:styleId="af7">
    <w:name w:val="Emphasis"/>
    <w:uiPriority w:val="99"/>
    <w:qFormat/>
    <w:rPr>
      <w:i/>
      <w:iCs/>
    </w:rPr>
  </w:style>
  <w:style w:type="character" w:styleId="af8">
    <w:name w:val="Hyperlink"/>
    <w:uiPriority w:val="99"/>
    <w:qFormat/>
    <w:rPr>
      <w:color w:val="0000FF"/>
      <w:u w:val="single"/>
    </w:rPr>
  </w:style>
  <w:style w:type="character" w:styleId="af9">
    <w:name w:val="annotation reference"/>
    <w:basedOn w:val="a0"/>
    <w:uiPriority w:val="99"/>
    <w:unhideWhenUsed/>
    <w:qFormat/>
    <w:rPr>
      <w:sz w:val="21"/>
      <w:szCs w:val="21"/>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4Char">
    <w:name w:val="标题 4 Char"/>
    <w:basedOn w:val="a0"/>
    <w:link w:val="4"/>
    <w:uiPriority w:val="99"/>
    <w:qFormat/>
    <w:rPr>
      <w:rFonts w:ascii="Arial" w:eastAsia="宋体" w:hAnsi="Arial" w:cs="Times New Roman"/>
      <w:b/>
      <w:bCs/>
      <w:sz w:val="28"/>
      <w:szCs w:val="28"/>
    </w:rPr>
  </w:style>
  <w:style w:type="character" w:customStyle="1" w:styleId="5Char">
    <w:name w:val="标题 5 Char"/>
    <w:basedOn w:val="a0"/>
    <w:link w:val="5"/>
    <w:uiPriority w:val="99"/>
    <w:qFormat/>
    <w:rPr>
      <w:rFonts w:ascii="Calibri" w:eastAsia="宋体" w:hAnsi="Calibri" w:cs="Times New Roman"/>
      <w:b/>
      <w:bCs/>
      <w:sz w:val="28"/>
      <w:szCs w:val="28"/>
    </w:rPr>
  </w:style>
  <w:style w:type="character" w:customStyle="1" w:styleId="6Char">
    <w:name w:val="标题 6 Char"/>
    <w:basedOn w:val="a0"/>
    <w:link w:val="6"/>
    <w:uiPriority w:val="9"/>
    <w:qFormat/>
    <w:rPr>
      <w:rFonts w:ascii="Cambria" w:eastAsia="宋体" w:hAnsi="Cambria" w:cs="Times New Roman"/>
      <w:b/>
      <w:bCs/>
      <w:kern w:val="0"/>
      <w:sz w:val="24"/>
      <w:szCs w:val="24"/>
      <w:lang w:val="zh-CN" w:eastAsia="zh-CN"/>
    </w:rPr>
  </w:style>
  <w:style w:type="character" w:customStyle="1" w:styleId="7Char">
    <w:name w:val="标题 7 Char"/>
    <w:basedOn w:val="a0"/>
    <w:link w:val="7"/>
    <w:uiPriority w:val="9"/>
    <w:qFormat/>
    <w:rPr>
      <w:rFonts w:ascii="Calibri" w:eastAsia="宋体" w:hAnsi="Calibri" w:cs="Times New Roman"/>
      <w:b/>
      <w:bCs/>
      <w:kern w:val="0"/>
      <w:sz w:val="24"/>
      <w:szCs w:val="24"/>
      <w:lang w:val="zh-CN" w:eastAsia="zh-CN"/>
    </w:rPr>
  </w:style>
  <w:style w:type="character" w:customStyle="1" w:styleId="8Char">
    <w:name w:val="标题 8 Char"/>
    <w:basedOn w:val="a0"/>
    <w:link w:val="8"/>
    <w:uiPriority w:val="9"/>
    <w:qFormat/>
    <w:rPr>
      <w:rFonts w:ascii="Cambria" w:eastAsia="宋体" w:hAnsi="Cambria" w:cs="Times New Roman"/>
      <w:kern w:val="0"/>
      <w:sz w:val="24"/>
      <w:szCs w:val="24"/>
      <w:lang w:val="zh-CN" w:eastAsia="zh-CN"/>
    </w:rPr>
  </w:style>
  <w:style w:type="character" w:customStyle="1" w:styleId="9Char">
    <w:name w:val="标题 9 Char"/>
    <w:basedOn w:val="a0"/>
    <w:link w:val="9"/>
    <w:uiPriority w:val="9"/>
    <w:qFormat/>
    <w:rPr>
      <w:rFonts w:ascii="Cambria" w:eastAsia="宋体" w:hAnsi="Cambria" w:cs="Times New Roman"/>
      <w:kern w:val="0"/>
      <w:sz w:val="20"/>
      <w:lang w:val="zh-CN" w:eastAsia="zh-CN"/>
    </w:rPr>
  </w:style>
  <w:style w:type="character" w:customStyle="1" w:styleId="Char7">
    <w:name w:val="页眉 Char"/>
    <w:basedOn w:val="a0"/>
    <w:link w:val="ad"/>
    <w:uiPriority w:val="99"/>
    <w:qFormat/>
    <w:rPr>
      <w:sz w:val="18"/>
      <w:szCs w:val="18"/>
    </w:rPr>
  </w:style>
  <w:style w:type="character" w:customStyle="1" w:styleId="Char6">
    <w:name w:val="页脚 Char"/>
    <w:basedOn w:val="a0"/>
    <w:link w:val="ac"/>
    <w:uiPriority w:val="99"/>
    <w:qFormat/>
    <w:rPr>
      <w:sz w:val="18"/>
      <w:szCs w:val="18"/>
    </w:rPr>
  </w:style>
  <w:style w:type="character" w:customStyle="1" w:styleId="Char0">
    <w:name w:val="批注文字 Char"/>
    <w:basedOn w:val="a0"/>
    <w:link w:val="a6"/>
    <w:uiPriority w:val="99"/>
  </w:style>
  <w:style w:type="character" w:customStyle="1" w:styleId="Charb">
    <w:name w:val="批注主题 Char"/>
    <w:basedOn w:val="Char0"/>
    <w:link w:val="af2"/>
    <w:uiPriority w:val="99"/>
    <w:semiHidden/>
    <w:qFormat/>
    <w:rPr>
      <w:b/>
      <w:bCs/>
    </w:rPr>
  </w:style>
  <w:style w:type="character" w:customStyle="1" w:styleId="Char5">
    <w:name w:val="批注框文本 Char"/>
    <w:basedOn w:val="a0"/>
    <w:link w:val="ab"/>
    <w:uiPriority w:val="99"/>
    <w:semiHidden/>
    <w:qFormat/>
    <w:rPr>
      <w:sz w:val="18"/>
      <w:szCs w:val="18"/>
    </w:rPr>
  </w:style>
  <w:style w:type="character" w:customStyle="1" w:styleId="CharChar">
    <w:name w:val="批注文字 Char Char"/>
    <w:uiPriority w:val="99"/>
    <w:rPr>
      <w:rFonts w:ascii="宋体" w:eastAsia="宋体" w:hAnsi="Times New Roman" w:cs="宋体"/>
      <w:sz w:val="20"/>
      <w:szCs w:val="20"/>
    </w:rPr>
  </w:style>
  <w:style w:type="character" w:customStyle="1" w:styleId="Heading3Char">
    <w:name w:val="Heading 3 Char"/>
    <w:uiPriority w:val="99"/>
    <w:rPr>
      <w:b/>
      <w:bCs/>
      <w:kern w:val="2"/>
      <w:sz w:val="32"/>
      <w:szCs w:val="32"/>
    </w:rPr>
  </w:style>
  <w:style w:type="character" w:customStyle="1" w:styleId="Heading2Char">
    <w:name w:val="Heading 2 Char"/>
    <w:uiPriority w:val="99"/>
    <w:rPr>
      <w:rFonts w:ascii="Arial" w:eastAsia="黑体" w:hAnsi="Arial" w:cs="Arial"/>
      <w:b/>
      <w:bCs/>
      <w:kern w:val="2"/>
      <w:sz w:val="32"/>
      <w:szCs w:val="32"/>
      <w:lang w:val="en-US" w:eastAsia="zh-CN"/>
    </w:rPr>
  </w:style>
  <w:style w:type="character" w:customStyle="1" w:styleId="BalloonTextChar">
    <w:name w:val="Balloon Text Char"/>
    <w:uiPriority w:val="99"/>
    <w:qFormat/>
    <w:rPr>
      <w:sz w:val="18"/>
      <w:szCs w:val="18"/>
    </w:rPr>
  </w:style>
  <w:style w:type="character" w:customStyle="1" w:styleId="Char10">
    <w:name w:val="文档结构图 Char1"/>
    <w:uiPriority w:val="99"/>
    <w:qFormat/>
    <w:rPr>
      <w:rFonts w:ascii="宋体" w:eastAsia="宋体" w:hAnsi="Times New Roman" w:cs="宋体"/>
      <w:sz w:val="18"/>
      <w:szCs w:val="18"/>
    </w:rPr>
  </w:style>
  <w:style w:type="character" w:customStyle="1" w:styleId="Char">
    <w:name w:val="文档结构图 Char"/>
    <w:link w:val="a5"/>
    <w:uiPriority w:val="99"/>
    <w:semiHidden/>
    <w:locked/>
    <w:rPr>
      <w:sz w:val="24"/>
      <w:szCs w:val="24"/>
      <w:shd w:val="clear" w:color="auto" w:fill="000080"/>
    </w:rPr>
  </w:style>
  <w:style w:type="character" w:customStyle="1" w:styleId="Char20">
    <w:name w:val="文档结构图 Char2"/>
    <w:basedOn w:val="a0"/>
    <w:uiPriority w:val="99"/>
    <w:semiHidden/>
    <w:rPr>
      <w:rFonts w:ascii="Microsoft YaHei UI" w:eastAsia="Microsoft YaHei UI"/>
      <w:sz w:val="18"/>
      <w:szCs w:val="18"/>
    </w:rPr>
  </w:style>
  <w:style w:type="character" w:customStyle="1" w:styleId="FootnoteTextChar">
    <w:name w:val="Footnote Text Char"/>
    <w:uiPriority w:val="99"/>
    <w:qFormat/>
    <w:rPr>
      <w:rFonts w:eastAsia="宋体"/>
      <w:sz w:val="18"/>
      <w:szCs w:val="18"/>
      <w:lang w:val="en-US" w:eastAsia="zh-CN"/>
    </w:rPr>
  </w:style>
  <w:style w:type="character" w:customStyle="1" w:styleId="CharChar21">
    <w:name w:val="Char Char21"/>
    <w:uiPriority w:val="99"/>
    <w:qFormat/>
    <w:rPr>
      <w:rFonts w:ascii="Arial" w:eastAsia="黑体" w:hAnsi="Arial" w:cs="Arial"/>
      <w:b/>
      <w:bCs/>
      <w:sz w:val="32"/>
      <w:szCs w:val="32"/>
    </w:rPr>
  </w:style>
  <w:style w:type="character" w:customStyle="1" w:styleId="Char11">
    <w:name w:val="批注文字 Char1"/>
    <w:uiPriority w:val="99"/>
    <w:qFormat/>
    <w:rPr>
      <w:rFonts w:ascii="Times New Roman" w:eastAsia="宋体" w:hAnsi="Times New Roman" w:cs="Times New Roman"/>
      <w:sz w:val="24"/>
      <w:szCs w:val="24"/>
    </w:rPr>
  </w:style>
  <w:style w:type="character" w:customStyle="1" w:styleId="BodyTextIndentChar">
    <w:name w:val="Body Text Indent Char"/>
    <w:uiPriority w:val="99"/>
    <w:qFormat/>
    <w:rPr>
      <w:rFonts w:ascii="宋体" w:eastAsia="宋体" w:hAnsi="宋体" w:cs="宋体"/>
      <w:kern w:val="2"/>
      <w:sz w:val="21"/>
      <w:szCs w:val="21"/>
      <w:lang w:val="en-US" w:eastAsia="zh-CN"/>
    </w:rPr>
  </w:style>
  <w:style w:type="character" w:customStyle="1" w:styleId="11">
    <w:name w:val="不明显参考1"/>
    <w:uiPriority w:val="99"/>
    <w:qFormat/>
    <w:rPr>
      <w:smallCaps/>
      <w:color w:val="auto"/>
      <w:u w:val="single"/>
    </w:rPr>
  </w:style>
  <w:style w:type="character" w:customStyle="1" w:styleId="Heading4Char">
    <w:name w:val="Heading 4 Char"/>
    <w:uiPriority w:val="99"/>
    <w:qFormat/>
    <w:rPr>
      <w:rFonts w:ascii="Arial" w:eastAsia="宋体" w:hAnsi="Arial" w:cs="Arial"/>
      <w:b/>
      <w:bCs/>
      <w:kern w:val="2"/>
      <w:sz w:val="28"/>
      <w:szCs w:val="28"/>
      <w:lang w:val="en-US" w:eastAsia="zh-CN"/>
    </w:rPr>
  </w:style>
  <w:style w:type="character" w:customStyle="1" w:styleId="CharChar20">
    <w:name w:val="Char Char20"/>
    <w:uiPriority w:val="99"/>
    <w:rPr>
      <w:rFonts w:ascii="Times New Roman" w:eastAsia="宋体" w:hAnsi="Times New Roman" w:cs="Times New Roman"/>
      <w:b/>
      <w:bCs/>
      <w:sz w:val="32"/>
      <w:szCs w:val="32"/>
    </w:rPr>
  </w:style>
  <w:style w:type="character" w:customStyle="1" w:styleId="CommentSubjectChar">
    <w:name w:val="Comment Subject Char"/>
    <w:uiPriority w:val="99"/>
    <w:qFormat/>
    <w:rPr>
      <w:b/>
      <w:bCs/>
      <w:sz w:val="24"/>
      <w:szCs w:val="24"/>
    </w:rPr>
  </w:style>
  <w:style w:type="character" w:customStyle="1" w:styleId="Heading1Char">
    <w:name w:val="Heading 1 Char"/>
    <w:uiPriority w:val="99"/>
    <w:qFormat/>
    <w:rPr>
      <w:rFonts w:eastAsia="宋体"/>
      <w:b/>
      <w:bCs/>
      <w:kern w:val="44"/>
      <w:sz w:val="44"/>
      <w:szCs w:val="44"/>
      <w:lang w:val="en-US" w:eastAsia="zh-CN"/>
    </w:rPr>
  </w:style>
  <w:style w:type="character" w:customStyle="1" w:styleId="Char12">
    <w:name w:val="批注框文本 Char1"/>
    <w:uiPriority w:val="99"/>
    <w:rPr>
      <w:rFonts w:ascii="Times New Roman" w:eastAsia="宋体" w:hAnsi="Times New Roman" w:cs="Times New Roman"/>
      <w:sz w:val="18"/>
      <w:szCs w:val="18"/>
    </w:rPr>
  </w:style>
  <w:style w:type="character" w:customStyle="1" w:styleId="Chara">
    <w:name w:val="标题 Char"/>
    <w:link w:val="af1"/>
    <w:uiPriority w:val="99"/>
    <w:qFormat/>
    <w:locked/>
    <w:rPr>
      <w:rFonts w:ascii="Cambria" w:hAnsi="Cambria" w:cs="Cambria"/>
      <w:b/>
      <w:bCs/>
      <w:sz w:val="32"/>
      <w:szCs w:val="32"/>
    </w:rPr>
  </w:style>
  <w:style w:type="character" w:customStyle="1" w:styleId="Char13">
    <w:name w:val="标题 Char1"/>
    <w:basedOn w:val="a0"/>
    <w:uiPriority w:val="99"/>
    <w:qFormat/>
    <w:rPr>
      <w:rFonts w:asciiTheme="majorHAnsi" w:eastAsia="宋体" w:hAnsiTheme="majorHAnsi" w:cstheme="majorBidi"/>
      <w:b/>
      <w:bCs/>
      <w:sz w:val="32"/>
      <w:szCs w:val="32"/>
    </w:rPr>
  </w:style>
  <w:style w:type="character" w:customStyle="1" w:styleId="CharChar6">
    <w:name w:val="Char Char6"/>
    <w:uiPriority w:val="99"/>
    <w:qFormat/>
    <w:rPr>
      <w:rFonts w:eastAsia="宋体"/>
      <w:b/>
      <w:bCs/>
      <w:kern w:val="44"/>
      <w:sz w:val="44"/>
      <w:szCs w:val="44"/>
      <w:lang w:val="en-US" w:eastAsia="zh-CN"/>
    </w:rPr>
  </w:style>
  <w:style w:type="character" w:customStyle="1" w:styleId="CharChar18">
    <w:name w:val="Char Char18"/>
    <w:uiPriority w:val="99"/>
    <w:qFormat/>
    <w:rPr>
      <w:rFonts w:ascii="Times New Roman" w:eastAsia="宋体" w:hAnsi="Times New Roman" w:cs="Times New Roman"/>
      <w:b/>
      <w:bCs/>
      <w:sz w:val="28"/>
      <w:szCs w:val="28"/>
    </w:rPr>
  </w:style>
  <w:style w:type="character" w:customStyle="1" w:styleId="BodyTextIndent2Char">
    <w:name w:val="Body Text Indent 2 Char"/>
    <w:uiPriority w:val="99"/>
    <w:qFormat/>
    <w:rPr>
      <w:rFonts w:eastAsia="宋体"/>
      <w:kern w:val="2"/>
      <w:sz w:val="24"/>
      <w:szCs w:val="24"/>
      <w:lang w:val="en-US" w:eastAsia="zh-CN"/>
    </w:rPr>
  </w:style>
  <w:style w:type="character" w:customStyle="1" w:styleId="CommentTextChar1">
    <w:name w:val="Comment Text Char1"/>
    <w:uiPriority w:val="99"/>
    <w:qFormat/>
    <w:rPr>
      <w:sz w:val="24"/>
      <w:szCs w:val="24"/>
    </w:rPr>
  </w:style>
  <w:style w:type="character" w:customStyle="1" w:styleId="Char21">
    <w:name w:val="批注文字 Char2"/>
    <w:qFormat/>
    <w:locked/>
    <w:rPr>
      <w:rFonts w:eastAsia="宋体"/>
      <w:kern w:val="2"/>
      <w:sz w:val="24"/>
      <w:szCs w:val="24"/>
      <w:lang w:val="en-US" w:eastAsia="zh-CN"/>
    </w:rPr>
  </w:style>
  <w:style w:type="character" w:customStyle="1" w:styleId="Char14">
    <w:name w:val="正文文本 Char1"/>
    <w:uiPriority w:val="99"/>
    <w:qFormat/>
    <w:rPr>
      <w:kern w:val="2"/>
      <w:sz w:val="22"/>
      <w:szCs w:val="22"/>
    </w:rPr>
  </w:style>
  <w:style w:type="character" w:customStyle="1" w:styleId="5CharChar">
    <w:name w:val="标题5 Char Char"/>
    <w:link w:val="51"/>
    <w:uiPriority w:val="99"/>
    <w:qFormat/>
    <w:locked/>
    <w:rPr>
      <w:rFonts w:ascii="Arial" w:hAnsi="Arial" w:cs="Arial"/>
      <w:b/>
      <w:bCs/>
      <w:sz w:val="32"/>
      <w:szCs w:val="32"/>
    </w:rPr>
  </w:style>
  <w:style w:type="paragraph" w:customStyle="1" w:styleId="51">
    <w:name w:val="标题5"/>
    <w:basedOn w:val="3"/>
    <w:link w:val="5CharChar"/>
    <w:uiPriority w:val="99"/>
    <w:qFormat/>
    <w:pPr>
      <w:spacing w:line="413" w:lineRule="auto"/>
    </w:pPr>
    <w:rPr>
      <w:rFonts w:ascii="Arial" w:hAnsi="Arial" w:cs="Arial"/>
    </w:rPr>
  </w:style>
  <w:style w:type="character" w:customStyle="1" w:styleId="Char15">
    <w:name w:val="批注主题 Char1"/>
    <w:uiPriority w:val="99"/>
    <w:qFormat/>
    <w:rPr>
      <w:rFonts w:ascii="Times New Roman" w:eastAsia="宋体" w:hAnsi="Times New Roman" w:cs="Times New Roman"/>
      <w:b/>
      <w:bCs/>
      <w:sz w:val="24"/>
      <w:szCs w:val="24"/>
    </w:rPr>
  </w:style>
  <w:style w:type="character" w:customStyle="1" w:styleId="CharChar24">
    <w:name w:val="Char Char24"/>
    <w:uiPriority w:val="99"/>
    <w:qFormat/>
    <w:rPr>
      <w:rFonts w:eastAsia="宋体"/>
      <w:b/>
      <w:bCs/>
      <w:kern w:val="44"/>
      <w:sz w:val="44"/>
      <w:szCs w:val="44"/>
      <w:lang w:val="en-US" w:eastAsia="zh-CN"/>
    </w:rPr>
  </w:style>
  <w:style w:type="character" w:customStyle="1" w:styleId="FooterChar">
    <w:name w:val="Footer Char"/>
    <w:uiPriority w:val="99"/>
    <w:qFormat/>
    <w:rPr>
      <w:rFonts w:eastAsia="宋体"/>
      <w:kern w:val="2"/>
      <w:sz w:val="18"/>
      <w:szCs w:val="18"/>
      <w:lang w:val="en-US" w:eastAsia="zh-CN"/>
    </w:rPr>
  </w:style>
  <w:style w:type="character" w:customStyle="1" w:styleId="CharChar9">
    <w:name w:val="Char Char9"/>
    <w:uiPriority w:val="99"/>
    <w:qFormat/>
    <w:rPr>
      <w:rFonts w:eastAsia="宋体"/>
      <w:b/>
      <w:bCs/>
      <w:kern w:val="44"/>
      <w:sz w:val="44"/>
      <w:szCs w:val="44"/>
      <w:lang w:val="en-US" w:eastAsia="zh-CN"/>
    </w:rPr>
  </w:style>
  <w:style w:type="character" w:customStyle="1" w:styleId="Char1">
    <w:name w:val="正文文本 Char"/>
    <w:link w:val="a7"/>
    <w:uiPriority w:val="99"/>
    <w:qFormat/>
    <w:locked/>
    <w:rPr>
      <w:rFonts w:eastAsia="宋体"/>
      <w:sz w:val="22"/>
    </w:rPr>
  </w:style>
  <w:style w:type="character" w:customStyle="1" w:styleId="Char22">
    <w:name w:val="正文文本 Char2"/>
    <w:basedOn w:val="a0"/>
    <w:uiPriority w:val="99"/>
    <w:semiHidden/>
    <w:qFormat/>
  </w:style>
  <w:style w:type="character" w:customStyle="1" w:styleId="Heading3Char1">
    <w:name w:val="Heading 3 Char1"/>
    <w:uiPriority w:val="99"/>
    <w:qFormat/>
    <w:rPr>
      <w:rFonts w:eastAsia="宋体"/>
      <w:b/>
      <w:bCs/>
      <w:kern w:val="2"/>
      <w:sz w:val="32"/>
      <w:szCs w:val="32"/>
      <w:lang w:val="en-US" w:eastAsia="zh-CN"/>
    </w:rPr>
  </w:style>
  <w:style w:type="character" w:customStyle="1" w:styleId="DocumentMapChar">
    <w:name w:val="Document Map Char"/>
    <w:uiPriority w:val="99"/>
    <w:qFormat/>
    <w:rPr>
      <w:rFonts w:eastAsia="宋体"/>
      <w:kern w:val="2"/>
      <w:sz w:val="24"/>
      <w:szCs w:val="24"/>
      <w:lang w:val="en-US" w:eastAsia="zh-CN"/>
    </w:rPr>
  </w:style>
  <w:style w:type="character" w:customStyle="1" w:styleId="Char8">
    <w:name w:val="副标题 Char"/>
    <w:link w:val="ae"/>
    <w:uiPriority w:val="11"/>
    <w:qFormat/>
    <w:rPr>
      <w:rFonts w:ascii="Cambria" w:hAnsi="Cambria" w:cs="Times New Roman"/>
      <w:b/>
      <w:bCs/>
      <w:kern w:val="28"/>
      <w:sz w:val="32"/>
      <w:szCs w:val="32"/>
    </w:rPr>
  </w:style>
  <w:style w:type="character" w:customStyle="1" w:styleId="Char16">
    <w:name w:val="副标题 Char1"/>
    <w:basedOn w:val="a0"/>
    <w:uiPriority w:val="11"/>
    <w:rPr>
      <w:rFonts w:asciiTheme="majorHAnsi" w:eastAsia="宋体" w:hAnsiTheme="majorHAnsi" w:cstheme="majorBidi"/>
      <w:b/>
      <w:bCs/>
      <w:kern w:val="28"/>
      <w:sz w:val="32"/>
      <w:szCs w:val="32"/>
    </w:rPr>
  </w:style>
  <w:style w:type="character" w:customStyle="1" w:styleId="CharChar22">
    <w:name w:val="Char Char22"/>
    <w:uiPriority w:val="99"/>
    <w:qFormat/>
    <w:rPr>
      <w:rFonts w:ascii="Times New Roman" w:eastAsia="宋体" w:hAnsi="Times New Roman" w:cs="Times New Roman"/>
      <w:b/>
      <w:bCs/>
      <w:kern w:val="44"/>
      <w:sz w:val="44"/>
      <w:szCs w:val="44"/>
    </w:rPr>
  </w:style>
  <w:style w:type="character" w:customStyle="1" w:styleId="Charc">
    <w:name w:val="明显引用 Char"/>
    <w:link w:val="12"/>
    <w:uiPriority w:val="99"/>
    <w:qFormat/>
    <w:locked/>
    <w:rPr>
      <w:b/>
      <w:bCs/>
      <w:i/>
      <w:iCs/>
      <w:color w:val="4F81BD"/>
    </w:rPr>
  </w:style>
  <w:style w:type="paragraph" w:customStyle="1" w:styleId="12">
    <w:name w:val="明显引用1"/>
    <w:basedOn w:val="a"/>
    <w:next w:val="a"/>
    <w:link w:val="Charc"/>
    <w:uiPriority w:val="99"/>
    <w:qFormat/>
    <w:pPr>
      <w:pBdr>
        <w:bottom w:val="single" w:sz="4" w:space="4" w:color="4F81BD"/>
      </w:pBdr>
      <w:spacing w:before="200" w:after="280"/>
      <w:ind w:left="936" w:right="936"/>
    </w:pPr>
    <w:rPr>
      <w:b/>
      <w:bCs/>
      <w:i/>
      <w:iCs/>
      <w:color w:val="4F81BD"/>
    </w:rPr>
  </w:style>
  <w:style w:type="character" w:customStyle="1" w:styleId="4CharChar">
    <w:name w:val="标题4 Char Char"/>
    <w:link w:val="42"/>
    <w:uiPriority w:val="99"/>
    <w:qFormat/>
    <w:locked/>
    <w:rPr>
      <w:rFonts w:ascii="Arial" w:hAnsi="Arial" w:cs="Arial"/>
      <w:b/>
      <w:bCs/>
      <w:sz w:val="32"/>
      <w:szCs w:val="32"/>
    </w:rPr>
  </w:style>
  <w:style w:type="paragraph" w:customStyle="1" w:styleId="42">
    <w:name w:val="标题4"/>
    <w:basedOn w:val="2"/>
    <w:next w:val="40"/>
    <w:link w:val="4CharChar"/>
    <w:uiPriority w:val="99"/>
    <w:qFormat/>
    <w:pPr>
      <w:spacing w:before="60" w:after="60" w:line="413" w:lineRule="auto"/>
    </w:pPr>
    <w:rPr>
      <w:rFonts w:ascii="Arial" w:eastAsiaTheme="minorEastAsia" w:hAnsi="Arial" w:cs="Arial"/>
    </w:rPr>
  </w:style>
  <w:style w:type="character" w:customStyle="1" w:styleId="HeaderChar">
    <w:name w:val="Header Char"/>
    <w:uiPriority w:val="99"/>
    <w:qFormat/>
    <w:rPr>
      <w:rFonts w:eastAsia="宋体"/>
      <w:kern w:val="2"/>
      <w:sz w:val="18"/>
      <w:szCs w:val="18"/>
      <w:lang w:val="en-US" w:eastAsia="zh-CN"/>
    </w:rPr>
  </w:style>
  <w:style w:type="character" w:customStyle="1" w:styleId="Char17">
    <w:name w:val="明显引用 Char1"/>
    <w:uiPriority w:val="99"/>
    <w:qFormat/>
    <w:rPr>
      <w:rFonts w:ascii="Times New Roman" w:eastAsia="宋体" w:hAnsi="Times New Roman" w:cs="Times New Roman"/>
      <w:b/>
      <w:bCs/>
      <w:i/>
      <w:iCs/>
      <w:color w:val="4F81BD"/>
      <w:sz w:val="24"/>
      <w:szCs w:val="24"/>
    </w:rPr>
  </w:style>
  <w:style w:type="character" w:customStyle="1" w:styleId="CommentTextChar">
    <w:name w:val="Comment Text Char"/>
    <w:uiPriority w:val="99"/>
    <w:qFormat/>
    <w:rPr>
      <w:sz w:val="24"/>
      <w:szCs w:val="24"/>
    </w:rPr>
  </w:style>
  <w:style w:type="character" w:customStyle="1" w:styleId="13">
    <w:name w:val="明显参考1"/>
    <w:uiPriority w:val="99"/>
    <w:rPr>
      <w:b/>
      <w:bCs/>
      <w:smallCaps/>
      <w:color w:val="auto"/>
      <w:spacing w:val="5"/>
      <w:u w:val="single"/>
    </w:rPr>
  </w:style>
  <w:style w:type="character" w:customStyle="1" w:styleId="14">
    <w:name w:val="明显强调1"/>
    <w:uiPriority w:val="99"/>
    <w:qFormat/>
    <w:rPr>
      <w:b/>
      <w:bCs/>
      <w:i/>
      <w:iCs/>
      <w:color w:val="4F81BD"/>
    </w:rPr>
  </w:style>
  <w:style w:type="character" w:customStyle="1" w:styleId="Char18">
    <w:name w:val="引用 Char1"/>
    <w:uiPriority w:val="99"/>
    <w:qFormat/>
    <w:rPr>
      <w:rFonts w:ascii="Times New Roman" w:eastAsia="宋体" w:hAnsi="Times New Roman" w:cs="Times New Roman"/>
      <w:i/>
      <w:iCs/>
      <w:color w:val="000000"/>
      <w:sz w:val="24"/>
      <w:szCs w:val="24"/>
    </w:rPr>
  </w:style>
  <w:style w:type="character" w:customStyle="1" w:styleId="Chard">
    <w:name w:val="引用 Char"/>
    <w:link w:val="15"/>
    <w:uiPriority w:val="99"/>
    <w:qFormat/>
    <w:locked/>
    <w:rPr>
      <w:i/>
      <w:iCs/>
      <w:color w:val="000000"/>
    </w:rPr>
  </w:style>
  <w:style w:type="paragraph" w:customStyle="1" w:styleId="15">
    <w:name w:val="引用1"/>
    <w:basedOn w:val="a"/>
    <w:next w:val="a"/>
    <w:link w:val="Chard"/>
    <w:uiPriority w:val="99"/>
    <w:qFormat/>
    <w:rPr>
      <w:i/>
      <w:iCs/>
      <w:color w:val="000000"/>
    </w:rPr>
  </w:style>
  <w:style w:type="character" w:customStyle="1" w:styleId="Char23">
    <w:name w:val="标题 Char2"/>
    <w:uiPriority w:val="99"/>
    <w:qFormat/>
    <w:rPr>
      <w:rFonts w:ascii="Cambria" w:eastAsia="宋体" w:hAnsi="Cambria" w:cs="Cambria"/>
      <w:b/>
      <w:bCs/>
      <w:sz w:val="32"/>
      <w:szCs w:val="32"/>
    </w:rPr>
  </w:style>
  <w:style w:type="character" w:customStyle="1" w:styleId="CharChar23">
    <w:name w:val="Char Char23"/>
    <w:uiPriority w:val="99"/>
    <w:qFormat/>
    <w:rPr>
      <w:rFonts w:eastAsia="宋体"/>
      <w:b/>
      <w:bCs/>
      <w:kern w:val="44"/>
      <w:sz w:val="44"/>
      <w:szCs w:val="44"/>
      <w:lang w:val="en-US" w:eastAsia="zh-CN"/>
    </w:rPr>
  </w:style>
  <w:style w:type="character" w:customStyle="1" w:styleId="PlainTextChar">
    <w:name w:val="Plain Text Char"/>
    <w:uiPriority w:val="99"/>
    <w:qFormat/>
    <w:rPr>
      <w:rFonts w:ascii="宋体" w:eastAsia="宋体" w:hAnsi="Courier New" w:cs="宋体"/>
      <w:sz w:val="24"/>
      <w:szCs w:val="24"/>
    </w:rPr>
  </w:style>
  <w:style w:type="character" w:customStyle="1" w:styleId="CharChar91">
    <w:name w:val="Char Char91"/>
    <w:uiPriority w:val="99"/>
    <w:rPr>
      <w:rFonts w:eastAsia="宋体"/>
      <w:b/>
      <w:bCs/>
      <w:kern w:val="44"/>
      <w:sz w:val="44"/>
      <w:szCs w:val="44"/>
      <w:lang w:val="en-US" w:eastAsia="zh-CN"/>
    </w:rPr>
  </w:style>
  <w:style w:type="character" w:customStyle="1" w:styleId="Char19">
    <w:name w:val="纯文本 Char1"/>
    <w:uiPriority w:val="99"/>
    <w:qFormat/>
    <w:rPr>
      <w:rFonts w:ascii="宋体" w:eastAsia="宋体" w:hAnsi="Courier New" w:cs="宋体"/>
      <w:sz w:val="21"/>
      <w:szCs w:val="21"/>
    </w:rPr>
  </w:style>
  <w:style w:type="character" w:customStyle="1" w:styleId="CharChar181">
    <w:name w:val="Char Char181"/>
    <w:uiPriority w:val="99"/>
    <w:qFormat/>
    <w:rPr>
      <w:b/>
      <w:bCs/>
      <w:kern w:val="44"/>
      <w:sz w:val="44"/>
      <w:szCs w:val="44"/>
    </w:rPr>
  </w:style>
  <w:style w:type="character" w:customStyle="1" w:styleId="Heading5Char">
    <w:name w:val="Heading 5 Char"/>
    <w:uiPriority w:val="99"/>
    <w:rPr>
      <w:rFonts w:eastAsia="宋体"/>
      <w:b/>
      <w:bCs/>
      <w:kern w:val="2"/>
      <w:sz w:val="28"/>
      <w:szCs w:val="28"/>
      <w:lang w:val="en-US" w:eastAsia="zh-CN"/>
    </w:rPr>
  </w:style>
  <w:style w:type="character" w:customStyle="1" w:styleId="CharChar19">
    <w:name w:val="Char Char19"/>
    <w:uiPriority w:val="99"/>
    <w:rPr>
      <w:rFonts w:ascii="Arial" w:eastAsia="宋体" w:hAnsi="Arial" w:cs="Arial"/>
      <w:b/>
      <w:bCs/>
      <w:sz w:val="28"/>
      <w:szCs w:val="28"/>
    </w:rPr>
  </w:style>
  <w:style w:type="character" w:customStyle="1" w:styleId="Char3">
    <w:name w:val="纯文本 Char"/>
    <w:link w:val="a9"/>
    <w:locked/>
    <w:rPr>
      <w:rFonts w:ascii="宋体" w:eastAsia="宋体" w:hAnsi="Courier New" w:cs="宋体"/>
      <w:sz w:val="24"/>
      <w:szCs w:val="24"/>
    </w:rPr>
  </w:style>
  <w:style w:type="character" w:customStyle="1" w:styleId="Char24">
    <w:name w:val="纯文本 Char2"/>
    <w:basedOn w:val="a0"/>
    <w:semiHidden/>
    <w:qFormat/>
    <w:rPr>
      <w:rFonts w:ascii="宋体" w:eastAsia="宋体" w:hAnsi="Courier New" w:cs="Courier New"/>
      <w:szCs w:val="21"/>
    </w:rPr>
  </w:style>
  <w:style w:type="character" w:customStyle="1" w:styleId="Char1a">
    <w:name w:val="日期 Char1"/>
    <w:uiPriority w:val="99"/>
    <w:qFormat/>
    <w:rPr>
      <w:rFonts w:ascii="Times New Roman" w:eastAsia="宋体" w:hAnsi="Times New Roman" w:cs="Times New Roman"/>
      <w:sz w:val="24"/>
      <w:szCs w:val="24"/>
    </w:rPr>
  </w:style>
  <w:style w:type="character" w:customStyle="1" w:styleId="Char9">
    <w:name w:val="脚注文本 Char"/>
    <w:link w:val="af"/>
    <w:uiPriority w:val="99"/>
    <w:semiHidden/>
    <w:qFormat/>
    <w:locked/>
    <w:rPr>
      <w:sz w:val="18"/>
      <w:szCs w:val="18"/>
    </w:rPr>
  </w:style>
  <w:style w:type="character" w:customStyle="1" w:styleId="Char1b">
    <w:name w:val="脚注文本 Char1"/>
    <w:basedOn w:val="a0"/>
    <w:uiPriority w:val="99"/>
    <w:semiHidden/>
    <w:rPr>
      <w:sz w:val="18"/>
      <w:szCs w:val="18"/>
    </w:rPr>
  </w:style>
  <w:style w:type="character" w:customStyle="1" w:styleId="2Char0">
    <w:name w:val="正文文本缩进 2 Char"/>
    <w:link w:val="20"/>
    <w:uiPriority w:val="99"/>
    <w:qFormat/>
    <w:locked/>
    <w:rPr>
      <w:sz w:val="24"/>
      <w:szCs w:val="24"/>
    </w:rPr>
  </w:style>
  <w:style w:type="character" w:customStyle="1" w:styleId="2Char1">
    <w:name w:val="正文文本缩进 2 Char1"/>
    <w:basedOn w:val="a0"/>
    <w:uiPriority w:val="99"/>
    <w:semiHidden/>
  </w:style>
  <w:style w:type="character" w:customStyle="1" w:styleId="DateChar">
    <w:name w:val="Date Char"/>
    <w:uiPriority w:val="99"/>
    <w:rPr>
      <w:rFonts w:eastAsia="宋体"/>
      <w:kern w:val="2"/>
      <w:sz w:val="24"/>
      <w:szCs w:val="24"/>
      <w:lang w:val="en-US" w:eastAsia="zh-CN"/>
    </w:rPr>
  </w:style>
  <w:style w:type="character" w:customStyle="1" w:styleId="TitleChar">
    <w:name w:val="Title Char"/>
    <w:uiPriority w:val="99"/>
    <w:qFormat/>
    <w:rPr>
      <w:rFonts w:ascii="Cambria" w:hAnsi="Cambria" w:cs="Cambria"/>
      <w:b/>
      <w:bCs/>
      <w:sz w:val="32"/>
      <w:szCs w:val="32"/>
    </w:rPr>
  </w:style>
  <w:style w:type="character" w:customStyle="1" w:styleId="Char2">
    <w:name w:val="正文文本缩进 Char"/>
    <w:link w:val="a8"/>
    <w:uiPriority w:val="99"/>
    <w:qFormat/>
    <w:locked/>
    <w:rPr>
      <w:rFonts w:ascii="宋体" w:eastAsia="宋体" w:cs="宋体"/>
      <w:szCs w:val="21"/>
    </w:rPr>
  </w:style>
  <w:style w:type="character" w:customStyle="1" w:styleId="Char1c">
    <w:name w:val="正文文本缩进 Char1"/>
    <w:basedOn w:val="a0"/>
    <w:uiPriority w:val="99"/>
    <w:semiHidden/>
    <w:qFormat/>
  </w:style>
  <w:style w:type="character" w:customStyle="1" w:styleId="16">
    <w:name w:val="书籍标题1"/>
    <w:uiPriority w:val="99"/>
    <w:qFormat/>
    <w:rPr>
      <w:b/>
      <w:bCs/>
      <w:smallCaps/>
      <w:spacing w:val="5"/>
    </w:rPr>
  </w:style>
  <w:style w:type="character" w:customStyle="1" w:styleId="17">
    <w:name w:val="不明显强调1"/>
    <w:uiPriority w:val="99"/>
    <w:rPr>
      <w:i/>
      <w:iCs/>
      <w:color w:val="808080"/>
    </w:rPr>
  </w:style>
  <w:style w:type="character" w:customStyle="1" w:styleId="Char4">
    <w:name w:val="日期 Char"/>
    <w:link w:val="aa"/>
    <w:uiPriority w:val="99"/>
    <w:qFormat/>
    <w:locked/>
    <w:rPr>
      <w:sz w:val="24"/>
      <w:szCs w:val="24"/>
    </w:rPr>
  </w:style>
  <w:style w:type="character" w:customStyle="1" w:styleId="Char25">
    <w:name w:val="日期 Char2"/>
    <w:basedOn w:val="a0"/>
    <w:uiPriority w:val="99"/>
    <w:semiHidden/>
    <w:qFormat/>
  </w:style>
  <w:style w:type="character" w:customStyle="1" w:styleId="textcontents">
    <w:name w:val="textcontents"/>
    <w:uiPriority w:val="99"/>
  </w:style>
  <w:style w:type="paragraph" w:customStyle="1" w:styleId="18">
    <w:name w:val="样式1"/>
    <w:basedOn w:val="a"/>
    <w:next w:val="4"/>
    <w:uiPriority w:val="99"/>
    <w:qFormat/>
    <w:pPr>
      <w:spacing w:line="360" w:lineRule="auto"/>
      <w:ind w:firstLineChars="200" w:firstLine="420"/>
    </w:pPr>
    <w:rPr>
      <w:rFonts w:ascii="宋体" w:eastAsia="宋体" w:hAnsi="宋体" w:cs="宋体"/>
    </w:r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kern w:val="2"/>
      <w:sz w:val="24"/>
      <w:szCs w:val="24"/>
    </w:rPr>
  </w:style>
  <w:style w:type="paragraph" w:customStyle="1" w:styleId="CharCharCharCharCharCharChar">
    <w:name w:val="Char Char Char Char Char Char Char"/>
    <w:basedOn w:val="a"/>
    <w:uiPriority w:val="99"/>
    <w:qFormat/>
    <w:pPr>
      <w:widowControl/>
      <w:spacing w:after="160" w:line="240" w:lineRule="exact"/>
      <w:jc w:val="left"/>
    </w:pPr>
    <w:rPr>
      <w:rFonts w:ascii="Calibri" w:eastAsia="宋体" w:hAnsi="Calibri" w:cs="Times New Roman"/>
    </w:rPr>
  </w:style>
  <w:style w:type="paragraph" w:customStyle="1" w:styleId="19">
    <w:name w:val="无间隔1"/>
    <w:uiPriority w:val="99"/>
    <w:qFormat/>
    <w:pPr>
      <w:widowControl w:val="0"/>
      <w:jc w:val="both"/>
    </w:pPr>
    <w:rPr>
      <w:rFonts w:ascii="Times New Roman" w:eastAsia="宋体" w:hAnsi="Times New Roman" w:cs="Times New Roman"/>
      <w:kern w:val="2"/>
      <w:sz w:val="21"/>
      <w:szCs w:val="21"/>
    </w:rPr>
  </w:style>
  <w:style w:type="paragraph" w:customStyle="1" w:styleId="1a">
    <w:name w:val="正文_1"/>
    <w:uiPriority w:val="99"/>
    <w:qFormat/>
    <w:pPr>
      <w:widowControl w:val="0"/>
      <w:jc w:val="both"/>
    </w:pPr>
    <w:rPr>
      <w:rFonts w:ascii="Times New Roman" w:eastAsia="宋体" w:hAnsi="Times New Roman" w:cs="Times New Roman"/>
      <w:kern w:val="2"/>
      <w:sz w:val="21"/>
      <w:szCs w:val="21"/>
    </w:rPr>
  </w:style>
  <w:style w:type="paragraph" w:customStyle="1" w:styleId="TOC1">
    <w:name w:val="TOC 标题1"/>
    <w:basedOn w:val="1"/>
    <w:next w:val="a"/>
    <w:uiPriority w:val="99"/>
    <w:qFormat/>
    <w:pPr>
      <w:spacing w:line="576" w:lineRule="auto"/>
      <w:outlineLvl w:val="9"/>
    </w:pPr>
    <w:rPr>
      <w:rFonts w:ascii="Calibri" w:eastAsia="黑体" w:hAnsi="Calibri" w:cs="Calibri"/>
      <w:lang w:val="zh-CN"/>
    </w:rPr>
  </w:style>
  <w:style w:type="paragraph" w:customStyle="1" w:styleId="afa">
    <w:name w:val="空半行"/>
    <w:basedOn w:val="a"/>
    <w:uiPriority w:val="99"/>
    <w:qFormat/>
    <w:pPr>
      <w:adjustRightInd w:val="0"/>
      <w:spacing w:line="120" w:lineRule="exact"/>
      <w:textAlignment w:val="baseline"/>
    </w:pPr>
    <w:rPr>
      <w:rFonts w:ascii="Calibri" w:eastAsia="仿宋_GB2312" w:hAnsi="Calibri" w:cs="Times New Roman"/>
      <w:color w:val="FFFFFF"/>
      <w:kern w:val="0"/>
      <w:sz w:val="30"/>
      <w:szCs w:val="30"/>
    </w:rPr>
  </w:style>
  <w:style w:type="paragraph" w:customStyle="1" w:styleId="p0">
    <w:name w:val="p0"/>
    <w:basedOn w:val="a"/>
    <w:uiPriority w:val="99"/>
    <w:qFormat/>
    <w:pPr>
      <w:widowControl/>
    </w:pPr>
    <w:rPr>
      <w:rFonts w:ascii="Calibri" w:eastAsia="宋体" w:hAnsi="Calibri" w:cs="Calibri"/>
      <w:kern w:val="0"/>
    </w:rPr>
  </w:style>
  <w:style w:type="paragraph" w:customStyle="1" w:styleId="Chare">
    <w:name w:val="Char"/>
    <w:basedOn w:val="a"/>
    <w:uiPriority w:val="99"/>
    <w:qFormat/>
    <w:pPr>
      <w:widowControl/>
      <w:spacing w:after="160" w:line="240" w:lineRule="exact"/>
      <w:jc w:val="left"/>
    </w:pPr>
    <w:rPr>
      <w:rFonts w:ascii="Calibri" w:eastAsia="宋体" w:hAnsi="Calibri" w:cs="Times New Roman"/>
    </w:rPr>
  </w:style>
  <w:style w:type="paragraph" w:customStyle="1" w:styleId="1b">
    <w:name w:val="1"/>
    <w:basedOn w:val="a"/>
    <w:next w:val="a"/>
    <w:uiPriority w:val="99"/>
    <w:qFormat/>
    <w:rPr>
      <w:rFonts w:ascii="Calibri" w:eastAsia="宋体" w:hAnsi="Calibri" w:cs="Times New Roman"/>
    </w:rPr>
  </w:style>
  <w:style w:type="paragraph" w:customStyle="1" w:styleId="22">
    <w:name w:val="列出段落2"/>
    <w:basedOn w:val="a"/>
    <w:uiPriority w:val="99"/>
    <w:qFormat/>
    <w:pPr>
      <w:ind w:firstLineChars="200" w:firstLine="420"/>
    </w:pPr>
    <w:rPr>
      <w:rFonts w:ascii="Calibri" w:eastAsia="宋体" w:hAnsi="Calibri" w:cs="Calibri"/>
    </w:rPr>
  </w:style>
  <w:style w:type="paragraph" w:customStyle="1" w:styleId="110">
    <w:name w:val="无间隔11"/>
    <w:uiPriority w:val="99"/>
    <w:qFormat/>
    <w:pPr>
      <w:widowControl w:val="0"/>
      <w:jc w:val="both"/>
    </w:pPr>
    <w:rPr>
      <w:rFonts w:ascii="Times New Roman" w:eastAsia="宋体" w:hAnsi="Times New Roman" w:cs="Times New Roman"/>
      <w:kern w:val="2"/>
      <w:sz w:val="21"/>
      <w:szCs w:val="21"/>
    </w:rPr>
  </w:style>
  <w:style w:type="paragraph" w:customStyle="1" w:styleId="1c">
    <w:name w:val="修订1"/>
    <w:uiPriority w:val="99"/>
    <w:qFormat/>
    <w:rPr>
      <w:rFonts w:ascii="Times New Roman" w:eastAsia="宋体" w:hAnsi="Times New Roman" w:cs="Times New Roman"/>
      <w:kern w:val="2"/>
      <w:sz w:val="21"/>
      <w:szCs w:val="21"/>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eastAsia="黑体" w:hAnsi="Times New Roman" w:cs="Times New Roman"/>
      <w:b w:val="0"/>
      <w:bCs w:val="0"/>
      <w:kern w:val="0"/>
      <w:sz w:val="28"/>
      <w:szCs w:val="28"/>
      <w:lang w:val="zh-CN"/>
    </w:rPr>
  </w:style>
  <w:style w:type="paragraph" w:customStyle="1" w:styleId="2-2ji">
    <w:name w:val="2-2ji"/>
    <w:basedOn w:val="2"/>
    <w:uiPriority w:val="99"/>
    <w:qFormat/>
    <w:pPr>
      <w:spacing w:before="0" w:after="0" w:line="360" w:lineRule="auto"/>
      <w:jc w:val="center"/>
    </w:pPr>
    <w:rPr>
      <w:rFonts w:ascii="宋体" w:eastAsia="宋体" w:hAnsi="宋体" w:cs="宋体"/>
      <w:sz w:val="36"/>
      <w:szCs w:val="36"/>
      <w:lang w:val="zh-CN"/>
    </w:rPr>
  </w:style>
  <w:style w:type="paragraph" w:customStyle="1" w:styleId="reader-word-layer">
    <w:name w:val="reader-word-layer"/>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Char30">
    <w:name w:val="标题 Char3"/>
    <w:basedOn w:val="a0"/>
    <w:uiPriority w:val="99"/>
    <w:qFormat/>
    <w:rPr>
      <w:rFonts w:asciiTheme="majorHAnsi" w:eastAsia="宋体" w:hAnsiTheme="majorHAnsi" w:cstheme="majorBidi"/>
      <w:b/>
      <w:bCs/>
      <w:sz w:val="32"/>
      <w:szCs w:val="32"/>
    </w:rPr>
  </w:style>
  <w:style w:type="paragraph" w:customStyle="1" w:styleId="flNote">
    <w:name w:val="flNote"/>
    <w:basedOn w:val="a"/>
    <w:uiPriority w:val="99"/>
    <w:qFormat/>
    <w:pPr>
      <w:adjustRightInd w:val="0"/>
      <w:spacing w:before="320" w:after="160" w:line="360" w:lineRule="atLeast"/>
      <w:jc w:val="center"/>
      <w:textAlignment w:val="baseline"/>
    </w:pPr>
    <w:rPr>
      <w:rFonts w:ascii="Arial" w:eastAsia="黑体" w:hAnsi="Calibri" w:cs="Arial"/>
      <w:kern w:val="0"/>
      <w:sz w:val="30"/>
      <w:szCs w:val="30"/>
    </w:rPr>
  </w:style>
  <w:style w:type="paragraph" w:styleId="afb">
    <w:name w:val="List Paragraph"/>
    <w:basedOn w:val="a"/>
    <w:uiPriority w:val="34"/>
    <w:qFormat/>
    <w:pPr>
      <w:ind w:firstLineChars="200" w:firstLine="420"/>
    </w:pPr>
    <w:rPr>
      <w:rFonts w:ascii="Calibri" w:eastAsia="宋体" w:hAnsi="Calibri" w:cs="Times New Roman"/>
    </w:rPr>
  </w:style>
  <w:style w:type="paragraph" w:customStyle="1" w:styleId="1d">
    <w:name w:val="列出段落1"/>
    <w:basedOn w:val="a"/>
    <w:uiPriority w:val="99"/>
    <w:qFormat/>
    <w:pPr>
      <w:ind w:firstLineChars="200" w:firstLine="420"/>
    </w:pPr>
    <w:rPr>
      <w:rFonts w:ascii="Calibri" w:eastAsia="宋体" w:hAnsi="Calibri" w:cs="Calibri"/>
    </w:rPr>
  </w:style>
  <w:style w:type="paragraph" w:customStyle="1" w:styleId="CharCharCharChar">
    <w:name w:val="Char Char Char Char"/>
    <w:basedOn w:val="a"/>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Char1d">
    <w:name w:val="Char1"/>
    <w:basedOn w:val="a"/>
    <w:uiPriority w:val="99"/>
    <w:qFormat/>
    <w:pPr>
      <w:widowControl/>
      <w:spacing w:after="160" w:line="240" w:lineRule="exact"/>
      <w:jc w:val="left"/>
    </w:pPr>
    <w:rPr>
      <w:rFonts w:ascii="Calibri" w:eastAsia="宋体" w:hAnsi="Calibri" w:cs="Times New Roman"/>
    </w:rPr>
  </w:style>
  <w:style w:type="paragraph" w:customStyle="1" w:styleId="Style37">
    <w:name w:val="_Style 37"/>
    <w:basedOn w:val="a"/>
    <w:next w:val="a"/>
    <w:uiPriority w:val="99"/>
    <w:qFormat/>
    <w:rPr>
      <w:rFonts w:ascii="Calibri" w:eastAsia="宋体" w:hAnsi="Calibri" w:cs="Times New Roman"/>
    </w:rPr>
  </w:style>
  <w:style w:type="paragraph" w:customStyle="1" w:styleId="378020">
    <w:name w:val="样式 标题 3 + (中文) 黑体 小四 非加粗 段前: 7.8 磅 段后: 0 磅 行距: 固定值 20 磅"/>
    <w:basedOn w:val="3"/>
    <w:uiPriority w:val="99"/>
    <w:qFormat/>
    <w:pPr>
      <w:spacing w:before="0" w:after="0" w:line="400" w:lineRule="exact"/>
    </w:pPr>
    <w:rPr>
      <w:rFonts w:ascii="Calibri" w:eastAsia="黑体" w:hAnsi="Calibri" w:cs="Times New Roman"/>
      <w:b w:val="0"/>
      <w:bCs w:val="0"/>
      <w:lang w:val="zh-CN"/>
    </w:rPr>
  </w:style>
  <w:style w:type="character" w:customStyle="1" w:styleId="fontstyle01">
    <w:name w:val="fontstyle01"/>
    <w:qFormat/>
    <w:rPr>
      <w:rFonts w:ascii="宋体" w:eastAsia="宋体" w:hAnsi="宋体" w:hint="eastAsia"/>
      <w:color w:val="000000"/>
      <w:sz w:val="22"/>
      <w:szCs w:val="22"/>
    </w:rPr>
  </w:style>
  <w:style w:type="character" w:customStyle="1" w:styleId="fontstyle21">
    <w:name w:val="fontstyle21"/>
    <w:rPr>
      <w:rFonts w:ascii="Times New Roman" w:hAnsi="Times New Roman" w:cs="Times New Roman" w:hint="default"/>
      <w:b/>
      <w:bCs/>
      <w:color w:val="000000"/>
      <w:sz w:val="22"/>
      <w:szCs w:val="22"/>
    </w:rPr>
  </w:style>
  <w:style w:type="character" w:customStyle="1" w:styleId="fontstyle31">
    <w:name w:val="fontstyle31"/>
    <w:rPr>
      <w:rFonts w:ascii="黑体" w:eastAsia="黑体" w:hAnsi="黑体" w:hint="eastAsia"/>
      <w:color w:val="000000"/>
      <w:sz w:val="28"/>
      <w:szCs w:val="28"/>
    </w:rPr>
  </w:style>
  <w:style w:type="character" w:customStyle="1" w:styleId="fontstyle41">
    <w:name w:val="fontstyle41"/>
    <w:rPr>
      <w:rFonts w:ascii="Times New Roman" w:hAnsi="Times New Roman" w:cs="Times New Roman" w:hint="default"/>
      <w:color w:val="000000"/>
      <w:sz w:val="18"/>
      <w:szCs w:val="18"/>
    </w:rPr>
  </w:style>
  <w:style w:type="character" w:customStyle="1" w:styleId="fontstyle51">
    <w:name w:val="fontstyle51"/>
    <w:qFormat/>
    <w:rPr>
      <w:rFonts w:ascii="楷体" w:eastAsia="楷体" w:hAnsi="楷体" w:hint="eastAsia"/>
      <w:color w:val="000000"/>
      <w:sz w:val="22"/>
      <w:szCs w:val="22"/>
    </w:rPr>
  </w:style>
  <w:style w:type="paragraph" w:styleId="afc">
    <w:name w:val="No Spacing"/>
    <w:qFormat/>
    <w:pPr>
      <w:widowControl w:val="0"/>
      <w:jc w:val="both"/>
    </w:pPr>
    <w:rPr>
      <w:rFonts w:ascii="Times New Roman" w:eastAsia="宋体" w:hAnsi="Times New Roman" w:cs="Times New Roman"/>
      <w:kern w:val="2"/>
      <w:sz w:val="21"/>
      <w:szCs w:val="24"/>
    </w:rPr>
  </w:style>
  <w:style w:type="paragraph" w:customStyle="1" w:styleId="0">
    <w:name w:val="正文_0"/>
    <w:qFormat/>
    <w:pPr>
      <w:widowControl w:val="0"/>
      <w:jc w:val="both"/>
    </w:pPr>
    <w:rPr>
      <w:rFonts w:ascii="Calibri" w:eastAsia="宋体" w:hAnsi="Calibri" w:cs="Times New Roman"/>
      <w:kern w:val="2"/>
      <w:sz w:val="21"/>
      <w:szCs w:val="22"/>
    </w:rPr>
  </w:style>
  <w:style w:type="character" w:customStyle="1" w:styleId="00">
    <w:name w:val="超链接_0"/>
    <w:uiPriority w:val="99"/>
    <w:qFormat/>
    <w:rPr>
      <w:rFonts w:ascii="Calibri" w:hAnsi="Calibri"/>
      <w:color w:val="0000FF"/>
      <w:u w:val="single"/>
    </w:rPr>
  </w:style>
  <w:style w:type="paragraph" w:customStyle="1" w:styleId="200">
    <w:name w:val="标题 2_0"/>
    <w:basedOn w:val="23"/>
    <w:next w:val="23"/>
    <w:link w:val="2Char00"/>
    <w:uiPriority w:val="9"/>
    <w:qFormat/>
    <w:pPr>
      <w:keepNext/>
      <w:keepLines/>
      <w:spacing w:before="260" w:after="260" w:line="412" w:lineRule="auto"/>
      <w:outlineLvl w:val="1"/>
    </w:pPr>
    <w:rPr>
      <w:rFonts w:ascii="Arial" w:eastAsia="黑体" w:hAnsi="Arial"/>
      <w:b/>
      <w:sz w:val="32"/>
      <w:szCs w:val="20"/>
    </w:rPr>
  </w:style>
  <w:style w:type="paragraph" w:customStyle="1" w:styleId="23">
    <w:name w:val="正文_2"/>
    <w:qFormat/>
    <w:pPr>
      <w:widowControl w:val="0"/>
      <w:jc w:val="both"/>
    </w:pPr>
    <w:rPr>
      <w:rFonts w:ascii="Calibri" w:eastAsia="宋体" w:hAnsi="Calibri" w:cs="Times New Roman"/>
      <w:kern w:val="2"/>
      <w:sz w:val="21"/>
      <w:szCs w:val="22"/>
    </w:rPr>
  </w:style>
  <w:style w:type="character" w:customStyle="1" w:styleId="2Char00">
    <w:name w:val="标题 2 Char_0"/>
    <w:link w:val="200"/>
    <w:uiPriority w:val="9"/>
    <w:qFormat/>
    <w:rPr>
      <w:rFonts w:ascii="Arial" w:eastAsia="黑体" w:hAnsi="Arial" w:cs="Times New Roman"/>
      <w:b/>
      <w:sz w:val="32"/>
      <w:szCs w:val="20"/>
    </w:rPr>
  </w:style>
  <w:style w:type="paragraph" w:customStyle="1" w:styleId="300">
    <w:name w:val="标题 3_0"/>
    <w:basedOn w:val="23"/>
    <w:next w:val="23"/>
    <w:link w:val="3Char0"/>
    <w:uiPriority w:val="9"/>
    <w:unhideWhenUsed/>
    <w:qFormat/>
    <w:pPr>
      <w:keepNext/>
      <w:keepLines/>
      <w:spacing w:before="260" w:after="260" w:line="416" w:lineRule="auto"/>
      <w:outlineLvl w:val="2"/>
    </w:pPr>
    <w:rPr>
      <w:b/>
      <w:bCs/>
      <w:sz w:val="32"/>
      <w:szCs w:val="32"/>
    </w:rPr>
  </w:style>
  <w:style w:type="character" w:customStyle="1" w:styleId="3Char0">
    <w:name w:val="标题 3 Char_0"/>
    <w:link w:val="300"/>
    <w:uiPriority w:val="9"/>
    <w:qFormat/>
    <w:rPr>
      <w:rFonts w:ascii="Calibri" w:eastAsia="宋体" w:hAnsi="Calibri" w:cs="Times New Roman"/>
      <w:b/>
      <w:bCs/>
      <w:sz w:val="32"/>
      <w:szCs w:val="32"/>
    </w:rPr>
  </w:style>
  <w:style w:type="paragraph" w:customStyle="1" w:styleId="31">
    <w:name w:val="正文_3"/>
    <w:qFormat/>
    <w:pPr>
      <w:widowControl w:val="0"/>
      <w:jc w:val="both"/>
    </w:pPr>
    <w:rPr>
      <w:rFonts w:ascii="Calibri" w:eastAsia="宋体" w:hAnsi="Calibri" w:cs="Times New Roman"/>
      <w:kern w:val="2"/>
      <w:sz w:val="21"/>
      <w:szCs w:val="22"/>
    </w:rPr>
  </w:style>
  <w:style w:type="paragraph" w:customStyle="1" w:styleId="43">
    <w:name w:val="正文_4"/>
    <w:qFormat/>
    <w:pPr>
      <w:widowControl w:val="0"/>
      <w:jc w:val="both"/>
    </w:pPr>
    <w:rPr>
      <w:rFonts w:ascii="Calibri" w:eastAsia="宋体" w:hAnsi="Calibri" w:cs="Times New Roman"/>
      <w:kern w:val="2"/>
      <w:sz w:val="21"/>
      <w:szCs w:val="22"/>
    </w:rPr>
  </w:style>
  <w:style w:type="paragraph" w:customStyle="1" w:styleId="Normal0">
    <w:name w:val="Normal_0"/>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DDB99-D4A5-4F5B-8B54-36D41F76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110</Pages>
  <Words>11271</Words>
  <Characters>64247</Characters>
  <Application>Microsoft Office Word</Application>
  <DocSecurity>0</DocSecurity>
  <Lines>535</Lines>
  <Paragraphs>150</Paragraphs>
  <ScaleCrop>false</ScaleCrop>
  <Company>Microsoft</Company>
  <LinksUpToDate>false</LinksUpToDate>
  <CharactersWithSpaces>75368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dc:creator>
  <cp:lastModifiedBy>Windows 用户</cp:lastModifiedBy>
  <cp:revision>4</cp:revision>
  <cp:lastPrinted>2024-09-23T08:07:00Z</cp:lastPrinted>
  <dcterms:created xsi:type="dcterms:W3CDTF">2026-07-10T08:55:00Z</dcterms:created>
  <dcterms:modified xsi:type="dcterms:W3CDTF">2026-07-10T09:34:00Z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eyJoZGlkIjoiNTk3ZWUyM2IwNjUxODk3MWIyYjdjMzBkYjgzZTdlN2IiLCJ1c2VySWQiOiI0ODUzMjUwNjkifQ==</vt:lpwstr>
  </property>
  <property fmtid="{D5CDD505-2E9C-101B-9397-08002B2CF9AE}" pid="3" name="KSOProductBuildVer">
    <vt:lpwstr>2052-12.1.0.26895</vt:lpwstr>
  </property>
  <property fmtid="{D5CDD505-2E9C-101B-9397-08002B2CF9AE}" pid="4" name="ICV">
    <vt:lpwstr>87FE008D10D74D42B8BB594287EFF627_12</vt:lpwstr>
  </property>
</Properties>
</file>