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83E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92E8A7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1044" w:firstLineChars="200"/>
        <w:jc w:val="center"/>
        <w:textAlignment w:val="baseline"/>
        <w:outlineLvl w:val="9"/>
        <w:rPr>
          <w:rFonts w:hint="eastAsia" w:ascii="宋体" w:hAnsi="宋体" w:eastAsia="宋体" w:cs="宋体"/>
          <w:spacing w:val="5"/>
          <w:sz w:val="21"/>
          <w:szCs w:val="21"/>
          <w:highlight w:val="none"/>
          <w14:textOutline w14:w="15255" w14:cap="sq" w14:cmpd="sng">
            <w14:solidFill>
              <w14:srgbClr w14:val="000000"/>
            </w14:solidFill>
            <w14:prstDash w14:val="solid"/>
            <w14:bevel/>
          </w14:textOutline>
        </w:rPr>
      </w:pPr>
      <w:bookmarkStart w:id="0" w:name="_Toc7218"/>
      <w:r>
        <w:rPr>
          <w:rFonts w:hint="eastAsia" w:ascii="宋体" w:hAnsi="宋体" w:eastAsia="宋体" w:cs="宋体"/>
          <w:b/>
          <w:sz w:val="52"/>
          <w:szCs w:val="52"/>
          <w:highlight w:val="none"/>
          <w:lang w:eastAsia="zh-CN"/>
        </w:rPr>
        <w:t>时代建盛工程管理有限公司</w:t>
      </w:r>
    </w:p>
    <w:p w14:paraId="375AB84F">
      <w:pPr>
        <w:spacing w:line="720" w:lineRule="exact"/>
        <w:ind w:left="420" w:leftChars="200" w:firstLine="336" w:firstLineChars="160"/>
        <w:jc w:val="center"/>
        <w:rPr>
          <w:rFonts w:hint="eastAsia" w:ascii="宋体" w:hAnsi="宋体" w:eastAsia="宋体" w:cs="宋体"/>
          <w:sz w:val="21"/>
          <w:szCs w:val="21"/>
          <w:highlight w:val="none"/>
        </w:rPr>
      </w:pPr>
      <w:bookmarkStart w:id="1" w:name="_Toc10719"/>
    </w:p>
    <w:p w14:paraId="0833AB71">
      <w:pPr>
        <w:spacing w:line="800" w:lineRule="exact"/>
        <w:ind w:left="420" w:leftChars="200" w:firstLine="336" w:firstLineChars="160"/>
        <w:jc w:val="center"/>
        <w:rPr>
          <w:rFonts w:hint="eastAsia" w:ascii="宋体" w:hAnsi="宋体" w:eastAsia="宋体" w:cs="宋体"/>
          <w:sz w:val="21"/>
          <w:szCs w:val="21"/>
          <w:highlight w:val="none"/>
        </w:rPr>
      </w:pPr>
    </w:p>
    <w:p w14:paraId="3935EAA1">
      <w:pPr>
        <w:pStyle w:val="2"/>
        <w:rPr>
          <w:rFonts w:hint="eastAsia" w:ascii="宋体" w:hAnsi="宋体" w:eastAsia="宋体" w:cs="宋体"/>
          <w:sz w:val="21"/>
          <w:szCs w:val="21"/>
          <w:highlight w:val="none"/>
        </w:rPr>
      </w:pPr>
    </w:p>
    <w:p w14:paraId="6DC3A33C">
      <w:pPr>
        <w:pStyle w:val="2"/>
        <w:rPr>
          <w:rFonts w:hint="eastAsia" w:ascii="宋体" w:hAnsi="宋体" w:eastAsia="宋体" w:cs="宋体"/>
          <w:sz w:val="21"/>
          <w:szCs w:val="21"/>
          <w:highlight w:val="none"/>
        </w:rPr>
      </w:pPr>
    </w:p>
    <w:p w14:paraId="2E21E362">
      <w:pPr>
        <w:pStyle w:val="2"/>
        <w:rPr>
          <w:rFonts w:hint="eastAsia" w:ascii="宋体" w:hAnsi="宋体" w:eastAsia="宋体" w:cs="宋体"/>
          <w:sz w:val="21"/>
          <w:szCs w:val="21"/>
          <w:highlight w:val="none"/>
        </w:rPr>
      </w:pPr>
    </w:p>
    <w:p w14:paraId="3D8DC3A5">
      <w:pPr>
        <w:pStyle w:val="2"/>
        <w:rPr>
          <w:rFonts w:hint="eastAsia" w:ascii="宋体" w:hAnsi="宋体" w:eastAsia="宋体" w:cs="宋体"/>
          <w:sz w:val="21"/>
          <w:szCs w:val="21"/>
          <w:highlight w:val="none"/>
        </w:rPr>
      </w:pPr>
    </w:p>
    <w:p w14:paraId="0E765EE8">
      <w:pPr>
        <w:pStyle w:val="2"/>
        <w:rPr>
          <w:rFonts w:hint="eastAsia" w:ascii="宋体" w:hAnsi="宋体" w:eastAsia="宋体" w:cs="宋体"/>
          <w:sz w:val="21"/>
          <w:szCs w:val="21"/>
          <w:highlight w:val="none"/>
        </w:rPr>
      </w:pPr>
    </w:p>
    <w:p w14:paraId="34E7D382">
      <w:pPr>
        <w:pStyle w:val="2"/>
        <w:rPr>
          <w:rFonts w:hint="eastAsia" w:ascii="宋体" w:hAnsi="宋体" w:eastAsia="宋体" w:cs="宋体"/>
          <w:sz w:val="21"/>
          <w:szCs w:val="21"/>
          <w:highlight w:val="none"/>
        </w:rPr>
      </w:pPr>
    </w:p>
    <w:p w14:paraId="18D2D70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sz w:val="44"/>
          <w:szCs w:val="44"/>
          <w:highlight w:val="none"/>
        </w:rPr>
      </w:pPr>
      <w:r>
        <w:rPr>
          <w:rFonts w:hint="eastAsia" w:ascii="宋体" w:hAnsi="宋体" w:eastAsia="宋体" w:cs="宋体"/>
          <w:spacing w:val="5"/>
          <w:sz w:val="44"/>
          <w:szCs w:val="44"/>
          <w:highlight w:val="none"/>
          <w14:textOutline w14:w="15255" w14:cap="sq" w14:cmpd="sng">
            <w14:solidFill>
              <w14:srgbClr w14:val="000000"/>
            </w14:solidFill>
            <w14:prstDash w14:val="solid"/>
            <w14:bevel/>
          </w14:textOutline>
        </w:rPr>
        <w:t>竞争性磋商文件</w:t>
      </w:r>
      <w:bookmarkEnd w:id="0"/>
      <w:bookmarkEnd w:id="1"/>
    </w:p>
    <w:p w14:paraId="61FCE55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EF8E5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CF850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13E757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D61B753">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highlight w:val="none"/>
        </w:rPr>
      </w:pPr>
    </w:p>
    <w:p w14:paraId="0C3F2B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E64CE6">
      <w:pPr>
        <w:pStyle w:val="9"/>
        <w:keepNext w:val="0"/>
        <w:keepLines w:val="0"/>
        <w:pageBreakBefore w:val="0"/>
        <w:widowControl/>
        <w:kinsoku w:val="0"/>
        <w:overflowPunct/>
        <w:topLinePunct w:val="0"/>
        <w:autoSpaceDE w:val="0"/>
        <w:autoSpaceDN w:val="0"/>
        <w:bidi w:val="0"/>
        <w:adjustRightInd w:val="0"/>
        <w:snapToGrid w:val="0"/>
        <w:spacing w:line="360" w:lineRule="auto"/>
        <w:ind w:right="0" w:firstLine="294" w:firstLineChars="100"/>
        <w:jc w:val="both"/>
        <w:textAlignment w:val="baseline"/>
        <w:rPr>
          <w:rFonts w:hint="eastAsia" w:ascii="宋体" w:hAnsi="宋体" w:eastAsia="宋体" w:cs="宋体"/>
          <w:spacing w:val="-12"/>
          <w:sz w:val="32"/>
          <w:szCs w:val="32"/>
          <w:highlight w:val="none"/>
          <w:lang w:eastAsia="zh-CN"/>
          <w14:textOutline w14:w="5793" w14:cap="sq" w14:cmpd="sng">
            <w14:solidFill>
              <w14:srgbClr w14:val="000000"/>
            </w14:solidFill>
            <w14:prstDash w14:val="solid"/>
            <w14:bevel/>
          </w14:textOutline>
        </w:rPr>
      </w:pPr>
      <w:r>
        <w:rPr>
          <w:rFonts w:hint="eastAsia" w:ascii="宋体" w:hAnsi="宋体" w:eastAsia="宋体" w:cs="宋体"/>
          <w:spacing w:val="-13"/>
          <w:sz w:val="32"/>
          <w:szCs w:val="32"/>
          <w:highlight w:val="none"/>
          <w14:textOutline w14:w="5793" w14:cap="sq" w14:cmpd="sng">
            <w14:solidFill>
              <w14:srgbClr w14:val="000000"/>
            </w14:solidFill>
            <w14:prstDash w14:val="solid"/>
            <w14:bevel/>
          </w14:textOutline>
        </w:rPr>
        <w:t>项</w:t>
      </w:r>
      <w:r>
        <w:rPr>
          <w:rFonts w:hint="eastAsia" w:ascii="宋体" w:hAnsi="宋体" w:eastAsia="宋体" w:cs="宋体"/>
          <w:spacing w:val="-12"/>
          <w:sz w:val="32"/>
          <w:szCs w:val="32"/>
          <w:highlight w:val="none"/>
          <w14:textOutline w14:w="5793" w14:cap="sq" w14:cmpd="sng">
            <w14:solidFill>
              <w14:srgbClr w14:val="000000"/>
            </w14:solidFill>
            <w14:prstDash w14:val="solid"/>
            <w14:bevel/>
          </w14:textOutline>
        </w:rPr>
        <w:t>目名称：</w:t>
      </w:r>
      <w:r>
        <w:rPr>
          <w:rFonts w:hint="eastAsia" w:ascii="宋体" w:hAnsi="宋体" w:eastAsia="宋体" w:cs="宋体"/>
          <w:spacing w:val="-12"/>
          <w:sz w:val="32"/>
          <w:szCs w:val="32"/>
          <w:highlight w:val="none"/>
          <w:lang w:val="en-US" w:eastAsia="zh-CN"/>
          <w14:textOutline w14:w="5793" w14:cap="sq" w14:cmpd="sng">
            <w14:solidFill>
              <w14:srgbClr w14:val="000000"/>
            </w14:solidFill>
            <w14:prstDash w14:val="solid"/>
            <w14:bevel/>
          </w14:textOutline>
        </w:rPr>
        <w:t>平乐县源头镇豆冲村至集镇金华村路口绿道建设项目</w:t>
      </w:r>
    </w:p>
    <w:p w14:paraId="162BD0CA">
      <w:pPr>
        <w:pStyle w:val="9"/>
        <w:keepNext w:val="0"/>
        <w:keepLines w:val="0"/>
        <w:pageBreakBefore w:val="0"/>
        <w:widowControl/>
        <w:kinsoku w:val="0"/>
        <w:overflowPunct/>
        <w:topLinePunct w:val="0"/>
        <w:autoSpaceDE w:val="0"/>
        <w:autoSpaceDN w:val="0"/>
        <w:bidi w:val="0"/>
        <w:adjustRightInd w:val="0"/>
        <w:snapToGrid w:val="0"/>
        <w:spacing w:line="360" w:lineRule="auto"/>
        <w:ind w:right="0" w:firstLine="386" w:firstLineChars="100"/>
        <w:jc w:val="both"/>
        <w:textAlignment w:val="baseline"/>
        <w:rPr>
          <w:rFonts w:hint="eastAsia" w:ascii="宋体" w:hAnsi="宋体" w:eastAsia="宋体" w:cs="宋体"/>
          <w:color w:val="FF0000"/>
          <w:sz w:val="32"/>
          <w:szCs w:val="32"/>
          <w:highlight w:val="none"/>
          <w:lang w:val="en-US" w:eastAsia="zh-CN"/>
        </w:rPr>
      </w:pPr>
      <w:r>
        <w:rPr>
          <w:rFonts w:hint="eastAsia" w:ascii="宋体" w:hAnsi="宋体" w:eastAsia="宋体" w:cs="宋体"/>
          <w:spacing w:val="33"/>
          <w:sz w:val="32"/>
          <w:szCs w:val="32"/>
          <w:highlight w:val="none"/>
          <w14:textOutline w14:w="5793" w14:cap="sq" w14:cmpd="sng">
            <w14:solidFill>
              <w14:srgbClr w14:val="000000"/>
            </w14:solidFill>
            <w14:prstDash w14:val="solid"/>
            <w14:bevel/>
          </w14:textOutline>
        </w:rPr>
        <w:t>项目编号</w:t>
      </w:r>
      <w:r>
        <w:rPr>
          <w:rFonts w:hint="eastAsia" w:ascii="宋体" w:hAnsi="宋体" w:eastAsia="宋体" w:cs="宋体"/>
          <w:color w:val="auto"/>
          <w:spacing w:val="-12"/>
          <w:sz w:val="32"/>
          <w:szCs w:val="32"/>
          <w:highlight w:val="none"/>
          <w:lang w:val="en-US" w:eastAsia="zh-CN"/>
          <w14:textOutline w14:w="5793" w14:cap="sq" w14:cmpd="sng">
            <w14:solidFill>
              <w14:srgbClr w14:val="000000"/>
            </w14:solidFill>
            <w14:prstDash w14:val="solid"/>
            <w14:bevel/>
          </w14:textOutline>
        </w:rPr>
        <w:t>：GLZC2026-C2-300024-SDJS</w:t>
      </w:r>
    </w:p>
    <w:p w14:paraId="7DC5355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7C797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58B88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2F73A0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ADC4A7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36"/>
          <w:szCs w:val="36"/>
          <w:highlight w:val="none"/>
          <w:lang w:eastAsia="zh-CN"/>
        </w:rPr>
      </w:pPr>
      <w:r>
        <w:rPr>
          <w:rFonts w:hint="eastAsia" w:ascii="宋体" w:hAnsi="宋体" w:eastAsia="宋体" w:cs="宋体"/>
          <w:spacing w:val="-11"/>
          <w:sz w:val="36"/>
          <w:szCs w:val="36"/>
          <w:highlight w:val="none"/>
          <w14:textOutline w14:w="5793" w14:cap="sq" w14:cmpd="sng">
            <w14:solidFill>
              <w14:srgbClr w14:val="000000"/>
            </w14:solidFill>
            <w14:prstDash w14:val="solid"/>
            <w14:bevel/>
          </w14:textOutline>
        </w:rPr>
        <w:t>采</w:t>
      </w:r>
      <w:r>
        <w:rPr>
          <w:rFonts w:hint="eastAsia" w:ascii="宋体" w:hAnsi="宋体" w:eastAsia="宋体" w:cs="宋体"/>
          <w:spacing w:val="-64"/>
          <w:sz w:val="36"/>
          <w:szCs w:val="36"/>
          <w:highlight w:val="none"/>
        </w:rPr>
        <w:t xml:space="preserve"> </w:t>
      </w:r>
      <w:r>
        <w:rPr>
          <w:rFonts w:hint="eastAsia" w:ascii="宋体" w:hAnsi="宋体" w:eastAsia="宋体" w:cs="宋体"/>
          <w:spacing w:val="-11"/>
          <w:sz w:val="36"/>
          <w:szCs w:val="36"/>
          <w:highlight w:val="none"/>
          <w14:textOutline w14:w="5793" w14:cap="sq" w14:cmpd="sng">
            <w14:solidFill>
              <w14:srgbClr w14:val="000000"/>
            </w14:solidFill>
            <w14:prstDash w14:val="solid"/>
            <w14:bevel/>
          </w14:textOutline>
        </w:rPr>
        <w:t>购</w:t>
      </w:r>
      <w:r>
        <w:rPr>
          <w:rFonts w:hint="eastAsia" w:ascii="宋体" w:hAnsi="宋体" w:eastAsia="宋体" w:cs="宋体"/>
          <w:spacing w:val="-62"/>
          <w:sz w:val="36"/>
          <w:szCs w:val="36"/>
          <w:highlight w:val="none"/>
        </w:rPr>
        <w:t xml:space="preserve"> </w:t>
      </w:r>
      <w:r>
        <w:rPr>
          <w:rFonts w:hint="eastAsia" w:ascii="宋体" w:hAnsi="宋体" w:eastAsia="宋体" w:cs="宋体"/>
          <w:spacing w:val="-11"/>
          <w:sz w:val="36"/>
          <w:szCs w:val="36"/>
          <w:highlight w:val="none"/>
          <w14:textOutline w14:w="5793" w14:cap="sq" w14:cmpd="sng">
            <w14:solidFill>
              <w14:srgbClr w14:val="000000"/>
            </w14:solidFill>
            <w14:prstDash w14:val="solid"/>
            <w14:bevel/>
          </w14:textOutline>
        </w:rPr>
        <w:t>代</w:t>
      </w:r>
      <w:r>
        <w:rPr>
          <w:rFonts w:hint="eastAsia" w:ascii="宋体" w:hAnsi="宋体" w:eastAsia="宋体" w:cs="宋体"/>
          <w:spacing w:val="-55"/>
          <w:sz w:val="36"/>
          <w:szCs w:val="36"/>
          <w:highlight w:val="none"/>
        </w:rPr>
        <w:t xml:space="preserve"> </w:t>
      </w:r>
      <w:r>
        <w:rPr>
          <w:rFonts w:hint="eastAsia" w:ascii="宋体" w:hAnsi="宋体" w:eastAsia="宋体" w:cs="宋体"/>
          <w:spacing w:val="-11"/>
          <w:sz w:val="36"/>
          <w:szCs w:val="36"/>
          <w:highlight w:val="none"/>
          <w14:textOutline w14:w="5793" w14:cap="sq" w14:cmpd="sng">
            <w14:solidFill>
              <w14:srgbClr w14:val="000000"/>
            </w14:solidFill>
            <w14:prstDash w14:val="solid"/>
            <w14:bevel/>
          </w14:textOutline>
        </w:rPr>
        <w:t>理</w:t>
      </w:r>
      <w:r>
        <w:rPr>
          <w:rFonts w:hint="eastAsia" w:ascii="宋体" w:hAnsi="宋体" w:eastAsia="宋体" w:cs="宋体"/>
          <w:spacing w:val="-62"/>
          <w:sz w:val="36"/>
          <w:szCs w:val="36"/>
          <w:highlight w:val="none"/>
        </w:rPr>
        <w:t xml:space="preserve"> </w:t>
      </w:r>
      <w:r>
        <w:rPr>
          <w:rFonts w:hint="eastAsia" w:ascii="宋体" w:hAnsi="宋体" w:eastAsia="宋体" w:cs="宋体"/>
          <w:spacing w:val="-11"/>
          <w:sz w:val="36"/>
          <w:szCs w:val="36"/>
          <w:highlight w:val="none"/>
          <w14:textOutline w14:w="5793" w14:cap="sq" w14:cmpd="sng">
            <w14:solidFill>
              <w14:srgbClr w14:val="000000"/>
            </w14:solidFill>
            <w14:prstDash w14:val="solid"/>
            <w14:bevel/>
          </w14:textOutline>
        </w:rPr>
        <w:t>机</w:t>
      </w:r>
      <w:r>
        <w:rPr>
          <w:rFonts w:hint="eastAsia" w:ascii="宋体" w:hAnsi="宋体" w:eastAsia="宋体" w:cs="宋体"/>
          <w:spacing w:val="-57"/>
          <w:sz w:val="36"/>
          <w:szCs w:val="36"/>
          <w:highlight w:val="none"/>
        </w:rPr>
        <w:t xml:space="preserve"> </w:t>
      </w:r>
      <w:r>
        <w:rPr>
          <w:rFonts w:hint="eastAsia" w:ascii="宋体" w:hAnsi="宋体" w:eastAsia="宋体" w:cs="宋体"/>
          <w:spacing w:val="-11"/>
          <w:sz w:val="36"/>
          <w:szCs w:val="36"/>
          <w:highlight w:val="none"/>
          <w14:textOutline w14:w="5793" w14:cap="sq" w14:cmpd="sng">
            <w14:solidFill>
              <w14:srgbClr w14:val="000000"/>
            </w14:solidFill>
            <w14:prstDash w14:val="solid"/>
            <w14:bevel/>
          </w14:textOutline>
        </w:rPr>
        <w:t>构</w:t>
      </w:r>
      <w:r>
        <w:rPr>
          <w:rFonts w:hint="eastAsia" w:ascii="宋体" w:hAnsi="宋体" w:eastAsia="宋体" w:cs="宋体"/>
          <w:spacing w:val="-33"/>
          <w:sz w:val="36"/>
          <w:szCs w:val="36"/>
          <w:highlight w:val="none"/>
        </w:rPr>
        <w:t xml:space="preserve"> </w:t>
      </w:r>
      <w:r>
        <w:rPr>
          <w:rFonts w:hint="eastAsia" w:ascii="宋体" w:hAnsi="宋体" w:eastAsia="宋体" w:cs="宋体"/>
          <w:spacing w:val="-11"/>
          <w:sz w:val="36"/>
          <w:szCs w:val="36"/>
          <w:highlight w:val="none"/>
          <w14:textOutline w14:w="5793" w14:cap="sq" w14:cmpd="sng">
            <w14:solidFill>
              <w14:srgbClr w14:val="000000"/>
            </w14:solidFill>
            <w14:prstDash w14:val="solid"/>
            <w14:bevel/>
          </w14:textOutline>
        </w:rPr>
        <w:t>：</w:t>
      </w:r>
      <w:r>
        <w:rPr>
          <w:rFonts w:hint="eastAsia" w:ascii="宋体" w:hAnsi="宋体" w:eastAsia="宋体" w:cs="宋体"/>
          <w:spacing w:val="-11"/>
          <w:sz w:val="36"/>
          <w:szCs w:val="36"/>
          <w:highlight w:val="none"/>
          <w:lang w:eastAsia="zh-CN"/>
          <w14:textOutline w14:w="5793" w14:cap="sq" w14:cmpd="sng">
            <w14:solidFill>
              <w14:srgbClr w14:val="000000"/>
            </w14:solidFill>
            <w14:prstDash w14:val="solid"/>
            <w14:bevel/>
          </w14:textOutline>
        </w:rPr>
        <w:t>时代建盛工程管理有限公司</w:t>
      </w:r>
    </w:p>
    <w:p w14:paraId="41C9A9FD">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36"/>
          <w:szCs w:val="36"/>
          <w:highlight w:val="none"/>
        </w:rPr>
      </w:pPr>
      <w:r>
        <w:rPr>
          <w:rFonts w:hint="eastAsia" w:ascii="宋体" w:hAnsi="宋体" w:eastAsia="宋体" w:cs="宋体"/>
          <w:spacing w:val="-3"/>
          <w:sz w:val="36"/>
          <w:szCs w:val="36"/>
          <w:highlight w:val="none"/>
          <w14:textOutline w14:w="5793" w14:cap="sq" w14:cmpd="sng">
            <w14:solidFill>
              <w14:srgbClr w14:val="000000"/>
            </w14:solidFill>
            <w14:prstDash w14:val="solid"/>
            <w14:bevel/>
          </w14:textOutline>
        </w:rPr>
        <w:t>202</w:t>
      </w:r>
      <w:r>
        <w:rPr>
          <w:rFonts w:hint="eastAsia" w:ascii="宋体" w:hAnsi="宋体" w:eastAsia="宋体" w:cs="宋体"/>
          <w:spacing w:val="-3"/>
          <w:sz w:val="36"/>
          <w:szCs w:val="36"/>
          <w:highlight w:val="none"/>
          <w:lang w:val="en-US" w:eastAsia="zh-CN"/>
          <w14:textOutline w14:w="5793" w14:cap="sq" w14:cmpd="sng">
            <w14:solidFill>
              <w14:srgbClr w14:val="000000"/>
            </w14:solidFill>
            <w14:prstDash w14:val="solid"/>
            <w14:bevel/>
          </w14:textOutline>
        </w:rPr>
        <w:t>6</w:t>
      </w:r>
      <w:r>
        <w:rPr>
          <w:rFonts w:hint="eastAsia" w:ascii="宋体" w:hAnsi="宋体" w:eastAsia="宋体" w:cs="宋体"/>
          <w:spacing w:val="-3"/>
          <w:sz w:val="36"/>
          <w:szCs w:val="36"/>
          <w:highlight w:val="none"/>
          <w14:textOutline w14:w="5793" w14:cap="sq" w14:cmpd="sng">
            <w14:solidFill>
              <w14:srgbClr w14:val="000000"/>
            </w14:solidFill>
            <w14:prstDash w14:val="solid"/>
            <w14:bevel/>
          </w14:textOutline>
        </w:rPr>
        <w:t>年</w:t>
      </w:r>
      <w:r>
        <w:rPr>
          <w:rFonts w:hint="eastAsia" w:ascii="宋体" w:hAnsi="宋体" w:eastAsia="宋体" w:cs="宋体"/>
          <w:spacing w:val="-3"/>
          <w:sz w:val="36"/>
          <w:szCs w:val="36"/>
          <w:highlight w:val="none"/>
          <w:lang w:val="en-US" w:eastAsia="zh-CN"/>
          <w14:textOutline w14:w="5793" w14:cap="sq" w14:cmpd="sng">
            <w14:solidFill>
              <w14:srgbClr w14:val="000000"/>
            </w14:solidFill>
            <w14:prstDash w14:val="solid"/>
            <w14:bevel/>
          </w14:textOutline>
        </w:rPr>
        <w:t>5</w:t>
      </w:r>
      <w:r>
        <w:rPr>
          <w:rFonts w:hint="eastAsia" w:ascii="宋体" w:hAnsi="宋体" w:eastAsia="宋体" w:cs="宋体"/>
          <w:spacing w:val="-3"/>
          <w:sz w:val="36"/>
          <w:szCs w:val="36"/>
          <w:highlight w:val="none"/>
          <w14:textOutline w14:w="5793" w14:cap="sq" w14:cmpd="sng">
            <w14:solidFill>
              <w14:srgbClr w14:val="000000"/>
            </w14:solidFill>
            <w14:prstDash w14:val="solid"/>
            <w14:bevel/>
          </w14:textOutline>
        </w:rPr>
        <w:t>月</w:t>
      </w:r>
    </w:p>
    <w:p w14:paraId="079E80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6" w:type="first"/>
          <w:footerReference r:id="rId5" w:type="default"/>
          <w:pgSz w:w="11906" w:h="16839"/>
          <w:pgMar w:top="1440" w:right="1080" w:bottom="1440" w:left="1080" w:header="0" w:footer="720" w:gutter="0"/>
          <w:pgNumType w:fmt="decimal" w:start="1"/>
          <w:cols w:space="720" w:num="1"/>
        </w:sectPr>
      </w:pPr>
    </w:p>
    <w:p w14:paraId="6B5758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6" w:firstLineChars="200"/>
        <w:jc w:val="center"/>
        <w:textAlignment w:val="baseline"/>
        <w:outlineLvl w:val="9"/>
        <w:rPr>
          <w:rFonts w:hint="eastAsia" w:ascii="宋体" w:hAnsi="宋体" w:eastAsia="宋体" w:cs="宋体"/>
          <w:b w:val="0"/>
          <w:bCs w:val="0"/>
          <w:spacing w:val="9"/>
          <w:sz w:val="32"/>
          <w:szCs w:val="32"/>
          <w:highlight w:val="none"/>
          <w:lang w:val="en-US" w:eastAsia="zh-CN"/>
          <w14:textOutline w14:w="5793" w14:cap="sq" w14:cmpd="sng">
            <w14:solidFill>
              <w14:srgbClr w14:val="000000"/>
            </w14:solidFill>
            <w14:prstDash w14:val="solid"/>
            <w14:bevel/>
          </w14:textOutline>
        </w:rPr>
      </w:pPr>
      <w:bookmarkStart w:id="2" w:name="_Toc14747"/>
      <w:bookmarkStart w:id="3" w:name="_Toc30637"/>
      <w:bookmarkStart w:id="4" w:name="_Toc6907"/>
      <w:bookmarkStart w:id="5" w:name="_Toc17536"/>
      <w:r>
        <w:rPr>
          <w:rFonts w:hint="eastAsia" w:ascii="宋体" w:hAnsi="宋体" w:eastAsia="宋体" w:cs="宋体"/>
          <w:b w:val="0"/>
          <w:bCs w:val="0"/>
          <w:spacing w:val="9"/>
          <w:sz w:val="32"/>
          <w:szCs w:val="32"/>
          <w:highlight w:val="none"/>
          <w:lang w:val="en-US" w:eastAsia="zh-CN"/>
          <w14:textOutline w14:w="5793" w14:cap="sq" w14:cmpd="sng">
            <w14:solidFill>
              <w14:srgbClr w14:val="000000"/>
            </w14:solidFill>
            <w14:prstDash w14:val="solid"/>
            <w14:bevel/>
          </w14:textOutline>
        </w:rPr>
        <w:t>目录</w:t>
      </w:r>
      <w:bookmarkEnd w:id="2"/>
      <w:bookmarkEnd w:id="3"/>
    </w:p>
    <w:p w14:paraId="59DFCA1E">
      <w:pPr>
        <w:pStyle w:val="15"/>
        <w:tabs>
          <w:tab w:val="right" w:leader="dot" w:pos="9638"/>
        </w:tabs>
        <w:rPr>
          <w:rFonts w:hint="eastAsia" w:ascii="宋体" w:hAnsi="宋体" w:eastAsia="宋体" w:cs="宋体"/>
          <w:snapToGrid w:val="0"/>
          <w:color w:val="000000"/>
          <w:spacing w:val="7"/>
          <w:kern w:val="0"/>
          <w:sz w:val="32"/>
          <w:szCs w:val="32"/>
          <w:highlight w:val="none"/>
          <w:lang w:val="en-US" w:eastAsia="en-US" w:bidi="ar-SA"/>
        </w:rPr>
      </w:pPr>
      <w:r>
        <w:rPr>
          <w:rFonts w:hint="eastAsia" w:ascii="宋体" w:hAnsi="宋体" w:eastAsia="宋体" w:cs="宋体"/>
          <w:snapToGrid w:val="0"/>
          <w:color w:val="000000"/>
          <w:spacing w:val="7"/>
          <w:kern w:val="0"/>
          <w:sz w:val="32"/>
          <w:szCs w:val="32"/>
          <w:highlight w:val="none"/>
          <w:lang w:val="en-US" w:eastAsia="zh-CN" w:bidi="ar-SA"/>
        </w:rPr>
        <w:fldChar w:fldCharType="begin"/>
      </w:r>
      <w:r>
        <w:rPr>
          <w:rFonts w:hint="eastAsia" w:ascii="宋体" w:hAnsi="宋体" w:eastAsia="宋体" w:cs="宋体"/>
          <w:snapToGrid w:val="0"/>
          <w:color w:val="000000"/>
          <w:spacing w:val="7"/>
          <w:kern w:val="0"/>
          <w:sz w:val="32"/>
          <w:szCs w:val="32"/>
          <w:highlight w:val="none"/>
          <w:lang w:val="en-US" w:eastAsia="zh-CN" w:bidi="ar-SA"/>
        </w:rPr>
        <w:instrText xml:space="preserve">TOC \o "1-1" \h \u </w:instrText>
      </w:r>
      <w:r>
        <w:rPr>
          <w:rFonts w:hint="eastAsia" w:ascii="宋体" w:hAnsi="宋体" w:eastAsia="宋体" w:cs="宋体"/>
          <w:snapToGrid w:val="0"/>
          <w:color w:val="000000"/>
          <w:spacing w:val="7"/>
          <w:kern w:val="0"/>
          <w:sz w:val="32"/>
          <w:szCs w:val="32"/>
          <w:highlight w:val="none"/>
          <w:lang w:val="en-US" w:eastAsia="zh-CN" w:bidi="ar-SA"/>
        </w:rPr>
        <w:fldChar w:fldCharType="separate"/>
      </w:r>
      <w:r>
        <w:rPr>
          <w:rFonts w:hint="eastAsia" w:ascii="宋体" w:hAnsi="宋体" w:eastAsia="宋体" w:cs="宋体"/>
          <w:snapToGrid w:val="0"/>
          <w:color w:val="000000"/>
          <w:spacing w:val="7"/>
          <w:kern w:val="0"/>
          <w:sz w:val="32"/>
          <w:szCs w:val="32"/>
          <w:highlight w:val="none"/>
          <w:lang w:val="en-US" w:eastAsia="zh-CN" w:bidi="ar-SA"/>
        </w:rPr>
        <w:fldChar w:fldCharType="begin"/>
      </w:r>
      <w:r>
        <w:rPr>
          <w:rFonts w:hint="eastAsia" w:ascii="宋体" w:hAnsi="宋体" w:eastAsia="宋体" w:cs="宋体"/>
          <w:snapToGrid w:val="0"/>
          <w:color w:val="000000"/>
          <w:spacing w:val="7"/>
          <w:kern w:val="0"/>
          <w:sz w:val="32"/>
          <w:szCs w:val="32"/>
          <w:highlight w:val="none"/>
          <w:lang w:val="en-US" w:eastAsia="zh-CN" w:bidi="ar-SA"/>
        </w:rPr>
        <w:instrText xml:space="preserve"> HYPERLINK \l _Toc5101 </w:instrText>
      </w:r>
      <w:r>
        <w:rPr>
          <w:rFonts w:hint="eastAsia" w:ascii="宋体" w:hAnsi="宋体" w:eastAsia="宋体" w:cs="宋体"/>
          <w:snapToGrid w:val="0"/>
          <w:color w:val="000000"/>
          <w:spacing w:val="7"/>
          <w:kern w:val="0"/>
          <w:sz w:val="32"/>
          <w:szCs w:val="32"/>
          <w:highlight w:val="none"/>
          <w:lang w:val="en-US" w:eastAsia="zh-CN"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第一章 竞争性磋商公告</w:t>
      </w:r>
      <w:r>
        <w:rPr>
          <w:rFonts w:hint="eastAsia" w:ascii="宋体" w:hAnsi="宋体" w:eastAsia="宋体" w:cs="宋体"/>
          <w:snapToGrid w:val="0"/>
          <w:color w:val="000000"/>
          <w:spacing w:val="7"/>
          <w:kern w:val="0"/>
          <w:sz w:val="32"/>
          <w:szCs w:val="32"/>
          <w:highlight w:val="none"/>
          <w:lang w:val="en-US" w:eastAsia="en-US" w:bidi="ar-SA"/>
        </w:rPr>
        <w:tab/>
      </w:r>
      <w:r>
        <w:rPr>
          <w:rFonts w:hint="eastAsia" w:ascii="宋体" w:hAnsi="宋体" w:eastAsia="宋体" w:cs="宋体"/>
          <w:snapToGrid w:val="0"/>
          <w:color w:val="000000"/>
          <w:spacing w:val="7"/>
          <w:kern w:val="0"/>
          <w:sz w:val="32"/>
          <w:szCs w:val="32"/>
          <w:highlight w:val="none"/>
          <w:lang w:val="en-US" w:eastAsia="en-US" w:bidi="ar-SA"/>
        </w:rPr>
        <w:fldChar w:fldCharType="begin"/>
      </w:r>
      <w:r>
        <w:rPr>
          <w:rFonts w:hint="eastAsia" w:ascii="宋体" w:hAnsi="宋体" w:eastAsia="宋体" w:cs="宋体"/>
          <w:snapToGrid w:val="0"/>
          <w:color w:val="000000"/>
          <w:spacing w:val="7"/>
          <w:kern w:val="0"/>
          <w:sz w:val="32"/>
          <w:szCs w:val="32"/>
          <w:highlight w:val="none"/>
          <w:lang w:val="en-US" w:eastAsia="en-US" w:bidi="ar-SA"/>
        </w:rPr>
        <w:instrText xml:space="preserve"> PAGEREF _Toc5101 \h </w:instrText>
      </w:r>
      <w:r>
        <w:rPr>
          <w:rFonts w:hint="eastAsia" w:ascii="宋体" w:hAnsi="宋体" w:eastAsia="宋体" w:cs="宋体"/>
          <w:snapToGrid w:val="0"/>
          <w:color w:val="000000"/>
          <w:spacing w:val="7"/>
          <w:kern w:val="0"/>
          <w:sz w:val="32"/>
          <w:szCs w:val="32"/>
          <w:highlight w:val="none"/>
          <w:lang w:val="en-US" w:eastAsia="en-US"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1</w:t>
      </w:r>
      <w:r>
        <w:rPr>
          <w:rFonts w:hint="eastAsia" w:ascii="宋体" w:hAnsi="宋体" w:eastAsia="宋体" w:cs="宋体"/>
          <w:snapToGrid w:val="0"/>
          <w:color w:val="000000"/>
          <w:spacing w:val="7"/>
          <w:kern w:val="0"/>
          <w:sz w:val="32"/>
          <w:szCs w:val="32"/>
          <w:highlight w:val="none"/>
          <w:lang w:val="en-US" w:eastAsia="en-US" w:bidi="ar-SA"/>
        </w:rPr>
        <w:fldChar w:fldCharType="end"/>
      </w:r>
      <w:r>
        <w:rPr>
          <w:rFonts w:hint="eastAsia" w:ascii="宋体" w:hAnsi="宋体" w:eastAsia="宋体" w:cs="宋体"/>
          <w:snapToGrid w:val="0"/>
          <w:color w:val="000000"/>
          <w:spacing w:val="7"/>
          <w:kern w:val="0"/>
          <w:sz w:val="32"/>
          <w:szCs w:val="32"/>
          <w:highlight w:val="none"/>
          <w:lang w:val="en-US" w:eastAsia="zh-CN" w:bidi="ar-SA"/>
        </w:rPr>
        <w:fldChar w:fldCharType="end"/>
      </w:r>
    </w:p>
    <w:p w14:paraId="4BEBF609">
      <w:pPr>
        <w:pStyle w:val="15"/>
        <w:tabs>
          <w:tab w:val="right" w:leader="dot" w:pos="9638"/>
        </w:tabs>
        <w:rPr>
          <w:rFonts w:hint="eastAsia" w:ascii="宋体" w:hAnsi="宋体" w:eastAsia="宋体" w:cs="宋体"/>
          <w:snapToGrid w:val="0"/>
          <w:color w:val="000000"/>
          <w:spacing w:val="7"/>
          <w:kern w:val="0"/>
          <w:sz w:val="32"/>
          <w:szCs w:val="32"/>
          <w:highlight w:val="none"/>
          <w:lang w:val="en-US" w:eastAsia="en-US" w:bidi="ar-SA"/>
        </w:rPr>
      </w:pPr>
      <w:r>
        <w:rPr>
          <w:rFonts w:hint="eastAsia" w:ascii="宋体" w:hAnsi="宋体" w:eastAsia="宋体" w:cs="宋体"/>
          <w:snapToGrid w:val="0"/>
          <w:color w:val="000000"/>
          <w:spacing w:val="7"/>
          <w:kern w:val="0"/>
          <w:sz w:val="32"/>
          <w:szCs w:val="32"/>
          <w:highlight w:val="none"/>
          <w:lang w:val="en-US" w:eastAsia="zh-CN" w:bidi="ar-SA"/>
        </w:rPr>
        <w:fldChar w:fldCharType="begin"/>
      </w:r>
      <w:r>
        <w:rPr>
          <w:rFonts w:hint="eastAsia" w:ascii="宋体" w:hAnsi="宋体" w:eastAsia="宋体" w:cs="宋体"/>
          <w:snapToGrid w:val="0"/>
          <w:color w:val="000000"/>
          <w:spacing w:val="7"/>
          <w:kern w:val="0"/>
          <w:sz w:val="32"/>
          <w:szCs w:val="32"/>
          <w:highlight w:val="none"/>
          <w:lang w:val="en-US" w:eastAsia="zh-CN" w:bidi="ar-SA"/>
        </w:rPr>
        <w:instrText xml:space="preserve"> HYPERLINK \l _Toc30288 </w:instrText>
      </w:r>
      <w:r>
        <w:rPr>
          <w:rFonts w:hint="eastAsia" w:ascii="宋体" w:hAnsi="宋体" w:eastAsia="宋体" w:cs="宋体"/>
          <w:snapToGrid w:val="0"/>
          <w:color w:val="000000"/>
          <w:spacing w:val="7"/>
          <w:kern w:val="0"/>
          <w:sz w:val="32"/>
          <w:szCs w:val="32"/>
          <w:highlight w:val="none"/>
          <w:lang w:val="en-US" w:eastAsia="zh-CN"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第二章 供应商须知</w:t>
      </w:r>
      <w:r>
        <w:rPr>
          <w:rFonts w:hint="eastAsia" w:ascii="宋体" w:hAnsi="宋体" w:eastAsia="宋体" w:cs="宋体"/>
          <w:snapToGrid w:val="0"/>
          <w:color w:val="000000"/>
          <w:spacing w:val="7"/>
          <w:kern w:val="0"/>
          <w:sz w:val="32"/>
          <w:szCs w:val="32"/>
          <w:highlight w:val="none"/>
          <w:lang w:val="en-US" w:eastAsia="en-US" w:bidi="ar-SA"/>
        </w:rPr>
        <w:tab/>
      </w:r>
      <w:r>
        <w:rPr>
          <w:rFonts w:hint="eastAsia" w:ascii="宋体" w:hAnsi="宋体" w:eastAsia="宋体" w:cs="宋体"/>
          <w:snapToGrid w:val="0"/>
          <w:color w:val="000000"/>
          <w:spacing w:val="7"/>
          <w:kern w:val="0"/>
          <w:sz w:val="32"/>
          <w:szCs w:val="32"/>
          <w:highlight w:val="none"/>
          <w:lang w:val="en-US" w:eastAsia="en-US" w:bidi="ar-SA"/>
        </w:rPr>
        <w:fldChar w:fldCharType="begin"/>
      </w:r>
      <w:r>
        <w:rPr>
          <w:rFonts w:hint="eastAsia" w:ascii="宋体" w:hAnsi="宋体" w:eastAsia="宋体" w:cs="宋体"/>
          <w:snapToGrid w:val="0"/>
          <w:color w:val="000000"/>
          <w:spacing w:val="7"/>
          <w:kern w:val="0"/>
          <w:sz w:val="32"/>
          <w:szCs w:val="32"/>
          <w:highlight w:val="none"/>
          <w:lang w:val="en-US" w:eastAsia="en-US" w:bidi="ar-SA"/>
        </w:rPr>
        <w:instrText xml:space="preserve"> PAGEREF _Toc30288 \h </w:instrText>
      </w:r>
      <w:r>
        <w:rPr>
          <w:rFonts w:hint="eastAsia" w:ascii="宋体" w:hAnsi="宋体" w:eastAsia="宋体" w:cs="宋体"/>
          <w:snapToGrid w:val="0"/>
          <w:color w:val="000000"/>
          <w:spacing w:val="7"/>
          <w:kern w:val="0"/>
          <w:sz w:val="32"/>
          <w:szCs w:val="32"/>
          <w:highlight w:val="none"/>
          <w:lang w:val="en-US" w:eastAsia="en-US"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4</w:t>
      </w:r>
      <w:r>
        <w:rPr>
          <w:rFonts w:hint="eastAsia" w:ascii="宋体" w:hAnsi="宋体" w:eastAsia="宋体" w:cs="宋体"/>
          <w:snapToGrid w:val="0"/>
          <w:color w:val="000000"/>
          <w:spacing w:val="7"/>
          <w:kern w:val="0"/>
          <w:sz w:val="32"/>
          <w:szCs w:val="32"/>
          <w:highlight w:val="none"/>
          <w:lang w:val="en-US" w:eastAsia="en-US" w:bidi="ar-SA"/>
        </w:rPr>
        <w:fldChar w:fldCharType="end"/>
      </w:r>
      <w:r>
        <w:rPr>
          <w:rFonts w:hint="eastAsia" w:ascii="宋体" w:hAnsi="宋体" w:eastAsia="宋体" w:cs="宋体"/>
          <w:snapToGrid w:val="0"/>
          <w:color w:val="000000"/>
          <w:spacing w:val="7"/>
          <w:kern w:val="0"/>
          <w:sz w:val="32"/>
          <w:szCs w:val="32"/>
          <w:highlight w:val="none"/>
          <w:lang w:val="en-US" w:eastAsia="zh-CN" w:bidi="ar-SA"/>
        </w:rPr>
        <w:fldChar w:fldCharType="end"/>
      </w:r>
    </w:p>
    <w:p w14:paraId="61ACF1FB">
      <w:pPr>
        <w:pStyle w:val="15"/>
        <w:tabs>
          <w:tab w:val="right" w:leader="dot" w:pos="9638"/>
        </w:tabs>
        <w:rPr>
          <w:rFonts w:hint="eastAsia" w:ascii="宋体" w:hAnsi="宋体" w:eastAsia="宋体" w:cs="宋体"/>
          <w:snapToGrid w:val="0"/>
          <w:color w:val="000000"/>
          <w:spacing w:val="7"/>
          <w:kern w:val="0"/>
          <w:sz w:val="32"/>
          <w:szCs w:val="32"/>
          <w:highlight w:val="none"/>
          <w:lang w:val="en-US" w:eastAsia="en-US" w:bidi="ar-SA"/>
        </w:rPr>
      </w:pPr>
      <w:r>
        <w:rPr>
          <w:rFonts w:hint="eastAsia" w:ascii="宋体" w:hAnsi="宋体" w:eastAsia="宋体" w:cs="宋体"/>
          <w:snapToGrid w:val="0"/>
          <w:color w:val="000000"/>
          <w:spacing w:val="7"/>
          <w:kern w:val="0"/>
          <w:sz w:val="32"/>
          <w:szCs w:val="32"/>
          <w:highlight w:val="none"/>
          <w:lang w:val="en-US" w:eastAsia="zh-CN" w:bidi="ar-SA"/>
        </w:rPr>
        <w:fldChar w:fldCharType="begin"/>
      </w:r>
      <w:r>
        <w:rPr>
          <w:rFonts w:hint="eastAsia" w:ascii="宋体" w:hAnsi="宋体" w:eastAsia="宋体" w:cs="宋体"/>
          <w:snapToGrid w:val="0"/>
          <w:color w:val="000000"/>
          <w:spacing w:val="7"/>
          <w:kern w:val="0"/>
          <w:sz w:val="32"/>
          <w:szCs w:val="32"/>
          <w:highlight w:val="none"/>
          <w:lang w:val="en-US" w:eastAsia="zh-CN" w:bidi="ar-SA"/>
        </w:rPr>
        <w:instrText xml:space="preserve"> HYPERLINK \l _Toc17452 </w:instrText>
      </w:r>
      <w:r>
        <w:rPr>
          <w:rFonts w:hint="eastAsia" w:ascii="宋体" w:hAnsi="宋体" w:eastAsia="宋体" w:cs="宋体"/>
          <w:snapToGrid w:val="0"/>
          <w:color w:val="000000"/>
          <w:spacing w:val="7"/>
          <w:kern w:val="0"/>
          <w:sz w:val="32"/>
          <w:szCs w:val="32"/>
          <w:highlight w:val="none"/>
          <w:lang w:val="en-US" w:eastAsia="zh-CN"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第三章 工程量清单及图纸</w:t>
      </w:r>
      <w:r>
        <w:rPr>
          <w:rFonts w:hint="eastAsia" w:ascii="宋体" w:hAnsi="宋体" w:eastAsia="宋体" w:cs="宋体"/>
          <w:snapToGrid w:val="0"/>
          <w:color w:val="000000"/>
          <w:spacing w:val="7"/>
          <w:kern w:val="0"/>
          <w:sz w:val="32"/>
          <w:szCs w:val="32"/>
          <w:highlight w:val="none"/>
          <w:lang w:val="en-US" w:eastAsia="en-US" w:bidi="ar-SA"/>
        </w:rPr>
        <w:tab/>
      </w:r>
      <w:r>
        <w:rPr>
          <w:rFonts w:hint="eastAsia" w:ascii="宋体" w:hAnsi="宋体" w:eastAsia="宋体" w:cs="宋体"/>
          <w:snapToGrid w:val="0"/>
          <w:color w:val="000000"/>
          <w:spacing w:val="7"/>
          <w:kern w:val="0"/>
          <w:sz w:val="32"/>
          <w:szCs w:val="32"/>
          <w:highlight w:val="none"/>
          <w:lang w:val="en-US" w:eastAsia="en-US" w:bidi="ar-SA"/>
        </w:rPr>
        <w:fldChar w:fldCharType="begin"/>
      </w:r>
      <w:r>
        <w:rPr>
          <w:rFonts w:hint="eastAsia" w:ascii="宋体" w:hAnsi="宋体" w:eastAsia="宋体" w:cs="宋体"/>
          <w:snapToGrid w:val="0"/>
          <w:color w:val="000000"/>
          <w:spacing w:val="7"/>
          <w:kern w:val="0"/>
          <w:sz w:val="32"/>
          <w:szCs w:val="32"/>
          <w:highlight w:val="none"/>
          <w:lang w:val="en-US" w:eastAsia="en-US" w:bidi="ar-SA"/>
        </w:rPr>
        <w:instrText xml:space="preserve"> PAGEREF _Toc17452 \h </w:instrText>
      </w:r>
      <w:r>
        <w:rPr>
          <w:rFonts w:hint="eastAsia" w:ascii="宋体" w:hAnsi="宋体" w:eastAsia="宋体" w:cs="宋体"/>
          <w:snapToGrid w:val="0"/>
          <w:color w:val="000000"/>
          <w:spacing w:val="7"/>
          <w:kern w:val="0"/>
          <w:sz w:val="32"/>
          <w:szCs w:val="32"/>
          <w:highlight w:val="none"/>
          <w:lang w:val="en-US" w:eastAsia="en-US"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29</w:t>
      </w:r>
      <w:r>
        <w:rPr>
          <w:rFonts w:hint="eastAsia" w:ascii="宋体" w:hAnsi="宋体" w:eastAsia="宋体" w:cs="宋体"/>
          <w:snapToGrid w:val="0"/>
          <w:color w:val="000000"/>
          <w:spacing w:val="7"/>
          <w:kern w:val="0"/>
          <w:sz w:val="32"/>
          <w:szCs w:val="32"/>
          <w:highlight w:val="none"/>
          <w:lang w:val="en-US" w:eastAsia="en-US" w:bidi="ar-SA"/>
        </w:rPr>
        <w:fldChar w:fldCharType="end"/>
      </w:r>
      <w:r>
        <w:rPr>
          <w:rFonts w:hint="eastAsia" w:ascii="宋体" w:hAnsi="宋体" w:eastAsia="宋体" w:cs="宋体"/>
          <w:snapToGrid w:val="0"/>
          <w:color w:val="000000"/>
          <w:spacing w:val="7"/>
          <w:kern w:val="0"/>
          <w:sz w:val="32"/>
          <w:szCs w:val="32"/>
          <w:highlight w:val="none"/>
          <w:lang w:val="en-US" w:eastAsia="zh-CN" w:bidi="ar-SA"/>
        </w:rPr>
        <w:fldChar w:fldCharType="end"/>
      </w:r>
    </w:p>
    <w:p w14:paraId="0963C82B">
      <w:pPr>
        <w:pStyle w:val="15"/>
        <w:tabs>
          <w:tab w:val="right" w:leader="dot" w:pos="9638"/>
        </w:tabs>
        <w:rPr>
          <w:rFonts w:hint="eastAsia" w:ascii="宋体" w:hAnsi="宋体" w:eastAsia="宋体" w:cs="宋体"/>
          <w:snapToGrid w:val="0"/>
          <w:color w:val="000000"/>
          <w:spacing w:val="7"/>
          <w:kern w:val="0"/>
          <w:sz w:val="32"/>
          <w:szCs w:val="32"/>
          <w:highlight w:val="none"/>
          <w:lang w:val="en-US" w:eastAsia="en-US" w:bidi="ar-SA"/>
        </w:rPr>
      </w:pPr>
      <w:r>
        <w:rPr>
          <w:rFonts w:hint="eastAsia" w:ascii="宋体" w:hAnsi="宋体" w:eastAsia="宋体" w:cs="宋体"/>
          <w:snapToGrid w:val="0"/>
          <w:color w:val="000000"/>
          <w:spacing w:val="7"/>
          <w:kern w:val="0"/>
          <w:sz w:val="32"/>
          <w:szCs w:val="32"/>
          <w:highlight w:val="none"/>
          <w:lang w:val="en-US" w:eastAsia="zh-CN" w:bidi="ar-SA"/>
        </w:rPr>
        <w:fldChar w:fldCharType="begin"/>
      </w:r>
      <w:r>
        <w:rPr>
          <w:rFonts w:hint="eastAsia" w:ascii="宋体" w:hAnsi="宋体" w:eastAsia="宋体" w:cs="宋体"/>
          <w:snapToGrid w:val="0"/>
          <w:color w:val="000000"/>
          <w:spacing w:val="7"/>
          <w:kern w:val="0"/>
          <w:sz w:val="32"/>
          <w:szCs w:val="32"/>
          <w:highlight w:val="none"/>
          <w:lang w:val="en-US" w:eastAsia="zh-CN" w:bidi="ar-SA"/>
        </w:rPr>
        <w:instrText xml:space="preserve"> HYPERLINK \l _Toc27707 </w:instrText>
      </w:r>
      <w:r>
        <w:rPr>
          <w:rFonts w:hint="eastAsia" w:ascii="宋体" w:hAnsi="宋体" w:eastAsia="宋体" w:cs="宋体"/>
          <w:snapToGrid w:val="0"/>
          <w:color w:val="000000"/>
          <w:spacing w:val="7"/>
          <w:kern w:val="0"/>
          <w:sz w:val="32"/>
          <w:szCs w:val="32"/>
          <w:highlight w:val="none"/>
          <w:lang w:val="en-US" w:eastAsia="zh-CN"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第四章 评审办法</w:t>
      </w:r>
      <w:r>
        <w:rPr>
          <w:rFonts w:hint="eastAsia" w:ascii="宋体" w:hAnsi="宋体" w:eastAsia="宋体" w:cs="宋体"/>
          <w:snapToGrid w:val="0"/>
          <w:color w:val="000000"/>
          <w:spacing w:val="7"/>
          <w:kern w:val="0"/>
          <w:sz w:val="32"/>
          <w:szCs w:val="32"/>
          <w:highlight w:val="none"/>
          <w:lang w:val="en-US" w:eastAsia="en-US" w:bidi="ar-SA"/>
        </w:rPr>
        <w:tab/>
      </w:r>
      <w:r>
        <w:rPr>
          <w:rFonts w:hint="eastAsia" w:ascii="宋体" w:hAnsi="宋体" w:eastAsia="宋体" w:cs="宋体"/>
          <w:snapToGrid w:val="0"/>
          <w:color w:val="000000"/>
          <w:spacing w:val="7"/>
          <w:kern w:val="0"/>
          <w:sz w:val="32"/>
          <w:szCs w:val="32"/>
          <w:highlight w:val="none"/>
          <w:lang w:val="en-US" w:eastAsia="en-US" w:bidi="ar-SA"/>
        </w:rPr>
        <w:fldChar w:fldCharType="begin"/>
      </w:r>
      <w:r>
        <w:rPr>
          <w:rFonts w:hint="eastAsia" w:ascii="宋体" w:hAnsi="宋体" w:eastAsia="宋体" w:cs="宋体"/>
          <w:snapToGrid w:val="0"/>
          <w:color w:val="000000"/>
          <w:spacing w:val="7"/>
          <w:kern w:val="0"/>
          <w:sz w:val="32"/>
          <w:szCs w:val="32"/>
          <w:highlight w:val="none"/>
          <w:lang w:val="en-US" w:eastAsia="en-US" w:bidi="ar-SA"/>
        </w:rPr>
        <w:instrText xml:space="preserve"> PAGEREF _Toc27707 \h </w:instrText>
      </w:r>
      <w:r>
        <w:rPr>
          <w:rFonts w:hint="eastAsia" w:ascii="宋体" w:hAnsi="宋体" w:eastAsia="宋体" w:cs="宋体"/>
          <w:snapToGrid w:val="0"/>
          <w:color w:val="000000"/>
          <w:spacing w:val="7"/>
          <w:kern w:val="0"/>
          <w:sz w:val="32"/>
          <w:szCs w:val="32"/>
          <w:highlight w:val="none"/>
          <w:lang w:val="en-US" w:eastAsia="en-US"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30</w:t>
      </w:r>
      <w:r>
        <w:rPr>
          <w:rFonts w:hint="eastAsia" w:ascii="宋体" w:hAnsi="宋体" w:eastAsia="宋体" w:cs="宋体"/>
          <w:snapToGrid w:val="0"/>
          <w:color w:val="000000"/>
          <w:spacing w:val="7"/>
          <w:kern w:val="0"/>
          <w:sz w:val="32"/>
          <w:szCs w:val="32"/>
          <w:highlight w:val="none"/>
          <w:lang w:val="en-US" w:eastAsia="en-US" w:bidi="ar-SA"/>
        </w:rPr>
        <w:fldChar w:fldCharType="end"/>
      </w:r>
      <w:r>
        <w:rPr>
          <w:rFonts w:hint="eastAsia" w:ascii="宋体" w:hAnsi="宋体" w:eastAsia="宋体" w:cs="宋体"/>
          <w:snapToGrid w:val="0"/>
          <w:color w:val="000000"/>
          <w:spacing w:val="7"/>
          <w:kern w:val="0"/>
          <w:sz w:val="32"/>
          <w:szCs w:val="32"/>
          <w:highlight w:val="none"/>
          <w:lang w:val="en-US" w:eastAsia="zh-CN" w:bidi="ar-SA"/>
        </w:rPr>
        <w:fldChar w:fldCharType="end"/>
      </w:r>
    </w:p>
    <w:p w14:paraId="0CFD6158">
      <w:pPr>
        <w:pStyle w:val="15"/>
        <w:tabs>
          <w:tab w:val="right" w:leader="dot" w:pos="9638"/>
        </w:tabs>
        <w:rPr>
          <w:rFonts w:hint="eastAsia" w:ascii="宋体" w:hAnsi="宋体" w:eastAsia="宋体" w:cs="宋体"/>
          <w:snapToGrid w:val="0"/>
          <w:color w:val="000000"/>
          <w:spacing w:val="7"/>
          <w:kern w:val="0"/>
          <w:sz w:val="32"/>
          <w:szCs w:val="32"/>
          <w:highlight w:val="none"/>
          <w:lang w:val="en-US" w:eastAsia="en-US" w:bidi="ar-SA"/>
        </w:rPr>
      </w:pPr>
      <w:r>
        <w:rPr>
          <w:rFonts w:hint="eastAsia" w:ascii="宋体" w:hAnsi="宋体" w:eastAsia="宋体" w:cs="宋体"/>
          <w:snapToGrid w:val="0"/>
          <w:color w:val="000000"/>
          <w:spacing w:val="7"/>
          <w:kern w:val="0"/>
          <w:sz w:val="32"/>
          <w:szCs w:val="32"/>
          <w:highlight w:val="none"/>
          <w:lang w:val="en-US" w:eastAsia="zh-CN" w:bidi="ar-SA"/>
        </w:rPr>
        <w:fldChar w:fldCharType="begin"/>
      </w:r>
      <w:r>
        <w:rPr>
          <w:rFonts w:hint="eastAsia" w:ascii="宋体" w:hAnsi="宋体" w:eastAsia="宋体" w:cs="宋体"/>
          <w:snapToGrid w:val="0"/>
          <w:color w:val="000000"/>
          <w:spacing w:val="7"/>
          <w:kern w:val="0"/>
          <w:sz w:val="32"/>
          <w:szCs w:val="32"/>
          <w:highlight w:val="none"/>
          <w:lang w:val="en-US" w:eastAsia="zh-CN" w:bidi="ar-SA"/>
        </w:rPr>
        <w:instrText xml:space="preserve"> HYPERLINK \l _Toc11544 </w:instrText>
      </w:r>
      <w:r>
        <w:rPr>
          <w:rFonts w:hint="eastAsia" w:ascii="宋体" w:hAnsi="宋体" w:eastAsia="宋体" w:cs="宋体"/>
          <w:snapToGrid w:val="0"/>
          <w:color w:val="000000"/>
          <w:spacing w:val="7"/>
          <w:kern w:val="0"/>
          <w:sz w:val="32"/>
          <w:szCs w:val="32"/>
          <w:highlight w:val="none"/>
          <w:lang w:val="en-US" w:eastAsia="zh-CN"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第五章</w:t>
      </w:r>
      <w:r>
        <w:rPr>
          <w:rFonts w:hint="eastAsia" w:ascii="宋体" w:hAnsi="宋体" w:eastAsia="宋体" w:cs="宋体"/>
          <w:snapToGrid w:val="0"/>
          <w:color w:val="000000"/>
          <w:spacing w:val="7"/>
          <w:kern w:val="0"/>
          <w:sz w:val="32"/>
          <w:szCs w:val="32"/>
          <w:highlight w:val="none"/>
          <w:lang w:val="en-US" w:eastAsia="zh-CN" w:bidi="ar-SA"/>
        </w:rPr>
        <w:t xml:space="preserve"> 施工</w:t>
      </w:r>
      <w:r>
        <w:rPr>
          <w:rFonts w:hint="eastAsia" w:ascii="宋体" w:hAnsi="宋体" w:eastAsia="宋体" w:cs="宋体"/>
          <w:snapToGrid w:val="0"/>
          <w:color w:val="000000"/>
          <w:spacing w:val="7"/>
          <w:kern w:val="0"/>
          <w:sz w:val="32"/>
          <w:szCs w:val="32"/>
          <w:highlight w:val="none"/>
          <w:lang w:val="en-US" w:eastAsia="en-US" w:bidi="ar-SA"/>
        </w:rPr>
        <w:t>合同（合同主要条款及格式）</w:t>
      </w:r>
      <w:r>
        <w:rPr>
          <w:rFonts w:hint="eastAsia" w:ascii="宋体" w:hAnsi="宋体" w:eastAsia="宋体" w:cs="宋体"/>
          <w:snapToGrid w:val="0"/>
          <w:color w:val="000000"/>
          <w:spacing w:val="7"/>
          <w:kern w:val="0"/>
          <w:sz w:val="32"/>
          <w:szCs w:val="32"/>
          <w:highlight w:val="none"/>
          <w:lang w:val="en-US" w:eastAsia="en-US" w:bidi="ar-SA"/>
        </w:rPr>
        <w:tab/>
      </w:r>
      <w:r>
        <w:rPr>
          <w:rFonts w:hint="eastAsia" w:ascii="宋体" w:hAnsi="宋体" w:eastAsia="宋体" w:cs="宋体"/>
          <w:snapToGrid w:val="0"/>
          <w:color w:val="000000"/>
          <w:spacing w:val="7"/>
          <w:kern w:val="0"/>
          <w:sz w:val="32"/>
          <w:szCs w:val="32"/>
          <w:highlight w:val="none"/>
          <w:lang w:val="en-US" w:eastAsia="en-US" w:bidi="ar-SA"/>
        </w:rPr>
        <w:fldChar w:fldCharType="begin"/>
      </w:r>
      <w:r>
        <w:rPr>
          <w:rFonts w:hint="eastAsia" w:ascii="宋体" w:hAnsi="宋体" w:eastAsia="宋体" w:cs="宋体"/>
          <w:snapToGrid w:val="0"/>
          <w:color w:val="000000"/>
          <w:spacing w:val="7"/>
          <w:kern w:val="0"/>
          <w:sz w:val="32"/>
          <w:szCs w:val="32"/>
          <w:highlight w:val="none"/>
          <w:lang w:val="en-US" w:eastAsia="en-US" w:bidi="ar-SA"/>
        </w:rPr>
        <w:instrText xml:space="preserve"> PAGEREF _Toc11544 \h </w:instrText>
      </w:r>
      <w:r>
        <w:rPr>
          <w:rFonts w:hint="eastAsia" w:ascii="宋体" w:hAnsi="宋体" w:eastAsia="宋体" w:cs="宋体"/>
          <w:snapToGrid w:val="0"/>
          <w:color w:val="000000"/>
          <w:spacing w:val="7"/>
          <w:kern w:val="0"/>
          <w:sz w:val="32"/>
          <w:szCs w:val="32"/>
          <w:highlight w:val="none"/>
          <w:lang w:val="en-US" w:eastAsia="en-US"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35</w:t>
      </w:r>
      <w:r>
        <w:rPr>
          <w:rFonts w:hint="eastAsia" w:ascii="宋体" w:hAnsi="宋体" w:eastAsia="宋体" w:cs="宋体"/>
          <w:snapToGrid w:val="0"/>
          <w:color w:val="000000"/>
          <w:spacing w:val="7"/>
          <w:kern w:val="0"/>
          <w:sz w:val="32"/>
          <w:szCs w:val="32"/>
          <w:highlight w:val="none"/>
          <w:lang w:val="en-US" w:eastAsia="en-US" w:bidi="ar-SA"/>
        </w:rPr>
        <w:fldChar w:fldCharType="end"/>
      </w:r>
      <w:r>
        <w:rPr>
          <w:rFonts w:hint="eastAsia" w:ascii="宋体" w:hAnsi="宋体" w:eastAsia="宋体" w:cs="宋体"/>
          <w:snapToGrid w:val="0"/>
          <w:color w:val="000000"/>
          <w:spacing w:val="7"/>
          <w:kern w:val="0"/>
          <w:sz w:val="32"/>
          <w:szCs w:val="32"/>
          <w:highlight w:val="none"/>
          <w:lang w:val="en-US" w:eastAsia="zh-CN" w:bidi="ar-SA"/>
        </w:rPr>
        <w:fldChar w:fldCharType="end"/>
      </w:r>
    </w:p>
    <w:p w14:paraId="756AEEBB">
      <w:pPr>
        <w:pStyle w:val="15"/>
        <w:tabs>
          <w:tab w:val="right" w:leader="dot" w:pos="9638"/>
        </w:tabs>
        <w:rPr>
          <w:rFonts w:hint="eastAsia" w:ascii="宋体" w:hAnsi="宋体" w:eastAsia="宋体" w:cs="宋体"/>
          <w:snapToGrid w:val="0"/>
          <w:color w:val="000000"/>
          <w:spacing w:val="7"/>
          <w:kern w:val="0"/>
          <w:sz w:val="32"/>
          <w:szCs w:val="32"/>
          <w:highlight w:val="none"/>
          <w:lang w:val="en-US" w:eastAsia="en-US" w:bidi="ar-SA"/>
        </w:rPr>
      </w:pPr>
      <w:r>
        <w:rPr>
          <w:rFonts w:hint="eastAsia" w:ascii="宋体" w:hAnsi="宋体" w:eastAsia="宋体" w:cs="宋体"/>
          <w:snapToGrid w:val="0"/>
          <w:color w:val="000000"/>
          <w:spacing w:val="7"/>
          <w:kern w:val="0"/>
          <w:sz w:val="32"/>
          <w:szCs w:val="32"/>
          <w:highlight w:val="none"/>
          <w:lang w:val="en-US" w:eastAsia="zh-CN" w:bidi="ar-SA"/>
        </w:rPr>
        <w:fldChar w:fldCharType="begin"/>
      </w:r>
      <w:r>
        <w:rPr>
          <w:rFonts w:hint="eastAsia" w:ascii="宋体" w:hAnsi="宋体" w:eastAsia="宋体" w:cs="宋体"/>
          <w:snapToGrid w:val="0"/>
          <w:color w:val="000000"/>
          <w:spacing w:val="7"/>
          <w:kern w:val="0"/>
          <w:sz w:val="32"/>
          <w:szCs w:val="32"/>
          <w:highlight w:val="none"/>
          <w:lang w:val="en-US" w:eastAsia="zh-CN" w:bidi="ar-SA"/>
        </w:rPr>
        <w:instrText xml:space="preserve"> HYPERLINK \l _Toc13721 </w:instrText>
      </w:r>
      <w:r>
        <w:rPr>
          <w:rFonts w:hint="eastAsia" w:ascii="宋体" w:hAnsi="宋体" w:eastAsia="宋体" w:cs="宋体"/>
          <w:snapToGrid w:val="0"/>
          <w:color w:val="000000"/>
          <w:spacing w:val="7"/>
          <w:kern w:val="0"/>
          <w:sz w:val="32"/>
          <w:szCs w:val="32"/>
          <w:highlight w:val="none"/>
          <w:lang w:val="en-US" w:eastAsia="zh-CN"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第六章 响应文件（格式）</w:t>
      </w:r>
      <w:r>
        <w:rPr>
          <w:rFonts w:hint="eastAsia" w:ascii="宋体" w:hAnsi="宋体" w:eastAsia="宋体" w:cs="宋体"/>
          <w:snapToGrid w:val="0"/>
          <w:color w:val="000000"/>
          <w:spacing w:val="7"/>
          <w:kern w:val="0"/>
          <w:sz w:val="32"/>
          <w:szCs w:val="32"/>
          <w:highlight w:val="none"/>
          <w:lang w:val="en-US" w:eastAsia="en-US" w:bidi="ar-SA"/>
        </w:rPr>
        <w:tab/>
      </w:r>
      <w:r>
        <w:rPr>
          <w:rFonts w:hint="eastAsia" w:ascii="宋体" w:hAnsi="宋体" w:eastAsia="宋体" w:cs="宋体"/>
          <w:snapToGrid w:val="0"/>
          <w:color w:val="000000"/>
          <w:spacing w:val="7"/>
          <w:kern w:val="0"/>
          <w:sz w:val="32"/>
          <w:szCs w:val="32"/>
          <w:highlight w:val="none"/>
          <w:lang w:val="en-US" w:eastAsia="en-US" w:bidi="ar-SA"/>
        </w:rPr>
        <w:fldChar w:fldCharType="begin"/>
      </w:r>
      <w:r>
        <w:rPr>
          <w:rFonts w:hint="eastAsia" w:ascii="宋体" w:hAnsi="宋体" w:eastAsia="宋体" w:cs="宋体"/>
          <w:snapToGrid w:val="0"/>
          <w:color w:val="000000"/>
          <w:spacing w:val="7"/>
          <w:kern w:val="0"/>
          <w:sz w:val="32"/>
          <w:szCs w:val="32"/>
          <w:highlight w:val="none"/>
          <w:lang w:val="en-US" w:eastAsia="en-US" w:bidi="ar-SA"/>
        </w:rPr>
        <w:instrText xml:space="preserve"> PAGEREF _Toc13721 \h </w:instrText>
      </w:r>
      <w:r>
        <w:rPr>
          <w:rFonts w:hint="eastAsia" w:ascii="宋体" w:hAnsi="宋体" w:eastAsia="宋体" w:cs="宋体"/>
          <w:snapToGrid w:val="0"/>
          <w:color w:val="000000"/>
          <w:spacing w:val="7"/>
          <w:kern w:val="0"/>
          <w:sz w:val="32"/>
          <w:szCs w:val="32"/>
          <w:highlight w:val="none"/>
          <w:lang w:val="en-US" w:eastAsia="en-US" w:bidi="ar-SA"/>
        </w:rPr>
        <w:fldChar w:fldCharType="separate"/>
      </w:r>
      <w:r>
        <w:rPr>
          <w:rFonts w:hint="eastAsia" w:ascii="宋体" w:hAnsi="宋体" w:eastAsia="宋体" w:cs="宋体"/>
          <w:snapToGrid w:val="0"/>
          <w:color w:val="000000"/>
          <w:spacing w:val="7"/>
          <w:kern w:val="0"/>
          <w:sz w:val="32"/>
          <w:szCs w:val="32"/>
          <w:highlight w:val="none"/>
          <w:lang w:val="en-US" w:eastAsia="en-US" w:bidi="ar-SA"/>
        </w:rPr>
        <w:t>50</w:t>
      </w:r>
      <w:r>
        <w:rPr>
          <w:rFonts w:hint="eastAsia" w:ascii="宋体" w:hAnsi="宋体" w:eastAsia="宋体" w:cs="宋体"/>
          <w:snapToGrid w:val="0"/>
          <w:color w:val="000000"/>
          <w:spacing w:val="7"/>
          <w:kern w:val="0"/>
          <w:sz w:val="32"/>
          <w:szCs w:val="32"/>
          <w:highlight w:val="none"/>
          <w:lang w:val="en-US" w:eastAsia="en-US" w:bidi="ar-SA"/>
        </w:rPr>
        <w:fldChar w:fldCharType="end"/>
      </w:r>
      <w:r>
        <w:rPr>
          <w:rFonts w:hint="eastAsia" w:ascii="宋体" w:hAnsi="宋体" w:eastAsia="宋体" w:cs="宋体"/>
          <w:snapToGrid w:val="0"/>
          <w:color w:val="000000"/>
          <w:spacing w:val="7"/>
          <w:kern w:val="0"/>
          <w:sz w:val="32"/>
          <w:szCs w:val="32"/>
          <w:highlight w:val="none"/>
          <w:lang w:val="en-US" w:eastAsia="zh-CN" w:bidi="ar-SA"/>
        </w:rPr>
        <w:fldChar w:fldCharType="end"/>
      </w:r>
    </w:p>
    <w:p w14:paraId="6A276D2B">
      <w:pPr>
        <w:pStyle w:val="2"/>
        <w:rPr>
          <w:rFonts w:hint="eastAsia" w:ascii="宋体" w:hAnsi="宋体" w:eastAsia="宋体" w:cs="宋体"/>
          <w:sz w:val="21"/>
          <w:szCs w:val="21"/>
          <w:highlight w:val="none"/>
          <w:lang w:val="en-US" w:eastAsia="zh-CN"/>
        </w:rPr>
      </w:pPr>
      <w:r>
        <w:rPr>
          <w:rFonts w:hint="eastAsia" w:ascii="宋体" w:hAnsi="宋体" w:eastAsia="宋体" w:cs="宋体"/>
          <w:snapToGrid w:val="0"/>
          <w:color w:val="000000"/>
          <w:spacing w:val="7"/>
          <w:kern w:val="0"/>
          <w:sz w:val="32"/>
          <w:szCs w:val="32"/>
          <w:highlight w:val="none"/>
          <w:lang w:val="en-US" w:eastAsia="zh-CN" w:bidi="ar-SA"/>
        </w:rPr>
        <w:fldChar w:fldCharType="end"/>
      </w:r>
    </w:p>
    <w:p w14:paraId="65920C45">
      <w:pPr>
        <w:pStyle w:val="2"/>
        <w:rPr>
          <w:rFonts w:hint="eastAsia" w:ascii="宋体" w:hAnsi="宋体" w:eastAsia="宋体" w:cs="宋体"/>
          <w:snapToGrid w:val="0"/>
          <w:color w:val="000000"/>
          <w:spacing w:val="9"/>
          <w:kern w:val="0"/>
          <w:sz w:val="21"/>
          <w:szCs w:val="21"/>
          <w:highlight w:val="none"/>
          <w:lang w:val="en-US" w:eastAsia="zh-CN" w:bidi="ar-SA"/>
          <w14:textOutline w14:w="5793" w14:cap="sq" w14:cmpd="sng">
            <w14:solidFill>
              <w14:srgbClr w14:val="000000"/>
            </w14:solidFill>
            <w14:prstDash w14:val="solid"/>
            <w14:bevel/>
          </w14:textOutline>
        </w:rPr>
        <w:sectPr>
          <w:footerReference r:id="rId7" w:type="default"/>
          <w:pgSz w:w="11906" w:h="16839"/>
          <w:pgMar w:top="1440" w:right="1134" w:bottom="1440" w:left="1134" w:header="0" w:footer="1200" w:gutter="0"/>
          <w:pgNumType w:fmt="decimal" w:start="1"/>
          <w:cols w:space="720" w:num="1"/>
        </w:sectPr>
      </w:pPr>
    </w:p>
    <w:p w14:paraId="2C41B72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6" w:firstLineChars="200"/>
        <w:jc w:val="center"/>
        <w:textAlignment w:val="baseline"/>
        <w:outlineLvl w:val="0"/>
        <w:rPr>
          <w:rFonts w:hint="eastAsia" w:ascii="宋体" w:hAnsi="宋体" w:eastAsia="宋体" w:cs="宋体"/>
          <w:sz w:val="32"/>
          <w:szCs w:val="32"/>
          <w:highlight w:val="none"/>
        </w:rPr>
      </w:pPr>
      <w:bookmarkStart w:id="6" w:name="_Toc5101"/>
      <w:bookmarkStart w:id="7" w:name="_Toc22312"/>
      <w:r>
        <w:rPr>
          <w:rFonts w:hint="eastAsia" w:ascii="宋体" w:hAnsi="宋体" w:eastAsia="宋体" w:cs="宋体"/>
          <w:spacing w:val="9"/>
          <w:sz w:val="32"/>
          <w:szCs w:val="32"/>
          <w:highlight w:val="none"/>
          <w14:textOutline w14:w="5793" w14:cap="sq" w14:cmpd="sng">
            <w14:solidFill>
              <w14:srgbClr w14:val="000000"/>
            </w14:solidFill>
            <w14:prstDash w14:val="solid"/>
            <w14:bevel/>
          </w14:textOutline>
        </w:rPr>
        <w:t>第一章</w:t>
      </w:r>
      <w:r>
        <w:rPr>
          <w:rFonts w:hint="eastAsia" w:ascii="宋体" w:hAnsi="宋体" w:eastAsia="宋体" w:cs="宋体"/>
          <w:spacing w:val="9"/>
          <w:sz w:val="32"/>
          <w:szCs w:val="32"/>
          <w:highlight w:val="none"/>
        </w:rPr>
        <w:t xml:space="preserve"> </w:t>
      </w:r>
      <w:r>
        <w:rPr>
          <w:rFonts w:hint="eastAsia" w:ascii="宋体" w:hAnsi="宋体" w:eastAsia="宋体" w:cs="宋体"/>
          <w:spacing w:val="9"/>
          <w:sz w:val="32"/>
          <w:szCs w:val="32"/>
          <w:highlight w:val="none"/>
          <w14:textOutline w14:w="5793" w14:cap="sq" w14:cmpd="sng">
            <w14:solidFill>
              <w14:srgbClr w14:val="000000"/>
            </w14:solidFill>
            <w14:prstDash w14:val="solid"/>
            <w14:bevel/>
          </w14:textOutline>
        </w:rPr>
        <w:t>竞争性磋商公告</w:t>
      </w:r>
      <w:bookmarkEnd w:id="4"/>
      <w:bookmarkEnd w:id="5"/>
      <w:bookmarkEnd w:id="6"/>
      <w:bookmarkEnd w:id="7"/>
    </w:p>
    <w:tbl>
      <w:tblPr>
        <w:tblStyle w:val="25"/>
        <w:tblpPr w:leftFromText="180" w:rightFromText="180" w:vertAnchor="text" w:horzAnchor="page" w:tblpX="1436" w:tblpY="210"/>
        <w:tblOverlap w:val="never"/>
        <w:tblW w:w="95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60"/>
      </w:tblGrid>
      <w:tr w14:paraId="6225D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9560" w:type="dxa"/>
            <w:vAlign w:val="top"/>
          </w:tcPr>
          <w:p w14:paraId="2C8E540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项目概况</w:t>
            </w:r>
          </w:p>
          <w:p w14:paraId="5555E8A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color w:val="auto"/>
                <w:spacing w:val="6"/>
                <w:sz w:val="21"/>
                <w:szCs w:val="21"/>
                <w:highlight w:val="none"/>
                <w:u w:val="single" w:color="auto"/>
                <w:lang w:eastAsia="zh-CN"/>
              </w:rPr>
              <w:t>平乐县源头镇豆冲村至集镇金华村路口绿道建设项目</w:t>
            </w:r>
            <w:r>
              <w:rPr>
                <w:rFonts w:hint="eastAsia" w:ascii="宋体" w:hAnsi="宋体" w:eastAsia="宋体" w:cs="宋体"/>
                <w:color w:val="auto"/>
                <w:spacing w:val="6"/>
                <w:sz w:val="21"/>
                <w:szCs w:val="21"/>
                <w:highlight w:val="none"/>
              </w:rPr>
              <w:t>采</w:t>
            </w:r>
            <w:r>
              <w:rPr>
                <w:rFonts w:hint="eastAsia" w:ascii="宋体" w:hAnsi="宋体" w:eastAsia="宋体" w:cs="宋体"/>
                <w:spacing w:val="6"/>
                <w:sz w:val="21"/>
                <w:szCs w:val="21"/>
                <w:highlight w:val="none"/>
              </w:rPr>
              <w:t>购项目的潜在供应商应在</w:t>
            </w:r>
            <w:r>
              <w:rPr>
                <w:rFonts w:hint="eastAsia" w:ascii="宋体" w:hAnsi="宋体" w:eastAsia="宋体" w:cs="宋体"/>
                <w:spacing w:val="6"/>
                <w:sz w:val="21"/>
                <w:szCs w:val="21"/>
                <w:highlight w:val="none"/>
                <w:u w:val="single" w:color="auto"/>
              </w:rPr>
              <w:t>“</w:t>
            </w:r>
            <w:r>
              <w:rPr>
                <w:rFonts w:hint="eastAsia" w:ascii="宋体" w:hAnsi="宋体" w:eastAsia="宋体" w:cs="宋体"/>
                <w:spacing w:val="6"/>
                <w:sz w:val="21"/>
                <w:szCs w:val="21"/>
                <w:highlight w:val="none"/>
                <w:u w:val="single" w:color="auto"/>
                <w:lang w:eastAsia="zh-CN"/>
              </w:rPr>
              <w:t>广西政府采购云平台</w:t>
            </w:r>
            <w:r>
              <w:rPr>
                <w:rFonts w:hint="eastAsia" w:ascii="宋体" w:hAnsi="宋体" w:eastAsia="宋体" w:cs="宋体"/>
                <w:spacing w:val="-54"/>
                <w:sz w:val="21"/>
                <w:szCs w:val="21"/>
                <w:highlight w:val="none"/>
                <w:u w:val="single" w:color="auto"/>
              </w:rPr>
              <w:t xml:space="preserve"> </w:t>
            </w:r>
            <w:r>
              <w:rPr>
                <w:rFonts w:hint="eastAsia" w:ascii="宋体" w:hAnsi="宋体" w:eastAsia="宋体" w:cs="宋体"/>
                <w:spacing w:val="6"/>
                <w:sz w:val="21"/>
                <w:szCs w:val="21"/>
                <w:highlight w:val="none"/>
                <w:u w:val="single" w:color="auto"/>
              </w:rPr>
              <w:t>”平台（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"http://www.zcygov.cn）获取采购文件，并于2022年2月"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u w:val="single" w:color="auto"/>
              </w:rPr>
              <w:t>http</w:t>
            </w:r>
            <w:r>
              <w:rPr>
                <w:rFonts w:hint="eastAsia" w:ascii="宋体" w:hAnsi="宋体" w:eastAsia="宋体" w:cs="宋体"/>
                <w:spacing w:val="6"/>
                <w:sz w:val="21"/>
                <w:szCs w:val="21"/>
                <w:highlight w:val="none"/>
                <w:u w:val="single" w:color="auto"/>
              </w:rPr>
              <w:t>://</w:t>
            </w:r>
            <w:r>
              <w:rPr>
                <w:rFonts w:hint="eastAsia" w:ascii="宋体" w:hAnsi="宋体" w:eastAsia="宋体" w:cs="宋体"/>
                <w:sz w:val="21"/>
                <w:szCs w:val="21"/>
                <w:highlight w:val="none"/>
                <w:u w:val="single" w:color="auto"/>
              </w:rPr>
              <w:t>www</w:t>
            </w:r>
            <w:r>
              <w:rPr>
                <w:rFonts w:hint="eastAsia" w:ascii="宋体" w:hAnsi="宋体" w:eastAsia="宋体" w:cs="宋体"/>
                <w:spacing w:val="6"/>
                <w:sz w:val="21"/>
                <w:szCs w:val="21"/>
                <w:highlight w:val="none"/>
                <w:u w:val="single" w:color="auto"/>
              </w:rPr>
              <w:t>.</w:t>
            </w:r>
            <w:r>
              <w:rPr>
                <w:rFonts w:hint="eastAsia" w:ascii="宋体" w:hAnsi="宋体" w:eastAsia="宋体" w:cs="宋体"/>
                <w:sz w:val="21"/>
                <w:szCs w:val="21"/>
                <w:highlight w:val="none"/>
                <w:u w:val="single" w:color="auto"/>
              </w:rPr>
              <w:t>zcygov</w:t>
            </w:r>
            <w:r>
              <w:rPr>
                <w:rFonts w:hint="eastAsia" w:ascii="宋体" w:hAnsi="宋体" w:eastAsia="宋体" w:cs="宋体"/>
                <w:spacing w:val="6"/>
                <w:sz w:val="21"/>
                <w:szCs w:val="21"/>
                <w:highlight w:val="none"/>
                <w:u w:val="single" w:color="auto"/>
              </w:rPr>
              <w:t>.</w:t>
            </w:r>
            <w:r>
              <w:rPr>
                <w:rFonts w:hint="eastAsia" w:ascii="宋体" w:hAnsi="宋体" w:eastAsia="宋体" w:cs="宋体"/>
                <w:spacing w:val="6"/>
                <w:sz w:val="21"/>
                <w:szCs w:val="21"/>
                <w:highlight w:val="none"/>
                <w:u w:val="single" w:color="auto"/>
              </w:rPr>
              <w:fldChar w:fldCharType="end"/>
            </w:r>
            <w:r>
              <w:rPr>
                <w:rFonts w:hint="eastAsia" w:ascii="宋体" w:hAnsi="宋体" w:eastAsia="宋体" w:cs="宋体"/>
                <w:sz w:val="21"/>
                <w:szCs w:val="21"/>
                <w:highlight w:val="none"/>
                <w:u w:val="single" w:color="auto"/>
              </w:rPr>
              <w:t>cn</w:t>
            </w:r>
            <w:r>
              <w:rPr>
                <w:rFonts w:hint="eastAsia" w:ascii="宋体" w:hAnsi="宋体" w:eastAsia="宋体" w:cs="宋体"/>
                <w:spacing w:val="5"/>
                <w:sz w:val="21"/>
                <w:szCs w:val="21"/>
                <w:highlight w:val="none"/>
                <w:u w:val="single" w:color="auto"/>
              </w:rPr>
              <w:t>）</w:t>
            </w:r>
            <w:r>
              <w:rPr>
                <w:rFonts w:hint="eastAsia" w:ascii="宋体" w:hAnsi="宋体" w:eastAsia="宋体" w:cs="宋体"/>
                <w:spacing w:val="5"/>
                <w:sz w:val="21"/>
                <w:szCs w:val="21"/>
                <w:highlight w:val="none"/>
              </w:rPr>
              <w:t>获取采购文件，并于</w:t>
            </w:r>
            <w:r>
              <w:rPr>
                <w:rFonts w:hint="eastAsia" w:ascii="宋体" w:hAnsi="宋体" w:eastAsia="宋体" w:cs="宋体"/>
                <w:snapToGrid w:val="0"/>
                <w:color w:val="000000"/>
                <w:spacing w:val="9"/>
                <w:kern w:val="0"/>
                <w:sz w:val="21"/>
                <w:szCs w:val="21"/>
                <w:highlight w:val="none"/>
                <w:lang w:val="en-US" w:eastAsia="zh-CN" w:bidi="ar-SA"/>
              </w:rPr>
              <w:t>2026</w:t>
            </w:r>
            <w:r>
              <w:rPr>
                <w:rFonts w:hint="eastAsia" w:ascii="宋体" w:hAnsi="宋体" w:eastAsia="宋体" w:cs="宋体"/>
                <w:color w:val="auto"/>
                <w:spacing w:val="6"/>
                <w:sz w:val="21"/>
                <w:szCs w:val="21"/>
                <w:highlight w:val="none"/>
                <w:u w:val="none" w:color="auto"/>
                <w:lang w:val="en-US" w:eastAsia="zh-CN"/>
              </w:rPr>
              <w:t>年</w:t>
            </w:r>
            <w:r>
              <w:rPr>
                <w:rFonts w:hint="eastAsia" w:cs="宋体"/>
                <w:color w:val="auto"/>
                <w:spacing w:val="6"/>
                <w:sz w:val="21"/>
                <w:szCs w:val="21"/>
                <w:highlight w:val="none"/>
                <w:u w:val="none" w:color="auto"/>
                <w:lang w:val="en-US" w:eastAsia="zh-CN"/>
              </w:rPr>
              <w:t>6</w:t>
            </w:r>
            <w:r>
              <w:rPr>
                <w:rFonts w:hint="eastAsia" w:ascii="宋体" w:hAnsi="宋体" w:eastAsia="宋体" w:cs="宋体"/>
                <w:color w:val="auto"/>
                <w:spacing w:val="6"/>
                <w:sz w:val="21"/>
                <w:szCs w:val="21"/>
                <w:highlight w:val="none"/>
                <w:u w:val="none" w:color="auto"/>
                <w:lang w:val="en-US" w:eastAsia="zh-CN"/>
              </w:rPr>
              <w:t>月</w:t>
            </w:r>
            <w:r>
              <w:rPr>
                <w:rFonts w:hint="eastAsia" w:cs="宋体"/>
                <w:color w:val="auto"/>
                <w:spacing w:val="6"/>
                <w:sz w:val="21"/>
                <w:szCs w:val="21"/>
                <w:highlight w:val="none"/>
                <w:u w:val="none" w:color="auto"/>
                <w:lang w:val="en-US" w:eastAsia="zh-CN"/>
              </w:rPr>
              <w:t>2</w:t>
            </w:r>
            <w:r>
              <w:rPr>
                <w:rFonts w:hint="eastAsia" w:ascii="宋体" w:hAnsi="宋体" w:eastAsia="宋体" w:cs="宋体"/>
                <w:color w:val="auto"/>
                <w:spacing w:val="6"/>
                <w:sz w:val="21"/>
                <w:szCs w:val="21"/>
                <w:highlight w:val="none"/>
                <w:u w:val="none" w:color="auto"/>
                <w:lang w:val="en-US" w:eastAsia="zh-CN"/>
              </w:rPr>
              <w:t>日</w:t>
            </w:r>
            <w:r>
              <w:rPr>
                <w:rFonts w:hint="eastAsia" w:ascii="宋体" w:hAnsi="宋体" w:eastAsia="宋体" w:cs="宋体"/>
                <w:snapToGrid w:val="0"/>
                <w:color w:val="000000"/>
                <w:spacing w:val="9"/>
                <w:kern w:val="0"/>
                <w:sz w:val="21"/>
                <w:szCs w:val="21"/>
                <w:highlight w:val="none"/>
                <w:lang w:val="en-US" w:eastAsia="zh-CN" w:bidi="ar-SA"/>
              </w:rPr>
              <w:t>09时30分（北京时</w:t>
            </w:r>
            <w:r>
              <w:rPr>
                <w:rFonts w:hint="eastAsia" w:ascii="宋体" w:hAnsi="宋体" w:eastAsia="宋体" w:cs="宋体"/>
                <w:spacing w:val="4"/>
                <w:sz w:val="21"/>
                <w:szCs w:val="21"/>
                <w:highlight w:val="none"/>
              </w:rPr>
              <w:t>间）前提交响应文件。</w:t>
            </w:r>
          </w:p>
        </w:tc>
      </w:tr>
    </w:tbl>
    <w:p w14:paraId="2AEF1B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b w:val="0"/>
          <w:bCs w:val="0"/>
          <w:sz w:val="21"/>
          <w:szCs w:val="21"/>
          <w:highlight w:val="none"/>
        </w:rPr>
      </w:pPr>
      <w:r>
        <w:rPr>
          <w:rFonts w:hint="eastAsia" w:ascii="宋体" w:hAnsi="宋体" w:eastAsia="宋体" w:cs="宋体"/>
          <w:b w:val="0"/>
          <w:bCs w:val="0"/>
          <w:spacing w:val="9"/>
          <w:sz w:val="21"/>
          <w:szCs w:val="21"/>
          <w:highlight w:val="none"/>
          <w14:textOutline w14:w="3795" w14:cap="sq" w14:cmpd="sng">
            <w14:solidFill>
              <w14:srgbClr w14:val="000000"/>
            </w14:solidFill>
            <w14:prstDash w14:val="solid"/>
            <w14:bevel/>
          </w14:textOutline>
        </w:rPr>
        <w:t>一、项目基本情况</w:t>
      </w:r>
    </w:p>
    <w:p w14:paraId="511734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napToGrid w:val="0"/>
          <w:color w:val="000000"/>
          <w:spacing w:val="9"/>
          <w:kern w:val="0"/>
          <w:sz w:val="21"/>
          <w:szCs w:val="21"/>
          <w:highlight w:val="none"/>
          <w:lang w:val="en-US" w:eastAsia="zh-CN" w:bidi="ar-SA"/>
        </w:rPr>
      </w:pPr>
      <w:r>
        <w:rPr>
          <w:rFonts w:hint="eastAsia" w:ascii="宋体" w:hAnsi="宋体" w:eastAsia="宋体" w:cs="宋体"/>
          <w:spacing w:val="7"/>
          <w:sz w:val="21"/>
          <w:szCs w:val="21"/>
          <w:highlight w:val="none"/>
        </w:rPr>
        <w:t>项目编号</w:t>
      </w:r>
      <w:r>
        <w:rPr>
          <w:rFonts w:hint="eastAsia" w:ascii="宋体" w:hAnsi="宋体" w:eastAsia="宋体" w:cs="宋体"/>
          <w:spacing w:val="7"/>
          <w:sz w:val="21"/>
          <w:szCs w:val="21"/>
          <w:highlight w:val="none"/>
          <w:lang w:eastAsia="zh-CN"/>
        </w:rPr>
        <w:t>：GLZC2026-C2-300024-SDJS</w:t>
      </w:r>
    </w:p>
    <w:p w14:paraId="090043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项目名</w:t>
      </w:r>
      <w:r>
        <w:rPr>
          <w:rFonts w:hint="eastAsia" w:ascii="宋体" w:hAnsi="宋体" w:eastAsia="宋体" w:cs="宋体"/>
          <w:color w:val="auto"/>
          <w:spacing w:val="9"/>
          <w:sz w:val="21"/>
          <w:szCs w:val="21"/>
          <w:highlight w:val="none"/>
          <w:lang w:eastAsia="zh-CN"/>
        </w:rPr>
        <w:t>称：平乐县源头镇豆冲村至集镇金华村路口绿道建设项目</w:t>
      </w:r>
    </w:p>
    <w:p w14:paraId="07832E5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采购方式：竞争性磋商</w:t>
      </w:r>
    </w:p>
    <w:p w14:paraId="0817A0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spacing w:val="9"/>
          <w:sz w:val="21"/>
          <w:szCs w:val="21"/>
          <w:highlight w:val="none"/>
          <w:lang w:eastAsia="zh-CN"/>
        </w:rPr>
        <w:t>预算</w:t>
      </w:r>
      <w:r>
        <w:rPr>
          <w:rFonts w:hint="eastAsia" w:ascii="宋体" w:hAnsi="宋体" w:eastAsia="宋体" w:cs="宋体"/>
          <w:spacing w:val="9"/>
          <w:sz w:val="21"/>
          <w:szCs w:val="21"/>
          <w:highlight w:val="none"/>
          <w:lang w:val="en-US" w:eastAsia="zh-CN"/>
        </w:rPr>
        <w:t>总</w:t>
      </w:r>
      <w:r>
        <w:rPr>
          <w:rFonts w:hint="eastAsia" w:ascii="宋体" w:hAnsi="宋体" w:eastAsia="宋体" w:cs="宋体"/>
          <w:spacing w:val="9"/>
          <w:sz w:val="21"/>
          <w:szCs w:val="21"/>
          <w:highlight w:val="none"/>
          <w:lang w:eastAsia="zh-CN"/>
        </w:rPr>
        <w:t>金额（元）</w:t>
      </w:r>
      <w:r>
        <w:rPr>
          <w:rFonts w:hint="eastAsia" w:ascii="宋体" w:hAnsi="宋体" w:eastAsia="宋体" w:cs="宋体"/>
          <w:color w:val="auto"/>
          <w:spacing w:val="9"/>
          <w:sz w:val="21"/>
          <w:szCs w:val="21"/>
          <w:highlight w:val="none"/>
          <w:lang w:val="en-US" w:eastAsia="zh-CN"/>
        </w:rPr>
        <w:t>：1034661.40元</w:t>
      </w:r>
    </w:p>
    <w:p w14:paraId="1C901B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标项名称：平乐县源头镇豆冲村至集镇金华村路口绿道建设项目</w:t>
      </w:r>
    </w:p>
    <w:p w14:paraId="13465335">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数量：1 </w:t>
      </w:r>
    </w:p>
    <w:p w14:paraId="6206B8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项目基本概况介绍、用途：</w:t>
      </w:r>
    </w:p>
    <w:p w14:paraId="5E988F8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1</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项目地点：</w:t>
      </w:r>
      <w:r>
        <w:rPr>
          <w:rFonts w:hint="eastAsia" w:ascii="宋体" w:hAnsi="宋体" w:eastAsia="宋体" w:cs="宋体"/>
          <w:strike w:val="0"/>
          <w:dstrike w:val="0"/>
          <w:color w:val="auto"/>
          <w:sz w:val="21"/>
          <w:szCs w:val="21"/>
          <w:highlight w:val="none"/>
          <w:u w:val="none"/>
          <w:lang w:eastAsia="zh-CN"/>
        </w:rPr>
        <w:t>桂林市</w:t>
      </w:r>
      <w:r>
        <w:rPr>
          <w:rFonts w:hint="eastAsia" w:ascii="宋体" w:hAnsi="宋体" w:eastAsia="宋体" w:cs="宋体"/>
          <w:strike w:val="0"/>
          <w:dstrike w:val="0"/>
          <w:color w:val="auto"/>
          <w:sz w:val="21"/>
          <w:szCs w:val="21"/>
          <w:highlight w:val="none"/>
          <w:u w:val="none"/>
          <w:lang w:val="en-US" w:eastAsia="zh-CN"/>
        </w:rPr>
        <w:t>平乐县</w:t>
      </w:r>
      <w:r>
        <w:rPr>
          <w:rFonts w:hint="eastAsia" w:ascii="宋体" w:hAnsi="宋体" w:eastAsia="宋体" w:cs="宋体"/>
          <w:sz w:val="21"/>
          <w:szCs w:val="21"/>
          <w:highlight w:val="none"/>
          <w:u w:val="none"/>
        </w:rPr>
        <w:t>；</w:t>
      </w:r>
    </w:p>
    <w:p w14:paraId="78969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2</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工程内容为：具体内容详见工程量清单及施工图纸；</w:t>
      </w:r>
    </w:p>
    <w:p w14:paraId="09AE70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3</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要求工期：</w:t>
      </w:r>
      <w:r>
        <w:rPr>
          <w:rFonts w:hint="eastAsia" w:cs="宋体"/>
          <w:sz w:val="21"/>
          <w:szCs w:val="21"/>
          <w:highlight w:val="none"/>
          <w:u w:val="none"/>
          <w:lang w:val="en-US" w:eastAsia="zh-CN"/>
        </w:rPr>
        <w:t>150</w:t>
      </w:r>
      <w:r>
        <w:rPr>
          <w:rFonts w:hint="eastAsia" w:ascii="宋体" w:hAnsi="宋体" w:eastAsia="宋体" w:cs="宋体"/>
          <w:sz w:val="21"/>
          <w:szCs w:val="21"/>
          <w:highlight w:val="none"/>
          <w:u w:val="none"/>
          <w:lang w:val="en-US" w:eastAsia="zh-CN"/>
        </w:rPr>
        <w:t>日历天</w:t>
      </w:r>
      <w:r>
        <w:rPr>
          <w:rFonts w:hint="eastAsia" w:ascii="宋体" w:hAnsi="宋体" w:eastAsia="宋体" w:cs="宋体"/>
          <w:sz w:val="21"/>
          <w:szCs w:val="21"/>
          <w:highlight w:val="none"/>
          <w:u w:val="none"/>
        </w:rPr>
        <w:t>；</w:t>
      </w:r>
    </w:p>
    <w:p w14:paraId="2E3079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4</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质量要求：达到国家施工验收规范合格标准；如需进一步了解详细内容，详见竞争性磋商文件。</w:t>
      </w:r>
    </w:p>
    <w:p w14:paraId="49C6F4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 ：1034661.40元</w:t>
      </w:r>
    </w:p>
    <w:p w14:paraId="69B26D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本标项（否）接受联合体投标</w:t>
      </w:r>
    </w:p>
    <w:p w14:paraId="696B93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备注：本项目为线上电子标项目，有意向参与本项目的供应商应当做好参与全流程电子标交易的充分准备。</w:t>
      </w:r>
    </w:p>
    <w:p w14:paraId="1019EF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4"/>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highlight w:val="none"/>
        </w:rPr>
        <w:t xml:space="preserve"> </w:t>
      </w:r>
      <w:r>
        <w:rPr>
          <w:rFonts w:hint="eastAsia" w:ascii="宋体" w:hAnsi="宋体" w:eastAsia="宋体" w:cs="宋体"/>
          <w:spacing w:val="4"/>
          <w:sz w:val="21"/>
          <w:szCs w:val="21"/>
          <w:highlight w:val="none"/>
          <w14:textOutline w14:w="3795" w14:cap="sq" w14:cmpd="sng">
            <w14:solidFill>
              <w14:srgbClr w14:val="000000"/>
            </w14:solidFill>
            <w14:prstDash w14:val="solid"/>
            <w14:bevel/>
          </w14:textOutline>
        </w:rPr>
        <w:t>申请人的资格要求：</w:t>
      </w:r>
    </w:p>
    <w:p w14:paraId="1D02ED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1.满足《中华人民共和国政府采购法》第二十二条规定；</w:t>
      </w:r>
    </w:p>
    <w:p w14:paraId="3AA6C5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2.落实政府采购政策需满足的资格要求：</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商为</w:t>
      </w:r>
      <w:r>
        <w:rPr>
          <w:rFonts w:hint="eastAsia" w:ascii="宋体" w:hAnsi="宋体" w:eastAsia="宋体" w:cs="宋体"/>
          <w:spacing w:val="9"/>
          <w:sz w:val="21"/>
          <w:szCs w:val="21"/>
          <w:highlight w:val="none"/>
          <w:lang w:val="en-US" w:eastAsia="zh-CN"/>
        </w:rPr>
        <w:t>中小企业，</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w:t>
      </w:r>
      <w:r>
        <w:rPr>
          <w:rFonts w:hint="eastAsia" w:ascii="宋体" w:hAnsi="宋体" w:eastAsia="宋体" w:cs="宋体"/>
          <w:spacing w:val="9"/>
          <w:sz w:val="21"/>
          <w:szCs w:val="21"/>
          <w:highlight w:val="none"/>
          <w:lang w:val="en-US" w:eastAsia="zh-CN"/>
        </w:rPr>
        <w:t>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r>
        <w:rPr>
          <w:rFonts w:hint="eastAsia" w:ascii="宋体" w:hAnsi="宋体" w:eastAsia="宋体" w:cs="宋体"/>
          <w:spacing w:val="9"/>
          <w:sz w:val="21"/>
          <w:szCs w:val="21"/>
          <w:highlight w:val="none"/>
          <w:lang w:eastAsia="zh-CN"/>
        </w:rPr>
        <w:t>；</w:t>
      </w:r>
    </w:p>
    <w:p w14:paraId="163EF49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eastAsia="zh-CN"/>
        </w:rPr>
        <w:t>3.本项目的特定资格要求：供应商须具备市政公用工程施工总承包叁级（含以上级）资质，并在人员、设备、资金等方面具备相应的施工能力。其中，投标人拟派项目经理须具备市政公用工程专业二级（含以上级）注册建造师执业资格，具备有效的安全生产考核合格证书（B 类）。</w:t>
      </w:r>
    </w:p>
    <w:p w14:paraId="1227A9D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9"/>
          <w:sz w:val="21"/>
          <w:szCs w:val="21"/>
          <w:highlight w:val="none"/>
          <w14:textOutline w14:w="3795" w14:cap="sq" w14:cmpd="sng">
            <w14:solidFill>
              <w14:srgbClr w14:val="000000"/>
            </w14:solidFill>
            <w14:prstDash w14:val="solid"/>
            <w14:bevel/>
          </w14:textOutline>
        </w:rPr>
        <w:t>三、获取采购文件</w:t>
      </w:r>
    </w:p>
    <w:p w14:paraId="61F0B2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spacing w:val="1"/>
          <w:sz w:val="21"/>
          <w:szCs w:val="21"/>
          <w:highlight w:val="none"/>
        </w:rPr>
        <w:t>时</w:t>
      </w:r>
      <w:r>
        <w:rPr>
          <w:rFonts w:hint="eastAsia" w:ascii="宋体" w:hAnsi="宋体" w:eastAsia="宋体" w:cs="宋体"/>
          <w:spacing w:val="9"/>
          <w:sz w:val="21"/>
          <w:szCs w:val="21"/>
          <w:highlight w:val="none"/>
          <w:lang w:eastAsia="zh-CN"/>
        </w:rPr>
        <w:t>间：202</w:t>
      </w:r>
      <w:r>
        <w:rPr>
          <w:rFonts w:hint="eastAsia" w:ascii="宋体" w:hAnsi="宋体" w:eastAsia="宋体" w:cs="宋体"/>
          <w:spacing w:val="9"/>
          <w:sz w:val="21"/>
          <w:szCs w:val="21"/>
          <w:highlight w:val="none"/>
          <w:lang w:val="en-US" w:eastAsia="zh-CN"/>
        </w:rPr>
        <w:t>6</w:t>
      </w:r>
      <w:r>
        <w:rPr>
          <w:rFonts w:hint="eastAsia" w:ascii="宋体" w:hAnsi="宋体" w:eastAsia="宋体" w:cs="宋体"/>
          <w:spacing w:val="9"/>
          <w:sz w:val="21"/>
          <w:szCs w:val="21"/>
          <w:highlight w:val="none"/>
          <w:lang w:eastAsia="zh-CN"/>
        </w:rPr>
        <w:t>年</w:t>
      </w:r>
      <w:r>
        <w:rPr>
          <w:rFonts w:hint="eastAsia" w:ascii="宋体" w:hAnsi="宋体" w:eastAsia="宋体" w:cs="宋体"/>
          <w:spacing w:val="9"/>
          <w:sz w:val="21"/>
          <w:szCs w:val="21"/>
          <w:highlight w:val="none"/>
          <w:lang w:val="en-US" w:eastAsia="zh-CN"/>
        </w:rPr>
        <w:t>5</w:t>
      </w:r>
      <w:r>
        <w:rPr>
          <w:rFonts w:hint="eastAsia" w:ascii="宋体" w:hAnsi="宋体" w:eastAsia="宋体" w:cs="宋体"/>
          <w:spacing w:val="9"/>
          <w:sz w:val="21"/>
          <w:szCs w:val="21"/>
          <w:highlight w:val="none"/>
          <w:lang w:eastAsia="zh-CN"/>
        </w:rPr>
        <w:t>月</w:t>
      </w:r>
      <w:r>
        <w:rPr>
          <w:rFonts w:hint="eastAsia" w:cs="宋体"/>
          <w:spacing w:val="9"/>
          <w:sz w:val="21"/>
          <w:szCs w:val="21"/>
          <w:highlight w:val="none"/>
          <w:lang w:val="en-US" w:eastAsia="zh-CN"/>
        </w:rPr>
        <w:t>20</w:t>
      </w:r>
      <w:r>
        <w:rPr>
          <w:rFonts w:hint="eastAsia" w:ascii="宋体" w:hAnsi="宋体" w:eastAsia="宋体" w:cs="宋体"/>
          <w:spacing w:val="9"/>
          <w:sz w:val="21"/>
          <w:szCs w:val="21"/>
          <w:highlight w:val="none"/>
          <w:lang w:eastAsia="zh-CN"/>
        </w:rPr>
        <w:t>日至202</w:t>
      </w:r>
      <w:r>
        <w:rPr>
          <w:rFonts w:hint="eastAsia" w:ascii="宋体" w:hAnsi="宋体" w:eastAsia="宋体" w:cs="宋体"/>
          <w:spacing w:val="9"/>
          <w:sz w:val="21"/>
          <w:szCs w:val="21"/>
          <w:highlight w:val="none"/>
          <w:lang w:val="en-US" w:eastAsia="zh-CN"/>
        </w:rPr>
        <w:t>6</w:t>
      </w:r>
      <w:r>
        <w:rPr>
          <w:rFonts w:hint="eastAsia" w:ascii="宋体" w:hAnsi="宋体" w:eastAsia="宋体" w:cs="宋体"/>
          <w:spacing w:val="9"/>
          <w:sz w:val="21"/>
          <w:szCs w:val="21"/>
          <w:highlight w:val="none"/>
          <w:lang w:eastAsia="zh-CN"/>
        </w:rPr>
        <w:t>年</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月</w:t>
      </w:r>
      <w:r>
        <w:rPr>
          <w:rFonts w:hint="eastAsia" w:cs="宋体"/>
          <w:spacing w:val="9"/>
          <w:sz w:val="21"/>
          <w:szCs w:val="21"/>
          <w:highlight w:val="none"/>
          <w:lang w:val="en-US" w:eastAsia="zh-CN"/>
        </w:rPr>
        <w:t>1</w:t>
      </w:r>
      <w:r>
        <w:rPr>
          <w:rFonts w:hint="eastAsia" w:ascii="宋体" w:hAnsi="宋体" w:eastAsia="宋体" w:cs="宋体"/>
          <w:spacing w:val="9"/>
          <w:sz w:val="21"/>
          <w:szCs w:val="21"/>
          <w:highlight w:val="none"/>
          <w:lang w:val="en-US" w:eastAsia="zh-CN"/>
        </w:rPr>
        <w:t>日</w:t>
      </w:r>
      <w:r>
        <w:rPr>
          <w:rFonts w:hint="eastAsia" w:ascii="宋体" w:hAnsi="宋体" w:eastAsia="宋体" w:cs="宋体"/>
          <w:spacing w:val="9"/>
          <w:sz w:val="21"/>
          <w:szCs w:val="21"/>
          <w:highlight w:val="none"/>
          <w:lang w:eastAsia="zh-CN"/>
        </w:rPr>
        <w:t>，每天上</w:t>
      </w:r>
      <w:r>
        <w:rPr>
          <w:rFonts w:hint="eastAsia" w:ascii="宋体" w:hAnsi="宋体" w:eastAsia="宋体" w:cs="宋体"/>
          <w:color w:val="auto"/>
          <w:spacing w:val="1"/>
          <w:sz w:val="21"/>
          <w:szCs w:val="21"/>
          <w:highlight w:val="none"/>
        </w:rPr>
        <w:t>午 00:00 至 12:00，下午 12:00 至 23:59 （北京时间，法定节假日除外）</w:t>
      </w:r>
    </w:p>
    <w:p w14:paraId="412677E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获取方式</w:t>
      </w:r>
      <w:r>
        <w:rPr>
          <w:rFonts w:hint="eastAsia" w:ascii="宋体" w:hAnsi="宋体" w:eastAsia="宋体" w:cs="宋体"/>
          <w:color w:val="auto"/>
          <w:spacing w:val="1"/>
          <w:sz w:val="21"/>
          <w:szCs w:val="21"/>
          <w:highlight w:val="none"/>
        </w:rPr>
        <w:t>：：潜在供应商登陆广西政府采购云平台（https://www.gcy.zfcg.gxzf.gov.cn/）在线申请获取采购文件（进入“项目采购”应用，在获取采购文件菜单中选择项目，申请获取采购文件）。</w:t>
      </w:r>
    </w:p>
    <w:p w14:paraId="5C87C8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售价（元）：0</w:t>
      </w:r>
    </w:p>
    <w:p w14:paraId="70AD0CD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响应文件提交</w:t>
      </w:r>
    </w:p>
    <w:p w14:paraId="01A5431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color w:val="auto"/>
          <w:spacing w:val="1"/>
          <w:sz w:val="21"/>
          <w:szCs w:val="21"/>
          <w:highlight w:val="none"/>
          <w:lang w:val="en-US" w:eastAsia="zh-CN"/>
        </w:rPr>
        <w:t>1、响应文件递交截止时间</w:t>
      </w:r>
      <w:r>
        <w:rPr>
          <w:rFonts w:hint="eastAsia" w:ascii="宋体" w:hAnsi="宋体" w:eastAsia="宋体" w:cs="宋体"/>
          <w:spacing w:val="9"/>
          <w:sz w:val="21"/>
          <w:szCs w:val="21"/>
          <w:highlight w:val="none"/>
          <w:lang w:val="en-US" w:eastAsia="zh-CN"/>
        </w:rPr>
        <w:t>：2026年</w:t>
      </w:r>
      <w:r>
        <w:rPr>
          <w:rFonts w:hint="eastAsia" w:cs="宋体"/>
          <w:color w:val="auto"/>
          <w:spacing w:val="6"/>
          <w:sz w:val="21"/>
          <w:szCs w:val="21"/>
          <w:highlight w:val="none"/>
          <w:u w:val="none" w:color="auto"/>
          <w:lang w:val="en-US" w:eastAsia="zh-CN"/>
        </w:rPr>
        <w:t>6</w:t>
      </w:r>
      <w:r>
        <w:rPr>
          <w:rFonts w:hint="eastAsia" w:ascii="宋体" w:hAnsi="宋体" w:eastAsia="宋体" w:cs="宋体"/>
          <w:color w:val="auto"/>
          <w:spacing w:val="6"/>
          <w:sz w:val="21"/>
          <w:szCs w:val="21"/>
          <w:highlight w:val="none"/>
          <w:u w:val="none" w:color="auto"/>
          <w:lang w:val="en-US" w:eastAsia="zh-CN"/>
        </w:rPr>
        <w:t>月</w:t>
      </w:r>
      <w:r>
        <w:rPr>
          <w:rFonts w:hint="eastAsia" w:cs="宋体"/>
          <w:color w:val="auto"/>
          <w:spacing w:val="6"/>
          <w:sz w:val="21"/>
          <w:szCs w:val="21"/>
          <w:highlight w:val="none"/>
          <w:u w:val="none" w:color="auto"/>
          <w:lang w:val="en-US" w:eastAsia="zh-CN"/>
        </w:rPr>
        <w:t>2</w:t>
      </w:r>
      <w:r>
        <w:rPr>
          <w:rFonts w:hint="eastAsia" w:ascii="宋体" w:hAnsi="宋体" w:eastAsia="宋体" w:cs="宋体"/>
          <w:color w:val="auto"/>
          <w:spacing w:val="6"/>
          <w:sz w:val="21"/>
          <w:szCs w:val="21"/>
          <w:highlight w:val="none"/>
          <w:u w:val="none" w:color="auto"/>
          <w:lang w:val="en-US" w:eastAsia="zh-CN"/>
        </w:rPr>
        <w:t>日</w:t>
      </w:r>
      <w:r>
        <w:rPr>
          <w:rFonts w:hint="eastAsia" w:ascii="宋体" w:hAnsi="宋体" w:eastAsia="宋体" w:cs="宋体"/>
          <w:spacing w:val="9"/>
          <w:sz w:val="21"/>
          <w:szCs w:val="21"/>
          <w:highlight w:val="none"/>
          <w:lang w:val="en-US" w:eastAsia="zh-CN"/>
        </w:rPr>
        <w:t>09点30分（北京时间）</w:t>
      </w:r>
    </w:p>
    <w:p w14:paraId="1912F8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地点（网址）：通过广西政府采购云平台（https://www.gcy.zfcg.gxzf.gov.cn/）实行在线响应。</w:t>
      </w:r>
    </w:p>
    <w:p w14:paraId="522749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9"/>
          <w:sz w:val="21"/>
          <w:szCs w:val="21"/>
          <w:highlight w:val="none"/>
          <w:lang w:val="en-US" w:eastAsia="zh-CN"/>
        </w:rPr>
        <w:t>2、响应文件开启时间：2026年</w:t>
      </w:r>
      <w:r>
        <w:rPr>
          <w:rFonts w:hint="eastAsia" w:cs="宋体"/>
          <w:color w:val="auto"/>
          <w:spacing w:val="6"/>
          <w:sz w:val="21"/>
          <w:szCs w:val="21"/>
          <w:highlight w:val="none"/>
          <w:u w:val="none" w:color="auto"/>
          <w:lang w:val="en-US" w:eastAsia="zh-CN"/>
        </w:rPr>
        <w:t>6</w:t>
      </w:r>
      <w:r>
        <w:rPr>
          <w:rFonts w:hint="eastAsia" w:ascii="宋体" w:hAnsi="宋体" w:eastAsia="宋体" w:cs="宋体"/>
          <w:color w:val="auto"/>
          <w:spacing w:val="6"/>
          <w:sz w:val="21"/>
          <w:szCs w:val="21"/>
          <w:highlight w:val="none"/>
          <w:u w:val="none" w:color="auto"/>
          <w:lang w:val="en-US" w:eastAsia="zh-CN"/>
        </w:rPr>
        <w:t>月</w:t>
      </w:r>
      <w:r>
        <w:rPr>
          <w:rFonts w:hint="eastAsia" w:cs="宋体"/>
          <w:color w:val="auto"/>
          <w:spacing w:val="6"/>
          <w:sz w:val="21"/>
          <w:szCs w:val="21"/>
          <w:highlight w:val="none"/>
          <w:u w:val="none" w:color="auto"/>
          <w:lang w:val="en-US" w:eastAsia="zh-CN"/>
        </w:rPr>
        <w:t>2</w:t>
      </w:r>
      <w:r>
        <w:rPr>
          <w:rFonts w:hint="eastAsia" w:ascii="宋体" w:hAnsi="宋体" w:eastAsia="宋体" w:cs="宋体"/>
          <w:color w:val="auto"/>
          <w:spacing w:val="6"/>
          <w:sz w:val="21"/>
          <w:szCs w:val="21"/>
          <w:highlight w:val="none"/>
          <w:u w:val="none" w:color="auto"/>
          <w:lang w:val="en-US" w:eastAsia="zh-CN"/>
        </w:rPr>
        <w:t>日</w:t>
      </w:r>
      <w:r>
        <w:rPr>
          <w:rFonts w:hint="eastAsia" w:ascii="宋体" w:hAnsi="宋体" w:eastAsia="宋体" w:cs="宋体"/>
          <w:spacing w:val="9"/>
          <w:sz w:val="21"/>
          <w:szCs w:val="21"/>
          <w:highlight w:val="none"/>
          <w:lang w:val="en-US" w:eastAsia="zh-CN"/>
        </w:rPr>
        <w:t>09点3</w:t>
      </w:r>
      <w:r>
        <w:rPr>
          <w:rFonts w:hint="eastAsia" w:ascii="宋体" w:hAnsi="宋体" w:eastAsia="宋体" w:cs="宋体"/>
          <w:color w:val="auto"/>
          <w:spacing w:val="1"/>
          <w:sz w:val="21"/>
          <w:szCs w:val="21"/>
          <w:highlight w:val="none"/>
          <w:lang w:val="en-US" w:eastAsia="zh-CN"/>
        </w:rPr>
        <w:t>0分（</w:t>
      </w:r>
      <w:r>
        <w:rPr>
          <w:rFonts w:hint="eastAsia" w:ascii="宋体" w:hAnsi="宋体" w:eastAsia="宋体" w:cs="宋体"/>
          <w:spacing w:val="1"/>
          <w:sz w:val="21"/>
          <w:szCs w:val="21"/>
          <w:highlight w:val="none"/>
          <w:lang w:val="en-US" w:eastAsia="zh-CN"/>
        </w:rPr>
        <w:t>北京时间）</w:t>
      </w:r>
    </w:p>
    <w:p w14:paraId="6D10E7C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地点：通过广西政府采购云平台（https://www.gcy.zfcg.gxzf.gov.cn/）实行在线解密开启。</w:t>
      </w:r>
    </w:p>
    <w:p w14:paraId="4C860F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highlight w:val="none"/>
          <w14:textOutline w14:w="3795" w14:cap="sq" w14:cmpd="sng">
            <w14:solidFill>
              <w14:srgbClr w14:val="000000"/>
            </w14:solidFill>
            <w14:prstDash w14:val="solid"/>
            <w14:bevel/>
          </w14:textOutline>
        </w:rPr>
        <w:t>、公告期限</w:t>
      </w:r>
    </w:p>
    <w:p w14:paraId="2972583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自本公告发布之日起</w:t>
      </w:r>
      <w:r>
        <w:rPr>
          <w:rFonts w:hint="eastAsia" w:ascii="宋体" w:hAnsi="宋体" w:eastAsia="宋体" w:cs="宋体"/>
          <w:spacing w:val="-26"/>
          <w:sz w:val="21"/>
          <w:szCs w:val="21"/>
          <w:highlight w:val="none"/>
        </w:rPr>
        <w:t xml:space="preserve"> </w:t>
      </w:r>
      <w:r>
        <w:rPr>
          <w:rFonts w:hint="eastAsia" w:ascii="宋体" w:hAnsi="宋体" w:eastAsia="宋体" w:cs="宋体"/>
          <w:spacing w:val="4"/>
          <w:sz w:val="21"/>
          <w:szCs w:val="21"/>
          <w:highlight w:val="none"/>
        </w:rPr>
        <w:t>5</w:t>
      </w:r>
      <w:r>
        <w:rPr>
          <w:rFonts w:hint="eastAsia" w:ascii="宋体" w:hAnsi="宋体" w:eastAsia="宋体" w:cs="宋体"/>
          <w:spacing w:val="-40"/>
          <w:sz w:val="21"/>
          <w:szCs w:val="21"/>
          <w:highlight w:val="none"/>
        </w:rPr>
        <w:t xml:space="preserve"> </w:t>
      </w:r>
      <w:r>
        <w:rPr>
          <w:rFonts w:hint="eastAsia" w:ascii="宋体" w:hAnsi="宋体" w:eastAsia="宋体" w:cs="宋体"/>
          <w:spacing w:val="4"/>
          <w:sz w:val="21"/>
          <w:szCs w:val="21"/>
          <w:highlight w:val="none"/>
        </w:rPr>
        <w:t>个工作日。</w:t>
      </w:r>
    </w:p>
    <w:p w14:paraId="6BB57A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highlight w:val="none"/>
          <w14:textOutline w14:w="3795" w14:cap="sq" w14:cmpd="sng">
            <w14:solidFill>
              <w14:srgbClr w14:val="000000"/>
            </w14:solidFill>
            <w14:prstDash w14:val="solid"/>
            <w14:bevel/>
          </w14:textOutline>
        </w:rPr>
        <w:t>、其他补充事宜</w:t>
      </w:r>
    </w:p>
    <w:p w14:paraId="501599C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1.资格条件特别说明</w:t>
      </w:r>
    </w:p>
    <w:p w14:paraId="419F40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（1）单位负责人为同一人或者存在直接控股、管理关系的不同供应商，不得参加同一合同项下的政</w:t>
      </w:r>
      <w:r>
        <w:rPr>
          <w:rFonts w:hint="eastAsia" w:ascii="宋体" w:hAnsi="宋体" w:eastAsia="宋体" w:cs="宋体"/>
          <w:spacing w:val="9"/>
          <w:sz w:val="21"/>
          <w:szCs w:val="21"/>
          <w:highlight w:val="none"/>
        </w:rPr>
        <w:t>府采购活动。除单一来源采购项目外，为采购项目提供整体设计、规范编制或者项目管理、监理、检测等服务的供应商，不得再参加该采购项目的其他采购活动。</w:t>
      </w:r>
    </w:p>
    <w:p w14:paraId="0D9DBE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（2）对在“信用中国</w:t>
      </w:r>
      <w:r>
        <w:rPr>
          <w:rFonts w:hint="eastAsia" w:ascii="宋体" w:hAnsi="宋体" w:eastAsia="宋体" w:cs="宋体"/>
          <w:spacing w:val="-70"/>
          <w:sz w:val="21"/>
          <w:szCs w:val="21"/>
          <w:highlight w:val="none"/>
        </w:rPr>
        <w:t xml:space="preserve"> </w:t>
      </w:r>
      <w:r>
        <w:rPr>
          <w:rFonts w:hint="eastAsia" w:ascii="宋体" w:hAnsi="宋体" w:eastAsia="宋体" w:cs="宋体"/>
          <w:spacing w:val="11"/>
          <w:sz w:val="21"/>
          <w:szCs w:val="21"/>
          <w:highlight w:val="none"/>
        </w:rPr>
        <w:t>”网站(</w:t>
      </w:r>
      <w:r>
        <w:rPr>
          <w:rFonts w:hint="eastAsia" w:ascii="宋体" w:hAnsi="宋体" w:eastAsia="宋体" w:cs="宋体"/>
          <w:sz w:val="21"/>
          <w:szCs w:val="21"/>
          <w:highlight w:val="none"/>
        </w:rPr>
        <w:t>www</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creditchina</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11"/>
          <w:sz w:val="21"/>
          <w:szCs w:val="21"/>
          <w:highlight w:val="none"/>
        </w:rPr>
        <w:t>)、中国政府采购网(</w:t>
      </w:r>
      <w:r>
        <w:rPr>
          <w:rFonts w:hint="eastAsia" w:ascii="宋体" w:hAnsi="宋体" w:eastAsia="宋体" w:cs="宋体"/>
          <w:sz w:val="21"/>
          <w:szCs w:val="21"/>
          <w:highlight w:val="none"/>
        </w:rPr>
        <w:t>www</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ccgp</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0"/>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10"/>
          <w:sz w:val="21"/>
          <w:szCs w:val="21"/>
          <w:highlight w:val="none"/>
        </w:rPr>
        <w:t>)等渠道</w:t>
      </w:r>
      <w:r>
        <w:rPr>
          <w:rFonts w:hint="eastAsia" w:ascii="宋体" w:hAnsi="宋体" w:eastAsia="宋体" w:cs="宋体"/>
          <w:sz w:val="21"/>
          <w:szCs w:val="21"/>
          <w:highlight w:val="none"/>
        </w:rPr>
        <w:t xml:space="preserve"> </w:t>
      </w:r>
      <w:r>
        <w:rPr>
          <w:rFonts w:hint="eastAsia" w:ascii="宋体" w:hAnsi="宋体" w:eastAsia="宋体" w:cs="宋体"/>
          <w:spacing w:val="5"/>
          <w:sz w:val="21"/>
          <w:szCs w:val="21"/>
          <w:highlight w:val="none"/>
        </w:rPr>
        <w:t>列入失信被执行人、重大税收违法案件当事人名单、政府采购严重违法失信行为记录</w:t>
      </w:r>
      <w:r>
        <w:rPr>
          <w:rFonts w:hint="eastAsia" w:ascii="宋体" w:hAnsi="宋体" w:eastAsia="宋体" w:cs="宋体"/>
          <w:spacing w:val="4"/>
          <w:sz w:val="21"/>
          <w:szCs w:val="21"/>
          <w:highlight w:val="none"/>
        </w:rPr>
        <w:t>名单及其他不符合《中</w:t>
      </w:r>
      <w:r>
        <w:rPr>
          <w:rFonts w:hint="eastAsia" w:ascii="宋体" w:hAnsi="宋体" w:eastAsia="宋体" w:cs="宋体"/>
          <w:spacing w:val="9"/>
          <w:sz w:val="21"/>
          <w:szCs w:val="21"/>
          <w:highlight w:val="none"/>
        </w:rPr>
        <w:t>华人民共和国政府采购法》第二十二条规定条件的供应商，不得参与政府采购活动。</w:t>
      </w:r>
    </w:p>
    <w:p w14:paraId="07D42F2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2.本项目需要落实的政府采购政策</w:t>
      </w:r>
    </w:p>
    <w:p w14:paraId="3E14E96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（1）《政府采购促进中小企业发展管理办法》（财库〔2020〕46 号）。</w:t>
      </w:r>
    </w:p>
    <w:p w14:paraId="29910EC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（2）《关于进一步加大政府采购支持中小企业力度的通知》（财库〔2022〕19号）。</w:t>
      </w:r>
    </w:p>
    <w:p w14:paraId="086892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（3）《关于政府采购支持监狱企业发展有关问题的通知》（财库〔2014〕68号）。</w:t>
      </w:r>
    </w:p>
    <w:p w14:paraId="5886C99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（4）《关于促进残疾人就业政府采购政策的通知》（财库〔2017〕141 号）。</w:t>
      </w:r>
    </w:p>
    <w:p w14:paraId="6F4CBAE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（5）政府采购扶持不发达地区和少数民族地区。</w:t>
      </w:r>
    </w:p>
    <w:p w14:paraId="2D7953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（6）本项目专门面向</w:t>
      </w:r>
      <w:r>
        <w:rPr>
          <w:rFonts w:hint="eastAsia" w:ascii="宋体" w:hAnsi="宋体" w:eastAsia="宋体" w:cs="宋体"/>
          <w:spacing w:val="11"/>
          <w:sz w:val="21"/>
          <w:szCs w:val="21"/>
          <w:highlight w:val="none"/>
          <w:lang w:val="en-US" w:eastAsia="zh-CN"/>
        </w:rPr>
        <w:t>中小企业</w:t>
      </w:r>
      <w:r>
        <w:rPr>
          <w:rFonts w:hint="eastAsia" w:ascii="宋体" w:hAnsi="宋体" w:eastAsia="宋体" w:cs="宋体"/>
          <w:spacing w:val="11"/>
          <w:sz w:val="21"/>
          <w:szCs w:val="21"/>
          <w:highlight w:val="none"/>
        </w:rPr>
        <w:t>采购。</w:t>
      </w:r>
    </w:p>
    <w:p w14:paraId="276443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（7）中小企业划分标准所属行业：“建筑业 ”。</w:t>
      </w:r>
    </w:p>
    <w:p w14:paraId="082F2A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3.信息公告发布媒体：</w:t>
      </w:r>
      <w:r>
        <w:rPr>
          <w:rFonts w:hint="eastAsia" w:ascii="宋体" w:hAnsi="宋体" w:eastAsia="宋体" w:cs="宋体"/>
          <w:sz w:val="21"/>
          <w:szCs w:val="21"/>
          <w:highlight w:val="none"/>
        </w:rPr>
        <w:t>http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www</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ccgp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6"/>
          <w:sz w:val="21"/>
          <w:szCs w:val="21"/>
          <w:highlight w:val="none"/>
        </w:rPr>
        <w:t>（中国政府采购网）、</w:t>
      </w:r>
      <w:r>
        <w:rPr>
          <w:rFonts w:hint="eastAsia" w:ascii="宋体" w:hAnsi="宋体" w:eastAsia="宋体" w:cs="宋体"/>
          <w:sz w:val="21"/>
          <w:szCs w:val="21"/>
          <w:highlight w:val="none"/>
        </w:rPr>
        <w:t>http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zfcg</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gxzf</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5"/>
          <w:sz w:val="21"/>
          <w:szCs w:val="21"/>
          <w:highlight w:val="none"/>
        </w:rPr>
        <w:t>（广</w:t>
      </w:r>
      <w:r>
        <w:rPr>
          <w:rFonts w:hint="eastAsia" w:ascii="宋体" w:hAnsi="宋体" w:eastAsia="宋体" w:cs="宋体"/>
          <w:sz w:val="21"/>
          <w:szCs w:val="21"/>
          <w:highlight w:val="none"/>
        </w:rPr>
        <w:t xml:space="preserve"> </w:t>
      </w:r>
      <w:r>
        <w:rPr>
          <w:rFonts w:hint="eastAsia" w:ascii="宋体" w:hAnsi="宋体" w:eastAsia="宋体" w:cs="宋体"/>
          <w:spacing w:val="11"/>
          <w:sz w:val="21"/>
          <w:szCs w:val="21"/>
          <w:highlight w:val="none"/>
        </w:rPr>
        <w:t>西壮族自治区政府采购网）、</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"http://zfcg.guilin.gov.cn"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zfcg</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czj</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guilin</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z w:val="21"/>
          <w:szCs w:val="21"/>
          <w:highlight w:val="none"/>
        </w:rPr>
        <w:fldChar w:fldCharType="end"/>
      </w:r>
      <w:r>
        <w:rPr>
          <w:rFonts w:hint="eastAsia" w:ascii="宋体" w:hAnsi="宋体" w:eastAsia="宋体" w:cs="宋体"/>
          <w:spacing w:val="11"/>
          <w:sz w:val="21"/>
          <w:szCs w:val="21"/>
          <w:highlight w:val="none"/>
        </w:rPr>
        <w:t>（桂林市政府采购网）</w:t>
      </w:r>
      <w:r>
        <w:rPr>
          <w:rFonts w:hint="eastAsia" w:ascii="宋体" w:hAnsi="宋体" w:eastAsia="宋体" w:cs="宋体"/>
          <w:spacing w:val="11"/>
          <w:sz w:val="21"/>
          <w:szCs w:val="21"/>
          <w:highlight w:val="none"/>
          <w:lang w:eastAsia="zh-CN"/>
        </w:rPr>
        <w:t>。</w:t>
      </w:r>
    </w:p>
    <w:p w14:paraId="105DAB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4.政府采购监督管理部门：</w:t>
      </w:r>
    </w:p>
    <w:p w14:paraId="6559E7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lang w:eastAsia="zh-CN"/>
        </w:rPr>
      </w:pPr>
      <w:r>
        <w:rPr>
          <w:rFonts w:hint="eastAsia" w:ascii="宋体" w:hAnsi="宋体" w:eastAsia="宋体" w:cs="宋体"/>
          <w:spacing w:val="6"/>
          <w:sz w:val="21"/>
          <w:szCs w:val="21"/>
          <w:highlight w:val="none"/>
        </w:rPr>
        <w:t>名    称：</w:t>
      </w:r>
      <w:r>
        <w:rPr>
          <w:rFonts w:hint="eastAsia" w:ascii="宋体" w:hAnsi="宋体" w:eastAsia="宋体" w:cs="宋体"/>
          <w:spacing w:val="6"/>
          <w:sz w:val="21"/>
          <w:szCs w:val="21"/>
          <w:highlight w:val="none"/>
          <w:lang w:eastAsia="zh-CN"/>
        </w:rPr>
        <w:t>平乐县财政局</w:t>
      </w:r>
    </w:p>
    <w:p w14:paraId="26562B7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电    话：</w:t>
      </w:r>
      <w:r>
        <w:rPr>
          <w:rFonts w:hint="eastAsia" w:ascii="宋体" w:hAnsi="宋体" w:eastAsia="宋体" w:cs="宋体"/>
          <w:spacing w:val="6"/>
          <w:sz w:val="21"/>
          <w:szCs w:val="21"/>
          <w:highlight w:val="none"/>
          <w:lang w:eastAsia="zh-CN"/>
        </w:rPr>
        <w:t>0773-7882157</w:t>
      </w:r>
    </w:p>
    <w:p w14:paraId="5BE4D8B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val="en-US" w:eastAsia="zh-CN"/>
        </w:rPr>
        <w:t>5</w:t>
      </w:r>
      <w:r>
        <w:rPr>
          <w:rFonts w:hint="eastAsia" w:ascii="宋体" w:hAnsi="宋体" w:eastAsia="宋体" w:cs="宋体"/>
          <w:spacing w:val="8"/>
          <w:sz w:val="21"/>
          <w:szCs w:val="21"/>
          <w:highlight w:val="none"/>
        </w:rPr>
        <w:t>.在线投标</w:t>
      </w:r>
      <w:r>
        <w:rPr>
          <w:rFonts w:hint="eastAsia" w:ascii="宋体" w:hAnsi="宋体" w:eastAsia="宋体" w:cs="宋体"/>
          <w:spacing w:val="8"/>
          <w:sz w:val="21"/>
          <w:szCs w:val="21"/>
          <w:highlight w:val="none"/>
          <w:lang w:val="en-US" w:eastAsia="zh-CN"/>
        </w:rPr>
        <w:t>响应文件解密时间：</w:t>
      </w:r>
    </w:p>
    <w:p w14:paraId="2DD5FB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pacing w:val="11"/>
          <w:sz w:val="21"/>
          <w:szCs w:val="21"/>
          <w:highlight w:val="none"/>
          <w:lang w:val="en-US" w:eastAsia="zh-CN"/>
        </w:rPr>
      </w:pPr>
      <w:r>
        <w:rPr>
          <w:rFonts w:hint="eastAsia" w:ascii="宋体" w:hAnsi="宋体" w:eastAsia="宋体" w:cs="宋体"/>
          <w:spacing w:val="8"/>
          <w:sz w:val="21"/>
          <w:szCs w:val="21"/>
          <w:highlight w:val="none"/>
          <w:lang w:val="en-US" w:eastAsia="zh-CN"/>
        </w:rPr>
        <w:t>响应文件提交截止时间后30分钟内（2026年</w:t>
      </w:r>
      <w:r>
        <w:rPr>
          <w:rFonts w:hint="eastAsia" w:cs="宋体"/>
          <w:color w:val="auto"/>
          <w:spacing w:val="6"/>
          <w:sz w:val="21"/>
          <w:szCs w:val="21"/>
          <w:highlight w:val="none"/>
          <w:u w:val="none" w:color="auto"/>
          <w:lang w:val="en-US" w:eastAsia="zh-CN"/>
        </w:rPr>
        <w:t>6</w:t>
      </w:r>
      <w:r>
        <w:rPr>
          <w:rFonts w:hint="eastAsia" w:ascii="宋体" w:hAnsi="宋体" w:eastAsia="宋体" w:cs="宋体"/>
          <w:color w:val="auto"/>
          <w:spacing w:val="6"/>
          <w:sz w:val="21"/>
          <w:szCs w:val="21"/>
          <w:highlight w:val="none"/>
          <w:u w:val="none" w:color="auto"/>
          <w:lang w:val="en-US" w:eastAsia="zh-CN"/>
        </w:rPr>
        <w:t>月</w:t>
      </w:r>
      <w:r>
        <w:rPr>
          <w:rFonts w:hint="eastAsia" w:cs="宋体"/>
          <w:color w:val="auto"/>
          <w:spacing w:val="6"/>
          <w:sz w:val="21"/>
          <w:szCs w:val="21"/>
          <w:highlight w:val="none"/>
          <w:u w:val="none" w:color="auto"/>
          <w:lang w:val="en-US" w:eastAsia="zh-CN"/>
        </w:rPr>
        <w:t>2</w:t>
      </w:r>
      <w:r>
        <w:rPr>
          <w:rFonts w:hint="eastAsia" w:ascii="宋体" w:hAnsi="宋体" w:eastAsia="宋体" w:cs="宋体"/>
          <w:color w:val="auto"/>
          <w:spacing w:val="6"/>
          <w:sz w:val="21"/>
          <w:szCs w:val="21"/>
          <w:highlight w:val="none"/>
          <w:u w:val="none" w:color="auto"/>
          <w:lang w:val="en-US" w:eastAsia="zh-CN"/>
        </w:rPr>
        <w:t>日</w:t>
      </w:r>
      <w:r>
        <w:rPr>
          <w:rFonts w:hint="eastAsia" w:ascii="宋体" w:hAnsi="宋体" w:eastAsia="宋体" w:cs="宋体"/>
          <w:spacing w:val="8"/>
          <w:sz w:val="21"/>
          <w:szCs w:val="21"/>
          <w:highlight w:val="none"/>
          <w:lang w:val="en-US" w:eastAsia="zh-CN"/>
        </w:rPr>
        <w:t>09时</w:t>
      </w:r>
      <w:r>
        <w:rPr>
          <w:rFonts w:hint="eastAsia" w:ascii="宋体" w:hAnsi="宋体" w:eastAsia="宋体" w:cs="宋体"/>
          <w:color w:val="auto"/>
          <w:spacing w:val="11"/>
          <w:sz w:val="21"/>
          <w:szCs w:val="21"/>
          <w:highlight w:val="none"/>
          <w:lang w:val="en-US" w:eastAsia="zh-CN"/>
        </w:rPr>
        <w:t>30分至10时00分）</w:t>
      </w:r>
      <w:r>
        <w:rPr>
          <w:rFonts w:hint="eastAsia" w:ascii="宋体" w:hAnsi="宋体" w:eastAsia="宋体" w:cs="宋体"/>
          <w:spacing w:val="11"/>
          <w:sz w:val="21"/>
          <w:szCs w:val="21"/>
          <w:highlight w:val="none"/>
          <w:lang w:val="en-US" w:eastAsia="zh-CN"/>
        </w:rPr>
        <w:t>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spacing w:val="11"/>
          <w:sz w:val="21"/>
          <w:szCs w:val="21"/>
          <w:highlight w:val="none"/>
          <w:u w:val="single"/>
          <w:lang w:val="en-US" w:eastAsia="zh-CN"/>
        </w:rPr>
        <w:t xml:space="preserve"> </w:t>
      </w:r>
      <w:r>
        <w:rPr>
          <w:rFonts w:hint="eastAsia" w:cs="宋体"/>
          <w:spacing w:val="11"/>
          <w:sz w:val="21"/>
          <w:szCs w:val="21"/>
          <w:highlight w:val="none"/>
          <w:u w:val="single"/>
          <w:lang w:val="en-US" w:eastAsia="zh-CN"/>
        </w:rPr>
        <w:t>4</w:t>
      </w:r>
      <w:r>
        <w:rPr>
          <w:rFonts w:hint="eastAsia" w:ascii="宋体" w:hAnsi="宋体" w:eastAsia="宋体" w:cs="宋体"/>
          <w:spacing w:val="11"/>
          <w:sz w:val="21"/>
          <w:szCs w:val="21"/>
          <w:highlight w:val="none"/>
          <w:u w:val="single"/>
          <w:lang w:val="en-US" w:eastAsia="zh-CN"/>
        </w:rPr>
        <w:t xml:space="preserve"> </w:t>
      </w:r>
      <w:r>
        <w:rPr>
          <w:rFonts w:hint="eastAsia" w:ascii="宋体" w:hAnsi="宋体" w:eastAsia="宋体" w:cs="宋体"/>
          <w:spacing w:val="11"/>
          <w:sz w:val="21"/>
          <w:szCs w:val="21"/>
          <w:highlight w:val="none"/>
          <w:u w:val="none"/>
          <w:lang w:val="en-US" w:eastAsia="zh-CN"/>
        </w:rPr>
        <w:t>号开</w:t>
      </w:r>
      <w:r>
        <w:rPr>
          <w:rFonts w:hint="eastAsia" w:ascii="宋体" w:hAnsi="宋体" w:eastAsia="宋体" w:cs="宋体"/>
          <w:color w:val="auto"/>
          <w:spacing w:val="11"/>
          <w:sz w:val="21"/>
          <w:szCs w:val="21"/>
          <w:highlight w:val="none"/>
          <w:u w:val="none"/>
          <w:lang w:val="en-US" w:eastAsia="zh-CN"/>
        </w:rPr>
        <w:t>标仓</w:t>
      </w:r>
      <w:r>
        <w:rPr>
          <w:rFonts w:hint="eastAsia" w:ascii="宋体" w:hAnsi="宋体" w:eastAsia="宋体" w:cs="宋体"/>
          <w:spacing w:val="11"/>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44ABF2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6.本次项目共划分为1个标段。</w:t>
      </w:r>
    </w:p>
    <w:p w14:paraId="070775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outlineLvl w:val="9"/>
        <w:rPr>
          <w:rFonts w:hint="eastAsia" w:ascii="宋体" w:hAnsi="宋体" w:eastAsia="宋体" w:cs="宋体"/>
          <w:spacing w:val="1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spacing w:val="10"/>
          <w:sz w:val="21"/>
          <w:szCs w:val="21"/>
          <w:highlight w:val="none"/>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highlight w:val="none"/>
          <w14:textOutline w14:w="3795" w14:cap="sq" w14:cmpd="sng">
            <w14:solidFill>
              <w14:srgbClr w14:val="000000"/>
            </w14:solidFill>
            <w14:prstDash w14:val="solid"/>
            <w14:bevel/>
          </w14:textOutline>
        </w:rPr>
        <w:t>、凡对本次招标提出询问，请按以下方式联系</w:t>
      </w:r>
    </w:p>
    <w:p w14:paraId="20C3F38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1.采购人信息</w:t>
      </w:r>
    </w:p>
    <w:p w14:paraId="34F26DE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平乐县源头镇人民政府</w:t>
      </w:r>
    </w:p>
    <w:p w14:paraId="491142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地    址：</w:t>
      </w:r>
      <w:r>
        <w:rPr>
          <w:rFonts w:hint="eastAsia" w:ascii="宋体" w:hAnsi="宋体" w:eastAsia="宋体" w:cs="宋体"/>
          <w:color w:val="000000"/>
          <w:sz w:val="21"/>
          <w:szCs w:val="21"/>
          <w:highlight w:val="none"/>
          <w:lang w:eastAsia="zh-CN"/>
        </w:rPr>
        <w:t>平乐县源头镇东风街378号</w:t>
      </w:r>
    </w:p>
    <w:p w14:paraId="00DA3A1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val="en-US" w:eastAsia="zh-CN"/>
        </w:rPr>
        <w:t>沈明星</w:t>
      </w:r>
    </w:p>
    <w:p w14:paraId="1F5469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bookmarkStart w:id="8" w:name="_Toc28359086"/>
      <w:bookmarkStart w:id="9" w:name="_Toc28359009"/>
      <w:r>
        <w:rPr>
          <w:rFonts w:hint="eastAsia" w:ascii="宋体" w:hAnsi="宋体" w:eastAsia="宋体" w:cs="宋体"/>
          <w:sz w:val="21"/>
          <w:szCs w:val="21"/>
          <w:highlight w:val="none"/>
          <w:lang w:eastAsia="zh-CN"/>
        </w:rPr>
        <w:t>0773-7786136</w:t>
      </w:r>
    </w:p>
    <w:p w14:paraId="4D2563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bookmarkEnd w:id="8"/>
      <w:bookmarkEnd w:id="9"/>
    </w:p>
    <w:p w14:paraId="39DB33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时代建盛工程管理有限公司</w:t>
      </w:r>
    </w:p>
    <w:p w14:paraId="42FD0C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桂林市秀峰区翠竹路61号7栋1单元12层1号房</w:t>
      </w:r>
    </w:p>
    <w:p w14:paraId="49DC40F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val="en-US" w:eastAsia="zh-CN"/>
        </w:rPr>
        <w:t>莫东箐</w:t>
      </w:r>
    </w:p>
    <w:p w14:paraId="41D337D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0773-8282779</w:t>
      </w:r>
    </w:p>
    <w:p w14:paraId="625E54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395592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16" w:firstLineChars="2200"/>
        <w:jc w:val="right"/>
        <w:textAlignment w:val="baseline"/>
        <w:rPr>
          <w:rFonts w:hint="eastAsia" w:ascii="宋体" w:hAnsi="宋体" w:eastAsia="宋体" w:cs="宋体"/>
          <w:spacing w:val="-6"/>
          <w:sz w:val="21"/>
          <w:szCs w:val="21"/>
          <w:highlight w:val="none"/>
        </w:rPr>
      </w:pPr>
      <w:r>
        <w:rPr>
          <w:rFonts w:hint="eastAsia" w:ascii="宋体" w:hAnsi="宋体" w:eastAsia="宋体" w:cs="宋体"/>
          <w:spacing w:val="9"/>
          <w:sz w:val="21"/>
          <w:szCs w:val="21"/>
          <w:highlight w:val="none"/>
          <w:lang w:eastAsia="zh-CN"/>
        </w:rPr>
        <w:t xml:space="preserve"> 时代建盛工程管理有限公司</w:t>
      </w:r>
    </w:p>
    <w:p w14:paraId="6F18E2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right"/>
        <w:textAlignment w:val="baseline"/>
        <w:rPr>
          <w:rFonts w:hint="eastAsia" w:ascii="宋体" w:hAnsi="宋体" w:eastAsia="宋体" w:cs="宋体"/>
          <w:snapToGrid w:val="0"/>
          <w:color w:val="000000"/>
          <w:spacing w:val="9"/>
          <w:kern w:val="0"/>
          <w:sz w:val="21"/>
          <w:szCs w:val="21"/>
          <w:highlight w:val="none"/>
          <w:lang w:val="en-US" w:eastAsia="zh-CN" w:bidi="ar-SA"/>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napToGrid w:val="0"/>
          <w:color w:val="000000"/>
          <w:spacing w:val="9"/>
          <w:kern w:val="0"/>
          <w:sz w:val="21"/>
          <w:szCs w:val="21"/>
          <w:highlight w:val="none"/>
          <w:lang w:val="en-US" w:eastAsia="zh-CN" w:bidi="ar-SA"/>
        </w:rPr>
        <w:t xml:space="preserve">    2026年5月20日</w:t>
      </w:r>
    </w:p>
    <w:p w14:paraId="4DF181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8" w:type="default"/>
          <w:pgSz w:w="11906" w:h="16839"/>
          <w:pgMar w:top="1440" w:right="1134" w:bottom="1440" w:left="1134" w:header="0" w:footer="1200" w:gutter="0"/>
          <w:pgNumType w:fmt="decimal" w:start="1"/>
          <w:cols w:space="720" w:num="1"/>
        </w:sectPr>
      </w:pPr>
    </w:p>
    <w:p w14:paraId="2EEA71A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jc w:val="center"/>
        <w:textAlignment w:val="baseline"/>
        <w:outlineLvl w:val="0"/>
        <w:rPr>
          <w:rFonts w:hint="eastAsia" w:ascii="宋体" w:hAnsi="宋体" w:eastAsia="宋体" w:cs="宋体"/>
          <w:sz w:val="32"/>
          <w:szCs w:val="32"/>
          <w:highlight w:val="none"/>
        </w:rPr>
      </w:pPr>
      <w:bookmarkStart w:id="10" w:name="_Toc30288"/>
      <w:bookmarkStart w:id="11" w:name="_Toc3288"/>
      <w:bookmarkStart w:id="12" w:name="_Toc22264"/>
      <w:bookmarkStart w:id="13" w:name="_Toc28002"/>
      <w:r>
        <w:rPr>
          <w:rFonts w:hint="eastAsia" w:ascii="宋体" w:hAnsi="宋体" w:eastAsia="宋体" w:cs="宋体"/>
          <w:spacing w:val="8"/>
          <w:sz w:val="32"/>
          <w:szCs w:val="32"/>
          <w:highlight w:val="none"/>
          <w14:textOutline w14:w="5793" w14:cap="sq" w14:cmpd="sng">
            <w14:solidFill>
              <w14:srgbClr w14:val="000000"/>
            </w14:solidFill>
            <w14:prstDash w14:val="solid"/>
            <w14:bevel/>
          </w14:textOutline>
        </w:rPr>
        <w:t>第二章</w:t>
      </w:r>
      <w:r>
        <w:rPr>
          <w:rFonts w:hint="eastAsia" w:ascii="宋体" w:hAnsi="宋体" w:eastAsia="宋体" w:cs="宋体"/>
          <w:spacing w:val="8"/>
          <w:sz w:val="32"/>
          <w:szCs w:val="32"/>
          <w:highlight w:val="none"/>
        </w:rPr>
        <w:t xml:space="preserve"> </w:t>
      </w:r>
      <w:r>
        <w:rPr>
          <w:rFonts w:hint="eastAsia" w:ascii="宋体" w:hAnsi="宋体" w:eastAsia="宋体" w:cs="宋体"/>
          <w:spacing w:val="8"/>
          <w:sz w:val="32"/>
          <w:szCs w:val="32"/>
          <w:highlight w:val="none"/>
          <w14:textOutline w14:w="5793" w14:cap="sq" w14:cmpd="sng">
            <w14:solidFill>
              <w14:srgbClr w14:val="000000"/>
            </w14:solidFill>
            <w14:prstDash w14:val="solid"/>
            <w14:bevel/>
          </w14:textOutline>
        </w:rPr>
        <w:t>供应商须知</w:t>
      </w:r>
      <w:bookmarkEnd w:id="10"/>
      <w:bookmarkEnd w:id="11"/>
      <w:bookmarkEnd w:id="12"/>
      <w:bookmarkEnd w:id="13"/>
    </w:p>
    <w:p w14:paraId="581C377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36" w:firstLineChars="200"/>
        <w:jc w:val="center"/>
        <w:textAlignment w:val="baseline"/>
        <w:outlineLvl w:val="9"/>
        <w:rPr>
          <w:rFonts w:hint="eastAsia" w:ascii="宋体" w:hAnsi="宋体" w:eastAsia="宋体" w:cs="宋体"/>
          <w:sz w:val="32"/>
          <w:szCs w:val="32"/>
          <w:highlight w:val="none"/>
        </w:rPr>
      </w:pPr>
      <w:r>
        <w:rPr>
          <w:rFonts w:hint="eastAsia" w:ascii="宋体" w:hAnsi="宋体" w:eastAsia="宋体" w:cs="宋体"/>
          <w:spacing w:val="-1"/>
          <w:sz w:val="32"/>
          <w:szCs w:val="32"/>
          <w:highlight w:val="none"/>
          <w14:textOutline w14:w="4358" w14:cap="sq" w14:cmpd="sng">
            <w14:solidFill>
              <w14:srgbClr w14:val="000000"/>
            </w14:solidFill>
            <w14:prstDash w14:val="solid"/>
            <w14:bevel/>
          </w14:textOutline>
        </w:rPr>
        <w:t>供应商须知前附表</w:t>
      </w:r>
    </w:p>
    <w:tbl>
      <w:tblPr>
        <w:tblStyle w:val="25"/>
        <w:tblW w:w="10068"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20"/>
        <w:gridCol w:w="1390"/>
        <w:gridCol w:w="7367"/>
      </w:tblGrid>
      <w:tr w14:paraId="7012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91" w:type="dxa"/>
            <w:shd w:val="clear" w:color="auto" w:fill="8DB3E2"/>
            <w:vAlign w:val="center"/>
          </w:tcPr>
          <w:p w14:paraId="62EAEB6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14:textOutline w14:w="3795" w14:cap="sq" w14:cmpd="sng">
                  <w14:solidFill>
                    <w14:srgbClr w14:val="000000"/>
                  </w14:solidFill>
                  <w14:prstDash w14:val="solid"/>
                  <w14:bevel/>
                </w14:textOutline>
              </w:rPr>
              <w:t>序号</w:t>
            </w:r>
          </w:p>
        </w:tc>
        <w:tc>
          <w:tcPr>
            <w:tcW w:w="720" w:type="dxa"/>
            <w:shd w:val="clear" w:color="auto" w:fill="8DB3E2"/>
            <w:vAlign w:val="center"/>
          </w:tcPr>
          <w:p w14:paraId="6108D75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14:textOutline w14:w="3795" w14:cap="sq" w14:cmpd="sng">
                  <w14:solidFill>
                    <w14:srgbClr w14:val="000000"/>
                  </w14:solidFill>
                  <w14:prstDash w14:val="solid"/>
                  <w14:bevel/>
                </w14:textOutline>
              </w:rPr>
              <w:t>条款号</w:t>
            </w:r>
          </w:p>
        </w:tc>
        <w:tc>
          <w:tcPr>
            <w:tcW w:w="1390" w:type="dxa"/>
            <w:shd w:val="clear" w:color="auto" w:fill="8DB3E2"/>
            <w:vAlign w:val="center"/>
          </w:tcPr>
          <w:p w14:paraId="636BDCF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14:textOutline w14:w="3795" w14:cap="sq" w14:cmpd="sng">
                  <w14:solidFill>
                    <w14:srgbClr w14:val="000000"/>
                  </w14:solidFill>
                  <w14:prstDash w14:val="solid"/>
                  <w14:bevel/>
                </w14:textOutline>
              </w:rPr>
              <w:t>条款名称</w:t>
            </w:r>
          </w:p>
        </w:tc>
        <w:tc>
          <w:tcPr>
            <w:tcW w:w="7367" w:type="dxa"/>
            <w:shd w:val="clear" w:color="auto" w:fill="8DB3E2"/>
            <w:vAlign w:val="center"/>
          </w:tcPr>
          <w:p w14:paraId="6045BEB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14:textOutline w14:w="3795" w14:cap="sq" w14:cmpd="sng">
                  <w14:solidFill>
                    <w14:srgbClr w14:val="000000"/>
                  </w14:solidFill>
                  <w14:prstDash w14:val="solid"/>
                  <w14:bevel/>
                </w14:textOutline>
              </w:rPr>
              <w:t>内容、要求</w:t>
            </w:r>
          </w:p>
        </w:tc>
      </w:tr>
      <w:tr w14:paraId="2934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91" w:type="dxa"/>
            <w:vAlign w:val="center"/>
          </w:tcPr>
          <w:p w14:paraId="506C1D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w:t>
            </w:r>
          </w:p>
        </w:tc>
        <w:tc>
          <w:tcPr>
            <w:tcW w:w="720" w:type="dxa"/>
            <w:vAlign w:val="center"/>
          </w:tcPr>
          <w:p w14:paraId="57C0CB7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1.1</w:t>
            </w:r>
          </w:p>
        </w:tc>
        <w:tc>
          <w:tcPr>
            <w:tcW w:w="1390" w:type="dxa"/>
            <w:vAlign w:val="center"/>
          </w:tcPr>
          <w:p w14:paraId="3008C90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项目名称及</w:t>
            </w:r>
          </w:p>
          <w:p w14:paraId="51FDEB1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项目编号</w:t>
            </w:r>
          </w:p>
        </w:tc>
        <w:tc>
          <w:tcPr>
            <w:tcW w:w="7367" w:type="dxa"/>
            <w:vAlign w:val="center"/>
          </w:tcPr>
          <w:p w14:paraId="6F854DB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项目名称：平乐县源头镇豆冲村至集镇金华村路口绿道建设项目</w:t>
            </w:r>
          </w:p>
          <w:p w14:paraId="1DB836C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项目编号：GLZC2026-C2-300024-SDJS</w:t>
            </w:r>
          </w:p>
        </w:tc>
      </w:tr>
      <w:tr w14:paraId="71EE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91" w:type="dxa"/>
            <w:vAlign w:val="center"/>
          </w:tcPr>
          <w:p w14:paraId="293D3C4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w:t>
            </w:r>
          </w:p>
        </w:tc>
        <w:tc>
          <w:tcPr>
            <w:tcW w:w="720" w:type="dxa"/>
            <w:vAlign w:val="center"/>
          </w:tcPr>
          <w:p w14:paraId="38C2452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w:t>
            </w:r>
          </w:p>
        </w:tc>
        <w:tc>
          <w:tcPr>
            <w:tcW w:w="1390" w:type="dxa"/>
            <w:vAlign w:val="center"/>
          </w:tcPr>
          <w:p w14:paraId="7828152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val="en-US" w:eastAsia="en-US" w:bidi="ar-SA"/>
              </w:rPr>
              <w:t>供应商资格</w:t>
            </w:r>
          </w:p>
        </w:tc>
        <w:tc>
          <w:tcPr>
            <w:tcW w:w="7367" w:type="dxa"/>
            <w:vAlign w:val="center"/>
          </w:tcPr>
          <w:p w14:paraId="2262AAC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1.满足《中华人民共和国政府采购法》第二十二条规定；</w:t>
            </w:r>
          </w:p>
          <w:p w14:paraId="36A123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2.落实政府采购政策需满足的资格要求：供应商为中小企业，</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w:t>
            </w:r>
            <w:r>
              <w:rPr>
                <w:rFonts w:hint="eastAsia" w:ascii="宋体" w:hAnsi="宋体" w:eastAsia="宋体" w:cs="宋体"/>
                <w:spacing w:val="9"/>
                <w:sz w:val="21"/>
                <w:szCs w:val="21"/>
                <w:highlight w:val="none"/>
                <w:lang w:val="en-US" w:eastAsia="zh-CN"/>
              </w:rPr>
              <w:t>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r>
              <w:rPr>
                <w:rFonts w:hint="eastAsia" w:ascii="宋体" w:hAnsi="宋体" w:eastAsia="宋体" w:cs="宋体"/>
                <w:spacing w:val="9"/>
                <w:sz w:val="21"/>
                <w:szCs w:val="21"/>
                <w:highlight w:val="none"/>
                <w:lang w:eastAsia="zh-CN"/>
              </w:rPr>
              <w:t>；</w:t>
            </w:r>
          </w:p>
          <w:p w14:paraId="3D1AC5D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val="en-US" w:eastAsia="zh-CN" w:bidi="ar-SA"/>
              </w:rPr>
              <w:t>3.本项目的特定资格要求：供应商须具备市政公用工程施工总承包叁级（含以上级）资质，并在人员、设备、资金等方面具备相应的施工能力。其中，投标人拟派项目经理须具备市政公用工程专业二级（含以上级）注册建造师执业资格，具备有效的安全生产考核合格证书（B 类）。</w:t>
            </w:r>
          </w:p>
        </w:tc>
      </w:tr>
      <w:tr w14:paraId="554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1" w:type="dxa"/>
            <w:vAlign w:val="center"/>
          </w:tcPr>
          <w:p w14:paraId="047A58B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w:t>
            </w:r>
          </w:p>
        </w:tc>
        <w:tc>
          <w:tcPr>
            <w:tcW w:w="720" w:type="dxa"/>
            <w:vAlign w:val="center"/>
          </w:tcPr>
          <w:p w14:paraId="7D8E168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4</w:t>
            </w:r>
          </w:p>
        </w:tc>
        <w:tc>
          <w:tcPr>
            <w:tcW w:w="1390" w:type="dxa"/>
            <w:vAlign w:val="center"/>
          </w:tcPr>
          <w:p w14:paraId="156F9CBF">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磋商费用</w:t>
            </w:r>
          </w:p>
        </w:tc>
        <w:tc>
          <w:tcPr>
            <w:tcW w:w="7367" w:type="dxa"/>
            <w:vAlign w:val="center"/>
          </w:tcPr>
          <w:p w14:paraId="70D35B4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不论磋商结果如何，供应商均应自行承担所有与磋商有关的全部费用。</w:t>
            </w:r>
          </w:p>
        </w:tc>
      </w:tr>
      <w:tr w14:paraId="47BE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91" w:type="dxa"/>
            <w:vAlign w:val="center"/>
          </w:tcPr>
          <w:p w14:paraId="31042FF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4</w:t>
            </w:r>
          </w:p>
        </w:tc>
        <w:tc>
          <w:tcPr>
            <w:tcW w:w="720" w:type="dxa"/>
            <w:vAlign w:val="center"/>
          </w:tcPr>
          <w:p w14:paraId="32C27B6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w:t>
            </w:r>
          </w:p>
        </w:tc>
        <w:tc>
          <w:tcPr>
            <w:tcW w:w="1390" w:type="dxa"/>
            <w:vAlign w:val="center"/>
          </w:tcPr>
          <w:p w14:paraId="2BCDE04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磋商报价及招标 控制价</w:t>
            </w:r>
          </w:p>
        </w:tc>
        <w:tc>
          <w:tcPr>
            <w:tcW w:w="7367" w:type="dxa"/>
            <w:vAlign w:val="center"/>
          </w:tcPr>
          <w:p w14:paraId="6BCC593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B05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13.1 本工程招标控制价为人民币：壹佰零叁万肆仟陆佰陆拾壹元肆角整（¥</w:t>
            </w:r>
            <w:r>
              <w:rPr>
                <w:rFonts w:hint="eastAsia" w:ascii="宋体" w:hAnsi="宋体" w:eastAsia="宋体" w:cs="宋体"/>
                <w:color w:val="auto"/>
                <w:spacing w:val="9"/>
                <w:sz w:val="21"/>
                <w:szCs w:val="21"/>
                <w:highlight w:val="none"/>
                <w:lang w:val="en-US" w:eastAsia="zh-CN"/>
              </w:rPr>
              <w:t>1034661.40</w:t>
            </w:r>
            <w:r>
              <w:rPr>
                <w:rFonts w:hint="eastAsia" w:ascii="宋体" w:hAnsi="宋体" w:eastAsia="宋体" w:cs="宋体"/>
                <w:snapToGrid w:val="0"/>
                <w:color w:val="000000"/>
                <w:spacing w:val="11"/>
                <w:kern w:val="0"/>
                <w:sz w:val="21"/>
                <w:szCs w:val="21"/>
                <w:highlight w:val="none"/>
                <w:lang w:val="en-US" w:eastAsia="zh-CN" w:bidi="ar-SA"/>
              </w:rPr>
              <w:t>），供应商磋商总报价不得高于本标段招标控制价。</w:t>
            </w:r>
          </w:p>
          <w:p w14:paraId="16E6DEA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13.2 供应商应在规定时间</w:t>
            </w:r>
            <w:r>
              <w:rPr>
                <w:rFonts w:hint="eastAsia" w:ascii="宋体" w:hAnsi="宋体" w:eastAsia="宋体" w:cs="宋体"/>
                <w:snapToGrid w:val="0"/>
                <w:color w:val="000000"/>
                <w:spacing w:val="11"/>
                <w:kern w:val="0"/>
                <w:sz w:val="21"/>
                <w:szCs w:val="21"/>
                <w:highlight w:val="none"/>
                <w:lang w:val="en-US" w:eastAsia="en-US" w:bidi="ar-SA"/>
              </w:rPr>
              <w:t>内在</w:t>
            </w:r>
            <w:r>
              <w:rPr>
                <w:rFonts w:hint="eastAsia" w:ascii="宋体" w:hAnsi="宋体" w:eastAsia="宋体" w:cs="宋体"/>
                <w:snapToGrid w:val="0"/>
                <w:color w:val="000000"/>
                <w:spacing w:val="11"/>
                <w:kern w:val="0"/>
                <w:sz w:val="21"/>
                <w:szCs w:val="21"/>
                <w:highlight w:val="none"/>
                <w:lang w:val="en-US" w:eastAsia="zh-CN" w:bidi="ar-SA"/>
              </w:rPr>
              <w:t>广西政府采购云平台系统上提交最后报价，超出评委设定的最后报价时限或其最后报价超出招标控制价导致已通过评审的响应文件无效的，按供应商在提交响应文件截止时间后撤回响应文件处理。</w:t>
            </w:r>
          </w:p>
          <w:p w14:paraId="362DBF9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供应商在中标后应提交一份单价分析表。同时在项目施工中承诺执行现有的农民工工资保障相关规定。</w:t>
            </w:r>
          </w:p>
        </w:tc>
      </w:tr>
      <w:tr w14:paraId="4C66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1" w:type="dxa"/>
            <w:vAlign w:val="center"/>
          </w:tcPr>
          <w:p w14:paraId="1931A67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5</w:t>
            </w:r>
          </w:p>
        </w:tc>
        <w:tc>
          <w:tcPr>
            <w:tcW w:w="720" w:type="dxa"/>
            <w:vAlign w:val="center"/>
          </w:tcPr>
          <w:p w14:paraId="40E92B7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14.1</w:t>
            </w:r>
          </w:p>
        </w:tc>
        <w:tc>
          <w:tcPr>
            <w:tcW w:w="1390" w:type="dxa"/>
            <w:vAlign w:val="center"/>
          </w:tcPr>
          <w:p w14:paraId="4562C3A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w:t>
            </w:r>
          </w:p>
          <w:p w14:paraId="40CB9DD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有效期</w:t>
            </w:r>
          </w:p>
        </w:tc>
        <w:tc>
          <w:tcPr>
            <w:tcW w:w="7367" w:type="dxa"/>
            <w:vAlign w:val="center"/>
          </w:tcPr>
          <w:p w14:paraId="52DF773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自响应文件递交截止时间之日起 90 天，有效期不足的响应文件将被拒绝。</w:t>
            </w:r>
          </w:p>
        </w:tc>
      </w:tr>
      <w:tr w14:paraId="0DEA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91" w:type="dxa"/>
            <w:vAlign w:val="center"/>
          </w:tcPr>
          <w:p w14:paraId="6F0FBFF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6</w:t>
            </w:r>
          </w:p>
        </w:tc>
        <w:tc>
          <w:tcPr>
            <w:tcW w:w="720" w:type="dxa"/>
            <w:vAlign w:val="center"/>
          </w:tcPr>
          <w:p w14:paraId="1E31A8A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15</w:t>
            </w:r>
          </w:p>
        </w:tc>
        <w:tc>
          <w:tcPr>
            <w:tcW w:w="1390" w:type="dxa"/>
            <w:vAlign w:val="center"/>
          </w:tcPr>
          <w:p w14:paraId="28972A7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磋商保证金</w:t>
            </w:r>
          </w:p>
        </w:tc>
        <w:tc>
          <w:tcPr>
            <w:tcW w:w="7367" w:type="dxa"/>
            <w:vAlign w:val="center"/>
          </w:tcPr>
          <w:p w14:paraId="0B46D2F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本项目无需缴纳磋商保证金。</w:t>
            </w:r>
          </w:p>
        </w:tc>
      </w:tr>
      <w:tr w14:paraId="2E61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0" w:hRule="atLeast"/>
        </w:trPr>
        <w:tc>
          <w:tcPr>
            <w:tcW w:w="591" w:type="dxa"/>
            <w:vAlign w:val="center"/>
          </w:tcPr>
          <w:p w14:paraId="58A819A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7</w:t>
            </w:r>
          </w:p>
        </w:tc>
        <w:tc>
          <w:tcPr>
            <w:tcW w:w="720" w:type="dxa"/>
            <w:vAlign w:val="center"/>
          </w:tcPr>
          <w:p w14:paraId="396F429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w:t>
            </w:r>
          </w:p>
        </w:tc>
        <w:tc>
          <w:tcPr>
            <w:tcW w:w="1390" w:type="dxa"/>
            <w:vAlign w:val="center"/>
          </w:tcPr>
          <w:p w14:paraId="6A97933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w:t>
            </w:r>
          </w:p>
          <w:p w14:paraId="340519F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的制作</w:t>
            </w:r>
          </w:p>
        </w:tc>
        <w:tc>
          <w:tcPr>
            <w:tcW w:w="7367" w:type="dxa"/>
            <w:vAlign w:val="center"/>
          </w:tcPr>
          <w:p w14:paraId="305FC01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16.1 电子响应文件中须加盖供应商公章部分均采用 CA 签章，并根据“政府采购项目电子交易管理操作指南-供应商”及本磋商文件规定的格式和顺序编制电子响应文件并进行关联定位，以便磋商。</w:t>
            </w:r>
          </w:p>
          <w:p w14:paraId="36D3459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04B7F9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16.2 供应商法定代表人（负责人）或授权委托人持有广西政府采购云平台个人 CA 签章的，应在响应文件中涉及到签字的位置使用个人CA 签章，没有办理广西政府采购云平台个人 CA 签章的可在响应文件中涉及到签字的位置 手写签字后扫描或者拍照做成 PDF的格式上传即可。</w:t>
            </w:r>
          </w:p>
          <w:p w14:paraId="2A5A3BB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16.3 响应文件不得涂改，若有修改错漏处，须法定代表人（负责人）或授权委托人签字（或个人 CA 签章）。响应文件因字迹潦草或表达不清所引起的后果由供应商负责。</w:t>
            </w:r>
          </w:p>
          <w:p w14:paraId="422C76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 磋商前准备</w:t>
            </w:r>
          </w:p>
          <w:p w14:paraId="19837AC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16.4.1 本项目实行在线磋商，采用电子响应文件。若供应商参与磋商，自行承担磋商一切费用。</w:t>
            </w:r>
          </w:p>
          <w:p w14:paraId="1DDC36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16.4.2 各供应商在截标前应确保成为广西政府采购云平台正式注册入库供应商，并完成 CA 数字证书申领。如因未注册入库、未办理 CA 数字证书等原因造成无法磋商或磋商失败等后果由供应商自行承担。</w:t>
            </w:r>
          </w:p>
          <w:p w14:paraId="4C28A9C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16.4.3 供应商将广西政府采购云平台电子交易客户端下载、安装完成后，可通过账号密码或 CA 登录客户端进行响应文件制作。客户端请至网站 下载专区查看，如有问题可拨打广西政府采购云平台客户服务热线 95763 进行咨询。</w:t>
            </w:r>
          </w:p>
        </w:tc>
      </w:tr>
      <w:tr w14:paraId="2D09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91" w:type="dxa"/>
            <w:vAlign w:val="center"/>
          </w:tcPr>
          <w:p w14:paraId="2069481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8</w:t>
            </w:r>
          </w:p>
        </w:tc>
        <w:tc>
          <w:tcPr>
            <w:tcW w:w="720" w:type="dxa"/>
            <w:vAlign w:val="center"/>
          </w:tcPr>
          <w:p w14:paraId="0891F6E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18.1</w:t>
            </w:r>
          </w:p>
        </w:tc>
        <w:tc>
          <w:tcPr>
            <w:tcW w:w="1390" w:type="dxa"/>
            <w:vAlign w:val="center"/>
          </w:tcPr>
          <w:p w14:paraId="2A3A928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响应文件递交截止时间</w:t>
            </w:r>
          </w:p>
        </w:tc>
        <w:tc>
          <w:tcPr>
            <w:tcW w:w="7367" w:type="dxa"/>
            <w:vAlign w:val="center"/>
          </w:tcPr>
          <w:p w14:paraId="67CDCF2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供应商应于2026年</w:t>
            </w:r>
            <w:r>
              <w:rPr>
                <w:rFonts w:hint="eastAsia" w:cs="宋体"/>
                <w:color w:val="auto"/>
                <w:spacing w:val="6"/>
                <w:sz w:val="21"/>
                <w:szCs w:val="21"/>
                <w:highlight w:val="none"/>
                <w:u w:val="none" w:color="auto"/>
                <w:lang w:val="en-US" w:eastAsia="zh-CN"/>
              </w:rPr>
              <w:t>6</w:t>
            </w:r>
            <w:r>
              <w:rPr>
                <w:rFonts w:hint="eastAsia" w:ascii="宋体" w:hAnsi="宋体" w:eastAsia="宋体" w:cs="宋体"/>
                <w:color w:val="auto"/>
                <w:spacing w:val="6"/>
                <w:sz w:val="21"/>
                <w:szCs w:val="21"/>
                <w:highlight w:val="none"/>
                <w:u w:val="none" w:color="auto"/>
                <w:lang w:val="en-US" w:eastAsia="zh-CN"/>
              </w:rPr>
              <w:t>月</w:t>
            </w:r>
            <w:r>
              <w:rPr>
                <w:rFonts w:hint="eastAsia" w:cs="宋体"/>
                <w:color w:val="auto"/>
                <w:spacing w:val="6"/>
                <w:sz w:val="21"/>
                <w:szCs w:val="21"/>
                <w:highlight w:val="none"/>
                <w:u w:val="none" w:color="auto"/>
                <w:lang w:val="en-US" w:eastAsia="zh-CN"/>
              </w:rPr>
              <w:t>2</w:t>
            </w:r>
            <w:r>
              <w:rPr>
                <w:rFonts w:hint="eastAsia" w:ascii="宋体" w:hAnsi="宋体" w:eastAsia="宋体" w:cs="宋体"/>
                <w:color w:val="auto"/>
                <w:spacing w:val="6"/>
                <w:sz w:val="21"/>
                <w:szCs w:val="21"/>
                <w:highlight w:val="none"/>
                <w:u w:val="none" w:color="auto"/>
                <w:lang w:val="en-US" w:eastAsia="zh-CN"/>
              </w:rPr>
              <w:t>日</w:t>
            </w:r>
            <w:r>
              <w:rPr>
                <w:rFonts w:hint="eastAsia" w:ascii="宋体" w:hAnsi="宋体" w:eastAsia="宋体" w:cs="宋体"/>
                <w:snapToGrid w:val="0"/>
                <w:color w:val="000000"/>
                <w:spacing w:val="11"/>
                <w:kern w:val="0"/>
                <w:sz w:val="21"/>
                <w:szCs w:val="21"/>
                <w:highlight w:val="none"/>
                <w:lang w:val="en-US" w:eastAsia="zh-CN" w:bidi="ar-SA"/>
              </w:rPr>
              <w:t>上午09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7A6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591" w:type="dxa"/>
            <w:vAlign w:val="center"/>
          </w:tcPr>
          <w:p w14:paraId="32BEFEC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9</w:t>
            </w:r>
          </w:p>
        </w:tc>
        <w:tc>
          <w:tcPr>
            <w:tcW w:w="720" w:type="dxa"/>
            <w:vAlign w:val="center"/>
          </w:tcPr>
          <w:p w14:paraId="18E6C8E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18.2</w:t>
            </w:r>
          </w:p>
        </w:tc>
        <w:tc>
          <w:tcPr>
            <w:tcW w:w="1390" w:type="dxa"/>
            <w:vAlign w:val="center"/>
          </w:tcPr>
          <w:p w14:paraId="608A805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响应文件解</w:t>
            </w:r>
          </w:p>
          <w:p w14:paraId="209F44A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密时间</w:t>
            </w:r>
          </w:p>
        </w:tc>
        <w:tc>
          <w:tcPr>
            <w:tcW w:w="7367" w:type="dxa"/>
            <w:vAlign w:val="center"/>
          </w:tcPr>
          <w:p w14:paraId="3ABE7A7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截标时间后 30 分钟</w:t>
            </w:r>
            <w:r>
              <w:rPr>
                <w:rFonts w:hint="eastAsia" w:ascii="宋体" w:hAnsi="宋体" w:eastAsia="宋体" w:cs="宋体"/>
                <w:snapToGrid w:val="0"/>
                <w:color w:val="auto"/>
                <w:spacing w:val="11"/>
                <w:kern w:val="0"/>
                <w:sz w:val="21"/>
                <w:szCs w:val="21"/>
                <w:highlight w:val="none"/>
                <w:lang w:val="en-US" w:eastAsia="zh-CN" w:bidi="ar-SA"/>
              </w:rPr>
              <w:t>内（</w:t>
            </w:r>
            <w:r>
              <w:rPr>
                <w:rFonts w:hint="eastAsia" w:ascii="宋体" w:hAnsi="宋体" w:eastAsia="宋体" w:cs="宋体"/>
                <w:snapToGrid w:val="0"/>
                <w:color w:val="000000"/>
                <w:spacing w:val="11"/>
                <w:kern w:val="0"/>
                <w:sz w:val="21"/>
                <w:szCs w:val="21"/>
                <w:highlight w:val="none"/>
                <w:lang w:val="en-US" w:eastAsia="zh-CN" w:bidi="ar-SA"/>
              </w:rPr>
              <w:t>2026年</w:t>
            </w:r>
            <w:r>
              <w:rPr>
                <w:rFonts w:hint="eastAsia" w:cs="宋体"/>
                <w:color w:val="auto"/>
                <w:spacing w:val="6"/>
                <w:sz w:val="21"/>
                <w:szCs w:val="21"/>
                <w:highlight w:val="none"/>
                <w:u w:val="none" w:color="auto"/>
                <w:lang w:val="en-US" w:eastAsia="zh-CN"/>
              </w:rPr>
              <w:t>6</w:t>
            </w:r>
            <w:r>
              <w:rPr>
                <w:rFonts w:hint="eastAsia" w:ascii="宋体" w:hAnsi="宋体" w:eastAsia="宋体" w:cs="宋体"/>
                <w:color w:val="auto"/>
                <w:spacing w:val="6"/>
                <w:sz w:val="21"/>
                <w:szCs w:val="21"/>
                <w:highlight w:val="none"/>
                <w:u w:val="none" w:color="auto"/>
                <w:lang w:val="en-US" w:eastAsia="zh-CN"/>
              </w:rPr>
              <w:t>月</w:t>
            </w:r>
            <w:r>
              <w:rPr>
                <w:rFonts w:hint="eastAsia" w:cs="宋体"/>
                <w:color w:val="auto"/>
                <w:spacing w:val="6"/>
                <w:sz w:val="21"/>
                <w:szCs w:val="21"/>
                <w:highlight w:val="none"/>
                <w:u w:val="none" w:color="auto"/>
                <w:lang w:val="en-US" w:eastAsia="zh-CN"/>
              </w:rPr>
              <w:t>2</w:t>
            </w:r>
            <w:r>
              <w:rPr>
                <w:rFonts w:hint="eastAsia" w:ascii="宋体" w:hAnsi="宋体" w:eastAsia="宋体" w:cs="宋体"/>
                <w:color w:val="auto"/>
                <w:spacing w:val="6"/>
                <w:sz w:val="21"/>
                <w:szCs w:val="21"/>
                <w:highlight w:val="none"/>
                <w:u w:val="none" w:color="auto"/>
                <w:lang w:val="en-US" w:eastAsia="zh-CN"/>
              </w:rPr>
              <w:t>日</w:t>
            </w:r>
            <w:r>
              <w:rPr>
                <w:rFonts w:hint="eastAsia" w:ascii="宋体" w:hAnsi="宋体" w:eastAsia="宋体" w:cs="宋体"/>
                <w:snapToGrid w:val="0"/>
                <w:color w:val="000000"/>
                <w:spacing w:val="11"/>
                <w:kern w:val="0"/>
                <w:sz w:val="21"/>
                <w:szCs w:val="21"/>
                <w:highlight w:val="none"/>
                <w:lang w:val="en-US" w:eastAsia="zh-CN" w:bidi="ar-SA"/>
              </w:rPr>
              <w:t>上午09时30分至10时00分)供应商可以登录广西政府采购云平台，用“项目采购-开标评标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w:t>
            </w:r>
            <w:r>
              <w:rPr>
                <w:rFonts w:hint="eastAsia" w:ascii="宋体" w:hAnsi="宋体" w:eastAsia="宋体" w:cs="宋体"/>
                <w:snapToGrid w:val="0"/>
                <w:color w:val="auto"/>
                <w:spacing w:val="11"/>
                <w:kern w:val="0"/>
                <w:sz w:val="21"/>
                <w:szCs w:val="21"/>
                <w:highlight w:val="none"/>
                <w:lang w:val="en-US" w:eastAsia="zh-CN" w:bidi="ar-SA"/>
              </w:rPr>
              <w:t>源交易中心</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cs="宋体"/>
                <w:snapToGrid w:val="0"/>
                <w:color w:val="000000"/>
                <w:spacing w:val="11"/>
                <w:kern w:val="0"/>
                <w:sz w:val="21"/>
                <w:szCs w:val="21"/>
                <w:highlight w:val="none"/>
                <w:u w:val="single"/>
                <w:lang w:val="en-US" w:eastAsia="zh-CN" w:bidi="ar-SA"/>
              </w:rPr>
              <w:t>4</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ascii="宋体" w:hAnsi="宋体" w:eastAsia="宋体" w:cs="宋体"/>
                <w:snapToGrid w:val="0"/>
                <w:color w:val="000000"/>
                <w:spacing w:val="11"/>
                <w:kern w:val="0"/>
                <w:sz w:val="21"/>
                <w:szCs w:val="21"/>
                <w:highlight w:val="none"/>
                <w:u w:val="none"/>
                <w:lang w:val="en-US" w:eastAsia="zh-CN" w:bidi="ar-SA"/>
              </w:rPr>
              <w:t>号</w:t>
            </w:r>
            <w:r>
              <w:rPr>
                <w:rFonts w:hint="eastAsia" w:ascii="宋体" w:hAnsi="宋体" w:eastAsia="宋体" w:cs="宋体"/>
                <w:snapToGrid w:val="0"/>
                <w:color w:val="auto"/>
                <w:spacing w:val="11"/>
                <w:kern w:val="0"/>
                <w:sz w:val="21"/>
                <w:szCs w:val="21"/>
                <w:highlight w:val="none"/>
                <w:u w:val="none"/>
                <w:lang w:val="en-US" w:eastAsia="zh-CN" w:bidi="ar-SA"/>
              </w:rPr>
              <w:t>开标仓</w:t>
            </w:r>
            <w:r>
              <w:rPr>
                <w:rFonts w:hint="eastAsia" w:ascii="宋体" w:hAnsi="宋体" w:eastAsia="宋体" w:cs="宋体"/>
                <w:snapToGrid w:val="0"/>
                <w:color w:val="000000"/>
                <w:spacing w:val="11"/>
                <w:kern w:val="0"/>
                <w:sz w:val="21"/>
                <w:szCs w:val="21"/>
                <w:highlight w:val="none"/>
                <w:lang w:val="en-US" w:eastAsia="zh-CN" w:bidi="ar-SA"/>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04C4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6EADB11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10</w:t>
            </w:r>
          </w:p>
        </w:tc>
        <w:tc>
          <w:tcPr>
            <w:tcW w:w="720" w:type="dxa"/>
            <w:vAlign w:val="center"/>
          </w:tcPr>
          <w:p w14:paraId="52D7801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19.1</w:t>
            </w:r>
          </w:p>
        </w:tc>
        <w:tc>
          <w:tcPr>
            <w:tcW w:w="1390" w:type="dxa"/>
            <w:vAlign w:val="center"/>
          </w:tcPr>
          <w:p w14:paraId="23E244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磋商小组组成</w:t>
            </w:r>
          </w:p>
        </w:tc>
        <w:tc>
          <w:tcPr>
            <w:tcW w:w="7367" w:type="dxa"/>
            <w:vAlign w:val="center"/>
          </w:tcPr>
          <w:p w14:paraId="3AF2022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磋商及评审工作由采购代理机构负责组织，具体磋商、评审工作由依法组建的磋商小组负责，磋商小组由技术、经济等方面的专家组成。磋商小组的构成：专家</w:t>
            </w:r>
            <w:r>
              <w:rPr>
                <w:rFonts w:hint="eastAsia" w:ascii="宋体" w:hAnsi="宋体" w:eastAsia="宋体" w:cs="宋体"/>
                <w:snapToGrid w:val="0"/>
                <w:color w:val="000000"/>
                <w:spacing w:val="11"/>
                <w:kern w:val="0"/>
                <w:sz w:val="21"/>
                <w:szCs w:val="21"/>
                <w:highlight w:val="none"/>
                <w:u w:val="single"/>
                <w:lang w:val="en-US" w:eastAsia="zh-CN" w:bidi="ar-SA"/>
              </w:rPr>
              <w:t xml:space="preserve"> 3 </w:t>
            </w:r>
            <w:r>
              <w:rPr>
                <w:rFonts w:hint="eastAsia" w:ascii="宋体" w:hAnsi="宋体" w:eastAsia="宋体" w:cs="宋体"/>
                <w:snapToGrid w:val="0"/>
                <w:color w:val="000000"/>
                <w:spacing w:val="11"/>
                <w:kern w:val="0"/>
                <w:sz w:val="21"/>
                <w:szCs w:val="21"/>
                <w:highlight w:val="none"/>
                <w:lang w:val="en-US" w:eastAsia="zh-CN" w:bidi="ar-SA"/>
              </w:rPr>
              <w:t>人。</w:t>
            </w:r>
          </w:p>
        </w:tc>
      </w:tr>
      <w:tr w14:paraId="04BA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5511798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11</w:t>
            </w:r>
          </w:p>
        </w:tc>
        <w:tc>
          <w:tcPr>
            <w:tcW w:w="720" w:type="dxa"/>
            <w:vAlign w:val="center"/>
          </w:tcPr>
          <w:p w14:paraId="3CBEB00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w:t>
            </w:r>
          </w:p>
        </w:tc>
        <w:tc>
          <w:tcPr>
            <w:tcW w:w="1390" w:type="dxa"/>
            <w:vAlign w:val="center"/>
          </w:tcPr>
          <w:p w14:paraId="0D138DF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磋商时间、地点、 人员</w:t>
            </w:r>
          </w:p>
        </w:tc>
        <w:tc>
          <w:tcPr>
            <w:tcW w:w="7367" w:type="dxa"/>
            <w:vAlign w:val="center"/>
          </w:tcPr>
          <w:p w14:paraId="235E25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19.2.1 磋商时间：首次响应文件提交截止时间后。</w:t>
            </w:r>
          </w:p>
          <w:p w14:paraId="3C461D9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19.2.2 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24606B2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19.2.3 磋商参加人员：供应商法定代表人(负责人、自然人)或相应的委托代理人参加磋商。请供应商实时登录“广西政府采购云平台 ”平台等候在线磋商。</w:t>
            </w:r>
          </w:p>
          <w:p w14:paraId="3228456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19.2.4 首次响应文件提交截止时间后，登录“广西政府采购云平台 ”平台在线解密开启。</w:t>
            </w:r>
          </w:p>
        </w:tc>
      </w:tr>
      <w:tr w14:paraId="4916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591" w:type="dxa"/>
            <w:vAlign w:val="center"/>
          </w:tcPr>
          <w:p w14:paraId="520BD74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12</w:t>
            </w:r>
          </w:p>
        </w:tc>
        <w:tc>
          <w:tcPr>
            <w:tcW w:w="720" w:type="dxa"/>
            <w:vAlign w:val="center"/>
          </w:tcPr>
          <w:p w14:paraId="1BD970C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20.2</w:t>
            </w:r>
          </w:p>
        </w:tc>
        <w:tc>
          <w:tcPr>
            <w:tcW w:w="1390" w:type="dxa"/>
            <w:vAlign w:val="center"/>
          </w:tcPr>
          <w:p w14:paraId="3CBAF13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评审办法</w:t>
            </w:r>
          </w:p>
        </w:tc>
        <w:tc>
          <w:tcPr>
            <w:tcW w:w="7367" w:type="dxa"/>
            <w:vAlign w:val="center"/>
          </w:tcPr>
          <w:p w14:paraId="0B694F9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综合评分法，具体详见第四章评审办法。</w:t>
            </w:r>
          </w:p>
        </w:tc>
      </w:tr>
      <w:tr w14:paraId="0890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591" w:type="dxa"/>
            <w:vAlign w:val="center"/>
          </w:tcPr>
          <w:p w14:paraId="61E8BDD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w:t>
            </w:r>
          </w:p>
        </w:tc>
        <w:tc>
          <w:tcPr>
            <w:tcW w:w="720" w:type="dxa"/>
            <w:vAlign w:val="center"/>
          </w:tcPr>
          <w:p w14:paraId="79F902A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27</w:t>
            </w:r>
          </w:p>
        </w:tc>
        <w:tc>
          <w:tcPr>
            <w:tcW w:w="1390" w:type="dxa"/>
            <w:vAlign w:val="center"/>
          </w:tcPr>
          <w:p w14:paraId="6909FAC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信用查询</w:t>
            </w:r>
          </w:p>
        </w:tc>
        <w:tc>
          <w:tcPr>
            <w:tcW w:w="7367" w:type="dxa"/>
            <w:vAlign w:val="center"/>
          </w:tcPr>
          <w:p w14:paraId="7570E8B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根据《关于做好政府采购有关信用主体标识码登记及在政府采购活动中查询使用信用记录有关问题的通知》（桂财采〔2016〕37）， 由采购代理机构对第一成交候选人进行信用查询：</w:t>
            </w:r>
          </w:p>
          <w:p w14:paraId="7BDC762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（1）查询渠道：“信用中国 ”网站(www.creditchina.gov.cn)、中国政府采购网(www.ccgp.gov.cn)等；</w:t>
            </w:r>
          </w:p>
          <w:p w14:paraId="61E5D78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（2）查询截止时间：成交通知书发出前；</w:t>
            </w:r>
          </w:p>
          <w:p w14:paraId="1C7F0EC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（3）信用信息查询记录和证据留存方式：在查询网站中直接打印查询 记录，打印材料作为采购活动资料保存；</w:t>
            </w:r>
          </w:p>
          <w:p w14:paraId="0A60D3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（4）信用信息使用规则：对在“信用中国 ”网站(www.creditchina. 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6ADD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50EFFFD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14</w:t>
            </w:r>
          </w:p>
        </w:tc>
        <w:tc>
          <w:tcPr>
            <w:tcW w:w="720" w:type="dxa"/>
            <w:vAlign w:val="center"/>
          </w:tcPr>
          <w:p w14:paraId="66BB45C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w:t>
            </w:r>
          </w:p>
        </w:tc>
        <w:tc>
          <w:tcPr>
            <w:tcW w:w="1390" w:type="dxa"/>
            <w:vAlign w:val="center"/>
          </w:tcPr>
          <w:p w14:paraId="4699188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成交公告及</w:t>
            </w:r>
          </w:p>
          <w:p w14:paraId="2B09A3A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成交通知书</w:t>
            </w:r>
          </w:p>
        </w:tc>
        <w:tc>
          <w:tcPr>
            <w:tcW w:w="7367" w:type="dxa"/>
            <w:vAlign w:val="center"/>
          </w:tcPr>
          <w:p w14:paraId="31F6839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7E5782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28.2 在发布成交公告的同时，采购代理机构向成交供应商发出成 交通知书。成交供应商应自接到通知之日起办理成交通知书领取手续。</w:t>
            </w:r>
          </w:p>
        </w:tc>
      </w:tr>
      <w:tr w14:paraId="3DEC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91" w:type="dxa"/>
            <w:vAlign w:val="center"/>
          </w:tcPr>
          <w:p w14:paraId="0B37A33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15</w:t>
            </w:r>
          </w:p>
        </w:tc>
        <w:tc>
          <w:tcPr>
            <w:tcW w:w="720" w:type="dxa"/>
            <w:vAlign w:val="center"/>
          </w:tcPr>
          <w:p w14:paraId="118F29C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29.1</w:t>
            </w:r>
          </w:p>
        </w:tc>
        <w:tc>
          <w:tcPr>
            <w:tcW w:w="1390" w:type="dxa"/>
            <w:vAlign w:val="center"/>
          </w:tcPr>
          <w:p w14:paraId="7DE79F9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履约保证金</w:t>
            </w:r>
          </w:p>
        </w:tc>
        <w:tc>
          <w:tcPr>
            <w:tcW w:w="7367" w:type="dxa"/>
            <w:vAlign w:val="center"/>
          </w:tcPr>
          <w:p w14:paraId="17C459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根据《桂林市财政局关于贯彻落实政府采购优化营商环境百日攻坚行动方案的通知》（市财采〔2020〕24 号）第四条的规定，本项目免收履约保证金。</w:t>
            </w:r>
          </w:p>
        </w:tc>
      </w:tr>
      <w:tr w14:paraId="26A9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14634D5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w:t>
            </w:r>
          </w:p>
        </w:tc>
        <w:tc>
          <w:tcPr>
            <w:tcW w:w="720" w:type="dxa"/>
            <w:vAlign w:val="center"/>
          </w:tcPr>
          <w:p w14:paraId="7432AF6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30.1</w:t>
            </w:r>
          </w:p>
        </w:tc>
        <w:tc>
          <w:tcPr>
            <w:tcW w:w="1390" w:type="dxa"/>
            <w:vAlign w:val="center"/>
          </w:tcPr>
          <w:p w14:paraId="2808CF9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签订合同时间</w:t>
            </w:r>
          </w:p>
        </w:tc>
        <w:tc>
          <w:tcPr>
            <w:tcW w:w="7367" w:type="dxa"/>
            <w:vAlign w:val="center"/>
          </w:tcPr>
          <w:p w14:paraId="4D616AC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成交通知书发出之日起 8 个工作日内。成交供应商领取成交通知书后，应按规定与采购人签订合同。</w:t>
            </w:r>
          </w:p>
        </w:tc>
      </w:tr>
      <w:tr w14:paraId="223D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153565C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17</w:t>
            </w:r>
          </w:p>
        </w:tc>
        <w:tc>
          <w:tcPr>
            <w:tcW w:w="720" w:type="dxa"/>
            <w:vAlign w:val="center"/>
          </w:tcPr>
          <w:p w14:paraId="672A2A0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30.3</w:t>
            </w:r>
          </w:p>
        </w:tc>
        <w:tc>
          <w:tcPr>
            <w:tcW w:w="1390" w:type="dxa"/>
            <w:vAlign w:val="center"/>
          </w:tcPr>
          <w:p w14:paraId="5607413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合同备案存档</w:t>
            </w:r>
          </w:p>
        </w:tc>
        <w:tc>
          <w:tcPr>
            <w:tcW w:w="7367" w:type="dxa"/>
            <w:vAlign w:val="center"/>
          </w:tcPr>
          <w:p w14:paraId="4AFE91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政府采购合同双方自签订之日起 1 个工作日内将合同原件壹份交采购代理机构备案存档。采购代理机构将政府采购合同在省级以上人民政府财政部门指定媒体上公告。</w:t>
            </w:r>
          </w:p>
        </w:tc>
      </w:tr>
      <w:tr w14:paraId="2C61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591" w:type="dxa"/>
            <w:vAlign w:val="center"/>
          </w:tcPr>
          <w:p w14:paraId="36B9B3D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w:t>
            </w:r>
          </w:p>
        </w:tc>
        <w:tc>
          <w:tcPr>
            <w:tcW w:w="720" w:type="dxa"/>
            <w:vAlign w:val="center"/>
          </w:tcPr>
          <w:p w14:paraId="60A9B38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31</w:t>
            </w:r>
          </w:p>
        </w:tc>
        <w:tc>
          <w:tcPr>
            <w:tcW w:w="1390" w:type="dxa"/>
            <w:vAlign w:val="center"/>
          </w:tcPr>
          <w:p w14:paraId="51CF718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采购代理</w:t>
            </w:r>
          </w:p>
          <w:p w14:paraId="4F84820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服务费</w:t>
            </w:r>
          </w:p>
        </w:tc>
        <w:tc>
          <w:tcPr>
            <w:tcW w:w="7367" w:type="dxa"/>
            <w:vAlign w:val="center"/>
          </w:tcPr>
          <w:p w14:paraId="16DF3E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成交供应商领取成交通知书前，向时代建盛工程管理有限公司一次性付清代理服务费，本项目的代理服务收费标准参照计价格〔2002〕1980号《招标代理服务收费管理暂行办法》工程类收费标准向成交供应商收取。</w:t>
            </w:r>
          </w:p>
        </w:tc>
      </w:tr>
      <w:tr w14:paraId="3E6A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591" w:type="dxa"/>
            <w:vAlign w:val="center"/>
          </w:tcPr>
          <w:p w14:paraId="5186891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w:t>
            </w:r>
          </w:p>
        </w:tc>
        <w:tc>
          <w:tcPr>
            <w:tcW w:w="720" w:type="dxa"/>
            <w:vAlign w:val="center"/>
          </w:tcPr>
          <w:p w14:paraId="57B3A82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33</w:t>
            </w:r>
          </w:p>
        </w:tc>
        <w:tc>
          <w:tcPr>
            <w:tcW w:w="1390" w:type="dxa"/>
            <w:vAlign w:val="center"/>
          </w:tcPr>
          <w:p w14:paraId="15C146C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解释权</w:t>
            </w:r>
          </w:p>
        </w:tc>
        <w:tc>
          <w:tcPr>
            <w:tcW w:w="7367" w:type="dxa"/>
            <w:vAlign w:val="center"/>
          </w:tcPr>
          <w:p w14:paraId="23DCE83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FD8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1" w:type="dxa"/>
            <w:vAlign w:val="center"/>
          </w:tcPr>
          <w:p w14:paraId="1E6B32E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20</w:t>
            </w:r>
          </w:p>
        </w:tc>
        <w:tc>
          <w:tcPr>
            <w:tcW w:w="720" w:type="dxa"/>
            <w:vAlign w:val="center"/>
          </w:tcPr>
          <w:p w14:paraId="0E7381D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34</w:t>
            </w:r>
          </w:p>
        </w:tc>
        <w:tc>
          <w:tcPr>
            <w:tcW w:w="1390" w:type="dxa"/>
            <w:vAlign w:val="center"/>
          </w:tcPr>
          <w:p w14:paraId="7D84471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监督管理机构</w:t>
            </w:r>
          </w:p>
        </w:tc>
        <w:tc>
          <w:tcPr>
            <w:tcW w:w="7367" w:type="dxa"/>
            <w:vAlign w:val="center"/>
          </w:tcPr>
          <w:p w14:paraId="58F77E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平乐县财政局 联系电话：0773-7882157</w:t>
            </w:r>
          </w:p>
        </w:tc>
      </w:tr>
    </w:tbl>
    <w:p w14:paraId="061C36C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9" w:type="default"/>
          <w:pgSz w:w="11906" w:h="16839"/>
          <w:pgMar w:top="1440" w:right="1080" w:bottom="1440" w:left="1080" w:header="0" w:footer="1200" w:gutter="0"/>
          <w:pgNumType w:fmt="decimal"/>
          <w:cols w:space="720" w:num="1"/>
        </w:sectPr>
      </w:pPr>
    </w:p>
    <w:p w14:paraId="4C666DB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24" w:firstLineChars="200"/>
        <w:jc w:val="center"/>
        <w:textAlignment w:val="baseline"/>
        <w:outlineLvl w:val="9"/>
        <w:rPr>
          <w:rFonts w:hint="eastAsia" w:ascii="宋体" w:hAnsi="宋体" w:eastAsia="宋体" w:cs="宋体"/>
          <w:sz w:val="32"/>
          <w:szCs w:val="32"/>
          <w:highlight w:val="none"/>
        </w:rPr>
      </w:pPr>
      <w:r>
        <w:rPr>
          <w:rFonts w:hint="eastAsia" w:ascii="宋体" w:hAnsi="宋体" w:eastAsia="宋体" w:cs="宋体"/>
          <w:spacing w:val="-4"/>
          <w:sz w:val="32"/>
          <w:szCs w:val="32"/>
          <w:highlight w:val="none"/>
          <w14:textOutline w14:w="5103" w14:cap="sq" w14:cmpd="sng">
            <w14:solidFill>
              <w14:srgbClr w14:val="000000"/>
            </w14:solidFill>
            <w14:prstDash w14:val="solid"/>
            <w14:bevel/>
          </w14:textOutline>
        </w:rPr>
        <w:t>一、总则</w:t>
      </w:r>
    </w:p>
    <w:p w14:paraId="4A6357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lang w:eastAsia="zh-CN"/>
        </w:rPr>
      </w:pPr>
      <w:r>
        <w:rPr>
          <w:rFonts w:hint="eastAsia" w:ascii="宋体" w:hAnsi="宋体" w:eastAsia="宋体" w:cs="宋体"/>
          <w:b/>
          <w:bCs/>
          <w:spacing w:val="8"/>
          <w:sz w:val="21"/>
          <w:szCs w:val="21"/>
          <w:highlight w:val="none"/>
          <w:lang w:eastAsia="zh-CN"/>
        </w:rPr>
        <w:t>1.适应范围</w:t>
      </w:r>
    </w:p>
    <w:p w14:paraId="1107F7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1.1 项目名称及项目编号：</w:t>
      </w:r>
    </w:p>
    <w:p w14:paraId="35DC1A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rPr>
        <w:t>项目名称：</w:t>
      </w:r>
      <w:r>
        <w:rPr>
          <w:rFonts w:hint="eastAsia" w:ascii="宋体" w:hAnsi="宋体" w:eastAsia="宋体" w:cs="宋体"/>
          <w:color w:val="auto"/>
          <w:spacing w:val="8"/>
          <w:sz w:val="21"/>
          <w:szCs w:val="21"/>
          <w:highlight w:val="none"/>
          <w:lang w:eastAsia="zh-CN"/>
        </w:rPr>
        <w:t>平乐县源头镇豆冲村至集镇金华村路口绿道建设项目</w:t>
      </w:r>
    </w:p>
    <w:p w14:paraId="44B625C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eastAsia="zh-CN"/>
        </w:rPr>
        <w:t>项目编号：GLZC2026-C2-300024-SDJS</w:t>
      </w:r>
    </w:p>
    <w:p w14:paraId="552DEB4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1.2 本竞争性磋商文件（以下简称磋商文件）适用于本磋商项目的磋商、评审、合同履约、验收、付款等行为（法律、法规另有规定的，从其规定）。</w:t>
      </w:r>
    </w:p>
    <w:p w14:paraId="103DA6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lang w:eastAsia="zh-CN"/>
        </w:rPr>
      </w:pPr>
      <w:r>
        <w:rPr>
          <w:rFonts w:hint="eastAsia" w:ascii="宋体" w:hAnsi="宋体" w:eastAsia="宋体" w:cs="宋体"/>
          <w:b/>
          <w:bCs/>
          <w:spacing w:val="8"/>
          <w:sz w:val="21"/>
          <w:szCs w:val="21"/>
          <w:highlight w:val="none"/>
          <w:lang w:eastAsia="zh-CN"/>
        </w:rPr>
        <w:t>2.定义</w:t>
      </w:r>
    </w:p>
    <w:p w14:paraId="0A40B7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 “供应商</w:t>
      </w:r>
      <w:r>
        <w:rPr>
          <w:rFonts w:hint="eastAsia" w:ascii="宋体" w:hAnsi="宋体" w:eastAsia="宋体" w:cs="宋体"/>
          <w:spacing w:val="-64"/>
          <w:sz w:val="21"/>
          <w:szCs w:val="21"/>
          <w:highlight w:val="none"/>
        </w:rPr>
        <w:t xml:space="preserve"> </w:t>
      </w:r>
      <w:r>
        <w:rPr>
          <w:rFonts w:hint="eastAsia" w:ascii="宋体" w:hAnsi="宋体" w:eastAsia="宋体" w:cs="宋体"/>
          <w:spacing w:val="8"/>
          <w:sz w:val="21"/>
          <w:szCs w:val="21"/>
          <w:highlight w:val="none"/>
        </w:rPr>
        <w:t>”是指符合本次采购项目的供应商资格并提交响应文件、参加磋商的供应商。如果该供</w:t>
      </w:r>
      <w:r>
        <w:rPr>
          <w:rFonts w:hint="eastAsia" w:ascii="宋体" w:hAnsi="宋体" w:eastAsia="宋体" w:cs="宋体"/>
          <w:spacing w:val="9"/>
          <w:sz w:val="21"/>
          <w:szCs w:val="21"/>
          <w:highlight w:val="none"/>
        </w:rPr>
        <w:t>应商在本次磋商中成交，即成为“成交供应商</w:t>
      </w:r>
      <w:r>
        <w:rPr>
          <w:rFonts w:hint="eastAsia" w:ascii="宋体" w:hAnsi="宋体" w:eastAsia="宋体" w:cs="宋体"/>
          <w:spacing w:val="-68"/>
          <w:sz w:val="21"/>
          <w:szCs w:val="21"/>
          <w:highlight w:val="none"/>
        </w:rPr>
        <w:t xml:space="preserve"> </w:t>
      </w:r>
      <w:r>
        <w:rPr>
          <w:rFonts w:hint="eastAsia" w:ascii="宋体" w:hAnsi="宋体" w:eastAsia="宋体" w:cs="宋体"/>
          <w:spacing w:val="9"/>
          <w:sz w:val="21"/>
          <w:szCs w:val="21"/>
          <w:highlight w:val="none"/>
        </w:rPr>
        <w:t>”。</w:t>
      </w:r>
    </w:p>
    <w:p w14:paraId="65B84C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2.2 “项目</w:t>
      </w:r>
      <w:r>
        <w:rPr>
          <w:rFonts w:hint="eastAsia" w:ascii="宋体" w:hAnsi="宋体" w:eastAsia="宋体" w:cs="宋体"/>
          <w:spacing w:val="-70"/>
          <w:sz w:val="21"/>
          <w:szCs w:val="21"/>
          <w:highlight w:val="none"/>
        </w:rPr>
        <w:t xml:space="preserve"> </w:t>
      </w:r>
      <w:r>
        <w:rPr>
          <w:rFonts w:hint="eastAsia" w:ascii="宋体" w:hAnsi="宋体" w:eastAsia="宋体" w:cs="宋体"/>
          <w:spacing w:val="8"/>
          <w:sz w:val="21"/>
          <w:szCs w:val="21"/>
          <w:highlight w:val="none"/>
        </w:rPr>
        <w:t>”系指供应商按磋商文件规定向采购人</w:t>
      </w:r>
      <w:r>
        <w:rPr>
          <w:rFonts w:hint="eastAsia" w:ascii="宋体" w:hAnsi="宋体" w:eastAsia="宋体" w:cs="宋体"/>
          <w:spacing w:val="7"/>
          <w:sz w:val="21"/>
          <w:szCs w:val="21"/>
          <w:highlight w:val="none"/>
        </w:rPr>
        <w:t>提供的工程和服务。</w:t>
      </w:r>
    </w:p>
    <w:p w14:paraId="430074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2.3 “书面形式</w:t>
      </w:r>
      <w:r>
        <w:rPr>
          <w:rFonts w:hint="eastAsia" w:ascii="宋体" w:hAnsi="宋体" w:eastAsia="宋体" w:cs="宋体"/>
          <w:spacing w:val="-52"/>
          <w:sz w:val="21"/>
          <w:szCs w:val="21"/>
          <w:highlight w:val="none"/>
        </w:rPr>
        <w:t xml:space="preserve"> </w:t>
      </w:r>
      <w:r>
        <w:rPr>
          <w:rFonts w:hint="eastAsia" w:ascii="宋体" w:hAnsi="宋体" w:eastAsia="宋体" w:cs="宋体"/>
          <w:spacing w:val="4"/>
          <w:sz w:val="21"/>
          <w:szCs w:val="21"/>
          <w:highlight w:val="none"/>
        </w:rPr>
        <w:t>”包括信函、传真、</w:t>
      </w:r>
      <w:r>
        <w:rPr>
          <w:rFonts w:hint="eastAsia" w:ascii="宋体" w:hAnsi="宋体" w:eastAsia="宋体" w:cs="宋体"/>
          <w:spacing w:val="-59"/>
          <w:sz w:val="21"/>
          <w:szCs w:val="21"/>
          <w:highlight w:val="none"/>
        </w:rPr>
        <w:t xml:space="preserve"> </w:t>
      </w:r>
      <w:r>
        <w:rPr>
          <w:rFonts w:hint="eastAsia" w:ascii="宋体" w:hAnsi="宋体" w:eastAsia="宋体" w:cs="宋体"/>
          <w:spacing w:val="4"/>
          <w:sz w:val="21"/>
          <w:szCs w:val="21"/>
          <w:highlight w:val="none"/>
        </w:rPr>
        <w:t>电报等。</w:t>
      </w:r>
    </w:p>
    <w:p w14:paraId="254565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lang w:eastAsia="zh-CN"/>
        </w:rPr>
      </w:pPr>
      <w:r>
        <w:rPr>
          <w:rFonts w:hint="eastAsia" w:ascii="宋体" w:hAnsi="宋体" w:eastAsia="宋体" w:cs="宋体"/>
          <w:b/>
          <w:bCs/>
          <w:spacing w:val="8"/>
          <w:sz w:val="21"/>
          <w:szCs w:val="21"/>
          <w:highlight w:val="none"/>
          <w:lang w:eastAsia="zh-CN"/>
        </w:rPr>
        <w:t>3.供应商资格</w:t>
      </w:r>
    </w:p>
    <w:p w14:paraId="1F5E00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1.满足《中华人民共和国政府采购法》第二十二条规定；</w:t>
      </w:r>
    </w:p>
    <w:p w14:paraId="6020D26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2.落实政府采购政策需满足的资格要求：供应商为中小企业，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p>
    <w:p w14:paraId="795345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eastAsia="zh-CN"/>
        </w:rPr>
        <w:t>3.本项目的特定资格要求：</w:t>
      </w:r>
      <w:r>
        <w:rPr>
          <w:rFonts w:hint="eastAsia" w:ascii="宋体" w:hAnsi="宋体" w:eastAsia="宋体" w:cs="宋体"/>
          <w:spacing w:val="9"/>
          <w:sz w:val="21"/>
          <w:szCs w:val="21"/>
          <w:highlight w:val="none"/>
          <w:lang w:val="en-US" w:eastAsia="zh-CN"/>
        </w:rPr>
        <w:t>供应商须具备市政公用工程施工总承包叁级（含以上级）资质，并在人员、设备、资金等方面具备相应的施工能力。其中，投标人拟派项目经理须具备市政公用工程专业二级（含以上级）注册建造师执业资格，具备有效的安全生产考核合格证书（B 类）。</w:t>
      </w:r>
    </w:p>
    <w:p w14:paraId="26FAB27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lang w:val="en-US" w:eastAsia="zh-CN"/>
        </w:rPr>
        <w:t>4.</w:t>
      </w:r>
      <w:r>
        <w:rPr>
          <w:rFonts w:hint="eastAsia" w:ascii="宋体" w:hAnsi="宋体" w:eastAsia="宋体" w:cs="宋体"/>
          <w:b/>
          <w:bCs/>
          <w:spacing w:val="8"/>
          <w:sz w:val="21"/>
          <w:szCs w:val="21"/>
          <w:highlight w:val="none"/>
        </w:rPr>
        <w:t>不论磋商结果如何，供应商均应自行承担所有与磋商有关的全部费用。</w:t>
      </w:r>
    </w:p>
    <w:p w14:paraId="1F4097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lang w:val="en-US" w:eastAsia="zh-CN"/>
        </w:rPr>
        <w:t>5</w:t>
      </w:r>
      <w:r>
        <w:rPr>
          <w:rFonts w:hint="eastAsia" w:ascii="宋体" w:hAnsi="宋体" w:eastAsia="宋体" w:cs="宋体"/>
          <w:b/>
          <w:bCs/>
          <w:spacing w:val="8"/>
          <w:sz w:val="21"/>
          <w:szCs w:val="21"/>
          <w:highlight w:val="none"/>
        </w:rPr>
        <w:t>.联合体要求</w:t>
      </w:r>
    </w:p>
    <w:p w14:paraId="686AA21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本项目不接受联合体参与磋商。</w:t>
      </w:r>
    </w:p>
    <w:p w14:paraId="18401F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lang w:eastAsia="zh-CN"/>
        </w:rPr>
      </w:pPr>
      <w:r>
        <w:rPr>
          <w:rFonts w:hint="eastAsia" w:ascii="宋体" w:hAnsi="宋体" w:eastAsia="宋体" w:cs="宋体"/>
          <w:b/>
          <w:bCs/>
          <w:spacing w:val="8"/>
          <w:sz w:val="21"/>
          <w:szCs w:val="21"/>
          <w:highlight w:val="none"/>
          <w:lang w:eastAsia="zh-CN"/>
        </w:rPr>
        <w:t>6.质疑和投诉</w:t>
      </w:r>
    </w:p>
    <w:p w14:paraId="5FB318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6.1</w:t>
      </w:r>
      <w:r>
        <w:rPr>
          <w:rFonts w:hint="eastAsia" w:ascii="宋体" w:hAnsi="宋体" w:eastAsia="宋体" w:cs="宋体"/>
          <w:spacing w:val="-38"/>
          <w:sz w:val="21"/>
          <w:szCs w:val="21"/>
          <w:highlight w:val="none"/>
        </w:rPr>
        <w:t xml:space="preserve"> </w:t>
      </w:r>
      <w:r>
        <w:rPr>
          <w:rFonts w:hint="eastAsia" w:ascii="宋体" w:hAnsi="宋体" w:eastAsia="宋体" w:cs="宋体"/>
          <w:spacing w:val="10"/>
          <w:sz w:val="21"/>
          <w:szCs w:val="21"/>
          <w:highlight w:val="none"/>
        </w:rPr>
        <w:t>供应商认为磋商文件使自己的合法权益受到损害的，应当在公告期限届满之日起七个</w:t>
      </w:r>
      <w:r>
        <w:rPr>
          <w:rFonts w:hint="eastAsia" w:ascii="宋体" w:hAnsi="宋体" w:eastAsia="宋体" w:cs="宋体"/>
          <w:spacing w:val="9"/>
          <w:sz w:val="21"/>
          <w:szCs w:val="21"/>
          <w:highlight w:val="none"/>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spacing w:val="5"/>
          <w:sz w:val="21"/>
          <w:szCs w:val="21"/>
          <w:highlight w:val="none"/>
        </w:rPr>
        <w:t>质疑</w:t>
      </w:r>
      <w:r>
        <w:rPr>
          <w:rFonts w:hint="eastAsia" w:ascii="宋体" w:hAnsi="宋体" w:eastAsia="宋体" w:cs="宋体"/>
          <w:b/>
          <w:bCs/>
          <w:spacing w:val="8"/>
          <w:sz w:val="21"/>
          <w:szCs w:val="21"/>
          <w:highlight w:val="none"/>
          <w:lang w:eastAsia="zh-CN"/>
        </w:rPr>
        <w:t>（“质疑函 ”格式见附表 1）</w:t>
      </w:r>
      <w:r>
        <w:rPr>
          <w:rFonts w:hint="eastAsia" w:ascii="宋体" w:hAnsi="宋体" w:eastAsia="宋体" w:cs="宋体"/>
          <w:spacing w:val="5"/>
          <w:sz w:val="21"/>
          <w:szCs w:val="21"/>
          <w:highlight w:val="none"/>
        </w:rPr>
        <w:t>。否则，采购代理机构有</w:t>
      </w:r>
      <w:r>
        <w:rPr>
          <w:rFonts w:hint="eastAsia" w:ascii="宋体" w:hAnsi="宋体" w:eastAsia="宋体" w:cs="宋体"/>
          <w:spacing w:val="4"/>
          <w:sz w:val="21"/>
          <w:szCs w:val="21"/>
          <w:highlight w:val="none"/>
        </w:rPr>
        <w:t>权拒收。</w:t>
      </w:r>
    </w:p>
    <w:p w14:paraId="0DD49B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采购代理机构应认真做好质疑处理工作，对于质疑供应商在法定质疑期内提出的质疑函，应当在收到质疑函后</w:t>
      </w:r>
      <w:r>
        <w:rPr>
          <w:rFonts w:hint="eastAsia" w:ascii="宋体" w:hAnsi="宋体" w:eastAsia="宋体" w:cs="宋体"/>
          <w:spacing w:val="-32"/>
          <w:sz w:val="21"/>
          <w:szCs w:val="21"/>
          <w:highlight w:val="none"/>
        </w:rPr>
        <w:t xml:space="preserve"> </w:t>
      </w:r>
      <w:r>
        <w:rPr>
          <w:rFonts w:hint="eastAsia" w:ascii="宋体" w:hAnsi="宋体" w:eastAsia="宋体" w:cs="宋体"/>
          <w:spacing w:val="9"/>
          <w:sz w:val="21"/>
          <w:szCs w:val="21"/>
          <w:highlight w:val="none"/>
        </w:rPr>
        <w:t>7</w:t>
      </w:r>
      <w:r>
        <w:rPr>
          <w:rFonts w:hint="eastAsia" w:ascii="宋体" w:hAnsi="宋体" w:eastAsia="宋体" w:cs="宋体"/>
          <w:spacing w:val="-38"/>
          <w:sz w:val="21"/>
          <w:szCs w:val="21"/>
          <w:highlight w:val="none"/>
        </w:rPr>
        <w:t xml:space="preserve"> </w:t>
      </w:r>
      <w:r>
        <w:rPr>
          <w:rFonts w:hint="eastAsia" w:ascii="宋体" w:hAnsi="宋体" w:eastAsia="宋体" w:cs="宋体"/>
          <w:spacing w:val="9"/>
          <w:sz w:val="21"/>
          <w:szCs w:val="21"/>
          <w:highlight w:val="none"/>
        </w:rPr>
        <w:t>个工作日内作出答复，并以书面形式通知</w:t>
      </w:r>
      <w:r>
        <w:rPr>
          <w:rFonts w:hint="eastAsia" w:ascii="宋体" w:hAnsi="宋体" w:eastAsia="宋体" w:cs="宋体"/>
          <w:spacing w:val="8"/>
          <w:sz w:val="21"/>
          <w:szCs w:val="21"/>
          <w:highlight w:val="none"/>
        </w:rPr>
        <w:t>质疑供应商和其他有关供应商。</w:t>
      </w:r>
    </w:p>
    <w:p w14:paraId="148035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6376EC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宋体" w:hAnsi="宋体" w:eastAsia="宋体" w:cs="宋体"/>
          <w:spacing w:val="7"/>
          <w:sz w:val="21"/>
          <w:szCs w:val="21"/>
          <w:highlight w:val="none"/>
        </w:rPr>
      </w:pPr>
      <w:r>
        <w:rPr>
          <w:rFonts w:hint="eastAsia" w:ascii="宋体" w:hAnsi="宋体" w:eastAsia="宋体" w:cs="宋体"/>
          <w:spacing w:val="10"/>
          <w:sz w:val="21"/>
          <w:szCs w:val="21"/>
          <w:highlight w:val="none"/>
        </w:rPr>
        <w:t>6.2</w:t>
      </w:r>
      <w:r>
        <w:rPr>
          <w:rFonts w:hint="eastAsia" w:ascii="宋体" w:hAnsi="宋体" w:eastAsia="宋体" w:cs="宋体"/>
          <w:spacing w:val="-38"/>
          <w:sz w:val="21"/>
          <w:szCs w:val="21"/>
          <w:highlight w:val="none"/>
        </w:rPr>
        <w:t xml:space="preserve"> </w:t>
      </w:r>
      <w:r>
        <w:rPr>
          <w:rFonts w:hint="eastAsia" w:ascii="宋体" w:hAnsi="宋体" w:eastAsia="宋体" w:cs="宋体"/>
          <w:spacing w:val="10"/>
          <w:sz w:val="21"/>
          <w:szCs w:val="21"/>
          <w:highlight w:val="none"/>
        </w:rPr>
        <w:t>供应商对采购代理机构的质疑答复不满意或者采购代理机构未在规定的时间内</w:t>
      </w:r>
      <w:r>
        <w:rPr>
          <w:rFonts w:hint="eastAsia" w:ascii="宋体" w:hAnsi="宋体" w:eastAsia="宋体" w:cs="宋体"/>
          <w:spacing w:val="9"/>
          <w:sz w:val="21"/>
          <w:szCs w:val="21"/>
          <w:highlight w:val="none"/>
        </w:rPr>
        <w:t>作出答复的，可以</w:t>
      </w:r>
      <w:r>
        <w:rPr>
          <w:rFonts w:hint="eastAsia" w:ascii="宋体" w:hAnsi="宋体" w:eastAsia="宋体" w:cs="宋体"/>
          <w:spacing w:val="7"/>
          <w:sz w:val="21"/>
          <w:szCs w:val="21"/>
          <w:highlight w:val="none"/>
        </w:rPr>
        <w:t>在答复期满后十五个工作日内</w:t>
      </w:r>
      <w:r>
        <w:rPr>
          <w:rFonts w:hint="eastAsia" w:ascii="宋体" w:hAnsi="宋体" w:eastAsia="宋体" w:cs="宋体"/>
          <w:spacing w:val="10"/>
          <w:sz w:val="21"/>
          <w:szCs w:val="21"/>
          <w:highlight w:val="none"/>
        </w:rPr>
        <w:t>向</w:t>
      </w:r>
      <w:r>
        <w:rPr>
          <w:rFonts w:hint="eastAsia" w:ascii="宋体" w:hAnsi="宋体" w:eastAsia="宋体" w:cs="宋体"/>
          <w:spacing w:val="10"/>
          <w:sz w:val="21"/>
          <w:szCs w:val="21"/>
          <w:highlight w:val="none"/>
          <w:lang w:eastAsia="zh-CN"/>
        </w:rPr>
        <w:t>平乐县财政局</w:t>
      </w:r>
      <w:r>
        <w:rPr>
          <w:rFonts w:hint="eastAsia" w:ascii="宋体" w:hAnsi="宋体" w:eastAsia="宋体" w:cs="宋体"/>
          <w:spacing w:val="10"/>
          <w:sz w:val="21"/>
          <w:szCs w:val="21"/>
          <w:highlight w:val="none"/>
        </w:rPr>
        <w:t>投诉</w:t>
      </w:r>
      <w:r>
        <w:rPr>
          <w:rFonts w:hint="eastAsia" w:ascii="宋体" w:hAnsi="宋体" w:eastAsia="宋体" w:cs="宋体"/>
          <w:spacing w:val="10"/>
          <w:sz w:val="21"/>
          <w:szCs w:val="21"/>
          <w:highlight w:val="none"/>
          <w:lang w:eastAsia="zh-CN"/>
        </w:rPr>
        <w:t>（</w:t>
      </w:r>
      <w:r>
        <w:rPr>
          <w:rFonts w:hint="eastAsia" w:ascii="宋体" w:hAnsi="宋体" w:eastAsia="宋体" w:cs="宋体"/>
          <w:b/>
          <w:bCs/>
          <w:spacing w:val="8"/>
          <w:sz w:val="21"/>
          <w:szCs w:val="21"/>
          <w:highlight w:val="none"/>
          <w:lang w:eastAsia="zh-CN"/>
        </w:rPr>
        <w:t>“投诉书 ”格式见附表 2）。</w:t>
      </w:r>
    </w:p>
    <w:p w14:paraId="63FD79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6.3</w:t>
      </w:r>
      <w:r>
        <w:rPr>
          <w:rFonts w:hint="eastAsia" w:ascii="宋体" w:hAnsi="宋体" w:eastAsia="宋体" w:cs="宋体"/>
          <w:spacing w:val="-28"/>
          <w:sz w:val="21"/>
          <w:szCs w:val="21"/>
          <w:highlight w:val="none"/>
        </w:rPr>
        <w:t xml:space="preserve"> </w:t>
      </w:r>
      <w:r>
        <w:rPr>
          <w:rFonts w:hint="eastAsia" w:ascii="宋体" w:hAnsi="宋体" w:eastAsia="宋体" w:cs="宋体"/>
          <w:spacing w:val="8"/>
          <w:sz w:val="21"/>
          <w:szCs w:val="21"/>
          <w:highlight w:val="none"/>
        </w:rPr>
        <w:t>供应商提出质疑、投诉，应当遵守中华人民共和国财政部令第</w:t>
      </w:r>
      <w:r>
        <w:rPr>
          <w:rFonts w:hint="eastAsia" w:ascii="宋体" w:hAnsi="宋体" w:eastAsia="宋体" w:cs="宋体"/>
          <w:spacing w:val="-36"/>
          <w:sz w:val="21"/>
          <w:szCs w:val="21"/>
          <w:highlight w:val="none"/>
        </w:rPr>
        <w:t xml:space="preserve"> </w:t>
      </w:r>
      <w:r>
        <w:rPr>
          <w:rFonts w:hint="eastAsia" w:ascii="宋体" w:hAnsi="宋体" w:eastAsia="宋体" w:cs="宋体"/>
          <w:spacing w:val="8"/>
          <w:sz w:val="21"/>
          <w:szCs w:val="21"/>
          <w:highlight w:val="none"/>
        </w:rPr>
        <w:t>94</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号《政府采购质疑和投诉办法》</w:t>
      </w:r>
      <w:r>
        <w:rPr>
          <w:rFonts w:hint="eastAsia" w:ascii="宋体" w:hAnsi="宋体" w:eastAsia="宋体" w:cs="宋体"/>
          <w:spacing w:val="9"/>
          <w:sz w:val="21"/>
          <w:szCs w:val="21"/>
          <w:highlight w:val="none"/>
        </w:rPr>
        <w:t>的相关规定，且采用书面形式。质疑函、投诉书均应明确阐述磋商文件、采购过程或成交结果中使自己合法权益受到损害的实质性内容，并提供相关事实、依据和证据及其来源。</w:t>
      </w:r>
    </w:p>
    <w:p w14:paraId="1EEF5A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供应商提出质疑应当提交质疑函和必要的证明材料，针对同一采购程序环节的质疑必须在法定质疑期</w:t>
      </w:r>
      <w:r>
        <w:rPr>
          <w:rFonts w:hint="eastAsia" w:ascii="宋体" w:hAnsi="宋体" w:eastAsia="宋体" w:cs="宋体"/>
          <w:spacing w:val="13"/>
          <w:sz w:val="21"/>
          <w:szCs w:val="21"/>
          <w:highlight w:val="none"/>
        </w:rPr>
        <w:t xml:space="preserve"> </w:t>
      </w:r>
      <w:r>
        <w:rPr>
          <w:rFonts w:hint="eastAsia" w:ascii="宋体" w:hAnsi="宋体" w:eastAsia="宋体" w:cs="宋体"/>
          <w:spacing w:val="7"/>
          <w:sz w:val="21"/>
          <w:szCs w:val="21"/>
          <w:highlight w:val="none"/>
        </w:rPr>
        <w:t>内一次性提出。质疑函应当包括下列内容：</w:t>
      </w:r>
    </w:p>
    <w:p w14:paraId="3C27150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position w:val="11"/>
          <w:sz w:val="21"/>
          <w:szCs w:val="21"/>
          <w:highlight w:val="none"/>
        </w:rPr>
        <w:t>（1）供应商的姓名或者名称、地址、邮编、联系人</w:t>
      </w:r>
      <w:r>
        <w:rPr>
          <w:rFonts w:hint="eastAsia" w:ascii="宋体" w:hAnsi="宋体" w:eastAsia="宋体" w:cs="宋体"/>
          <w:spacing w:val="8"/>
          <w:position w:val="11"/>
          <w:sz w:val="21"/>
          <w:szCs w:val="21"/>
          <w:highlight w:val="none"/>
        </w:rPr>
        <w:t>及联系电话；</w:t>
      </w:r>
    </w:p>
    <w:p w14:paraId="732A27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（2）质疑项目的名称、编号；</w:t>
      </w:r>
    </w:p>
    <w:p w14:paraId="41FAEF1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position w:val="11"/>
          <w:sz w:val="21"/>
          <w:szCs w:val="21"/>
          <w:highlight w:val="none"/>
        </w:rPr>
        <w:t>（3）具体、明确的质疑事项和与质疑事项相关的请求；</w:t>
      </w:r>
    </w:p>
    <w:p w14:paraId="37B07E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（4）事实依据；</w:t>
      </w:r>
    </w:p>
    <w:p w14:paraId="29648C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position w:val="11"/>
          <w:sz w:val="21"/>
          <w:szCs w:val="21"/>
          <w:highlight w:val="none"/>
        </w:rPr>
        <w:t>（5）必要的法律依据；</w:t>
      </w:r>
    </w:p>
    <w:p w14:paraId="5C16A3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（6）提出质疑的日期。</w:t>
      </w:r>
    </w:p>
    <w:p w14:paraId="3DB837A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供应商为自然人的，应当由本人签字；供应商为法人或者其他组织的，应当由法定代表人、主要负责人，或者其授权代表签字或者盖章，并加盖公章。</w:t>
      </w:r>
    </w:p>
    <w:p w14:paraId="7D6846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接收质疑函方式：</w:t>
      </w:r>
      <w:r>
        <w:rPr>
          <w:rFonts w:hint="eastAsia" w:ascii="宋体" w:hAnsi="宋体" w:eastAsia="宋体" w:cs="宋体"/>
          <w:spacing w:val="-58"/>
          <w:sz w:val="21"/>
          <w:szCs w:val="21"/>
          <w:highlight w:val="none"/>
        </w:rPr>
        <w:t xml:space="preserve"> </w:t>
      </w:r>
      <w:r>
        <w:rPr>
          <w:rFonts w:hint="eastAsia" w:ascii="宋体" w:hAnsi="宋体" w:eastAsia="宋体" w:cs="宋体"/>
          <w:spacing w:val="6"/>
          <w:sz w:val="21"/>
          <w:szCs w:val="21"/>
          <w:highlight w:val="none"/>
        </w:rPr>
        <w:t>以书面形式</w:t>
      </w:r>
    </w:p>
    <w:p w14:paraId="4E1EBB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质疑联系部门及联系方式：</w:t>
      </w:r>
      <w:r>
        <w:rPr>
          <w:rFonts w:hint="eastAsia" w:ascii="宋体" w:hAnsi="宋体" w:eastAsia="宋体" w:cs="宋体"/>
          <w:spacing w:val="9"/>
          <w:sz w:val="21"/>
          <w:szCs w:val="21"/>
          <w:highlight w:val="none"/>
          <w:lang w:eastAsia="zh-CN"/>
        </w:rPr>
        <w:t>时代建盛工程管理有限公司</w:t>
      </w:r>
      <w:r>
        <w:rPr>
          <w:rFonts w:hint="eastAsia" w:ascii="宋体" w:hAnsi="宋体" w:eastAsia="宋体" w:cs="宋体"/>
          <w:spacing w:val="9"/>
          <w:sz w:val="21"/>
          <w:szCs w:val="21"/>
          <w:highlight w:val="none"/>
        </w:rPr>
        <w:t>，联系人：</w:t>
      </w:r>
      <w:r>
        <w:rPr>
          <w:rFonts w:hint="eastAsia" w:ascii="宋体" w:hAnsi="宋体" w:eastAsia="宋体" w:cs="宋体"/>
          <w:spacing w:val="9"/>
          <w:sz w:val="21"/>
          <w:szCs w:val="21"/>
          <w:highlight w:val="none"/>
          <w:lang w:val="en-US" w:eastAsia="zh-CN"/>
        </w:rPr>
        <w:t>莫东箐</w:t>
      </w:r>
      <w:r>
        <w:rPr>
          <w:rFonts w:hint="eastAsia" w:ascii="宋体" w:hAnsi="宋体" w:eastAsia="宋体" w:cs="宋体"/>
          <w:spacing w:val="9"/>
          <w:sz w:val="21"/>
          <w:szCs w:val="21"/>
          <w:highlight w:val="none"/>
        </w:rPr>
        <w:t>，联系电话：</w:t>
      </w:r>
      <w:r>
        <w:rPr>
          <w:rFonts w:hint="eastAsia" w:ascii="宋体" w:hAnsi="宋体" w:eastAsia="宋体" w:cs="宋体"/>
          <w:spacing w:val="9"/>
          <w:sz w:val="21"/>
          <w:szCs w:val="21"/>
          <w:highlight w:val="none"/>
          <w:lang w:val="en-US" w:eastAsia="zh-CN"/>
        </w:rPr>
        <w:t>0773-8282779</w:t>
      </w:r>
      <w:r>
        <w:rPr>
          <w:rFonts w:hint="eastAsia" w:ascii="宋体" w:hAnsi="宋体" w:eastAsia="宋体" w:cs="宋体"/>
          <w:spacing w:val="9"/>
          <w:sz w:val="21"/>
          <w:szCs w:val="21"/>
          <w:highlight w:val="none"/>
        </w:rPr>
        <w:t>，通讯地址：</w:t>
      </w:r>
      <w:r>
        <w:rPr>
          <w:rFonts w:hint="eastAsia" w:ascii="宋体" w:hAnsi="宋体" w:eastAsia="宋体" w:cs="宋体"/>
          <w:spacing w:val="9"/>
          <w:sz w:val="21"/>
          <w:szCs w:val="21"/>
          <w:highlight w:val="none"/>
          <w:lang w:eastAsia="zh-CN"/>
        </w:rPr>
        <w:t>桂林市秀峰区翠竹路61号7栋1单元12层1号房</w:t>
      </w:r>
      <w:r>
        <w:rPr>
          <w:rFonts w:hint="eastAsia" w:ascii="宋体" w:hAnsi="宋体" w:eastAsia="宋体" w:cs="宋体"/>
          <w:spacing w:val="9"/>
          <w:sz w:val="21"/>
          <w:szCs w:val="21"/>
          <w:highlight w:val="none"/>
        </w:rPr>
        <w:t>。</w:t>
      </w:r>
    </w:p>
    <w:p w14:paraId="354807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7"/>
          <w:sz w:val="21"/>
          <w:szCs w:val="21"/>
          <w:highlight w:val="none"/>
          <w14:textOutline w14:w="3795" w14:cap="sq" w14:cmpd="sng">
            <w14:solidFill>
              <w14:srgbClr w14:val="000000"/>
            </w14:solidFill>
            <w14:prstDash w14:val="solid"/>
            <w14:bevel/>
          </w14:textOutline>
        </w:rPr>
        <w:t>7.转包与分包</w:t>
      </w:r>
    </w:p>
    <w:p w14:paraId="6B2E8E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7.1</w:t>
      </w:r>
      <w:r>
        <w:rPr>
          <w:rFonts w:hint="eastAsia" w:ascii="宋体" w:hAnsi="宋体" w:eastAsia="宋体" w:cs="宋体"/>
          <w:spacing w:val="-30"/>
          <w:sz w:val="21"/>
          <w:szCs w:val="21"/>
          <w:highlight w:val="none"/>
        </w:rPr>
        <w:t xml:space="preserve"> </w:t>
      </w:r>
      <w:r>
        <w:rPr>
          <w:rFonts w:hint="eastAsia" w:ascii="宋体" w:hAnsi="宋体" w:eastAsia="宋体" w:cs="宋体"/>
          <w:spacing w:val="5"/>
          <w:sz w:val="21"/>
          <w:szCs w:val="21"/>
          <w:highlight w:val="none"/>
        </w:rPr>
        <w:t>本项目不允许转包。</w:t>
      </w:r>
    </w:p>
    <w:p w14:paraId="3C8FEE9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7.2</w:t>
      </w:r>
      <w:r>
        <w:rPr>
          <w:rFonts w:hint="eastAsia" w:ascii="宋体" w:hAnsi="宋体" w:eastAsia="宋体" w:cs="宋体"/>
          <w:spacing w:val="-30"/>
          <w:sz w:val="21"/>
          <w:szCs w:val="21"/>
          <w:highlight w:val="none"/>
        </w:rPr>
        <w:t xml:space="preserve"> </w:t>
      </w:r>
      <w:r>
        <w:rPr>
          <w:rFonts w:hint="eastAsia" w:ascii="宋体" w:hAnsi="宋体" w:eastAsia="宋体" w:cs="宋体"/>
          <w:spacing w:val="5"/>
          <w:sz w:val="21"/>
          <w:szCs w:val="21"/>
          <w:highlight w:val="none"/>
        </w:rPr>
        <w:t>本项目不可以分包。</w:t>
      </w:r>
    </w:p>
    <w:p w14:paraId="0EB7D8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9"/>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14:textOutline w14:w="3795" w14:cap="sq" w14:cmpd="sng">
            <w14:solidFill>
              <w14:srgbClr w14:val="000000"/>
            </w14:solidFill>
            <w14:prstDash w14:val="solid"/>
            <w14:bevel/>
          </w14:textOutline>
        </w:rPr>
        <w:t>8.特别说明</w:t>
      </w:r>
    </w:p>
    <w:p w14:paraId="2E345D3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8.1</w:t>
      </w:r>
      <w:r>
        <w:rPr>
          <w:rFonts w:hint="eastAsia" w:ascii="宋体" w:hAnsi="宋体" w:eastAsia="宋体" w:cs="宋体"/>
          <w:spacing w:val="-37"/>
          <w:sz w:val="21"/>
          <w:szCs w:val="21"/>
          <w:highlight w:val="none"/>
        </w:rPr>
        <w:t xml:space="preserve"> </w:t>
      </w:r>
      <w:r>
        <w:rPr>
          <w:rFonts w:hint="eastAsia" w:ascii="宋体" w:hAnsi="宋体" w:eastAsia="宋体" w:cs="宋体"/>
          <w:spacing w:val="9"/>
          <w:sz w:val="21"/>
          <w:szCs w:val="21"/>
          <w:highlight w:val="none"/>
        </w:rPr>
        <w:t>关联供应商不得参加同一合同项下政府采购活动，否则</w:t>
      </w:r>
      <w:r>
        <w:rPr>
          <w:rFonts w:hint="eastAsia" w:ascii="宋体" w:hAnsi="宋体" w:eastAsia="宋体" w:cs="宋体"/>
          <w:spacing w:val="8"/>
          <w:sz w:val="21"/>
          <w:szCs w:val="21"/>
          <w:highlight w:val="none"/>
        </w:rPr>
        <w:t>响应文件将被视为无效：</w:t>
      </w:r>
    </w:p>
    <w:p w14:paraId="6D55F8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（1）单位负责人为同一人或者存在直接控股、管理关系的，不得参加同一合同项下的政府采购活动。</w:t>
      </w:r>
    </w:p>
    <w:p w14:paraId="2ED1FE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（2）为本采购项目提供整体设计、规</w:t>
      </w:r>
      <w:r>
        <w:rPr>
          <w:rFonts w:hint="eastAsia" w:ascii="宋体" w:hAnsi="宋体" w:eastAsia="宋体" w:cs="宋体"/>
          <w:spacing w:val="11"/>
          <w:sz w:val="21"/>
          <w:szCs w:val="21"/>
          <w:highlight w:val="none"/>
        </w:rPr>
        <w:t>范编制或者项目管理、监理、检测等服务的供应商，不得再参</w:t>
      </w:r>
      <w:r>
        <w:rPr>
          <w:rFonts w:hint="eastAsia" w:ascii="宋体" w:hAnsi="宋体" w:eastAsia="宋体" w:cs="宋体"/>
          <w:spacing w:val="7"/>
          <w:sz w:val="21"/>
          <w:szCs w:val="21"/>
          <w:highlight w:val="none"/>
        </w:rPr>
        <w:t>加本次采购活动。</w:t>
      </w:r>
    </w:p>
    <w:p w14:paraId="44775B9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8.2</w:t>
      </w:r>
      <w:r>
        <w:rPr>
          <w:rFonts w:hint="eastAsia" w:ascii="宋体" w:hAnsi="宋体" w:eastAsia="宋体" w:cs="宋体"/>
          <w:spacing w:val="-38"/>
          <w:sz w:val="21"/>
          <w:szCs w:val="21"/>
          <w:highlight w:val="none"/>
        </w:rPr>
        <w:t xml:space="preserve"> </w:t>
      </w:r>
      <w:r>
        <w:rPr>
          <w:rFonts w:hint="eastAsia" w:ascii="宋体" w:hAnsi="宋体" w:eastAsia="宋体" w:cs="宋体"/>
          <w:spacing w:val="10"/>
          <w:sz w:val="21"/>
          <w:szCs w:val="21"/>
          <w:highlight w:val="none"/>
        </w:rPr>
        <w:t>供应商磋商所使用的资格、信誉、荣誉、业绩与企业认证必须为本法人所拥有，</w:t>
      </w:r>
      <w:r>
        <w:rPr>
          <w:rFonts w:hint="eastAsia" w:ascii="宋体" w:hAnsi="宋体" w:eastAsia="宋体" w:cs="宋体"/>
          <w:spacing w:val="9"/>
          <w:sz w:val="21"/>
          <w:szCs w:val="21"/>
          <w:highlight w:val="none"/>
        </w:rPr>
        <w:t>供应商磋商所使</w:t>
      </w:r>
      <w:r>
        <w:rPr>
          <w:rFonts w:hint="eastAsia" w:ascii="宋体" w:hAnsi="宋体" w:eastAsia="宋体" w:cs="宋体"/>
          <w:spacing w:val="8"/>
          <w:sz w:val="21"/>
          <w:szCs w:val="21"/>
          <w:highlight w:val="none"/>
        </w:rPr>
        <w:t>用的采购项目实施人员必须为供应商员工。</w:t>
      </w:r>
    </w:p>
    <w:p w14:paraId="04359D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8.3</w:t>
      </w:r>
      <w:r>
        <w:rPr>
          <w:rFonts w:hint="eastAsia" w:ascii="宋体" w:hAnsi="宋体" w:eastAsia="宋体" w:cs="宋体"/>
          <w:spacing w:val="-38"/>
          <w:sz w:val="21"/>
          <w:szCs w:val="21"/>
          <w:highlight w:val="none"/>
        </w:rPr>
        <w:t xml:space="preserve"> </w:t>
      </w:r>
      <w:r>
        <w:rPr>
          <w:rFonts w:hint="eastAsia" w:ascii="宋体" w:hAnsi="宋体" w:eastAsia="宋体" w:cs="宋体"/>
          <w:spacing w:val="10"/>
          <w:sz w:val="21"/>
          <w:szCs w:val="21"/>
          <w:highlight w:val="none"/>
        </w:rPr>
        <w:t>供应商应仔细阅读竞争性磋商文件的所有内容，按照竞争性磋商文件的要求提交</w:t>
      </w:r>
      <w:r>
        <w:rPr>
          <w:rFonts w:hint="eastAsia" w:ascii="宋体" w:hAnsi="宋体" w:eastAsia="宋体" w:cs="宋体"/>
          <w:spacing w:val="9"/>
          <w:sz w:val="21"/>
          <w:szCs w:val="21"/>
          <w:highlight w:val="none"/>
        </w:rPr>
        <w:t>响应文件，并对</w:t>
      </w:r>
      <w:r>
        <w:rPr>
          <w:rFonts w:hint="eastAsia" w:ascii="宋体" w:hAnsi="宋体" w:eastAsia="宋体" w:cs="宋体"/>
          <w:spacing w:val="8"/>
          <w:sz w:val="21"/>
          <w:szCs w:val="21"/>
          <w:highlight w:val="none"/>
        </w:rPr>
        <w:t>所提供的全部资料的真实性承担法律责任。</w:t>
      </w:r>
    </w:p>
    <w:p w14:paraId="473398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8.4</w:t>
      </w:r>
      <w:r>
        <w:rPr>
          <w:rFonts w:hint="eastAsia" w:ascii="宋体" w:hAnsi="宋体" w:eastAsia="宋体" w:cs="宋体"/>
          <w:spacing w:val="-38"/>
          <w:sz w:val="21"/>
          <w:szCs w:val="21"/>
          <w:highlight w:val="none"/>
        </w:rPr>
        <w:t xml:space="preserve"> </w:t>
      </w:r>
      <w:r>
        <w:rPr>
          <w:rFonts w:hint="eastAsia" w:ascii="宋体" w:hAnsi="宋体" w:eastAsia="宋体" w:cs="宋体"/>
          <w:spacing w:val="10"/>
          <w:sz w:val="21"/>
          <w:szCs w:val="21"/>
          <w:highlight w:val="none"/>
        </w:rPr>
        <w:t>供应商在采购活动中提供任何虚假材料，其响应文件作无效处理，并报监管部门</w:t>
      </w:r>
      <w:r>
        <w:rPr>
          <w:rFonts w:hint="eastAsia" w:ascii="宋体" w:hAnsi="宋体" w:eastAsia="宋体" w:cs="宋体"/>
          <w:spacing w:val="9"/>
          <w:sz w:val="21"/>
          <w:szCs w:val="21"/>
          <w:highlight w:val="none"/>
        </w:rPr>
        <w:t>查处；成交后发现的，成交供应商须依照《中华人民共和国消费者权益保护法》规定赔偿采购人，且民事赔偿并不免除违</w:t>
      </w:r>
      <w:r>
        <w:rPr>
          <w:rFonts w:hint="eastAsia" w:ascii="宋体" w:hAnsi="宋体" w:eastAsia="宋体" w:cs="宋体"/>
          <w:spacing w:val="8"/>
          <w:sz w:val="21"/>
          <w:szCs w:val="21"/>
          <w:highlight w:val="none"/>
        </w:rPr>
        <w:t>法供应商的行政与刑事责任。</w:t>
      </w:r>
    </w:p>
    <w:p w14:paraId="20663584">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2"/>
          <w:sz w:val="21"/>
          <w:szCs w:val="21"/>
          <w:highlight w:val="none"/>
          <w14:textOutline w14:w="5103" w14:cap="sq" w14:cmpd="sng">
            <w14:solidFill>
              <w14:srgbClr w14:val="000000"/>
            </w14:solidFill>
            <w14:prstDash w14:val="solid"/>
            <w14:bevel/>
          </w14:textOutline>
        </w:rPr>
      </w:pPr>
    </w:p>
    <w:p w14:paraId="58EB94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jc w:val="center"/>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14:textOutline w14:w="5103" w14:cap="sq" w14:cmpd="sng">
            <w14:solidFill>
              <w14:srgbClr w14:val="000000"/>
            </w14:solidFill>
            <w14:prstDash w14:val="solid"/>
            <w14:bevel/>
          </w14:textOutline>
        </w:rPr>
        <w:t>二、磋商文件</w:t>
      </w:r>
    </w:p>
    <w:p w14:paraId="4387CD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9.磋商文件的构成</w:t>
      </w:r>
    </w:p>
    <w:p w14:paraId="68813A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（1）竞争性磋商公告；</w:t>
      </w:r>
    </w:p>
    <w:p w14:paraId="79FE53E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（2）供应商须知；</w:t>
      </w:r>
    </w:p>
    <w:p w14:paraId="237EA0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（3）工程量清单及图纸；</w:t>
      </w:r>
    </w:p>
    <w:p w14:paraId="3B34AE3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（4）评审办法；</w:t>
      </w:r>
    </w:p>
    <w:p w14:paraId="31EF83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w:t>
      </w:r>
      <w:r>
        <w:rPr>
          <w:rFonts w:hint="eastAsia" w:ascii="宋体" w:hAnsi="宋体" w:eastAsia="宋体" w:cs="宋体"/>
          <w:spacing w:val="10"/>
          <w:sz w:val="21"/>
          <w:szCs w:val="21"/>
          <w:highlight w:val="none"/>
          <w:lang w:val="en-US" w:eastAsia="zh-CN"/>
        </w:rPr>
        <w:t>施工</w:t>
      </w:r>
      <w:r>
        <w:rPr>
          <w:rFonts w:hint="eastAsia" w:ascii="宋体" w:hAnsi="宋体" w:eastAsia="宋体" w:cs="宋体"/>
          <w:spacing w:val="10"/>
          <w:sz w:val="21"/>
          <w:szCs w:val="21"/>
          <w:highlight w:val="none"/>
        </w:rPr>
        <w:t>合同（合同主要条款及格式）；</w:t>
      </w:r>
    </w:p>
    <w:p w14:paraId="770A1D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（6）响应文件（格式）。</w:t>
      </w:r>
    </w:p>
    <w:p w14:paraId="13125A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10.磋商文件的澄清与修改</w:t>
      </w:r>
    </w:p>
    <w:p w14:paraId="3B5BA0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10.1</w:t>
      </w:r>
      <w:r>
        <w:rPr>
          <w:rFonts w:hint="eastAsia" w:ascii="宋体" w:hAnsi="宋体" w:eastAsia="宋体" w:cs="宋体"/>
          <w:spacing w:val="-39"/>
          <w:sz w:val="21"/>
          <w:szCs w:val="21"/>
          <w:highlight w:val="none"/>
        </w:rPr>
        <w:t xml:space="preserve"> </w:t>
      </w:r>
      <w:r>
        <w:rPr>
          <w:rFonts w:hint="eastAsia" w:ascii="宋体" w:hAnsi="宋体" w:eastAsia="宋体" w:cs="宋体"/>
          <w:spacing w:val="8"/>
          <w:sz w:val="21"/>
          <w:szCs w:val="21"/>
          <w:highlight w:val="none"/>
        </w:rPr>
        <w:t>提交首次响应文件截止之日前，采购代理机构可以对已发出的磋商文</w:t>
      </w:r>
      <w:r>
        <w:rPr>
          <w:rFonts w:hint="eastAsia" w:ascii="宋体" w:hAnsi="宋体" w:eastAsia="宋体" w:cs="宋体"/>
          <w:spacing w:val="7"/>
          <w:sz w:val="21"/>
          <w:szCs w:val="21"/>
          <w:highlight w:val="none"/>
        </w:rPr>
        <w:t>件进行必要澄清或者修改，</w:t>
      </w:r>
      <w:r>
        <w:rPr>
          <w:rFonts w:hint="eastAsia" w:ascii="宋体" w:hAnsi="宋体" w:eastAsia="宋体" w:cs="宋体"/>
          <w:spacing w:val="9"/>
          <w:sz w:val="21"/>
          <w:szCs w:val="21"/>
          <w:highlight w:val="none"/>
        </w:rPr>
        <w:t>澄清或者修改的内容作为磋商文件的组成部分。澄清或者修改的内容可能影响响应文件编制的，采购代理</w:t>
      </w:r>
      <w:r>
        <w:rPr>
          <w:rFonts w:hint="eastAsia" w:ascii="宋体" w:hAnsi="宋体" w:eastAsia="宋体" w:cs="宋体"/>
          <w:spacing w:val="14"/>
          <w:sz w:val="21"/>
          <w:szCs w:val="21"/>
          <w:highlight w:val="none"/>
        </w:rPr>
        <w:t>机构应当在提交首次响应文件递交截止时间五日前在本项目竞争性磋商公告发布的同一媒体上发</w:t>
      </w:r>
      <w:r>
        <w:rPr>
          <w:rFonts w:hint="eastAsia" w:ascii="宋体" w:hAnsi="宋体" w:eastAsia="宋体" w:cs="宋体"/>
          <w:spacing w:val="13"/>
          <w:sz w:val="21"/>
          <w:szCs w:val="21"/>
          <w:highlight w:val="none"/>
        </w:rPr>
        <w:t>布更正</w:t>
      </w:r>
      <w:r>
        <w:rPr>
          <w:rFonts w:hint="eastAsia" w:ascii="宋体" w:hAnsi="宋体" w:eastAsia="宋体" w:cs="宋体"/>
          <w:spacing w:val="9"/>
          <w:sz w:val="21"/>
          <w:szCs w:val="21"/>
          <w:highlight w:val="none"/>
        </w:rPr>
        <w:t>公告，不足五日的，应当顺延首次响应文件递交截止时间。</w:t>
      </w:r>
    </w:p>
    <w:p w14:paraId="1854199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10.2 供应商下载竞争性磋商文件后应实时关注相关网站了解澄清、修改等与项目有关的内容，如因供应商未及时登录相关网站了解澄清、修改等与项目有关的内容，从而导致磋商无效的，由供应商自行承担责任。</w:t>
      </w:r>
    </w:p>
    <w:p w14:paraId="3194F9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10.3</w:t>
      </w:r>
      <w:r>
        <w:rPr>
          <w:rFonts w:hint="eastAsia" w:ascii="宋体" w:hAnsi="宋体" w:eastAsia="宋体" w:cs="宋体"/>
          <w:spacing w:val="-40"/>
          <w:sz w:val="21"/>
          <w:szCs w:val="21"/>
          <w:highlight w:val="none"/>
        </w:rPr>
        <w:t xml:space="preserve"> </w:t>
      </w:r>
      <w:r>
        <w:rPr>
          <w:rFonts w:hint="eastAsia" w:ascii="宋体" w:hAnsi="宋体" w:eastAsia="宋体" w:cs="宋体"/>
          <w:spacing w:val="8"/>
          <w:sz w:val="21"/>
          <w:szCs w:val="21"/>
          <w:highlight w:val="none"/>
        </w:rPr>
        <w:t>澄清或者修改的内容为磋商文件的组成部分。当澄清或者修改通知就同</w:t>
      </w:r>
      <w:r>
        <w:rPr>
          <w:rFonts w:hint="eastAsia" w:ascii="宋体" w:hAnsi="宋体" w:eastAsia="宋体" w:cs="宋体"/>
          <w:spacing w:val="7"/>
          <w:sz w:val="21"/>
          <w:szCs w:val="21"/>
          <w:highlight w:val="none"/>
        </w:rPr>
        <w:t>一内容的表述不一致时，</w:t>
      </w:r>
      <w:r>
        <w:rPr>
          <w:rFonts w:hint="eastAsia" w:ascii="宋体" w:hAnsi="宋体" w:eastAsia="宋体" w:cs="宋体"/>
          <w:spacing w:val="6"/>
          <w:sz w:val="21"/>
          <w:szCs w:val="21"/>
          <w:highlight w:val="none"/>
        </w:rPr>
        <w:t>以最后发出的书面文件为准。</w:t>
      </w:r>
    </w:p>
    <w:p w14:paraId="77F8479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10.4 磋商文件的澄清或者修改都应该通过本项目采购代理机构以法定</w:t>
      </w:r>
      <w:r>
        <w:rPr>
          <w:rFonts w:hint="eastAsia" w:ascii="宋体" w:hAnsi="宋体" w:eastAsia="宋体" w:cs="宋体"/>
          <w:spacing w:val="10"/>
          <w:sz w:val="21"/>
          <w:szCs w:val="21"/>
          <w:highlight w:val="none"/>
        </w:rPr>
        <w:t>形式发布，采购人非通过本机</w:t>
      </w:r>
      <w:r>
        <w:rPr>
          <w:rFonts w:hint="eastAsia" w:ascii="宋体" w:hAnsi="宋体" w:eastAsia="宋体" w:cs="宋体"/>
          <w:spacing w:val="9"/>
          <w:sz w:val="21"/>
          <w:szCs w:val="21"/>
          <w:highlight w:val="none"/>
        </w:rPr>
        <w:t>构，不得擅自澄清、答复、修改或补充磋商文件。</w:t>
      </w:r>
    </w:p>
    <w:p w14:paraId="600C02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10.5 采购人和采购代理机构可以视采购具体情况，延长响应文件递交</w:t>
      </w:r>
      <w:r>
        <w:rPr>
          <w:rFonts w:hint="eastAsia" w:ascii="宋体" w:hAnsi="宋体" w:eastAsia="宋体" w:cs="宋体"/>
          <w:spacing w:val="10"/>
          <w:sz w:val="21"/>
          <w:szCs w:val="21"/>
          <w:highlight w:val="none"/>
        </w:rPr>
        <w:t>截止时间和磋商时间，并在本</w:t>
      </w:r>
      <w:r>
        <w:rPr>
          <w:rFonts w:hint="eastAsia" w:ascii="宋体" w:hAnsi="宋体" w:eastAsia="宋体" w:cs="宋体"/>
          <w:spacing w:val="9"/>
          <w:sz w:val="21"/>
          <w:szCs w:val="21"/>
          <w:highlight w:val="none"/>
        </w:rPr>
        <w:t>项目竞争性磋商公告发布的同一媒体上发布变更公告。</w:t>
      </w:r>
    </w:p>
    <w:p w14:paraId="309A61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3E790D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center"/>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lang w:val="en-US" w:eastAsia="en-US"/>
        </w:rPr>
        <w:t>三、</w:t>
      </w:r>
      <w:r>
        <w:rPr>
          <w:rFonts w:hint="eastAsia" w:ascii="宋体" w:hAnsi="宋体" w:eastAsia="宋体" w:cs="宋体"/>
          <w:b/>
          <w:bCs/>
          <w:spacing w:val="8"/>
          <w:sz w:val="21"/>
          <w:szCs w:val="21"/>
          <w:highlight w:val="none"/>
        </w:rPr>
        <w:t>竞争性磋商响应文件的编制</w:t>
      </w:r>
    </w:p>
    <w:p w14:paraId="0C5277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11.竞争性磋商响应文件（以下简称响应文件）的组成及要求</w:t>
      </w:r>
    </w:p>
    <w:p w14:paraId="6607305E">
      <w:pPr>
        <w:pStyle w:val="9"/>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b w:val="0"/>
          <w:bCs w:val="0"/>
          <w:spacing w:val="8"/>
          <w:sz w:val="21"/>
          <w:szCs w:val="21"/>
          <w:highlight w:val="none"/>
        </w:rPr>
      </w:pPr>
      <w:r>
        <w:rPr>
          <w:rFonts w:hint="eastAsia" w:ascii="宋体" w:hAnsi="宋体" w:eastAsia="宋体" w:cs="宋体"/>
          <w:b w:val="0"/>
          <w:bCs w:val="0"/>
          <w:spacing w:val="8"/>
          <w:sz w:val="21"/>
          <w:szCs w:val="21"/>
          <w:highlight w:val="none"/>
        </w:rPr>
        <w:t>本项目实行电子投标，供应商应准备电子响应文件。电子响应文件按</w:t>
      </w:r>
      <w:r>
        <w:rPr>
          <w:rFonts w:hint="eastAsia" w:ascii="宋体" w:hAnsi="宋体" w:eastAsia="宋体" w:cs="宋体"/>
          <w:b w:val="0"/>
          <w:bCs w:val="0"/>
          <w:spacing w:val="8"/>
          <w:sz w:val="21"/>
          <w:szCs w:val="21"/>
          <w:highlight w:val="none"/>
          <w:lang w:eastAsia="zh-CN"/>
        </w:rPr>
        <w:t>广西政府采购云平台</w:t>
      </w:r>
      <w:r>
        <w:rPr>
          <w:rFonts w:hint="eastAsia" w:ascii="宋体" w:hAnsi="宋体" w:eastAsia="宋体" w:cs="宋体"/>
          <w:b w:val="0"/>
          <w:bCs w:val="0"/>
          <w:spacing w:val="8"/>
          <w:sz w:val="21"/>
          <w:szCs w:val="21"/>
          <w:highlight w:val="none"/>
        </w:rPr>
        <w:t>平台要求及本磋商文件要求制作、加密并递交。具体操作流程可参考《政府采购项目电子交易管理操作指南-供应商》，指南可在“</w:t>
      </w:r>
      <w:r>
        <w:rPr>
          <w:rFonts w:hint="eastAsia" w:ascii="宋体" w:hAnsi="宋体" w:eastAsia="宋体" w:cs="宋体"/>
          <w:b w:val="0"/>
          <w:bCs w:val="0"/>
          <w:spacing w:val="8"/>
          <w:sz w:val="21"/>
          <w:szCs w:val="21"/>
          <w:highlight w:val="none"/>
        </w:rPr>
        <w:fldChar w:fldCharType="begin"/>
      </w:r>
      <w:r>
        <w:rPr>
          <w:rFonts w:hint="eastAsia" w:ascii="宋体" w:hAnsi="宋体" w:eastAsia="宋体" w:cs="宋体"/>
          <w:b w:val="0"/>
          <w:bCs w:val="0"/>
          <w:spacing w:val="8"/>
          <w:sz w:val="21"/>
          <w:szCs w:val="21"/>
          <w:highlight w:val="none"/>
        </w:rPr>
        <w:instrText xml:space="preserve"> HYPERLINK "http://www.ccgp-guangxi.gov.cn/PurchaseAdvisory/ImportantNotice/2866753.html" </w:instrText>
      </w:r>
      <w:r>
        <w:rPr>
          <w:rFonts w:hint="eastAsia" w:ascii="宋体" w:hAnsi="宋体" w:eastAsia="宋体" w:cs="宋体"/>
          <w:b w:val="0"/>
          <w:bCs w:val="0"/>
          <w:spacing w:val="8"/>
          <w:sz w:val="21"/>
          <w:szCs w:val="21"/>
          <w:highlight w:val="none"/>
        </w:rPr>
        <w:fldChar w:fldCharType="separate"/>
      </w:r>
      <w:r>
        <w:rPr>
          <w:rFonts w:hint="eastAsia" w:ascii="宋体" w:hAnsi="宋体" w:eastAsia="宋体" w:cs="宋体"/>
          <w:b w:val="0"/>
          <w:bCs w:val="0"/>
          <w:spacing w:val="8"/>
          <w:sz w:val="21"/>
          <w:szCs w:val="21"/>
          <w:highlight w:val="none"/>
        </w:rPr>
        <w:t>http://www.ccgpguangxi.gov.cn/PurchaseAdvisory/ImportantNotice/2866753.html</w:t>
      </w:r>
      <w:r>
        <w:rPr>
          <w:rFonts w:hint="eastAsia" w:ascii="宋体" w:hAnsi="宋体" w:eastAsia="宋体" w:cs="宋体"/>
          <w:b w:val="0"/>
          <w:bCs w:val="0"/>
          <w:spacing w:val="8"/>
          <w:sz w:val="21"/>
          <w:szCs w:val="21"/>
          <w:highlight w:val="none"/>
        </w:rPr>
        <w:fldChar w:fldCharType="end"/>
      </w:r>
      <w:r>
        <w:rPr>
          <w:rFonts w:hint="eastAsia" w:ascii="宋体" w:hAnsi="宋体" w:eastAsia="宋体" w:cs="宋体"/>
          <w:b w:val="0"/>
          <w:bCs w:val="0"/>
          <w:spacing w:val="8"/>
          <w:sz w:val="21"/>
          <w:szCs w:val="21"/>
          <w:highlight w:val="none"/>
        </w:rPr>
        <w:t>”下载。</w:t>
      </w:r>
    </w:p>
    <w:p w14:paraId="3686B0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11.1 响应文件组成【格式见“第六章 响应文件（格式） ”】</w:t>
      </w:r>
    </w:p>
    <w:p w14:paraId="675B3E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11.1.1 资格性响应证明材料：</w:t>
      </w:r>
    </w:p>
    <w:p w14:paraId="605364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9"/>
          <w:sz w:val="21"/>
          <w:szCs w:val="21"/>
          <w:highlight w:val="none"/>
        </w:rPr>
        <w:t>（</w:t>
      </w: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）供应商相应的法定代表人身份证正反两面复印件</w:t>
      </w:r>
      <w:r>
        <w:rPr>
          <w:rFonts w:hint="eastAsia" w:ascii="宋体" w:hAnsi="宋体" w:eastAsia="宋体" w:cs="宋体"/>
          <w:b/>
          <w:bCs/>
          <w:spacing w:val="8"/>
          <w:sz w:val="21"/>
          <w:szCs w:val="21"/>
          <w:highlight w:val="none"/>
        </w:rPr>
        <w:t>（必须提供）；</w:t>
      </w:r>
    </w:p>
    <w:p w14:paraId="3F8FDE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rPr>
        <w:t>（</w:t>
      </w:r>
      <w:r>
        <w:rPr>
          <w:rFonts w:hint="eastAsia" w:ascii="宋体" w:hAnsi="宋体" w:eastAsia="宋体" w:cs="宋体"/>
          <w:spacing w:val="11"/>
          <w:sz w:val="21"/>
          <w:szCs w:val="21"/>
          <w:highlight w:val="none"/>
          <w:lang w:val="en-US" w:eastAsia="zh-CN"/>
        </w:rPr>
        <w:t>2</w:t>
      </w:r>
      <w:r>
        <w:rPr>
          <w:rFonts w:hint="eastAsia" w:ascii="宋体" w:hAnsi="宋体" w:eastAsia="宋体" w:cs="宋体"/>
          <w:spacing w:val="11"/>
          <w:sz w:val="21"/>
          <w:szCs w:val="21"/>
          <w:highlight w:val="none"/>
        </w:rPr>
        <w:t>）供应商的授权委托书原件、委托代理人身份证正反面复印件以及由县级以上（含县级）社会养</w:t>
      </w:r>
      <w:r>
        <w:rPr>
          <w:rFonts w:hint="eastAsia" w:ascii="宋体" w:hAnsi="宋体" w:eastAsia="宋体" w:cs="宋体"/>
          <w:spacing w:val="14"/>
          <w:sz w:val="21"/>
          <w:szCs w:val="21"/>
          <w:highlight w:val="none"/>
        </w:rPr>
        <w:t>老保险经办机构出具的供应商为委托代理人交纳的响应文件递交截止时间前半年内任意连续三</w:t>
      </w:r>
      <w:r>
        <w:rPr>
          <w:rFonts w:hint="eastAsia" w:ascii="宋体" w:hAnsi="宋体" w:eastAsia="宋体" w:cs="宋体"/>
          <w:spacing w:val="13"/>
          <w:sz w:val="21"/>
          <w:szCs w:val="21"/>
          <w:highlight w:val="none"/>
        </w:rPr>
        <w:t>个月</w:t>
      </w:r>
      <w:r>
        <w:rPr>
          <w:rFonts w:hint="eastAsia" w:ascii="宋体" w:hAnsi="宋体" w:eastAsia="宋体" w:cs="宋体"/>
          <w:spacing w:val="13"/>
          <w:sz w:val="21"/>
          <w:szCs w:val="21"/>
          <w:highlight w:val="none"/>
          <w:lang w:val="en-US" w:eastAsia="zh-CN"/>
        </w:rPr>
        <w:t>养老保险</w:t>
      </w:r>
      <w:r>
        <w:rPr>
          <w:rFonts w:hint="eastAsia" w:ascii="宋体" w:hAnsi="宋体" w:eastAsia="宋体" w:cs="宋体"/>
          <w:spacing w:val="10"/>
          <w:sz w:val="21"/>
          <w:szCs w:val="21"/>
          <w:highlight w:val="none"/>
        </w:rPr>
        <w:t>证明复印件</w:t>
      </w:r>
      <w:r>
        <w:rPr>
          <w:rFonts w:hint="eastAsia" w:ascii="宋体" w:hAnsi="宋体" w:eastAsia="宋体" w:cs="宋体"/>
          <w:b/>
          <w:bCs/>
          <w:spacing w:val="8"/>
          <w:sz w:val="21"/>
          <w:szCs w:val="21"/>
          <w:highlight w:val="none"/>
        </w:rPr>
        <w:t>（委托代理时必须提供）；</w:t>
      </w:r>
    </w:p>
    <w:p w14:paraId="0FC838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8"/>
          <w:sz w:val="21"/>
          <w:szCs w:val="21"/>
          <w:highlight w:val="none"/>
        </w:rPr>
        <w:t>（</w:t>
      </w:r>
      <w:r>
        <w:rPr>
          <w:rFonts w:hint="eastAsia" w:ascii="宋体" w:hAnsi="宋体" w:eastAsia="宋体" w:cs="宋体"/>
          <w:spacing w:val="8"/>
          <w:sz w:val="21"/>
          <w:szCs w:val="21"/>
          <w:highlight w:val="none"/>
          <w:lang w:val="en-US" w:eastAsia="zh-CN"/>
        </w:rPr>
        <w:t>3</w:t>
      </w:r>
      <w:r>
        <w:rPr>
          <w:rFonts w:hint="eastAsia" w:ascii="宋体" w:hAnsi="宋体" w:eastAsia="宋体" w:cs="宋体"/>
          <w:spacing w:val="8"/>
          <w:sz w:val="21"/>
          <w:szCs w:val="21"/>
          <w:highlight w:val="none"/>
        </w:rPr>
        <w:t>）供应商基本情况表</w:t>
      </w:r>
      <w:r>
        <w:rPr>
          <w:rFonts w:hint="eastAsia" w:ascii="宋体" w:hAnsi="宋体" w:eastAsia="宋体" w:cs="宋体"/>
          <w:b/>
          <w:bCs/>
          <w:spacing w:val="8"/>
          <w:sz w:val="21"/>
          <w:szCs w:val="21"/>
          <w:highlight w:val="none"/>
        </w:rPr>
        <w:t>（必须提供）；</w:t>
      </w:r>
    </w:p>
    <w:p w14:paraId="21783E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val="0"/>
          <w:bCs w:val="0"/>
          <w:spacing w:val="8"/>
          <w:sz w:val="21"/>
          <w:szCs w:val="21"/>
          <w:highlight w:val="none"/>
          <w:lang w:eastAsia="zh-CN"/>
        </w:rPr>
        <w:t>（</w:t>
      </w:r>
      <w:r>
        <w:rPr>
          <w:rFonts w:hint="eastAsia" w:ascii="宋体" w:hAnsi="宋体" w:eastAsia="宋体" w:cs="宋体"/>
          <w:b w:val="0"/>
          <w:bCs w:val="0"/>
          <w:spacing w:val="8"/>
          <w:sz w:val="21"/>
          <w:szCs w:val="21"/>
          <w:highlight w:val="none"/>
          <w:lang w:val="en-US" w:eastAsia="zh-CN"/>
        </w:rPr>
        <w:t>4</w:t>
      </w:r>
      <w:r>
        <w:rPr>
          <w:rFonts w:hint="eastAsia" w:ascii="宋体" w:hAnsi="宋体" w:eastAsia="宋体" w:cs="宋体"/>
          <w:b w:val="0"/>
          <w:bCs w:val="0"/>
          <w:spacing w:val="8"/>
          <w:sz w:val="21"/>
          <w:szCs w:val="21"/>
          <w:highlight w:val="none"/>
          <w:lang w:eastAsia="zh-CN"/>
        </w:rPr>
        <w:t>）</w:t>
      </w:r>
      <w:r>
        <w:rPr>
          <w:rFonts w:hint="eastAsia" w:ascii="宋体" w:hAnsi="宋体" w:eastAsia="宋体" w:cs="宋体"/>
          <w:b w:val="0"/>
          <w:bCs w:val="0"/>
          <w:spacing w:val="8"/>
          <w:sz w:val="21"/>
          <w:szCs w:val="21"/>
          <w:highlight w:val="none"/>
        </w:rPr>
        <w:t>拟投入本项目项目经理简历表</w:t>
      </w:r>
      <w:r>
        <w:rPr>
          <w:rFonts w:hint="eastAsia" w:ascii="宋体" w:hAnsi="宋体" w:eastAsia="宋体" w:cs="宋体"/>
          <w:b w:val="0"/>
          <w:bCs w:val="0"/>
          <w:spacing w:val="8"/>
          <w:sz w:val="21"/>
          <w:szCs w:val="21"/>
          <w:highlight w:val="none"/>
          <w:lang w:val="en-US" w:eastAsia="zh-CN"/>
        </w:rPr>
        <w:t>(</w:t>
      </w:r>
      <w:r>
        <w:rPr>
          <w:rFonts w:hint="eastAsia" w:ascii="宋体" w:hAnsi="宋体" w:eastAsia="宋体" w:cs="宋体"/>
          <w:b w:val="0"/>
          <w:bCs w:val="0"/>
          <w:spacing w:val="8"/>
          <w:sz w:val="21"/>
          <w:szCs w:val="21"/>
          <w:highlight w:val="none"/>
        </w:rPr>
        <w:t>应附相关证书、身份证复印件</w:t>
      </w:r>
      <w:r>
        <w:rPr>
          <w:rFonts w:hint="eastAsia" w:ascii="宋体" w:hAnsi="宋体" w:eastAsia="宋体" w:cs="宋体"/>
          <w:b w:val="0"/>
          <w:bCs w:val="0"/>
          <w:spacing w:val="8"/>
          <w:sz w:val="21"/>
          <w:szCs w:val="21"/>
          <w:highlight w:val="none"/>
          <w:lang w:val="en-US" w:eastAsia="zh-CN"/>
        </w:rPr>
        <w:t>)</w:t>
      </w:r>
      <w:r>
        <w:rPr>
          <w:rFonts w:hint="eastAsia" w:ascii="宋体" w:hAnsi="宋体" w:eastAsia="宋体" w:cs="宋体"/>
          <w:b/>
          <w:bCs/>
          <w:spacing w:val="8"/>
          <w:sz w:val="21"/>
          <w:szCs w:val="21"/>
          <w:highlight w:val="none"/>
        </w:rPr>
        <w:t>（必须提供）；</w:t>
      </w:r>
    </w:p>
    <w:p w14:paraId="2CEF14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w:t>
      </w:r>
      <w:r>
        <w:rPr>
          <w:rFonts w:hint="eastAsia" w:ascii="宋体" w:hAnsi="宋体" w:eastAsia="宋体" w:cs="宋体"/>
          <w:spacing w:val="11"/>
          <w:sz w:val="21"/>
          <w:szCs w:val="21"/>
          <w:highlight w:val="none"/>
          <w:lang w:val="en-US" w:eastAsia="zh-CN"/>
        </w:rPr>
        <w:t>5</w:t>
      </w:r>
      <w:r>
        <w:rPr>
          <w:rFonts w:hint="eastAsia" w:ascii="宋体" w:hAnsi="宋体" w:eastAsia="宋体" w:cs="宋体"/>
          <w:spacing w:val="11"/>
          <w:sz w:val="21"/>
          <w:szCs w:val="21"/>
          <w:highlight w:val="none"/>
        </w:rPr>
        <w:t>）供应商参加政府采购活动前</w:t>
      </w:r>
      <w:r>
        <w:rPr>
          <w:rFonts w:hint="eastAsia" w:ascii="宋体" w:hAnsi="宋体" w:eastAsia="宋体" w:cs="宋体"/>
          <w:spacing w:val="-33"/>
          <w:sz w:val="21"/>
          <w:szCs w:val="21"/>
          <w:highlight w:val="none"/>
        </w:rPr>
        <w:t xml:space="preserve"> </w:t>
      </w:r>
      <w:r>
        <w:rPr>
          <w:rFonts w:hint="eastAsia" w:ascii="宋体" w:hAnsi="宋体" w:eastAsia="宋体" w:cs="宋体"/>
          <w:spacing w:val="11"/>
          <w:sz w:val="21"/>
          <w:szCs w:val="21"/>
          <w:highlight w:val="none"/>
        </w:rPr>
        <w:t>3</w:t>
      </w:r>
      <w:r>
        <w:rPr>
          <w:rFonts w:hint="eastAsia" w:ascii="宋体" w:hAnsi="宋体" w:eastAsia="宋体" w:cs="宋体"/>
          <w:spacing w:val="-37"/>
          <w:sz w:val="21"/>
          <w:szCs w:val="21"/>
          <w:highlight w:val="none"/>
        </w:rPr>
        <w:t xml:space="preserve"> </w:t>
      </w:r>
      <w:r>
        <w:rPr>
          <w:rFonts w:hint="eastAsia" w:ascii="宋体" w:hAnsi="宋体" w:eastAsia="宋体" w:cs="宋体"/>
          <w:spacing w:val="11"/>
          <w:sz w:val="21"/>
          <w:szCs w:val="21"/>
          <w:highlight w:val="none"/>
        </w:rPr>
        <w:t>年内在经营活动中没有</w:t>
      </w:r>
      <w:r>
        <w:rPr>
          <w:rFonts w:hint="eastAsia" w:ascii="宋体" w:hAnsi="宋体" w:eastAsia="宋体" w:cs="宋体"/>
          <w:spacing w:val="10"/>
          <w:sz w:val="21"/>
          <w:szCs w:val="21"/>
          <w:highlight w:val="none"/>
        </w:rPr>
        <w:t>重大违法记录及有关信用信息的书面声明</w:t>
      </w:r>
      <w:r>
        <w:rPr>
          <w:rFonts w:hint="eastAsia" w:ascii="宋体" w:hAnsi="宋体" w:eastAsia="宋体" w:cs="宋体"/>
          <w:sz w:val="21"/>
          <w:szCs w:val="21"/>
          <w:highlight w:val="none"/>
        </w:rPr>
        <w:t xml:space="preserve"> </w:t>
      </w:r>
      <w:r>
        <w:rPr>
          <w:rFonts w:hint="eastAsia" w:ascii="宋体" w:hAnsi="宋体" w:eastAsia="宋体" w:cs="宋体"/>
          <w:b/>
          <w:bCs/>
          <w:spacing w:val="8"/>
          <w:sz w:val="21"/>
          <w:szCs w:val="21"/>
          <w:highlight w:val="none"/>
        </w:rPr>
        <w:t>（必须提供）；</w:t>
      </w:r>
    </w:p>
    <w:p w14:paraId="314199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9"/>
          <w:sz w:val="21"/>
          <w:szCs w:val="21"/>
          <w:highlight w:val="none"/>
        </w:rPr>
        <w:t>（</w:t>
      </w:r>
      <w:r>
        <w:rPr>
          <w:rFonts w:hint="eastAsia" w:ascii="宋体" w:hAnsi="宋体" w:eastAsia="宋体" w:cs="宋体"/>
          <w:spacing w:val="11"/>
          <w:sz w:val="21"/>
          <w:szCs w:val="21"/>
          <w:highlight w:val="none"/>
          <w:lang w:val="en-US" w:eastAsia="zh-CN"/>
        </w:rPr>
        <w:t>6</w:t>
      </w:r>
      <w:r>
        <w:rPr>
          <w:rFonts w:hint="eastAsia" w:ascii="宋体" w:hAnsi="宋体" w:eastAsia="宋体" w:cs="宋体"/>
          <w:spacing w:val="11"/>
          <w:sz w:val="21"/>
          <w:szCs w:val="21"/>
          <w:highlight w:val="none"/>
        </w:rPr>
        <w:t>）供应商</w:t>
      </w:r>
      <w:r>
        <w:rPr>
          <w:rFonts w:hint="eastAsia" w:ascii="宋体" w:hAnsi="宋体" w:eastAsia="宋体" w:cs="宋体"/>
          <w:color w:val="auto"/>
          <w:spacing w:val="11"/>
          <w:sz w:val="21"/>
          <w:szCs w:val="21"/>
          <w:highlight w:val="none"/>
        </w:rPr>
        <w:t>202</w:t>
      </w:r>
      <w:r>
        <w:rPr>
          <w:rFonts w:hint="eastAsia" w:ascii="宋体" w:hAnsi="宋体" w:eastAsia="宋体" w:cs="宋体"/>
          <w:color w:val="auto"/>
          <w:spacing w:val="11"/>
          <w:sz w:val="21"/>
          <w:szCs w:val="21"/>
          <w:highlight w:val="none"/>
          <w:lang w:val="en-US" w:eastAsia="zh-CN"/>
        </w:rPr>
        <w:t>4</w:t>
      </w:r>
      <w:r>
        <w:rPr>
          <w:rFonts w:hint="eastAsia" w:ascii="宋体" w:hAnsi="宋体" w:eastAsia="宋体" w:cs="宋体"/>
          <w:spacing w:val="11"/>
          <w:sz w:val="21"/>
          <w:szCs w:val="21"/>
          <w:highlight w:val="none"/>
        </w:rPr>
        <w:t>年度内的财务状况报</w:t>
      </w:r>
      <w:r>
        <w:rPr>
          <w:rFonts w:hint="eastAsia" w:ascii="宋体" w:hAnsi="宋体" w:eastAsia="宋体" w:cs="宋体"/>
          <w:spacing w:val="8"/>
          <w:sz w:val="21"/>
          <w:szCs w:val="21"/>
          <w:highlight w:val="none"/>
        </w:rPr>
        <w:t>告（或银行出具的资信证明）复印件</w:t>
      </w:r>
      <w:r>
        <w:rPr>
          <w:rFonts w:hint="eastAsia" w:ascii="宋体" w:hAnsi="宋体" w:eastAsia="宋体" w:cs="宋体"/>
          <w:b/>
          <w:bCs/>
          <w:spacing w:val="8"/>
          <w:sz w:val="21"/>
          <w:szCs w:val="21"/>
          <w:highlight w:val="none"/>
        </w:rPr>
        <w:t>（必须提供）；</w:t>
      </w:r>
    </w:p>
    <w:p w14:paraId="2196238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rPr>
        <w:t>（</w:t>
      </w:r>
      <w:r>
        <w:rPr>
          <w:rFonts w:hint="eastAsia" w:ascii="宋体" w:hAnsi="宋体" w:eastAsia="宋体" w:cs="宋体"/>
          <w:spacing w:val="11"/>
          <w:sz w:val="21"/>
          <w:szCs w:val="21"/>
          <w:highlight w:val="none"/>
          <w:lang w:val="en-US" w:eastAsia="zh-CN"/>
        </w:rPr>
        <w:t>7</w:t>
      </w:r>
      <w:r>
        <w:rPr>
          <w:rFonts w:hint="eastAsia" w:ascii="宋体" w:hAnsi="宋体" w:eastAsia="宋体" w:cs="宋体"/>
          <w:spacing w:val="11"/>
          <w:sz w:val="21"/>
          <w:szCs w:val="21"/>
          <w:highlight w:val="none"/>
        </w:rPr>
        <w:t>）供应商近半年内任意一个月或任一季度依法缴纳税收的证明材料【增值税发票(税收完税证明)或企业所得税完税证明或税务部门出具的免税</w:t>
      </w:r>
      <w:r>
        <w:rPr>
          <w:rFonts w:hint="eastAsia" w:ascii="宋体" w:hAnsi="宋体" w:eastAsia="宋体" w:cs="宋体"/>
          <w:spacing w:val="9"/>
          <w:sz w:val="21"/>
          <w:szCs w:val="21"/>
          <w:highlight w:val="none"/>
        </w:rPr>
        <w:t>证明</w:t>
      </w:r>
      <w:r>
        <w:rPr>
          <w:rFonts w:hint="eastAsia" w:ascii="宋体" w:hAnsi="宋体" w:eastAsia="宋体" w:cs="宋体"/>
          <w:spacing w:val="9"/>
          <w:sz w:val="21"/>
          <w:szCs w:val="21"/>
          <w:highlight w:val="none"/>
          <w:lang w:val="en-US" w:eastAsia="zh-CN"/>
        </w:rPr>
        <w:t>或无欠税证明</w:t>
      </w:r>
      <w:r>
        <w:rPr>
          <w:rFonts w:hint="eastAsia" w:ascii="宋体" w:hAnsi="宋体" w:eastAsia="宋体" w:cs="宋体"/>
          <w:spacing w:val="9"/>
          <w:sz w:val="21"/>
          <w:szCs w:val="21"/>
          <w:highlight w:val="none"/>
        </w:rPr>
        <w:t>】复印件</w:t>
      </w:r>
      <w:r>
        <w:rPr>
          <w:rFonts w:hint="eastAsia" w:ascii="宋体" w:hAnsi="宋体" w:eastAsia="宋体" w:cs="宋体"/>
          <w:b/>
          <w:bCs/>
          <w:spacing w:val="8"/>
          <w:sz w:val="21"/>
          <w:szCs w:val="21"/>
          <w:highlight w:val="none"/>
        </w:rPr>
        <w:t>（必须提供）；</w:t>
      </w:r>
    </w:p>
    <w:p w14:paraId="2528C5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11"/>
          <w:sz w:val="21"/>
          <w:szCs w:val="21"/>
          <w:highlight w:val="none"/>
          <w:lang w:val="en-US" w:eastAsia="zh-CN"/>
        </w:rPr>
      </w:pPr>
      <w:r>
        <w:rPr>
          <w:rFonts w:hint="eastAsia" w:ascii="宋体" w:hAnsi="宋体" w:eastAsia="宋体" w:cs="宋体"/>
          <w:b w:val="0"/>
          <w:bCs w:val="0"/>
          <w:spacing w:val="8"/>
          <w:sz w:val="21"/>
          <w:szCs w:val="21"/>
          <w:highlight w:val="none"/>
          <w:lang w:val="en-US" w:eastAsia="zh-CN"/>
        </w:rPr>
        <w:t>（8）</w:t>
      </w:r>
      <w:r>
        <w:rPr>
          <w:rFonts w:hint="eastAsia" w:ascii="宋体" w:hAnsi="宋体" w:eastAsia="宋体" w:cs="宋体"/>
          <w:spacing w:val="11"/>
          <w:sz w:val="21"/>
          <w:szCs w:val="21"/>
          <w:highlight w:val="none"/>
        </w:rPr>
        <w:t>供应商有效的资质证书复印件和安全生产许可证副本复印件</w:t>
      </w:r>
      <w:r>
        <w:rPr>
          <w:rFonts w:hint="eastAsia" w:ascii="宋体" w:hAnsi="宋体" w:eastAsia="宋体" w:cs="宋体"/>
          <w:b/>
          <w:bCs/>
          <w:spacing w:val="11"/>
          <w:sz w:val="21"/>
          <w:szCs w:val="21"/>
          <w:highlight w:val="none"/>
        </w:rPr>
        <w:t>（必须提供）</w:t>
      </w:r>
    </w:p>
    <w:p w14:paraId="3E6D858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rPr>
        <w:t>（</w:t>
      </w:r>
      <w:r>
        <w:rPr>
          <w:rFonts w:hint="eastAsia" w:ascii="宋体" w:hAnsi="宋体" w:eastAsia="宋体" w:cs="宋体"/>
          <w:spacing w:val="11"/>
          <w:sz w:val="21"/>
          <w:szCs w:val="21"/>
          <w:highlight w:val="none"/>
          <w:lang w:val="en-US" w:eastAsia="zh-CN"/>
        </w:rPr>
        <w:t>9</w:t>
      </w:r>
      <w:r>
        <w:rPr>
          <w:rFonts w:hint="eastAsia" w:ascii="宋体" w:hAnsi="宋体" w:eastAsia="宋体" w:cs="宋体"/>
          <w:spacing w:val="11"/>
          <w:sz w:val="21"/>
          <w:szCs w:val="21"/>
          <w:highlight w:val="none"/>
        </w:rPr>
        <w:t>）《中小企业声明函》（见附件）</w:t>
      </w:r>
      <w:r>
        <w:rPr>
          <w:rFonts w:hint="eastAsia" w:ascii="宋体" w:hAnsi="宋体" w:eastAsia="宋体" w:cs="宋体"/>
          <w:b/>
          <w:bCs/>
          <w:spacing w:val="8"/>
          <w:sz w:val="21"/>
          <w:szCs w:val="21"/>
          <w:highlight w:val="none"/>
        </w:rPr>
        <w:t>（除监狱企业及残疾人福利性单位外，必须提供）；</w:t>
      </w:r>
    </w:p>
    <w:p w14:paraId="064CB4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left"/>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9"/>
          <w:sz w:val="21"/>
          <w:szCs w:val="21"/>
          <w:highlight w:val="none"/>
        </w:rPr>
        <w:t>（</w:t>
      </w:r>
      <w:r>
        <w:rPr>
          <w:rFonts w:hint="eastAsia" w:ascii="宋体" w:hAnsi="宋体" w:eastAsia="宋体" w:cs="宋体"/>
          <w:spacing w:val="11"/>
          <w:sz w:val="21"/>
          <w:szCs w:val="21"/>
          <w:highlight w:val="none"/>
          <w:lang w:val="en-US" w:eastAsia="zh-CN"/>
        </w:rPr>
        <w:t>10</w:t>
      </w:r>
      <w:r>
        <w:rPr>
          <w:rFonts w:hint="eastAsia" w:ascii="宋体" w:hAnsi="宋体" w:eastAsia="宋体" w:cs="宋体"/>
          <w:spacing w:val="11"/>
          <w:sz w:val="21"/>
          <w:szCs w:val="21"/>
          <w:highlight w:val="none"/>
        </w:rPr>
        <w:t>）如供应商属于监狱企业的，应当提供由省级以上监狱管理局、戒毒管理局等（含新疆生产建设兵团）出具的属于监狱企业的证明文件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1"/>
          <w:szCs w:val="21"/>
          <w:highlight w:val="none"/>
        </w:rPr>
        <w:t>（如供应商属于监狱企业的，则必须提供）；</w:t>
      </w:r>
    </w:p>
    <w:p w14:paraId="7A681B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w:t>
      </w:r>
      <w:r>
        <w:rPr>
          <w:rFonts w:hint="eastAsia" w:ascii="宋体" w:hAnsi="宋体" w:eastAsia="宋体" w:cs="宋体"/>
          <w:spacing w:val="11"/>
          <w:sz w:val="21"/>
          <w:szCs w:val="21"/>
          <w:highlight w:val="none"/>
          <w:lang w:val="en-US" w:eastAsia="zh-CN"/>
        </w:rPr>
        <w:t>11</w:t>
      </w:r>
      <w:r>
        <w:rPr>
          <w:rFonts w:hint="eastAsia" w:ascii="宋体" w:hAnsi="宋体" w:eastAsia="宋体" w:cs="宋体"/>
          <w:spacing w:val="11"/>
          <w:sz w:val="21"/>
          <w:szCs w:val="21"/>
          <w:highlight w:val="none"/>
        </w:rPr>
        <w:t>）符合条件的残疾人福利性单位在参加政府采购活动时，应当提供《残疾人福利性单位声明函》（见附件），并对声明的真实性负责</w:t>
      </w:r>
      <w:r>
        <w:rPr>
          <w:rFonts w:hint="eastAsia" w:ascii="宋体" w:hAnsi="宋体" w:eastAsia="宋体" w:cs="宋体"/>
          <w:b/>
          <w:bCs/>
          <w:spacing w:val="8"/>
          <w:sz w:val="21"/>
          <w:szCs w:val="21"/>
          <w:highlight w:val="none"/>
        </w:rPr>
        <w:t>（如供应商属于残疾人福利性单位的，则必须提供）。</w:t>
      </w:r>
    </w:p>
    <w:p w14:paraId="204EE4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11.1.2 符合性响应证明材料：</w:t>
      </w:r>
    </w:p>
    <w:p w14:paraId="188549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（1）响应函及响应函附录</w:t>
      </w:r>
      <w:r>
        <w:rPr>
          <w:rFonts w:hint="eastAsia" w:ascii="宋体" w:hAnsi="宋体" w:eastAsia="宋体" w:cs="宋体"/>
          <w:b/>
          <w:bCs/>
          <w:spacing w:val="8"/>
          <w:sz w:val="21"/>
          <w:szCs w:val="21"/>
          <w:highlight w:val="none"/>
        </w:rPr>
        <w:t>（必须提供）；</w:t>
      </w:r>
    </w:p>
    <w:p w14:paraId="4948F55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w:t>
      </w:r>
      <w:r>
        <w:rPr>
          <w:rFonts w:hint="eastAsia" w:ascii="宋体" w:hAnsi="宋体" w:eastAsia="宋体" w:cs="宋体"/>
          <w:spacing w:val="8"/>
          <w:sz w:val="21"/>
          <w:szCs w:val="21"/>
          <w:highlight w:val="none"/>
          <w:lang w:val="en-US" w:eastAsia="zh-CN"/>
        </w:rPr>
        <w:t>2</w:t>
      </w:r>
      <w:r>
        <w:rPr>
          <w:rFonts w:hint="eastAsia" w:ascii="宋体" w:hAnsi="宋体" w:eastAsia="宋体" w:cs="宋体"/>
          <w:spacing w:val="8"/>
          <w:sz w:val="21"/>
          <w:szCs w:val="21"/>
          <w:highlight w:val="none"/>
        </w:rPr>
        <w:t>）已标价工程量清单</w:t>
      </w:r>
      <w:r>
        <w:rPr>
          <w:rFonts w:hint="eastAsia" w:ascii="宋体" w:hAnsi="宋体" w:eastAsia="宋体" w:cs="宋体"/>
          <w:b/>
          <w:bCs/>
          <w:spacing w:val="8"/>
          <w:sz w:val="21"/>
          <w:szCs w:val="21"/>
          <w:highlight w:val="none"/>
        </w:rPr>
        <w:t>（必须提供）；</w:t>
      </w:r>
    </w:p>
    <w:p w14:paraId="6DFFB0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en-US"/>
        </w:rPr>
        <w:t>（3）拟投入本工程主要施工管理人员表【</w:t>
      </w:r>
      <w:r>
        <w:rPr>
          <w:rFonts w:hint="eastAsia" w:ascii="宋体" w:hAnsi="宋体" w:eastAsia="宋体" w:cs="宋体"/>
          <w:spacing w:val="8"/>
          <w:sz w:val="21"/>
          <w:szCs w:val="21"/>
          <w:highlight w:val="none"/>
          <w:lang w:val="en-US" w:eastAsia="zh-CN"/>
        </w:rPr>
        <w:t>注</w:t>
      </w:r>
      <w:r>
        <w:rPr>
          <w:rFonts w:hint="eastAsia" w:ascii="宋体" w:hAnsi="宋体" w:eastAsia="宋体" w:cs="宋体"/>
          <w:spacing w:val="8"/>
          <w:sz w:val="21"/>
          <w:szCs w:val="21"/>
          <w:highlight w:val="none"/>
          <w:lang w:val="en-US" w:eastAsia="en-US"/>
        </w:rPr>
        <w:t>： 附项目经理的注册建造师注册证书复印件、安全生产考核合格证书复印件（B类）（注：首次取得 B 证的，发证当年不需提供）、身份证复印件；技术负责人的身份证复印件、职称证复印件；安全员的安全生产考核合格证书复印件（C 类）、岗位证书复印件及身份证复印件；施工员、质检员的身份证复印件、岗位证书复印件；并附由县级以上（含县级）社会养老保险经办机构出具的</w:t>
      </w:r>
      <w:r>
        <w:rPr>
          <w:rFonts w:hint="eastAsia" w:ascii="宋体" w:hAnsi="宋体" w:eastAsia="宋体" w:cs="宋体"/>
          <w:spacing w:val="8"/>
          <w:sz w:val="21"/>
          <w:szCs w:val="21"/>
          <w:highlight w:val="none"/>
          <w:lang w:val="en-US" w:eastAsia="zh-CN"/>
        </w:rPr>
        <w:t>供应商</w:t>
      </w:r>
      <w:r>
        <w:rPr>
          <w:rFonts w:hint="eastAsia" w:ascii="宋体" w:hAnsi="宋体" w:eastAsia="宋体" w:cs="宋体"/>
          <w:spacing w:val="8"/>
          <w:sz w:val="21"/>
          <w:szCs w:val="21"/>
          <w:highlight w:val="none"/>
          <w:lang w:val="en-US" w:eastAsia="en-US"/>
        </w:rPr>
        <w:t>为项目经理、技术负责人、安全员、施工员、质检员交纳的响应文件递交截止时间前半年内连续三个月社保证明复印件（若为近期新聘员工的，以提供劳动合同证明材料为准）】</w:t>
      </w:r>
      <w:r>
        <w:rPr>
          <w:rFonts w:hint="eastAsia" w:ascii="宋体" w:hAnsi="宋体" w:eastAsia="宋体" w:cs="宋体"/>
          <w:b/>
          <w:bCs/>
          <w:spacing w:val="8"/>
          <w:sz w:val="21"/>
          <w:szCs w:val="21"/>
          <w:highlight w:val="none"/>
          <w:lang w:val="en-US" w:eastAsia="en-US"/>
        </w:rPr>
        <w:t>（必须提供）；</w:t>
      </w:r>
    </w:p>
    <w:p w14:paraId="71D6B9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en-US"/>
        </w:rPr>
        <w:t>（4）施工组织设计方案</w:t>
      </w:r>
      <w:r>
        <w:rPr>
          <w:rFonts w:hint="eastAsia" w:ascii="宋体" w:hAnsi="宋体" w:eastAsia="宋体" w:cs="宋体"/>
          <w:b/>
          <w:bCs/>
          <w:spacing w:val="8"/>
          <w:sz w:val="21"/>
          <w:szCs w:val="21"/>
          <w:highlight w:val="none"/>
          <w:lang w:val="en-US" w:eastAsia="en-US"/>
        </w:rPr>
        <w:t>（必须提供）；</w:t>
      </w:r>
    </w:p>
    <w:p w14:paraId="700963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en-US"/>
        </w:rPr>
        <w:t>（5）工程完工服务承诺书</w:t>
      </w:r>
      <w:r>
        <w:rPr>
          <w:rFonts w:hint="eastAsia" w:ascii="宋体" w:hAnsi="宋体" w:eastAsia="宋体" w:cs="宋体"/>
          <w:b/>
          <w:bCs/>
          <w:spacing w:val="8"/>
          <w:sz w:val="21"/>
          <w:szCs w:val="21"/>
          <w:highlight w:val="none"/>
          <w:lang w:val="en-US" w:eastAsia="en-US"/>
        </w:rPr>
        <w:t>（必须提供）；</w:t>
      </w:r>
    </w:p>
    <w:p w14:paraId="61F219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en-US"/>
        </w:rPr>
        <w:t>（6）工程渣土清运承诺书</w:t>
      </w:r>
      <w:r>
        <w:rPr>
          <w:rFonts w:hint="eastAsia" w:ascii="宋体" w:hAnsi="宋体" w:eastAsia="宋体" w:cs="宋体"/>
          <w:b/>
          <w:bCs/>
          <w:spacing w:val="8"/>
          <w:sz w:val="21"/>
          <w:szCs w:val="21"/>
          <w:highlight w:val="none"/>
          <w:lang w:val="en-US" w:eastAsia="en-US"/>
        </w:rPr>
        <w:t>（必须提供）；</w:t>
      </w:r>
    </w:p>
    <w:p w14:paraId="7FBAFE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（7）</w:t>
      </w:r>
      <w:r>
        <w:rPr>
          <w:rFonts w:hint="eastAsia" w:ascii="宋体" w:hAnsi="宋体" w:eastAsia="宋体" w:cs="宋体"/>
          <w:spacing w:val="8"/>
          <w:sz w:val="21"/>
          <w:szCs w:val="21"/>
          <w:highlight w:val="none"/>
          <w:lang w:val="en-US" w:eastAsia="en-US"/>
        </w:rPr>
        <w:t>农民工工资保障金交纳与使用承诺书</w:t>
      </w:r>
      <w:r>
        <w:rPr>
          <w:rFonts w:hint="eastAsia" w:ascii="宋体" w:hAnsi="宋体" w:eastAsia="宋体" w:cs="宋体"/>
          <w:b/>
          <w:bCs/>
          <w:spacing w:val="8"/>
          <w:sz w:val="21"/>
          <w:szCs w:val="21"/>
          <w:highlight w:val="none"/>
          <w:lang w:val="en-US" w:eastAsia="en-US"/>
        </w:rPr>
        <w:t>（必须提供）</w:t>
      </w:r>
      <w:r>
        <w:rPr>
          <w:rFonts w:hint="eastAsia" w:ascii="宋体" w:hAnsi="宋体" w:eastAsia="宋体" w:cs="宋体"/>
          <w:b/>
          <w:bCs/>
          <w:spacing w:val="8"/>
          <w:sz w:val="21"/>
          <w:szCs w:val="21"/>
          <w:highlight w:val="none"/>
          <w:lang w:val="en-US" w:eastAsia="zh-CN"/>
        </w:rPr>
        <w:t>。</w:t>
      </w:r>
    </w:p>
    <w:p w14:paraId="2221F4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1.1.3 其它有效证明材料：</w:t>
      </w:r>
    </w:p>
    <w:p w14:paraId="6DDA3D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z w:val="21"/>
          <w:szCs w:val="21"/>
          <w:highlight w:val="none"/>
          <w:lang w:val="en-US" w:eastAsia="zh-CN"/>
        </w:rPr>
      </w:pP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lang w:val="en-US" w:eastAsia="zh-CN"/>
        </w:rPr>
        <w:t>1</w:t>
      </w:r>
      <w:r>
        <w:rPr>
          <w:rFonts w:hint="eastAsia" w:ascii="宋体" w:hAnsi="宋体" w:eastAsia="宋体" w:cs="宋体"/>
          <w:spacing w:val="11"/>
          <w:sz w:val="21"/>
          <w:szCs w:val="21"/>
          <w:highlight w:val="none"/>
          <w:lang w:eastAsia="zh-CN"/>
        </w:rPr>
        <w:t>）供应商2022年以来具有类似工程施工业绩相关证明材料</w:t>
      </w:r>
      <w:r>
        <w:rPr>
          <w:rFonts w:hint="eastAsia" w:ascii="宋体" w:hAnsi="宋体" w:eastAsia="宋体" w:cs="宋体"/>
          <w:spacing w:val="11"/>
          <w:sz w:val="21"/>
          <w:szCs w:val="21"/>
          <w:highlight w:val="none"/>
        </w:rPr>
        <w:t>（无不良记录，以中标、成交通知书或签订的合同为准，并能清晰反映项目名称、金额、日期等）</w:t>
      </w:r>
      <w:r>
        <w:rPr>
          <w:rFonts w:hint="eastAsia" w:ascii="宋体" w:hAnsi="宋体" w:eastAsia="宋体" w:cs="宋体"/>
          <w:b/>
          <w:bCs/>
          <w:spacing w:val="11"/>
          <w:sz w:val="21"/>
          <w:szCs w:val="21"/>
          <w:highlight w:val="none"/>
        </w:rPr>
        <w:t>（如有，请提供）</w:t>
      </w:r>
      <w:r>
        <w:rPr>
          <w:rFonts w:hint="eastAsia" w:ascii="宋体" w:hAnsi="宋体" w:eastAsia="宋体" w:cs="宋体"/>
          <w:b/>
          <w:bCs/>
          <w:spacing w:val="8"/>
          <w:sz w:val="21"/>
          <w:szCs w:val="21"/>
          <w:highlight w:val="none"/>
          <w:lang w:val="en-US" w:eastAsia="zh-CN"/>
        </w:rPr>
        <w:t>；</w:t>
      </w:r>
    </w:p>
    <w:p w14:paraId="4F70C4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（2）供应商相关获奖证书、认证证书等复印件</w:t>
      </w:r>
      <w:r>
        <w:rPr>
          <w:rFonts w:hint="eastAsia" w:ascii="宋体" w:hAnsi="宋体" w:eastAsia="宋体" w:cs="宋体"/>
          <w:b/>
          <w:bCs/>
          <w:spacing w:val="8"/>
          <w:sz w:val="21"/>
          <w:szCs w:val="21"/>
          <w:highlight w:val="none"/>
        </w:rPr>
        <w:t>（如有，请提供）；</w:t>
      </w:r>
    </w:p>
    <w:p w14:paraId="67465D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（3）供应商可结合本项目自身情况自行提交其它相关证明材料</w:t>
      </w:r>
      <w:r>
        <w:rPr>
          <w:rFonts w:hint="eastAsia" w:ascii="宋体" w:hAnsi="宋体" w:eastAsia="宋体" w:cs="宋体"/>
          <w:b/>
          <w:bCs/>
          <w:spacing w:val="8"/>
          <w:sz w:val="21"/>
          <w:szCs w:val="21"/>
          <w:highlight w:val="none"/>
        </w:rPr>
        <w:t>（如有，请提供）。</w:t>
      </w:r>
    </w:p>
    <w:p w14:paraId="0B80BB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供应商提供的以上相关证明材料必须真实有效，并加盖供应商公章（CA 签章）/自然人签字或个人 CA 签章，否则响应无效。</w:t>
      </w:r>
    </w:p>
    <w:p w14:paraId="3E06D8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0" w:firstLineChars="200"/>
        <w:textAlignment w:val="baseline"/>
        <w:rPr>
          <w:rFonts w:hint="eastAsia" w:ascii="宋体" w:hAnsi="宋体" w:eastAsia="宋体" w:cs="宋体"/>
          <w:b/>
          <w:bCs/>
          <w:sz w:val="21"/>
          <w:szCs w:val="21"/>
          <w:highlight w:val="none"/>
        </w:rPr>
      </w:pPr>
      <w:r>
        <w:rPr>
          <w:rFonts w:hint="eastAsia" w:ascii="宋体" w:hAnsi="宋体" w:eastAsia="宋体" w:cs="宋体"/>
          <w:b/>
          <w:bCs/>
          <w:spacing w:val="7"/>
          <w:sz w:val="21"/>
          <w:szCs w:val="21"/>
          <w:highlight w:val="none"/>
        </w:rPr>
        <w:t>11.2 供应商应按竞争性磋商文件“第六章 响应文件（格式）</w:t>
      </w:r>
      <w:r>
        <w:rPr>
          <w:rFonts w:hint="eastAsia" w:ascii="宋体" w:hAnsi="宋体" w:eastAsia="宋体" w:cs="宋体"/>
          <w:b/>
          <w:bCs/>
          <w:spacing w:val="-53"/>
          <w:sz w:val="21"/>
          <w:szCs w:val="21"/>
          <w:highlight w:val="none"/>
        </w:rPr>
        <w:t xml:space="preserve"> </w:t>
      </w:r>
      <w:r>
        <w:rPr>
          <w:rFonts w:hint="eastAsia" w:ascii="宋体" w:hAnsi="宋体" w:eastAsia="宋体" w:cs="宋体"/>
          <w:b/>
          <w:bCs/>
          <w:spacing w:val="7"/>
          <w:sz w:val="21"/>
          <w:szCs w:val="21"/>
          <w:highlight w:val="none"/>
        </w:rPr>
        <w:t>”编制响应文件。</w:t>
      </w:r>
    </w:p>
    <w:p w14:paraId="4B7017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特别说明：</w:t>
      </w:r>
    </w:p>
    <w:p w14:paraId="7276A5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b w:val="0"/>
          <w:bCs w:val="0"/>
          <w:spacing w:val="8"/>
          <w:sz w:val="21"/>
          <w:szCs w:val="21"/>
          <w:highlight w:val="none"/>
        </w:rPr>
      </w:pPr>
      <w:r>
        <w:rPr>
          <w:rFonts w:hint="eastAsia" w:ascii="宋体" w:hAnsi="宋体" w:eastAsia="宋体" w:cs="宋体"/>
          <w:b w:val="0"/>
          <w:bCs w:val="0"/>
          <w:spacing w:val="8"/>
          <w:sz w:val="21"/>
          <w:szCs w:val="21"/>
          <w:highlight w:val="none"/>
        </w:rPr>
        <w:t>（1）响应文件中所须加盖公章部分均采用 CA 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747F63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val="0"/>
          <w:bCs w:val="0"/>
          <w:spacing w:val="8"/>
          <w:sz w:val="21"/>
          <w:szCs w:val="21"/>
          <w:highlight w:val="none"/>
        </w:rPr>
        <w:t>（2）磋商文件要求法定代表人（负责人）或委托代理人签字的部分必须签字然后扫描或者拍照做成 pdf 格式上传（或加盖个人 CA 签章），无签字的视为响应无效。</w:t>
      </w:r>
    </w:p>
    <w:p w14:paraId="615E10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12.响应文件的语言及计量</w:t>
      </w:r>
    </w:p>
    <w:p w14:paraId="2D16C9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12.1 响应文件以及供应商与采购代理机构就有关磋商事宜的所有</w:t>
      </w:r>
      <w:r>
        <w:rPr>
          <w:rFonts w:hint="eastAsia" w:ascii="宋体" w:hAnsi="宋体" w:eastAsia="宋体" w:cs="宋体"/>
          <w:spacing w:val="10"/>
          <w:sz w:val="21"/>
          <w:szCs w:val="21"/>
          <w:highlight w:val="none"/>
        </w:rPr>
        <w:t>来往函电，均应以中文汉语书写。</w:t>
      </w:r>
      <w:r>
        <w:rPr>
          <w:rFonts w:hint="eastAsia" w:ascii="宋体" w:hAnsi="宋体" w:eastAsia="宋体" w:cs="宋体"/>
          <w:spacing w:val="9"/>
          <w:sz w:val="21"/>
          <w:szCs w:val="21"/>
          <w:highlight w:val="none"/>
        </w:rPr>
        <w:t>供应商提交的支持文件和印刷的文献可以使用别的语言，但其相应内容必须附有中文翻译文本，在解释响</w:t>
      </w:r>
      <w:r>
        <w:rPr>
          <w:rFonts w:hint="eastAsia" w:ascii="宋体" w:hAnsi="宋体" w:eastAsia="宋体" w:cs="宋体"/>
          <w:spacing w:val="13"/>
          <w:sz w:val="21"/>
          <w:szCs w:val="21"/>
          <w:highlight w:val="none"/>
        </w:rPr>
        <w:t xml:space="preserve"> </w:t>
      </w:r>
      <w:r>
        <w:rPr>
          <w:rFonts w:hint="eastAsia" w:ascii="宋体" w:hAnsi="宋体" w:eastAsia="宋体" w:cs="宋体"/>
          <w:spacing w:val="8"/>
          <w:sz w:val="21"/>
          <w:szCs w:val="21"/>
          <w:highlight w:val="none"/>
        </w:rPr>
        <w:t>应文件时以中文翻译文本为主。</w:t>
      </w:r>
    </w:p>
    <w:p w14:paraId="3455C2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12.2 磋商计量单位，磋商文件已有明确规定的，使用磋商文件规定的计量单位；磋商文件没有规定的，应采用中华人民共和国法定计量单位（货币单位：人民币元），否则视同未响应。</w:t>
      </w:r>
    </w:p>
    <w:p w14:paraId="4FAB73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13.磋商报价及招标控制价</w:t>
      </w:r>
    </w:p>
    <w:p w14:paraId="0095EC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val="en-US" w:eastAsia="en-US" w:bidi="ar-SA"/>
        </w:rPr>
        <w:t>13.1 磋商报价应按磋商文件中相关附表格式填写。</w:t>
      </w:r>
    </w:p>
    <w:p w14:paraId="25CEF5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13.2 供应商应在规定时间内在</w:t>
      </w:r>
      <w:r>
        <w:rPr>
          <w:rFonts w:hint="eastAsia" w:ascii="宋体" w:hAnsi="宋体" w:eastAsia="宋体" w:cs="宋体"/>
          <w:spacing w:val="11"/>
          <w:sz w:val="21"/>
          <w:szCs w:val="21"/>
          <w:highlight w:val="none"/>
          <w:lang w:eastAsia="zh-CN"/>
        </w:rPr>
        <w:t>广西政府采购云平台</w:t>
      </w:r>
      <w:r>
        <w:rPr>
          <w:rFonts w:hint="eastAsia" w:ascii="宋体" w:hAnsi="宋体" w:eastAsia="宋体" w:cs="宋体"/>
          <w:spacing w:val="11"/>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11FBD1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13.3 供应商应按第六章“响应文件（格式）”的要求在响应函中进行报价并填写工程量清单相应表格。</w:t>
      </w:r>
    </w:p>
    <w:p w14:paraId="0C6FF39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13.4</w:t>
      </w:r>
      <w:r>
        <w:rPr>
          <w:rFonts w:hint="eastAsia" w:ascii="宋体" w:hAnsi="宋体" w:eastAsia="宋体" w:cs="宋体"/>
          <w:spacing w:val="-29"/>
          <w:sz w:val="21"/>
          <w:szCs w:val="21"/>
          <w:highlight w:val="none"/>
        </w:rPr>
        <w:t xml:space="preserve"> </w:t>
      </w:r>
      <w:r>
        <w:rPr>
          <w:rFonts w:hint="eastAsia" w:ascii="宋体" w:hAnsi="宋体" w:eastAsia="宋体" w:cs="宋体"/>
          <w:spacing w:val="7"/>
          <w:sz w:val="21"/>
          <w:szCs w:val="21"/>
          <w:highlight w:val="none"/>
        </w:rPr>
        <w:t>供应商按照采购人提供的工程量清单填写本合同各工程子目的单价、合价和总额价。磋商小组将</w:t>
      </w:r>
      <w:r>
        <w:rPr>
          <w:rFonts w:hint="eastAsia" w:ascii="宋体" w:hAnsi="宋体" w:eastAsia="宋体" w:cs="宋体"/>
          <w:spacing w:val="9"/>
          <w:sz w:val="21"/>
          <w:szCs w:val="21"/>
          <w:highlight w:val="none"/>
        </w:rPr>
        <w:t>按照下述规定对磋商报价进行算术性错误修正及其他错误修正。</w:t>
      </w:r>
    </w:p>
    <w:p w14:paraId="62A098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13.4.1</w:t>
      </w:r>
      <w:r>
        <w:rPr>
          <w:rFonts w:hint="eastAsia" w:ascii="宋体" w:hAnsi="宋体" w:eastAsia="宋体" w:cs="宋体"/>
          <w:spacing w:val="-38"/>
          <w:sz w:val="21"/>
          <w:szCs w:val="21"/>
          <w:highlight w:val="none"/>
        </w:rPr>
        <w:t xml:space="preserve"> </w:t>
      </w:r>
      <w:r>
        <w:rPr>
          <w:rFonts w:hint="eastAsia" w:ascii="宋体" w:hAnsi="宋体" w:eastAsia="宋体" w:cs="宋体"/>
          <w:spacing w:val="7"/>
          <w:sz w:val="21"/>
          <w:szCs w:val="21"/>
          <w:highlight w:val="none"/>
        </w:rPr>
        <w:t>磋商报价有算术错误的，磋商小组按以下原则对磋商报价进行修正，修正的价格经供应商书面</w:t>
      </w:r>
      <w:r>
        <w:rPr>
          <w:rFonts w:hint="eastAsia" w:ascii="宋体" w:hAnsi="宋体" w:eastAsia="宋体" w:cs="宋体"/>
          <w:spacing w:val="9"/>
          <w:sz w:val="21"/>
          <w:szCs w:val="21"/>
          <w:highlight w:val="none"/>
        </w:rPr>
        <w:t>确认后具有约束力。供应商不接受修正价格的，磋商小组应否决其投标。</w:t>
      </w:r>
    </w:p>
    <w:p w14:paraId="027147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（1）响应文件中的大写金额与小写金额不一致的，</w:t>
      </w:r>
      <w:r>
        <w:rPr>
          <w:rFonts w:hint="eastAsia" w:ascii="宋体" w:hAnsi="宋体" w:eastAsia="宋体" w:cs="宋体"/>
          <w:spacing w:val="-42"/>
          <w:sz w:val="21"/>
          <w:szCs w:val="21"/>
          <w:highlight w:val="none"/>
        </w:rPr>
        <w:t xml:space="preserve"> </w:t>
      </w:r>
      <w:r>
        <w:rPr>
          <w:rFonts w:hint="eastAsia" w:ascii="宋体" w:hAnsi="宋体" w:eastAsia="宋体" w:cs="宋体"/>
          <w:spacing w:val="7"/>
          <w:sz w:val="21"/>
          <w:szCs w:val="21"/>
          <w:highlight w:val="none"/>
        </w:rPr>
        <w:t>以大写金额为准；</w:t>
      </w:r>
    </w:p>
    <w:p w14:paraId="368ACAE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（2）总价金额与依据单价计算出的结果不一致的，以单价金额为准修正总价，但单价金额小数点有</w:t>
      </w:r>
      <w:r>
        <w:rPr>
          <w:rFonts w:hint="eastAsia" w:ascii="宋体" w:hAnsi="宋体" w:eastAsia="宋体" w:cs="宋体"/>
          <w:spacing w:val="5"/>
          <w:sz w:val="21"/>
          <w:szCs w:val="21"/>
          <w:highlight w:val="none"/>
        </w:rPr>
        <w:t>明显错误的除外；</w:t>
      </w:r>
    </w:p>
    <w:p w14:paraId="58B378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（3）当单价与数量相乘不等于合价时，以单价计算为准，如果单价有明显的小数点位置差错，应以</w:t>
      </w:r>
      <w:r>
        <w:rPr>
          <w:rFonts w:hint="eastAsia" w:ascii="宋体" w:hAnsi="宋体" w:eastAsia="宋体" w:cs="宋体"/>
          <w:spacing w:val="8"/>
          <w:sz w:val="21"/>
          <w:szCs w:val="21"/>
          <w:highlight w:val="none"/>
        </w:rPr>
        <w:t>标出的合价为准，同时对单价予以修正；</w:t>
      </w:r>
    </w:p>
    <w:p w14:paraId="356D57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（4）当各子目的合价累计不等于总价时，应以各子目合价累计数为准，修正总价。</w:t>
      </w:r>
    </w:p>
    <w:p w14:paraId="1A992E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13.4.2</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工程量清单中的磋商报价有其他错误的，磋商小组按以下原则对磋商报价进行修正，修</w:t>
      </w:r>
      <w:r>
        <w:rPr>
          <w:rFonts w:hint="eastAsia" w:ascii="宋体" w:hAnsi="宋体" w:eastAsia="宋体" w:cs="宋体"/>
          <w:spacing w:val="6"/>
          <w:sz w:val="21"/>
          <w:szCs w:val="21"/>
          <w:highlight w:val="none"/>
        </w:rPr>
        <w:t>正的价</w:t>
      </w:r>
      <w:r>
        <w:rPr>
          <w:rFonts w:hint="eastAsia" w:ascii="宋体" w:hAnsi="宋体" w:eastAsia="宋体" w:cs="宋体"/>
          <w:spacing w:val="9"/>
          <w:sz w:val="21"/>
          <w:szCs w:val="21"/>
          <w:highlight w:val="none"/>
        </w:rPr>
        <w:t>格经供应商书面确认后具有约束力。供应商不接受修正价格的，磋商小组应否决其投标。</w:t>
      </w:r>
    </w:p>
    <w:p w14:paraId="541D45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（1）在采购人给定的工程量清单中漏报了某个工程子目的单价、合价或总额价，或所报单价、合价</w:t>
      </w:r>
      <w:r>
        <w:rPr>
          <w:rFonts w:hint="eastAsia" w:ascii="宋体" w:hAnsi="宋体" w:eastAsia="宋体" w:cs="宋体"/>
          <w:spacing w:val="9"/>
          <w:sz w:val="21"/>
          <w:szCs w:val="21"/>
          <w:highlight w:val="none"/>
        </w:rPr>
        <w:t>或总额价减少了报价范围，则漏报的工程子目单价、合价和总额价或单价、合价和总额价中减少的报价内容视为已含入其他工程子目的单价、合价和总额价之中。</w:t>
      </w:r>
    </w:p>
    <w:p w14:paraId="628B36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（2）在采购人给定的工程量清单中多报了某个工程子目的单价、合价或总额价，或所报单价、合价</w:t>
      </w:r>
      <w:r>
        <w:rPr>
          <w:rFonts w:hint="eastAsia" w:ascii="宋体" w:hAnsi="宋体" w:eastAsia="宋体" w:cs="宋体"/>
          <w:spacing w:val="9"/>
          <w:sz w:val="21"/>
          <w:szCs w:val="21"/>
          <w:highlight w:val="none"/>
        </w:rPr>
        <w:t>或总额价增加了报价范围，则从磋商报价中扣除多报的工程子目报价或工程子目报价中增加了报价范围的</w:t>
      </w:r>
      <w:r>
        <w:rPr>
          <w:rFonts w:hint="eastAsia" w:ascii="宋体" w:hAnsi="宋体" w:eastAsia="宋体" w:cs="宋体"/>
          <w:spacing w:val="5"/>
          <w:sz w:val="21"/>
          <w:szCs w:val="21"/>
          <w:highlight w:val="none"/>
        </w:rPr>
        <w:t>部分报价。</w:t>
      </w:r>
    </w:p>
    <w:p w14:paraId="5B7B50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（3）当单价与数量的乘积与合价（金额）虽然一致，但供应商修改了该子目的工程数量，则其合价</w:t>
      </w:r>
      <w:r>
        <w:rPr>
          <w:rFonts w:hint="eastAsia" w:ascii="宋体" w:hAnsi="宋体" w:eastAsia="宋体" w:cs="宋体"/>
          <w:spacing w:val="9"/>
          <w:sz w:val="21"/>
          <w:szCs w:val="21"/>
          <w:highlight w:val="none"/>
        </w:rPr>
        <w:t>按采购人给定的工程数量乘以供应商所报单价予以修正。</w:t>
      </w:r>
    </w:p>
    <w:p w14:paraId="276ADA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13.4.3</w:t>
      </w:r>
      <w:r>
        <w:rPr>
          <w:rFonts w:hint="eastAsia" w:ascii="宋体" w:hAnsi="宋体" w:eastAsia="宋体" w:cs="宋体"/>
          <w:spacing w:val="-38"/>
          <w:sz w:val="21"/>
          <w:szCs w:val="21"/>
          <w:highlight w:val="none"/>
        </w:rPr>
        <w:t xml:space="preserve"> </w:t>
      </w:r>
      <w:r>
        <w:rPr>
          <w:rFonts w:hint="eastAsia" w:ascii="宋体" w:hAnsi="宋体" w:eastAsia="宋体" w:cs="宋体"/>
          <w:spacing w:val="8"/>
          <w:sz w:val="21"/>
          <w:szCs w:val="21"/>
          <w:highlight w:val="none"/>
        </w:rPr>
        <w:t>修正后的最终磋商报价若超过招标控制价，磋商小组应否</w:t>
      </w:r>
      <w:r>
        <w:rPr>
          <w:rFonts w:hint="eastAsia" w:ascii="宋体" w:hAnsi="宋体" w:eastAsia="宋体" w:cs="宋体"/>
          <w:spacing w:val="7"/>
          <w:sz w:val="21"/>
          <w:szCs w:val="21"/>
          <w:highlight w:val="none"/>
        </w:rPr>
        <w:t>决其投标。</w:t>
      </w:r>
    </w:p>
    <w:p w14:paraId="3B79C97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13.5</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供应商应充分了解本项目的总体情况以及影响磋商报价的其他要素。</w:t>
      </w:r>
    </w:p>
    <w:p w14:paraId="2B58F77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13.6 供应商在投标截止时间前修改响应函中的磋商报价，应同时修改响应文件“已标价工程量清单”中的相应报价。</w:t>
      </w:r>
    </w:p>
    <w:p w14:paraId="7F32B3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13.7</w:t>
      </w:r>
      <w:r>
        <w:rPr>
          <w:rFonts w:hint="eastAsia" w:ascii="宋体" w:hAnsi="宋体" w:eastAsia="宋体" w:cs="宋体"/>
          <w:spacing w:val="-31"/>
          <w:sz w:val="21"/>
          <w:szCs w:val="21"/>
          <w:highlight w:val="none"/>
        </w:rPr>
        <w:t xml:space="preserve"> </w:t>
      </w:r>
      <w:r>
        <w:rPr>
          <w:rFonts w:hint="eastAsia" w:ascii="宋体" w:hAnsi="宋体" w:eastAsia="宋体" w:cs="宋体"/>
          <w:spacing w:val="7"/>
          <w:sz w:val="21"/>
          <w:szCs w:val="21"/>
          <w:highlight w:val="none"/>
        </w:rPr>
        <w:t>供应商如果发现工程量清单中的数量与图纸中数量不一致时，应立即通知采购人核查，除非采购</w:t>
      </w:r>
      <w:r>
        <w:rPr>
          <w:rFonts w:hint="eastAsia" w:ascii="宋体" w:hAnsi="宋体" w:eastAsia="宋体" w:cs="宋体"/>
          <w:spacing w:val="9"/>
          <w:sz w:val="21"/>
          <w:szCs w:val="21"/>
          <w:highlight w:val="none"/>
        </w:rPr>
        <w:t>人予以更正，否则，应以工程量清单中列出的数量为准。</w:t>
      </w:r>
    </w:p>
    <w:p w14:paraId="2ADB01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13.</w:t>
      </w:r>
      <w:r>
        <w:rPr>
          <w:rFonts w:hint="eastAsia" w:ascii="宋体" w:hAnsi="宋体" w:eastAsia="宋体" w:cs="宋体"/>
          <w:spacing w:val="6"/>
          <w:sz w:val="21"/>
          <w:szCs w:val="21"/>
          <w:highlight w:val="none"/>
          <w:lang w:val="en-US" w:eastAsia="zh-CN"/>
        </w:rPr>
        <w:t xml:space="preserve">8 </w:t>
      </w:r>
      <w:r>
        <w:rPr>
          <w:rFonts w:hint="eastAsia" w:ascii="宋体" w:hAnsi="宋体" w:eastAsia="宋体" w:cs="宋体"/>
          <w:spacing w:val="6"/>
          <w:sz w:val="21"/>
          <w:szCs w:val="21"/>
          <w:highlight w:val="none"/>
        </w:rPr>
        <w:t>磋商总报价应包括本次采购范围内提供的服务、技术费、人工费、保险、税金、培训、版权费等全部费用，磋商供应商综合考虑在报价中。</w:t>
      </w:r>
    </w:p>
    <w:p w14:paraId="123C6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13.</w:t>
      </w:r>
      <w:r>
        <w:rPr>
          <w:rFonts w:hint="eastAsia" w:ascii="宋体" w:hAnsi="宋体" w:eastAsia="宋体" w:cs="宋体"/>
          <w:spacing w:val="6"/>
          <w:sz w:val="21"/>
          <w:szCs w:val="21"/>
          <w:highlight w:val="none"/>
          <w:lang w:val="en-US" w:eastAsia="zh-CN"/>
        </w:rPr>
        <w:t xml:space="preserve">9 </w:t>
      </w:r>
      <w:r>
        <w:rPr>
          <w:rFonts w:hint="eastAsia" w:ascii="宋体" w:hAnsi="宋体" w:eastAsia="宋体" w:cs="宋体"/>
          <w:spacing w:val="6"/>
          <w:sz w:val="21"/>
          <w:szCs w:val="21"/>
          <w:highlight w:val="none"/>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47D33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13.</w:t>
      </w:r>
      <w:r>
        <w:rPr>
          <w:rFonts w:hint="eastAsia" w:ascii="宋体" w:hAnsi="宋体" w:eastAsia="宋体" w:cs="宋体"/>
          <w:spacing w:val="6"/>
          <w:sz w:val="21"/>
          <w:szCs w:val="21"/>
          <w:highlight w:val="none"/>
          <w:lang w:val="en-US" w:eastAsia="zh-CN"/>
        </w:rPr>
        <w:t xml:space="preserve">10 </w:t>
      </w:r>
      <w:r>
        <w:rPr>
          <w:rFonts w:hint="eastAsia" w:ascii="宋体" w:hAnsi="宋体" w:eastAsia="宋体" w:cs="宋体"/>
          <w:spacing w:val="6"/>
          <w:sz w:val="21"/>
          <w:szCs w:val="21"/>
          <w:highlight w:val="none"/>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7A6E230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13.1</w:t>
      </w:r>
      <w:r>
        <w:rPr>
          <w:rFonts w:hint="eastAsia" w:ascii="宋体" w:hAnsi="宋体" w:eastAsia="宋体" w:cs="宋体"/>
          <w:spacing w:val="6"/>
          <w:sz w:val="21"/>
          <w:szCs w:val="21"/>
          <w:highlight w:val="none"/>
          <w:lang w:val="en-US" w:eastAsia="zh-CN"/>
        </w:rPr>
        <w:t xml:space="preserve">1 </w:t>
      </w:r>
      <w:r>
        <w:rPr>
          <w:rFonts w:hint="eastAsia" w:ascii="宋体" w:hAnsi="宋体" w:eastAsia="宋体" w:cs="宋体"/>
          <w:spacing w:val="6"/>
          <w:sz w:val="21"/>
          <w:szCs w:val="21"/>
          <w:highlight w:val="none"/>
        </w:rPr>
        <w:t>磋商供应商应对磋商文件中清单所列的各项内容和要求作实质性响应。</w:t>
      </w:r>
    </w:p>
    <w:p w14:paraId="28F5ED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6"/>
          <w:sz w:val="21"/>
          <w:szCs w:val="21"/>
          <w:highlight w:val="none"/>
        </w:rPr>
        <w:t>13.1</w:t>
      </w:r>
      <w:r>
        <w:rPr>
          <w:rFonts w:hint="eastAsia" w:ascii="宋体" w:hAnsi="宋体" w:eastAsia="宋体" w:cs="宋体"/>
          <w:spacing w:val="6"/>
          <w:sz w:val="21"/>
          <w:szCs w:val="21"/>
          <w:highlight w:val="none"/>
          <w:lang w:val="en-US" w:eastAsia="zh-CN"/>
        </w:rPr>
        <w:t xml:space="preserve">2 </w:t>
      </w:r>
      <w:r>
        <w:rPr>
          <w:rFonts w:hint="eastAsia" w:ascii="宋体" w:hAnsi="宋体" w:eastAsia="宋体" w:cs="宋体"/>
          <w:spacing w:val="6"/>
          <w:sz w:val="21"/>
          <w:szCs w:val="21"/>
          <w:highlight w:val="none"/>
        </w:rPr>
        <w:t>磋商供应商应采用综合单价对工程量清单进行磋商，不得采用总价让利或以百分比让利等形式进行磋商。</w:t>
      </w:r>
    </w:p>
    <w:p w14:paraId="21B216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14.响应文件有效期</w:t>
      </w:r>
    </w:p>
    <w:p w14:paraId="3BF867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14.1 响应文件有效期：自响应文件递交截止时间之日起 90 天，有效期不足的响应文件将被拒绝。</w:t>
      </w:r>
    </w:p>
    <w:p w14:paraId="2A2D0C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14.2 出现特殊情况下，需要延长响应文件有效期的，采购代理机构以书面形式通知供应商延长响应文件有效期。供应商同意延长的，但不能修改响应文件。供应商拒绝延长的，其响应无效。</w:t>
      </w:r>
    </w:p>
    <w:p w14:paraId="1D933B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15.磋商保证金</w:t>
      </w:r>
    </w:p>
    <w:p w14:paraId="7E0030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本项目无需缴纳磋商保证金。</w:t>
      </w:r>
    </w:p>
    <w:p w14:paraId="07BDB6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16.响应文件的制作</w:t>
      </w:r>
    </w:p>
    <w:p w14:paraId="5F680A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16.1 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4338FFC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16.2 供应商法定代表人（负责人）或授权委托人持有</w:t>
      </w:r>
      <w:r>
        <w:rPr>
          <w:rFonts w:hint="eastAsia" w:ascii="宋体" w:hAnsi="宋体" w:eastAsia="宋体" w:cs="宋体"/>
          <w:spacing w:val="7"/>
          <w:sz w:val="21"/>
          <w:szCs w:val="21"/>
          <w:highlight w:val="none"/>
          <w:lang w:eastAsia="zh-CN"/>
        </w:rPr>
        <w:t>广西政府采购云平台</w:t>
      </w:r>
      <w:r>
        <w:rPr>
          <w:rFonts w:hint="eastAsia" w:ascii="宋体" w:hAnsi="宋体" w:eastAsia="宋体" w:cs="宋体"/>
          <w:spacing w:val="7"/>
          <w:sz w:val="21"/>
          <w:szCs w:val="21"/>
          <w:highlight w:val="none"/>
        </w:rPr>
        <w:t>个人 CA 签章的，应在响应文件中涉及到签字的位置使用个人 CA 签章，没有办理</w:t>
      </w:r>
      <w:r>
        <w:rPr>
          <w:rFonts w:hint="eastAsia" w:ascii="宋体" w:hAnsi="宋体" w:eastAsia="宋体" w:cs="宋体"/>
          <w:spacing w:val="7"/>
          <w:sz w:val="21"/>
          <w:szCs w:val="21"/>
          <w:highlight w:val="none"/>
          <w:lang w:eastAsia="zh-CN"/>
        </w:rPr>
        <w:t>广西政府采购云平台</w:t>
      </w:r>
      <w:r>
        <w:rPr>
          <w:rFonts w:hint="eastAsia" w:ascii="宋体" w:hAnsi="宋体" w:eastAsia="宋体" w:cs="宋体"/>
          <w:spacing w:val="7"/>
          <w:sz w:val="21"/>
          <w:szCs w:val="21"/>
          <w:highlight w:val="none"/>
        </w:rPr>
        <w:t>个人 CA 签章的可在响应文件中涉及到签字的位置手写签字后扫描或者拍照做成 PDF 的格式上传即可。</w:t>
      </w:r>
    </w:p>
    <w:p w14:paraId="5AB53EC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16.3 响应文件不得涂改，若有修改错漏处，须法定代表人（负责人）或授权委托人签字（或个人 CA 签章）。响应文件因字迹潦草或表达不清所引起的后果由供应商负责。</w:t>
      </w:r>
    </w:p>
    <w:p w14:paraId="635C88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16.4 磋商前准备</w:t>
      </w:r>
    </w:p>
    <w:p w14:paraId="11B0A0D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16.4.1 本项目实行在线磋商，采用电子响应文件。若供应商参与磋商，自行承担磋商一切费用。</w:t>
      </w:r>
    </w:p>
    <w:p w14:paraId="018A35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16.4.2 各供应商在截标前应确保成为</w:t>
      </w:r>
      <w:r>
        <w:rPr>
          <w:rFonts w:hint="eastAsia" w:ascii="宋体" w:hAnsi="宋体" w:eastAsia="宋体" w:cs="宋体"/>
          <w:spacing w:val="7"/>
          <w:sz w:val="21"/>
          <w:szCs w:val="21"/>
          <w:highlight w:val="none"/>
          <w:lang w:eastAsia="zh-CN"/>
        </w:rPr>
        <w:t>广西政府采购云平台</w:t>
      </w:r>
      <w:r>
        <w:rPr>
          <w:rFonts w:hint="eastAsia" w:ascii="宋体" w:hAnsi="宋体" w:eastAsia="宋体" w:cs="宋体"/>
          <w:spacing w:val="7"/>
          <w:sz w:val="21"/>
          <w:szCs w:val="21"/>
          <w:highlight w:val="none"/>
        </w:rPr>
        <w:t>正式注册入库供应商，并完成CA数字证书申领。如因未注册入库、未办理 CA 数字证书等原因造成无法磋商或磋商失败等后果由供应商自行承担。</w:t>
      </w:r>
    </w:p>
    <w:p w14:paraId="423DA3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16.4.3 供应商将</w:t>
      </w:r>
      <w:r>
        <w:rPr>
          <w:rFonts w:hint="eastAsia" w:ascii="宋体" w:hAnsi="宋体" w:eastAsia="宋体" w:cs="宋体"/>
          <w:spacing w:val="7"/>
          <w:sz w:val="21"/>
          <w:szCs w:val="21"/>
          <w:highlight w:val="none"/>
          <w:lang w:eastAsia="zh-CN"/>
        </w:rPr>
        <w:t>广西政府采购云平台</w:t>
      </w:r>
      <w:r>
        <w:rPr>
          <w:rFonts w:hint="eastAsia" w:ascii="宋体" w:hAnsi="宋体" w:eastAsia="宋体" w:cs="宋体"/>
          <w:spacing w:val="7"/>
          <w:sz w:val="21"/>
          <w:szCs w:val="21"/>
          <w:highlight w:val="none"/>
        </w:rPr>
        <w:t>电子交易客户端下载、安装完成后，可通过账号密码或CA登录客户端进行响应文件制作。客户端请至网站下载专区查看，如有问题可拨打</w:t>
      </w:r>
      <w:r>
        <w:rPr>
          <w:rFonts w:hint="eastAsia" w:ascii="宋体" w:hAnsi="宋体" w:eastAsia="宋体" w:cs="宋体"/>
          <w:spacing w:val="7"/>
          <w:sz w:val="21"/>
          <w:szCs w:val="21"/>
          <w:highlight w:val="none"/>
          <w:lang w:eastAsia="zh-CN"/>
        </w:rPr>
        <w:t>广西政府采购云平台</w:t>
      </w:r>
      <w:r>
        <w:rPr>
          <w:rFonts w:hint="eastAsia" w:ascii="宋体" w:hAnsi="宋体" w:eastAsia="宋体" w:cs="宋体"/>
          <w:spacing w:val="7"/>
          <w:sz w:val="21"/>
          <w:szCs w:val="21"/>
          <w:highlight w:val="none"/>
        </w:rPr>
        <w:t>客户服务热线 95763 进行咨询。</w:t>
      </w:r>
    </w:p>
    <w:p w14:paraId="3E1174C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9"/>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17.响应文件的修改和撤回</w:t>
      </w:r>
    </w:p>
    <w:p w14:paraId="7365C3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17.1 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73114EA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17.2 在响应文件递交截止时间后的响应文件有效期内，供应商不得撤回其响应文件。</w:t>
      </w:r>
    </w:p>
    <w:p w14:paraId="5D342E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18.响应文件的递交和解密</w:t>
      </w:r>
    </w:p>
    <w:p w14:paraId="1D8F352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pacing w:val="7"/>
          <w:sz w:val="21"/>
          <w:szCs w:val="21"/>
          <w:highlight w:val="none"/>
        </w:rPr>
      </w:pPr>
      <w:r>
        <w:rPr>
          <w:rFonts w:hint="eastAsia" w:ascii="宋体" w:hAnsi="宋体" w:eastAsia="宋体" w:cs="宋体"/>
          <w:spacing w:val="7"/>
          <w:sz w:val="21"/>
          <w:szCs w:val="21"/>
          <w:highlight w:val="none"/>
        </w:rPr>
        <w:t>18.1 响应文件递交截止时间：供应商应于</w:t>
      </w:r>
      <w:r>
        <w:rPr>
          <w:rFonts w:hint="eastAsia" w:ascii="宋体" w:hAnsi="宋体" w:eastAsia="宋体" w:cs="宋体"/>
          <w:color w:val="auto"/>
          <w:spacing w:val="7"/>
          <w:sz w:val="21"/>
          <w:szCs w:val="21"/>
          <w:highlight w:val="none"/>
          <w:lang w:eastAsia="zh-CN"/>
        </w:rPr>
        <w:t>202</w:t>
      </w: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pacing w:val="7"/>
          <w:sz w:val="21"/>
          <w:szCs w:val="21"/>
          <w:highlight w:val="none"/>
          <w:lang w:eastAsia="zh-CN"/>
        </w:rPr>
        <w:t>年</w:t>
      </w:r>
      <w:r>
        <w:rPr>
          <w:rFonts w:hint="eastAsia" w:cs="宋体"/>
          <w:color w:val="auto"/>
          <w:spacing w:val="7"/>
          <w:sz w:val="21"/>
          <w:szCs w:val="21"/>
          <w:highlight w:val="none"/>
          <w:lang w:val="en-US" w:eastAsia="zh-CN"/>
        </w:rPr>
        <w:t>6</w:t>
      </w:r>
      <w:r>
        <w:rPr>
          <w:rFonts w:hint="eastAsia" w:ascii="宋体" w:hAnsi="宋体" w:eastAsia="宋体" w:cs="宋体"/>
          <w:color w:val="auto"/>
          <w:spacing w:val="7"/>
          <w:sz w:val="21"/>
          <w:szCs w:val="21"/>
          <w:highlight w:val="none"/>
          <w:lang w:val="en-US" w:eastAsia="zh-CN"/>
        </w:rPr>
        <w:t>月</w:t>
      </w:r>
      <w:r>
        <w:rPr>
          <w:rFonts w:hint="eastAsia"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lang w:val="en-US" w:eastAsia="zh-CN"/>
        </w:rPr>
        <w:t>日</w:t>
      </w:r>
      <w:r>
        <w:rPr>
          <w:rFonts w:hint="eastAsia" w:ascii="宋体" w:hAnsi="宋体" w:eastAsia="宋体" w:cs="宋体"/>
          <w:color w:val="auto"/>
          <w:spacing w:val="7"/>
          <w:sz w:val="21"/>
          <w:szCs w:val="21"/>
          <w:highlight w:val="none"/>
        </w:rPr>
        <w:t>上午</w:t>
      </w:r>
      <w:r>
        <w:rPr>
          <w:rFonts w:hint="eastAsia" w:ascii="宋体" w:hAnsi="宋体" w:eastAsia="宋体" w:cs="宋体"/>
          <w:color w:val="auto"/>
          <w:spacing w:val="7"/>
          <w:sz w:val="21"/>
          <w:szCs w:val="21"/>
          <w:highlight w:val="none"/>
          <w:lang w:val="en-US" w:eastAsia="zh-CN"/>
        </w:rPr>
        <w:t>09</w:t>
      </w:r>
      <w:r>
        <w:rPr>
          <w:rFonts w:hint="eastAsia" w:ascii="宋体" w:hAnsi="宋体" w:eastAsia="宋体" w:cs="宋体"/>
          <w:color w:val="auto"/>
          <w:spacing w:val="7"/>
          <w:sz w:val="21"/>
          <w:szCs w:val="21"/>
          <w:highlight w:val="none"/>
        </w:rPr>
        <w:t>时30分之前将电子响应文件上传到</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。电子响应文件应按照本项目磋商文件和</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的要求编制、加密传输响应文件。供应商在使用系统进行投标的过程中遇到涉及平台使用的任何问题，可致电</w:t>
      </w:r>
      <w:r>
        <w:rPr>
          <w:rFonts w:hint="eastAsia" w:ascii="宋体" w:hAnsi="宋体" w:eastAsia="宋体" w:cs="宋体"/>
          <w:color w:val="auto"/>
          <w:spacing w:val="7"/>
          <w:sz w:val="21"/>
          <w:szCs w:val="21"/>
          <w:highlight w:val="none"/>
          <w:lang w:eastAsia="zh-CN"/>
        </w:rPr>
        <w:t>广西政府采购云</w:t>
      </w:r>
      <w:r>
        <w:rPr>
          <w:rFonts w:hint="eastAsia" w:ascii="宋体" w:hAnsi="宋体" w:eastAsia="宋体" w:cs="宋体"/>
          <w:color w:val="auto"/>
          <w:spacing w:val="7"/>
          <w:sz w:val="21"/>
          <w:szCs w:val="21"/>
          <w:highlight w:val="none"/>
        </w:rPr>
        <w:t>平台技术支持热线咨询，联系方式：95763。</w:t>
      </w:r>
    </w:p>
    <w:p w14:paraId="7C8395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color w:val="auto"/>
          <w:spacing w:val="7"/>
          <w:sz w:val="21"/>
          <w:szCs w:val="21"/>
          <w:highlight w:val="none"/>
        </w:rPr>
        <w:t>18.2 响应文件解密时间：截标时间后30分钟内</w:t>
      </w:r>
      <w:r>
        <w:rPr>
          <w:rFonts w:hint="eastAsia" w:ascii="宋体" w:hAnsi="宋体" w:eastAsia="宋体" w:cs="宋体"/>
          <w:color w:val="auto"/>
          <w:spacing w:val="7"/>
          <w:sz w:val="21"/>
          <w:szCs w:val="21"/>
          <w:highlight w:val="none"/>
          <w:lang w:eastAsia="zh-CN"/>
        </w:rPr>
        <w:t>（202</w:t>
      </w: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pacing w:val="7"/>
          <w:sz w:val="21"/>
          <w:szCs w:val="21"/>
          <w:highlight w:val="none"/>
          <w:lang w:eastAsia="zh-CN"/>
        </w:rPr>
        <w:t>年</w:t>
      </w:r>
      <w:r>
        <w:rPr>
          <w:rFonts w:hint="eastAsia" w:cs="宋体"/>
          <w:color w:val="auto"/>
          <w:spacing w:val="7"/>
          <w:sz w:val="21"/>
          <w:szCs w:val="21"/>
          <w:highlight w:val="none"/>
          <w:lang w:val="en-US" w:eastAsia="zh-CN"/>
        </w:rPr>
        <w:t>6</w:t>
      </w:r>
      <w:r>
        <w:rPr>
          <w:rFonts w:hint="eastAsia" w:ascii="宋体" w:hAnsi="宋体" w:eastAsia="宋体" w:cs="宋体"/>
          <w:color w:val="auto"/>
          <w:spacing w:val="7"/>
          <w:sz w:val="21"/>
          <w:szCs w:val="21"/>
          <w:highlight w:val="none"/>
          <w:lang w:val="en-US" w:eastAsia="zh-CN"/>
        </w:rPr>
        <w:t>月</w:t>
      </w:r>
      <w:r>
        <w:rPr>
          <w:rFonts w:hint="eastAsia"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lang w:val="en-US" w:eastAsia="zh-CN"/>
        </w:rPr>
        <w:t>日</w:t>
      </w:r>
      <w:r>
        <w:rPr>
          <w:rFonts w:hint="eastAsia" w:ascii="宋体" w:hAnsi="宋体" w:eastAsia="宋体" w:cs="宋体"/>
          <w:color w:val="auto"/>
          <w:spacing w:val="7"/>
          <w:sz w:val="21"/>
          <w:szCs w:val="21"/>
          <w:highlight w:val="none"/>
          <w:lang w:eastAsia="zh-CN"/>
        </w:rPr>
        <w:t>上午</w:t>
      </w:r>
      <w:r>
        <w:rPr>
          <w:rFonts w:hint="eastAsia" w:ascii="宋体" w:hAnsi="宋体" w:eastAsia="宋体" w:cs="宋体"/>
          <w:color w:val="auto"/>
          <w:spacing w:val="7"/>
          <w:sz w:val="21"/>
          <w:szCs w:val="21"/>
          <w:highlight w:val="none"/>
          <w:lang w:val="en-US" w:eastAsia="zh-CN"/>
        </w:rPr>
        <w:t>09</w:t>
      </w:r>
      <w:r>
        <w:rPr>
          <w:rFonts w:hint="eastAsia" w:ascii="宋体" w:hAnsi="宋体" w:eastAsia="宋体" w:cs="宋体"/>
          <w:color w:val="auto"/>
          <w:spacing w:val="7"/>
          <w:sz w:val="21"/>
          <w:szCs w:val="21"/>
          <w:highlight w:val="none"/>
          <w:lang w:eastAsia="zh-CN"/>
        </w:rPr>
        <w:t>时</w:t>
      </w:r>
      <w:r>
        <w:rPr>
          <w:rFonts w:hint="eastAsia" w:ascii="宋体" w:hAnsi="宋体" w:eastAsia="宋体" w:cs="宋体"/>
          <w:color w:val="auto"/>
          <w:spacing w:val="7"/>
          <w:sz w:val="21"/>
          <w:szCs w:val="21"/>
          <w:highlight w:val="none"/>
        </w:rPr>
        <w:t>30分至</w:t>
      </w:r>
      <w:r>
        <w:rPr>
          <w:rFonts w:hint="eastAsia" w:ascii="宋体" w:hAnsi="宋体" w:eastAsia="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时00分)供应商可以登录</w:t>
      </w:r>
      <w:r>
        <w:rPr>
          <w:rFonts w:hint="eastAsia" w:ascii="宋体" w:hAnsi="宋体" w:eastAsia="宋体" w:cs="宋体"/>
          <w:color w:val="auto"/>
          <w:spacing w:val="7"/>
          <w:sz w:val="21"/>
          <w:szCs w:val="21"/>
          <w:highlight w:val="none"/>
          <w:lang w:eastAsia="zh-CN"/>
        </w:rPr>
        <w:t>广西政府采购云平台</w:t>
      </w:r>
      <w:r>
        <w:rPr>
          <w:rFonts w:hint="eastAsia" w:ascii="宋体" w:hAnsi="宋体" w:eastAsia="宋体" w:cs="宋体"/>
          <w:color w:val="auto"/>
          <w:spacing w:val="7"/>
          <w:sz w:val="21"/>
          <w:szCs w:val="21"/>
          <w:highlight w:val="none"/>
        </w:rPr>
        <w:t>，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ascii="宋体" w:hAnsi="宋体" w:eastAsia="宋体" w:cs="宋体"/>
          <w:color w:val="auto"/>
          <w:spacing w:val="7"/>
          <w:sz w:val="21"/>
          <w:szCs w:val="21"/>
          <w:highlight w:val="none"/>
          <w:u w:val="single"/>
          <w:lang w:val="en-US" w:eastAsia="zh-CN"/>
        </w:rPr>
        <w:t xml:space="preserve"> </w:t>
      </w:r>
      <w:r>
        <w:rPr>
          <w:rFonts w:hint="eastAsia" w:cs="宋体"/>
          <w:color w:val="auto"/>
          <w:spacing w:val="7"/>
          <w:sz w:val="21"/>
          <w:szCs w:val="21"/>
          <w:highlight w:val="none"/>
          <w:u w:val="single"/>
          <w:lang w:val="en-US" w:eastAsia="zh-CN"/>
        </w:rPr>
        <w:t>4</w:t>
      </w:r>
      <w:r>
        <w:rPr>
          <w:rFonts w:hint="eastAsia" w:ascii="宋体" w:hAnsi="宋体" w:eastAsia="宋体" w:cs="宋体"/>
          <w:color w:val="auto"/>
          <w:spacing w:val="7"/>
          <w:sz w:val="21"/>
          <w:szCs w:val="21"/>
          <w:highlight w:val="none"/>
          <w:u w:val="single"/>
          <w:lang w:val="en-US" w:eastAsia="zh-CN"/>
        </w:rPr>
        <w:t xml:space="preserve"> </w:t>
      </w:r>
      <w:r>
        <w:rPr>
          <w:rFonts w:hint="eastAsia" w:ascii="宋体" w:hAnsi="宋体" w:eastAsia="宋体" w:cs="宋体"/>
          <w:color w:val="auto"/>
          <w:spacing w:val="7"/>
          <w:sz w:val="21"/>
          <w:szCs w:val="21"/>
          <w:highlight w:val="none"/>
          <w:u w:val="none"/>
          <w:lang w:val="en-US" w:eastAsia="zh-CN"/>
        </w:rPr>
        <w:t>号开标仓</w:t>
      </w:r>
      <w:r>
        <w:rPr>
          <w:rFonts w:hint="eastAsia" w:ascii="宋体" w:hAnsi="宋体" w:eastAsia="宋体" w:cs="宋体"/>
          <w:color w:val="auto"/>
          <w:spacing w:val="7"/>
          <w:sz w:val="21"/>
          <w:szCs w:val="21"/>
          <w:highlight w:val="none"/>
        </w:rPr>
        <w:t>现场提交或以电子邮件的形式（以通知时告知的电子邮箱地址为准）提交电子备份响应文件】。若供应商</w:t>
      </w:r>
      <w:r>
        <w:rPr>
          <w:rFonts w:hint="eastAsia" w:ascii="宋体" w:hAnsi="宋体" w:eastAsia="宋体" w:cs="宋体"/>
          <w:spacing w:val="7"/>
          <w:sz w:val="21"/>
          <w:szCs w:val="21"/>
          <w:highlight w:val="none"/>
        </w:rPr>
        <w:t>在规定时间内无法解密或解密失败且未提供电子备份响应文件的(包含提供的电子备份响应文件无效或无法解密的情况)，视为无效响应。</w:t>
      </w:r>
    </w:p>
    <w:p w14:paraId="3EB1A9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18.3 除竞争性磋商文件另有规定外，供应商所递交的响应文件不予退还。</w:t>
      </w:r>
    </w:p>
    <w:p w14:paraId="54010B1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18.4 电子响应文件的相关说明</w:t>
      </w:r>
    </w:p>
    <w:p w14:paraId="6F0400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33FEC1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（2）如有特殊情况，采购代理机构延长截止时间和开标时间，采购代理机构和供应商的权利和义务将受到新的截止时间和开标时间的约束。</w:t>
      </w:r>
    </w:p>
    <w:p w14:paraId="281CB9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position w:val="9"/>
          <w:sz w:val="21"/>
          <w:szCs w:val="21"/>
          <w:highlight w:val="none"/>
          <w14:textOutline w14:w="5103" w14:cap="sq" w14:cmpd="sng">
            <w14:solidFill>
              <w14:srgbClr w14:val="000000"/>
            </w14:solidFill>
            <w14:prstDash w14:val="solid"/>
            <w14:bevel/>
          </w14:textOutline>
        </w:rPr>
        <w:t>四、竞争性磋商（简称磋商）与评审</w:t>
      </w:r>
    </w:p>
    <w:p w14:paraId="379B3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19.磋商小组组成及磋商时间、地点、人员</w:t>
      </w:r>
    </w:p>
    <w:p w14:paraId="495178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19.1 磋商小组组成：磋商及评审工作由采购代理机构负责组织，具体磋商、评审工作由依法组建的磋商小组负责，磋商小组由技术、经济等方面的专家组成。</w:t>
      </w:r>
    </w:p>
    <w:p w14:paraId="768A52C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磋商小组的构成：专家</w:t>
      </w:r>
      <w:r>
        <w:rPr>
          <w:rFonts w:hint="eastAsia" w:ascii="宋体" w:hAnsi="宋体" w:eastAsia="宋体" w:cs="宋体"/>
          <w:spacing w:val="7"/>
          <w:sz w:val="21"/>
          <w:szCs w:val="21"/>
          <w:highlight w:val="none"/>
          <w:u w:val="single"/>
          <w:lang w:val="en-US" w:eastAsia="zh-CN"/>
        </w:rPr>
        <w:t xml:space="preserve"> 3 </w:t>
      </w:r>
      <w:r>
        <w:rPr>
          <w:rFonts w:hint="eastAsia" w:ascii="宋体" w:hAnsi="宋体" w:eastAsia="宋体" w:cs="宋体"/>
          <w:spacing w:val="7"/>
          <w:sz w:val="21"/>
          <w:szCs w:val="21"/>
          <w:highlight w:val="none"/>
          <w:lang w:val="en-US" w:eastAsia="zh-CN"/>
        </w:rPr>
        <w:t>人。</w:t>
      </w:r>
    </w:p>
    <w:p w14:paraId="28300D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19.2 磋商时间、地点、人员：</w:t>
      </w:r>
    </w:p>
    <w:p w14:paraId="1943CB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19.2.1 磋商时间：首次响应文件提交截止时间后。</w:t>
      </w:r>
    </w:p>
    <w:p w14:paraId="4185395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19.2.2 磋商地点：供应商代表在响应文件提交当天实时登录“</w:t>
      </w:r>
      <w:r>
        <w:rPr>
          <w:rFonts w:hint="eastAsia" w:ascii="宋体" w:hAnsi="宋体" w:eastAsia="宋体" w:cs="宋体"/>
          <w:spacing w:val="8"/>
          <w:sz w:val="21"/>
          <w:szCs w:val="21"/>
          <w:highlight w:val="none"/>
          <w:lang w:eastAsia="zh-CN"/>
        </w:rPr>
        <w:t>广西政府采购云平台</w:t>
      </w:r>
      <w:r>
        <w:rPr>
          <w:rFonts w:hint="eastAsia" w:ascii="宋体" w:hAnsi="宋体" w:eastAsia="宋体" w:cs="宋体"/>
          <w:spacing w:val="8"/>
          <w:sz w:val="21"/>
          <w:szCs w:val="21"/>
          <w:highlight w:val="none"/>
        </w:rPr>
        <w:t xml:space="preserve"> ”平台，按磋商小组要求在线等候参与磋商及提交最后报价。因供应商未保持实时在线，导致磋商小组无法及时与其取得联系，从而造成供应商未按规定参与磋商或报价的，其不利后果由供应商自行承担。</w:t>
      </w:r>
    </w:p>
    <w:p w14:paraId="632DBC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19.2.3 磋商参加人员：供应商法定代表人(负责人、自然人)或相应的委托代理人参加磋商。请供应商实时登录“</w:t>
      </w:r>
      <w:r>
        <w:rPr>
          <w:rFonts w:hint="eastAsia" w:ascii="宋体" w:hAnsi="宋体" w:eastAsia="宋体" w:cs="宋体"/>
          <w:spacing w:val="8"/>
          <w:sz w:val="21"/>
          <w:szCs w:val="21"/>
          <w:highlight w:val="none"/>
          <w:lang w:eastAsia="zh-CN"/>
        </w:rPr>
        <w:t>广西政府采购云平台</w:t>
      </w:r>
      <w:r>
        <w:rPr>
          <w:rFonts w:hint="eastAsia" w:ascii="宋体" w:hAnsi="宋体" w:eastAsia="宋体" w:cs="宋体"/>
          <w:spacing w:val="8"/>
          <w:sz w:val="21"/>
          <w:szCs w:val="21"/>
          <w:highlight w:val="none"/>
        </w:rPr>
        <w:t>”平台等候在线磋商。</w:t>
      </w:r>
    </w:p>
    <w:p w14:paraId="5B8F5D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19.2.4 首次响应文件提交截止时间后，登录“</w:t>
      </w:r>
      <w:r>
        <w:rPr>
          <w:rFonts w:hint="eastAsia" w:ascii="宋体" w:hAnsi="宋体" w:eastAsia="宋体" w:cs="宋体"/>
          <w:spacing w:val="8"/>
          <w:sz w:val="21"/>
          <w:szCs w:val="21"/>
          <w:highlight w:val="none"/>
          <w:lang w:eastAsia="zh-CN"/>
        </w:rPr>
        <w:t>广西政府采购云平台</w:t>
      </w:r>
      <w:r>
        <w:rPr>
          <w:rFonts w:hint="eastAsia" w:ascii="宋体" w:hAnsi="宋体" w:eastAsia="宋体" w:cs="宋体"/>
          <w:spacing w:val="8"/>
          <w:sz w:val="21"/>
          <w:szCs w:val="21"/>
          <w:highlight w:val="none"/>
        </w:rPr>
        <w:t xml:space="preserve"> ”平台在线解密开启。</w:t>
      </w:r>
    </w:p>
    <w:p w14:paraId="3DFC88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20.评审原则和评审办法</w:t>
      </w:r>
    </w:p>
    <w:p w14:paraId="652275E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20.1 磋商小组必须坚持公平、公正、科学和择优的原则。</w:t>
      </w:r>
    </w:p>
    <w:p w14:paraId="6FD043A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20.2 评审办法：综合评分法，具体详见第四章评审办法。</w:t>
      </w:r>
    </w:p>
    <w:p w14:paraId="6F3E8D5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20.3 磋商小组应按磋商文件进行评审，不得擅自更改评审办法。</w:t>
      </w:r>
    </w:p>
    <w:p w14:paraId="16D94F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20.4 在评审过程中，磋商小组任何人不得对某个供应商发表任何倾向性意见，不得向其他磋商小组成员明示或者暗示自己的评审意见。</w:t>
      </w:r>
    </w:p>
    <w:p w14:paraId="36B2832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501FD7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20.6 响应文件最后报价出现前后不一致的，除竞争性磋商文件另有规定外，按照下列规定修正：</w:t>
      </w:r>
    </w:p>
    <w:p w14:paraId="6D6CF73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(1)响应文件中磋商报价表内容与响应文件中相应内容不一致的，以最后磋商报价表为准；</w:t>
      </w:r>
    </w:p>
    <w:p w14:paraId="1656C03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(2)大写金额和小写金额不一致的，以大写金额为准；</w:t>
      </w:r>
    </w:p>
    <w:p w14:paraId="444C28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(3)单价金额小数点或者百分比有明显错位的，以报价表的总价为准，并修改单价；</w:t>
      </w:r>
    </w:p>
    <w:p w14:paraId="724D1D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(4)总价金额与按单价汇总金额不一致的，以单价金额计算结果为准。</w:t>
      </w:r>
    </w:p>
    <w:p w14:paraId="03662C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CB394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21.评审程序及磋商要求</w:t>
      </w:r>
    </w:p>
    <w:p w14:paraId="31FA86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21.1 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4EF4A4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7B386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6B815C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21.4 磋商小组如发现供应商提供的证明文件不齐全或不符合规定格式的，应一次性告知供应商，供应商应在规定的时间内线上补正或更正。</w:t>
      </w:r>
    </w:p>
    <w:p w14:paraId="3B1CB5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F17A5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21.5.1 查询渠道：《国家企业信用信息公示系统》（网址：</w:t>
      </w:r>
      <w:r>
        <w:rPr>
          <w:rFonts w:hint="eastAsia" w:ascii="宋体" w:hAnsi="宋体" w:eastAsia="宋体" w:cs="宋体"/>
          <w:spacing w:val="8"/>
          <w:sz w:val="21"/>
          <w:szCs w:val="21"/>
          <w:highlight w:val="none"/>
        </w:rPr>
        <w:fldChar w:fldCharType="begin"/>
      </w:r>
      <w:r>
        <w:rPr>
          <w:rFonts w:hint="eastAsia" w:ascii="宋体" w:hAnsi="宋体" w:eastAsia="宋体" w:cs="宋体"/>
          <w:spacing w:val="8"/>
          <w:sz w:val="21"/>
          <w:szCs w:val="21"/>
          <w:highlight w:val="none"/>
        </w:rPr>
        <w:instrText xml:space="preserve"> HYPERLINK "http://www.gsxt.gov.cn/index.html" </w:instrText>
      </w:r>
      <w:r>
        <w:rPr>
          <w:rFonts w:hint="eastAsia" w:ascii="宋体" w:hAnsi="宋体" w:eastAsia="宋体" w:cs="宋体"/>
          <w:spacing w:val="8"/>
          <w:sz w:val="21"/>
          <w:szCs w:val="21"/>
          <w:highlight w:val="none"/>
        </w:rPr>
        <w:fldChar w:fldCharType="separate"/>
      </w:r>
      <w:r>
        <w:rPr>
          <w:rFonts w:hint="eastAsia" w:ascii="宋体" w:hAnsi="宋体" w:eastAsia="宋体" w:cs="宋体"/>
          <w:spacing w:val="8"/>
          <w:sz w:val="21"/>
          <w:szCs w:val="21"/>
          <w:highlight w:val="none"/>
        </w:rPr>
        <w:t>http://www.gsxt.gov.cn/index.html</w:t>
      </w:r>
      <w:r>
        <w:rPr>
          <w:rFonts w:hint="eastAsia" w:ascii="宋体" w:hAnsi="宋体" w:eastAsia="宋体" w:cs="宋体"/>
          <w:spacing w:val="8"/>
          <w:sz w:val="21"/>
          <w:szCs w:val="21"/>
          <w:highlight w:val="none"/>
        </w:rPr>
        <w:fldChar w:fldCharType="end"/>
      </w:r>
      <w:r>
        <w:rPr>
          <w:rFonts w:hint="eastAsia" w:ascii="宋体" w:hAnsi="宋体" w:eastAsia="宋体" w:cs="宋体"/>
          <w:spacing w:val="8"/>
          <w:sz w:val="21"/>
          <w:szCs w:val="21"/>
          <w:highlight w:val="none"/>
        </w:rPr>
        <w:t>）</w:t>
      </w:r>
    </w:p>
    <w:p w14:paraId="63A982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21.5.2 审查流程：</w:t>
      </w:r>
    </w:p>
    <w:p w14:paraId="4BAE570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（1）进入《国家企业信用信息公示系统》（网址：http://www.gsxt.gov.cn/index.html），输入企业名称，进入企业信息主页面；</w:t>
      </w:r>
    </w:p>
    <w:p w14:paraId="5092F9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（2）查看主页“股东及出资信息 ”栏，或年报中的“股东及出资信息”栏信息；</w:t>
      </w:r>
    </w:p>
    <w:p w14:paraId="5DE02D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（3）将各供应商的股东及出资信息进行比对，得出审查结论；</w:t>
      </w:r>
    </w:p>
    <w:p w14:paraId="67E586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（4）将相关资料作为评审资料打印存档。</w:t>
      </w:r>
    </w:p>
    <w:p w14:paraId="4339AA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CA244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21.6</w:t>
      </w:r>
      <w:r>
        <w:rPr>
          <w:rFonts w:hint="eastAsia" w:ascii="宋体" w:hAnsi="宋体" w:eastAsia="宋体" w:cs="宋体"/>
          <w:spacing w:val="-42"/>
          <w:sz w:val="21"/>
          <w:szCs w:val="21"/>
          <w:highlight w:val="none"/>
        </w:rPr>
        <w:t xml:space="preserve"> </w:t>
      </w:r>
      <w:r>
        <w:rPr>
          <w:rFonts w:hint="eastAsia" w:ascii="宋体" w:hAnsi="宋体" w:eastAsia="宋体" w:cs="宋体"/>
          <w:spacing w:val="8"/>
          <w:sz w:val="21"/>
          <w:szCs w:val="21"/>
          <w:highlight w:val="none"/>
        </w:rPr>
        <w:t>磋商小组在对响应文件的有效性、完整性和响应程</w:t>
      </w:r>
      <w:r>
        <w:rPr>
          <w:rFonts w:hint="eastAsia" w:ascii="宋体" w:hAnsi="宋体" w:eastAsia="宋体" w:cs="宋体"/>
          <w:spacing w:val="7"/>
          <w:sz w:val="21"/>
          <w:szCs w:val="21"/>
          <w:highlight w:val="none"/>
        </w:rPr>
        <w:t>度进行审查时，可以要求供应商对响应文件中</w:t>
      </w:r>
      <w:r>
        <w:rPr>
          <w:rFonts w:hint="eastAsia" w:ascii="宋体" w:hAnsi="宋体" w:eastAsia="宋体" w:cs="宋体"/>
          <w:spacing w:val="9"/>
          <w:sz w:val="21"/>
          <w:szCs w:val="21"/>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宋体" w:hAnsi="宋体" w:eastAsia="宋体" w:cs="宋体"/>
          <w:sz w:val="21"/>
          <w:szCs w:val="21"/>
          <w:highlight w:val="none"/>
        </w:rPr>
        <w:t>CA</w:t>
      </w:r>
      <w:r>
        <w:rPr>
          <w:rFonts w:hint="eastAsia" w:ascii="宋体" w:hAnsi="宋体" w:eastAsia="宋体" w:cs="宋体"/>
          <w:spacing w:val="-40"/>
          <w:sz w:val="21"/>
          <w:szCs w:val="21"/>
          <w:highlight w:val="none"/>
        </w:rPr>
        <w:t xml:space="preserve"> </w:t>
      </w:r>
      <w:r>
        <w:rPr>
          <w:rFonts w:hint="eastAsia" w:ascii="宋体" w:hAnsi="宋体" w:eastAsia="宋体" w:cs="宋体"/>
          <w:spacing w:val="9"/>
          <w:sz w:val="21"/>
          <w:szCs w:val="21"/>
          <w:highlight w:val="none"/>
        </w:rPr>
        <w:t>签章）。</w:t>
      </w:r>
    </w:p>
    <w:p w14:paraId="2807C7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BC992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磋商小组所有成员应当按已确定的磋商顺序集中与单一供应商分别进行磋商，并给予所有实质性响应竞争性磋商文件要求的供应商平等的磋商机会。</w:t>
      </w:r>
    </w:p>
    <w:p w14:paraId="38E78B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磋商中，磋商小组不得透露与磋商有关的其他供应商的技术资料、价格和其他信息。磋商小组对磋商过程和重要磋商内容进行记录，磋商双方在记录上签字确认</w:t>
      </w:r>
      <w:r>
        <w:rPr>
          <w:rFonts w:hint="eastAsia" w:ascii="宋体" w:hAnsi="宋体" w:eastAsia="宋体" w:cs="宋体"/>
          <w:spacing w:val="9"/>
          <w:sz w:val="21"/>
          <w:szCs w:val="21"/>
          <w:highlight w:val="none"/>
        </w:rPr>
        <w:t>。</w:t>
      </w:r>
    </w:p>
    <w:p w14:paraId="27C174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21.7 在磋商过程</w:t>
      </w:r>
      <w:r>
        <w:rPr>
          <w:rFonts w:hint="eastAsia" w:ascii="宋体" w:hAnsi="宋体" w:eastAsia="宋体" w:cs="宋体"/>
          <w:spacing w:val="8"/>
          <w:sz w:val="21"/>
          <w:szCs w:val="21"/>
          <w:highlight w:val="none"/>
        </w:rPr>
        <w:t>中，磋商小组可以根据磋商文件</w:t>
      </w:r>
      <w:r>
        <w:rPr>
          <w:rFonts w:hint="eastAsia" w:ascii="宋体" w:hAnsi="宋体" w:eastAsia="宋体" w:cs="宋体"/>
          <w:spacing w:val="7"/>
          <w:sz w:val="21"/>
          <w:szCs w:val="21"/>
          <w:highlight w:val="none"/>
        </w:rPr>
        <w:t>和磋商情况实质性变动服务采购需求中的技术、服务</w:t>
      </w:r>
      <w:r>
        <w:rPr>
          <w:rFonts w:hint="eastAsia" w:ascii="宋体" w:hAnsi="宋体" w:eastAsia="宋体" w:cs="宋体"/>
          <w:spacing w:val="9"/>
          <w:sz w:val="21"/>
          <w:szCs w:val="21"/>
          <w:highlight w:val="none"/>
        </w:rPr>
        <w:t>要求以及合同草案条款，但不得变动磋商文件中的其他内容。实质性变动的内容，须经采购人代表确认。</w:t>
      </w:r>
    </w:p>
    <w:p w14:paraId="5DE49CD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对磋商文件作出的实质性变动是磋商文件的有效组成部分，磋商小组应当及时通过</w:t>
      </w:r>
      <w:r>
        <w:rPr>
          <w:rFonts w:hint="eastAsia" w:ascii="宋体" w:hAnsi="宋体" w:eastAsia="宋体" w:cs="宋体"/>
          <w:spacing w:val="9"/>
          <w:sz w:val="21"/>
          <w:szCs w:val="21"/>
          <w:highlight w:val="none"/>
          <w:lang w:eastAsia="zh-CN"/>
        </w:rPr>
        <w:t>广西政府采购云平台</w:t>
      </w:r>
      <w:r>
        <w:rPr>
          <w:rFonts w:hint="eastAsia" w:ascii="宋体" w:hAnsi="宋体" w:eastAsia="宋体" w:cs="宋体"/>
          <w:spacing w:val="9"/>
          <w:sz w:val="21"/>
          <w:szCs w:val="21"/>
          <w:highlight w:val="none"/>
        </w:rPr>
        <w:t>同时通</w:t>
      </w:r>
      <w:r>
        <w:rPr>
          <w:rFonts w:hint="eastAsia" w:ascii="宋体" w:hAnsi="宋体" w:eastAsia="宋体" w:cs="宋体"/>
          <w:spacing w:val="8"/>
          <w:sz w:val="21"/>
          <w:szCs w:val="21"/>
          <w:highlight w:val="none"/>
        </w:rPr>
        <w:t>知所有参加磋商的供应商。</w:t>
      </w:r>
    </w:p>
    <w:p w14:paraId="646562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5B2B9C4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21.8</w:t>
      </w:r>
      <w:r>
        <w:rPr>
          <w:rFonts w:hint="eastAsia" w:ascii="宋体" w:hAnsi="宋体" w:eastAsia="宋体" w:cs="宋体"/>
          <w:spacing w:val="-34"/>
          <w:sz w:val="21"/>
          <w:szCs w:val="21"/>
          <w:highlight w:val="none"/>
        </w:rPr>
        <w:t xml:space="preserve"> </w:t>
      </w:r>
      <w:r>
        <w:rPr>
          <w:rFonts w:hint="eastAsia" w:ascii="宋体" w:hAnsi="宋体" w:eastAsia="宋体" w:cs="宋体"/>
          <w:spacing w:val="4"/>
          <w:sz w:val="21"/>
          <w:szCs w:val="21"/>
          <w:highlight w:val="none"/>
        </w:rPr>
        <w:t>最后报价</w:t>
      </w:r>
    </w:p>
    <w:p w14:paraId="6B2C16B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7"/>
          <w:sz w:val="21"/>
          <w:szCs w:val="21"/>
          <w:highlight w:val="none"/>
        </w:rPr>
        <w:t>21.8.1</w:t>
      </w:r>
      <w:r>
        <w:rPr>
          <w:rFonts w:hint="eastAsia" w:ascii="宋体" w:hAnsi="宋体" w:eastAsia="宋体" w:cs="宋体"/>
          <w:spacing w:val="-23"/>
          <w:sz w:val="21"/>
          <w:szCs w:val="21"/>
          <w:highlight w:val="none"/>
        </w:rPr>
        <w:t xml:space="preserve"> </w:t>
      </w:r>
      <w:r>
        <w:rPr>
          <w:rFonts w:hint="eastAsia" w:ascii="宋体" w:hAnsi="宋体" w:eastAsia="宋体" w:cs="宋体"/>
          <w:spacing w:val="7"/>
          <w:sz w:val="21"/>
          <w:szCs w:val="21"/>
          <w:highlight w:val="none"/>
        </w:rPr>
        <w:t>磋商文件能够详细列明采购标的的技术、服务要求的，磋商结束后，磋商小组应当要求所有继</w:t>
      </w:r>
      <w:r>
        <w:rPr>
          <w:rFonts w:hint="eastAsia" w:ascii="宋体" w:hAnsi="宋体" w:eastAsia="宋体" w:cs="宋体"/>
          <w:spacing w:val="12"/>
          <w:sz w:val="21"/>
          <w:szCs w:val="21"/>
          <w:highlight w:val="none"/>
        </w:rPr>
        <w:t>续参加磋商的供应商在规定时间内线上提交最</w:t>
      </w:r>
      <w:r>
        <w:rPr>
          <w:rFonts w:hint="eastAsia" w:ascii="宋体" w:hAnsi="宋体" w:eastAsia="宋体" w:cs="宋体"/>
          <w:spacing w:val="11"/>
          <w:sz w:val="21"/>
          <w:szCs w:val="21"/>
          <w:highlight w:val="none"/>
        </w:rPr>
        <w:t>后报价，提交最后报价的供应商不得少于 3 家。</w:t>
      </w:r>
    </w:p>
    <w:p w14:paraId="72C710B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 ”功能上传。如供应商在磋商过程中，改变原报价且未按磋商文件要求提供调整后的报价清单计价表的，其报价不予认可，视供应商维持原磋商报价不变。</w:t>
      </w:r>
    </w:p>
    <w:p w14:paraId="49955AE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21.8.2 根据《政府采购竞争性磋商采购方式管理暂行办法》（财库〔2014〕214号）第二十一条规定，市场竞争不充分的科研项目，以及需要扶持的科技成果转化项目，提交最后报价的供应商可以为 2 家。</w:t>
      </w:r>
    </w:p>
    <w:p w14:paraId="0C9418A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0EBADD0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21.8.3</w:t>
      </w:r>
      <w:r>
        <w:rPr>
          <w:rFonts w:hint="eastAsia" w:ascii="宋体" w:hAnsi="宋体" w:eastAsia="宋体" w:cs="宋体"/>
          <w:spacing w:val="-21"/>
          <w:sz w:val="21"/>
          <w:szCs w:val="21"/>
          <w:highlight w:val="none"/>
        </w:rPr>
        <w:t xml:space="preserve"> </w:t>
      </w:r>
      <w:r>
        <w:rPr>
          <w:rFonts w:hint="eastAsia" w:ascii="宋体" w:hAnsi="宋体" w:eastAsia="宋体" w:cs="宋体"/>
          <w:spacing w:val="7"/>
          <w:sz w:val="21"/>
          <w:szCs w:val="21"/>
          <w:highlight w:val="none"/>
        </w:rPr>
        <w:t>最后报价是供应商响应文件的有效组成部分。</w:t>
      </w:r>
    </w:p>
    <w:p w14:paraId="556C33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21.8.4</w:t>
      </w:r>
      <w:r>
        <w:rPr>
          <w:rFonts w:hint="eastAsia" w:ascii="宋体" w:hAnsi="宋体" w:eastAsia="宋体" w:cs="宋体"/>
          <w:spacing w:val="-14"/>
          <w:sz w:val="21"/>
          <w:szCs w:val="21"/>
          <w:highlight w:val="none"/>
        </w:rPr>
        <w:t xml:space="preserve"> </w:t>
      </w:r>
      <w:r>
        <w:rPr>
          <w:rFonts w:hint="eastAsia" w:ascii="宋体" w:hAnsi="宋体" w:eastAsia="宋体" w:cs="宋体"/>
          <w:spacing w:val="8"/>
          <w:sz w:val="21"/>
          <w:szCs w:val="21"/>
          <w:highlight w:val="none"/>
        </w:rPr>
        <w:t>已提交响应文件的供应商，在提交最后报价之前，可以根据磋商情况书面退出磋商。</w:t>
      </w:r>
    </w:p>
    <w:p w14:paraId="50F276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2EADCC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21.9</w:t>
      </w:r>
      <w:r>
        <w:rPr>
          <w:rFonts w:hint="eastAsia" w:ascii="宋体" w:hAnsi="宋体" w:eastAsia="宋体" w:cs="宋体"/>
          <w:spacing w:val="-36"/>
          <w:sz w:val="21"/>
          <w:szCs w:val="21"/>
          <w:highlight w:val="none"/>
        </w:rPr>
        <w:t xml:space="preserve"> </w:t>
      </w:r>
      <w:r>
        <w:rPr>
          <w:rFonts w:hint="eastAsia" w:ascii="宋体" w:hAnsi="宋体" w:eastAsia="宋体" w:cs="宋体"/>
          <w:spacing w:val="6"/>
          <w:sz w:val="21"/>
          <w:szCs w:val="21"/>
          <w:highlight w:val="none"/>
        </w:rPr>
        <w:t>综合比较与评价</w:t>
      </w:r>
    </w:p>
    <w:p w14:paraId="48F7BB6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21.9.1 磋商小组按竞争性磋商文件中规定的评审办法，对资格性审查和符</w:t>
      </w:r>
      <w:r>
        <w:rPr>
          <w:rFonts w:hint="eastAsia" w:ascii="宋体" w:hAnsi="宋体" w:eastAsia="宋体" w:cs="宋体"/>
          <w:spacing w:val="10"/>
          <w:sz w:val="21"/>
          <w:szCs w:val="21"/>
          <w:highlight w:val="none"/>
        </w:rPr>
        <w:t>合性审查合格的响应文件</w:t>
      </w:r>
      <w:r>
        <w:rPr>
          <w:rFonts w:hint="eastAsia" w:ascii="宋体" w:hAnsi="宋体" w:eastAsia="宋体" w:cs="宋体"/>
          <w:spacing w:val="9"/>
          <w:sz w:val="21"/>
          <w:szCs w:val="21"/>
          <w:highlight w:val="none"/>
        </w:rPr>
        <w:t>进行商务和技术评估，综合比较与评价。</w:t>
      </w:r>
    </w:p>
    <w:p w14:paraId="428AC4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21.9.2</w:t>
      </w:r>
      <w:r>
        <w:rPr>
          <w:rFonts w:hint="eastAsia" w:ascii="宋体" w:hAnsi="宋体" w:eastAsia="宋体" w:cs="宋体"/>
          <w:spacing w:val="-25"/>
          <w:sz w:val="21"/>
          <w:szCs w:val="21"/>
          <w:highlight w:val="none"/>
        </w:rPr>
        <w:t xml:space="preserve"> </w:t>
      </w:r>
      <w:r>
        <w:rPr>
          <w:rFonts w:hint="eastAsia" w:ascii="宋体" w:hAnsi="宋体" w:eastAsia="宋体" w:cs="宋体"/>
          <w:spacing w:val="7"/>
          <w:sz w:val="21"/>
          <w:szCs w:val="21"/>
          <w:highlight w:val="none"/>
        </w:rPr>
        <w:t>采购代理机构对评审数据进行校对、核对，对畸高、畸低的重大差异评分提示磋商小组复核或</w:t>
      </w:r>
      <w:r>
        <w:rPr>
          <w:rFonts w:hint="eastAsia" w:ascii="宋体" w:hAnsi="宋体" w:eastAsia="宋体" w:cs="宋体"/>
          <w:spacing w:val="6"/>
          <w:sz w:val="21"/>
          <w:szCs w:val="21"/>
          <w:highlight w:val="none"/>
        </w:rPr>
        <w:t>书面说明理由。</w:t>
      </w:r>
    </w:p>
    <w:p w14:paraId="3A5D62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21.10 在评审过程中出现法律法规和磋商文件均没有明确规定的情形时，由磋商小组现场协商解决，</w:t>
      </w:r>
      <w:r>
        <w:rPr>
          <w:rFonts w:hint="eastAsia" w:ascii="宋体" w:hAnsi="宋体" w:eastAsia="宋体" w:cs="宋体"/>
          <w:spacing w:val="9"/>
          <w:sz w:val="21"/>
          <w:szCs w:val="21"/>
          <w:highlight w:val="none"/>
        </w:rPr>
        <w:t>协商不一致的，由全体磋商小组投票表决，以得票率二分之一以上专家的意见为准。</w:t>
      </w:r>
    </w:p>
    <w:p w14:paraId="464FF88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0"/>
          <w:sz w:val="21"/>
          <w:szCs w:val="21"/>
          <w:highlight w:val="none"/>
        </w:rPr>
        <w:t>21.11</w:t>
      </w:r>
      <w:r>
        <w:rPr>
          <w:rFonts w:hint="eastAsia" w:ascii="宋体" w:hAnsi="宋体" w:eastAsia="宋体" w:cs="宋体"/>
          <w:spacing w:val="-38"/>
          <w:sz w:val="21"/>
          <w:szCs w:val="21"/>
          <w:highlight w:val="none"/>
        </w:rPr>
        <w:t xml:space="preserve"> </w:t>
      </w:r>
      <w:r>
        <w:rPr>
          <w:rFonts w:hint="eastAsia" w:ascii="宋体" w:hAnsi="宋体" w:eastAsia="宋体" w:cs="宋体"/>
          <w:spacing w:val="10"/>
          <w:sz w:val="21"/>
          <w:szCs w:val="21"/>
          <w:highlight w:val="none"/>
        </w:rPr>
        <w:t>采购代理机构发现磋商小组有明显的违规倾向或歧视</w:t>
      </w:r>
      <w:r>
        <w:rPr>
          <w:rFonts w:hint="eastAsia" w:ascii="宋体" w:hAnsi="宋体" w:eastAsia="宋体" w:cs="宋体"/>
          <w:spacing w:val="9"/>
          <w:sz w:val="21"/>
          <w:szCs w:val="21"/>
          <w:highlight w:val="none"/>
        </w:rPr>
        <w:t>现象，或不按评审办法进行，或其他不正常行为的，应当及时制止。如制止无效，应及时向</w:t>
      </w:r>
      <w:r>
        <w:rPr>
          <w:rFonts w:hint="eastAsia" w:ascii="宋体" w:hAnsi="宋体" w:eastAsia="宋体" w:cs="宋体"/>
          <w:spacing w:val="9"/>
          <w:sz w:val="21"/>
          <w:szCs w:val="21"/>
          <w:highlight w:val="none"/>
          <w:lang w:val="en-US" w:eastAsia="zh-CN"/>
        </w:rPr>
        <w:t>永福</w:t>
      </w:r>
      <w:r>
        <w:rPr>
          <w:rFonts w:hint="eastAsia" w:ascii="宋体" w:hAnsi="宋体" w:eastAsia="宋体" w:cs="宋体"/>
          <w:spacing w:val="9"/>
          <w:sz w:val="21"/>
          <w:szCs w:val="21"/>
          <w:highlight w:val="none"/>
        </w:rPr>
        <w:t>县政府采购监督管理机构报告。</w:t>
      </w:r>
    </w:p>
    <w:p w14:paraId="1CE8B1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22.推荐及确定成交候选供应商原则</w:t>
      </w:r>
    </w:p>
    <w:p w14:paraId="5A5FE6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（1）磋商小组应当根据综合评分情况，按照评审得分</w:t>
      </w:r>
      <w:r>
        <w:rPr>
          <w:rFonts w:hint="eastAsia" w:ascii="宋体" w:hAnsi="宋体" w:eastAsia="宋体" w:cs="宋体"/>
          <w:spacing w:val="10"/>
          <w:sz w:val="21"/>
          <w:szCs w:val="21"/>
          <w:highlight w:val="none"/>
        </w:rPr>
        <w:t>由高到低顺序推荐</w:t>
      </w:r>
      <w:r>
        <w:rPr>
          <w:rFonts w:hint="eastAsia" w:ascii="宋体" w:hAnsi="宋体" w:eastAsia="宋体" w:cs="宋体"/>
          <w:spacing w:val="-32"/>
          <w:sz w:val="21"/>
          <w:szCs w:val="21"/>
          <w:highlight w:val="none"/>
        </w:rPr>
        <w:t xml:space="preserve"> </w:t>
      </w:r>
      <w:r>
        <w:rPr>
          <w:rFonts w:hint="eastAsia" w:ascii="宋体" w:hAnsi="宋体" w:eastAsia="宋体" w:cs="宋体"/>
          <w:spacing w:val="10"/>
          <w:sz w:val="21"/>
          <w:szCs w:val="21"/>
          <w:highlight w:val="none"/>
        </w:rPr>
        <w:t>3</w:t>
      </w:r>
      <w:r>
        <w:rPr>
          <w:rFonts w:hint="eastAsia" w:ascii="宋体" w:hAnsi="宋体" w:eastAsia="宋体" w:cs="宋体"/>
          <w:spacing w:val="-36"/>
          <w:sz w:val="21"/>
          <w:szCs w:val="21"/>
          <w:highlight w:val="none"/>
        </w:rPr>
        <w:t xml:space="preserve"> </w:t>
      </w:r>
      <w:r>
        <w:rPr>
          <w:rFonts w:hint="eastAsia" w:ascii="宋体" w:hAnsi="宋体" w:eastAsia="宋体" w:cs="宋体"/>
          <w:spacing w:val="10"/>
          <w:sz w:val="21"/>
          <w:szCs w:val="21"/>
          <w:highlight w:val="none"/>
        </w:rPr>
        <w:t>名成交候选供应商，并编</w:t>
      </w:r>
      <w:r>
        <w:rPr>
          <w:rFonts w:hint="eastAsia" w:ascii="宋体" w:hAnsi="宋体" w:eastAsia="宋体" w:cs="宋体"/>
          <w:spacing w:val="8"/>
          <w:sz w:val="21"/>
          <w:szCs w:val="21"/>
          <w:highlight w:val="none"/>
        </w:rPr>
        <w:t>写评审报告。磋商小组根据评审得分由高到低排列次序，若得分相</w:t>
      </w:r>
      <w:r>
        <w:rPr>
          <w:rFonts w:hint="eastAsia" w:ascii="宋体" w:hAnsi="宋体" w:eastAsia="宋体" w:cs="宋体"/>
          <w:spacing w:val="10"/>
          <w:sz w:val="21"/>
          <w:szCs w:val="21"/>
          <w:highlight w:val="none"/>
        </w:rPr>
        <w:t>同时，以评审报</w:t>
      </w:r>
      <w:r>
        <w:rPr>
          <w:rFonts w:hint="eastAsia" w:ascii="宋体" w:hAnsi="宋体" w:eastAsia="宋体" w:cs="宋体"/>
          <w:spacing w:val="8"/>
          <w:sz w:val="21"/>
          <w:szCs w:val="21"/>
          <w:highlight w:val="none"/>
        </w:rPr>
        <w:t>价由低到高顺序排列；</w:t>
      </w:r>
      <w:r>
        <w:rPr>
          <w:rFonts w:hint="eastAsia" w:ascii="宋体" w:hAnsi="宋体" w:eastAsia="宋体" w:cs="宋体"/>
          <w:spacing w:val="9"/>
          <w:sz w:val="21"/>
          <w:szCs w:val="21"/>
          <w:highlight w:val="none"/>
        </w:rPr>
        <w:t>若得分相同且评审报价相同的，以最后报价由低到高顺序排列；若仍相同的，由磋商小组按照抽签的方式</w:t>
      </w:r>
      <w:r>
        <w:rPr>
          <w:rFonts w:hint="eastAsia" w:ascii="宋体" w:hAnsi="宋体" w:eastAsia="宋体" w:cs="宋体"/>
          <w:spacing w:val="6"/>
          <w:sz w:val="21"/>
          <w:szCs w:val="21"/>
          <w:highlight w:val="none"/>
        </w:rPr>
        <w:t>决定排列次序。</w:t>
      </w:r>
    </w:p>
    <w:p w14:paraId="2A1607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（2）采购单位应当确定磋商小组推荐排名第一的成交候选供应商为成交供应商。</w:t>
      </w:r>
    </w:p>
    <w:p w14:paraId="5516453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（3）排名第一的成交候选供应商放弃成交、因不可抗力提出不能履行合同，或因失信行为被取消成</w:t>
      </w:r>
      <w:r>
        <w:rPr>
          <w:rFonts w:hint="eastAsia" w:ascii="宋体" w:hAnsi="宋体" w:eastAsia="宋体" w:cs="宋体"/>
          <w:spacing w:val="9"/>
          <w:sz w:val="21"/>
          <w:szCs w:val="21"/>
          <w:highlight w:val="none"/>
        </w:rPr>
        <w:t>交候选人资格的，采购单位可以确定排名第二的成交候选供应商为成交供应商或重新采购。</w:t>
      </w:r>
    </w:p>
    <w:p w14:paraId="364A2A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rPr>
        <w:t>（4）排名第二的成交候选供应商因前款规定的同样原因不能签订合同的，采购单位可以确定排名第</w:t>
      </w:r>
      <w:r>
        <w:rPr>
          <w:rFonts w:hint="eastAsia" w:ascii="宋体" w:hAnsi="宋体" w:eastAsia="宋体" w:cs="宋体"/>
          <w:spacing w:val="9"/>
          <w:sz w:val="21"/>
          <w:szCs w:val="21"/>
          <w:highlight w:val="none"/>
        </w:rPr>
        <w:t>三的成交候选人为成交供应商或重新采购。</w:t>
      </w:r>
    </w:p>
    <w:p w14:paraId="37B09F1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23.属于下列情况之一者，响应文件无效：</w:t>
      </w:r>
    </w:p>
    <w:p w14:paraId="2F4F2E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（1）未按磋商文件规定完整线上提交响应文件或未按规定要求线上签字、签章的；</w:t>
      </w:r>
    </w:p>
    <w:p w14:paraId="5C53C7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（2）超越了按照法律法规规定必须获得行政许可或者行政审批的经营范围的；</w:t>
      </w:r>
    </w:p>
    <w:p w14:paraId="072549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（3）不具备磋商文件规定的资格要求的；</w:t>
      </w:r>
    </w:p>
    <w:p w14:paraId="78246C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（4）响应文件未按磋商文件的内容和要求编制，或提供虚假</w:t>
      </w:r>
      <w:r>
        <w:rPr>
          <w:rFonts w:hint="eastAsia" w:ascii="宋体" w:hAnsi="宋体" w:eastAsia="宋体" w:cs="宋体"/>
          <w:spacing w:val="8"/>
          <w:sz w:val="21"/>
          <w:szCs w:val="21"/>
          <w:highlight w:val="none"/>
        </w:rPr>
        <w:t>材料的；</w:t>
      </w:r>
    </w:p>
    <w:p w14:paraId="18C0E5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（5）响应文件有效期、质量要求、工期要求不能满足磋商文件要求</w:t>
      </w:r>
      <w:r>
        <w:rPr>
          <w:rFonts w:hint="eastAsia" w:ascii="宋体" w:hAnsi="宋体" w:eastAsia="宋体" w:cs="宋体"/>
          <w:spacing w:val="8"/>
          <w:sz w:val="21"/>
          <w:szCs w:val="21"/>
          <w:highlight w:val="none"/>
        </w:rPr>
        <w:t>的；</w:t>
      </w:r>
    </w:p>
    <w:p w14:paraId="1E8D911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（6）供应商磋商报价超出招标控制价的；</w:t>
      </w:r>
    </w:p>
    <w:p w14:paraId="1BC11C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（7）未在磋商小组规定的时间内提交响应文件(包括最后报价)的；</w:t>
      </w:r>
    </w:p>
    <w:p w14:paraId="7A82DF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（8）未满足磋商文件实质性要求的或者响应文件有采购人不能接受的附加条件的；</w:t>
      </w:r>
    </w:p>
    <w:p w14:paraId="5D7C9D6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（9）响应文件实质性要求未做变动，供应商最后报价高于第一次报价</w:t>
      </w:r>
      <w:r>
        <w:rPr>
          <w:rFonts w:hint="eastAsia" w:ascii="宋体" w:hAnsi="宋体" w:eastAsia="宋体" w:cs="宋体"/>
          <w:spacing w:val="8"/>
          <w:sz w:val="21"/>
          <w:szCs w:val="21"/>
          <w:highlight w:val="none"/>
        </w:rPr>
        <w:t>的；</w:t>
      </w:r>
    </w:p>
    <w:p w14:paraId="733543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（10）不符合法律、法规和磋商文件规定的其他</w:t>
      </w:r>
      <w:r>
        <w:rPr>
          <w:rFonts w:hint="eastAsia" w:ascii="宋体" w:hAnsi="宋体" w:eastAsia="宋体" w:cs="宋体"/>
          <w:spacing w:val="8"/>
          <w:sz w:val="21"/>
          <w:szCs w:val="21"/>
          <w:highlight w:val="none"/>
        </w:rPr>
        <w:t>实质性要求和条件的。</w:t>
      </w:r>
    </w:p>
    <w:p w14:paraId="1A50AC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供应商有下列情形之一的，视为串通参与磋商，响应文件将被视为无效：</w:t>
      </w:r>
    </w:p>
    <w:p w14:paraId="468E36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（1）不同供应商的响应文件由同一单位或者个人编制的；</w:t>
      </w:r>
    </w:p>
    <w:p w14:paraId="48876C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（2）不同供应商委托同一单位或者个人办理磋商事宜的；</w:t>
      </w:r>
    </w:p>
    <w:p w14:paraId="3870B9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（3）不同的供应商的响应文件载明的项目管理员为</w:t>
      </w:r>
      <w:r>
        <w:rPr>
          <w:rFonts w:hint="eastAsia" w:ascii="宋体" w:hAnsi="宋体" w:eastAsia="宋体" w:cs="宋体"/>
          <w:spacing w:val="8"/>
          <w:sz w:val="21"/>
          <w:szCs w:val="21"/>
          <w:highlight w:val="none"/>
        </w:rPr>
        <w:t>同一个人的；</w:t>
      </w:r>
    </w:p>
    <w:p w14:paraId="47F79BB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（4）不同供应商的响应文件异常一致或磋商报价呈规律性</w:t>
      </w:r>
      <w:r>
        <w:rPr>
          <w:rFonts w:hint="eastAsia" w:ascii="宋体" w:hAnsi="宋体" w:eastAsia="宋体" w:cs="宋体"/>
          <w:spacing w:val="8"/>
          <w:sz w:val="21"/>
          <w:szCs w:val="21"/>
          <w:highlight w:val="none"/>
        </w:rPr>
        <w:t>差异的；</w:t>
      </w:r>
    </w:p>
    <w:p w14:paraId="4C918A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（5）不同供应商的响应文件相互混编的。</w:t>
      </w:r>
    </w:p>
    <w:p w14:paraId="3FE132B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24.出现下列情形之一的，采购人或者采购代理机构应当终止竞争性磋商采购活动，发布项目终止公告并说明原因，重新开展采购活动：</w:t>
      </w:r>
    </w:p>
    <w:p w14:paraId="2975680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（1）因情况变化，不再符合规定的竞争性磋商采购方式适用</w:t>
      </w:r>
      <w:r>
        <w:rPr>
          <w:rFonts w:hint="eastAsia" w:ascii="宋体" w:hAnsi="宋体" w:eastAsia="宋体" w:cs="宋体"/>
          <w:spacing w:val="8"/>
          <w:sz w:val="21"/>
          <w:szCs w:val="21"/>
          <w:highlight w:val="none"/>
        </w:rPr>
        <w:t>情形的；</w:t>
      </w:r>
    </w:p>
    <w:p w14:paraId="5CE4D4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（2）出现影响采购公正的违法、违规行为的；</w:t>
      </w:r>
    </w:p>
    <w:p w14:paraId="7E766B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（3）除本须知第</w:t>
      </w:r>
      <w:r>
        <w:rPr>
          <w:rFonts w:hint="eastAsia" w:ascii="宋体" w:hAnsi="宋体" w:eastAsia="宋体" w:cs="宋体"/>
          <w:spacing w:val="-37"/>
          <w:sz w:val="21"/>
          <w:szCs w:val="21"/>
          <w:highlight w:val="none"/>
        </w:rPr>
        <w:t xml:space="preserve"> </w:t>
      </w:r>
      <w:r>
        <w:rPr>
          <w:rFonts w:hint="eastAsia" w:ascii="宋体" w:hAnsi="宋体" w:eastAsia="宋体" w:cs="宋体"/>
          <w:spacing w:val="8"/>
          <w:sz w:val="21"/>
          <w:szCs w:val="21"/>
          <w:highlight w:val="none"/>
        </w:rPr>
        <w:t>21.8.2</w:t>
      </w:r>
      <w:r>
        <w:rPr>
          <w:rFonts w:hint="eastAsia" w:ascii="宋体" w:hAnsi="宋体" w:eastAsia="宋体" w:cs="宋体"/>
          <w:spacing w:val="-39"/>
          <w:sz w:val="21"/>
          <w:szCs w:val="21"/>
          <w:highlight w:val="none"/>
        </w:rPr>
        <w:t xml:space="preserve"> </w:t>
      </w:r>
      <w:r>
        <w:rPr>
          <w:rFonts w:hint="eastAsia" w:ascii="宋体" w:hAnsi="宋体" w:eastAsia="宋体" w:cs="宋体"/>
          <w:spacing w:val="8"/>
          <w:sz w:val="21"/>
          <w:szCs w:val="21"/>
          <w:highlight w:val="none"/>
        </w:rPr>
        <w:t>条及法律法规规定的情形外，在采购过程中符合要求的供应商或者</w:t>
      </w:r>
      <w:r>
        <w:rPr>
          <w:rFonts w:hint="eastAsia" w:ascii="宋体" w:hAnsi="宋体" w:eastAsia="宋体" w:cs="宋体"/>
          <w:spacing w:val="7"/>
          <w:sz w:val="21"/>
          <w:szCs w:val="21"/>
          <w:highlight w:val="none"/>
        </w:rPr>
        <w:t>报价未超</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过采购预算的供应商不足</w:t>
      </w:r>
      <w:r>
        <w:rPr>
          <w:rFonts w:hint="eastAsia" w:ascii="宋体" w:hAnsi="宋体" w:eastAsia="宋体" w:cs="宋体"/>
          <w:spacing w:val="-24"/>
          <w:sz w:val="21"/>
          <w:szCs w:val="21"/>
          <w:highlight w:val="none"/>
        </w:rPr>
        <w:t xml:space="preserve"> </w:t>
      </w:r>
      <w:r>
        <w:rPr>
          <w:rFonts w:hint="eastAsia" w:ascii="宋体" w:hAnsi="宋体" w:eastAsia="宋体" w:cs="宋体"/>
          <w:spacing w:val="6"/>
          <w:sz w:val="21"/>
          <w:szCs w:val="21"/>
          <w:highlight w:val="none"/>
        </w:rPr>
        <w:t>3</w:t>
      </w:r>
      <w:r>
        <w:rPr>
          <w:rFonts w:hint="eastAsia" w:ascii="宋体" w:hAnsi="宋体" w:eastAsia="宋体" w:cs="宋体"/>
          <w:spacing w:val="-39"/>
          <w:sz w:val="21"/>
          <w:szCs w:val="21"/>
          <w:highlight w:val="none"/>
        </w:rPr>
        <w:t xml:space="preserve"> </w:t>
      </w:r>
      <w:r>
        <w:rPr>
          <w:rFonts w:hint="eastAsia" w:ascii="宋体" w:hAnsi="宋体" w:eastAsia="宋体" w:cs="宋体"/>
          <w:spacing w:val="6"/>
          <w:sz w:val="21"/>
          <w:szCs w:val="21"/>
          <w:highlight w:val="none"/>
        </w:rPr>
        <w:t>家的。</w:t>
      </w:r>
    </w:p>
    <w:p w14:paraId="314FB0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rPr>
        <w:t>25.在采购活动中因重大变故，采购任务取消的，采购人或者采购代理机构应当终止采购活动，通知</w:t>
      </w:r>
      <w:r>
        <w:rPr>
          <w:rFonts w:hint="eastAsia" w:ascii="宋体" w:hAnsi="宋体" w:eastAsia="宋体" w:cs="宋体"/>
          <w:spacing w:val="9"/>
          <w:sz w:val="21"/>
          <w:szCs w:val="21"/>
          <w:highlight w:val="none"/>
        </w:rPr>
        <w:t>所有参加采购活动的供应商，并将项目实施情况和采购任务取消原因报送本级财政部门。</w:t>
      </w:r>
    </w:p>
    <w:p w14:paraId="340735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26.磋商过程的监控</w:t>
      </w:r>
    </w:p>
    <w:p w14:paraId="588CCDD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本项目磋商过程实行全程录音、录像监控，供应商在磋商过程中所进行的试图影响磋商结果的不公正</w:t>
      </w:r>
      <w:r>
        <w:rPr>
          <w:rFonts w:hint="eastAsia" w:ascii="宋体" w:hAnsi="宋体" w:eastAsia="宋体" w:cs="宋体"/>
          <w:spacing w:val="8"/>
          <w:sz w:val="21"/>
          <w:szCs w:val="21"/>
          <w:highlight w:val="none"/>
        </w:rPr>
        <w:t>活动，可能导致其响应被拒绝。</w:t>
      </w:r>
    </w:p>
    <w:p w14:paraId="4EDAC4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27. 信用查询</w:t>
      </w:r>
    </w:p>
    <w:p w14:paraId="3B4DAF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2670E0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查询渠道</w:t>
      </w: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rPr>
        <w:t>“信用中国 ”网站(www.creditchina.gov.cn)、中国政府采购网(www.ccgp.gov.cn)等；</w:t>
      </w:r>
    </w:p>
    <w:p w14:paraId="043A02A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rPr>
        <w:t>查询截止时间：成交通知书发出前；</w:t>
      </w:r>
    </w:p>
    <w:p w14:paraId="5BB105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lang w:val="en-US" w:eastAsia="zh-CN"/>
        </w:rPr>
        <w:t>(3)</w:t>
      </w:r>
      <w:r>
        <w:rPr>
          <w:rFonts w:hint="eastAsia" w:ascii="宋体" w:hAnsi="宋体" w:eastAsia="宋体" w:cs="宋体"/>
          <w:spacing w:val="9"/>
          <w:sz w:val="21"/>
          <w:szCs w:val="21"/>
          <w:highlight w:val="none"/>
        </w:rPr>
        <w:t>信用信息查询记录和证据留存方式：在查询网站中直接打印查询记录，打印材料作为采购活动资料保存；</w:t>
      </w:r>
    </w:p>
    <w:p w14:paraId="620BEF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lang w:val="en-US" w:eastAsia="zh-CN"/>
        </w:rPr>
        <w:t>(4)</w:t>
      </w:r>
      <w:r>
        <w:rPr>
          <w:rFonts w:hint="eastAsia" w:ascii="宋体" w:hAnsi="宋体" w:eastAsia="宋体" w:cs="宋体"/>
          <w:spacing w:val="9"/>
          <w:sz w:val="21"/>
          <w:szCs w:val="21"/>
          <w:highlight w:val="none"/>
        </w:rPr>
        <w:t>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2487A0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28.成交公告及成交通知书</w:t>
      </w:r>
    </w:p>
    <w:p w14:paraId="026CB7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39EF50A">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28.2 在发布成交公告的同时，采购代理机构向成交供应商发出成交通知书。成交供应商应自接到通之日起七个工作日内，办理成交通知书领取手续。</w:t>
      </w:r>
    </w:p>
    <w:p w14:paraId="461FBF21">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54" w:firstLineChars="200"/>
        <w:jc w:val="both"/>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五、签订合同</w:t>
      </w:r>
    </w:p>
    <w:p w14:paraId="53C76C0E">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29.履约保证金</w:t>
      </w:r>
    </w:p>
    <w:p w14:paraId="2F1B331D">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根据《桂林市财政局关于贯彻落实政府采购优化营商环境百日攻坚行动方案的通知》（市财采</w:t>
      </w:r>
      <w:r>
        <w:rPr>
          <w:rFonts w:hint="eastAsia" w:ascii="宋体" w:hAnsi="宋体" w:eastAsia="宋体" w:cs="宋体"/>
          <w:spacing w:val="5"/>
          <w:sz w:val="21"/>
          <w:szCs w:val="21"/>
          <w:highlight w:val="none"/>
        </w:rPr>
        <w:t>〔2020〕</w:t>
      </w:r>
      <w:r>
        <w:rPr>
          <w:rFonts w:hint="eastAsia" w:ascii="宋体" w:hAnsi="宋体" w:eastAsia="宋体" w:cs="宋体"/>
          <w:spacing w:val="8"/>
          <w:sz w:val="21"/>
          <w:szCs w:val="21"/>
          <w:highlight w:val="none"/>
        </w:rPr>
        <w:t>24号）第四条的规定，本项目免收履约保证</w:t>
      </w:r>
      <w:r>
        <w:rPr>
          <w:rFonts w:hint="eastAsia" w:ascii="宋体" w:hAnsi="宋体" w:eastAsia="宋体" w:cs="宋体"/>
          <w:spacing w:val="7"/>
          <w:sz w:val="21"/>
          <w:szCs w:val="21"/>
          <w:highlight w:val="none"/>
        </w:rPr>
        <w:t>金。</w:t>
      </w:r>
    </w:p>
    <w:p w14:paraId="07A8FBB2">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30.签订合同</w:t>
      </w:r>
    </w:p>
    <w:p w14:paraId="5FA49540">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10"/>
          <w:sz w:val="21"/>
          <w:szCs w:val="21"/>
          <w:highlight w:val="none"/>
        </w:rPr>
        <w:t>30.1</w:t>
      </w:r>
      <w:r>
        <w:rPr>
          <w:rFonts w:hint="eastAsia" w:ascii="宋体" w:hAnsi="宋体" w:eastAsia="宋体" w:cs="宋体"/>
          <w:spacing w:val="6"/>
          <w:sz w:val="21"/>
          <w:szCs w:val="21"/>
          <w:highlight w:val="none"/>
        </w:rPr>
        <w:t xml:space="preserve"> 签订合同时间：成交通知书发出之日起 8 个工作日内。成交供应商领取成交通知书后，应按规定与采购人签订合同。</w:t>
      </w:r>
    </w:p>
    <w:p w14:paraId="1F7C182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203A9A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（1）成交后不与采购人签订合同的（不可抗力除外</w:t>
      </w:r>
      <w:r>
        <w:rPr>
          <w:rFonts w:hint="eastAsia" w:ascii="宋体" w:hAnsi="宋体" w:eastAsia="宋体" w:cs="宋体"/>
          <w:sz w:val="21"/>
          <w:szCs w:val="21"/>
          <w:highlight w:val="none"/>
        </w:rPr>
        <w:t>）；</w:t>
      </w:r>
    </w:p>
    <w:p w14:paraId="7BF38B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（2）将成交项目转让给他人，或者在响应</w:t>
      </w:r>
      <w:r>
        <w:rPr>
          <w:rFonts w:hint="eastAsia" w:ascii="宋体" w:hAnsi="宋体" w:eastAsia="宋体" w:cs="宋体"/>
          <w:spacing w:val="9"/>
          <w:sz w:val="21"/>
          <w:szCs w:val="21"/>
          <w:highlight w:val="none"/>
        </w:rPr>
        <w:t>文件中未说明，且未经采购人同意，将成交项目分包给他</w:t>
      </w:r>
      <w:r>
        <w:rPr>
          <w:rFonts w:hint="eastAsia" w:ascii="宋体" w:hAnsi="宋体" w:eastAsia="宋体" w:cs="宋体"/>
          <w:spacing w:val="2"/>
          <w:sz w:val="21"/>
          <w:szCs w:val="21"/>
          <w:highlight w:val="none"/>
        </w:rPr>
        <w:t>人的；</w:t>
      </w:r>
    </w:p>
    <w:p w14:paraId="461C87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（3）拒绝履行合同义务的。</w:t>
      </w:r>
    </w:p>
    <w:p w14:paraId="4C545F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30.3 合同备案存档：政府采购合同双方自签订之日起 1 个工作日内将合同原件壹份交采购代理机构备案存档。采购代理机构将政府采购合同在省级以上人民政府财政部门指定媒体上公告。</w:t>
      </w:r>
    </w:p>
    <w:p w14:paraId="0CEFB73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1"/>
          <w:sz w:val="21"/>
          <w:szCs w:val="21"/>
          <w:highlight w:val="none"/>
          <w14:textOutline w14:w="5103" w14:cap="sq" w14:cmpd="sng">
            <w14:solidFill>
              <w14:srgbClr w14:val="000000"/>
            </w14:solidFill>
            <w14:prstDash w14:val="solid"/>
            <w14:bevel/>
          </w14:textOutline>
        </w:rPr>
      </w:pPr>
    </w:p>
    <w:p w14:paraId="2259FB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jc w:val="center"/>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14:textOutline w14:w="5103" w14:cap="sq" w14:cmpd="sng">
            <w14:solidFill>
              <w14:srgbClr w14:val="000000"/>
            </w14:solidFill>
            <w14:prstDash w14:val="solid"/>
            <w14:bevel/>
          </w14:textOutline>
        </w:rPr>
        <w:t>六、其他事项</w:t>
      </w:r>
    </w:p>
    <w:p w14:paraId="0588F9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31.采购代理服务费</w:t>
      </w:r>
    </w:p>
    <w:p w14:paraId="2EF23A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jc w:val="left"/>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成交供应商领取成交通知书前，向</w:t>
      </w:r>
      <w:r>
        <w:rPr>
          <w:rFonts w:hint="eastAsia" w:ascii="宋体" w:hAnsi="宋体" w:eastAsia="宋体" w:cs="宋体"/>
          <w:spacing w:val="10"/>
          <w:sz w:val="21"/>
          <w:szCs w:val="21"/>
          <w:highlight w:val="none"/>
          <w:lang w:eastAsia="zh-CN"/>
        </w:rPr>
        <w:t>时代建盛工程管理有限公司</w:t>
      </w:r>
      <w:r>
        <w:rPr>
          <w:rFonts w:hint="eastAsia" w:ascii="宋体" w:hAnsi="宋体" w:eastAsia="宋体" w:cs="宋体"/>
          <w:spacing w:val="10"/>
          <w:sz w:val="21"/>
          <w:szCs w:val="21"/>
          <w:highlight w:val="none"/>
        </w:rPr>
        <w:t>一次性付清代理服务费，本项目的代理服务收费标准参照计价格〔2002〕1980号《招标代理服务收费管理暂行办法》工程类收费标准向成交供应商收取。</w:t>
      </w:r>
    </w:p>
    <w:p w14:paraId="44A272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center"/>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采购代理服务收费标准</w:t>
      </w:r>
    </w:p>
    <w:p w14:paraId="338C03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drawing>
          <wp:anchor distT="0" distB="0" distL="0" distR="0" simplePos="0" relativeHeight="251660288" behindDoc="1" locked="0" layoutInCell="1" allowOverlap="1">
            <wp:simplePos x="0" y="0"/>
            <wp:positionH relativeFrom="column">
              <wp:posOffset>237490</wp:posOffset>
            </wp:positionH>
            <wp:positionV relativeFrom="paragraph">
              <wp:posOffset>273685</wp:posOffset>
            </wp:positionV>
            <wp:extent cx="1676400" cy="913765"/>
            <wp:effectExtent l="0" t="0" r="0"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1676400" cy="913765"/>
                    </a:xfrm>
                    <a:prstGeom prst="rect">
                      <a:avLst/>
                    </a:prstGeom>
                  </pic:spPr>
                </pic:pic>
              </a:graphicData>
            </a:graphic>
          </wp:anchor>
        </w:drawing>
      </w:r>
    </w:p>
    <w:tbl>
      <w:tblPr>
        <w:tblStyle w:val="25"/>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09C3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218B32CD">
            <w:pPr>
              <w:pStyle w:val="26"/>
              <w:keepNext w:val="0"/>
              <w:keepLines w:val="0"/>
              <w:pageBreakBefore w:val="0"/>
              <w:widowControl/>
              <w:kinsoku w:val="0"/>
              <w:overflowPunct/>
              <w:topLinePunct w:val="0"/>
              <w:autoSpaceDE w:val="0"/>
              <w:autoSpaceDN w:val="0"/>
              <w:bidi w:val="0"/>
              <w:adjustRightInd w:val="0"/>
              <w:snapToGrid w:val="0"/>
              <w:spacing w:line="360" w:lineRule="auto"/>
              <w:ind w:right="0" w:firstLine="218" w:firstLineChars="1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费率</w:t>
            </w:r>
            <w:r>
              <w:rPr>
                <w:rFonts w:hint="eastAsia" w:ascii="宋体" w:hAnsi="宋体" w:eastAsia="宋体" w:cs="宋体"/>
                <w:spacing w:val="6"/>
                <w:sz w:val="21"/>
                <w:szCs w:val="21"/>
                <w:highlight w:val="none"/>
              </w:rPr>
              <w:t xml:space="preserve">       </w:t>
            </w:r>
            <w:r>
              <w:rPr>
                <w:rFonts w:hint="eastAsia" w:ascii="宋体" w:hAnsi="宋体" w:eastAsia="宋体" w:cs="宋体"/>
                <w:spacing w:val="4"/>
                <w:sz w:val="21"/>
                <w:szCs w:val="21"/>
                <w:highlight w:val="none"/>
              </w:rPr>
              <w:t>服务类型</w:t>
            </w:r>
          </w:p>
          <w:p w14:paraId="023479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ED3B869">
            <w:pPr>
              <w:pStyle w:val="26"/>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中标金额（万元）</w:t>
            </w:r>
          </w:p>
        </w:tc>
        <w:tc>
          <w:tcPr>
            <w:tcW w:w="1840" w:type="dxa"/>
            <w:gridSpan w:val="2"/>
            <w:vAlign w:val="top"/>
          </w:tcPr>
          <w:p w14:paraId="12235C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5ABAE6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货物招标</w:t>
            </w:r>
          </w:p>
        </w:tc>
        <w:tc>
          <w:tcPr>
            <w:tcW w:w="1991" w:type="dxa"/>
            <w:gridSpan w:val="2"/>
            <w:vAlign w:val="top"/>
          </w:tcPr>
          <w:p w14:paraId="057020F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75BDB79">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服务招标</w:t>
            </w:r>
          </w:p>
        </w:tc>
        <w:tc>
          <w:tcPr>
            <w:tcW w:w="2296" w:type="dxa"/>
            <w:gridSpan w:val="2"/>
            <w:vAlign w:val="top"/>
          </w:tcPr>
          <w:p w14:paraId="4327D6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EF2F63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工程招标</w:t>
            </w:r>
          </w:p>
        </w:tc>
      </w:tr>
      <w:tr w14:paraId="3891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3F5BF69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100</w:t>
            </w:r>
            <w:r>
              <w:rPr>
                <w:rFonts w:hint="eastAsia" w:ascii="宋体" w:hAnsi="宋体" w:eastAsia="宋体" w:cs="宋体"/>
                <w:spacing w:val="-15"/>
                <w:sz w:val="21"/>
                <w:szCs w:val="21"/>
                <w:highlight w:val="none"/>
              </w:rPr>
              <w:t xml:space="preserve"> </w:t>
            </w:r>
            <w:r>
              <w:rPr>
                <w:rFonts w:hint="eastAsia" w:ascii="宋体" w:hAnsi="宋体" w:eastAsia="宋体" w:cs="宋体"/>
                <w:spacing w:val="-5"/>
                <w:sz w:val="21"/>
                <w:szCs w:val="21"/>
                <w:highlight w:val="none"/>
              </w:rPr>
              <w:t>以下</w:t>
            </w:r>
          </w:p>
        </w:tc>
        <w:tc>
          <w:tcPr>
            <w:tcW w:w="1840" w:type="dxa"/>
            <w:gridSpan w:val="2"/>
            <w:vAlign w:val="top"/>
          </w:tcPr>
          <w:p w14:paraId="7892D24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1.5%</w:t>
            </w:r>
          </w:p>
        </w:tc>
        <w:tc>
          <w:tcPr>
            <w:tcW w:w="1991" w:type="dxa"/>
            <w:gridSpan w:val="2"/>
            <w:vAlign w:val="top"/>
          </w:tcPr>
          <w:p w14:paraId="2EC87BD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1.5%</w:t>
            </w:r>
          </w:p>
        </w:tc>
        <w:tc>
          <w:tcPr>
            <w:tcW w:w="2296" w:type="dxa"/>
            <w:gridSpan w:val="2"/>
            <w:vAlign w:val="top"/>
          </w:tcPr>
          <w:p w14:paraId="486A9921">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1.0%</w:t>
            </w:r>
          </w:p>
        </w:tc>
      </w:tr>
      <w:tr w14:paraId="5A91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4A9E915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100-500</w:t>
            </w:r>
          </w:p>
        </w:tc>
        <w:tc>
          <w:tcPr>
            <w:tcW w:w="1840" w:type="dxa"/>
            <w:gridSpan w:val="2"/>
            <w:vAlign w:val="top"/>
          </w:tcPr>
          <w:p w14:paraId="0ED1482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w:t>
            </w:r>
          </w:p>
        </w:tc>
        <w:tc>
          <w:tcPr>
            <w:tcW w:w="1991" w:type="dxa"/>
            <w:gridSpan w:val="2"/>
            <w:vAlign w:val="top"/>
          </w:tcPr>
          <w:p w14:paraId="2C6BFB0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0.8%</w:t>
            </w:r>
          </w:p>
        </w:tc>
        <w:tc>
          <w:tcPr>
            <w:tcW w:w="2296" w:type="dxa"/>
            <w:gridSpan w:val="2"/>
            <w:vAlign w:val="top"/>
          </w:tcPr>
          <w:p w14:paraId="1FD19C4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0.7%</w:t>
            </w:r>
          </w:p>
        </w:tc>
      </w:tr>
      <w:tr w14:paraId="2AAD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218A0D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500-1000</w:t>
            </w:r>
          </w:p>
        </w:tc>
        <w:tc>
          <w:tcPr>
            <w:tcW w:w="1840" w:type="dxa"/>
            <w:gridSpan w:val="2"/>
            <w:vAlign w:val="top"/>
          </w:tcPr>
          <w:p w14:paraId="77C1C7C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0.8%</w:t>
            </w:r>
          </w:p>
        </w:tc>
        <w:tc>
          <w:tcPr>
            <w:tcW w:w="1991" w:type="dxa"/>
            <w:gridSpan w:val="2"/>
            <w:vAlign w:val="top"/>
          </w:tcPr>
          <w:p w14:paraId="2043A35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0.45%</w:t>
            </w:r>
          </w:p>
        </w:tc>
        <w:tc>
          <w:tcPr>
            <w:tcW w:w="2296" w:type="dxa"/>
            <w:gridSpan w:val="2"/>
            <w:vAlign w:val="top"/>
          </w:tcPr>
          <w:p w14:paraId="220F631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0.55%</w:t>
            </w:r>
          </w:p>
        </w:tc>
      </w:tr>
      <w:tr w14:paraId="2C3C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68DB6B7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1000-5000</w:t>
            </w:r>
          </w:p>
        </w:tc>
        <w:tc>
          <w:tcPr>
            <w:tcW w:w="1840" w:type="dxa"/>
            <w:gridSpan w:val="2"/>
            <w:vAlign w:val="top"/>
          </w:tcPr>
          <w:p w14:paraId="2F5FEBD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0.5%</w:t>
            </w:r>
          </w:p>
        </w:tc>
        <w:tc>
          <w:tcPr>
            <w:tcW w:w="1991" w:type="dxa"/>
            <w:gridSpan w:val="2"/>
            <w:vAlign w:val="top"/>
          </w:tcPr>
          <w:p w14:paraId="6EA681C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0.25%</w:t>
            </w:r>
          </w:p>
        </w:tc>
        <w:tc>
          <w:tcPr>
            <w:tcW w:w="2296" w:type="dxa"/>
            <w:gridSpan w:val="2"/>
            <w:vAlign w:val="top"/>
          </w:tcPr>
          <w:p w14:paraId="7182313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0.35%</w:t>
            </w:r>
          </w:p>
        </w:tc>
      </w:tr>
      <w:tr w14:paraId="363B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6B860A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5000-10000</w:t>
            </w:r>
          </w:p>
        </w:tc>
        <w:tc>
          <w:tcPr>
            <w:tcW w:w="1840" w:type="dxa"/>
            <w:gridSpan w:val="2"/>
            <w:vAlign w:val="top"/>
          </w:tcPr>
          <w:p w14:paraId="50163B2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0.25%</w:t>
            </w:r>
          </w:p>
        </w:tc>
        <w:tc>
          <w:tcPr>
            <w:tcW w:w="1991" w:type="dxa"/>
            <w:gridSpan w:val="2"/>
            <w:vAlign w:val="top"/>
          </w:tcPr>
          <w:p w14:paraId="5A05676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0.1%</w:t>
            </w:r>
          </w:p>
        </w:tc>
        <w:tc>
          <w:tcPr>
            <w:tcW w:w="2296" w:type="dxa"/>
            <w:gridSpan w:val="2"/>
            <w:vAlign w:val="top"/>
          </w:tcPr>
          <w:p w14:paraId="4B29474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0.2%</w:t>
            </w:r>
          </w:p>
        </w:tc>
      </w:tr>
    </w:tbl>
    <w:p w14:paraId="06C5B6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注：采购代理服务收费按差额定率累进法计算。</w:t>
      </w:r>
    </w:p>
    <w:p w14:paraId="59C9D8E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32.采购代理机构银行账户：</w:t>
      </w:r>
    </w:p>
    <w:p w14:paraId="3AFCD1A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5"/>
          <w:sz w:val="21"/>
          <w:szCs w:val="21"/>
          <w:highlight w:val="none"/>
        </w:rPr>
      </w:pPr>
      <w:r>
        <w:rPr>
          <w:rFonts w:hint="eastAsia" w:ascii="宋体" w:hAnsi="宋体" w:eastAsia="宋体" w:cs="宋体"/>
          <w:spacing w:val="9"/>
          <w:position w:val="15"/>
          <w:sz w:val="21"/>
          <w:szCs w:val="21"/>
          <w:highlight w:val="none"/>
        </w:rPr>
        <w:t>账户名称：</w:t>
      </w:r>
      <w:r>
        <w:rPr>
          <w:rFonts w:hint="eastAsia" w:ascii="宋体" w:hAnsi="宋体" w:eastAsia="宋体" w:cs="宋体"/>
          <w:spacing w:val="9"/>
          <w:position w:val="15"/>
          <w:sz w:val="21"/>
          <w:szCs w:val="21"/>
          <w:highlight w:val="none"/>
          <w:lang w:eastAsia="zh-CN"/>
        </w:rPr>
        <w:t>时代建盛工程管理有限公司桂林分公司</w:t>
      </w:r>
    </w:p>
    <w:p w14:paraId="3CDF508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5"/>
          <w:sz w:val="21"/>
          <w:szCs w:val="21"/>
          <w:highlight w:val="none"/>
          <w:lang w:eastAsia="zh-CN"/>
        </w:rPr>
      </w:pPr>
      <w:r>
        <w:rPr>
          <w:rFonts w:hint="eastAsia" w:ascii="宋体" w:hAnsi="宋体" w:eastAsia="宋体" w:cs="宋体"/>
          <w:spacing w:val="9"/>
          <w:position w:val="15"/>
          <w:sz w:val="21"/>
          <w:szCs w:val="21"/>
          <w:highlight w:val="none"/>
        </w:rPr>
        <w:t>开户银行：</w:t>
      </w:r>
      <w:r>
        <w:rPr>
          <w:rFonts w:hint="eastAsia" w:ascii="宋体" w:hAnsi="宋体" w:eastAsia="宋体" w:cs="宋体"/>
          <w:spacing w:val="9"/>
          <w:position w:val="15"/>
          <w:sz w:val="21"/>
          <w:szCs w:val="21"/>
          <w:highlight w:val="none"/>
          <w:lang w:eastAsia="zh-CN"/>
        </w:rPr>
        <w:t>桂林银行股份有限公司榕湖支行</w:t>
      </w:r>
    </w:p>
    <w:p w14:paraId="7C980B66">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5"/>
          <w:sz w:val="21"/>
          <w:szCs w:val="21"/>
          <w:highlight w:val="none"/>
          <w:lang w:eastAsia="zh-CN"/>
        </w:rPr>
      </w:pPr>
      <w:r>
        <w:rPr>
          <w:rFonts w:hint="eastAsia" w:ascii="宋体" w:hAnsi="宋体" w:eastAsia="宋体" w:cs="宋体"/>
          <w:spacing w:val="9"/>
          <w:position w:val="15"/>
          <w:sz w:val="21"/>
          <w:szCs w:val="21"/>
          <w:highlight w:val="none"/>
        </w:rPr>
        <w:t>银行账号：</w:t>
      </w:r>
      <w:r>
        <w:rPr>
          <w:rFonts w:hint="eastAsia" w:ascii="宋体" w:hAnsi="宋体" w:eastAsia="宋体" w:cs="宋体"/>
          <w:spacing w:val="9"/>
          <w:position w:val="15"/>
          <w:sz w:val="21"/>
          <w:szCs w:val="21"/>
          <w:highlight w:val="none"/>
          <w:lang w:eastAsia="zh-CN"/>
        </w:rPr>
        <w:t>6600 0001 7774 0000 17</w:t>
      </w:r>
    </w:p>
    <w:p w14:paraId="1D2B1D2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33.解释权：</w:t>
      </w:r>
      <w:r>
        <w:rPr>
          <w:rFonts w:hint="eastAsia" w:ascii="宋体" w:hAnsi="宋体" w:eastAsia="宋体" w:cs="宋体"/>
          <w:spacing w:val="11"/>
          <w:sz w:val="21"/>
          <w:szCs w:val="21"/>
          <w:highlight w:val="none"/>
        </w:rPr>
        <w:t>本竞争性磋商文件是根据《中华人民共和国政府采购法》、《中华人民共和国政府采购</w:t>
      </w:r>
      <w:r>
        <w:rPr>
          <w:rFonts w:hint="eastAsia" w:ascii="宋体" w:hAnsi="宋体" w:eastAsia="宋体" w:cs="宋体"/>
          <w:spacing w:val="9"/>
          <w:sz w:val="21"/>
          <w:szCs w:val="21"/>
          <w:highlight w:val="none"/>
        </w:rPr>
        <w:t>法实施条例》、《政府采购竞争性磋商采购方式管理暂行办法》和政府采购管理有关规定编制，本竞争性</w:t>
      </w:r>
      <w:r>
        <w:rPr>
          <w:rFonts w:hint="eastAsia" w:ascii="宋体" w:hAnsi="宋体" w:eastAsia="宋体" w:cs="宋体"/>
          <w:spacing w:val="8"/>
          <w:sz w:val="21"/>
          <w:szCs w:val="21"/>
          <w:highlight w:val="none"/>
        </w:rPr>
        <w:t>磋商文件的解释权属于采购代理机构。</w:t>
      </w:r>
    </w:p>
    <w:p w14:paraId="61347F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b/>
          <w:bCs/>
          <w:snapToGrid w:val="0"/>
          <w:color w:val="000000"/>
          <w:spacing w:val="8"/>
          <w:kern w:val="0"/>
          <w:sz w:val="21"/>
          <w:szCs w:val="21"/>
          <w:highlight w:val="none"/>
          <w:lang w:val="en-US" w:eastAsia="en-US" w:bidi="ar-SA"/>
        </w:rPr>
        <w:t>34.监督管理机构</w:t>
      </w:r>
      <w:r>
        <w:rPr>
          <w:rFonts w:hint="eastAsia" w:ascii="宋体" w:hAnsi="宋体" w:eastAsia="宋体" w:cs="宋体"/>
          <w:spacing w:val="8"/>
          <w:sz w:val="21"/>
          <w:szCs w:val="21"/>
          <w:highlight w:val="none"/>
          <w14:textOutline w14:w="3795" w14:cap="sq" w14:cmpd="sng">
            <w14:solidFill>
              <w14:srgbClr w14:val="000000"/>
            </w14:solidFill>
            <w14:prstDash w14:val="solid"/>
            <w14:bevel/>
          </w14:textOutline>
        </w:rPr>
        <w:t>：</w:t>
      </w:r>
      <w:r>
        <w:rPr>
          <w:rFonts w:hint="eastAsia" w:ascii="宋体" w:hAnsi="宋体" w:eastAsia="宋体" w:cs="宋体"/>
          <w:spacing w:val="11"/>
          <w:sz w:val="21"/>
          <w:szCs w:val="21"/>
          <w:highlight w:val="none"/>
          <w:lang w:eastAsia="zh-CN"/>
        </w:rPr>
        <w:t>平乐县财政局</w:t>
      </w:r>
      <w:r>
        <w:rPr>
          <w:rFonts w:hint="eastAsia" w:ascii="宋体" w:hAnsi="宋体" w:eastAsia="宋体" w:cs="宋体"/>
          <w:spacing w:val="11"/>
          <w:sz w:val="21"/>
          <w:szCs w:val="21"/>
          <w:highlight w:val="none"/>
          <w:lang w:val="en-US" w:eastAsia="zh-CN"/>
        </w:rPr>
        <w:t>；</w:t>
      </w:r>
      <w:r>
        <w:rPr>
          <w:rFonts w:hint="eastAsia" w:ascii="宋体" w:hAnsi="宋体" w:eastAsia="宋体" w:cs="宋体"/>
          <w:spacing w:val="11"/>
          <w:sz w:val="21"/>
          <w:szCs w:val="21"/>
          <w:highlight w:val="none"/>
          <w:lang w:eastAsia="zh-CN"/>
        </w:rPr>
        <w:t>联系电话：0773-7882157</w:t>
      </w:r>
    </w:p>
    <w:p w14:paraId="0ACCD6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br w:type="page"/>
      </w:r>
    </w:p>
    <w:p w14:paraId="7D4C3A6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jc w:val="center"/>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质疑函（格式）</w:t>
      </w:r>
    </w:p>
    <w:p w14:paraId="46C78D5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jc w:val="both"/>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附表 1：</w:t>
      </w:r>
    </w:p>
    <w:p w14:paraId="11723710">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一、质疑供应商基本信息：</w:t>
      </w:r>
    </w:p>
    <w:p w14:paraId="6E98080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质疑供应商：</w:t>
      </w:r>
      <w:r>
        <w:rPr>
          <w:rFonts w:hint="eastAsia" w:ascii="宋体" w:hAnsi="宋体" w:eastAsia="宋体" w:cs="宋体"/>
          <w:sz w:val="21"/>
          <w:szCs w:val="21"/>
          <w:highlight w:val="none"/>
          <w:u w:val="single" w:color="auto"/>
        </w:rPr>
        <w:t xml:space="preserve">                                         </w:t>
      </w:r>
    </w:p>
    <w:p w14:paraId="0399624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地址：</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68"/>
          <w:sz w:val="21"/>
          <w:szCs w:val="21"/>
          <w:highlight w:val="none"/>
        </w:rPr>
        <w:t xml:space="preserve"> </w:t>
      </w:r>
      <w:r>
        <w:rPr>
          <w:rFonts w:hint="eastAsia" w:ascii="宋体" w:hAnsi="宋体" w:eastAsia="宋体" w:cs="宋体"/>
          <w:spacing w:val="5"/>
          <w:sz w:val="21"/>
          <w:szCs w:val="21"/>
          <w:highlight w:val="none"/>
        </w:rPr>
        <w:t>邮编：</w:t>
      </w:r>
      <w:r>
        <w:rPr>
          <w:rFonts w:hint="eastAsia" w:ascii="宋体" w:hAnsi="宋体" w:eastAsia="宋体" w:cs="宋体"/>
          <w:sz w:val="21"/>
          <w:szCs w:val="21"/>
          <w:highlight w:val="none"/>
          <w:u w:val="single" w:color="auto"/>
        </w:rPr>
        <w:t xml:space="preserve">                   </w:t>
      </w:r>
    </w:p>
    <w:p w14:paraId="5D35530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联系人：</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90"/>
          <w:sz w:val="21"/>
          <w:szCs w:val="21"/>
          <w:highlight w:val="none"/>
        </w:rPr>
        <w:t xml:space="preserve"> </w:t>
      </w:r>
      <w:r>
        <w:rPr>
          <w:rFonts w:hint="eastAsia" w:ascii="宋体" w:hAnsi="宋体" w:eastAsia="宋体" w:cs="宋体"/>
          <w:spacing w:val="6"/>
          <w:sz w:val="21"/>
          <w:szCs w:val="21"/>
          <w:highlight w:val="none"/>
        </w:rPr>
        <w:t>联</w:t>
      </w:r>
      <w:r>
        <w:rPr>
          <w:rFonts w:hint="eastAsia" w:ascii="宋体" w:hAnsi="宋体" w:eastAsia="宋体" w:cs="宋体"/>
          <w:spacing w:val="5"/>
          <w:sz w:val="21"/>
          <w:szCs w:val="21"/>
          <w:highlight w:val="none"/>
        </w:rPr>
        <w:t>系电话：</w:t>
      </w:r>
      <w:r>
        <w:rPr>
          <w:rFonts w:hint="eastAsia" w:ascii="宋体" w:hAnsi="宋体" w:eastAsia="宋体" w:cs="宋体"/>
          <w:sz w:val="21"/>
          <w:szCs w:val="21"/>
          <w:highlight w:val="none"/>
          <w:u w:val="single" w:color="auto"/>
        </w:rPr>
        <w:t xml:space="preserve">                  </w:t>
      </w:r>
    </w:p>
    <w:p w14:paraId="14C69A7B">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授权代表：</w:t>
      </w:r>
      <w:r>
        <w:rPr>
          <w:rFonts w:hint="eastAsia" w:ascii="宋体" w:hAnsi="宋体" w:eastAsia="宋体" w:cs="宋体"/>
          <w:sz w:val="21"/>
          <w:szCs w:val="21"/>
          <w:highlight w:val="none"/>
          <w:u w:val="single" w:color="auto"/>
        </w:rPr>
        <w:t xml:space="preserve">                        </w:t>
      </w:r>
    </w:p>
    <w:p w14:paraId="319903AD">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联系电话：</w:t>
      </w:r>
      <w:r>
        <w:rPr>
          <w:rFonts w:hint="eastAsia" w:ascii="宋体" w:hAnsi="宋体" w:eastAsia="宋体" w:cs="宋体"/>
          <w:sz w:val="21"/>
          <w:szCs w:val="21"/>
          <w:highlight w:val="none"/>
          <w:u w:val="single" w:color="auto"/>
        </w:rPr>
        <w:t xml:space="preserve">                        </w:t>
      </w:r>
    </w:p>
    <w:p w14:paraId="453EFBD0">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地址：</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73"/>
          <w:sz w:val="21"/>
          <w:szCs w:val="21"/>
          <w:highlight w:val="none"/>
        </w:rPr>
        <w:t xml:space="preserve"> </w:t>
      </w:r>
      <w:r>
        <w:rPr>
          <w:rFonts w:hint="eastAsia" w:ascii="宋体" w:hAnsi="宋体" w:eastAsia="宋体" w:cs="宋体"/>
          <w:spacing w:val="4"/>
          <w:sz w:val="21"/>
          <w:szCs w:val="21"/>
          <w:highlight w:val="none"/>
        </w:rPr>
        <w:t>邮编：</w:t>
      </w:r>
      <w:r>
        <w:rPr>
          <w:rFonts w:hint="eastAsia" w:ascii="宋体" w:hAnsi="宋体" w:eastAsia="宋体" w:cs="宋体"/>
          <w:sz w:val="21"/>
          <w:szCs w:val="21"/>
          <w:highlight w:val="none"/>
          <w:u w:val="single" w:color="auto"/>
        </w:rPr>
        <w:t xml:space="preserve">                   </w:t>
      </w:r>
    </w:p>
    <w:p w14:paraId="68CBAD2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二、质疑项目基本情况：</w:t>
      </w:r>
    </w:p>
    <w:p w14:paraId="6661A00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质疑项目的名称：</w:t>
      </w:r>
      <w:r>
        <w:rPr>
          <w:rFonts w:hint="eastAsia" w:ascii="宋体" w:hAnsi="宋体" w:eastAsia="宋体" w:cs="宋体"/>
          <w:sz w:val="21"/>
          <w:szCs w:val="21"/>
          <w:highlight w:val="none"/>
          <w:u w:val="single" w:color="auto"/>
        </w:rPr>
        <w:t xml:space="preserve">                                       </w:t>
      </w:r>
    </w:p>
    <w:p w14:paraId="542D41FD">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质疑项目的编号：</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89"/>
          <w:sz w:val="21"/>
          <w:szCs w:val="21"/>
          <w:highlight w:val="none"/>
        </w:rPr>
        <w:t xml:space="preserve"> </w:t>
      </w:r>
      <w:r>
        <w:rPr>
          <w:rFonts w:hint="eastAsia" w:ascii="宋体" w:hAnsi="宋体" w:eastAsia="宋体" w:cs="宋体"/>
          <w:spacing w:val="4"/>
          <w:sz w:val="21"/>
          <w:szCs w:val="21"/>
          <w:highlight w:val="none"/>
        </w:rPr>
        <w:t>包号：</w:t>
      </w:r>
      <w:r>
        <w:rPr>
          <w:rFonts w:hint="eastAsia" w:ascii="宋体" w:hAnsi="宋体" w:eastAsia="宋体" w:cs="宋体"/>
          <w:spacing w:val="4"/>
          <w:sz w:val="21"/>
          <w:szCs w:val="21"/>
          <w:highlight w:val="none"/>
          <w:u w:val="single" w:color="auto"/>
        </w:rPr>
        <w:t xml:space="preserve">                             </w:t>
      </w:r>
    </w:p>
    <w:p w14:paraId="42CDF1D6">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采购人名称：</w:t>
      </w:r>
      <w:r>
        <w:rPr>
          <w:rFonts w:hint="eastAsia" w:ascii="宋体" w:hAnsi="宋体" w:eastAsia="宋体" w:cs="宋体"/>
          <w:sz w:val="21"/>
          <w:szCs w:val="21"/>
          <w:highlight w:val="none"/>
          <w:u w:val="single" w:color="auto"/>
        </w:rPr>
        <w:t xml:space="preserve">                                            </w:t>
      </w:r>
    </w:p>
    <w:p w14:paraId="6801FFC6">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采购文件获取日期：</w:t>
      </w:r>
      <w:r>
        <w:rPr>
          <w:rFonts w:hint="eastAsia" w:ascii="宋体" w:hAnsi="宋体" w:eastAsia="宋体" w:cs="宋体"/>
          <w:sz w:val="21"/>
          <w:szCs w:val="21"/>
          <w:highlight w:val="none"/>
          <w:u w:val="single" w:color="auto"/>
        </w:rPr>
        <w:t xml:space="preserve">                                     </w:t>
      </w:r>
    </w:p>
    <w:p w14:paraId="3439F31B">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三、质疑事项具体内容</w:t>
      </w:r>
    </w:p>
    <w:p w14:paraId="2925B7A9">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质疑事项</w:t>
      </w:r>
      <w:r>
        <w:rPr>
          <w:rFonts w:hint="eastAsia" w:ascii="宋体" w:hAnsi="宋体" w:eastAsia="宋体" w:cs="宋体"/>
          <w:spacing w:val="-21"/>
          <w:sz w:val="21"/>
          <w:szCs w:val="21"/>
          <w:highlight w:val="none"/>
        </w:rPr>
        <w:t xml:space="preserve"> </w:t>
      </w:r>
      <w:r>
        <w:rPr>
          <w:rFonts w:hint="eastAsia" w:ascii="宋体" w:hAnsi="宋体" w:eastAsia="宋体" w:cs="宋体"/>
          <w:spacing w:val="3"/>
          <w:sz w:val="21"/>
          <w:szCs w:val="21"/>
          <w:highlight w:val="none"/>
        </w:rPr>
        <w:t>1：</w:t>
      </w:r>
      <w:r>
        <w:rPr>
          <w:rFonts w:hint="eastAsia" w:ascii="宋体" w:hAnsi="宋体" w:eastAsia="宋体" w:cs="宋体"/>
          <w:sz w:val="21"/>
          <w:szCs w:val="21"/>
          <w:highlight w:val="none"/>
          <w:u w:val="single" w:color="auto"/>
        </w:rPr>
        <w:t xml:space="preserve">                                                                        </w:t>
      </w:r>
    </w:p>
    <w:p w14:paraId="61EAB83F">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事实依据：</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0BE144C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pacing w:val="15"/>
          <w:sz w:val="21"/>
          <w:szCs w:val="21"/>
          <w:highlight w:val="none"/>
        </w:rPr>
      </w:pPr>
      <w:r>
        <w:rPr>
          <w:rFonts w:hint="eastAsia" w:ascii="宋体" w:hAnsi="宋体" w:eastAsia="宋体" w:cs="宋体"/>
          <w:spacing w:val="5"/>
          <w:sz w:val="21"/>
          <w:szCs w:val="21"/>
          <w:highlight w:val="none"/>
        </w:rPr>
        <w:t>法律依据：</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5"/>
          <w:sz w:val="21"/>
          <w:szCs w:val="21"/>
          <w:highlight w:val="none"/>
        </w:rPr>
        <w:t xml:space="preserve"> </w:t>
      </w:r>
    </w:p>
    <w:p w14:paraId="34ADA6D3">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质疑事项</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2</w:t>
      </w:r>
    </w:p>
    <w:p w14:paraId="63ECFF2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p w14:paraId="67FF2D77">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8"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四、与质疑事项相关的质疑请求：</w:t>
      </w:r>
    </w:p>
    <w:p w14:paraId="4E662474">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6" w:firstLineChars="200"/>
        <w:textAlignment w:val="baseline"/>
        <w:rPr>
          <w:rFonts w:hint="eastAsia" w:ascii="宋体" w:hAnsi="宋体" w:eastAsia="宋体" w:cs="宋体"/>
          <w:spacing w:val="5"/>
          <w:sz w:val="21"/>
          <w:szCs w:val="21"/>
          <w:highlight w:val="none"/>
        </w:rPr>
      </w:pPr>
      <w:r>
        <w:rPr>
          <w:rFonts w:hint="eastAsia" w:ascii="宋体" w:hAnsi="宋体" w:eastAsia="宋体" w:cs="宋体"/>
          <w:spacing w:val="4"/>
          <w:sz w:val="21"/>
          <w:szCs w:val="21"/>
          <w:highlight w:val="none"/>
        </w:rPr>
        <w:t>请求：</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441864BA">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pacing w:val="5"/>
          <w:sz w:val="21"/>
          <w:szCs w:val="21"/>
          <w:highlight w:val="none"/>
        </w:rPr>
      </w:pPr>
    </w:p>
    <w:p w14:paraId="0FAC9992">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签字（签章</w:t>
      </w:r>
      <w:r>
        <w:rPr>
          <w:rFonts w:hint="eastAsia" w:ascii="宋体" w:hAnsi="宋体" w:eastAsia="宋体" w:cs="宋体"/>
          <w:spacing w:val="8"/>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pacing w:val="5"/>
          <w:sz w:val="21"/>
          <w:szCs w:val="21"/>
          <w:highlight w:val="none"/>
        </w:rPr>
        <w:t>公章：</w:t>
      </w:r>
    </w:p>
    <w:p w14:paraId="0ED7372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20" w:firstLineChars="200"/>
        <w:textAlignment w:val="baseline"/>
        <w:rPr>
          <w:rFonts w:hint="eastAsia" w:ascii="宋体" w:hAnsi="宋体" w:eastAsia="宋体" w:cs="宋体"/>
          <w:sz w:val="21"/>
          <w:szCs w:val="21"/>
          <w:highlight w:val="none"/>
        </w:rPr>
      </w:pPr>
    </w:p>
    <w:p w14:paraId="02D970EF">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384"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日期：</w:t>
      </w:r>
    </w:p>
    <w:p w14:paraId="24A7B59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20" w:firstLineChars="200"/>
        <w:textAlignment w:val="baseline"/>
        <w:rPr>
          <w:rFonts w:hint="eastAsia" w:ascii="宋体" w:hAnsi="宋体" w:eastAsia="宋体" w:cs="宋体"/>
          <w:sz w:val="21"/>
          <w:szCs w:val="21"/>
          <w:highlight w:val="none"/>
        </w:rPr>
      </w:pPr>
    </w:p>
    <w:p w14:paraId="49F222C3">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说明：</w:t>
      </w:r>
    </w:p>
    <w:p w14:paraId="699BB6A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1.供应商提出质疑时，应提交质疑函和必要的证明材料。</w:t>
      </w:r>
    </w:p>
    <w:p w14:paraId="245C21D2">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D0D40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3.质疑供应商若对项目的某一分包进行质疑，质疑函中应列明具体分包号。</w:t>
      </w:r>
    </w:p>
    <w:p w14:paraId="2FDE7D29">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4.质疑函的质疑事项应具体、明确，并有必要的事实依据和法律依据。</w:t>
      </w:r>
    </w:p>
    <w:p w14:paraId="458CEABC">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5.质疑函的质疑请求应与质疑事项相关。</w:t>
      </w:r>
    </w:p>
    <w:p w14:paraId="718707C8">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6.质疑供应商为自然人的，质疑函应由本人签字；质疑供应商为法人或者其他组织的，质疑函应由法定代表人、主要负责人，或者其授权代表签字或者盖章，并加盖公章。</w:t>
      </w:r>
    </w:p>
    <w:p w14:paraId="730E1A7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20" w:firstLineChars="200"/>
        <w:textAlignment w:val="baseline"/>
        <w:rPr>
          <w:rFonts w:hint="eastAsia" w:ascii="宋体" w:hAnsi="宋体" w:eastAsia="宋体" w:cs="宋体"/>
          <w:sz w:val="21"/>
          <w:szCs w:val="21"/>
          <w:highlight w:val="none"/>
        </w:rPr>
        <w:sectPr>
          <w:footerReference r:id="rId10" w:type="default"/>
          <w:pgSz w:w="11906" w:h="16839"/>
          <w:pgMar w:top="1440" w:right="1080" w:bottom="1440" w:left="1080" w:header="0" w:footer="1200" w:gutter="0"/>
          <w:pgNumType w:fmt="decimal"/>
          <w:cols w:space="720" w:num="1"/>
        </w:sectPr>
      </w:pPr>
    </w:p>
    <w:p w14:paraId="320878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附表 2：</w:t>
      </w:r>
    </w:p>
    <w:p w14:paraId="3F07AE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jc w:val="center"/>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投诉书（格式）</w:t>
      </w:r>
    </w:p>
    <w:p w14:paraId="2D72C33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一、投诉相关主体基本情况：</w:t>
      </w:r>
    </w:p>
    <w:p w14:paraId="079388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投标人：</w:t>
      </w:r>
      <w:r>
        <w:rPr>
          <w:rFonts w:hint="eastAsia" w:ascii="宋体" w:hAnsi="宋体" w:eastAsia="宋体" w:cs="宋体"/>
          <w:sz w:val="21"/>
          <w:szCs w:val="21"/>
          <w:highlight w:val="none"/>
          <w:u w:val="single" w:color="auto"/>
        </w:rPr>
        <w:t xml:space="preserve">                                          </w:t>
      </w:r>
    </w:p>
    <w:p w14:paraId="3A3700E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地址：</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68"/>
          <w:sz w:val="21"/>
          <w:szCs w:val="21"/>
          <w:highlight w:val="none"/>
        </w:rPr>
        <w:t xml:space="preserve"> </w:t>
      </w:r>
      <w:r>
        <w:rPr>
          <w:rFonts w:hint="eastAsia" w:ascii="宋体" w:hAnsi="宋体" w:eastAsia="宋体" w:cs="宋体"/>
          <w:spacing w:val="-68"/>
          <w:sz w:val="21"/>
          <w:szCs w:val="21"/>
          <w:highlight w:val="none"/>
          <w:lang w:val="en-US" w:eastAsia="zh-CN"/>
        </w:rPr>
        <w:t xml:space="preserve">      </w:t>
      </w:r>
      <w:r>
        <w:rPr>
          <w:rFonts w:hint="eastAsia" w:ascii="宋体" w:hAnsi="宋体" w:eastAsia="宋体" w:cs="宋体"/>
          <w:spacing w:val="2"/>
          <w:sz w:val="21"/>
          <w:szCs w:val="21"/>
          <w:highlight w:val="none"/>
        </w:rPr>
        <w:t>邮编：</w:t>
      </w:r>
      <w:r>
        <w:rPr>
          <w:rFonts w:hint="eastAsia" w:ascii="宋体" w:hAnsi="宋体" w:eastAsia="宋体" w:cs="宋体"/>
          <w:spacing w:val="2"/>
          <w:sz w:val="21"/>
          <w:szCs w:val="21"/>
          <w:highlight w:val="none"/>
          <w:u w:val="single" w:color="auto"/>
        </w:rPr>
        <w:t xml:space="preserve">                             </w:t>
      </w:r>
    </w:p>
    <w:p w14:paraId="746F9F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法定代表人/主要负责人：</w:t>
      </w:r>
      <w:r>
        <w:rPr>
          <w:rFonts w:hint="eastAsia" w:ascii="宋体" w:hAnsi="宋体" w:eastAsia="宋体" w:cs="宋体"/>
          <w:sz w:val="21"/>
          <w:szCs w:val="21"/>
          <w:highlight w:val="none"/>
          <w:u w:val="single" w:color="auto"/>
        </w:rPr>
        <w:t xml:space="preserve">                          </w:t>
      </w:r>
    </w:p>
    <w:p w14:paraId="1D532C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联系电话：</w:t>
      </w:r>
      <w:r>
        <w:rPr>
          <w:rFonts w:hint="eastAsia" w:ascii="宋体" w:hAnsi="宋体" w:eastAsia="宋体" w:cs="宋体"/>
          <w:sz w:val="21"/>
          <w:szCs w:val="21"/>
          <w:highlight w:val="none"/>
          <w:u w:val="single" w:color="auto"/>
        </w:rPr>
        <w:t xml:space="preserve">                                        </w:t>
      </w:r>
    </w:p>
    <w:p w14:paraId="79D209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授权代表：</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u w:val="none" w:color="auto"/>
          <w:lang w:val="en-US" w:eastAsia="zh-CN"/>
        </w:rPr>
        <w:t xml:space="preserve"> </w:t>
      </w:r>
      <w:r>
        <w:rPr>
          <w:rFonts w:hint="eastAsia" w:ascii="宋体" w:hAnsi="宋体" w:eastAsia="宋体" w:cs="宋体"/>
          <w:spacing w:val="-90"/>
          <w:sz w:val="21"/>
          <w:szCs w:val="21"/>
          <w:highlight w:val="none"/>
        </w:rPr>
        <w:t xml:space="preserve"> </w:t>
      </w:r>
      <w:r>
        <w:rPr>
          <w:rFonts w:hint="eastAsia" w:ascii="宋体" w:hAnsi="宋体" w:eastAsia="宋体" w:cs="宋体"/>
          <w:spacing w:val="-90"/>
          <w:sz w:val="21"/>
          <w:szCs w:val="21"/>
          <w:highlight w:val="none"/>
          <w:lang w:val="en-US" w:eastAsia="zh-CN"/>
        </w:rPr>
        <w:t xml:space="preserve">       </w:t>
      </w:r>
      <w:r>
        <w:rPr>
          <w:rFonts w:hint="eastAsia" w:ascii="宋体" w:hAnsi="宋体" w:eastAsia="宋体" w:cs="宋体"/>
          <w:spacing w:val="4"/>
          <w:sz w:val="21"/>
          <w:szCs w:val="21"/>
          <w:highlight w:val="none"/>
        </w:rPr>
        <w:t>联系电话：</w:t>
      </w:r>
      <w:r>
        <w:rPr>
          <w:rFonts w:hint="eastAsia" w:ascii="宋体" w:hAnsi="宋体" w:eastAsia="宋体" w:cs="宋体"/>
          <w:spacing w:val="4"/>
          <w:sz w:val="21"/>
          <w:szCs w:val="21"/>
          <w:highlight w:val="none"/>
          <w:u w:val="single" w:color="auto"/>
        </w:rPr>
        <w:t xml:space="preserve">                      </w:t>
      </w:r>
    </w:p>
    <w:p w14:paraId="2E45ED2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地址：</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none" w:color="auto"/>
        </w:rPr>
        <w:t xml:space="preserve">  </w:t>
      </w:r>
      <w:r>
        <w:rPr>
          <w:rFonts w:hint="eastAsia" w:ascii="宋体" w:hAnsi="宋体" w:eastAsia="宋体" w:cs="宋体"/>
          <w:spacing w:val="-76"/>
          <w:sz w:val="21"/>
          <w:szCs w:val="21"/>
          <w:highlight w:val="none"/>
          <w:u w:val="none" w:color="auto"/>
        </w:rPr>
        <w:t xml:space="preserve"> </w:t>
      </w:r>
      <w:r>
        <w:rPr>
          <w:rFonts w:hint="eastAsia" w:ascii="宋体" w:hAnsi="宋体" w:eastAsia="宋体" w:cs="宋体"/>
          <w:spacing w:val="2"/>
          <w:sz w:val="21"/>
          <w:szCs w:val="21"/>
          <w:highlight w:val="none"/>
        </w:rPr>
        <w:t>邮编：</w:t>
      </w:r>
      <w:r>
        <w:rPr>
          <w:rFonts w:hint="eastAsia" w:ascii="宋体" w:hAnsi="宋体" w:eastAsia="宋体" w:cs="宋体"/>
          <w:spacing w:val="2"/>
          <w:sz w:val="21"/>
          <w:szCs w:val="21"/>
          <w:highlight w:val="none"/>
          <w:u w:val="single" w:color="auto"/>
        </w:rPr>
        <w:t xml:space="preserve">           </w:t>
      </w:r>
    </w:p>
    <w:p w14:paraId="7E892D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被投诉人1：</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none" w:color="auto"/>
        </w:rPr>
        <w:t xml:space="preserve">  </w:t>
      </w:r>
    </w:p>
    <w:p w14:paraId="119287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地址：</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none" w:color="auto"/>
        </w:rPr>
        <w:t xml:space="preserve">  </w:t>
      </w:r>
      <w:r>
        <w:rPr>
          <w:rFonts w:hint="eastAsia" w:ascii="宋体" w:hAnsi="宋体" w:eastAsia="宋体" w:cs="宋体"/>
          <w:spacing w:val="2"/>
          <w:sz w:val="21"/>
          <w:szCs w:val="21"/>
          <w:highlight w:val="none"/>
          <w:u w:val="none" w:color="auto"/>
          <w:lang w:val="en-US" w:eastAsia="zh-CN"/>
        </w:rPr>
        <w:t xml:space="preserve"> </w:t>
      </w:r>
      <w:r>
        <w:rPr>
          <w:rFonts w:hint="eastAsia" w:ascii="宋体" w:hAnsi="宋体" w:eastAsia="宋体" w:cs="宋体"/>
          <w:spacing w:val="2"/>
          <w:sz w:val="21"/>
          <w:szCs w:val="21"/>
          <w:highlight w:val="none"/>
        </w:rPr>
        <w:t>邮编：</w:t>
      </w:r>
      <w:r>
        <w:rPr>
          <w:rFonts w:hint="eastAsia" w:ascii="宋体" w:hAnsi="宋体" w:eastAsia="宋体" w:cs="宋体"/>
          <w:spacing w:val="2"/>
          <w:sz w:val="21"/>
          <w:szCs w:val="21"/>
          <w:highlight w:val="none"/>
          <w:u w:val="single" w:color="auto"/>
        </w:rPr>
        <w:t xml:space="preserve">           </w:t>
      </w:r>
    </w:p>
    <w:p w14:paraId="77E72C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联系人：</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u w:val="none" w:color="auto"/>
        </w:rPr>
        <w:t xml:space="preserve">  </w:t>
      </w:r>
      <w:r>
        <w:rPr>
          <w:rFonts w:hint="eastAsia" w:ascii="宋体" w:hAnsi="宋体" w:eastAsia="宋体" w:cs="宋体"/>
          <w:spacing w:val="-90"/>
          <w:sz w:val="21"/>
          <w:szCs w:val="21"/>
          <w:highlight w:val="none"/>
          <w:u w:val="none" w:color="auto"/>
        </w:rPr>
        <w:t xml:space="preserve"> </w:t>
      </w:r>
      <w:r>
        <w:rPr>
          <w:rFonts w:hint="eastAsia" w:ascii="宋体" w:hAnsi="宋体" w:eastAsia="宋体" w:cs="宋体"/>
          <w:spacing w:val="4"/>
          <w:sz w:val="21"/>
          <w:szCs w:val="21"/>
          <w:highlight w:val="none"/>
        </w:rPr>
        <w:t>联系电话：</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2532628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被投诉人2：</w:t>
      </w:r>
    </w:p>
    <w:p w14:paraId="007F6B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p w14:paraId="5396E4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相关供应商：</w:t>
      </w:r>
      <w:r>
        <w:rPr>
          <w:rFonts w:hint="eastAsia" w:ascii="宋体" w:hAnsi="宋体" w:eastAsia="宋体" w:cs="宋体"/>
          <w:spacing w:val="4"/>
          <w:sz w:val="21"/>
          <w:szCs w:val="21"/>
          <w:highlight w:val="none"/>
          <w:u w:val="single" w:color="auto"/>
        </w:rPr>
        <w:t xml:space="preserve">                                      </w:t>
      </w:r>
    </w:p>
    <w:p w14:paraId="5958BF2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地址：</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none" w:color="auto"/>
        </w:rPr>
        <w:t xml:space="preserve">  </w:t>
      </w:r>
      <w:r>
        <w:rPr>
          <w:rFonts w:hint="eastAsia" w:ascii="宋体" w:hAnsi="宋体" w:eastAsia="宋体" w:cs="宋体"/>
          <w:spacing w:val="2"/>
          <w:sz w:val="21"/>
          <w:szCs w:val="21"/>
          <w:highlight w:val="none"/>
        </w:rPr>
        <w:t>邮编：</w:t>
      </w:r>
      <w:r>
        <w:rPr>
          <w:rFonts w:hint="eastAsia" w:ascii="宋体" w:hAnsi="宋体" w:eastAsia="宋体" w:cs="宋体"/>
          <w:spacing w:val="2"/>
          <w:sz w:val="21"/>
          <w:szCs w:val="21"/>
          <w:highlight w:val="none"/>
          <w:u w:val="single" w:color="auto"/>
        </w:rPr>
        <w:t xml:space="preserve">                         </w:t>
      </w:r>
    </w:p>
    <w:p w14:paraId="21B91F6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联系人：</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u w:val="none" w:color="auto"/>
        </w:rPr>
        <w:t xml:space="preserve">  </w:t>
      </w:r>
      <w:r>
        <w:rPr>
          <w:rFonts w:hint="eastAsia" w:ascii="宋体" w:hAnsi="宋体" w:eastAsia="宋体" w:cs="宋体"/>
          <w:spacing w:val="-90"/>
          <w:sz w:val="21"/>
          <w:szCs w:val="21"/>
          <w:highlight w:val="none"/>
          <w:u w:val="none" w:color="auto"/>
        </w:rPr>
        <w:t xml:space="preserve"> </w:t>
      </w:r>
      <w:r>
        <w:rPr>
          <w:rFonts w:hint="eastAsia" w:ascii="宋体" w:hAnsi="宋体" w:eastAsia="宋体" w:cs="宋体"/>
          <w:spacing w:val="4"/>
          <w:sz w:val="21"/>
          <w:szCs w:val="21"/>
          <w:highlight w:val="none"/>
        </w:rPr>
        <w:t>联系电话：</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5C4BA8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二、投诉项目基本情况：</w:t>
      </w:r>
    </w:p>
    <w:p w14:paraId="05410B3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采购项目的名称：</w:t>
      </w:r>
      <w:r>
        <w:rPr>
          <w:rFonts w:hint="eastAsia" w:ascii="宋体" w:hAnsi="宋体" w:eastAsia="宋体" w:cs="宋体"/>
          <w:spacing w:val="4"/>
          <w:sz w:val="21"/>
          <w:szCs w:val="21"/>
          <w:highlight w:val="none"/>
          <w:u w:val="single" w:color="auto"/>
        </w:rPr>
        <w:t xml:space="preserve">                                                                   </w:t>
      </w:r>
    </w:p>
    <w:p w14:paraId="3EDE7B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采购项目的编号：</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4"/>
          <w:sz w:val="21"/>
          <w:szCs w:val="21"/>
          <w:highlight w:val="none"/>
        </w:rPr>
        <w:t>包号：</w:t>
      </w:r>
      <w:r>
        <w:rPr>
          <w:rFonts w:hint="eastAsia" w:ascii="宋体" w:hAnsi="宋体" w:eastAsia="宋体" w:cs="宋体"/>
          <w:spacing w:val="4"/>
          <w:sz w:val="21"/>
          <w:szCs w:val="21"/>
          <w:highlight w:val="none"/>
          <w:u w:val="single" w:color="auto"/>
        </w:rPr>
        <w:t xml:space="preserve">                         </w:t>
      </w:r>
    </w:p>
    <w:p w14:paraId="242DA8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采购人名称：</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54C8F4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代理机构名称：</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73645A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采购文件公告：</w:t>
      </w:r>
      <w:r>
        <w:rPr>
          <w:rFonts w:hint="eastAsia" w:ascii="宋体" w:hAnsi="宋体" w:eastAsia="宋体" w:cs="宋体"/>
          <w:spacing w:val="9"/>
          <w:sz w:val="21"/>
          <w:szCs w:val="21"/>
          <w:highlight w:val="none"/>
          <w:u w:val="single" w:color="auto"/>
        </w:rPr>
        <w:t>是/否</w:t>
      </w:r>
      <w:r>
        <w:rPr>
          <w:rFonts w:hint="eastAsia" w:ascii="宋体" w:hAnsi="宋体" w:eastAsia="宋体" w:cs="宋体"/>
          <w:spacing w:val="9"/>
          <w:sz w:val="21"/>
          <w:szCs w:val="21"/>
          <w:highlight w:val="none"/>
        </w:rPr>
        <w:t>公告期限：</w:t>
      </w:r>
      <w:r>
        <w:rPr>
          <w:rFonts w:hint="eastAsia" w:ascii="宋体" w:hAnsi="宋体" w:eastAsia="宋体" w:cs="宋体"/>
          <w:sz w:val="21"/>
          <w:szCs w:val="21"/>
          <w:highlight w:val="none"/>
          <w:u w:val="single" w:color="auto"/>
        </w:rPr>
        <w:t xml:space="preserve">                                                        </w:t>
      </w:r>
    </w:p>
    <w:p w14:paraId="7679A6B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采购结果公告：</w:t>
      </w:r>
      <w:r>
        <w:rPr>
          <w:rFonts w:hint="eastAsia" w:ascii="宋体" w:hAnsi="宋体" w:eastAsia="宋体" w:cs="宋体"/>
          <w:spacing w:val="9"/>
          <w:sz w:val="21"/>
          <w:szCs w:val="21"/>
          <w:highlight w:val="none"/>
          <w:u w:val="single" w:color="auto"/>
        </w:rPr>
        <w:t>是/否</w:t>
      </w:r>
      <w:r>
        <w:rPr>
          <w:rFonts w:hint="eastAsia" w:ascii="宋体" w:hAnsi="宋体" w:eastAsia="宋体" w:cs="宋体"/>
          <w:spacing w:val="9"/>
          <w:sz w:val="21"/>
          <w:szCs w:val="21"/>
          <w:highlight w:val="none"/>
        </w:rPr>
        <w:t>公告期限：</w:t>
      </w:r>
      <w:r>
        <w:rPr>
          <w:rFonts w:hint="eastAsia" w:ascii="宋体" w:hAnsi="宋体" w:eastAsia="宋体" w:cs="宋体"/>
          <w:sz w:val="21"/>
          <w:szCs w:val="21"/>
          <w:highlight w:val="none"/>
          <w:u w:val="single" w:color="auto"/>
        </w:rPr>
        <w:t xml:space="preserve">                                                        </w:t>
      </w:r>
    </w:p>
    <w:p w14:paraId="3ABED6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三、质疑基本情况</w:t>
      </w:r>
    </w:p>
    <w:p w14:paraId="5C4F17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jc w:val="left"/>
        <w:textAlignment w:val="baseline"/>
        <w:rPr>
          <w:rFonts w:hint="eastAsia" w:ascii="宋体" w:hAnsi="宋体" w:eastAsia="宋体" w:cs="宋体"/>
          <w:sz w:val="21"/>
          <w:szCs w:val="21"/>
          <w:highlight w:val="none"/>
          <w:lang w:val="en-US"/>
        </w:rPr>
      </w:pPr>
      <w:r>
        <w:rPr>
          <w:rFonts w:hint="eastAsia" w:ascii="宋体" w:hAnsi="宋体" w:eastAsia="宋体" w:cs="宋体"/>
          <w:spacing w:val="1"/>
          <w:sz w:val="21"/>
          <w:szCs w:val="21"/>
          <w:highlight w:val="none"/>
        </w:rPr>
        <w:t>投诉人于</w:t>
      </w:r>
      <w:r>
        <w:rPr>
          <w:rFonts w:hint="eastAsia" w:ascii="宋体" w:hAnsi="宋体" w:eastAsia="宋体" w:cs="宋体"/>
          <w:spacing w:val="-90"/>
          <w:sz w:val="21"/>
          <w:szCs w:val="21"/>
          <w:highlight w:val="none"/>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90"/>
          <w:sz w:val="21"/>
          <w:szCs w:val="21"/>
          <w:highlight w:val="none"/>
        </w:rPr>
        <w:t xml:space="preserve"> </w:t>
      </w:r>
      <w:r>
        <w:rPr>
          <w:rFonts w:hint="eastAsia" w:ascii="宋体" w:hAnsi="宋体" w:eastAsia="宋体" w:cs="宋体"/>
          <w:spacing w:val="1"/>
          <w:sz w:val="21"/>
          <w:szCs w:val="21"/>
          <w:highlight w:val="none"/>
        </w:rPr>
        <w:t>年</w:t>
      </w:r>
      <w:r>
        <w:rPr>
          <w:rFonts w:hint="eastAsia" w:ascii="宋体" w:hAnsi="宋体" w:eastAsia="宋体" w:cs="宋体"/>
          <w:spacing w:val="-99"/>
          <w:sz w:val="21"/>
          <w:szCs w:val="21"/>
          <w:highlight w:val="none"/>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1"/>
          <w:sz w:val="21"/>
          <w:szCs w:val="21"/>
          <w:highlight w:val="none"/>
        </w:rPr>
        <w:t>月</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55"/>
          <w:sz w:val="21"/>
          <w:szCs w:val="21"/>
          <w:highlight w:val="none"/>
        </w:rPr>
        <w:t xml:space="preserve"> </w:t>
      </w:r>
      <w:r>
        <w:rPr>
          <w:rFonts w:hint="eastAsia" w:ascii="宋体" w:hAnsi="宋体" w:eastAsia="宋体" w:cs="宋体"/>
          <w:spacing w:val="1"/>
          <w:sz w:val="21"/>
          <w:szCs w:val="21"/>
          <w:highlight w:val="none"/>
        </w:rPr>
        <w:t>日，向</w:t>
      </w:r>
      <w:r>
        <w:rPr>
          <w:rFonts w:hint="eastAsia" w:ascii="宋体" w:hAnsi="宋体" w:eastAsia="宋体" w:cs="宋体"/>
          <w:spacing w:val="-98"/>
          <w:sz w:val="21"/>
          <w:szCs w:val="21"/>
          <w:highlight w:val="none"/>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90"/>
          <w:sz w:val="21"/>
          <w:szCs w:val="21"/>
          <w:highlight w:val="none"/>
        </w:rPr>
        <w:t xml:space="preserve"> </w:t>
      </w:r>
      <w:r>
        <w:rPr>
          <w:rFonts w:hint="eastAsia" w:ascii="宋体" w:hAnsi="宋体" w:eastAsia="宋体" w:cs="宋体"/>
          <w:spacing w:val="1"/>
          <w:sz w:val="21"/>
          <w:szCs w:val="21"/>
          <w:highlight w:val="none"/>
        </w:rPr>
        <w:t>提出质疑，质疑事项为</w:t>
      </w:r>
      <w:r>
        <w:rPr>
          <w:rFonts w:hint="eastAsia" w:ascii="宋体" w:hAnsi="宋体" w:eastAsia="宋体" w:cs="宋体"/>
          <w:spacing w:val="1"/>
          <w:sz w:val="21"/>
          <w:szCs w:val="21"/>
          <w:highlight w:val="none"/>
          <w:lang w:val="en-US" w:eastAsia="zh-CN"/>
        </w:rPr>
        <w:t>:</w:t>
      </w:r>
      <w:r>
        <w:rPr>
          <w:rFonts w:hint="eastAsia" w:ascii="宋体" w:hAnsi="宋体" w:eastAsia="宋体" w:cs="宋体"/>
          <w:spacing w:val="1"/>
          <w:sz w:val="21"/>
          <w:szCs w:val="21"/>
          <w:highlight w:val="none"/>
          <w:u w:val="single"/>
          <w:lang w:val="en-US" w:eastAsia="zh-CN"/>
        </w:rPr>
        <w:t xml:space="preserve">                                                                                 </w:t>
      </w:r>
    </w:p>
    <w:p w14:paraId="6A648D0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u w:val="single" w:color="auto"/>
        </w:rPr>
        <w:t>采购人/代理机构</w:t>
      </w:r>
      <w:r>
        <w:rPr>
          <w:rFonts w:hint="eastAsia" w:ascii="宋体" w:hAnsi="宋体" w:eastAsia="宋体" w:cs="宋体"/>
          <w:spacing w:val="9"/>
          <w:sz w:val="21"/>
          <w:szCs w:val="21"/>
          <w:highlight w:val="none"/>
        </w:rPr>
        <w:t>于</w:t>
      </w:r>
      <w:r>
        <w:rPr>
          <w:rFonts w:hint="eastAsia" w:ascii="宋体" w:hAnsi="宋体" w:eastAsia="宋体" w:cs="宋体"/>
          <w:spacing w:val="-99"/>
          <w:sz w:val="21"/>
          <w:szCs w:val="21"/>
          <w:highlight w:val="none"/>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9"/>
          <w:sz w:val="21"/>
          <w:szCs w:val="21"/>
          <w:highlight w:val="none"/>
        </w:rPr>
        <w:t>年</w:t>
      </w:r>
      <w:r>
        <w:rPr>
          <w:rFonts w:hint="eastAsia" w:ascii="宋体" w:hAnsi="宋体" w:eastAsia="宋体" w:cs="宋体"/>
          <w:spacing w:val="-99"/>
          <w:sz w:val="21"/>
          <w:szCs w:val="21"/>
          <w:highlight w:val="none"/>
        </w:rPr>
        <w:t xml:space="preserve"> </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9"/>
          <w:sz w:val="21"/>
          <w:szCs w:val="21"/>
          <w:highlight w:val="none"/>
        </w:rPr>
        <w:t>月</w:t>
      </w:r>
      <w:r>
        <w:rPr>
          <w:rFonts w:hint="eastAsia" w:ascii="宋体" w:hAnsi="宋体" w:eastAsia="宋体" w:cs="宋体"/>
          <w:spacing w:val="-98"/>
          <w:sz w:val="21"/>
          <w:szCs w:val="21"/>
          <w:highlight w:val="none"/>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2"/>
          <w:sz w:val="21"/>
          <w:szCs w:val="21"/>
          <w:highlight w:val="none"/>
        </w:rPr>
        <w:t xml:space="preserve"> </w:t>
      </w:r>
      <w:r>
        <w:rPr>
          <w:rFonts w:hint="eastAsia" w:ascii="宋体" w:hAnsi="宋体" w:eastAsia="宋体" w:cs="宋体"/>
          <w:spacing w:val="9"/>
          <w:sz w:val="21"/>
          <w:szCs w:val="21"/>
          <w:highlight w:val="none"/>
        </w:rPr>
        <w:t>日，就质疑事项作出了答复/没有在法定期限内作出答</w:t>
      </w:r>
      <w:r>
        <w:rPr>
          <w:rFonts w:hint="eastAsia" w:ascii="宋体" w:hAnsi="宋体" w:eastAsia="宋体" w:cs="宋体"/>
          <w:spacing w:val="-3"/>
          <w:sz w:val="21"/>
          <w:szCs w:val="21"/>
          <w:highlight w:val="none"/>
        </w:rPr>
        <w:t>复。</w:t>
      </w:r>
    </w:p>
    <w:p w14:paraId="47468F9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四、投诉事项具体内容</w:t>
      </w:r>
    </w:p>
    <w:p w14:paraId="3AA5558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投诉事项</w:t>
      </w:r>
      <w:r>
        <w:rPr>
          <w:rFonts w:hint="eastAsia" w:ascii="宋体" w:hAnsi="宋体" w:eastAsia="宋体" w:cs="宋体"/>
          <w:spacing w:val="-21"/>
          <w:sz w:val="21"/>
          <w:szCs w:val="21"/>
          <w:highlight w:val="none"/>
        </w:rPr>
        <w:t xml:space="preserve"> </w:t>
      </w: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u w:val="single" w:color="auto"/>
        </w:rPr>
        <w:t xml:space="preserve">            </w:t>
      </w:r>
    </w:p>
    <w:p w14:paraId="003B983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5"/>
          <w:sz w:val="21"/>
          <w:szCs w:val="21"/>
          <w:highlight w:val="none"/>
        </w:rPr>
        <w:t>事实依据：</w:t>
      </w:r>
      <w:r>
        <w:rPr>
          <w:rFonts w:hint="eastAsia" w:ascii="宋体" w:hAnsi="宋体" w:eastAsia="宋体" w:cs="宋体"/>
          <w:spacing w:val="22"/>
          <w:sz w:val="21"/>
          <w:szCs w:val="21"/>
          <w:highlight w:val="none"/>
        </w:rPr>
        <w:t xml:space="preserve"> </w:t>
      </w:r>
      <w:r>
        <w:rPr>
          <w:rFonts w:hint="eastAsia" w:ascii="宋体" w:hAnsi="宋体" w:eastAsia="宋体" w:cs="宋体"/>
          <w:sz w:val="21"/>
          <w:szCs w:val="21"/>
          <w:highlight w:val="none"/>
          <w:u w:val="single" w:color="auto"/>
        </w:rPr>
        <w:t xml:space="preserve">                                                                           </w:t>
      </w:r>
    </w:p>
    <w:p w14:paraId="5DFE4C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法律依据：</w:t>
      </w:r>
      <w:r>
        <w:rPr>
          <w:rFonts w:hint="eastAsia" w:ascii="宋体" w:hAnsi="宋体" w:eastAsia="宋体" w:cs="宋体"/>
          <w:spacing w:val="21"/>
          <w:sz w:val="21"/>
          <w:szCs w:val="21"/>
          <w:highlight w:val="none"/>
        </w:rPr>
        <w:t xml:space="preserve"> </w:t>
      </w:r>
      <w:r>
        <w:rPr>
          <w:rFonts w:hint="eastAsia" w:ascii="宋体" w:hAnsi="宋体" w:eastAsia="宋体" w:cs="宋体"/>
          <w:sz w:val="21"/>
          <w:szCs w:val="21"/>
          <w:highlight w:val="none"/>
          <w:u w:val="single" w:color="auto"/>
        </w:rPr>
        <w:t xml:space="preserve">                                                                           </w:t>
      </w:r>
    </w:p>
    <w:p w14:paraId="383EB3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position w:val="14"/>
          <w:sz w:val="21"/>
          <w:szCs w:val="21"/>
          <w:highlight w:val="none"/>
        </w:rPr>
        <w:t>投诉事项</w:t>
      </w:r>
      <w:r>
        <w:rPr>
          <w:rFonts w:hint="eastAsia" w:ascii="宋体" w:hAnsi="宋体" w:eastAsia="宋体" w:cs="宋体"/>
          <w:spacing w:val="-34"/>
          <w:position w:val="14"/>
          <w:sz w:val="21"/>
          <w:szCs w:val="21"/>
          <w:highlight w:val="none"/>
        </w:rPr>
        <w:t xml:space="preserve"> </w:t>
      </w:r>
      <w:r>
        <w:rPr>
          <w:rFonts w:hint="eastAsia" w:ascii="宋体" w:hAnsi="宋体" w:eastAsia="宋体" w:cs="宋体"/>
          <w:spacing w:val="5"/>
          <w:position w:val="14"/>
          <w:sz w:val="21"/>
          <w:szCs w:val="21"/>
          <w:highlight w:val="none"/>
        </w:rPr>
        <w:t>2</w:t>
      </w:r>
    </w:p>
    <w:p w14:paraId="573E67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p w14:paraId="1C50C14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五、与投诉事项相关的投诉请求：</w:t>
      </w:r>
    </w:p>
    <w:p w14:paraId="08D0F7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请求：</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26AD1F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D2E97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C68B0E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签字（签章</w:t>
      </w:r>
      <w:r>
        <w:rPr>
          <w:rFonts w:hint="eastAsia" w:ascii="宋体" w:hAnsi="宋体" w:eastAsia="宋体" w:cs="宋体"/>
          <w:spacing w:val="8"/>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5"/>
          <w:sz w:val="21"/>
          <w:szCs w:val="21"/>
          <w:highlight w:val="none"/>
        </w:rPr>
        <w:t>公章：</w:t>
      </w:r>
    </w:p>
    <w:p w14:paraId="47F18A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D05AB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84"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日期：</w:t>
      </w:r>
    </w:p>
    <w:p w14:paraId="3725B3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7CD39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说明：</w:t>
      </w:r>
    </w:p>
    <w:p w14:paraId="698B80B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1.投诉人提起投诉时，应当提交投诉书和必要的证明材料，并按照被投诉人和与投诉事项有关的供应商数量提供投诉书副本。</w:t>
      </w:r>
    </w:p>
    <w:p w14:paraId="4F73C1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64157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3.投诉人若对项目的某一分包进行投诉，投诉书应列明具体分包号。</w:t>
      </w:r>
    </w:p>
    <w:p w14:paraId="738A3A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4.投诉书应简要列明质疑事项，质疑函、质疑答复等作为附件材料提供。</w:t>
      </w:r>
    </w:p>
    <w:p w14:paraId="3B1A4D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5.投诉书的投诉事项应具体、明确，并有必要的事实依据和法律依据。</w:t>
      </w:r>
    </w:p>
    <w:p w14:paraId="11C3621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6.投诉书的投诉请求应与投诉事项相关。</w:t>
      </w:r>
    </w:p>
    <w:p w14:paraId="484663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7.投诉人为自然人的，投诉书应当由本人签字；投诉人为法人或者其他组织的，投诉书应当由法定代 表人、主要负责人，或者其授权代表签字或者盖章，并加盖公章。</w:t>
      </w:r>
    </w:p>
    <w:p w14:paraId="1D50E8A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11" w:type="default"/>
          <w:pgSz w:w="11906" w:h="16839"/>
          <w:pgMar w:top="1431" w:right="1137" w:bottom="1362" w:left="1143" w:header="0" w:footer="1200" w:gutter="0"/>
          <w:pgNumType w:fmt="decimal"/>
          <w:cols w:space="720" w:num="1"/>
        </w:sectPr>
      </w:pPr>
    </w:p>
    <w:p w14:paraId="009F98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36" w:firstLineChars="200"/>
        <w:jc w:val="center"/>
        <w:textAlignment w:val="baseline"/>
        <w:outlineLvl w:val="0"/>
        <w:rPr>
          <w:rFonts w:hint="eastAsia" w:ascii="宋体" w:hAnsi="宋体" w:eastAsia="宋体" w:cs="宋体"/>
          <w:spacing w:val="-1"/>
          <w:sz w:val="32"/>
          <w:szCs w:val="32"/>
          <w:highlight w:val="none"/>
          <w14:textOutline w14:w="5103" w14:cap="sq" w14:cmpd="sng">
            <w14:solidFill>
              <w14:srgbClr w14:val="000000"/>
            </w14:solidFill>
            <w14:prstDash w14:val="solid"/>
            <w14:bevel/>
          </w14:textOutline>
        </w:rPr>
      </w:pPr>
      <w:bookmarkStart w:id="14" w:name="_Toc26919"/>
      <w:bookmarkStart w:id="15" w:name="_Toc21076"/>
      <w:bookmarkStart w:id="16" w:name="_Toc17452"/>
      <w:bookmarkStart w:id="17" w:name="_Toc18755"/>
      <w:r>
        <w:rPr>
          <w:rFonts w:hint="eastAsia" w:ascii="宋体" w:hAnsi="宋体" w:eastAsia="宋体" w:cs="宋体"/>
          <w:spacing w:val="-1"/>
          <w:sz w:val="32"/>
          <w:szCs w:val="32"/>
          <w:highlight w:val="none"/>
          <w14:textOutline w14:w="5103" w14:cap="sq" w14:cmpd="sng">
            <w14:solidFill>
              <w14:srgbClr w14:val="000000"/>
            </w14:solidFill>
            <w14:prstDash w14:val="solid"/>
            <w14:bevel/>
          </w14:textOutline>
        </w:rPr>
        <w:t>第三章 工程量清单及图纸</w:t>
      </w:r>
      <w:bookmarkEnd w:id="14"/>
      <w:bookmarkEnd w:id="15"/>
      <w:bookmarkEnd w:id="16"/>
      <w:bookmarkEnd w:id="17"/>
    </w:p>
    <w:p w14:paraId="3625E9D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66F8A92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36" w:firstLineChars="200"/>
        <w:jc w:val="center"/>
        <w:textAlignment w:val="baseline"/>
        <w:rPr>
          <w:rFonts w:hint="eastAsia" w:ascii="宋体" w:hAnsi="宋体" w:eastAsia="宋体" w:cs="宋体"/>
          <w:spacing w:val="-1"/>
          <w:sz w:val="32"/>
          <w:szCs w:val="32"/>
          <w:highlight w:val="none"/>
        </w:rPr>
      </w:pPr>
    </w:p>
    <w:p w14:paraId="3275CD1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36" w:firstLineChars="200"/>
        <w:jc w:val="center"/>
        <w:textAlignment w:val="baseline"/>
        <w:outlineLvl w:val="9"/>
        <w:rPr>
          <w:rFonts w:hint="eastAsia" w:ascii="宋体" w:hAnsi="宋体" w:eastAsia="宋体" w:cs="宋体"/>
          <w:spacing w:val="-1"/>
          <w:sz w:val="32"/>
          <w:szCs w:val="32"/>
          <w:highlight w:val="none"/>
          <w:lang w:val="en-US" w:eastAsia="zh-CN"/>
          <w14:textOutline w14:w="5103" w14:cap="sq" w14:cmpd="sng">
            <w14:solidFill>
              <w14:srgbClr w14:val="000000"/>
            </w14:solidFill>
            <w14:prstDash w14:val="solid"/>
            <w14:bevel/>
          </w14:textOutline>
        </w:rPr>
        <w:sectPr>
          <w:footerReference r:id="rId12" w:type="default"/>
          <w:pgSz w:w="11906" w:h="16839"/>
          <w:pgMar w:top="1440" w:right="1080" w:bottom="1440" w:left="1080" w:header="0" w:footer="1200" w:gutter="0"/>
          <w:pgNumType w:fmt="decimal"/>
          <w:cols w:space="720" w:num="1"/>
        </w:sectPr>
      </w:pPr>
      <w:r>
        <w:rPr>
          <w:rFonts w:hint="eastAsia" w:ascii="宋体" w:hAnsi="宋体" w:eastAsia="宋体" w:cs="宋体"/>
          <w:spacing w:val="-1"/>
          <w:sz w:val="32"/>
          <w:szCs w:val="32"/>
          <w:highlight w:val="none"/>
          <w14:textOutline w14:w="5103" w14:cap="sq" w14:cmpd="sng">
            <w14:solidFill>
              <w14:srgbClr w14:val="000000"/>
            </w14:solidFill>
            <w14:prstDash w14:val="solid"/>
            <w14:bevel/>
          </w14:textOutline>
        </w:rPr>
        <w:t>（另附，自行下载）</w:t>
      </w:r>
    </w:p>
    <w:p w14:paraId="3E86213D">
      <w:pPr>
        <w:rPr>
          <w:rFonts w:hint="eastAsia" w:ascii="宋体" w:hAnsi="宋体" w:eastAsia="宋体" w:cs="宋体"/>
          <w:spacing w:val="-1"/>
          <w:sz w:val="32"/>
          <w:szCs w:val="32"/>
          <w:highlight w:val="none"/>
          <w14:textOutline w14:w="5103" w14:cap="sq" w14:cmpd="sng">
            <w14:solidFill>
              <w14:srgbClr w14:val="000000"/>
            </w14:solidFill>
            <w14:prstDash w14:val="solid"/>
            <w14:bevel/>
          </w14:textOutline>
        </w:rPr>
      </w:pPr>
      <w:bookmarkStart w:id="18" w:name="_Toc26487"/>
      <w:bookmarkStart w:id="19" w:name="_Toc24174"/>
      <w:bookmarkStart w:id="20" w:name="_Toc22632"/>
      <w:bookmarkStart w:id="21" w:name="_Toc27707"/>
      <w:r>
        <w:rPr>
          <w:rFonts w:hint="eastAsia" w:ascii="宋体" w:hAnsi="宋体" w:eastAsia="宋体" w:cs="宋体"/>
          <w:spacing w:val="-1"/>
          <w:sz w:val="32"/>
          <w:szCs w:val="32"/>
          <w:highlight w:val="none"/>
          <w14:textOutline w14:w="5103" w14:cap="sq" w14:cmpd="sng">
            <w14:solidFill>
              <w14:srgbClr w14:val="000000"/>
            </w14:solidFill>
            <w14:prstDash w14:val="solid"/>
            <w14:bevel/>
          </w14:textOutline>
        </w:rPr>
        <w:br w:type="page"/>
      </w:r>
    </w:p>
    <w:p w14:paraId="041FFB7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36" w:firstLineChars="200"/>
        <w:jc w:val="center"/>
        <w:textAlignment w:val="baseline"/>
        <w:outlineLvl w:val="0"/>
        <w:rPr>
          <w:rFonts w:hint="eastAsia" w:ascii="宋体" w:hAnsi="宋体" w:eastAsia="宋体" w:cs="宋体"/>
          <w:spacing w:val="-1"/>
          <w:sz w:val="21"/>
          <w:szCs w:val="21"/>
          <w:highlight w:val="none"/>
          <w14:textOutline w14:w="5103" w14:cap="sq" w14:cmpd="sng">
            <w14:solidFill>
              <w14:srgbClr w14:val="000000"/>
            </w14:solidFill>
            <w14:prstDash w14:val="solid"/>
            <w14:bevel/>
          </w14:textOutline>
        </w:rPr>
      </w:pPr>
      <w:r>
        <w:rPr>
          <w:rFonts w:hint="eastAsia" w:ascii="宋体" w:hAnsi="宋体" w:eastAsia="宋体" w:cs="宋体"/>
          <w:spacing w:val="-1"/>
          <w:sz w:val="32"/>
          <w:szCs w:val="32"/>
          <w:highlight w:val="none"/>
          <w14:textOutline w14:w="5103" w14:cap="sq" w14:cmpd="sng">
            <w14:solidFill>
              <w14:srgbClr w14:val="000000"/>
            </w14:solidFill>
            <w14:prstDash w14:val="solid"/>
            <w14:bevel/>
          </w14:textOutline>
        </w:rPr>
        <w:t>第四章 评审办法</w:t>
      </w:r>
      <w:bookmarkEnd w:id="18"/>
      <w:bookmarkEnd w:id="19"/>
      <w:bookmarkEnd w:id="20"/>
      <w:bookmarkEnd w:id="21"/>
    </w:p>
    <w:p w14:paraId="0E1BA6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一、评审依据及方式</w:t>
      </w:r>
    </w:p>
    <w:p w14:paraId="07E7527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1.评审依据：磋商小组以磋商文件和响应文件为评审依据，对供应商的响应文件进行评审。</w:t>
      </w:r>
    </w:p>
    <w:p w14:paraId="5538DF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2.评审方式：以封闭方式进行评审。</w:t>
      </w:r>
    </w:p>
    <w:p w14:paraId="187DC4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3.采购人和采购代理机构、磋商小组成员要严格遵守政府采购相关法律制度，依法履行各自职责，公正、客观、审慎地组织和参与评审工作。</w:t>
      </w:r>
    </w:p>
    <w:p w14:paraId="3F3ECBB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二、评审办法</w:t>
      </w:r>
    </w:p>
    <w:p w14:paraId="0D19EF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（一）对进入详评的，采用综合评分法。</w:t>
      </w:r>
    </w:p>
    <w:p w14:paraId="148F8C7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（二）计分办法（按四舍五入取至小数点后二位）</w:t>
      </w:r>
    </w:p>
    <w:p w14:paraId="38D14B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1、价格分……………………………………………………………………………………满分 30 分</w:t>
      </w:r>
    </w:p>
    <w:p w14:paraId="17025F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（1）价格分采用低价优先法计算，即满足磋商文件要求且评审报价最低的评审报价为磋商基准价，其价格分为 30 分。</w:t>
      </w:r>
    </w:p>
    <w:p w14:paraId="57CA4EC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（2）价格分计算公式：</w:t>
      </w:r>
    </w:p>
    <w:p w14:paraId="02B2FC19">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3390" w:firstLineChars="15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磋商基准价</w:t>
      </w:r>
    </w:p>
    <w:p w14:paraId="51F963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某供应商价格分 =</w:t>
      </w:r>
      <w:r>
        <w:rPr>
          <w:rFonts w:hint="eastAsia" w:ascii="宋体" w:hAnsi="宋体" w:eastAsia="宋体" w:cs="宋体"/>
          <w:spacing w:val="9"/>
          <w:sz w:val="21"/>
          <w:szCs w:val="21"/>
          <w:highlight w:val="none"/>
        </w:rPr>
        <w:t xml:space="preserve"> </w:t>
      </w:r>
      <w:r>
        <w:rPr>
          <w:rFonts w:hint="eastAsia" w:ascii="宋体" w:hAnsi="宋体" w:eastAsia="宋体" w:cs="宋体"/>
          <w:strike/>
          <w:spacing w:val="1"/>
          <w:sz w:val="21"/>
          <w:szCs w:val="21"/>
          <w:highlight w:val="none"/>
        </w:rPr>
        <w:t xml:space="preserve">                       </w:t>
      </w:r>
      <w:r>
        <w:rPr>
          <w:rFonts w:hint="eastAsia" w:ascii="宋体" w:hAnsi="宋体" w:eastAsia="宋体" w:cs="宋体"/>
          <w:strike/>
          <w:sz w:val="21"/>
          <w:szCs w:val="21"/>
          <w:highlight w:val="none"/>
        </w:rPr>
        <w:t xml:space="preserve">        </w:t>
      </w:r>
      <w:r>
        <w:rPr>
          <w:rFonts w:hint="eastAsia" w:ascii="宋体" w:hAnsi="宋体" w:eastAsia="宋体" w:cs="宋体"/>
          <w:spacing w:val="14"/>
          <w:sz w:val="21"/>
          <w:szCs w:val="21"/>
          <w:highlight w:val="none"/>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9"/>
          <w:sz w:val="21"/>
          <w:szCs w:val="21"/>
          <w:highlight w:val="none"/>
        </w:rPr>
        <w:t xml:space="preserve"> </w:t>
      </w:r>
      <w:r>
        <w:rPr>
          <w:rFonts w:hint="eastAsia" w:ascii="宋体" w:hAnsi="宋体" w:eastAsia="宋体" w:cs="宋体"/>
          <w:spacing w:val="3"/>
          <w:sz w:val="21"/>
          <w:szCs w:val="21"/>
          <w:highlight w:val="none"/>
        </w:rPr>
        <w:t>30</w:t>
      </w:r>
      <w:r>
        <w:rPr>
          <w:rFonts w:hint="eastAsia" w:ascii="宋体" w:hAnsi="宋体" w:eastAsia="宋体" w:cs="宋体"/>
          <w:spacing w:val="-38"/>
          <w:sz w:val="21"/>
          <w:szCs w:val="21"/>
          <w:highlight w:val="none"/>
        </w:rPr>
        <w:t xml:space="preserve"> </w:t>
      </w:r>
      <w:r>
        <w:rPr>
          <w:rFonts w:hint="eastAsia" w:ascii="宋体" w:hAnsi="宋体" w:eastAsia="宋体" w:cs="宋体"/>
          <w:spacing w:val="3"/>
          <w:sz w:val="21"/>
          <w:szCs w:val="21"/>
          <w:highlight w:val="none"/>
        </w:rPr>
        <w:t>分</w:t>
      </w:r>
    </w:p>
    <w:p w14:paraId="2600B77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164" w:firstLineChars="14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spacing w:val="8"/>
          <w:sz w:val="21"/>
          <w:szCs w:val="21"/>
          <w:highlight w:val="none"/>
        </w:rPr>
        <w:t>某供应商的评审报价</w:t>
      </w:r>
    </w:p>
    <w:p w14:paraId="75EC0A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2、施工组织设计……………………………………………………………………………满分</w:t>
      </w:r>
      <w:r>
        <w:rPr>
          <w:rFonts w:hint="eastAsia" w:ascii="宋体" w:hAnsi="宋体" w:eastAsia="宋体" w:cs="宋体"/>
          <w:b/>
          <w:bCs/>
          <w:spacing w:val="9"/>
          <w:position w:val="14"/>
          <w:sz w:val="21"/>
          <w:szCs w:val="21"/>
          <w:highlight w:val="none"/>
          <w:lang w:val="en-US" w:eastAsia="zh-CN"/>
        </w:rPr>
        <w:t>6</w:t>
      </w:r>
      <w:r>
        <w:rPr>
          <w:rFonts w:hint="eastAsia" w:ascii="宋体" w:hAnsi="宋体" w:eastAsia="宋体" w:cs="宋体"/>
          <w:b/>
          <w:bCs/>
          <w:spacing w:val="9"/>
          <w:position w:val="14"/>
          <w:sz w:val="21"/>
          <w:szCs w:val="21"/>
          <w:highlight w:val="none"/>
        </w:rPr>
        <w:t>0分</w:t>
      </w:r>
    </w:p>
    <w:p w14:paraId="3546C5B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（1）总体概述（满分</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w:t>
      </w:r>
    </w:p>
    <w:p w14:paraId="791096B4">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优（4 分）：对项目总体 有深刻认识，表达清晰、完整、严谨、合理，措施先进、具体、有效、成熟；施工段划分清晰、合理，符合规范要求。</w:t>
      </w:r>
    </w:p>
    <w:p w14:paraId="5B9E6B27">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良（3 分）：对项目总体有一定认识，表达清晰、完整，措施具体有效；施工段划分清晰，符合规范要求。</w:t>
      </w:r>
    </w:p>
    <w:p w14:paraId="6DA988E0">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中（1 分）：对项目总体有认识，有一定的措施但部分不具体；施工段划分较合理，符合规范要求。</w:t>
      </w:r>
    </w:p>
    <w:p w14:paraId="02ACE93E">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 分）：对项目认识不足，表达不清晰，措施不具体；施工段划分不合理。</w:t>
      </w:r>
    </w:p>
    <w:p w14:paraId="2FEC20A8">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（2）主要施工方法（满分</w:t>
      </w:r>
      <w:r>
        <w:rPr>
          <w:rFonts w:hint="eastAsia" w:ascii="宋体" w:hAnsi="宋体" w:eastAsia="宋体" w:cs="宋体"/>
          <w:spacing w:val="9"/>
          <w:position w:val="14"/>
          <w:sz w:val="21"/>
          <w:szCs w:val="21"/>
          <w:highlight w:val="none"/>
          <w:lang w:val="en-US" w:eastAsia="zh-CN"/>
        </w:rPr>
        <w:t>10</w:t>
      </w:r>
      <w:r>
        <w:rPr>
          <w:rFonts w:hint="eastAsia" w:ascii="宋体" w:hAnsi="宋体" w:eastAsia="宋体" w:cs="宋体"/>
          <w:spacing w:val="9"/>
          <w:position w:val="14"/>
          <w:sz w:val="21"/>
          <w:szCs w:val="21"/>
          <w:highlight w:val="none"/>
        </w:rPr>
        <w:t>分）</w:t>
      </w:r>
    </w:p>
    <w:p w14:paraId="7935D0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优（10 分）：各主要分部施工方法符合项目实际，有详尽的施工技术方案，工艺先进、方法科学合理、可行，能指导具体施工并确保安全；</w:t>
      </w:r>
    </w:p>
    <w:p w14:paraId="4C9CDE8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w:t>
      </w:r>
      <w:r>
        <w:rPr>
          <w:rFonts w:hint="eastAsia" w:ascii="宋体" w:hAnsi="宋体" w:eastAsia="宋体"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分）：各主要分部施工方法符合项目实际，有较详尽的施工技术方案，工艺较好、方法科学合理、可行，能指导具体施工并确保安全；</w:t>
      </w:r>
    </w:p>
    <w:p w14:paraId="18AE20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w:t>
      </w:r>
      <w:r>
        <w:rPr>
          <w:rFonts w:hint="eastAsia" w:ascii="宋体" w:hAnsi="宋体" w:eastAsia="宋体" w:cs="宋体"/>
          <w:spacing w:val="9"/>
          <w:position w:val="14"/>
          <w:sz w:val="21"/>
          <w:szCs w:val="21"/>
          <w:highlight w:val="none"/>
          <w:lang w:val="en-US" w:eastAsia="zh-CN"/>
        </w:rPr>
        <w:t>3</w:t>
      </w:r>
      <w:r>
        <w:rPr>
          <w:rFonts w:hint="eastAsia" w:ascii="宋体" w:hAnsi="宋体" w:eastAsia="宋体" w:cs="宋体"/>
          <w:spacing w:val="9"/>
          <w:position w:val="14"/>
          <w:sz w:val="21"/>
          <w:szCs w:val="21"/>
          <w:highlight w:val="none"/>
        </w:rPr>
        <w:t xml:space="preserve"> 分）：各主要分部施工方法能满足项目需求，有施工技术方案，能指导具体施工并确保安全；</w:t>
      </w:r>
    </w:p>
    <w:p w14:paraId="0A2F37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 分）：各主要分部施工方法不能满足项目需求，没有施工技术方案，不能指导具体施工并确保安全；</w:t>
      </w:r>
    </w:p>
    <w:p w14:paraId="3456EF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（3）施工进度、施工进度计划和各阶段进度的保证措施（满分</w:t>
      </w:r>
      <w:r>
        <w:rPr>
          <w:rFonts w:hint="eastAsia" w:ascii="宋体" w:hAnsi="宋体" w:eastAsia="宋体" w:cs="宋体"/>
          <w:spacing w:val="9"/>
          <w:position w:val="14"/>
          <w:sz w:val="21"/>
          <w:szCs w:val="21"/>
          <w:highlight w:val="none"/>
          <w:lang w:val="en-US" w:eastAsia="zh-CN"/>
        </w:rPr>
        <w:t>6</w:t>
      </w:r>
      <w:r>
        <w:rPr>
          <w:rFonts w:hint="eastAsia" w:ascii="宋体" w:hAnsi="宋体" w:eastAsia="宋体" w:cs="宋体"/>
          <w:spacing w:val="9"/>
          <w:position w:val="14"/>
          <w:sz w:val="21"/>
          <w:szCs w:val="21"/>
          <w:highlight w:val="none"/>
        </w:rPr>
        <w:t>分）</w:t>
      </w:r>
    </w:p>
    <w:p w14:paraId="4B1254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优（6 分）：关键线路清晰、准确、完整，计划编制合理、可行，关键节点的控制措施有力、合理、可行。</w:t>
      </w:r>
    </w:p>
    <w:p w14:paraId="6281073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 xml:space="preserve"> 分）：关键线路清晰、准确、完整，计划编制可行，关键节点的控制措施合理、可行。</w:t>
      </w:r>
    </w:p>
    <w:p w14:paraId="464D81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 xml:space="preserve"> 分）：关键线路基本准确，计划编制合理，关键节点的控制措施基本可行。</w:t>
      </w:r>
    </w:p>
    <w:p w14:paraId="2BA8858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 分）：关键线路不准确，计划编制不合理，关键节点的控制不可行。</w:t>
      </w:r>
    </w:p>
    <w:p w14:paraId="748945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（4）劳动力和材料投入计划及其保证措施（满分</w:t>
      </w:r>
      <w:r>
        <w:rPr>
          <w:rFonts w:hint="eastAsia" w:ascii="宋体" w:hAnsi="宋体" w:eastAsia="宋体" w:cs="宋体"/>
          <w:spacing w:val="9"/>
          <w:position w:val="14"/>
          <w:sz w:val="21"/>
          <w:szCs w:val="21"/>
          <w:highlight w:val="none"/>
          <w:lang w:val="en-US" w:eastAsia="zh-CN"/>
        </w:rPr>
        <w:t>3</w:t>
      </w:r>
      <w:r>
        <w:rPr>
          <w:rFonts w:hint="eastAsia" w:ascii="宋体" w:hAnsi="宋体" w:eastAsia="宋体" w:cs="宋体"/>
          <w:spacing w:val="9"/>
          <w:position w:val="14"/>
          <w:sz w:val="21"/>
          <w:szCs w:val="21"/>
          <w:highlight w:val="none"/>
        </w:rPr>
        <w:t>分）</w:t>
      </w:r>
    </w:p>
    <w:p w14:paraId="771E13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优（3 分）：投入计划与进度计划呼应，较好满足施工需要，调配投入计划合理、准确。</w:t>
      </w:r>
    </w:p>
    <w:p w14:paraId="11D0C14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 ：投入计划与进度计划呼应，基本满足施工需要，调配投入计划基本合理、准确。</w:t>
      </w:r>
    </w:p>
    <w:p w14:paraId="503B30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 ：投入计划与进度计划呼应，基本满足施工需要，调配投入计划基本合理。</w:t>
      </w:r>
    </w:p>
    <w:p w14:paraId="2B4989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差（0分）：投入计划与进度计划不呼应，不能满足施工需要。</w:t>
      </w:r>
    </w:p>
    <w:p w14:paraId="2219907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（5）施工平面布置和临时设施布置（满分</w:t>
      </w:r>
      <w:r>
        <w:rPr>
          <w:rFonts w:hint="eastAsia" w:ascii="宋体" w:hAnsi="宋体" w:eastAsia="宋体" w:cs="宋体"/>
          <w:spacing w:val="9"/>
          <w:position w:val="14"/>
          <w:sz w:val="21"/>
          <w:szCs w:val="21"/>
          <w:highlight w:val="none"/>
          <w:lang w:val="en-US" w:eastAsia="zh-CN"/>
        </w:rPr>
        <w:t>3</w:t>
      </w:r>
      <w:r>
        <w:rPr>
          <w:rFonts w:hint="eastAsia" w:ascii="宋体" w:hAnsi="宋体" w:eastAsia="宋体" w:cs="宋体"/>
          <w:spacing w:val="9"/>
          <w:position w:val="14"/>
          <w:sz w:val="21"/>
          <w:szCs w:val="21"/>
          <w:highlight w:val="none"/>
        </w:rPr>
        <w:t>分）</w:t>
      </w:r>
    </w:p>
    <w:p w14:paraId="4F6A50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优（3 分）：总体布置有针对性、合理，较好满足施工需要，符合安全、文明生产要求。</w:t>
      </w:r>
    </w:p>
    <w:p w14:paraId="42EEAD1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良（2分）：总体布置合理，能满足施工需要，基本符合安全、文明生产要求。</w:t>
      </w:r>
    </w:p>
    <w:p w14:paraId="3EF8A1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中（1分）：总体布置基本合理，基本满足施工需要。</w:t>
      </w:r>
    </w:p>
    <w:p w14:paraId="3C21664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差（0分）：总体布置不合理，不符合安全、文明生产要求。</w:t>
      </w:r>
    </w:p>
    <w:p w14:paraId="77E25D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ascii="宋体" w:hAnsi="宋体" w:eastAsia="宋体" w:cs="宋体"/>
          <w:spacing w:val="9"/>
          <w:position w:val="14"/>
          <w:sz w:val="21"/>
          <w:szCs w:val="21"/>
          <w:highlight w:val="none"/>
          <w:lang w:val="en-US" w:eastAsia="zh-CN"/>
        </w:rPr>
        <w:t>6</w:t>
      </w:r>
      <w:r>
        <w:rPr>
          <w:rFonts w:hint="eastAsia" w:ascii="宋体" w:hAnsi="宋体" w:eastAsia="宋体" w:cs="宋体"/>
          <w:spacing w:val="9"/>
          <w:position w:val="14"/>
          <w:sz w:val="21"/>
          <w:szCs w:val="21"/>
          <w:highlight w:val="none"/>
        </w:rPr>
        <w:t>）关键施工技术、工艺及工程实施的重点、难点和解决方案（满分</w:t>
      </w:r>
      <w:r>
        <w:rPr>
          <w:rFonts w:hint="eastAsia" w:ascii="宋体" w:hAnsi="宋体" w:eastAsia="宋体" w:cs="宋体"/>
          <w:spacing w:val="9"/>
          <w:position w:val="14"/>
          <w:sz w:val="21"/>
          <w:szCs w:val="21"/>
          <w:highlight w:val="none"/>
          <w:lang w:val="en-US" w:eastAsia="zh-CN"/>
        </w:rPr>
        <w:t>12</w:t>
      </w:r>
      <w:r>
        <w:rPr>
          <w:rFonts w:hint="eastAsia" w:ascii="宋体" w:hAnsi="宋体" w:eastAsia="宋体" w:cs="宋体"/>
          <w:spacing w:val="9"/>
          <w:position w:val="14"/>
          <w:sz w:val="21"/>
          <w:szCs w:val="21"/>
          <w:highlight w:val="none"/>
        </w:rPr>
        <w:t>分）</w:t>
      </w:r>
    </w:p>
    <w:p w14:paraId="7632374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 12 分） ：对项目关键技术、工艺有深入的表达，对重点、难点有先进合理的施工措施并有可行的安全措施，解决方案完整、经济、安全、切实可行，措施得力。</w:t>
      </w:r>
    </w:p>
    <w:p w14:paraId="2B2E85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w:t>
      </w:r>
      <w:r>
        <w:rPr>
          <w:rFonts w:hint="eastAsia" w:ascii="宋体" w:hAnsi="宋体" w:eastAsia="宋体" w:cs="宋体"/>
          <w:spacing w:val="9"/>
          <w:position w:val="14"/>
          <w:sz w:val="21"/>
          <w:szCs w:val="21"/>
          <w:highlight w:val="none"/>
          <w:lang w:val="en-US" w:eastAsia="zh-CN"/>
        </w:rPr>
        <w:t>8</w:t>
      </w:r>
      <w:r>
        <w:rPr>
          <w:rFonts w:hint="eastAsia" w:ascii="宋体" w:hAnsi="宋体" w:eastAsia="宋体" w:cs="宋体"/>
          <w:spacing w:val="9"/>
          <w:position w:val="14"/>
          <w:sz w:val="21"/>
          <w:szCs w:val="21"/>
          <w:highlight w:val="none"/>
        </w:rPr>
        <w:t>分）：对项目关键技术、工艺有深入的表达，对重点、难点有合理的建议，解决方案经济、安全、基本可行。</w:t>
      </w:r>
    </w:p>
    <w:p w14:paraId="39CC64C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分）：对项目关键技术有一定了解，对重点、难点有建议，解决方案基本可行。</w:t>
      </w:r>
    </w:p>
    <w:p w14:paraId="6F40479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差（0分）：对项目关键技术有表述，对重点、难点有建议，解决方案不可行。</w:t>
      </w:r>
    </w:p>
    <w:p w14:paraId="7841F03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ascii="宋体" w:hAnsi="宋体" w:eastAsia="宋体"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）安全文明施工措施（满分</w:t>
      </w:r>
      <w:r>
        <w:rPr>
          <w:rFonts w:hint="eastAsia" w:ascii="宋体" w:hAnsi="宋体" w:eastAsia="宋体" w:cs="宋体"/>
          <w:spacing w:val="9"/>
          <w:position w:val="14"/>
          <w:sz w:val="21"/>
          <w:szCs w:val="21"/>
          <w:highlight w:val="none"/>
          <w:lang w:val="en-US" w:eastAsia="zh-CN"/>
        </w:rPr>
        <w:t>14</w:t>
      </w:r>
      <w:r>
        <w:rPr>
          <w:rFonts w:hint="eastAsia" w:ascii="宋体" w:hAnsi="宋体" w:eastAsia="宋体" w:cs="宋体"/>
          <w:spacing w:val="9"/>
          <w:position w:val="14"/>
          <w:sz w:val="21"/>
          <w:szCs w:val="21"/>
          <w:highlight w:val="none"/>
        </w:rPr>
        <w:t>分）</w:t>
      </w:r>
    </w:p>
    <w:p w14:paraId="303693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w:t>
      </w:r>
      <w:r>
        <w:rPr>
          <w:rFonts w:hint="eastAsia" w:ascii="宋体" w:hAnsi="宋体" w:eastAsia="宋体" w:cs="宋体"/>
          <w:spacing w:val="9"/>
          <w:position w:val="14"/>
          <w:sz w:val="21"/>
          <w:szCs w:val="21"/>
          <w:highlight w:val="none"/>
          <w:lang w:val="en-US" w:eastAsia="zh-CN"/>
        </w:rPr>
        <w:t>14</w:t>
      </w:r>
      <w:r>
        <w:rPr>
          <w:rFonts w:hint="eastAsia" w:ascii="宋体" w:hAnsi="宋体" w:eastAsia="宋体" w:cs="宋体"/>
          <w:spacing w:val="9"/>
          <w:position w:val="14"/>
          <w:sz w:val="21"/>
          <w:szCs w:val="21"/>
          <w:highlight w:val="none"/>
        </w:rPr>
        <w:t>分）：针对项目实际情况，有先进、具体、完整、可行的实施措施，采用规范正确、清晰。</w:t>
      </w:r>
    </w:p>
    <w:p w14:paraId="66441D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w:t>
      </w:r>
      <w:r>
        <w:rPr>
          <w:rFonts w:hint="eastAsia" w:ascii="宋体" w:hAnsi="宋体" w:eastAsia="宋体" w:cs="宋体"/>
          <w:spacing w:val="9"/>
          <w:position w:val="14"/>
          <w:sz w:val="21"/>
          <w:szCs w:val="21"/>
          <w:highlight w:val="none"/>
          <w:lang w:val="en-US" w:eastAsia="zh-CN"/>
        </w:rPr>
        <w:t>9</w:t>
      </w:r>
      <w:r>
        <w:rPr>
          <w:rFonts w:hint="eastAsia" w:ascii="宋体" w:hAnsi="宋体" w:eastAsia="宋体" w:cs="宋体"/>
          <w:spacing w:val="9"/>
          <w:position w:val="14"/>
          <w:sz w:val="21"/>
          <w:szCs w:val="21"/>
          <w:highlight w:val="none"/>
        </w:rPr>
        <w:t>分）：针对项目实际情况，有合理的措施且具体、完整，采用规范正确。</w:t>
      </w:r>
    </w:p>
    <w:p w14:paraId="16EC82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中（4分） ：有基本合理的措施，采用规范正确。</w:t>
      </w:r>
    </w:p>
    <w:p w14:paraId="4619CA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差（0分） ：安全文明措施不得力，采用规范不正确。</w:t>
      </w:r>
    </w:p>
    <w:p w14:paraId="3913D6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ascii="宋体" w:hAnsi="宋体" w:eastAsia="宋体" w:cs="宋体"/>
          <w:spacing w:val="9"/>
          <w:position w:val="14"/>
          <w:sz w:val="21"/>
          <w:szCs w:val="21"/>
          <w:highlight w:val="none"/>
          <w:lang w:val="en-US" w:eastAsia="zh-CN"/>
        </w:rPr>
        <w:t>8</w:t>
      </w:r>
      <w:r>
        <w:rPr>
          <w:rFonts w:hint="eastAsia" w:ascii="宋体" w:hAnsi="宋体" w:eastAsia="宋体" w:cs="宋体"/>
          <w:spacing w:val="9"/>
          <w:position w:val="14"/>
          <w:sz w:val="21"/>
          <w:szCs w:val="21"/>
          <w:highlight w:val="none"/>
        </w:rPr>
        <w:t>）质量保证与承诺（满分</w:t>
      </w:r>
      <w:r>
        <w:rPr>
          <w:rFonts w:hint="eastAsia" w:ascii="宋体" w:hAnsi="宋体" w:eastAsia="宋体" w:cs="宋体"/>
          <w:spacing w:val="9"/>
          <w:position w:val="14"/>
          <w:sz w:val="21"/>
          <w:szCs w:val="21"/>
          <w:highlight w:val="none"/>
          <w:lang w:val="en-US" w:eastAsia="zh-CN"/>
        </w:rPr>
        <w:t>6</w:t>
      </w:r>
      <w:r>
        <w:rPr>
          <w:rFonts w:hint="eastAsia" w:ascii="宋体" w:hAnsi="宋体" w:eastAsia="宋体" w:cs="宋体"/>
          <w:spacing w:val="9"/>
          <w:position w:val="14"/>
          <w:sz w:val="21"/>
          <w:szCs w:val="21"/>
          <w:highlight w:val="none"/>
        </w:rPr>
        <w:t>分）</w:t>
      </w:r>
    </w:p>
    <w:p w14:paraId="4911B87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优（6 分）：针对项目实际提出先进、可行、具体的保证措施，超过</w:t>
      </w:r>
      <w:r>
        <w:rPr>
          <w:rFonts w:hint="eastAsia" w:cs="宋体"/>
          <w:spacing w:val="9"/>
          <w:position w:val="14"/>
          <w:sz w:val="21"/>
          <w:szCs w:val="21"/>
          <w:highlight w:val="none"/>
          <w:lang w:val="en-US" w:eastAsia="zh-CN"/>
        </w:rPr>
        <w:t>磋商</w:t>
      </w:r>
      <w:r>
        <w:rPr>
          <w:rFonts w:hint="eastAsia" w:ascii="宋体" w:hAnsi="宋体" w:eastAsia="宋体" w:cs="宋体"/>
          <w:spacing w:val="9"/>
          <w:position w:val="14"/>
          <w:sz w:val="21"/>
          <w:szCs w:val="21"/>
          <w:highlight w:val="none"/>
        </w:rPr>
        <w:t>文件的质量要求及施工验收规范要求。</w:t>
      </w:r>
    </w:p>
    <w:p w14:paraId="636013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 xml:space="preserve"> 分）：针对项目实际提出先进、可行、具体的保证措施，满足</w:t>
      </w:r>
      <w:r>
        <w:rPr>
          <w:rFonts w:hint="eastAsia" w:cs="宋体"/>
          <w:spacing w:val="9"/>
          <w:position w:val="14"/>
          <w:sz w:val="21"/>
          <w:szCs w:val="21"/>
          <w:highlight w:val="none"/>
          <w:lang w:val="en-US" w:eastAsia="zh-CN"/>
        </w:rPr>
        <w:t>磋商</w:t>
      </w:r>
      <w:r>
        <w:rPr>
          <w:rFonts w:hint="eastAsia" w:ascii="宋体" w:hAnsi="宋体" w:eastAsia="宋体" w:cs="宋体"/>
          <w:spacing w:val="9"/>
          <w:position w:val="14"/>
          <w:sz w:val="21"/>
          <w:szCs w:val="21"/>
          <w:highlight w:val="none"/>
        </w:rPr>
        <w:t>文件的质量要求。</w:t>
      </w:r>
    </w:p>
    <w:p w14:paraId="494305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w:t>
      </w:r>
      <w:r>
        <w:rPr>
          <w:rFonts w:hint="eastAsia" w:ascii="宋体" w:hAnsi="宋体" w:eastAsia="宋体" w:cs="宋体"/>
          <w:spacing w:val="9"/>
          <w:position w:val="14"/>
          <w:sz w:val="21"/>
          <w:szCs w:val="21"/>
          <w:highlight w:val="none"/>
          <w:lang w:val="en-US" w:eastAsia="zh-CN"/>
        </w:rPr>
        <w:t xml:space="preserve">2 </w:t>
      </w:r>
      <w:r>
        <w:rPr>
          <w:rFonts w:hint="eastAsia" w:ascii="宋体" w:hAnsi="宋体" w:eastAsia="宋体" w:cs="宋体"/>
          <w:spacing w:val="9"/>
          <w:position w:val="14"/>
          <w:sz w:val="21"/>
          <w:szCs w:val="21"/>
          <w:highlight w:val="none"/>
        </w:rPr>
        <w:t>分）：具体措施可行，满足</w:t>
      </w:r>
      <w:r>
        <w:rPr>
          <w:rFonts w:hint="eastAsia" w:cs="宋体"/>
          <w:spacing w:val="9"/>
          <w:position w:val="14"/>
          <w:sz w:val="21"/>
          <w:szCs w:val="21"/>
          <w:highlight w:val="none"/>
          <w:lang w:val="en-US" w:eastAsia="zh-CN"/>
        </w:rPr>
        <w:t>磋商</w:t>
      </w:r>
      <w:r>
        <w:rPr>
          <w:rFonts w:hint="eastAsia" w:ascii="宋体" w:hAnsi="宋体" w:eastAsia="宋体" w:cs="宋体"/>
          <w:spacing w:val="9"/>
          <w:position w:val="14"/>
          <w:sz w:val="21"/>
          <w:szCs w:val="21"/>
          <w:highlight w:val="none"/>
        </w:rPr>
        <w:t>文件的质量要求。</w:t>
      </w:r>
    </w:p>
    <w:p w14:paraId="59AA42C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差（0</w:t>
      </w:r>
      <w:r>
        <w:rPr>
          <w:rFonts w:hint="eastAsia" w:ascii="宋体" w:hAnsi="宋体" w:eastAsia="宋体" w:cs="宋体"/>
          <w:spacing w:val="9"/>
          <w:position w:val="14"/>
          <w:sz w:val="21"/>
          <w:szCs w:val="21"/>
          <w:highlight w:val="none"/>
          <w:lang w:val="en-US" w:eastAsia="zh-CN"/>
        </w:rPr>
        <w:t xml:space="preserve"> </w:t>
      </w:r>
      <w:r>
        <w:rPr>
          <w:rFonts w:hint="eastAsia" w:ascii="宋体" w:hAnsi="宋体" w:eastAsia="宋体" w:cs="宋体"/>
          <w:spacing w:val="9"/>
          <w:position w:val="14"/>
          <w:sz w:val="21"/>
          <w:szCs w:val="21"/>
          <w:highlight w:val="none"/>
        </w:rPr>
        <w:t>分）：措施不可行。</w:t>
      </w:r>
    </w:p>
    <w:p w14:paraId="607190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（9）新技术应用与承诺（满分</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w:t>
      </w:r>
    </w:p>
    <w:p w14:paraId="050FFBC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优（ 2 分） ：针对项目实际，提出采用新技术的具体措施。新技术的验证材料可靠，对节约投资和工期的保证措施得力、具体、严谨。对采用新技术可能产生的风险预见充分，对新技术的实施有安全生产的可靠方案。</w:t>
      </w:r>
    </w:p>
    <w:p w14:paraId="137021B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良（1 分） ：针对项目实际，提出采用新技术的具体措施。新技术的验证材料可靠，对节约投资和工期有保证措施。对采用新技术可能产生的风险有一定的预见。</w:t>
      </w:r>
    </w:p>
    <w:p w14:paraId="4E902D9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中（0.5 分） ：有新技术措施，但验证材料不充分，对节约投资和工期可能有一定收益，对采用新技术可能产生的风险预见不足。</w:t>
      </w:r>
    </w:p>
    <w:p w14:paraId="4E433C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spacing w:val="9"/>
          <w:position w:val="14"/>
          <w:sz w:val="21"/>
          <w:szCs w:val="21"/>
          <w:highlight w:val="none"/>
        </w:rPr>
        <w:t>差（0 分）：采用的新技术针对性不强或验证材料不可靠，对节约投资和工期没有具体收益。</w:t>
      </w:r>
    </w:p>
    <w:p w14:paraId="14CA11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3、</w:t>
      </w:r>
      <w:r>
        <w:rPr>
          <w:rFonts w:hint="eastAsia" w:ascii="宋体" w:hAnsi="宋体" w:eastAsia="宋体" w:cs="宋体"/>
          <w:b/>
          <w:bCs/>
          <w:spacing w:val="9"/>
          <w:position w:val="14"/>
          <w:sz w:val="21"/>
          <w:szCs w:val="21"/>
          <w:highlight w:val="none"/>
          <w:lang w:val="en-US" w:eastAsia="zh-CN"/>
        </w:rPr>
        <w:t>企业信誉分</w:t>
      </w:r>
      <w:r>
        <w:rPr>
          <w:rFonts w:hint="eastAsia" w:ascii="宋体" w:hAnsi="宋体" w:eastAsia="宋体" w:cs="宋体"/>
          <w:b/>
          <w:bCs/>
          <w:spacing w:val="9"/>
          <w:position w:val="14"/>
          <w:sz w:val="21"/>
          <w:szCs w:val="21"/>
          <w:highlight w:val="none"/>
        </w:rPr>
        <w:t>………………………………………………………………………………满分</w:t>
      </w:r>
      <w:r>
        <w:rPr>
          <w:rFonts w:hint="eastAsia" w:ascii="宋体" w:hAnsi="宋体" w:eastAsia="宋体" w:cs="宋体"/>
          <w:b/>
          <w:bCs/>
          <w:spacing w:val="9"/>
          <w:position w:val="14"/>
          <w:sz w:val="21"/>
          <w:szCs w:val="21"/>
          <w:highlight w:val="none"/>
          <w:lang w:val="en-US" w:eastAsia="zh-CN"/>
        </w:rPr>
        <w:t>4</w:t>
      </w:r>
      <w:r>
        <w:rPr>
          <w:rFonts w:hint="eastAsia" w:ascii="宋体" w:hAnsi="宋体" w:eastAsia="宋体" w:cs="宋体"/>
          <w:b/>
          <w:bCs/>
          <w:spacing w:val="9"/>
          <w:position w:val="14"/>
          <w:sz w:val="21"/>
          <w:szCs w:val="21"/>
          <w:highlight w:val="none"/>
        </w:rPr>
        <w:t>分</w:t>
      </w:r>
    </w:p>
    <w:p w14:paraId="2A3ED5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1、2022 年以来具有类似工程施工业绩（如有，请提供合同协议书或中标通知书复印件），施工业绩的每项得 1 分，此项满分为 3 分。</w:t>
      </w:r>
    </w:p>
    <w:p w14:paraId="486A96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企业具有质量管理体系认证证书、环境管理体系认证证书、职业健康管理体系认证证书</w:t>
      </w:r>
      <w:r>
        <w:rPr>
          <w:rFonts w:hint="eastAsia" w:cs="宋体"/>
          <w:spacing w:val="9"/>
          <w:position w:val="14"/>
          <w:sz w:val="21"/>
          <w:szCs w:val="21"/>
          <w:highlight w:val="none"/>
          <w:lang w:val="en-US" w:eastAsia="zh-CN"/>
        </w:rPr>
        <w:t>复印件</w:t>
      </w:r>
      <w:r>
        <w:rPr>
          <w:rFonts w:hint="eastAsia" w:ascii="宋体" w:hAnsi="宋体" w:eastAsia="宋体" w:cs="宋体"/>
          <w:spacing w:val="9"/>
          <w:position w:val="14"/>
          <w:sz w:val="21"/>
          <w:szCs w:val="21"/>
          <w:highlight w:val="none"/>
        </w:rPr>
        <w:t>（每提供一项得 0.</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 xml:space="preserve"> 分，满分 1 分）。</w:t>
      </w:r>
    </w:p>
    <w:p w14:paraId="7FDF4D80">
      <w:pPr>
        <w:rPr>
          <w:rFonts w:hint="eastAsia" w:ascii="宋体" w:hAnsi="宋体" w:eastAsia="宋体" w:cs="宋体"/>
          <w:b/>
          <w:bCs/>
          <w:spacing w:val="9"/>
          <w:position w:val="14"/>
          <w:sz w:val="21"/>
          <w:szCs w:val="21"/>
          <w:highlight w:val="none"/>
          <w:lang w:val="en-US" w:eastAsia="zh-CN"/>
        </w:rPr>
      </w:pPr>
      <w:r>
        <w:rPr>
          <w:rFonts w:hint="eastAsia" w:ascii="宋体" w:hAnsi="宋体" w:eastAsia="宋体" w:cs="宋体"/>
          <w:b/>
          <w:bCs/>
          <w:spacing w:val="9"/>
          <w:position w:val="14"/>
          <w:sz w:val="21"/>
          <w:szCs w:val="21"/>
          <w:highlight w:val="none"/>
          <w:lang w:val="en-US" w:eastAsia="zh-CN"/>
        </w:rPr>
        <w:br w:type="page"/>
      </w:r>
    </w:p>
    <w:p w14:paraId="6F3CC2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lang w:val="en-US" w:eastAsia="zh-CN"/>
        </w:rPr>
        <w:t>4</w:t>
      </w:r>
      <w:r>
        <w:rPr>
          <w:rFonts w:hint="eastAsia" w:ascii="宋体" w:hAnsi="宋体" w:eastAsia="宋体" w:cs="宋体"/>
          <w:b/>
          <w:bCs/>
          <w:spacing w:val="9"/>
          <w:position w:val="14"/>
          <w:sz w:val="21"/>
          <w:szCs w:val="21"/>
          <w:highlight w:val="none"/>
        </w:rPr>
        <w:t>、</w:t>
      </w:r>
      <w:r>
        <w:rPr>
          <w:rFonts w:hint="eastAsia" w:ascii="宋体" w:hAnsi="宋体" w:eastAsia="宋体" w:cs="宋体"/>
          <w:b/>
          <w:bCs/>
          <w:spacing w:val="9"/>
          <w:position w:val="14"/>
          <w:sz w:val="21"/>
          <w:szCs w:val="21"/>
          <w:highlight w:val="none"/>
          <w:lang w:val="en-US" w:eastAsia="zh-CN"/>
        </w:rPr>
        <w:t xml:space="preserve">项目管理机构 </w:t>
      </w:r>
      <w:r>
        <w:rPr>
          <w:rFonts w:hint="eastAsia" w:ascii="宋体" w:hAnsi="宋体" w:eastAsia="宋体" w:cs="宋体"/>
          <w:b/>
          <w:bCs/>
          <w:spacing w:val="9"/>
          <w:position w:val="14"/>
          <w:sz w:val="21"/>
          <w:szCs w:val="21"/>
          <w:highlight w:val="none"/>
        </w:rPr>
        <w:t>……………………………………………………………………………满分</w:t>
      </w:r>
      <w:r>
        <w:rPr>
          <w:rFonts w:hint="eastAsia" w:ascii="宋体" w:hAnsi="宋体" w:eastAsia="宋体" w:cs="宋体"/>
          <w:b/>
          <w:bCs/>
          <w:spacing w:val="9"/>
          <w:position w:val="14"/>
          <w:sz w:val="21"/>
          <w:szCs w:val="21"/>
          <w:highlight w:val="none"/>
          <w:lang w:val="en-US" w:eastAsia="zh-CN"/>
        </w:rPr>
        <w:t>6</w:t>
      </w:r>
      <w:r>
        <w:rPr>
          <w:rFonts w:hint="eastAsia" w:ascii="宋体" w:hAnsi="宋体" w:eastAsia="宋体" w:cs="宋体"/>
          <w:b/>
          <w:bCs/>
          <w:spacing w:val="9"/>
          <w:position w:val="14"/>
          <w:sz w:val="21"/>
          <w:szCs w:val="21"/>
          <w:highlight w:val="none"/>
        </w:rPr>
        <w:t>分</w:t>
      </w:r>
    </w:p>
    <w:p w14:paraId="5240BF5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1、项目经理资格：具有市政公用工程专业二级（含以上级）注册建造师及安全生产考核合格证书（B 类）且同时具有工程师或以上职称的得 1 分，具有助理工程师的得0.5 分。（满分 1 分）</w:t>
      </w:r>
    </w:p>
    <w:p w14:paraId="245DF43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2、技术负责人职称：具有工程师或以上职称的得 2 分，具有助理工程师的得0.5 分。（满分 2 分）</w:t>
      </w:r>
    </w:p>
    <w:p w14:paraId="0A85B6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3、施工员具备有效的岗位证书同时具有工程师或以上职称的得 1 分，具有助理工程师的得 0.5 分。（满分 1 分）</w:t>
      </w:r>
    </w:p>
    <w:p w14:paraId="7540A6D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4、安全员具备有效的岗位证书及安全生产考核合格证书（C 类）且同时具有工程师或以上职称的得 1 分，具有助理工程师的得0.5 分。（满分 1 分）</w:t>
      </w:r>
    </w:p>
    <w:p w14:paraId="4F748AE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5、质量员具备有效的岗位证书同时具有助理工程师或以上职称的得 0.5 分。（满分 0.5 分）</w:t>
      </w:r>
    </w:p>
    <w:p w14:paraId="0EAA3B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6、材料员具备有效的岗位证书同时具有助理工程师或以上职称的得 0.5 分。（满分 0.5 分）</w:t>
      </w:r>
    </w:p>
    <w:p w14:paraId="1905A13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注：提供以上人员</w:t>
      </w:r>
      <w:r>
        <w:rPr>
          <w:rFonts w:hint="eastAsia" w:cs="宋体"/>
          <w:spacing w:val="9"/>
          <w:position w:val="14"/>
          <w:sz w:val="21"/>
          <w:szCs w:val="21"/>
          <w:highlight w:val="none"/>
          <w:lang w:val="en-US" w:eastAsia="zh-CN"/>
        </w:rPr>
        <w:t>供应商</w:t>
      </w:r>
      <w:r>
        <w:rPr>
          <w:rFonts w:hint="eastAsia" w:ascii="宋体" w:hAnsi="宋体" w:eastAsia="宋体" w:cs="宋体"/>
          <w:spacing w:val="9"/>
          <w:position w:val="14"/>
          <w:sz w:val="21"/>
          <w:szCs w:val="21"/>
          <w:highlight w:val="none"/>
        </w:rPr>
        <w:t>为其交纳的响应文件递交截止时间前半年内连续三个月社会保险证明材料复印件，否则不予计分。</w:t>
      </w:r>
    </w:p>
    <w:p w14:paraId="1DA3E10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spacing w:val="9"/>
          <w:position w:val="14"/>
          <w:sz w:val="21"/>
          <w:szCs w:val="21"/>
          <w:highlight w:val="none"/>
          <w:lang w:val="en-US" w:eastAsia="zh-CN"/>
        </w:rPr>
      </w:pPr>
      <w:r>
        <w:rPr>
          <w:rFonts w:hint="eastAsia" w:ascii="宋体" w:hAnsi="宋体" w:eastAsia="宋体" w:cs="宋体"/>
          <w:b/>
          <w:bCs/>
          <w:spacing w:val="9"/>
          <w:position w:val="14"/>
          <w:sz w:val="21"/>
          <w:szCs w:val="21"/>
          <w:highlight w:val="none"/>
          <w:lang w:val="en-US" w:eastAsia="zh-CN"/>
        </w:rPr>
        <w:t>5</w:t>
      </w:r>
      <w:r>
        <w:rPr>
          <w:rFonts w:hint="eastAsia" w:ascii="宋体" w:hAnsi="宋体" w:eastAsia="宋体" w:cs="宋体"/>
          <w:b/>
          <w:bCs/>
          <w:spacing w:val="9"/>
          <w:position w:val="14"/>
          <w:sz w:val="21"/>
          <w:szCs w:val="21"/>
          <w:highlight w:val="none"/>
        </w:rPr>
        <w:t>、综合得分＝1+2+3</w:t>
      </w:r>
      <w:r>
        <w:rPr>
          <w:rFonts w:hint="eastAsia" w:ascii="宋体" w:hAnsi="宋体" w:eastAsia="宋体" w:cs="宋体"/>
          <w:b/>
          <w:bCs/>
          <w:spacing w:val="9"/>
          <w:position w:val="14"/>
          <w:sz w:val="21"/>
          <w:szCs w:val="21"/>
          <w:highlight w:val="none"/>
          <w:lang w:val="en-US" w:eastAsia="zh-CN"/>
        </w:rPr>
        <w:t>+4</w:t>
      </w:r>
    </w:p>
    <w:p w14:paraId="24E020B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三、推荐及确定成交候选供应商原则</w:t>
      </w:r>
    </w:p>
    <w:p w14:paraId="335F9B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36EECF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（2）采购单位应当确定磋商小组推荐排名第一的成交候选供应商为成交供应商。</w:t>
      </w:r>
    </w:p>
    <w:p w14:paraId="37DDA1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5EFB8B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（4）排名第二的成交候选供应商因前款规定的同样原因不能签订合同的，采购单位可以确定排名第三的成交候选人为成交供应商或重新采购。</w:t>
      </w:r>
    </w:p>
    <w:p w14:paraId="31E30B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四、特别说明</w:t>
      </w:r>
    </w:p>
    <w:p w14:paraId="16C4CE2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14:textOutline w14:w="5793" w14:cap="sq" w14:cmpd="sng">
            <w14:solidFill>
              <w14:srgbClr w14:val="000000"/>
            </w14:solidFill>
            <w14:prstDash w14:val="solid"/>
            <w14:bevel/>
          </w14:textOutline>
        </w:rPr>
        <w:sectPr>
          <w:headerReference r:id="rId13" w:type="default"/>
          <w:footerReference r:id="rId14" w:type="default"/>
          <w:type w:val="continuous"/>
          <w:pgSz w:w="11906" w:h="16839"/>
          <w:pgMar w:top="1431" w:right="1134" w:bottom="1362" w:left="1141" w:header="0" w:footer="1200" w:gutter="0"/>
          <w:pgNumType w:fmt="decimal"/>
          <w:cols w:equalWidth="0" w:num="1">
            <w:col w:w="9630"/>
          </w:cols>
        </w:sectPr>
      </w:pPr>
      <w:r>
        <w:rPr>
          <w:rFonts w:hint="eastAsia" w:ascii="宋体" w:hAnsi="宋体" w:eastAsia="宋体" w:cs="宋体"/>
          <w:spacing w:val="9"/>
          <w:position w:val="14"/>
          <w:sz w:val="21"/>
          <w:szCs w:val="21"/>
          <w:highlight w:val="non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r>
        <w:rPr>
          <w:rFonts w:hint="eastAsia" w:cs="宋体"/>
          <w:spacing w:val="9"/>
          <w:position w:val="14"/>
          <w:sz w:val="21"/>
          <w:szCs w:val="21"/>
          <w:highlight w:val="none"/>
          <w:lang w:eastAsia="zh-CN"/>
        </w:rPr>
        <w:t>。</w:t>
      </w:r>
      <w:bookmarkStart w:id="22" w:name="_Toc5122"/>
      <w:bookmarkStart w:id="23" w:name="_Toc5396"/>
    </w:p>
    <w:p w14:paraId="4F8FD30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6" w:firstLineChars="200"/>
        <w:jc w:val="center"/>
        <w:textAlignment w:val="baseline"/>
        <w:outlineLvl w:val="0"/>
        <w:rPr>
          <w:rFonts w:hint="eastAsia" w:ascii="宋体" w:hAnsi="宋体" w:eastAsia="宋体" w:cs="宋体"/>
          <w:sz w:val="32"/>
          <w:szCs w:val="32"/>
          <w:highlight w:val="none"/>
        </w:rPr>
      </w:pPr>
      <w:bookmarkStart w:id="24" w:name="_Toc11544"/>
      <w:bookmarkStart w:id="25" w:name="_Toc1868"/>
      <w:r>
        <w:rPr>
          <w:rFonts w:hint="eastAsia" w:ascii="宋体" w:hAnsi="宋体" w:eastAsia="宋体" w:cs="宋体"/>
          <w:spacing w:val="9"/>
          <w:sz w:val="32"/>
          <w:szCs w:val="32"/>
          <w:highlight w:val="none"/>
          <w14:textOutline w14:w="5793" w14:cap="sq" w14:cmpd="sng">
            <w14:solidFill>
              <w14:srgbClr w14:val="000000"/>
            </w14:solidFill>
            <w14:prstDash w14:val="solid"/>
            <w14:bevel/>
          </w14:textOutline>
        </w:rPr>
        <w:t>第五章</w:t>
      </w:r>
      <w:r>
        <w:rPr>
          <w:rFonts w:hint="eastAsia" w:ascii="宋体" w:hAnsi="宋体" w:eastAsia="宋体" w:cs="宋体"/>
          <w:spacing w:val="9"/>
          <w:sz w:val="32"/>
          <w:szCs w:val="32"/>
          <w:highlight w:val="none"/>
          <w:lang w:val="en-US" w:eastAsia="zh-CN"/>
          <w14:textOutline w14:w="5793" w14:cap="sq" w14:cmpd="sng">
            <w14:solidFill>
              <w14:srgbClr w14:val="000000"/>
            </w14:solidFill>
            <w14:prstDash w14:val="solid"/>
            <w14:bevel/>
          </w14:textOutline>
        </w:rPr>
        <w:t xml:space="preserve"> 施工</w:t>
      </w:r>
      <w:r>
        <w:rPr>
          <w:rFonts w:hint="eastAsia" w:ascii="宋体" w:hAnsi="宋体" w:eastAsia="宋体" w:cs="宋体"/>
          <w:spacing w:val="9"/>
          <w:sz w:val="32"/>
          <w:szCs w:val="32"/>
          <w:highlight w:val="none"/>
          <w14:textOutline w14:w="5793" w14:cap="sq" w14:cmpd="sng">
            <w14:solidFill>
              <w14:srgbClr w14:val="000000"/>
            </w14:solidFill>
            <w14:prstDash w14:val="solid"/>
            <w14:bevel/>
          </w14:textOutline>
        </w:rPr>
        <w:t>合同（合同主要条款及格式）</w:t>
      </w:r>
      <w:bookmarkEnd w:id="22"/>
      <w:bookmarkEnd w:id="23"/>
      <w:bookmarkEnd w:id="24"/>
      <w:bookmarkEnd w:id="25"/>
    </w:p>
    <w:p w14:paraId="3510031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E30ECCB">
      <w:pPr>
        <w:spacing w:before="97" w:line="360" w:lineRule="auto"/>
        <w:ind w:left="4064"/>
        <w:rPr>
          <w:rFonts w:hint="eastAsia" w:ascii="宋体" w:hAnsi="宋体" w:eastAsia="宋体" w:cs="宋体"/>
          <w:b/>
          <w:bCs/>
          <w:sz w:val="21"/>
          <w:szCs w:val="21"/>
          <w:highlight w:val="none"/>
        </w:rPr>
      </w:pPr>
      <w:r>
        <w:rPr>
          <w:rFonts w:hint="eastAsia" w:ascii="宋体" w:hAnsi="宋体" w:eastAsia="宋体" w:cs="宋体"/>
          <w:b/>
          <w:bCs/>
          <w:spacing w:val="-3"/>
          <w:sz w:val="21"/>
          <w:szCs w:val="21"/>
          <w:highlight w:val="none"/>
        </w:rPr>
        <w:t>合同编号：</w:t>
      </w:r>
    </w:p>
    <w:p w14:paraId="392F8A67">
      <w:pPr>
        <w:spacing w:line="360" w:lineRule="auto"/>
        <w:rPr>
          <w:rFonts w:hint="eastAsia" w:ascii="宋体" w:hAnsi="宋体" w:eastAsia="宋体" w:cs="宋体"/>
          <w:sz w:val="21"/>
          <w:szCs w:val="21"/>
          <w:highlight w:val="none"/>
        </w:rPr>
      </w:pPr>
    </w:p>
    <w:p w14:paraId="06A40566">
      <w:pPr>
        <w:spacing w:line="360" w:lineRule="auto"/>
        <w:rPr>
          <w:rFonts w:hint="eastAsia" w:ascii="宋体" w:hAnsi="宋体" w:eastAsia="宋体" w:cs="宋体"/>
          <w:sz w:val="21"/>
          <w:szCs w:val="21"/>
          <w:highlight w:val="none"/>
        </w:rPr>
      </w:pPr>
    </w:p>
    <w:p w14:paraId="610B1CF5">
      <w:pPr>
        <w:spacing w:line="360" w:lineRule="auto"/>
        <w:rPr>
          <w:rFonts w:hint="eastAsia" w:ascii="宋体" w:hAnsi="宋体" w:eastAsia="宋体" w:cs="宋体"/>
          <w:sz w:val="21"/>
          <w:szCs w:val="21"/>
          <w:highlight w:val="none"/>
        </w:rPr>
      </w:pPr>
    </w:p>
    <w:p w14:paraId="51CE8D75">
      <w:pPr>
        <w:spacing w:line="360" w:lineRule="auto"/>
        <w:rPr>
          <w:rFonts w:hint="eastAsia" w:ascii="宋体" w:hAnsi="宋体" w:eastAsia="宋体" w:cs="宋体"/>
          <w:sz w:val="21"/>
          <w:szCs w:val="21"/>
          <w:highlight w:val="none"/>
        </w:rPr>
      </w:pPr>
    </w:p>
    <w:p w14:paraId="541440D8">
      <w:pPr>
        <w:spacing w:line="360" w:lineRule="auto"/>
        <w:rPr>
          <w:rFonts w:hint="eastAsia" w:ascii="宋体" w:hAnsi="宋体" w:eastAsia="宋体" w:cs="宋体"/>
          <w:sz w:val="21"/>
          <w:szCs w:val="21"/>
          <w:highlight w:val="none"/>
        </w:rPr>
      </w:pPr>
    </w:p>
    <w:p w14:paraId="394C8F86">
      <w:pPr>
        <w:spacing w:line="360" w:lineRule="auto"/>
        <w:rPr>
          <w:rFonts w:hint="eastAsia" w:ascii="宋体" w:hAnsi="宋体" w:eastAsia="宋体" w:cs="宋体"/>
          <w:sz w:val="21"/>
          <w:szCs w:val="21"/>
          <w:highlight w:val="none"/>
        </w:rPr>
      </w:pPr>
    </w:p>
    <w:p w14:paraId="5871717B">
      <w:pPr>
        <w:pStyle w:val="9"/>
        <w:spacing w:before="101" w:line="360" w:lineRule="auto"/>
        <w:rPr>
          <w:rFonts w:hint="eastAsia" w:ascii="宋体" w:hAnsi="宋体" w:eastAsia="宋体" w:cs="宋体"/>
          <w:b/>
          <w:bCs/>
          <w:sz w:val="21"/>
          <w:szCs w:val="21"/>
          <w:highlight w:val="none"/>
        </w:rPr>
      </w:pPr>
      <w:r>
        <w:rPr>
          <w:rFonts w:hint="eastAsia" w:ascii="宋体" w:hAnsi="宋体" w:eastAsia="宋体" w:cs="宋体"/>
          <w:b/>
          <w:bCs/>
          <w:spacing w:val="4"/>
          <w:sz w:val="21"/>
          <w:szCs w:val="21"/>
          <w:highlight w:val="none"/>
        </w:rPr>
        <w:t>工 程</w:t>
      </w:r>
      <w:r>
        <w:rPr>
          <w:rFonts w:hint="eastAsia" w:ascii="宋体" w:hAnsi="宋体" w:eastAsia="宋体" w:cs="宋体"/>
          <w:b/>
          <w:bCs/>
          <w:spacing w:val="24"/>
          <w:sz w:val="21"/>
          <w:szCs w:val="21"/>
          <w:highlight w:val="none"/>
        </w:rPr>
        <w:t xml:space="preserve"> </w:t>
      </w:r>
      <w:r>
        <w:rPr>
          <w:rFonts w:hint="eastAsia" w:ascii="宋体" w:hAnsi="宋体" w:eastAsia="宋体" w:cs="宋体"/>
          <w:b/>
          <w:bCs/>
          <w:spacing w:val="4"/>
          <w:sz w:val="21"/>
          <w:szCs w:val="21"/>
          <w:highlight w:val="none"/>
        </w:rPr>
        <w:t>名</w:t>
      </w:r>
      <w:r>
        <w:rPr>
          <w:rFonts w:hint="eastAsia" w:ascii="宋体" w:hAnsi="宋体" w:eastAsia="宋体" w:cs="宋体"/>
          <w:b/>
          <w:bCs/>
          <w:spacing w:val="19"/>
          <w:sz w:val="21"/>
          <w:szCs w:val="21"/>
          <w:highlight w:val="none"/>
        </w:rPr>
        <w:t xml:space="preserve"> </w:t>
      </w:r>
      <w:r>
        <w:rPr>
          <w:rFonts w:hint="eastAsia" w:ascii="宋体" w:hAnsi="宋体" w:eastAsia="宋体" w:cs="宋体"/>
          <w:b/>
          <w:bCs/>
          <w:spacing w:val="4"/>
          <w:sz w:val="21"/>
          <w:szCs w:val="21"/>
          <w:highlight w:val="none"/>
        </w:rPr>
        <w:t xml:space="preserve">称:  </w:t>
      </w:r>
      <w:r>
        <w:rPr>
          <w:rFonts w:hint="eastAsia" w:ascii="宋体" w:hAnsi="宋体" w:eastAsia="宋体" w:cs="宋体"/>
          <w:b/>
          <w:bCs/>
          <w:spacing w:val="6"/>
          <w:sz w:val="21"/>
          <w:szCs w:val="21"/>
          <w:highlight w:val="none"/>
          <w:u w:val="single" w:color="auto"/>
        </w:rPr>
        <w:t xml:space="preserve">    </w:t>
      </w:r>
      <w:r>
        <w:rPr>
          <w:rFonts w:hint="eastAsia" w:ascii="宋体" w:hAnsi="宋体" w:eastAsia="宋体" w:cs="宋体"/>
          <w:b/>
          <w:bCs/>
          <w:spacing w:val="4"/>
          <w:sz w:val="21"/>
          <w:szCs w:val="21"/>
          <w:highlight w:val="none"/>
          <w:u w:val="single" w:color="000000"/>
        </w:rPr>
        <w:t>（项目名称）</w:t>
      </w:r>
      <w:r>
        <w:rPr>
          <w:rFonts w:hint="eastAsia" w:ascii="宋体" w:hAnsi="宋体" w:eastAsia="宋体" w:cs="宋体"/>
          <w:b/>
          <w:bCs/>
          <w:sz w:val="21"/>
          <w:szCs w:val="21"/>
          <w:highlight w:val="none"/>
          <w:u w:val="single" w:color="auto"/>
        </w:rPr>
        <w:t xml:space="preserve">       </w:t>
      </w:r>
      <w:r>
        <w:rPr>
          <w:rFonts w:hint="eastAsia" w:ascii="宋体" w:hAnsi="宋体" w:eastAsia="宋体" w:cs="宋体"/>
          <w:b/>
          <w:bCs/>
          <w:sz w:val="21"/>
          <w:szCs w:val="21"/>
          <w:highlight w:val="none"/>
          <w:u w:val="single" w:color="auto"/>
          <w:lang w:val="en-US" w:eastAsia="zh-CN"/>
        </w:rPr>
        <w:t xml:space="preserve">    </w:t>
      </w:r>
      <w:r>
        <w:rPr>
          <w:rFonts w:hint="eastAsia" w:ascii="宋体" w:hAnsi="宋体" w:eastAsia="宋体" w:cs="宋体"/>
          <w:b/>
          <w:bCs/>
          <w:sz w:val="21"/>
          <w:szCs w:val="21"/>
          <w:highlight w:val="none"/>
          <w:u w:val="single" w:color="auto"/>
        </w:rPr>
        <w:t xml:space="preserve">         </w:t>
      </w:r>
    </w:p>
    <w:p w14:paraId="4B67573C">
      <w:pPr>
        <w:spacing w:line="360" w:lineRule="auto"/>
        <w:rPr>
          <w:rFonts w:hint="eastAsia" w:ascii="宋体" w:hAnsi="宋体" w:eastAsia="宋体" w:cs="宋体"/>
          <w:b/>
          <w:bCs/>
          <w:sz w:val="21"/>
          <w:szCs w:val="21"/>
          <w:highlight w:val="none"/>
        </w:rPr>
      </w:pPr>
    </w:p>
    <w:p w14:paraId="01C98F93">
      <w:pPr>
        <w:spacing w:line="360" w:lineRule="auto"/>
        <w:rPr>
          <w:rFonts w:hint="eastAsia" w:ascii="宋体" w:hAnsi="宋体" w:eastAsia="宋体" w:cs="宋体"/>
          <w:b/>
          <w:bCs/>
          <w:sz w:val="21"/>
          <w:szCs w:val="21"/>
          <w:highlight w:val="none"/>
        </w:rPr>
      </w:pPr>
    </w:p>
    <w:p w14:paraId="072A7E7E">
      <w:pPr>
        <w:spacing w:line="360" w:lineRule="auto"/>
        <w:rPr>
          <w:rFonts w:hint="eastAsia" w:ascii="宋体" w:hAnsi="宋体" w:eastAsia="宋体" w:cs="宋体"/>
          <w:b/>
          <w:bCs/>
          <w:sz w:val="21"/>
          <w:szCs w:val="21"/>
          <w:highlight w:val="none"/>
        </w:rPr>
      </w:pPr>
    </w:p>
    <w:p w14:paraId="5BEFEDF7">
      <w:pPr>
        <w:pStyle w:val="9"/>
        <w:spacing w:before="101" w:line="360" w:lineRule="auto"/>
        <w:ind w:left="37"/>
        <w:rPr>
          <w:rFonts w:hint="eastAsia" w:ascii="宋体" w:hAnsi="宋体" w:eastAsia="宋体" w:cs="宋体"/>
          <w:b/>
          <w:bCs/>
          <w:sz w:val="21"/>
          <w:szCs w:val="21"/>
          <w:highlight w:val="none"/>
        </w:rPr>
      </w:pPr>
      <w:r>
        <w:rPr>
          <w:rFonts w:hint="eastAsia" w:ascii="宋体" w:hAnsi="宋体" w:eastAsia="宋体" w:cs="宋体"/>
          <w:b/>
          <w:bCs/>
          <w:spacing w:val="-3"/>
          <w:sz w:val="21"/>
          <w:szCs w:val="21"/>
          <w:highlight w:val="none"/>
        </w:rPr>
        <w:t>甲</w:t>
      </w:r>
      <w:r>
        <w:rPr>
          <w:rFonts w:hint="eastAsia" w:ascii="宋体" w:hAnsi="宋体" w:eastAsia="宋体" w:cs="宋体"/>
          <w:b/>
          <w:bCs/>
          <w:spacing w:val="26"/>
          <w:sz w:val="21"/>
          <w:szCs w:val="21"/>
          <w:highlight w:val="none"/>
        </w:rPr>
        <w:t xml:space="preserve"> </w:t>
      </w:r>
      <w:r>
        <w:rPr>
          <w:rFonts w:hint="eastAsia" w:ascii="宋体" w:hAnsi="宋体" w:eastAsia="宋体" w:cs="宋体"/>
          <w:b/>
          <w:bCs/>
          <w:spacing w:val="-3"/>
          <w:sz w:val="21"/>
          <w:szCs w:val="21"/>
          <w:highlight w:val="none"/>
        </w:rPr>
        <w:t>方(全称):</w:t>
      </w:r>
      <w:r>
        <w:rPr>
          <w:rFonts w:hint="eastAsia" w:ascii="宋体" w:hAnsi="宋体" w:eastAsia="宋体" w:cs="宋体"/>
          <w:b/>
          <w:bCs/>
          <w:spacing w:val="27"/>
          <w:sz w:val="21"/>
          <w:szCs w:val="21"/>
          <w:highlight w:val="none"/>
        </w:rPr>
        <w:t xml:space="preserve"> </w:t>
      </w:r>
      <w:r>
        <w:rPr>
          <w:rFonts w:hint="eastAsia" w:ascii="宋体" w:hAnsi="宋体" w:eastAsia="宋体" w:cs="宋体"/>
          <w:b/>
          <w:bCs/>
          <w:sz w:val="21"/>
          <w:szCs w:val="21"/>
          <w:highlight w:val="none"/>
          <w:u w:val="single" w:color="auto"/>
        </w:rPr>
        <w:t xml:space="preserve">  </w:t>
      </w:r>
      <w:r>
        <w:rPr>
          <w:rFonts w:hint="eastAsia" w:ascii="宋体" w:hAnsi="宋体" w:eastAsia="宋体" w:cs="宋体"/>
          <w:b/>
          <w:bCs/>
          <w:sz w:val="21"/>
          <w:szCs w:val="21"/>
          <w:highlight w:val="none"/>
          <w:u w:val="single" w:color="auto"/>
          <w:lang w:val="en-US" w:eastAsia="zh-CN"/>
        </w:rPr>
        <w:t xml:space="preserve">                           </w:t>
      </w:r>
      <w:r>
        <w:rPr>
          <w:rFonts w:hint="eastAsia" w:ascii="宋体" w:hAnsi="宋体" w:eastAsia="宋体" w:cs="宋体"/>
          <w:b/>
          <w:bCs/>
          <w:sz w:val="21"/>
          <w:szCs w:val="21"/>
          <w:highlight w:val="none"/>
          <w:u w:val="single" w:color="auto"/>
        </w:rPr>
        <w:t xml:space="preserve">        </w:t>
      </w:r>
    </w:p>
    <w:p w14:paraId="702D8697">
      <w:pPr>
        <w:spacing w:line="360" w:lineRule="auto"/>
        <w:rPr>
          <w:rFonts w:hint="eastAsia" w:ascii="宋体" w:hAnsi="宋体" w:eastAsia="宋体" w:cs="宋体"/>
          <w:b/>
          <w:bCs/>
          <w:sz w:val="21"/>
          <w:szCs w:val="21"/>
          <w:highlight w:val="none"/>
        </w:rPr>
      </w:pPr>
    </w:p>
    <w:p w14:paraId="15F34AA3">
      <w:pPr>
        <w:spacing w:line="360" w:lineRule="auto"/>
        <w:rPr>
          <w:rFonts w:hint="eastAsia" w:ascii="宋体" w:hAnsi="宋体" w:eastAsia="宋体" w:cs="宋体"/>
          <w:b/>
          <w:bCs/>
          <w:sz w:val="21"/>
          <w:szCs w:val="21"/>
          <w:highlight w:val="none"/>
        </w:rPr>
      </w:pPr>
    </w:p>
    <w:p w14:paraId="092905A3">
      <w:pPr>
        <w:pStyle w:val="9"/>
        <w:spacing w:before="101" w:line="360" w:lineRule="auto"/>
        <w:ind w:left="27"/>
        <w:rPr>
          <w:rFonts w:hint="eastAsia" w:ascii="宋体" w:hAnsi="宋体" w:eastAsia="宋体" w:cs="宋体"/>
          <w:b/>
          <w:bCs/>
          <w:sz w:val="21"/>
          <w:szCs w:val="21"/>
          <w:highlight w:val="none"/>
        </w:rPr>
        <w:sectPr>
          <w:footerReference r:id="rId15" w:type="default"/>
          <w:pgSz w:w="11906" w:h="16839"/>
          <w:pgMar w:top="1431" w:right="1785" w:bottom="1362" w:left="1149" w:header="0" w:footer="1200" w:gutter="0"/>
          <w:pgNumType w:fmt="decimal"/>
          <w:cols w:space="720" w:num="1"/>
        </w:sectPr>
      </w:pPr>
      <w:r>
        <w:rPr>
          <w:rFonts w:hint="eastAsia" w:ascii="宋体" w:hAnsi="宋体" w:eastAsia="宋体" w:cs="宋体"/>
          <w:b/>
          <w:bCs/>
          <w:spacing w:val="-1"/>
          <w:sz w:val="21"/>
          <w:szCs w:val="21"/>
          <w:highlight w:val="none"/>
        </w:rPr>
        <w:t>乙</w:t>
      </w:r>
      <w:r>
        <w:rPr>
          <w:rFonts w:hint="eastAsia" w:ascii="宋体" w:hAnsi="宋体" w:eastAsia="宋体" w:cs="宋体"/>
          <w:b/>
          <w:bCs/>
          <w:spacing w:val="22"/>
          <w:sz w:val="21"/>
          <w:szCs w:val="21"/>
          <w:highlight w:val="none"/>
        </w:rPr>
        <w:t xml:space="preserve"> </w:t>
      </w:r>
      <w:r>
        <w:rPr>
          <w:rFonts w:hint="eastAsia" w:ascii="宋体" w:hAnsi="宋体" w:eastAsia="宋体" w:cs="宋体"/>
          <w:b/>
          <w:bCs/>
          <w:spacing w:val="-1"/>
          <w:sz w:val="21"/>
          <w:szCs w:val="21"/>
          <w:highlight w:val="none"/>
        </w:rPr>
        <w:t xml:space="preserve">方(全称): </w:t>
      </w:r>
      <w:r>
        <w:rPr>
          <w:rFonts w:hint="eastAsia" w:ascii="宋体" w:hAnsi="宋体" w:eastAsia="宋体" w:cs="宋体"/>
          <w:b/>
          <w:bCs/>
          <w:sz w:val="21"/>
          <w:szCs w:val="21"/>
          <w:highlight w:val="none"/>
          <w:u w:val="single" w:color="auto"/>
        </w:rPr>
        <w:t xml:space="preserve">  </w:t>
      </w:r>
      <w:r>
        <w:rPr>
          <w:rFonts w:hint="eastAsia" w:ascii="宋体" w:hAnsi="宋体" w:eastAsia="宋体" w:cs="宋体"/>
          <w:b/>
          <w:bCs/>
          <w:sz w:val="21"/>
          <w:szCs w:val="21"/>
          <w:highlight w:val="none"/>
          <w:u w:val="single" w:color="auto"/>
          <w:lang w:val="en-US" w:eastAsia="zh-CN"/>
        </w:rPr>
        <w:t xml:space="preserve">                           </w:t>
      </w:r>
      <w:r>
        <w:rPr>
          <w:rFonts w:hint="eastAsia" w:ascii="宋体" w:hAnsi="宋体" w:eastAsia="宋体" w:cs="宋体"/>
          <w:b/>
          <w:bCs/>
          <w:sz w:val="21"/>
          <w:szCs w:val="21"/>
          <w:highlight w:val="none"/>
          <w:u w:val="single" w:color="auto"/>
        </w:rPr>
        <w:t xml:space="preserve">        </w:t>
      </w:r>
    </w:p>
    <w:p w14:paraId="097AC236">
      <w:pPr>
        <w:pStyle w:val="9"/>
        <w:spacing w:before="100" w:line="360" w:lineRule="auto"/>
        <w:jc w:val="center"/>
        <w:rPr>
          <w:rFonts w:hint="eastAsia" w:ascii="宋体" w:hAnsi="宋体" w:eastAsia="宋体" w:cs="宋体"/>
          <w:color w:val="auto"/>
          <w:spacing w:val="9"/>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 xml:space="preserve">   </w:t>
      </w:r>
      <w:r>
        <w:rPr>
          <w:rFonts w:hint="eastAsia" w:ascii="宋体" w:hAnsi="宋体" w:eastAsia="宋体" w:cs="宋体"/>
          <w:b/>
          <w:bCs/>
          <w:color w:val="auto"/>
          <w:spacing w:val="9"/>
          <w:sz w:val="21"/>
          <w:szCs w:val="21"/>
          <w:highlight w:val="none"/>
        </w:rPr>
        <w:t>施工合同</w:t>
      </w:r>
    </w:p>
    <w:p w14:paraId="4FF01AF4">
      <w:pPr>
        <w:spacing w:line="360" w:lineRule="auto"/>
        <w:rPr>
          <w:rFonts w:hint="eastAsia" w:ascii="宋体" w:hAnsi="宋体" w:eastAsia="宋体" w:cs="宋体"/>
          <w:b w:val="0"/>
          <w:bCs w:val="0"/>
          <w:color w:val="auto"/>
          <w:sz w:val="21"/>
          <w:szCs w:val="21"/>
          <w:highlight w:val="none"/>
        </w:rPr>
      </w:pPr>
    </w:p>
    <w:p w14:paraId="44619053">
      <w:pPr>
        <w:spacing w:before="227" w:line="228" w:lineRule="auto"/>
        <w:ind w:left="4"/>
        <w:rPr>
          <w:rFonts w:hint="eastAsia" w:ascii="宋体" w:hAnsi="宋体" w:eastAsia="宋体" w:cs="宋体"/>
          <w:sz w:val="21"/>
          <w:szCs w:val="21"/>
        </w:rPr>
      </w:pPr>
      <w:r>
        <w:rPr>
          <w:rFonts w:hint="eastAsia" w:ascii="宋体" w:hAnsi="宋体" w:eastAsia="宋体" w:cs="宋体"/>
          <w:b/>
          <w:bCs/>
          <w:spacing w:val="5"/>
          <w:sz w:val="21"/>
          <w:szCs w:val="21"/>
        </w:rPr>
        <w:t>发包人（全称</w:t>
      </w:r>
      <w:r>
        <w:rPr>
          <w:rFonts w:hint="eastAsia" w:ascii="宋体" w:hAnsi="宋体" w:eastAsia="宋体" w:cs="宋体"/>
          <w:b/>
          <w:bCs/>
          <w:spacing w:val="15"/>
          <w:sz w:val="21"/>
          <w:szCs w:val="21"/>
        </w:rPr>
        <w:t>）：</w:t>
      </w:r>
      <w:r>
        <w:rPr>
          <w:rFonts w:hint="eastAsia" w:ascii="宋体" w:hAnsi="宋体" w:eastAsia="宋体" w:cs="宋体"/>
          <w:spacing w:val="19"/>
          <w:sz w:val="21"/>
          <w:szCs w:val="21"/>
          <w:u w:val="single" w:color="auto"/>
        </w:rPr>
        <w:t xml:space="preserve">  </w:t>
      </w:r>
      <w:r>
        <w:rPr>
          <w:rFonts w:hint="eastAsia" w:ascii="宋体" w:hAnsi="宋体" w:eastAsia="宋体" w:cs="宋体"/>
          <w:b/>
          <w:bCs/>
          <w:spacing w:val="5"/>
          <w:sz w:val="21"/>
          <w:szCs w:val="21"/>
          <w:u w:val="single" w:color="auto"/>
          <w:lang w:eastAsia="zh-CN"/>
        </w:rPr>
        <w:t>平乐县源头镇人民政府</w:t>
      </w:r>
      <w:r>
        <w:rPr>
          <w:rFonts w:hint="eastAsia" w:ascii="宋体" w:hAnsi="宋体" w:eastAsia="宋体" w:cs="宋体"/>
          <w:sz w:val="21"/>
          <w:szCs w:val="21"/>
          <w:u w:val="single" w:color="auto"/>
        </w:rPr>
        <w:t xml:space="preserve">                   </w:t>
      </w:r>
    </w:p>
    <w:p w14:paraId="147569C1">
      <w:pPr>
        <w:spacing w:before="252" w:line="228" w:lineRule="auto"/>
        <w:rPr>
          <w:rFonts w:hint="eastAsia" w:ascii="宋体" w:hAnsi="宋体" w:eastAsia="宋体" w:cs="宋体"/>
          <w:sz w:val="21"/>
          <w:szCs w:val="21"/>
        </w:rPr>
      </w:pPr>
      <w:r>
        <w:rPr>
          <w:rFonts w:hint="eastAsia" w:ascii="宋体" w:hAnsi="宋体" w:eastAsia="宋体" w:cs="宋体"/>
          <w:b/>
          <w:bCs/>
          <w:spacing w:val="6"/>
          <w:sz w:val="21"/>
          <w:szCs w:val="21"/>
        </w:rPr>
        <w:t>承包人（全称</w:t>
      </w:r>
      <w:r>
        <w:rPr>
          <w:rFonts w:hint="eastAsia" w:ascii="宋体" w:hAnsi="宋体" w:eastAsia="宋体" w:cs="宋体"/>
          <w:b/>
          <w:bCs/>
          <w:spacing w:val="12"/>
          <w:sz w:val="21"/>
          <w:szCs w:val="21"/>
        </w:rPr>
        <w:t>）：</w:t>
      </w:r>
      <w:r>
        <w:rPr>
          <w:rFonts w:hint="eastAsia" w:ascii="宋体" w:hAnsi="宋体" w:eastAsia="宋体" w:cs="宋体"/>
          <w:sz w:val="21"/>
          <w:szCs w:val="21"/>
          <w:u w:val="single" w:color="auto"/>
        </w:rPr>
        <w:t xml:space="preserve">                                          </w:t>
      </w:r>
    </w:p>
    <w:p w14:paraId="28A7820C">
      <w:pPr>
        <w:spacing w:before="252" w:line="462" w:lineRule="auto"/>
        <w:ind w:right="71" w:firstLine="420"/>
        <w:jc w:val="both"/>
        <w:rPr>
          <w:rFonts w:hint="eastAsia" w:ascii="宋体" w:hAnsi="宋体" w:eastAsia="宋体" w:cs="宋体"/>
          <w:sz w:val="21"/>
          <w:szCs w:val="21"/>
        </w:rPr>
      </w:pPr>
      <w:r>
        <w:rPr>
          <w:rFonts w:hint="eastAsia" w:ascii="宋体" w:hAnsi="宋体" w:eastAsia="宋体" w:cs="宋体"/>
          <w:spacing w:val="8"/>
          <w:sz w:val="21"/>
          <w:szCs w:val="21"/>
        </w:rPr>
        <w:t>根据《中华人民共和国民法典》、《中华人民共和国建筑法》及有关法律规定，遵循平等、</w:t>
      </w:r>
      <w:r>
        <w:rPr>
          <w:rFonts w:hint="eastAsia" w:ascii="宋体" w:hAnsi="宋体" w:eastAsia="宋体" w:cs="宋体"/>
          <w:spacing w:val="-43"/>
          <w:sz w:val="21"/>
          <w:szCs w:val="21"/>
        </w:rPr>
        <w:t xml:space="preserve"> </w:t>
      </w:r>
      <w:r>
        <w:rPr>
          <w:rFonts w:hint="eastAsia" w:ascii="宋体" w:hAnsi="宋体" w:eastAsia="宋体" w:cs="宋体"/>
          <w:spacing w:val="8"/>
          <w:sz w:val="21"/>
          <w:szCs w:val="21"/>
        </w:rPr>
        <w:t>自愿、公</w:t>
      </w:r>
      <w:r>
        <w:rPr>
          <w:rFonts w:hint="eastAsia" w:ascii="宋体" w:hAnsi="宋体" w:eastAsia="宋体" w:cs="宋体"/>
          <w:spacing w:val="10"/>
          <w:sz w:val="21"/>
          <w:szCs w:val="21"/>
        </w:rPr>
        <w:t>平和诚实信用的原则，双方就</w:t>
      </w:r>
      <w:r>
        <w:rPr>
          <w:rFonts w:hint="eastAsia" w:ascii="宋体" w:hAnsi="宋体" w:eastAsia="宋体" w:cs="宋体"/>
          <w:spacing w:val="10"/>
          <w:sz w:val="21"/>
          <w:szCs w:val="21"/>
          <w:u w:val="single" w:color="auto"/>
        </w:rPr>
        <w:t xml:space="preserve"> </w:t>
      </w:r>
      <w:r>
        <w:rPr>
          <w:rFonts w:hint="eastAsia" w:ascii="宋体" w:hAnsi="宋体" w:eastAsia="宋体" w:cs="宋体"/>
          <w:spacing w:val="10"/>
          <w:sz w:val="21"/>
          <w:szCs w:val="21"/>
          <w:u w:val="single" w:color="auto"/>
          <w:lang w:eastAsia="zh-CN"/>
        </w:rPr>
        <w:t>平乐县源头镇豆冲村至集镇金华村路口绿道建设项目</w:t>
      </w:r>
      <w:r>
        <w:rPr>
          <w:rFonts w:hint="eastAsia" w:ascii="宋体" w:hAnsi="宋体" w:eastAsia="宋体" w:cs="宋体"/>
          <w:spacing w:val="9"/>
          <w:sz w:val="21"/>
          <w:szCs w:val="21"/>
        </w:rPr>
        <w:t>施工及有关</w:t>
      </w:r>
      <w:r>
        <w:rPr>
          <w:rFonts w:hint="eastAsia" w:ascii="宋体" w:hAnsi="宋体" w:eastAsia="宋体" w:cs="宋体"/>
          <w:spacing w:val="8"/>
          <w:sz w:val="21"/>
          <w:szCs w:val="21"/>
        </w:rPr>
        <w:t>事项协商一致，共同达成如下协议：</w:t>
      </w:r>
    </w:p>
    <w:p w14:paraId="658F6DF3">
      <w:pPr>
        <w:spacing w:line="228" w:lineRule="auto"/>
        <w:ind w:left="4"/>
        <w:rPr>
          <w:rFonts w:hint="eastAsia" w:ascii="宋体" w:hAnsi="宋体" w:eastAsia="宋体" w:cs="宋体"/>
          <w:sz w:val="21"/>
          <w:szCs w:val="21"/>
        </w:rPr>
      </w:pPr>
      <w:r>
        <w:rPr>
          <w:rFonts w:hint="eastAsia" w:ascii="宋体" w:hAnsi="宋体" w:eastAsia="宋体" w:cs="宋体"/>
          <w:b/>
          <w:bCs/>
          <w:spacing w:val="6"/>
          <w:sz w:val="21"/>
          <w:szCs w:val="21"/>
        </w:rPr>
        <w:t>一、工程概况</w:t>
      </w:r>
    </w:p>
    <w:p w14:paraId="6ED854CA">
      <w:pPr>
        <w:spacing w:before="251" w:line="228" w:lineRule="auto"/>
        <w:ind w:left="16"/>
        <w:rPr>
          <w:rFonts w:hint="eastAsia" w:ascii="宋体" w:hAnsi="宋体" w:eastAsia="宋体" w:cs="宋体"/>
          <w:sz w:val="21"/>
          <w:szCs w:val="21"/>
        </w:rPr>
      </w:pPr>
      <w:r>
        <w:rPr>
          <w:rFonts w:hint="eastAsia" w:ascii="宋体" w:hAnsi="宋体" w:eastAsia="宋体" w:cs="宋体"/>
          <w:spacing w:val="9"/>
          <w:sz w:val="21"/>
          <w:szCs w:val="21"/>
        </w:rPr>
        <w:t>1.工程名称：</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u w:val="single" w:color="auto"/>
          <w:lang w:eastAsia="zh-CN"/>
        </w:rPr>
        <w:t>平乐县源头镇豆冲村至集镇金华村路口绿道建设项目</w:t>
      </w:r>
      <w:r>
        <w:rPr>
          <w:rFonts w:hint="eastAsia" w:ascii="宋体" w:hAnsi="宋体" w:eastAsia="宋体" w:cs="宋体"/>
          <w:spacing w:val="8"/>
          <w:sz w:val="21"/>
          <w:szCs w:val="21"/>
          <w:u w:val="single" w:color="auto"/>
        </w:rPr>
        <w:t>。</w:t>
      </w:r>
    </w:p>
    <w:p w14:paraId="0979D00F">
      <w:pPr>
        <w:spacing w:before="253" w:line="228" w:lineRule="auto"/>
        <w:ind w:left="3"/>
        <w:rPr>
          <w:rFonts w:hint="eastAsia" w:ascii="宋体" w:hAnsi="宋体" w:eastAsia="宋体" w:cs="宋体"/>
          <w:sz w:val="21"/>
          <w:szCs w:val="21"/>
        </w:rPr>
      </w:pPr>
      <w:r>
        <w:rPr>
          <w:rFonts w:hint="eastAsia" w:ascii="宋体" w:hAnsi="宋体" w:eastAsia="宋体" w:cs="宋体"/>
          <w:spacing w:val="8"/>
          <w:sz w:val="21"/>
          <w:szCs w:val="21"/>
        </w:rPr>
        <w:t>2.工程地点：</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753D5AAF">
      <w:pPr>
        <w:spacing w:before="255" w:line="229" w:lineRule="auto"/>
        <w:ind w:left="5"/>
        <w:rPr>
          <w:rFonts w:hint="eastAsia" w:ascii="宋体" w:hAnsi="宋体" w:eastAsia="宋体" w:cs="宋体"/>
          <w:sz w:val="21"/>
          <w:szCs w:val="21"/>
        </w:rPr>
      </w:pPr>
      <w:r>
        <w:rPr>
          <w:rFonts w:hint="eastAsia" w:ascii="宋体" w:hAnsi="宋体" w:eastAsia="宋体" w:cs="宋体"/>
          <w:spacing w:val="6"/>
          <w:sz w:val="21"/>
          <w:szCs w:val="21"/>
        </w:rPr>
        <w:t>3.工程立项批准文号：</w:t>
      </w:r>
      <w:r>
        <w:rPr>
          <w:rFonts w:hint="eastAsia" w:ascii="宋体" w:hAnsi="宋体" w:eastAsia="宋体" w:cs="宋体"/>
          <w:spacing w:val="6"/>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rPr>
        <w:t>。</w:t>
      </w:r>
    </w:p>
    <w:p w14:paraId="06A2363B">
      <w:pPr>
        <w:spacing w:before="250" w:line="228" w:lineRule="auto"/>
        <w:rPr>
          <w:rFonts w:hint="eastAsia" w:ascii="宋体" w:hAnsi="宋体" w:eastAsia="宋体" w:cs="宋体"/>
          <w:sz w:val="21"/>
          <w:szCs w:val="21"/>
        </w:rPr>
      </w:pPr>
      <w:r>
        <w:rPr>
          <w:rFonts w:hint="eastAsia" w:ascii="宋体" w:hAnsi="宋体" w:eastAsia="宋体" w:cs="宋体"/>
          <w:spacing w:val="8"/>
          <w:sz w:val="21"/>
          <w:szCs w:val="21"/>
        </w:rPr>
        <w:t>4.资金来源：</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w:t>
      </w:r>
    </w:p>
    <w:p w14:paraId="340E5697">
      <w:pPr>
        <w:spacing w:before="253" w:line="228" w:lineRule="auto"/>
        <w:ind w:left="5"/>
        <w:rPr>
          <w:rFonts w:hint="eastAsia" w:ascii="宋体" w:hAnsi="宋体" w:eastAsia="宋体" w:cs="宋体"/>
          <w:sz w:val="21"/>
          <w:szCs w:val="21"/>
        </w:rPr>
      </w:pPr>
      <w:r>
        <w:rPr>
          <w:rFonts w:hint="eastAsia" w:ascii="宋体" w:hAnsi="宋体" w:eastAsia="宋体" w:cs="宋体"/>
          <w:spacing w:val="5"/>
          <w:sz w:val="21"/>
          <w:szCs w:val="21"/>
        </w:rPr>
        <w:t>5.工程内容：</w:t>
      </w:r>
      <w:r>
        <w:rPr>
          <w:rFonts w:hint="eastAsia" w:ascii="宋体" w:hAnsi="宋体" w:eastAsia="宋体" w:cs="宋体"/>
          <w:spacing w:val="2"/>
          <w:sz w:val="21"/>
          <w:szCs w:val="21"/>
          <w:u w:val="single" w:color="auto"/>
        </w:rPr>
        <w:t xml:space="preserve">                                      </w:t>
      </w:r>
      <w:r>
        <w:rPr>
          <w:rFonts w:hint="eastAsia" w:ascii="宋体" w:hAnsi="宋体" w:eastAsia="宋体" w:cs="宋体"/>
          <w:spacing w:val="5"/>
          <w:sz w:val="21"/>
          <w:szCs w:val="21"/>
        </w:rPr>
        <w:t>。</w:t>
      </w:r>
    </w:p>
    <w:p w14:paraId="73AFF894">
      <w:pPr>
        <w:spacing w:before="254" w:line="228" w:lineRule="auto"/>
        <w:rPr>
          <w:rFonts w:hint="eastAsia" w:ascii="宋体" w:hAnsi="宋体" w:eastAsia="宋体" w:cs="宋体"/>
          <w:sz w:val="21"/>
          <w:szCs w:val="21"/>
        </w:rPr>
      </w:pPr>
      <w:r>
        <w:rPr>
          <w:rFonts w:hint="eastAsia" w:ascii="宋体" w:hAnsi="宋体" w:eastAsia="宋体" w:cs="宋体"/>
          <w:spacing w:val="7"/>
          <w:sz w:val="21"/>
          <w:szCs w:val="21"/>
        </w:rPr>
        <w:t>群体工程应附《承包人承揽工程项目一览表》（附件</w:t>
      </w:r>
      <w:r>
        <w:rPr>
          <w:rFonts w:hint="eastAsia" w:ascii="宋体" w:hAnsi="宋体" w:eastAsia="宋体" w:cs="宋体"/>
          <w:spacing w:val="-3"/>
          <w:sz w:val="21"/>
          <w:szCs w:val="21"/>
        </w:rPr>
        <w:t xml:space="preserve"> </w:t>
      </w:r>
      <w:r>
        <w:rPr>
          <w:rFonts w:hint="eastAsia" w:ascii="宋体" w:hAnsi="宋体" w:eastAsia="宋体" w:cs="宋体"/>
          <w:spacing w:val="7"/>
          <w:sz w:val="21"/>
          <w:szCs w:val="21"/>
        </w:rPr>
        <w:t>1）。</w:t>
      </w:r>
    </w:p>
    <w:p w14:paraId="7E2CAA95">
      <w:pPr>
        <w:spacing w:before="253" w:line="228" w:lineRule="auto"/>
        <w:jc w:val="both"/>
        <w:rPr>
          <w:rFonts w:hint="default" w:ascii="宋体" w:hAnsi="宋体" w:eastAsia="宋体" w:cs="宋体"/>
          <w:sz w:val="21"/>
          <w:szCs w:val="21"/>
          <w:lang w:val="en-US" w:eastAsia="zh-CN"/>
        </w:rPr>
      </w:pPr>
      <w:r>
        <w:rPr>
          <w:rFonts w:hint="eastAsia" w:ascii="宋体" w:hAnsi="宋体" w:eastAsia="宋体" w:cs="宋体"/>
          <w:spacing w:val="3"/>
          <w:sz w:val="21"/>
          <w:szCs w:val="21"/>
        </w:rPr>
        <w:t>6.工程承包范围：</w:t>
      </w:r>
      <w:r>
        <w:rPr>
          <w:rFonts w:hint="eastAsia" w:ascii="宋体" w:hAnsi="宋体" w:eastAsia="宋体" w:cs="宋体"/>
          <w:spacing w:val="3"/>
          <w:sz w:val="21"/>
          <w:szCs w:val="21"/>
          <w:u w:val="single"/>
          <w:lang w:val="en-US" w:eastAsia="zh-CN"/>
        </w:rPr>
        <w:t xml:space="preserve">                  。</w:t>
      </w:r>
    </w:p>
    <w:p w14:paraId="138504EF">
      <w:pPr>
        <w:spacing w:before="252" w:line="229" w:lineRule="auto"/>
        <w:ind w:left="4"/>
        <w:rPr>
          <w:rFonts w:hint="eastAsia" w:ascii="宋体" w:hAnsi="宋体" w:eastAsia="宋体" w:cs="宋体"/>
          <w:sz w:val="21"/>
          <w:szCs w:val="21"/>
        </w:rPr>
      </w:pPr>
      <w:r>
        <w:rPr>
          <w:rFonts w:hint="eastAsia" w:ascii="宋体" w:hAnsi="宋体" w:eastAsia="宋体" w:cs="宋体"/>
          <w:b/>
          <w:bCs/>
          <w:spacing w:val="6"/>
          <w:sz w:val="21"/>
          <w:szCs w:val="21"/>
        </w:rPr>
        <w:t>二、合同工期</w:t>
      </w:r>
    </w:p>
    <w:p w14:paraId="659CFCB4">
      <w:pPr>
        <w:spacing w:before="254" w:line="228" w:lineRule="auto"/>
        <w:rPr>
          <w:rFonts w:hint="eastAsia" w:ascii="宋体" w:hAnsi="宋体" w:eastAsia="宋体" w:cs="宋体"/>
          <w:sz w:val="21"/>
          <w:szCs w:val="21"/>
        </w:rPr>
      </w:pPr>
      <w:r>
        <w:rPr>
          <w:rFonts w:hint="eastAsia" w:ascii="宋体" w:hAnsi="宋体" w:eastAsia="宋体" w:cs="宋体"/>
          <w:spacing w:val="3"/>
          <w:sz w:val="21"/>
          <w:szCs w:val="21"/>
        </w:rPr>
        <w:t>计划开工日期：</w:t>
      </w:r>
      <w:r>
        <w:rPr>
          <w:rFonts w:hint="eastAsia" w:ascii="宋体" w:hAnsi="宋体" w:eastAsia="宋体" w:cs="宋体"/>
          <w:spacing w:val="3"/>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3"/>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2"/>
          <w:sz w:val="21"/>
          <w:szCs w:val="21"/>
        </w:rPr>
        <w:t xml:space="preserve"> </w:t>
      </w:r>
      <w:r>
        <w:rPr>
          <w:rFonts w:hint="eastAsia" w:ascii="宋体" w:hAnsi="宋体" w:eastAsia="宋体" w:cs="宋体"/>
          <w:spacing w:val="3"/>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51"/>
          <w:sz w:val="21"/>
          <w:szCs w:val="21"/>
        </w:rPr>
        <w:t xml:space="preserve"> </w:t>
      </w:r>
      <w:r>
        <w:rPr>
          <w:rFonts w:hint="eastAsia" w:ascii="宋体" w:hAnsi="宋体" w:eastAsia="宋体" w:cs="宋体"/>
          <w:spacing w:val="3"/>
          <w:sz w:val="21"/>
          <w:szCs w:val="21"/>
        </w:rPr>
        <w:t>日。</w:t>
      </w:r>
    </w:p>
    <w:p w14:paraId="248BC062">
      <w:pPr>
        <w:spacing w:before="252" w:line="228" w:lineRule="auto"/>
        <w:rPr>
          <w:rFonts w:hint="eastAsia" w:ascii="宋体" w:hAnsi="宋体" w:eastAsia="宋体" w:cs="宋体"/>
          <w:sz w:val="21"/>
          <w:szCs w:val="21"/>
        </w:rPr>
      </w:pPr>
      <w:r>
        <w:rPr>
          <w:rFonts w:hint="eastAsia" w:ascii="宋体" w:hAnsi="宋体" w:eastAsia="宋体" w:cs="宋体"/>
          <w:spacing w:val="3"/>
          <w:sz w:val="21"/>
          <w:szCs w:val="21"/>
        </w:rPr>
        <w:t>计划竣工日期：</w:t>
      </w:r>
      <w:r>
        <w:rPr>
          <w:rFonts w:hint="eastAsia" w:ascii="宋体" w:hAnsi="宋体" w:eastAsia="宋体" w:cs="宋体"/>
          <w:spacing w:val="3"/>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3"/>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2"/>
          <w:sz w:val="21"/>
          <w:szCs w:val="21"/>
        </w:rPr>
        <w:t xml:space="preserve"> </w:t>
      </w:r>
      <w:r>
        <w:rPr>
          <w:rFonts w:hint="eastAsia" w:ascii="宋体" w:hAnsi="宋体" w:eastAsia="宋体" w:cs="宋体"/>
          <w:spacing w:val="3"/>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51"/>
          <w:sz w:val="21"/>
          <w:szCs w:val="21"/>
        </w:rPr>
        <w:t xml:space="preserve"> </w:t>
      </w:r>
      <w:r>
        <w:rPr>
          <w:rFonts w:hint="eastAsia" w:ascii="宋体" w:hAnsi="宋体" w:eastAsia="宋体" w:cs="宋体"/>
          <w:spacing w:val="3"/>
          <w:sz w:val="21"/>
          <w:szCs w:val="21"/>
        </w:rPr>
        <w:t>日。</w:t>
      </w:r>
    </w:p>
    <w:p w14:paraId="47BF6CF8">
      <w:pPr>
        <w:spacing w:before="252" w:line="462" w:lineRule="auto"/>
        <w:ind w:left="17" w:right="71" w:hanging="14"/>
        <w:rPr>
          <w:rFonts w:hint="eastAsia" w:ascii="宋体" w:hAnsi="宋体" w:eastAsia="宋体" w:cs="宋体"/>
          <w:sz w:val="21"/>
          <w:szCs w:val="21"/>
        </w:rPr>
      </w:pPr>
      <w:r>
        <w:rPr>
          <w:rFonts w:hint="eastAsia" w:ascii="宋体" w:hAnsi="宋体" w:eastAsia="宋体" w:cs="宋体"/>
          <w:spacing w:val="8"/>
          <w:sz w:val="21"/>
          <w:szCs w:val="21"/>
        </w:rPr>
        <w:t>工期总日历天数：</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150</w:t>
      </w:r>
      <w:r>
        <w:rPr>
          <w:rFonts w:hint="eastAsia" w:ascii="宋体" w:hAnsi="宋体" w:eastAsia="宋体" w:cs="宋体"/>
          <w:spacing w:val="8"/>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8"/>
          <w:sz w:val="21"/>
          <w:szCs w:val="21"/>
        </w:rPr>
        <w:t>日历天。工期总</w:t>
      </w:r>
      <w:r>
        <w:rPr>
          <w:rFonts w:hint="eastAsia" w:ascii="宋体" w:hAnsi="宋体" w:eastAsia="宋体" w:cs="宋体"/>
          <w:spacing w:val="7"/>
          <w:sz w:val="21"/>
          <w:szCs w:val="21"/>
        </w:rPr>
        <w:t>日历天数与根据前述计划开竣工日期计算的工期天数不一致的，以工期总日历天数为准。</w:t>
      </w:r>
    </w:p>
    <w:p w14:paraId="45F41A6A">
      <w:pPr>
        <w:spacing w:line="229" w:lineRule="auto"/>
        <w:rPr>
          <w:rFonts w:hint="eastAsia" w:ascii="宋体" w:hAnsi="宋体" w:eastAsia="宋体" w:cs="宋体"/>
          <w:sz w:val="21"/>
          <w:szCs w:val="21"/>
        </w:rPr>
      </w:pPr>
      <w:r>
        <w:rPr>
          <w:rFonts w:hint="eastAsia" w:ascii="宋体" w:hAnsi="宋体" w:eastAsia="宋体" w:cs="宋体"/>
          <w:b/>
          <w:bCs/>
          <w:spacing w:val="6"/>
          <w:sz w:val="21"/>
          <w:szCs w:val="21"/>
        </w:rPr>
        <w:t>三、质量标准</w:t>
      </w:r>
    </w:p>
    <w:p w14:paraId="78FB069C">
      <w:pPr>
        <w:spacing w:before="251" w:line="228" w:lineRule="auto"/>
        <w:ind w:left="3"/>
        <w:rPr>
          <w:rFonts w:hint="eastAsia" w:ascii="宋体" w:hAnsi="宋体" w:eastAsia="宋体" w:cs="宋体"/>
          <w:sz w:val="21"/>
          <w:szCs w:val="21"/>
        </w:rPr>
      </w:pPr>
      <w:r>
        <w:rPr>
          <w:rFonts w:hint="eastAsia" w:ascii="宋体" w:hAnsi="宋体" w:eastAsia="宋体" w:cs="宋体"/>
          <w:spacing w:val="6"/>
          <w:sz w:val="21"/>
          <w:szCs w:val="21"/>
        </w:rPr>
        <w:t>工程质量符合</w:t>
      </w:r>
      <w:r>
        <w:rPr>
          <w:rFonts w:hint="eastAsia" w:ascii="宋体" w:hAnsi="宋体" w:eastAsia="宋体" w:cs="宋体"/>
          <w:spacing w:val="-98"/>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6"/>
          <w:sz w:val="21"/>
          <w:szCs w:val="21"/>
        </w:rPr>
        <w:t>标准。</w:t>
      </w:r>
    </w:p>
    <w:p w14:paraId="3A0F5E18">
      <w:pPr>
        <w:spacing w:before="254" w:line="227" w:lineRule="auto"/>
        <w:ind w:left="20"/>
        <w:rPr>
          <w:rFonts w:hint="eastAsia" w:ascii="宋体" w:hAnsi="宋体" w:eastAsia="宋体" w:cs="宋体"/>
          <w:sz w:val="21"/>
          <w:szCs w:val="21"/>
        </w:rPr>
      </w:pPr>
      <w:r>
        <w:rPr>
          <w:rFonts w:hint="eastAsia" w:ascii="宋体" w:hAnsi="宋体" w:eastAsia="宋体" w:cs="宋体"/>
          <w:b/>
          <w:bCs/>
          <w:spacing w:val="6"/>
          <w:sz w:val="21"/>
          <w:szCs w:val="21"/>
        </w:rPr>
        <w:t>四、签约合同价与合同价格形式</w:t>
      </w:r>
    </w:p>
    <w:p w14:paraId="0BC8B737">
      <w:pPr>
        <w:spacing w:before="254" w:line="227" w:lineRule="auto"/>
        <w:ind w:left="16"/>
        <w:rPr>
          <w:rFonts w:hint="eastAsia" w:ascii="宋体" w:hAnsi="宋体" w:eastAsia="宋体" w:cs="宋体"/>
          <w:sz w:val="21"/>
          <w:szCs w:val="21"/>
        </w:rPr>
      </w:pPr>
      <w:r>
        <w:rPr>
          <w:rFonts w:hint="eastAsia" w:ascii="宋体" w:hAnsi="宋体" w:eastAsia="宋体" w:cs="宋体"/>
          <w:spacing w:val="5"/>
          <w:sz w:val="21"/>
          <w:szCs w:val="21"/>
        </w:rPr>
        <w:t>1.签约合同价为：</w:t>
      </w:r>
    </w:p>
    <w:p w14:paraId="2E6B01C9">
      <w:pPr>
        <w:spacing w:before="253" w:line="228" w:lineRule="auto"/>
        <w:ind w:left="2"/>
        <w:rPr>
          <w:rFonts w:hint="eastAsia" w:ascii="宋体" w:hAnsi="宋体" w:eastAsia="宋体" w:cs="宋体"/>
          <w:sz w:val="21"/>
          <w:szCs w:val="21"/>
        </w:rPr>
      </w:pPr>
      <w:r>
        <w:rPr>
          <w:rFonts w:hint="eastAsia" w:ascii="宋体" w:hAnsi="宋体" w:eastAsia="宋体" w:cs="宋体"/>
          <w:spacing w:val="2"/>
          <w:sz w:val="21"/>
          <w:szCs w:val="21"/>
        </w:rPr>
        <w:t>人民币（大写）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50"/>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2"/>
          <w:sz w:val="21"/>
          <w:szCs w:val="21"/>
        </w:rPr>
        <w:t>元)；</w:t>
      </w:r>
    </w:p>
    <w:p w14:paraId="71C910B2">
      <w:pPr>
        <w:spacing w:before="255" w:line="229" w:lineRule="auto"/>
        <w:ind w:left="1"/>
        <w:rPr>
          <w:rFonts w:hint="eastAsia" w:ascii="宋体" w:hAnsi="宋体" w:eastAsia="宋体" w:cs="宋体"/>
          <w:sz w:val="21"/>
          <w:szCs w:val="21"/>
        </w:rPr>
      </w:pPr>
      <w:r>
        <w:rPr>
          <w:rFonts w:hint="eastAsia" w:ascii="宋体" w:hAnsi="宋体" w:eastAsia="宋体" w:cs="宋体"/>
          <w:spacing w:val="2"/>
          <w:sz w:val="21"/>
          <w:szCs w:val="21"/>
        </w:rPr>
        <w:t>其中：</w:t>
      </w:r>
    </w:p>
    <w:p w14:paraId="2AFE621B">
      <w:pPr>
        <w:spacing w:before="251" w:line="228" w:lineRule="auto"/>
        <w:ind w:left="10"/>
        <w:rPr>
          <w:rFonts w:hint="eastAsia" w:ascii="宋体" w:hAnsi="宋体" w:eastAsia="宋体" w:cs="宋体"/>
          <w:sz w:val="21"/>
          <w:szCs w:val="21"/>
        </w:rPr>
      </w:pPr>
      <w:r>
        <w:rPr>
          <w:rFonts w:hint="eastAsia" w:ascii="宋体" w:hAnsi="宋体" w:eastAsia="宋体" w:cs="宋体"/>
          <w:spacing w:val="6"/>
          <w:sz w:val="21"/>
          <w:szCs w:val="21"/>
        </w:rPr>
        <w:t>（1）安全文明施工费：</w:t>
      </w:r>
    </w:p>
    <w:p w14:paraId="20F10D65">
      <w:pPr>
        <w:spacing w:before="251" w:line="228" w:lineRule="auto"/>
        <w:ind w:left="2"/>
        <w:rPr>
          <w:rFonts w:hint="eastAsia" w:ascii="宋体" w:hAnsi="宋体" w:eastAsia="宋体" w:cs="宋体"/>
          <w:sz w:val="21"/>
          <w:szCs w:val="21"/>
        </w:rPr>
      </w:pPr>
      <w:r>
        <w:rPr>
          <w:rFonts w:hint="eastAsia" w:ascii="宋体" w:hAnsi="宋体" w:eastAsia="宋体" w:cs="宋体"/>
          <w:spacing w:val="2"/>
          <w:sz w:val="21"/>
          <w:szCs w:val="21"/>
        </w:rPr>
        <w:t>人民币（大写）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99"/>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2"/>
          <w:sz w:val="21"/>
          <w:szCs w:val="21"/>
        </w:rPr>
        <w:t>元)；</w:t>
      </w:r>
    </w:p>
    <w:p w14:paraId="487D5F08">
      <w:pPr>
        <w:spacing w:before="255" w:line="227" w:lineRule="auto"/>
        <w:ind w:left="10"/>
        <w:rPr>
          <w:rFonts w:hint="eastAsia" w:ascii="宋体" w:hAnsi="宋体" w:eastAsia="宋体" w:cs="宋体"/>
          <w:sz w:val="21"/>
          <w:szCs w:val="21"/>
        </w:rPr>
      </w:pPr>
      <w:r>
        <w:rPr>
          <w:rFonts w:hint="eastAsia" w:ascii="宋体" w:hAnsi="宋体" w:eastAsia="宋体" w:cs="宋体"/>
          <w:spacing w:val="7"/>
          <w:sz w:val="21"/>
          <w:szCs w:val="21"/>
        </w:rPr>
        <w:t>（2）材料和工程设备暂估价金额：</w:t>
      </w:r>
    </w:p>
    <w:p w14:paraId="143362AF">
      <w:pPr>
        <w:spacing w:before="253" w:line="228" w:lineRule="auto"/>
        <w:ind w:left="2"/>
        <w:rPr>
          <w:rFonts w:hint="eastAsia" w:ascii="宋体" w:hAnsi="宋体" w:eastAsia="宋体" w:cs="宋体"/>
          <w:sz w:val="21"/>
          <w:szCs w:val="21"/>
        </w:rPr>
      </w:pPr>
      <w:r>
        <w:rPr>
          <w:rFonts w:hint="eastAsia" w:ascii="宋体" w:hAnsi="宋体" w:eastAsia="宋体" w:cs="宋体"/>
          <w:spacing w:val="2"/>
          <w:sz w:val="21"/>
          <w:szCs w:val="21"/>
        </w:rPr>
        <w:t>人民币（大写）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99"/>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2"/>
          <w:sz w:val="21"/>
          <w:szCs w:val="21"/>
        </w:rPr>
        <w:t>元)；</w:t>
      </w:r>
    </w:p>
    <w:p w14:paraId="599C3122">
      <w:pPr>
        <w:spacing w:before="41" w:line="227" w:lineRule="auto"/>
        <w:ind w:left="10"/>
        <w:rPr>
          <w:rFonts w:hint="eastAsia" w:ascii="宋体" w:hAnsi="宋体" w:eastAsia="宋体" w:cs="宋体"/>
          <w:sz w:val="21"/>
          <w:szCs w:val="21"/>
        </w:rPr>
      </w:pPr>
      <w:r>
        <w:rPr>
          <w:rFonts w:hint="eastAsia" w:ascii="宋体" w:hAnsi="宋体" w:eastAsia="宋体" w:cs="宋体"/>
          <w:spacing w:val="7"/>
          <w:sz w:val="21"/>
          <w:szCs w:val="21"/>
        </w:rPr>
        <w:t>（3）专业工程暂估价金额：</w:t>
      </w:r>
    </w:p>
    <w:p w14:paraId="31A0FDEF">
      <w:pPr>
        <w:spacing w:before="252" w:line="228" w:lineRule="auto"/>
        <w:ind w:left="2"/>
        <w:rPr>
          <w:rFonts w:hint="eastAsia" w:ascii="宋体" w:hAnsi="宋体" w:eastAsia="宋体" w:cs="宋体"/>
          <w:sz w:val="21"/>
          <w:szCs w:val="21"/>
        </w:rPr>
      </w:pPr>
      <w:r>
        <w:rPr>
          <w:rFonts w:hint="eastAsia" w:ascii="宋体" w:hAnsi="宋体" w:eastAsia="宋体" w:cs="宋体"/>
          <w:spacing w:val="2"/>
          <w:sz w:val="21"/>
          <w:szCs w:val="21"/>
        </w:rPr>
        <w:t>人民币（大写）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99"/>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2"/>
          <w:sz w:val="21"/>
          <w:szCs w:val="21"/>
        </w:rPr>
        <w:t>元)；</w:t>
      </w:r>
    </w:p>
    <w:p w14:paraId="4726E87A">
      <w:pPr>
        <w:spacing w:before="252" w:line="228" w:lineRule="auto"/>
        <w:ind w:left="10"/>
        <w:rPr>
          <w:rFonts w:hint="eastAsia" w:ascii="宋体" w:hAnsi="宋体" w:eastAsia="宋体" w:cs="宋体"/>
          <w:sz w:val="21"/>
          <w:szCs w:val="21"/>
        </w:rPr>
      </w:pPr>
      <w:r>
        <w:rPr>
          <w:rFonts w:hint="eastAsia" w:ascii="宋体" w:hAnsi="宋体" w:eastAsia="宋体" w:cs="宋体"/>
          <w:spacing w:val="5"/>
          <w:sz w:val="21"/>
          <w:szCs w:val="21"/>
        </w:rPr>
        <w:t>（4）暂列金额：</w:t>
      </w:r>
    </w:p>
    <w:p w14:paraId="627F4F81">
      <w:pPr>
        <w:spacing w:before="254" w:line="228" w:lineRule="auto"/>
        <w:ind w:left="2"/>
        <w:rPr>
          <w:rFonts w:hint="eastAsia" w:ascii="宋体" w:hAnsi="宋体" w:eastAsia="宋体" w:cs="宋体"/>
          <w:sz w:val="21"/>
          <w:szCs w:val="21"/>
        </w:rPr>
      </w:pPr>
      <w:r>
        <w:rPr>
          <w:rFonts w:hint="eastAsia" w:ascii="宋体" w:hAnsi="宋体" w:eastAsia="宋体" w:cs="宋体"/>
          <w:spacing w:val="2"/>
          <w:sz w:val="21"/>
          <w:szCs w:val="21"/>
        </w:rPr>
        <w:t>人民币（大写）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99"/>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2"/>
          <w:sz w:val="21"/>
          <w:szCs w:val="21"/>
        </w:rPr>
        <w:t>元)。</w:t>
      </w:r>
    </w:p>
    <w:p w14:paraId="27650B7A">
      <w:pPr>
        <w:spacing w:before="253" w:line="228" w:lineRule="auto"/>
        <w:ind w:left="10"/>
        <w:rPr>
          <w:rFonts w:hint="eastAsia" w:ascii="宋体" w:hAnsi="宋体" w:eastAsia="宋体" w:cs="宋体"/>
          <w:sz w:val="21"/>
          <w:szCs w:val="21"/>
        </w:rPr>
      </w:pPr>
      <w:r>
        <w:rPr>
          <w:rFonts w:hint="eastAsia" w:ascii="宋体" w:hAnsi="宋体" w:eastAsia="宋体" w:cs="宋体"/>
          <w:spacing w:val="5"/>
          <w:sz w:val="21"/>
          <w:szCs w:val="21"/>
        </w:rPr>
        <w:t>（5）增值税：</w:t>
      </w:r>
    </w:p>
    <w:p w14:paraId="459BE555">
      <w:pPr>
        <w:spacing w:before="252" w:line="228" w:lineRule="auto"/>
        <w:ind w:left="2"/>
        <w:rPr>
          <w:rFonts w:hint="eastAsia" w:ascii="宋体" w:hAnsi="宋体" w:eastAsia="宋体" w:cs="宋体"/>
          <w:sz w:val="21"/>
          <w:szCs w:val="21"/>
        </w:rPr>
      </w:pPr>
      <w:r>
        <w:rPr>
          <w:rFonts w:hint="eastAsia" w:ascii="宋体" w:hAnsi="宋体" w:eastAsia="宋体" w:cs="宋体"/>
          <w:spacing w:val="2"/>
          <w:sz w:val="21"/>
          <w:szCs w:val="21"/>
        </w:rPr>
        <w:t>人民币（大写）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100"/>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2"/>
          <w:sz w:val="21"/>
          <w:szCs w:val="21"/>
        </w:rPr>
        <w:t>元)</w:t>
      </w:r>
    </w:p>
    <w:p w14:paraId="409E0B32">
      <w:pPr>
        <w:spacing w:before="224" w:line="441" w:lineRule="auto"/>
        <w:ind w:left="4" w:hanging="1"/>
        <w:rPr>
          <w:rFonts w:hint="eastAsia" w:ascii="宋体" w:hAnsi="宋体" w:eastAsia="宋体" w:cs="宋体"/>
          <w:sz w:val="21"/>
          <w:szCs w:val="21"/>
        </w:rPr>
      </w:pPr>
      <w:r>
        <w:rPr>
          <w:rFonts w:hint="eastAsia" w:ascii="宋体" w:hAnsi="宋体" w:eastAsia="宋体" w:cs="宋体"/>
          <w:spacing w:val="7"/>
          <w:sz w:val="21"/>
          <w:szCs w:val="21"/>
        </w:rPr>
        <w:t>2.根据市住建〔2016〕34</w:t>
      </w:r>
      <w:r>
        <w:rPr>
          <w:rFonts w:hint="eastAsia" w:ascii="宋体" w:hAnsi="宋体" w:eastAsia="宋体" w:cs="宋体"/>
          <w:spacing w:val="26"/>
          <w:w w:val="101"/>
          <w:sz w:val="21"/>
          <w:szCs w:val="21"/>
        </w:rPr>
        <w:t xml:space="preserve"> </w:t>
      </w:r>
      <w:r>
        <w:rPr>
          <w:rFonts w:hint="eastAsia" w:ascii="宋体" w:hAnsi="宋体" w:eastAsia="宋体" w:cs="宋体"/>
          <w:spacing w:val="7"/>
          <w:sz w:val="21"/>
          <w:szCs w:val="21"/>
        </w:rPr>
        <w:t>号文《关于市建成区、临桂新区、灵川县范围内建筑工程新增扬尘防治费用的通</w:t>
      </w:r>
      <w:r>
        <w:rPr>
          <w:rFonts w:hint="eastAsia" w:ascii="宋体" w:hAnsi="宋体" w:eastAsia="宋体" w:cs="宋体"/>
          <w:spacing w:val="8"/>
          <w:sz w:val="21"/>
          <w:szCs w:val="21"/>
        </w:rPr>
        <w:t>知》，另计扬尘防治费，本项目扬尘防治费</w:t>
      </w:r>
      <w:r>
        <w:rPr>
          <w:rFonts w:hint="eastAsia" w:ascii="宋体" w:hAnsi="宋体" w:eastAsia="宋体" w:cs="宋体"/>
          <w:spacing w:val="-97"/>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8"/>
          <w:sz w:val="21"/>
          <w:szCs w:val="21"/>
        </w:rPr>
        <w:t>元.。</w:t>
      </w:r>
    </w:p>
    <w:p w14:paraId="07083489">
      <w:pPr>
        <w:spacing w:before="73" w:line="227" w:lineRule="auto"/>
        <w:ind w:left="5"/>
        <w:rPr>
          <w:rFonts w:hint="eastAsia" w:ascii="宋体" w:hAnsi="宋体" w:eastAsia="宋体" w:cs="宋体"/>
          <w:sz w:val="21"/>
          <w:szCs w:val="21"/>
        </w:rPr>
      </w:pPr>
      <w:r>
        <w:rPr>
          <w:rFonts w:hint="eastAsia" w:ascii="宋体" w:hAnsi="宋体" w:eastAsia="宋体" w:cs="宋体"/>
          <w:spacing w:val="5"/>
          <w:sz w:val="21"/>
          <w:szCs w:val="21"/>
        </w:rPr>
        <w:t>3.合同价格形式：</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rPr>
        <w:t>。</w:t>
      </w:r>
    </w:p>
    <w:p w14:paraId="29EE4274">
      <w:pPr>
        <w:spacing w:before="256" w:line="229" w:lineRule="auto"/>
        <w:ind w:left="4"/>
        <w:rPr>
          <w:rFonts w:hint="eastAsia" w:ascii="宋体" w:hAnsi="宋体" w:eastAsia="宋体" w:cs="宋体"/>
          <w:sz w:val="21"/>
          <w:szCs w:val="21"/>
        </w:rPr>
      </w:pPr>
      <w:r>
        <w:rPr>
          <w:rFonts w:hint="eastAsia" w:ascii="宋体" w:hAnsi="宋体" w:eastAsia="宋体" w:cs="宋体"/>
          <w:b/>
          <w:bCs/>
          <w:spacing w:val="6"/>
          <w:sz w:val="21"/>
          <w:szCs w:val="21"/>
        </w:rPr>
        <w:t>五、项目经理</w:t>
      </w:r>
    </w:p>
    <w:p w14:paraId="284B310E">
      <w:pPr>
        <w:spacing w:before="252" w:line="228" w:lineRule="auto"/>
        <w:rPr>
          <w:rFonts w:hint="eastAsia" w:ascii="宋体" w:hAnsi="宋体" w:eastAsia="宋体" w:cs="宋体"/>
          <w:sz w:val="21"/>
          <w:szCs w:val="21"/>
        </w:rPr>
      </w:pPr>
      <w:r>
        <w:rPr>
          <w:rFonts w:hint="eastAsia" w:ascii="宋体" w:hAnsi="宋体" w:eastAsia="宋体" w:cs="宋体"/>
          <w:spacing w:val="6"/>
          <w:sz w:val="21"/>
          <w:szCs w:val="21"/>
        </w:rPr>
        <w:t>承包人项目经理：</w:t>
      </w:r>
      <w:r>
        <w:rPr>
          <w:rFonts w:hint="eastAsia" w:ascii="宋体" w:hAnsi="宋体" w:eastAsia="宋体" w:cs="宋体"/>
          <w:spacing w:val="6"/>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rPr>
        <w:t>。</w:t>
      </w:r>
    </w:p>
    <w:p w14:paraId="0C82317C">
      <w:pPr>
        <w:spacing w:before="252" w:line="228" w:lineRule="auto"/>
        <w:ind w:left="2"/>
        <w:rPr>
          <w:rFonts w:hint="eastAsia" w:ascii="宋体" w:hAnsi="宋体" w:eastAsia="宋体" w:cs="宋体"/>
          <w:sz w:val="21"/>
          <w:szCs w:val="21"/>
        </w:rPr>
      </w:pPr>
      <w:r>
        <w:rPr>
          <w:rFonts w:hint="eastAsia" w:ascii="宋体" w:hAnsi="宋体" w:eastAsia="宋体" w:cs="宋体"/>
          <w:b/>
          <w:bCs/>
          <w:spacing w:val="7"/>
          <w:sz w:val="21"/>
          <w:szCs w:val="21"/>
        </w:rPr>
        <w:t>六、合同文件构成</w:t>
      </w:r>
    </w:p>
    <w:p w14:paraId="076C03B6">
      <w:pPr>
        <w:spacing w:before="254" w:line="228" w:lineRule="auto"/>
        <w:ind w:left="1"/>
        <w:rPr>
          <w:rFonts w:hint="eastAsia" w:ascii="宋体" w:hAnsi="宋体" w:eastAsia="宋体" w:cs="宋体"/>
          <w:sz w:val="21"/>
          <w:szCs w:val="21"/>
        </w:rPr>
      </w:pPr>
      <w:r>
        <w:rPr>
          <w:rFonts w:hint="eastAsia" w:ascii="宋体" w:hAnsi="宋体" w:eastAsia="宋体" w:cs="宋体"/>
          <w:spacing w:val="8"/>
          <w:sz w:val="21"/>
          <w:szCs w:val="21"/>
        </w:rPr>
        <w:t>本协议书与下列文件一起构成合同文件：</w:t>
      </w:r>
    </w:p>
    <w:p w14:paraId="780A7801">
      <w:pPr>
        <w:spacing w:before="252" w:line="228" w:lineRule="auto"/>
        <w:ind w:left="10"/>
        <w:rPr>
          <w:rFonts w:hint="eastAsia" w:ascii="宋体" w:hAnsi="宋体" w:eastAsia="宋体" w:cs="宋体"/>
          <w:sz w:val="21"/>
          <w:szCs w:val="21"/>
        </w:rPr>
      </w:pPr>
      <w:r>
        <w:rPr>
          <w:rFonts w:hint="eastAsia" w:ascii="宋体" w:hAnsi="宋体" w:eastAsia="宋体" w:cs="宋体"/>
          <w:spacing w:val="8"/>
          <w:sz w:val="21"/>
          <w:szCs w:val="21"/>
        </w:rPr>
        <w:t>（1）中标通知书（如果有</w:t>
      </w:r>
      <w:r>
        <w:rPr>
          <w:rFonts w:hint="eastAsia" w:ascii="宋体" w:hAnsi="宋体" w:eastAsia="宋体" w:cs="宋体"/>
          <w:sz w:val="21"/>
          <w:szCs w:val="21"/>
        </w:rPr>
        <w:t>）；</w:t>
      </w:r>
    </w:p>
    <w:p w14:paraId="6D1C172F">
      <w:pPr>
        <w:spacing w:before="252" w:line="228" w:lineRule="auto"/>
        <w:ind w:left="10"/>
        <w:rPr>
          <w:rFonts w:hint="eastAsia" w:ascii="宋体" w:hAnsi="宋体" w:eastAsia="宋体" w:cs="宋体"/>
          <w:sz w:val="21"/>
          <w:szCs w:val="21"/>
        </w:rPr>
      </w:pPr>
      <w:r>
        <w:rPr>
          <w:rFonts w:hint="eastAsia" w:ascii="宋体" w:hAnsi="宋体" w:eastAsia="宋体" w:cs="宋体"/>
          <w:spacing w:val="8"/>
          <w:sz w:val="21"/>
          <w:szCs w:val="21"/>
        </w:rPr>
        <w:t>（2）投标函及其附录（如果有</w:t>
      </w:r>
      <w:r>
        <w:rPr>
          <w:rFonts w:hint="eastAsia" w:ascii="宋体" w:hAnsi="宋体" w:eastAsia="宋体" w:cs="宋体"/>
          <w:spacing w:val="1"/>
          <w:sz w:val="21"/>
          <w:szCs w:val="21"/>
        </w:rPr>
        <w:t>）；</w:t>
      </w:r>
    </w:p>
    <w:p w14:paraId="17B35BFE">
      <w:pPr>
        <w:spacing w:before="255" w:line="228" w:lineRule="auto"/>
        <w:ind w:left="10"/>
        <w:rPr>
          <w:rFonts w:hint="eastAsia" w:ascii="宋体" w:hAnsi="宋体" w:eastAsia="宋体" w:cs="宋体"/>
          <w:sz w:val="21"/>
          <w:szCs w:val="21"/>
        </w:rPr>
      </w:pPr>
      <w:r>
        <w:rPr>
          <w:rFonts w:hint="eastAsia" w:ascii="宋体" w:hAnsi="宋体" w:eastAsia="宋体" w:cs="宋体"/>
          <w:spacing w:val="7"/>
          <w:sz w:val="21"/>
          <w:szCs w:val="21"/>
        </w:rPr>
        <w:t>（3）专用合同条款及其附件；</w:t>
      </w:r>
    </w:p>
    <w:p w14:paraId="6F0C7827">
      <w:pPr>
        <w:spacing w:before="253" w:line="228" w:lineRule="auto"/>
        <w:ind w:left="10"/>
        <w:rPr>
          <w:rFonts w:hint="eastAsia" w:ascii="宋体" w:hAnsi="宋体" w:eastAsia="宋体" w:cs="宋体"/>
          <w:sz w:val="21"/>
          <w:szCs w:val="21"/>
        </w:rPr>
      </w:pPr>
      <w:r>
        <w:rPr>
          <w:rFonts w:hint="eastAsia" w:ascii="宋体" w:hAnsi="宋体" w:eastAsia="宋体" w:cs="宋体"/>
          <w:spacing w:val="6"/>
          <w:sz w:val="21"/>
          <w:szCs w:val="21"/>
        </w:rPr>
        <w:t>（4）通用合同条款；</w:t>
      </w:r>
    </w:p>
    <w:p w14:paraId="3BD99A89">
      <w:pPr>
        <w:spacing w:before="252" w:line="228" w:lineRule="auto"/>
        <w:ind w:left="10"/>
        <w:rPr>
          <w:rFonts w:hint="eastAsia" w:ascii="宋体" w:hAnsi="宋体" w:eastAsia="宋体" w:cs="宋体"/>
          <w:sz w:val="21"/>
          <w:szCs w:val="21"/>
        </w:rPr>
      </w:pPr>
      <w:r>
        <w:rPr>
          <w:rFonts w:hint="eastAsia" w:ascii="宋体" w:hAnsi="宋体" w:eastAsia="宋体" w:cs="宋体"/>
          <w:spacing w:val="6"/>
          <w:sz w:val="21"/>
          <w:szCs w:val="21"/>
        </w:rPr>
        <w:t>（5）技术标准和要求；</w:t>
      </w:r>
    </w:p>
    <w:p w14:paraId="732DB0C0">
      <w:pPr>
        <w:spacing w:before="254" w:line="230" w:lineRule="auto"/>
        <w:ind w:left="10"/>
        <w:rPr>
          <w:rFonts w:hint="eastAsia" w:ascii="宋体" w:hAnsi="宋体" w:eastAsia="宋体" w:cs="宋体"/>
          <w:sz w:val="21"/>
          <w:szCs w:val="21"/>
        </w:rPr>
      </w:pPr>
      <w:r>
        <w:rPr>
          <w:rFonts w:hint="eastAsia" w:ascii="宋体" w:hAnsi="宋体" w:eastAsia="宋体" w:cs="宋体"/>
          <w:spacing w:val="4"/>
          <w:sz w:val="21"/>
          <w:szCs w:val="21"/>
        </w:rPr>
        <w:t>（6）图纸；</w:t>
      </w:r>
    </w:p>
    <w:p w14:paraId="4BD0C036">
      <w:pPr>
        <w:spacing w:before="250" w:line="227" w:lineRule="auto"/>
        <w:ind w:left="10"/>
        <w:rPr>
          <w:rFonts w:hint="eastAsia" w:ascii="宋体" w:hAnsi="宋体" w:eastAsia="宋体" w:cs="宋体"/>
          <w:sz w:val="21"/>
          <w:szCs w:val="21"/>
        </w:rPr>
      </w:pPr>
      <w:r>
        <w:rPr>
          <w:rFonts w:hint="eastAsia" w:ascii="宋体" w:hAnsi="宋体" w:eastAsia="宋体" w:cs="宋体"/>
          <w:spacing w:val="5"/>
          <w:sz w:val="21"/>
          <w:szCs w:val="21"/>
        </w:rPr>
        <w:t>（7）</w:t>
      </w:r>
      <w:r>
        <w:rPr>
          <w:rFonts w:hint="eastAsia" w:ascii="宋体" w:hAnsi="宋体" w:eastAsia="宋体" w:cs="宋体"/>
          <w:spacing w:val="-54"/>
          <w:sz w:val="21"/>
          <w:szCs w:val="21"/>
        </w:rPr>
        <w:t xml:space="preserve"> </w:t>
      </w:r>
      <w:r>
        <w:rPr>
          <w:rFonts w:hint="eastAsia" w:ascii="宋体" w:hAnsi="宋体" w:eastAsia="宋体" w:cs="宋体"/>
          <w:spacing w:val="5"/>
          <w:sz w:val="21"/>
          <w:szCs w:val="21"/>
        </w:rPr>
        <w:t>已标价工程量清单或预算书；</w:t>
      </w:r>
    </w:p>
    <w:p w14:paraId="03B07D9C">
      <w:pPr>
        <w:spacing w:before="254" w:line="228" w:lineRule="auto"/>
        <w:ind w:left="10"/>
        <w:rPr>
          <w:rFonts w:hint="eastAsia" w:ascii="宋体" w:hAnsi="宋体" w:eastAsia="宋体" w:cs="宋体"/>
          <w:sz w:val="21"/>
          <w:szCs w:val="21"/>
        </w:rPr>
      </w:pPr>
      <w:r>
        <w:rPr>
          <w:rFonts w:hint="eastAsia" w:ascii="宋体" w:hAnsi="宋体" w:eastAsia="宋体" w:cs="宋体"/>
          <w:spacing w:val="6"/>
          <w:sz w:val="21"/>
          <w:szCs w:val="21"/>
        </w:rPr>
        <w:t>（8）其他合同文件。</w:t>
      </w:r>
    </w:p>
    <w:p w14:paraId="12AEBFD8">
      <w:pPr>
        <w:spacing w:before="254" w:line="228" w:lineRule="auto"/>
        <w:ind w:left="420"/>
        <w:rPr>
          <w:rFonts w:hint="eastAsia" w:ascii="宋体" w:hAnsi="宋体" w:eastAsia="宋体" w:cs="宋体"/>
          <w:sz w:val="21"/>
          <w:szCs w:val="21"/>
        </w:rPr>
      </w:pPr>
      <w:r>
        <w:rPr>
          <w:rFonts w:hint="eastAsia" w:ascii="宋体" w:hAnsi="宋体" w:eastAsia="宋体" w:cs="宋体"/>
          <w:spacing w:val="9"/>
          <w:sz w:val="21"/>
          <w:szCs w:val="21"/>
        </w:rPr>
        <w:t>在合同订立及履行过程中形成的与合同有关的文件均构成合同文件组成部分。</w:t>
      </w:r>
    </w:p>
    <w:p w14:paraId="1DBCA36C">
      <w:pPr>
        <w:spacing w:before="252" w:line="462" w:lineRule="auto"/>
        <w:ind w:left="1"/>
        <w:rPr>
          <w:rFonts w:hint="eastAsia" w:ascii="宋体" w:hAnsi="宋体" w:eastAsia="宋体" w:cs="宋体"/>
          <w:sz w:val="21"/>
          <w:szCs w:val="21"/>
        </w:rPr>
      </w:pPr>
      <w:r>
        <w:rPr>
          <w:rFonts w:hint="eastAsia" w:ascii="宋体" w:hAnsi="宋体" w:eastAsia="宋体" w:cs="宋体"/>
          <w:spacing w:val="9"/>
          <w:sz w:val="21"/>
          <w:szCs w:val="21"/>
        </w:rPr>
        <w:t>上述各项合同文件包括合同当事人就该项合同文件所作出的补充和修改，属于同一类内容的文件，应以最新签署的为准。专用合同条款及其附件须经合同当事人签字或盖章。</w:t>
      </w:r>
    </w:p>
    <w:p w14:paraId="46A3C41E">
      <w:pPr>
        <w:spacing w:line="228" w:lineRule="auto"/>
        <w:rPr>
          <w:rFonts w:hint="eastAsia" w:ascii="宋体" w:hAnsi="宋体" w:eastAsia="宋体" w:cs="宋体"/>
          <w:sz w:val="21"/>
          <w:szCs w:val="21"/>
        </w:rPr>
      </w:pPr>
      <w:r>
        <w:rPr>
          <w:rFonts w:hint="eastAsia" w:ascii="宋体" w:hAnsi="宋体" w:eastAsia="宋体" w:cs="宋体"/>
          <w:b/>
          <w:bCs/>
          <w:spacing w:val="6"/>
          <w:sz w:val="21"/>
          <w:szCs w:val="21"/>
        </w:rPr>
        <w:t>七、承诺</w:t>
      </w:r>
    </w:p>
    <w:p w14:paraId="62BBE380">
      <w:pPr>
        <w:spacing w:before="253" w:line="461" w:lineRule="auto"/>
        <w:ind w:left="1" w:firstLine="434"/>
        <w:rPr>
          <w:rFonts w:hint="eastAsia" w:ascii="宋体" w:hAnsi="宋体" w:eastAsia="宋体" w:cs="宋体"/>
          <w:sz w:val="21"/>
          <w:szCs w:val="21"/>
        </w:rPr>
      </w:pPr>
      <w:r>
        <w:rPr>
          <w:rFonts w:hint="eastAsia" w:ascii="宋体" w:hAnsi="宋体" w:eastAsia="宋体" w:cs="宋体"/>
          <w:spacing w:val="9"/>
          <w:sz w:val="21"/>
          <w:szCs w:val="21"/>
        </w:rPr>
        <w:t>1.发包人承诺按照法律规定履行项目审批手续、筹集工程建设资金并按照</w:t>
      </w:r>
      <w:r>
        <w:rPr>
          <w:rFonts w:hint="eastAsia" w:ascii="宋体" w:hAnsi="宋体" w:eastAsia="宋体" w:cs="宋体"/>
          <w:spacing w:val="8"/>
          <w:sz w:val="21"/>
          <w:szCs w:val="21"/>
        </w:rPr>
        <w:t>合同约定的期限和方式支付</w:t>
      </w:r>
      <w:r>
        <w:rPr>
          <w:rFonts w:hint="eastAsia" w:ascii="宋体" w:hAnsi="宋体" w:eastAsia="宋体" w:cs="宋体"/>
          <w:spacing w:val="5"/>
          <w:sz w:val="21"/>
          <w:szCs w:val="21"/>
        </w:rPr>
        <w:t>合同价款。</w:t>
      </w:r>
    </w:p>
    <w:p w14:paraId="57C38D0F">
      <w:pPr>
        <w:spacing w:line="385" w:lineRule="auto"/>
        <w:ind w:left="3" w:firstLine="420"/>
        <w:rPr>
          <w:rFonts w:hint="eastAsia" w:ascii="宋体" w:hAnsi="宋体" w:eastAsia="宋体" w:cs="宋体"/>
          <w:sz w:val="21"/>
          <w:szCs w:val="21"/>
        </w:rPr>
      </w:pPr>
      <w:r>
        <w:rPr>
          <w:rFonts w:hint="eastAsia" w:ascii="宋体" w:hAnsi="宋体" w:eastAsia="宋体" w:cs="宋体"/>
          <w:spacing w:val="9"/>
          <w:sz w:val="21"/>
          <w:szCs w:val="21"/>
        </w:rPr>
        <w:t>2.承包人承诺按照法律规定及合同约定组织完成工程施工，确保工程质量和安全，不进行转包及违法分包，并在缺陷责任期及保修期内承担相应的工程维修责任。</w:t>
      </w:r>
    </w:p>
    <w:p w14:paraId="21162F49">
      <w:pPr>
        <w:spacing w:before="41" w:line="461" w:lineRule="auto"/>
        <w:ind w:left="1" w:firstLine="424"/>
        <w:rPr>
          <w:rFonts w:hint="eastAsia" w:ascii="宋体" w:hAnsi="宋体" w:eastAsia="宋体" w:cs="宋体"/>
          <w:sz w:val="21"/>
          <w:szCs w:val="21"/>
        </w:rPr>
      </w:pPr>
      <w:r>
        <w:rPr>
          <w:rFonts w:hint="eastAsia" w:ascii="宋体" w:hAnsi="宋体" w:eastAsia="宋体" w:cs="宋体"/>
          <w:spacing w:val="9"/>
          <w:sz w:val="21"/>
          <w:szCs w:val="21"/>
        </w:rPr>
        <w:t>3.发包人和承包人通过招投标形式签订合同的，双方理解并承诺不再就同一工程另行签订与合同实质</w:t>
      </w:r>
      <w:r>
        <w:rPr>
          <w:rFonts w:hint="eastAsia" w:ascii="宋体" w:hAnsi="宋体" w:eastAsia="宋体" w:cs="宋体"/>
          <w:spacing w:val="8"/>
          <w:sz w:val="21"/>
          <w:szCs w:val="21"/>
        </w:rPr>
        <w:t>性内容相背离的协议。</w:t>
      </w:r>
    </w:p>
    <w:p w14:paraId="1FEF14C0">
      <w:pPr>
        <w:spacing w:line="228" w:lineRule="auto"/>
        <w:ind w:left="5"/>
        <w:rPr>
          <w:rFonts w:hint="eastAsia" w:ascii="宋体" w:hAnsi="宋体" w:eastAsia="宋体" w:cs="宋体"/>
          <w:sz w:val="21"/>
          <w:szCs w:val="21"/>
        </w:rPr>
      </w:pPr>
      <w:r>
        <w:rPr>
          <w:rFonts w:hint="eastAsia" w:ascii="宋体" w:hAnsi="宋体" w:eastAsia="宋体" w:cs="宋体"/>
          <w:b/>
          <w:bCs/>
          <w:spacing w:val="6"/>
          <w:sz w:val="21"/>
          <w:szCs w:val="21"/>
        </w:rPr>
        <w:t>八、词语含义</w:t>
      </w:r>
    </w:p>
    <w:p w14:paraId="2016069D">
      <w:pPr>
        <w:spacing w:before="253" w:line="228" w:lineRule="auto"/>
        <w:ind w:left="422"/>
        <w:rPr>
          <w:rFonts w:hint="eastAsia" w:ascii="宋体" w:hAnsi="宋体" w:eastAsia="宋体" w:cs="宋体"/>
          <w:sz w:val="21"/>
          <w:szCs w:val="21"/>
        </w:rPr>
      </w:pPr>
      <w:r>
        <w:rPr>
          <w:rFonts w:hint="eastAsia" w:ascii="宋体" w:hAnsi="宋体" w:eastAsia="宋体" w:cs="宋体"/>
          <w:spacing w:val="9"/>
          <w:sz w:val="21"/>
          <w:szCs w:val="21"/>
        </w:rPr>
        <w:t>本协议书中词语含义与第二部分通用合同条款中赋予的含义相同。</w:t>
      </w:r>
    </w:p>
    <w:p w14:paraId="11A06257">
      <w:pPr>
        <w:spacing w:before="252" w:line="231" w:lineRule="auto"/>
        <w:ind w:left="6"/>
        <w:rPr>
          <w:rFonts w:hint="eastAsia" w:ascii="宋体" w:hAnsi="宋体" w:eastAsia="宋体" w:cs="宋体"/>
          <w:sz w:val="21"/>
          <w:szCs w:val="21"/>
        </w:rPr>
      </w:pPr>
      <w:r>
        <w:rPr>
          <w:rFonts w:hint="eastAsia" w:ascii="宋体" w:hAnsi="宋体" w:eastAsia="宋体" w:cs="宋体"/>
          <w:b/>
          <w:bCs/>
          <w:spacing w:val="6"/>
          <w:sz w:val="21"/>
          <w:szCs w:val="21"/>
        </w:rPr>
        <w:t>九、签订时间</w:t>
      </w:r>
    </w:p>
    <w:p w14:paraId="6C423BC2">
      <w:pPr>
        <w:spacing w:before="249" w:line="228" w:lineRule="auto"/>
        <w:ind w:left="422"/>
        <w:rPr>
          <w:rFonts w:hint="eastAsia" w:ascii="宋体" w:hAnsi="宋体" w:eastAsia="宋体" w:cs="宋体"/>
          <w:sz w:val="21"/>
          <w:szCs w:val="21"/>
        </w:rPr>
      </w:pPr>
      <w:r>
        <w:rPr>
          <w:rFonts w:hint="eastAsia" w:ascii="宋体" w:hAnsi="宋体" w:eastAsia="宋体" w:cs="宋体"/>
          <w:spacing w:val="2"/>
          <w:sz w:val="21"/>
          <w:szCs w:val="21"/>
        </w:rPr>
        <w:t>本合同于</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2"/>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2"/>
          <w:sz w:val="21"/>
          <w:szCs w:val="21"/>
        </w:rPr>
        <w:t>月</w:t>
      </w:r>
      <w:r>
        <w:rPr>
          <w:rFonts w:hint="eastAsia" w:ascii="宋体" w:hAnsi="宋体" w:eastAsia="宋体" w:cs="宋体"/>
          <w:spacing w:val="2"/>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日签订。</w:t>
      </w:r>
    </w:p>
    <w:p w14:paraId="2F06E71D">
      <w:pPr>
        <w:spacing w:before="254" w:line="230" w:lineRule="auto"/>
        <w:ind w:left="2"/>
        <w:rPr>
          <w:rFonts w:hint="eastAsia" w:ascii="宋体" w:hAnsi="宋体" w:eastAsia="宋体" w:cs="宋体"/>
          <w:sz w:val="21"/>
          <w:szCs w:val="21"/>
        </w:rPr>
      </w:pPr>
      <w:r>
        <w:rPr>
          <w:rFonts w:hint="eastAsia" w:ascii="宋体" w:hAnsi="宋体" w:eastAsia="宋体" w:cs="宋体"/>
          <w:b/>
          <w:bCs/>
          <w:spacing w:val="6"/>
          <w:sz w:val="21"/>
          <w:szCs w:val="21"/>
        </w:rPr>
        <w:t>十、签订地点</w:t>
      </w:r>
    </w:p>
    <w:p w14:paraId="1465A3FC">
      <w:pPr>
        <w:spacing w:before="250" w:line="228" w:lineRule="auto"/>
        <w:ind w:left="422"/>
        <w:rPr>
          <w:rFonts w:hint="eastAsia" w:ascii="宋体" w:hAnsi="宋体" w:eastAsia="宋体" w:cs="宋体"/>
          <w:sz w:val="21"/>
          <w:szCs w:val="21"/>
        </w:rPr>
      </w:pPr>
      <w:r>
        <w:rPr>
          <w:rFonts w:hint="eastAsia" w:ascii="宋体" w:hAnsi="宋体" w:eastAsia="宋体" w:cs="宋体"/>
          <w:spacing w:val="5"/>
          <w:sz w:val="21"/>
          <w:szCs w:val="21"/>
        </w:rPr>
        <w:t>本合同在</w:t>
      </w:r>
      <w:r>
        <w:rPr>
          <w:rFonts w:hint="eastAsia" w:ascii="宋体" w:hAnsi="宋体" w:eastAsia="宋体" w:cs="宋体"/>
          <w:spacing w:val="-97"/>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5"/>
          <w:sz w:val="21"/>
          <w:szCs w:val="21"/>
        </w:rPr>
        <w:t>签订。</w:t>
      </w:r>
    </w:p>
    <w:p w14:paraId="42B5D153">
      <w:pPr>
        <w:spacing w:before="253" w:line="229" w:lineRule="auto"/>
        <w:ind w:left="2"/>
        <w:rPr>
          <w:rFonts w:hint="eastAsia" w:ascii="宋体" w:hAnsi="宋体" w:eastAsia="宋体" w:cs="宋体"/>
          <w:sz w:val="21"/>
          <w:szCs w:val="21"/>
        </w:rPr>
      </w:pPr>
      <w:r>
        <w:rPr>
          <w:rFonts w:hint="eastAsia" w:ascii="宋体" w:hAnsi="宋体" w:eastAsia="宋体" w:cs="宋体"/>
          <w:b/>
          <w:bCs/>
          <w:spacing w:val="7"/>
          <w:sz w:val="21"/>
          <w:szCs w:val="21"/>
        </w:rPr>
        <w:t>十一、补充协议</w:t>
      </w:r>
    </w:p>
    <w:p w14:paraId="6BAABB0A">
      <w:pPr>
        <w:spacing w:before="254" w:line="228" w:lineRule="auto"/>
        <w:ind w:left="2"/>
        <w:rPr>
          <w:rFonts w:hint="eastAsia" w:ascii="宋体" w:hAnsi="宋体" w:eastAsia="宋体" w:cs="宋体"/>
          <w:sz w:val="21"/>
          <w:szCs w:val="21"/>
        </w:rPr>
      </w:pPr>
      <w:r>
        <w:rPr>
          <w:rFonts w:hint="eastAsia" w:ascii="宋体" w:hAnsi="宋体" w:eastAsia="宋体" w:cs="宋体"/>
          <w:spacing w:val="9"/>
          <w:sz w:val="21"/>
          <w:szCs w:val="21"/>
        </w:rPr>
        <w:t>合同未尽事宜，合同当事人另行签订补充协议，补充协议是合同的组成部分。</w:t>
      </w:r>
    </w:p>
    <w:p w14:paraId="1A847DAA">
      <w:pPr>
        <w:spacing w:before="251" w:line="229" w:lineRule="auto"/>
        <w:ind w:left="2"/>
        <w:rPr>
          <w:rFonts w:hint="eastAsia" w:ascii="宋体" w:hAnsi="宋体" w:eastAsia="宋体" w:cs="宋体"/>
          <w:sz w:val="21"/>
          <w:szCs w:val="21"/>
        </w:rPr>
      </w:pPr>
      <w:r>
        <w:rPr>
          <w:rFonts w:hint="eastAsia" w:ascii="宋体" w:hAnsi="宋体" w:eastAsia="宋体" w:cs="宋体"/>
          <w:b/>
          <w:bCs/>
          <w:spacing w:val="7"/>
          <w:sz w:val="21"/>
          <w:szCs w:val="21"/>
        </w:rPr>
        <w:t>十二、合同生效</w:t>
      </w:r>
    </w:p>
    <w:p w14:paraId="105B9C2D">
      <w:pPr>
        <w:spacing w:before="251" w:line="228" w:lineRule="auto"/>
        <w:ind w:left="422"/>
        <w:rPr>
          <w:rFonts w:hint="eastAsia" w:ascii="宋体" w:hAnsi="宋体" w:eastAsia="宋体" w:cs="宋体"/>
          <w:sz w:val="21"/>
          <w:szCs w:val="21"/>
        </w:rPr>
      </w:pPr>
      <w:r>
        <w:rPr>
          <w:rFonts w:hint="eastAsia" w:ascii="宋体" w:hAnsi="宋体" w:eastAsia="宋体" w:cs="宋体"/>
          <w:spacing w:val="5"/>
          <w:sz w:val="21"/>
          <w:szCs w:val="21"/>
        </w:rPr>
        <w:t>本合同自</w:t>
      </w:r>
      <w:r>
        <w:rPr>
          <w:rFonts w:hint="eastAsia" w:ascii="宋体" w:hAnsi="宋体" w:eastAsia="宋体" w:cs="宋体"/>
          <w:spacing w:val="-98"/>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5"/>
          <w:sz w:val="21"/>
          <w:szCs w:val="21"/>
        </w:rPr>
        <w:t>生效。</w:t>
      </w:r>
    </w:p>
    <w:p w14:paraId="4CBA1135">
      <w:pPr>
        <w:spacing w:before="255" w:line="228" w:lineRule="auto"/>
        <w:ind w:left="2"/>
        <w:rPr>
          <w:rFonts w:hint="eastAsia" w:ascii="宋体" w:hAnsi="宋体" w:eastAsia="宋体" w:cs="宋体"/>
          <w:sz w:val="21"/>
          <w:szCs w:val="21"/>
        </w:rPr>
      </w:pPr>
      <w:r>
        <w:rPr>
          <w:rFonts w:hint="eastAsia" w:ascii="宋体" w:hAnsi="宋体" w:eastAsia="宋体" w:cs="宋体"/>
          <w:b/>
          <w:bCs/>
          <w:spacing w:val="7"/>
          <w:sz w:val="21"/>
          <w:szCs w:val="21"/>
        </w:rPr>
        <w:t>十三、合同份数</w:t>
      </w:r>
    </w:p>
    <w:p w14:paraId="2C3E93C0">
      <w:pPr>
        <w:spacing w:before="252" w:line="228" w:lineRule="auto"/>
        <w:ind w:left="422"/>
        <w:rPr>
          <w:rFonts w:hint="eastAsia" w:ascii="宋体" w:hAnsi="宋体" w:eastAsia="宋体" w:cs="宋体"/>
          <w:sz w:val="21"/>
          <w:szCs w:val="21"/>
        </w:rPr>
      </w:pPr>
      <w:r>
        <w:rPr>
          <w:rFonts w:hint="eastAsia" w:ascii="宋体" w:hAnsi="宋体" w:eastAsia="宋体" w:cs="宋体"/>
          <w:spacing w:val="8"/>
          <w:sz w:val="21"/>
          <w:szCs w:val="21"/>
        </w:rPr>
        <w:t>本合同一式</w:t>
      </w:r>
      <w:r>
        <w:rPr>
          <w:rFonts w:hint="eastAsia" w:ascii="宋体" w:hAnsi="宋体" w:eastAsia="宋体" w:cs="宋体"/>
          <w:spacing w:val="-91"/>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8"/>
          <w:sz w:val="21"/>
          <w:szCs w:val="21"/>
        </w:rPr>
        <w:t>份，均具有同等法律效力，发包人执</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8"/>
          <w:sz w:val="21"/>
          <w:szCs w:val="21"/>
        </w:rPr>
        <w:t>份，承包人执</w:t>
      </w:r>
      <w:r>
        <w:rPr>
          <w:rFonts w:hint="eastAsia" w:ascii="宋体" w:hAnsi="宋体" w:eastAsia="宋体" w:cs="宋体"/>
          <w:spacing w:val="-97"/>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8"/>
          <w:sz w:val="21"/>
          <w:szCs w:val="21"/>
        </w:rPr>
        <w:t>份。</w:t>
      </w:r>
    </w:p>
    <w:p w14:paraId="54A07AA9">
      <w:pPr>
        <w:pStyle w:val="9"/>
        <w:spacing w:line="342" w:lineRule="auto"/>
        <w:rPr>
          <w:rFonts w:hint="eastAsia" w:ascii="宋体" w:hAnsi="宋体" w:eastAsia="宋体" w:cs="宋体"/>
          <w:sz w:val="21"/>
          <w:szCs w:val="21"/>
        </w:rPr>
      </w:pPr>
    </w:p>
    <w:p w14:paraId="6F32D53F">
      <w:pPr>
        <w:pStyle w:val="9"/>
        <w:spacing w:line="342" w:lineRule="auto"/>
        <w:rPr>
          <w:rFonts w:hint="eastAsia" w:ascii="宋体" w:hAnsi="宋体" w:eastAsia="宋体" w:cs="宋体"/>
          <w:sz w:val="21"/>
          <w:szCs w:val="21"/>
        </w:rPr>
      </w:pPr>
    </w:p>
    <w:p w14:paraId="1EFEE28A">
      <w:pPr>
        <w:spacing w:before="65" w:line="228" w:lineRule="auto"/>
        <w:ind w:left="5"/>
        <w:rPr>
          <w:rFonts w:hint="eastAsia" w:ascii="宋体" w:hAnsi="宋体" w:eastAsia="宋体" w:cs="宋体"/>
          <w:sz w:val="21"/>
          <w:szCs w:val="21"/>
        </w:rPr>
      </w:pPr>
      <w:r>
        <w:rPr>
          <w:rFonts w:hint="eastAsia" w:ascii="宋体" w:hAnsi="宋体" w:eastAsia="宋体" w:cs="宋体"/>
          <w:sz w:val="21"/>
          <w:szCs w:val="21"/>
        </w:rPr>
        <w:t>发包人：</w:t>
      </w:r>
      <w:r>
        <w:rPr>
          <w:rFonts w:hint="eastAsia" w:ascii="宋体" w:hAnsi="宋体" w:eastAsia="宋体" w:cs="宋体"/>
          <w:spacing w:val="37"/>
          <w:sz w:val="21"/>
          <w:szCs w:val="21"/>
        </w:rPr>
        <w:t xml:space="preserve">  </w:t>
      </w:r>
      <w:r>
        <w:rPr>
          <w:rFonts w:hint="eastAsia" w:ascii="宋体" w:hAnsi="宋体" w:eastAsia="宋体" w:cs="宋体"/>
          <w:sz w:val="21"/>
          <w:szCs w:val="21"/>
        </w:rPr>
        <w:t>(公章)</w:t>
      </w:r>
      <w:r>
        <w:rPr>
          <w:rFonts w:hint="eastAsia" w:ascii="宋体" w:hAnsi="宋体" w:eastAsia="宋体" w:cs="宋体"/>
          <w:spacing w:val="2"/>
          <w:sz w:val="21"/>
          <w:szCs w:val="21"/>
        </w:rPr>
        <w:t xml:space="preserve">                                   </w:t>
      </w:r>
      <w:r>
        <w:rPr>
          <w:rFonts w:hint="eastAsia" w:ascii="宋体" w:hAnsi="宋体" w:eastAsia="宋体" w:cs="宋体"/>
          <w:sz w:val="21"/>
          <w:szCs w:val="21"/>
        </w:rPr>
        <w:t>承包人：</w:t>
      </w:r>
      <w:r>
        <w:rPr>
          <w:rFonts w:hint="eastAsia" w:ascii="宋体" w:hAnsi="宋体" w:eastAsia="宋体" w:cs="宋体"/>
          <w:spacing w:val="36"/>
          <w:sz w:val="21"/>
          <w:szCs w:val="21"/>
        </w:rPr>
        <w:t xml:space="preserve">  </w:t>
      </w:r>
      <w:r>
        <w:rPr>
          <w:rFonts w:hint="eastAsia" w:ascii="宋体" w:hAnsi="宋体" w:eastAsia="宋体" w:cs="宋体"/>
          <w:sz w:val="21"/>
          <w:szCs w:val="21"/>
        </w:rPr>
        <w:t>(公章)</w:t>
      </w:r>
    </w:p>
    <w:p w14:paraId="2F6ED7AE">
      <w:pPr>
        <w:spacing w:before="253" w:line="228" w:lineRule="auto"/>
        <w:ind w:left="2"/>
        <w:rPr>
          <w:rFonts w:hint="eastAsia" w:ascii="宋体" w:hAnsi="宋体" w:eastAsia="宋体" w:cs="宋体"/>
          <w:sz w:val="21"/>
          <w:szCs w:val="21"/>
        </w:rPr>
      </w:pPr>
      <w:r>
        <w:rPr>
          <w:rFonts w:hint="eastAsia" w:ascii="宋体" w:hAnsi="宋体" w:eastAsia="宋体" w:cs="宋体"/>
          <w:spacing w:val="7"/>
          <w:sz w:val="21"/>
          <w:szCs w:val="21"/>
        </w:rPr>
        <w:t>法定代表人或其委托代理人：                        法定代表人或其委托代理人：</w:t>
      </w:r>
    </w:p>
    <w:p w14:paraId="345534F0">
      <w:pPr>
        <w:spacing w:before="253" w:line="228" w:lineRule="auto"/>
        <w:ind w:left="11"/>
        <w:rPr>
          <w:rFonts w:hint="eastAsia" w:ascii="宋体" w:hAnsi="宋体" w:eastAsia="宋体" w:cs="宋体"/>
          <w:sz w:val="21"/>
          <w:szCs w:val="21"/>
        </w:rPr>
      </w:pPr>
      <w:r>
        <w:rPr>
          <w:rFonts w:hint="eastAsia" w:ascii="宋体" w:hAnsi="宋体" w:eastAsia="宋体" w:cs="宋体"/>
          <w:spacing w:val="10"/>
          <w:sz w:val="21"/>
          <w:szCs w:val="21"/>
        </w:rPr>
        <w:t>（签字</w:t>
      </w:r>
      <w:r>
        <w:rPr>
          <w:rFonts w:hint="eastAsia" w:ascii="宋体" w:hAnsi="宋体" w:eastAsia="宋体" w:cs="宋体"/>
          <w:spacing w:val="-14"/>
          <w:sz w:val="21"/>
          <w:szCs w:val="21"/>
        </w:rPr>
        <w:t>）</w:t>
      </w:r>
      <w:r>
        <w:rPr>
          <w:rFonts w:hint="eastAsia" w:ascii="宋体" w:hAnsi="宋体" w:eastAsia="宋体" w:cs="宋体"/>
          <w:spacing w:val="1"/>
          <w:sz w:val="21"/>
          <w:szCs w:val="21"/>
        </w:rPr>
        <w:t xml:space="preserve">                      </w:t>
      </w:r>
      <w:r>
        <w:rPr>
          <w:rFonts w:hint="eastAsia" w:ascii="宋体" w:hAnsi="宋体" w:eastAsia="宋体" w:cs="宋体"/>
          <w:sz w:val="21"/>
          <w:szCs w:val="21"/>
        </w:rPr>
        <w:t xml:space="preserve">                     </w:t>
      </w:r>
      <w:r>
        <w:rPr>
          <w:rFonts w:hint="eastAsia" w:ascii="宋体" w:hAnsi="宋体" w:eastAsia="宋体" w:cs="宋体"/>
          <w:spacing w:val="-14"/>
          <w:sz w:val="21"/>
          <w:szCs w:val="21"/>
        </w:rPr>
        <w:t>（</w:t>
      </w:r>
      <w:r>
        <w:rPr>
          <w:rFonts w:hint="eastAsia" w:ascii="宋体" w:hAnsi="宋体" w:eastAsia="宋体" w:cs="宋体"/>
          <w:spacing w:val="10"/>
          <w:sz w:val="21"/>
          <w:szCs w:val="21"/>
        </w:rPr>
        <w:t>签字）</w:t>
      </w:r>
    </w:p>
    <w:p w14:paraId="03E21D74">
      <w:pPr>
        <w:spacing w:before="253" w:line="228" w:lineRule="auto"/>
        <w:ind w:left="4"/>
        <w:rPr>
          <w:rFonts w:hint="eastAsia" w:ascii="宋体" w:hAnsi="宋体" w:eastAsia="宋体" w:cs="宋体"/>
          <w:sz w:val="21"/>
          <w:szCs w:val="21"/>
        </w:rPr>
      </w:pPr>
      <w:r>
        <w:rPr>
          <w:rFonts w:hint="eastAsia" w:ascii="宋体" w:hAnsi="宋体" w:eastAsia="宋体" w:cs="宋体"/>
          <w:spacing w:val="5"/>
          <w:sz w:val="21"/>
          <w:szCs w:val="21"/>
        </w:rPr>
        <w:t>组织机构代码：</w:t>
      </w:r>
      <w:r>
        <w:rPr>
          <w:rFonts w:hint="eastAsia" w:ascii="宋体" w:hAnsi="宋体" w:eastAsia="宋体" w:cs="宋体"/>
          <w:spacing w:val="5"/>
          <w:sz w:val="21"/>
          <w:szCs w:val="21"/>
          <w:u w:val="single" w:color="auto"/>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组织机构代码：</w:t>
      </w:r>
      <w:r>
        <w:rPr>
          <w:rFonts w:hint="eastAsia" w:ascii="宋体" w:hAnsi="宋体" w:eastAsia="宋体" w:cs="宋体"/>
          <w:spacing w:val="4"/>
          <w:sz w:val="21"/>
          <w:szCs w:val="21"/>
          <w:u w:val="single" w:color="auto"/>
        </w:rPr>
        <w:t xml:space="preserve">               </w:t>
      </w:r>
    </w:p>
    <w:p w14:paraId="4606B783">
      <w:pPr>
        <w:spacing w:before="253" w:line="238" w:lineRule="auto"/>
        <w:ind w:left="1"/>
        <w:rPr>
          <w:rFonts w:hint="eastAsia" w:ascii="宋体" w:hAnsi="宋体" w:eastAsia="宋体" w:cs="宋体"/>
          <w:sz w:val="21"/>
          <w:szCs w:val="21"/>
        </w:rPr>
      </w:pPr>
      <w:r>
        <w:rPr>
          <w:rFonts w:hint="eastAsia" w:ascii="宋体" w:hAnsi="宋体" w:eastAsia="宋体" w:cs="宋体"/>
          <w:spacing w:val="-5"/>
          <w:sz w:val="21"/>
          <w:szCs w:val="21"/>
        </w:rPr>
        <w:t>地</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址</w:t>
      </w:r>
      <w:r>
        <w:rPr>
          <w:rFonts w:hint="eastAsia" w:ascii="宋体" w:hAnsi="宋体" w:eastAsia="宋体" w:cs="宋体"/>
          <w:spacing w:val="-75"/>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地</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址</w:t>
      </w:r>
      <w:r>
        <w:rPr>
          <w:rFonts w:hint="eastAsia" w:ascii="宋体" w:hAnsi="宋体" w:eastAsia="宋体" w:cs="宋体"/>
          <w:spacing w:val="-74"/>
          <w:sz w:val="21"/>
          <w:szCs w:val="21"/>
        </w:rPr>
        <w:t xml:space="preserve"> </w:t>
      </w:r>
      <w:r>
        <w:rPr>
          <w:rFonts w:hint="eastAsia" w:ascii="宋体" w:hAnsi="宋体" w:eastAsia="宋体" w:cs="宋体"/>
          <w:spacing w:val="-5"/>
          <w:sz w:val="21"/>
          <w:szCs w:val="21"/>
        </w:rPr>
        <w:t>：</w:t>
      </w:r>
      <w:r>
        <w:rPr>
          <w:rFonts w:hint="eastAsia" w:ascii="宋体" w:hAnsi="宋体" w:eastAsia="宋体" w:cs="宋体"/>
          <w:sz w:val="21"/>
          <w:szCs w:val="21"/>
          <w:u w:val="single" w:color="auto"/>
        </w:rPr>
        <w:t xml:space="preserve">                        </w:t>
      </w:r>
    </w:p>
    <w:p w14:paraId="0C27AFD8">
      <w:pPr>
        <w:spacing w:before="242" w:line="228" w:lineRule="auto"/>
        <w:ind w:left="17"/>
        <w:rPr>
          <w:rFonts w:hint="eastAsia" w:ascii="宋体" w:hAnsi="宋体" w:eastAsia="宋体" w:cs="宋体"/>
          <w:sz w:val="21"/>
          <w:szCs w:val="21"/>
        </w:rPr>
      </w:pPr>
      <w:r>
        <w:rPr>
          <w:rFonts w:hint="eastAsia" w:ascii="宋体" w:hAnsi="宋体" w:eastAsia="宋体" w:cs="宋体"/>
          <w:spacing w:val="5"/>
          <w:sz w:val="21"/>
          <w:szCs w:val="21"/>
        </w:rPr>
        <w:t>邮政编码：</w:t>
      </w:r>
      <w:r>
        <w:rPr>
          <w:rFonts w:hint="eastAsia" w:ascii="宋体" w:hAnsi="宋体" w:eastAsia="宋体" w:cs="宋体"/>
          <w:spacing w:val="4"/>
          <w:sz w:val="21"/>
          <w:szCs w:val="21"/>
          <w:u w:val="single" w:color="auto"/>
        </w:rPr>
        <w:t xml:space="preserve">                  </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邮政编码：</w:t>
      </w:r>
      <w:r>
        <w:rPr>
          <w:rFonts w:hint="eastAsia" w:ascii="宋体" w:hAnsi="宋体" w:eastAsia="宋体" w:cs="宋体"/>
          <w:sz w:val="21"/>
          <w:szCs w:val="21"/>
          <w:u w:val="single" w:color="auto"/>
        </w:rPr>
        <w:t xml:space="preserve">                    </w:t>
      </w:r>
    </w:p>
    <w:p w14:paraId="46194A92">
      <w:pPr>
        <w:spacing w:before="254" w:line="228" w:lineRule="auto"/>
        <w:ind w:left="2"/>
        <w:rPr>
          <w:rFonts w:hint="eastAsia" w:ascii="宋体" w:hAnsi="宋体" w:eastAsia="宋体" w:cs="宋体"/>
          <w:sz w:val="21"/>
          <w:szCs w:val="21"/>
        </w:rPr>
      </w:pPr>
      <w:r>
        <w:rPr>
          <w:rFonts w:hint="eastAsia" w:ascii="宋体" w:hAnsi="宋体" w:eastAsia="宋体" w:cs="宋体"/>
          <w:spacing w:val="4"/>
          <w:sz w:val="21"/>
          <w:szCs w:val="21"/>
        </w:rPr>
        <w:t>法定代表人：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法定代表人：</w:t>
      </w:r>
      <w:r>
        <w:rPr>
          <w:rFonts w:hint="eastAsia" w:ascii="宋体" w:hAnsi="宋体" w:eastAsia="宋体" w:cs="宋体"/>
          <w:spacing w:val="4"/>
          <w:sz w:val="21"/>
          <w:szCs w:val="21"/>
          <w:u w:val="single" w:color="auto"/>
        </w:rPr>
        <w:t xml:space="preserve">                  </w:t>
      </w:r>
    </w:p>
    <w:p w14:paraId="4B449E3A">
      <w:pPr>
        <w:spacing w:before="253" w:line="228" w:lineRule="auto"/>
        <w:rPr>
          <w:rFonts w:hint="eastAsia" w:ascii="宋体" w:hAnsi="宋体" w:eastAsia="宋体" w:cs="宋体"/>
          <w:sz w:val="21"/>
          <w:szCs w:val="21"/>
        </w:rPr>
      </w:pPr>
      <w:r>
        <w:rPr>
          <w:rFonts w:hint="eastAsia" w:ascii="宋体" w:hAnsi="宋体" w:eastAsia="宋体" w:cs="宋体"/>
          <w:spacing w:val="4"/>
          <w:sz w:val="21"/>
          <w:szCs w:val="21"/>
        </w:rPr>
        <w:t>委托代理人：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委托代理人：</w:t>
      </w:r>
      <w:r>
        <w:rPr>
          <w:rFonts w:hint="eastAsia" w:ascii="宋体" w:hAnsi="宋体" w:eastAsia="宋体" w:cs="宋体"/>
          <w:spacing w:val="4"/>
          <w:sz w:val="21"/>
          <w:szCs w:val="21"/>
          <w:u w:val="single" w:color="auto"/>
        </w:rPr>
        <w:t xml:space="preserve">                  </w:t>
      </w:r>
    </w:p>
    <w:p w14:paraId="4BC55A62">
      <w:pPr>
        <w:spacing w:before="251" w:line="231" w:lineRule="auto"/>
        <w:ind w:left="26"/>
        <w:rPr>
          <w:rFonts w:hint="eastAsia" w:ascii="宋体" w:hAnsi="宋体" w:eastAsia="宋体" w:cs="宋体"/>
          <w:sz w:val="21"/>
          <w:szCs w:val="21"/>
        </w:rPr>
      </w:pPr>
      <w:r>
        <w:rPr>
          <w:rFonts w:hint="eastAsia" w:ascii="宋体" w:hAnsi="宋体" w:eastAsia="宋体" w:cs="宋体"/>
          <w:spacing w:val="-7"/>
          <w:sz w:val="21"/>
          <w:szCs w:val="21"/>
        </w:rPr>
        <w:t>电</w:t>
      </w:r>
      <w:r>
        <w:rPr>
          <w:rFonts w:hint="eastAsia" w:ascii="宋体" w:hAnsi="宋体" w:eastAsia="宋体" w:cs="宋体"/>
          <w:spacing w:val="9"/>
          <w:sz w:val="21"/>
          <w:szCs w:val="21"/>
        </w:rPr>
        <w:t xml:space="preserve">  </w:t>
      </w:r>
      <w:r>
        <w:rPr>
          <w:rFonts w:hint="eastAsia" w:ascii="宋体" w:hAnsi="宋体" w:eastAsia="宋体" w:cs="宋体"/>
          <w:spacing w:val="-7"/>
          <w:sz w:val="21"/>
          <w:szCs w:val="21"/>
        </w:rPr>
        <w:t>话</w:t>
      </w:r>
      <w:r>
        <w:rPr>
          <w:rFonts w:hint="eastAsia" w:ascii="宋体" w:hAnsi="宋体" w:eastAsia="宋体" w:cs="宋体"/>
          <w:spacing w:val="-73"/>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 xml:space="preserve">      电</w:t>
      </w:r>
      <w:r>
        <w:rPr>
          <w:rFonts w:hint="eastAsia" w:ascii="宋体" w:hAnsi="宋体" w:eastAsia="宋体" w:cs="宋体"/>
          <w:spacing w:val="10"/>
          <w:sz w:val="21"/>
          <w:szCs w:val="21"/>
        </w:rPr>
        <w:t xml:space="preserve">  </w:t>
      </w:r>
      <w:r>
        <w:rPr>
          <w:rFonts w:hint="eastAsia" w:ascii="宋体" w:hAnsi="宋体" w:eastAsia="宋体" w:cs="宋体"/>
          <w:spacing w:val="-8"/>
          <w:sz w:val="21"/>
          <w:szCs w:val="21"/>
        </w:rPr>
        <w:t>话</w:t>
      </w:r>
      <w:r>
        <w:rPr>
          <w:rFonts w:hint="eastAsia" w:ascii="宋体" w:hAnsi="宋体" w:eastAsia="宋体" w:cs="宋体"/>
          <w:spacing w:val="-73"/>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8"/>
          <w:sz w:val="21"/>
          <w:szCs w:val="21"/>
          <w:u w:val="single" w:color="auto"/>
        </w:rPr>
        <w:t xml:space="preserve">                        </w:t>
      </w:r>
    </w:p>
    <w:p w14:paraId="50411671">
      <w:pPr>
        <w:spacing w:before="251" w:line="228" w:lineRule="auto"/>
        <w:rPr>
          <w:rFonts w:hint="eastAsia" w:ascii="宋体" w:hAnsi="宋体" w:eastAsia="宋体" w:cs="宋体"/>
          <w:sz w:val="21"/>
          <w:szCs w:val="21"/>
        </w:rPr>
      </w:pPr>
      <w:r>
        <w:rPr>
          <w:rFonts w:hint="eastAsia" w:ascii="宋体" w:hAnsi="宋体" w:eastAsia="宋体" w:cs="宋体"/>
          <w:spacing w:val="-5"/>
          <w:sz w:val="21"/>
          <w:szCs w:val="21"/>
        </w:rPr>
        <w:t>传</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真</w:t>
      </w:r>
      <w:r>
        <w:rPr>
          <w:rFonts w:hint="eastAsia" w:ascii="宋体" w:hAnsi="宋体" w:eastAsia="宋体" w:cs="宋体"/>
          <w:spacing w:val="-73"/>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传</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真</w:t>
      </w:r>
      <w:r>
        <w:rPr>
          <w:rFonts w:hint="eastAsia" w:ascii="宋体" w:hAnsi="宋体" w:eastAsia="宋体" w:cs="宋体"/>
          <w:spacing w:val="-73"/>
          <w:sz w:val="21"/>
          <w:szCs w:val="21"/>
        </w:rPr>
        <w:t xml:space="preserve"> </w:t>
      </w:r>
      <w:r>
        <w:rPr>
          <w:rFonts w:hint="eastAsia" w:ascii="宋体" w:hAnsi="宋体" w:eastAsia="宋体" w:cs="宋体"/>
          <w:spacing w:val="-5"/>
          <w:sz w:val="21"/>
          <w:szCs w:val="21"/>
        </w:rPr>
        <w:t>：</w:t>
      </w:r>
      <w:r>
        <w:rPr>
          <w:rFonts w:hint="eastAsia" w:ascii="宋体" w:hAnsi="宋体" w:eastAsia="宋体" w:cs="宋体"/>
          <w:sz w:val="21"/>
          <w:szCs w:val="21"/>
          <w:u w:val="single" w:color="auto"/>
        </w:rPr>
        <w:t xml:space="preserve">                       </w:t>
      </w:r>
    </w:p>
    <w:p w14:paraId="20E65F74">
      <w:pPr>
        <w:spacing w:before="253" w:line="228" w:lineRule="auto"/>
        <w:ind w:left="26"/>
        <w:rPr>
          <w:rFonts w:hint="eastAsia" w:ascii="宋体" w:hAnsi="宋体" w:eastAsia="宋体" w:cs="宋体"/>
          <w:sz w:val="21"/>
          <w:szCs w:val="21"/>
        </w:rPr>
      </w:pPr>
      <w:r>
        <w:rPr>
          <w:rFonts w:hint="eastAsia" w:ascii="宋体" w:hAnsi="宋体" w:eastAsia="宋体" w:cs="宋体"/>
          <w:spacing w:val="2"/>
          <w:sz w:val="21"/>
          <w:szCs w:val="21"/>
        </w:rPr>
        <w:t>电子信箱：</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 xml:space="preserve">                  </w:t>
      </w:r>
      <w:r>
        <w:rPr>
          <w:rFonts w:hint="eastAsia" w:ascii="宋体" w:hAnsi="宋体" w:eastAsia="宋体" w:cs="宋体"/>
          <w:spacing w:val="1"/>
          <w:sz w:val="21"/>
          <w:szCs w:val="21"/>
        </w:rPr>
        <w:t xml:space="preserve">      电子信箱：</w:t>
      </w:r>
      <w:r>
        <w:rPr>
          <w:rFonts w:hint="eastAsia" w:ascii="宋体" w:hAnsi="宋体" w:eastAsia="宋体" w:cs="宋体"/>
          <w:spacing w:val="1"/>
          <w:sz w:val="21"/>
          <w:szCs w:val="21"/>
          <w:u w:val="single" w:color="auto"/>
        </w:rPr>
        <w:t xml:space="preserve">                    </w:t>
      </w:r>
    </w:p>
    <w:p w14:paraId="0CDF242F">
      <w:pPr>
        <w:spacing w:before="252" w:line="229" w:lineRule="auto"/>
        <w:ind w:left="2"/>
        <w:rPr>
          <w:rFonts w:hint="eastAsia" w:ascii="宋体" w:hAnsi="宋体" w:eastAsia="宋体" w:cs="宋体"/>
          <w:sz w:val="21"/>
          <w:szCs w:val="21"/>
        </w:rPr>
      </w:pPr>
      <w:r>
        <w:rPr>
          <w:rFonts w:hint="eastAsia" w:ascii="宋体" w:hAnsi="宋体" w:eastAsia="宋体" w:cs="宋体"/>
          <w:spacing w:val="4"/>
          <w:sz w:val="21"/>
          <w:szCs w:val="21"/>
        </w:rPr>
        <w:t>开户银行：</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开户银行：</w:t>
      </w:r>
      <w:r>
        <w:rPr>
          <w:rFonts w:hint="eastAsia" w:ascii="宋体" w:hAnsi="宋体" w:eastAsia="宋体" w:cs="宋体"/>
          <w:spacing w:val="4"/>
          <w:sz w:val="21"/>
          <w:szCs w:val="21"/>
          <w:u w:val="single" w:color="auto"/>
        </w:rPr>
        <w:t xml:space="preserve">                    </w:t>
      </w:r>
    </w:p>
    <w:p w14:paraId="0F9F77EC">
      <w:pPr>
        <w:spacing w:before="253" w:line="230" w:lineRule="auto"/>
        <w:ind w:left="5"/>
        <w:outlineLvl w:val="2"/>
        <w:rPr>
          <w:rFonts w:hint="eastAsia" w:ascii="宋体" w:hAnsi="宋体" w:eastAsia="宋体" w:cs="宋体"/>
          <w:sz w:val="21"/>
          <w:szCs w:val="21"/>
        </w:rPr>
      </w:pPr>
      <w:r>
        <w:rPr>
          <w:rFonts w:hint="eastAsia" w:ascii="宋体" w:hAnsi="宋体" w:eastAsia="宋体" w:cs="宋体"/>
          <w:spacing w:val="-4"/>
          <w:sz w:val="21"/>
          <w:szCs w:val="21"/>
        </w:rPr>
        <w:t>账</w:t>
      </w:r>
      <w:r>
        <w:rPr>
          <w:rFonts w:hint="eastAsia" w:ascii="宋体" w:hAnsi="宋体" w:eastAsia="宋体" w:cs="宋体"/>
          <w:spacing w:val="13"/>
          <w:sz w:val="21"/>
          <w:szCs w:val="21"/>
        </w:rPr>
        <w:t xml:space="preserve">  </w:t>
      </w:r>
      <w:r>
        <w:rPr>
          <w:rFonts w:hint="eastAsia" w:ascii="宋体" w:hAnsi="宋体" w:eastAsia="宋体" w:cs="宋体"/>
          <w:spacing w:val="-4"/>
          <w:sz w:val="21"/>
          <w:szCs w:val="21"/>
        </w:rPr>
        <w:t>号</w:t>
      </w:r>
      <w:r>
        <w:rPr>
          <w:rFonts w:hint="eastAsia" w:ascii="宋体" w:hAnsi="宋体" w:eastAsia="宋体" w:cs="宋体"/>
          <w:spacing w:val="-74"/>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4"/>
          <w:sz w:val="21"/>
          <w:szCs w:val="21"/>
        </w:rPr>
        <w:t xml:space="preserve">                         账</w:t>
      </w:r>
      <w:r>
        <w:rPr>
          <w:rFonts w:hint="eastAsia" w:ascii="宋体" w:hAnsi="宋体" w:eastAsia="宋体" w:cs="宋体"/>
          <w:spacing w:val="13"/>
          <w:sz w:val="21"/>
          <w:szCs w:val="21"/>
        </w:rPr>
        <w:t xml:space="preserve">  </w:t>
      </w:r>
      <w:r>
        <w:rPr>
          <w:rFonts w:hint="eastAsia" w:ascii="宋体" w:hAnsi="宋体" w:eastAsia="宋体" w:cs="宋体"/>
          <w:spacing w:val="-4"/>
          <w:sz w:val="21"/>
          <w:szCs w:val="21"/>
        </w:rPr>
        <w:t>号</w:t>
      </w:r>
      <w:r>
        <w:rPr>
          <w:rFonts w:hint="eastAsia" w:ascii="宋体" w:hAnsi="宋体" w:eastAsia="宋体" w:cs="宋体"/>
          <w:spacing w:val="-74"/>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4"/>
          <w:sz w:val="21"/>
          <w:szCs w:val="21"/>
          <w:u w:val="single" w:color="auto"/>
        </w:rPr>
        <w:t xml:space="preserve">                       </w:t>
      </w:r>
    </w:p>
    <w:p w14:paraId="74810BC9">
      <w:pPr>
        <w:spacing w:line="230" w:lineRule="auto"/>
        <w:rPr>
          <w:rFonts w:hint="eastAsia" w:ascii="宋体" w:hAnsi="宋体" w:eastAsia="宋体" w:cs="宋体"/>
          <w:sz w:val="21"/>
          <w:szCs w:val="21"/>
        </w:rPr>
        <w:sectPr>
          <w:footerReference r:id="rId16" w:type="default"/>
          <w:pgSz w:w="11907" w:h="16840"/>
          <w:pgMar w:top="1313" w:right="1135" w:bottom="1141" w:left="1139" w:header="0" w:footer="905" w:gutter="0"/>
          <w:cols w:space="720" w:num="1"/>
        </w:sectPr>
      </w:pPr>
    </w:p>
    <w:p w14:paraId="5E3BC67F">
      <w:pPr>
        <w:spacing w:before="64" w:line="225" w:lineRule="auto"/>
        <w:ind w:left="3138"/>
        <w:outlineLvl w:val="1"/>
        <w:rPr>
          <w:rFonts w:hint="eastAsia" w:ascii="宋体" w:hAnsi="宋体" w:eastAsia="宋体" w:cs="宋体"/>
          <w:sz w:val="21"/>
          <w:szCs w:val="21"/>
        </w:rPr>
      </w:pPr>
      <w:r>
        <w:rPr>
          <w:rFonts w:hint="eastAsia" w:ascii="宋体" w:hAnsi="宋体" w:eastAsia="宋体" w:cs="宋体"/>
          <w:b/>
          <w:bCs/>
          <w:spacing w:val="6"/>
          <w:sz w:val="21"/>
          <w:szCs w:val="21"/>
        </w:rPr>
        <w:t>第二部分</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通用合同条款</w:t>
      </w:r>
    </w:p>
    <w:p w14:paraId="1489AF1A">
      <w:pPr>
        <w:spacing w:before="77" w:line="279" w:lineRule="auto"/>
        <w:ind w:left="20" w:hanging="20"/>
        <w:rPr>
          <w:rFonts w:hint="eastAsia" w:ascii="宋体" w:hAnsi="宋体" w:eastAsia="宋体" w:cs="宋体"/>
          <w:sz w:val="21"/>
          <w:szCs w:val="21"/>
        </w:rPr>
      </w:pPr>
      <w:r>
        <w:rPr>
          <w:rFonts w:hint="eastAsia" w:ascii="宋体" w:hAnsi="宋体" w:eastAsia="宋体" w:cs="宋体"/>
          <w:sz w:val="21"/>
          <w:szCs w:val="21"/>
        </w:rPr>
        <w:t>采用国家工商行政管理局和住房和城乡建设部制</w:t>
      </w:r>
      <w:r>
        <w:rPr>
          <w:rFonts w:hint="eastAsia" w:ascii="宋体" w:hAnsi="宋体" w:eastAsia="宋体" w:cs="宋体"/>
          <w:spacing w:val="-1"/>
          <w:sz w:val="21"/>
          <w:szCs w:val="21"/>
        </w:rPr>
        <w:t>定的《建设工程施工合同》</w:t>
      </w:r>
      <w:r>
        <w:rPr>
          <w:rFonts w:hint="eastAsia" w:ascii="宋体" w:hAnsi="宋体" w:eastAsia="宋体" w:cs="宋体"/>
          <w:spacing w:val="-66"/>
          <w:sz w:val="21"/>
          <w:szCs w:val="21"/>
        </w:rPr>
        <w:t xml:space="preserve"> </w:t>
      </w:r>
      <w:r>
        <w:rPr>
          <w:rFonts w:hint="eastAsia" w:ascii="宋体" w:hAnsi="宋体" w:eastAsia="宋体" w:cs="宋体"/>
          <w:spacing w:val="-1"/>
          <w:sz w:val="21"/>
          <w:szCs w:val="21"/>
        </w:rPr>
        <w:t>(GF-2017-0201)</w:t>
      </w:r>
      <w:r>
        <w:rPr>
          <w:rFonts w:hint="eastAsia" w:ascii="宋体" w:hAnsi="宋体" w:eastAsia="宋体" w:cs="宋体"/>
          <w:spacing w:val="-5"/>
          <w:sz w:val="21"/>
          <w:szCs w:val="21"/>
        </w:rPr>
        <w:t>的通用条款。</w:t>
      </w:r>
    </w:p>
    <w:p w14:paraId="360E658D">
      <w:pPr>
        <w:spacing w:line="279" w:lineRule="auto"/>
        <w:rPr>
          <w:rFonts w:hint="eastAsia" w:ascii="宋体" w:hAnsi="宋体" w:eastAsia="宋体" w:cs="宋体"/>
          <w:sz w:val="21"/>
          <w:szCs w:val="21"/>
        </w:rPr>
        <w:sectPr>
          <w:footerReference r:id="rId17" w:type="default"/>
          <w:pgSz w:w="11907" w:h="16840"/>
          <w:pgMar w:top="1196" w:right="1135" w:bottom="1141" w:left="1141" w:header="0" w:footer="905" w:gutter="0"/>
          <w:cols w:space="720" w:num="1"/>
        </w:sectPr>
      </w:pPr>
    </w:p>
    <w:p w14:paraId="43764A4C">
      <w:pPr>
        <w:spacing w:before="64" w:line="225" w:lineRule="auto"/>
        <w:ind w:left="3143"/>
        <w:rPr>
          <w:rFonts w:hint="eastAsia" w:ascii="宋体" w:hAnsi="宋体" w:eastAsia="宋体" w:cs="宋体"/>
          <w:sz w:val="21"/>
          <w:szCs w:val="21"/>
        </w:rPr>
      </w:pPr>
      <w:r>
        <w:rPr>
          <w:rFonts w:hint="eastAsia" w:ascii="宋体" w:hAnsi="宋体" w:eastAsia="宋体" w:cs="宋体"/>
          <w:spacing w:val="8"/>
          <w:sz w:val="21"/>
          <w:szCs w:val="21"/>
        </w:rPr>
        <w:t>第三部分 专用合同条款</w:t>
      </w:r>
    </w:p>
    <w:p w14:paraId="04BF10CD">
      <w:pPr>
        <w:spacing w:before="196" w:line="229" w:lineRule="auto"/>
        <w:ind w:left="15"/>
        <w:outlineLvl w:val="2"/>
        <w:rPr>
          <w:rFonts w:hint="eastAsia" w:ascii="宋体" w:hAnsi="宋体" w:eastAsia="宋体" w:cs="宋体"/>
          <w:sz w:val="21"/>
          <w:szCs w:val="21"/>
        </w:rPr>
      </w:pPr>
      <w:r>
        <w:rPr>
          <w:rFonts w:hint="eastAsia" w:ascii="宋体" w:hAnsi="宋体" w:eastAsia="宋体" w:cs="宋体"/>
          <w:b/>
          <w:bCs/>
          <w:spacing w:val="1"/>
          <w:sz w:val="21"/>
          <w:szCs w:val="21"/>
        </w:rPr>
        <w:t>1.</w:t>
      </w:r>
      <w:r>
        <w:rPr>
          <w:rFonts w:hint="eastAsia" w:ascii="宋体" w:hAnsi="宋体" w:eastAsia="宋体" w:cs="宋体"/>
          <w:spacing w:val="18"/>
          <w:sz w:val="21"/>
          <w:szCs w:val="21"/>
        </w:rPr>
        <w:t xml:space="preserve"> </w:t>
      </w:r>
      <w:r>
        <w:rPr>
          <w:rFonts w:hint="eastAsia" w:ascii="宋体" w:hAnsi="宋体" w:eastAsia="宋体" w:cs="宋体"/>
          <w:b/>
          <w:bCs/>
          <w:spacing w:val="1"/>
          <w:sz w:val="21"/>
          <w:szCs w:val="21"/>
        </w:rPr>
        <w:t>一般约定</w:t>
      </w:r>
    </w:p>
    <w:p w14:paraId="138B5552">
      <w:pPr>
        <w:spacing w:before="231" w:line="229" w:lineRule="auto"/>
        <w:ind w:left="15"/>
        <w:outlineLvl w:val="2"/>
        <w:rPr>
          <w:rFonts w:hint="eastAsia" w:ascii="宋体" w:hAnsi="宋体" w:eastAsia="宋体" w:cs="宋体"/>
          <w:sz w:val="21"/>
          <w:szCs w:val="21"/>
        </w:rPr>
      </w:pPr>
      <w:r>
        <w:rPr>
          <w:rFonts w:hint="eastAsia" w:ascii="宋体" w:hAnsi="宋体" w:eastAsia="宋体" w:cs="宋体"/>
          <w:b/>
          <w:bCs/>
          <w:spacing w:val="1"/>
          <w:sz w:val="21"/>
          <w:szCs w:val="21"/>
        </w:rPr>
        <w:t>1.1</w:t>
      </w:r>
      <w:r>
        <w:rPr>
          <w:rFonts w:hint="eastAsia" w:ascii="宋体" w:hAnsi="宋体" w:eastAsia="宋体" w:cs="宋体"/>
          <w:spacing w:val="18"/>
          <w:sz w:val="21"/>
          <w:szCs w:val="21"/>
        </w:rPr>
        <w:t xml:space="preserve"> </w:t>
      </w:r>
      <w:r>
        <w:rPr>
          <w:rFonts w:hint="eastAsia" w:ascii="宋体" w:hAnsi="宋体" w:eastAsia="宋体" w:cs="宋体"/>
          <w:b/>
          <w:bCs/>
          <w:spacing w:val="1"/>
          <w:sz w:val="21"/>
          <w:szCs w:val="21"/>
        </w:rPr>
        <w:t>词语定义</w:t>
      </w:r>
    </w:p>
    <w:p w14:paraId="2C17C379">
      <w:pPr>
        <w:spacing w:before="111" w:line="231" w:lineRule="auto"/>
        <w:ind w:left="435"/>
        <w:rPr>
          <w:rFonts w:hint="eastAsia" w:ascii="宋体" w:hAnsi="宋体" w:eastAsia="宋体" w:cs="宋体"/>
          <w:sz w:val="21"/>
          <w:szCs w:val="21"/>
        </w:rPr>
      </w:pPr>
      <w:r>
        <w:rPr>
          <w:rFonts w:hint="eastAsia" w:ascii="宋体" w:hAnsi="宋体" w:eastAsia="宋体" w:cs="宋体"/>
          <w:spacing w:val="1"/>
          <w:sz w:val="21"/>
          <w:szCs w:val="21"/>
        </w:rPr>
        <w:t>1.1.1</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合同</w:t>
      </w:r>
    </w:p>
    <w:p w14:paraId="6108149C">
      <w:pPr>
        <w:spacing w:before="111" w:line="332" w:lineRule="auto"/>
        <w:ind w:firstLine="434"/>
        <w:jc w:val="both"/>
        <w:rPr>
          <w:rFonts w:hint="eastAsia" w:ascii="宋体" w:hAnsi="宋体" w:eastAsia="宋体" w:cs="宋体"/>
          <w:sz w:val="21"/>
          <w:szCs w:val="21"/>
        </w:rPr>
      </w:pPr>
      <w:r>
        <w:rPr>
          <w:rFonts w:hint="eastAsia" w:ascii="宋体" w:hAnsi="宋体" w:eastAsia="宋体" w:cs="宋体"/>
          <w:spacing w:val="9"/>
          <w:sz w:val="21"/>
          <w:szCs w:val="21"/>
        </w:rPr>
        <w:t>1.1.1.10</w:t>
      </w:r>
      <w:r>
        <w:rPr>
          <w:rFonts w:hint="eastAsia" w:ascii="宋体" w:hAnsi="宋体" w:eastAsia="宋体" w:cs="宋体"/>
          <w:spacing w:val="-34"/>
          <w:sz w:val="21"/>
          <w:szCs w:val="21"/>
        </w:rPr>
        <w:t xml:space="preserve"> </w:t>
      </w:r>
      <w:r>
        <w:rPr>
          <w:rFonts w:hint="eastAsia" w:ascii="宋体" w:hAnsi="宋体" w:eastAsia="宋体" w:cs="宋体"/>
          <w:spacing w:val="9"/>
          <w:sz w:val="21"/>
          <w:szCs w:val="21"/>
        </w:rPr>
        <w:t>其他合同文件包括</w:t>
      </w:r>
      <w:r>
        <w:rPr>
          <w:rFonts w:hint="eastAsia" w:ascii="宋体" w:hAnsi="宋体" w:eastAsia="宋体" w:cs="宋体"/>
          <w:spacing w:val="-20"/>
          <w:sz w:val="21"/>
          <w:szCs w:val="21"/>
        </w:rPr>
        <w:t>：</w:t>
      </w:r>
      <w:r>
        <w:rPr>
          <w:rFonts w:hint="eastAsia" w:ascii="宋体" w:hAnsi="宋体" w:eastAsia="宋体" w:cs="宋体"/>
          <w:spacing w:val="100"/>
          <w:sz w:val="21"/>
          <w:szCs w:val="21"/>
          <w:u w:val="single" w:color="auto"/>
        </w:rPr>
        <w:t xml:space="preserve"> </w:t>
      </w:r>
      <w:r>
        <w:rPr>
          <w:rFonts w:hint="eastAsia" w:ascii="宋体" w:hAnsi="宋体" w:eastAsia="宋体" w:cs="宋体"/>
          <w:spacing w:val="-20"/>
          <w:sz w:val="21"/>
          <w:szCs w:val="21"/>
          <w:u w:val="single" w:color="auto"/>
        </w:rPr>
        <w:t>（</w:t>
      </w:r>
      <w:r>
        <w:rPr>
          <w:rFonts w:hint="eastAsia" w:ascii="宋体" w:hAnsi="宋体" w:eastAsia="宋体" w:cs="宋体"/>
          <w:spacing w:val="9"/>
          <w:sz w:val="21"/>
          <w:szCs w:val="21"/>
          <w:u w:val="single" w:color="auto"/>
        </w:rPr>
        <w:t>1）本合同协议书</w:t>
      </w:r>
      <w:r>
        <w:rPr>
          <w:rFonts w:hint="eastAsia" w:ascii="宋体" w:hAnsi="宋体" w:eastAsia="宋体" w:cs="宋体"/>
          <w:spacing w:val="-20"/>
          <w:sz w:val="21"/>
          <w:szCs w:val="21"/>
          <w:u w:val="single" w:color="auto"/>
        </w:rPr>
        <w:t>；（</w:t>
      </w:r>
      <w:r>
        <w:rPr>
          <w:rFonts w:hint="eastAsia" w:ascii="宋体" w:hAnsi="宋体" w:eastAsia="宋体" w:cs="宋体"/>
          <w:spacing w:val="9"/>
          <w:sz w:val="21"/>
          <w:szCs w:val="21"/>
          <w:u w:val="single" w:color="auto"/>
        </w:rPr>
        <w:t>2）中标通知书</w:t>
      </w:r>
      <w:r>
        <w:rPr>
          <w:rFonts w:hint="eastAsia" w:ascii="宋体" w:hAnsi="宋体" w:eastAsia="宋体" w:cs="宋体"/>
          <w:spacing w:val="-20"/>
          <w:sz w:val="21"/>
          <w:szCs w:val="21"/>
          <w:u w:val="single" w:color="auto"/>
        </w:rPr>
        <w:t>；（</w:t>
      </w:r>
      <w:r>
        <w:rPr>
          <w:rFonts w:hint="eastAsia" w:ascii="宋体" w:hAnsi="宋体" w:eastAsia="宋体" w:cs="宋体"/>
          <w:spacing w:val="9"/>
          <w:sz w:val="21"/>
          <w:szCs w:val="21"/>
          <w:u w:val="single" w:color="auto"/>
        </w:rPr>
        <w:t>3）投标书及其附</w:t>
      </w:r>
      <w:r>
        <w:rPr>
          <w:rFonts w:hint="eastAsia" w:ascii="宋体" w:hAnsi="宋体" w:eastAsia="宋体" w:cs="宋体"/>
          <w:spacing w:val="8"/>
          <w:sz w:val="21"/>
          <w:szCs w:val="21"/>
          <w:u w:val="single" w:color="auto"/>
        </w:rPr>
        <w:t>件</w:t>
      </w:r>
      <w:r>
        <w:rPr>
          <w:rFonts w:hint="eastAsia" w:ascii="宋体" w:hAnsi="宋体" w:eastAsia="宋体" w:cs="宋体"/>
          <w:spacing w:val="-20"/>
          <w:sz w:val="21"/>
          <w:szCs w:val="21"/>
          <w:u w:val="single" w:color="auto"/>
        </w:rPr>
        <w:t>；（</w:t>
      </w:r>
      <w:r>
        <w:rPr>
          <w:rFonts w:hint="eastAsia" w:ascii="宋体" w:hAnsi="宋体" w:eastAsia="宋体" w:cs="宋体"/>
          <w:spacing w:val="8"/>
          <w:sz w:val="21"/>
          <w:szCs w:val="21"/>
          <w:u w:val="single" w:color="auto"/>
        </w:rPr>
        <w:t>4）</w:t>
      </w:r>
      <w:r>
        <w:rPr>
          <w:rFonts w:hint="eastAsia" w:ascii="宋体" w:hAnsi="宋体" w:eastAsia="宋体" w:cs="宋体"/>
          <w:spacing w:val="12"/>
          <w:sz w:val="21"/>
          <w:szCs w:val="21"/>
          <w:u w:val="single" w:color="auto"/>
        </w:rPr>
        <w:t>本合同专用条款及补充条款</w:t>
      </w:r>
      <w:r>
        <w:rPr>
          <w:rFonts w:hint="eastAsia" w:ascii="宋体" w:hAnsi="宋体" w:eastAsia="宋体" w:cs="宋体"/>
          <w:spacing w:val="-5"/>
          <w:sz w:val="21"/>
          <w:szCs w:val="21"/>
          <w:u w:val="single" w:color="auto"/>
        </w:rPr>
        <w:t>；（</w:t>
      </w:r>
      <w:r>
        <w:rPr>
          <w:rFonts w:hint="eastAsia" w:ascii="宋体" w:hAnsi="宋体" w:eastAsia="宋体" w:cs="宋体"/>
          <w:spacing w:val="12"/>
          <w:sz w:val="21"/>
          <w:szCs w:val="21"/>
          <w:u w:val="single" w:color="auto"/>
        </w:rPr>
        <w:t>5）本合同通用条款</w:t>
      </w:r>
      <w:r>
        <w:rPr>
          <w:rFonts w:hint="eastAsia" w:ascii="宋体" w:hAnsi="宋体" w:eastAsia="宋体" w:cs="宋体"/>
          <w:spacing w:val="-5"/>
          <w:sz w:val="21"/>
          <w:szCs w:val="21"/>
          <w:u w:val="single" w:color="auto"/>
        </w:rPr>
        <w:t>；（</w:t>
      </w:r>
      <w:r>
        <w:rPr>
          <w:rFonts w:hint="eastAsia" w:ascii="宋体" w:hAnsi="宋体" w:eastAsia="宋体" w:cs="宋体"/>
          <w:spacing w:val="12"/>
          <w:sz w:val="21"/>
          <w:szCs w:val="21"/>
          <w:u w:val="single" w:color="auto"/>
        </w:rPr>
        <w:t>6）标准、规范及有关技术文件</w:t>
      </w:r>
      <w:r>
        <w:rPr>
          <w:rFonts w:hint="eastAsia" w:ascii="宋体" w:hAnsi="宋体" w:eastAsia="宋体" w:cs="宋体"/>
          <w:spacing w:val="-5"/>
          <w:sz w:val="21"/>
          <w:szCs w:val="21"/>
          <w:u w:val="single" w:color="auto"/>
        </w:rPr>
        <w:t>；</w:t>
      </w:r>
      <w:r>
        <w:rPr>
          <w:rFonts w:hint="eastAsia" w:ascii="宋体" w:hAnsi="宋体" w:eastAsia="宋体" w:cs="宋体"/>
          <w:spacing w:val="-77"/>
          <w:sz w:val="21"/>
          <w:szCs w:val="21"/>
          <w:u w:val="single" w:color="auto"/>
        </w:rPr>
        <w:t xml:space="preserve"> </w:t>
      </w:r>
      <w:r>
        <w:rPr>
          <w:rFonts w:hint="eastAsia" w:ascii="宋体" w:hAnsi="宋体" w:eastAsia="宋体" w:cs="宋体"/>
          <w:spacing w:val="-5"/>
          <w:sz w:val="21"/>
          <w:szCs w:val="21"/>
          <w:u w:val="single" w:color="auto"/>
        </w:rPr>
        <w:t>（</w:t>
      </w:r>
      <w:r>
        <w:rPr>
          <w:rFonts w:hint="eastAsia" w:ascii="宋体" w:hAnsi="宋体" w:eastAsia="宋体" w:cs="宋体"/>
          <w:spacing w:val="12"/>
          <w:sz w:val="21"/>
          <w:szCs w:val="21"/>
          <w:u w:val="single" w:color="auto"/>
        </w:rPr>
        <w:t>7）</w:t>
      </w:r>
      <w:r>
        <w:rPr>
          <w:rFonts w:hint="eastAsia" w:ascii="宋体" w:hAnsi="宋体" w:eastAsia="宋体" w:cs="宋体"/>
          <w:spacing w:val="-57"/>
          <w:sz w:val="21"/>
          <w:szCs w:val="21"/>
          <w:u w:val="single" w:color="auto"/>
        </w:rPr>
        <w:t xml:space="preserve"> </w:t>
      </w:r>
      <w:r>
        <w:rPr>
          <w:rFonts w:hint="eastAsia" w:ascii="宋体" w:hAnsi="宋体" w:eastAsia="宋体" w:cs="宋体"/>
          <w:spacing w:val="12"/>
          <w:sz w:val="21"/>
          <w:szCs w:val="21"/>
          <w:u w:val="single" w:color="auto"/>
        </w:rPr>
        <w:t>图纸（含</w:t>
      </w:r>
      <w:r>
        <w:rPr>
          <w:rFonts w:hint="eastAsia" w:ascii="宋体" w:hAnsi="宋体" w:eastAsia="宋体" w:cs="宋体"/>
          <w:spacing w:val="11"/>
          <w:sz w:val="21"/>
          <w:szCs w:val="21"/>
          <w:u w:val="single" w:color="auto"/>
        </w:rPr>
        <w:t>图纸修改通知单及图纸设计变更文件</w:t>
      </w:r>
      <w:r>
        <w:rPr>
          <w:rFonts w:hint="eastAsia" w:ascii="宋体" w:hAnsi="宋体" w:eastAsia="宋体" w:cs="宋体"/>
          <w:spacing w:val="-5"/>
          <w:sz w:val="21"/>
          <w:szCs w:val="21"/>
          <w:u w:val="single" w:color="auto"/>
        </w:rPr>
        <w:t>）；（</w:t>
      </w:r>
      <w:r>
        <w:rPr>
          <w:rFonts w:hint="eastAsia" w:ascii="宋体" w:hAnsi="宋体" w:eastAsia="宋体" w:cs="宋体"/>
          <w:spacing w:val="11"/>
          <w:sz w:val="21"/>
          <w:szCs w:val="21"/>
          <w:u w:val="single" w:color="auto"/>
        </w:rPr>
        <w:t>8）工程量清单</w:t>
      </w:r>
      <w:r>
        <w:rPr>
          <w:rFonts w:hint="eastAsia" w:ascii="宋体" w:hAnsi="宋体" w:eastAsia="宋体" w:cs="宋体"/>
          <w:spacing w:val="-5"/>
          <w:sz w:val="21"/>
          <w:szCs w:val="21"/>
          <w:u w:val="single" w:color="auto"/>
        </w:rPr>
        <w:t>；（</w:t>
      </w:r>
      <w:r>
        <w:rPr>
          <w:rFonts w:hint="eastAsia" w:ascii="宋体" w:hAnsi="宋体" w:eastAsia="宋体" w:cs="宋体"/>
          <w:spacing w:val="11"/>
          <w:sz w:val="21"/>
          <w:szCs w:val="21"/>
          <w:u w:val="single" w:color="auto"/>
        </w:rPr>
        <w:t>9）本工程预</w:t>
      </w:r>
      <w:r>
        <w:rPr>
          <w:rFonts w:hint="eastAsia" w:ascii="宋体" w:hAnsi="宋体" w:eastAsia="宋体" w:cs="宋体"/>
          <w:spacing w:val="10"/>
          <w:sz w:val="21"/>
          <w:szCs w:val="21"/>
          <w:u w:val="single" w:color="auto"/>
        </w:rPr>
        <w:t>算控制价造价成果文件及其他</w:t>
      </w:r>
      <w:r>
        <w:rPr>
          <w:rFonts w:hint="eastAsia" w:ascii="宋体" w:hAnsi="宋体" w:eastAsia="宋体" w:cs="宋体"/>
          <w:spacing w:val="6"/>
          <w:sz w:val="21"/>
          <w:szCs w:val="21"/>
          <w:u w:val="single" w:color="auto"/>
        </w:rPr>
        <w:t xml:space="preserve">合同文件  </w:t>
      </w:r>
      <w:r>
        <w:rPr>
          <w:rFonts w:hint="eastAsia" w:ascii="宋体" w:hAnsi="宋体" w:eastAsia="宋体" w:cs="宋体"/>
          <w:spacing w:val="6"/>
          <w:sz w:val="21"/>
          <w:szCs w:val="21"/>
        </w:rPr>
        <w:t>。</w:t>
      </w:r>
    </w:p>
    <w:p w14:paraId="4BFD1772">
      <w:pPr>
        <w:spacing w:line="229" w:lineRule="auto"/>
        <w:ind w:left="435"/>
        <w:rPr>
          <w:rFonts w:hint="eastAsia" w:ascii="宋体" w:hAnsi="宋体" w:eastAsia="宋体" w:cs="宋体"/>
          <w:sz w:val="21"/>
          <w:szCs w:val="21"/>
        </w:rPr>
      </w:pPr>
      <w:r>
        <w:rPr>
          <w:rFonts w:hint="eastAsia" w:ascii="宋体" w:hAnsi="宋体" w:eastAsia="宋体" w:cs="宋体"/>
          <w:spacing w:val="6"/>
          <w:sz w:val="21"/>
          <w:szCs w:val="21"/>
        </w:rPr>
        <w:t>1.1.2 合同当事人及其他相关方</w:t>
      </w:r>
    </w:p>
    <w:p w14:paraId="0CE39252">
      <w:pPr>
        <w:spacing w:before="112" w:line="231" w:lineRule="auto"/>
        <w:ind w:left="435"/>
        <w:rPr>
          <w:rFonts w:hint="eastAsia" w:ascii="宋体" w:hAnsi="宋体" w:eastAsia="宋体" w:cs="宋体"/>
          <w:sz w:val="21"/>
          <w:szCs w:val="21"/>
        </w:rPr>
      </w:pPr>
      <w:r>
        <w:rPr>
          <w:rFonts w:hint="eastAsia" w:ascii="宋体" w:hAnsi="宋体" w:eastAsia="宋体" w:cs="宋体"/>
          <w:spacing w:val="2"/>
          <w:sz w:val="21"/>
          <w:szCs w:val="21"/>
        </w:rPr>
        <w:t>1.1.2.4</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监理人：</w:t>
      </w:r>
    </w:p>
    <w:p w14:paraId="03E8130B">
      <w:pPr>
        <w:spacing w:before="110" w:line="229" w:lineRule="auto"/>
        <w:ind w:left="422"/>
        <w:rPr>
          <w:rFonts w:hint="eastAsia" w:ascii="宋体" w:hAnsi="宋体" w:eastAsia="宋体" w:cs="宋体"/>
          <w:sz w:val="21"/>
          <w:szCs w:val="21"/>
        </w:rPr>
      </w:pPr>
      <w:r>
        <w:rPr>
          <w:rFonts w:hint="eastAsia" w:ascii="宋体" w:hAnsi="宋体" w:eastAsia="宋体" w:cs="宋体"/>
          <w:spacing w:val="3"/>
          <w:sz w:val="21"/>
          <w:szCs w:val="21"/>
        </w:rPr>
        <w:t>名</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称：</w:t>
      </w:r>
      <w:r>
        <w:rPr>
          <w:rFonts w:hint="eastAsia" w:ascii="宋体" w:hAnsi="宋体" w:eastAsia="宋体" w:cs="宋体"/>
          <w:spacing w:val="7"/>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2F132359">
      <w:pPr>
        <w:spacing w:before="112" w:line="228" w:lineRule="auto"/>
        <w:ind w:left="428"/>
        <w:rPr>
          <w:rFonts w:hint="eastAsia" w:ascii="宋体" w:hAnsi="宋体" w:eastAsia="宋体" w:cs="宋体"/>
          <w:sz w:val="21"/>
          <w:szCs w:val="21"/>
        </w:rPr>
      </w:pPr>
      <w:r>
        <w:rPr>
          <w:rFonts w:hint="eastAsia" w:ascii="宋体" w:hAnsi="宋体" w:eastAsia="宋体" w:cs="宋体"/>
          <w:spacing w:val="5"/>
          <w:sz w:val="21"/>
          <w:szCs w:val="21"/>
        </w:rPr>
        <w:t>资质类别和等级：</w:t>
      </w:r>
      <w:r>
        <w:rPr>
          <w:rFonts w:hint="eastAsia" w:ascii="宋体" w:hAnsi="宋体" w:eastAsia="宋体" w:cs="宋体"/>
          <w:spacing w:val="12"/>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01E9247C">
      <w:pPr>
        <w:spacing w:before="113" w:line="229" w:lineRule="auto"/>
        <w:ind w:left="420"/>
        <w:rPr>
          <w:rFonts w:hint="eastAsia" w:ascii="宋体" w:hAnsi="宋体" w:eastAsia="宋体" w:cs="宋体"/>
          <w:sz w:val="21"/>
          <w:szCs w:val="21"/>
        </w:rPr>
      </w:pPr>
      <w:r>
        <w:rPr>
          <w:rFonts w:hint="eastAsia" w:ascii="宋体" w:hAnsi="宋体" w:eastAsia="宋体" w:cs="宋体"/>
          <w:spacing w:val="5"/>
          <w:sz w:val="21"/>
          <w:szCs w:val="21"/>
        </w:rPr>
        <w:t>联系电话：</w:t>
      </w:r>
      <w:r>
        <w:rPr>
          <w:rFonts w:hint="eastAsia" w:ascii="宋体" w:hAnsi="宋体" w:eastAsia="宋体" w:cs="宋体"/>
          <w:spacing w:val="7"/>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2D770211">
      <w:pPr>
        <w:spacing w:before="112" w:line="228" w:lineRule="auto"/>
        <w:ind w:left="444"/>
        <w:rPr>
          <w:rFonts w:hint="eastAsia" w:ascii="宋体" w:hAnsi="宋体" w:eastAsia="宋体" w:cs="宋体"/>
          <w:sz w:val="21"/>
          <w:szCs w:val="21"/>
        </w:rPr>
      </w:pPr>
      <w:r>
        <w:rPr>
          <w:rFonts w:hint="eastAsia" w:ascii="宋体" w:hAnsi="宋体" w:eastAsia="宋体" w:cs="宋体"/>
          <w:spacing w:val="3"/>
          <w:sz w:val="21"/>
          <w:szCs w:val="21"/>
        </w:rPr>
        <w:t>电子信箱：</w:t>
      </w:r>
      <w:r>
        <w:rPr>
          <w:rFonts w:hint="eastAsia" w:ascii="宋体" w:hAnsi="宋体" w:eastAsia="宋体" w:cs="宋体"/>
          <w:spacing w:val="7"/>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437723D0">
      <w:pPr>
        <w:spacing w:before="113" w:line="228" w:lineRule="auto"/>
        <w:ind w:left="419"/>
        <w:rPr>
          <w:rFonts w:hint="eastAsia" w:ascii="宋体" w:hAnsi="宋体" w:eastAsia="宋体" w:cs="宋体"/>
          <w:sz w:val="21"/>
          <w:szCs w:val="21"/>
        </w:rPr>
      </w:pPr>
      <w:r>
        <w:rPr>
          <w:rFonts w:hint="eastAsia" w:ascii="宋体" w:hAnsi="宋体" w:eastAsia="宋体" w:cs="宋体"/>
          <w:spacing w:val="5"/>
          <w:sz w:val="21"/>
          <w:szCs w:val="21"/>
        </w:rPr>
        <w:t>通信地址：</w:t>
      </w:r>
      <w:r>
        <w:rPr>
          <w:rFonts w:hint="eastAsia" w:ascii="宋体" w:hAnsi="宋体" w:eastAsia="宋体" w:cs="宋体"/>
          <w:spacing w:val="7"/>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2E5EF42B">
      <w:pPr>
        <w:spacing w:before="112" w:line="230" w:lineRule="auto"/>
        <w:ind w:left="435"/>
        <w:rPr>
          <w:rFonts w:hint="eastAsia" w:ascii="宋体" w:hAnsi="宋体" w:eastAsia="宋体" w:cs="宋体"/>
          <w:sz w:val="21"/>
          <w:szCs w:val="21"/>
        </w:rPr>
      </w:pPr>
      <w:r>
        <w:rPr>
          <w:rFonts w:hint="eastAsia" w:ascii="宋体" w:hAnsi="宋体" w:eastAsia="宋体" w:cs="宋体"/>
          <w:spacing w:val="3"/>
          <w:sz w:val="21"/>
          <w:szCs w:val="21"/>
        </w:rPr>
        <w:t>1.1.2.5 设计人：</w:t>
      </w:r>
    </w:p>
    <w:p w14:paraId="75C8994D">
      <w:pPr>
        <w:spacing w:before="112" w:line="229" w:lineRule="auto"/>
        <w:ind w:left="422"/>
        <w:rPr>
          <w:rFonts w:hint="eastAsia" w:ascii="宋体" w:hAnsi="宋体" w:eastAsia="宋体" w:cs="宋体"/>
          <w:sz w:val="21"/>
          <w:szCs w:val="21"/>
        </w:rPr>
      </w:pPr>
      <w:r>
        <w:rPr>
          <w:rFonts w:hint="eastAsia" w:ascii="宋体" w:hAnsi="宋体" w:eastAsia="宋体" w:cs="宋体"/>
          <w:spacing w:val="3"/>
          <w:sz w:val="21"/>
          <w:szCs w:val="21"/>
        </w:rPr>
        <w:t>名</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称：</w:t>
      </w:r>
      <w:r>
        <w:rPr>
          <w:rFonts w:hint="eastAsia" w:ascii="宋体" w:hAnsi="宋体" w:eastAsia="宋体" w:cs="宋体"/>
          <w:spacing w:val="7"/>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007A44B0">
      <w:pPr>
        <w:spacing w:before="112" w:line="228" w:lineRule="auto"/>
        <w:ind w:left="428"/>
        <w:rPr>
          <w:rFonts w:hint="eastAsia" w:ascii="宋体" w:hAnsi="宋体" w:eastAsia="宋体" w:cs="宋体"/>
          <w:sz w:val="21"/>
          <w:szCs w:val="21"/>
        </w:rPr>
      </w:pPr>
      <w:r>
        <w:rPr>
          <w:rFonts w:hint="eastAsia" w:ascii="宋体" w:hAnsi="宋体" w:eastAsia="宋体" w:cs="宋体"/>
          <w:spacing w:val="5"/>
          <w:sz w:val="21"/>
          <w:szCs w:val="21"/>
        </w:rPr>
        <w:t>资质类别和等级：</w:t>
      </w:r>
      <w:r>
        <w:rPr>
          <w:rFonts w:hint="eastAsia" w:ascii="宋体" w:hAnsi="宋体" w:eastAsia="宋体" w:cs="宋体"/>
          <w:spacing w:val="10"/>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73CBD878">
      <w:pPr>
        <w:spacing w:before="112" w:line="229" w:lineRule="auto"/>
        <w:ind w:left="420"/>
        <w:rPr>
          <w:rFonts w:hint="eastAsia" w:ascii="宋体" w:hAnsi="宋体" w:eastAsia="宋体" w:cs="宋体"/>
          <w:sz w:val="21"/>
          <w:szCs w:val="21"/>
        </w:rPr>
      </w:pPr>
      <w:r>
        <w:rPr>
          <w:rFonts w:hint="eastAsia" w:ascii="宋体" w:hAnsi="宋体" w:eastAsia="宋体" w:cs="宋体"/>
          <w:spacing w:val="5"/>
          <w:sz w:val="21"/>
          <w:szCs w:val="21"/>
        </w:rPr>
        <w:t>联系电话：</w:t>
      </w:r>
      <w:r>
        <w:rPr>
          <w:rFonts w:hint="eastAsia" w:ascii="宋体" w:hAnsi="宋体" w:eastAsia="宋体" w:cs="宋体"/>
          <w:spacing w:val="7"/>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2D3873A1">
      <w:pPr>
        <w:spacing w:before="113" w:line="228" w:lineRule="auto"/>
        <w:ind w:left="444"/>
        <w:rPr>
          <w:rFonts w:hint="eastAsia" w:ascii="宋体" w:hAnsi="宋体" w:eastAsia="宋体" w:cs="宋体"/>
          <w:sz w:val="21"/>
          <w:szCs w:val="21"/>
        </w:rPr>
      </w:pPr>
      <w:r>
        <w:rPr>
          <w:rFonts w:hint="eastAsia" w:ascii="宋体" w:hAnsi="宋体" w:eastAsia="宋体" w:cs="宋体"/>
          <w:spacing w:val="3"/>
          <w:sz w:val="21"/>
          <w:szCs w:val="21"/>
        </w:rPr>
        <w:t>电子信箱：</w:t>
      </w:r>
      <w:r>
        <w:rPr>
          <w:rFonts w:hint="eastAsia" w:ascii="宋体" w:hAnsi="宋体" w:eastAsia="宋体" w:cs="宋体"/>
          <w:spacing w:val="7"/>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3C60D8C7">
      <w:pPr>
        <w:spacing w:before="113" w:line="228" w:lineRule="auto"/>
        <w:ind w:left="419"/>
        <w:rPr>
          <w:rFonts w:hint="eastAsia" w:ascii="宋体" w:hAnsi="宋体" w:eastAsia="宋体" w:cs="宋体"/>
          <w:sz w:val="21"/>
          <w:szCs w:val="21"/>
        </w:rPr>
      </w:pPr>
      <w:r>
        <w:rPr>
          <w:rFonts w:hint="eastAsia" w:ascii="宋体" w:hAnsi="宋体" w:eastAsia="宋体" w:cs="宋体"/>
          <w:spacing w:val="5"/>
          <w:sz w:val="21"/>
          <w:szCs w:val="21"/>
        </w:rPr>
        <w:t>通信地址：</w:t>
      </w:r>
      <w:r>
        <w:rPr>
          <w:rFonts w:hint="eastAsia" w:ascii="宋体" w:hAnsi="宋体" w:eastAsia="宋体" w:cs="宋体"/>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2D2273DF">
      <w:pPr>
        <w:spacing w:before="112" w:line="229" w:lineRule="auto"/>
        <w:ind w:left="435"/>
        <w:rPr>
          <w:rFonts w:hint="eastAsia" w:ascii="宋体" w:hAnsi="宋体" w:eastAsia="宋体" w:cs="宋体"/>
          <w:sz w:val="21"/>
          <w:szCs w:val="21"/>
        </w:rPr>
      </w:pPr>
      <w:r>
        <w:rPr>
          <w:rFonts w:hint="eastAsia" w:ascii="宋体" w:hAnsi="宋体" w:eastAsia="宋体" w:cs="宋体"/>
          <w:spacing w:val="3"/>
          <w:sz w:val="21"/>
          <w:szCs w:val="21"/>
        </w:rPr>
        <w:t>1.1.3</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工程和设备</w:t>
      </w:r>
    </w:p>
    <w:p w14:paraId="3879B96E">
      <w:pPr>
        <w:spacing w:before="113" w:line="228" w:lineRule="auto"/>
        <w:ind w:left="435"/>
        <w:rPr>
          <w:rFonts w:hint="eastAsia" w:ascii="宋体" w:hAnsi="宋体" w:eastAsia="宋体" w:cs="宋体"/>
          <w:sz w:val="21"/>
          <w:szCs w:val="21"/>
        </w:rPr>
      </w:pPr>
      <w:r>
        <w:rPr>
          <w:rFonts w:hint="eastAsia" w:ascii="宋体" w:hAnsi="宋体" w:eastAsia="宋体" w:cs="宋体"/>
          <w:spacing w:val="7"/>
          <w:sz w:val="21"/>
          <w:szCs w:val="21"/>
        </w:rPr>
        <w:t>1.1.3.7 作为施工现场组成部分的其他场所包括：</w:t>
      </w:r>
      <w:r>
        <w:rPr>
          <w:rFonts w:hint="eastAsia" w:ascii="宋体" w:hAnsi="宋体" w:eastAsia="宋体" w:cs="宋体"/>
          <w:spacing w:val="7"/>
          <w:sz w:val="21"/>
          <w:szCs w:val="21"/>
          <w:u w:val="single" w:color="auto"/>
        </w:rPr>
        <w:t xml:space="preserve">  临时设施和临时用地       </w:t>
      </w:r>
      <w:r>
        <w:rPr>
          <w:rFonts w:hint="eastAsia" w:ascii="宋体" w:hAnsi="宋体" w:eastAsia="宋体" w:cs="宋体"/>
          <w:spacing w:val="7"/>
          <w:sz w:val="21"/>
          <w:szCs w:val="21"/>
        </w:rPr>
        <w:t>。</w:t>
      </w:r>
    </w:p>
    <w:p w14:paraId="0A649768">
      <w:pPr>
        <w:spacing w:before="112" w:line="229" w:lineRule="auto"/>
        <w:ind w:left="435"/>
        <w:rPr>
          <w:rFonts w:hint="eastAsia" w:ascii="宋体" w:hAnsi="宋体" w:eastAsia="宋体" w:cs="宋体"/>
          <w:sz w:val="21"/>
          <w:szCs w:val="21"/>
        </w:rPr>
      </w:pPr>
      <w:r>
        <w:rPr>
          <w:rFonts w:hint="eastAsia" w:ascii="宋体" w:hAnsi="宋体" w:eastAsia="宋体" w:cs="宋体"/>
          <w:spacing w:val="6"/>
          <w:sz w:val="21"/>
          <w:szCs w:val="21"/>
        </w:rPr>
        <w:t>1.1.3.9 永久占地包括：</w:t>
      </w:r>
      <w:r>
        <w:rPr>
          <w:rFonts w:hint="eastAsia" w:ascii="宋体" w:hAnsi="宋体" w:eastAsia="宋体" w:cs="宋体"/>
          <w:spacing w:val="6"/>
          <w:sz w:val="21"/>
          <w:szCs w:val="21"/>
          <w:u w:val="single" w:color="auto"/>
        </w:rPr>
        <w:t xml:space="preserve">      建、构筑物用地           </w:t>
      </w:r>
      <w:r>
        <w:rPr>
          <w:rFonts w:hint="eastAsia" w:ascii="宋体" w:hAnsi="宋体" w:eastAsia="宋体" w:cs="宋体"/>
          <w:spacing w:val="6"/>
          <w:sz w:val="21"/>
          <w:szCs w:val="21"/>
        </w:rPr>
        <w:t>。</w:t>
      </w:r>
    </w:p>
    <w:p w14:paraId="6D4A0C64">
      <w:pPr>
        <w:spacing w:before="113" w:line="228" w:lineRule="auto"/>
        <w:ind w:left="435"/>
        <w:rPr>
          <w:rFonts w:hint="eastAsia" w:ascii="宋体" w:hAnsi="宋体" w:eastAsia="宋体" w:cs="宋体"/>
          <w:sz w:val="21"/>
          <w:szCs w:val="21"/>
        </w:rPr>
      </w:pPr>
      <w:r>
        <w:rPr>
          <w:rFonts w:hint="eastAsia" w:ascii="宋体" w:hAnsi="宋体" w:eastAsia="宋体" w:cs="宋体"/>
          <w:spacing w:val="6"/>
          <w:sz w:val="21"/>
          <w:szCs w:val="21"/>
        </w:rPr>
        <w:t>1.1.3.10 临时占地包括：</w:t>
      </w:r>
      <w:r>
        <w:rPr>
          <w:rFonts w:hint="eastAsia" w:ascii="宋体" w:hAnsi="宋体" w:eastAsia="宋体" w:cs="宋体"/>
          <w:spacing w:val="8"/>
          <w:sz w:val="21"/>
          <w:szCs w:val="21"/>
          <w:u w:val="single" w:color="auto"/>
        </w:rPr>
        <w:t xml:space="preserve">     </w:t>
      </w:r>
      <w:r>
        <w:rPr>
          <w:rFonts w:hint="eastAsia" w:ascii="宋体" w:hAnsi="宋体" w:eastAsia="宋体" w:cs="宋体"/>
          <w:spacing w:val="6"/>
          <w:sz w:val="21"/>
          <w:szCs w:val="21"/>
          <w:u w:val="single" w:color="auto"/>
        </w:rPr>
        <w:t xml:space="preserve">临时设施和临时用地       </w:t>
      </w:r>
      <w:r>
        <w:rPr>
          <w:rFonts w:hint="eastAsia" w:ascii="宋体" w:hAnsi="宋体" w:eastAsia="宋体" w:cs="宋体"/>
          <w:spacing w:val="6"/>
          <w:sz w:val="21"/>
          <w:szCs w:val="21"/>
        </w:rPr>
        <w:t>。</w:t>
      </w:r>
    </w:p>
    <w:p w14:paraId="6C01109C">
      <w:pPr>
        <w:spacing w:before="113" w:line="228" w:lineRule="auto"/>
        <w:ind w:left="435"/>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pacing w:val="-40"/>
          <w:sz w:val="21"/>
          <w:szCs w:val="21"/>
        </w:rPr>
        <w:t xml:space="preserve"> </w:t>
      </w:r>
      <w:r>
        <w:rPr>
          <w:rFonts w:hint="eastAsia" w:ascii="宋体" w:hAnsi="宋体" w:eastAsia="宋体" w:cs="宋体"/>
          <w:sz w:val="21"/>
          <w:szCs w:val="21"/>
        </w:rPr>
        <w:t>法律</w:t>
      </w:r>
    </w:p>
    <w:p w14:paraId="63F1A067">
      <w:pPr>
        <w:spacing w:before="233" w:line="228" w:lineRule="auto"/>
        <w:ind w:left="597"/>
        <w:rPr>
          <w:rFonts w:hint="eastAsia" w:ascii="宋体" w:hAnsi="宋体" w:eastAsia="宋体" w:cs="宋体"/>
          <w:sz w:val="21"/>
          <w:szCs w:val="21"/>
        </w:rPr>
      </w:pPr>
      <w:r>
        <w:rPr>
          <w:rFonts w:hint="eastAsia" w:ascii="宋体" w:hAnsi="宋体" w:eastAsia="宋体" w:cs="宋体"/>
          <w:spacing w:val="8"/>
          <w:sz w:val="21"/>
          <w:szCs w:val="21"/>
        </w:rPr>
        <w:t>适用于合同的其他规范性文件：</w:t>
      </w:r>
      <w:r>
        <w:rPr>
          <w:rFonts w:hint="eastAsia" w:ascii="宋体" w:hAnsi="宋体" w:eastAsia="宋体" w:cs="宋体"/>
          <w:spacing w:val="8"/>
          <w:sz w:val="21"/>
          <w:szCs w:val="21"/>
          <w:u w:val="single" w:color="auto"/>
        </w:rPr>
        <w:t xml:space="preserve">    建筑安装相关文件  </w:t>
      </w:r>
      <w:r>
        <w:rPr>
          <w:rFonts w:hint="eastAsia" w:ascii="宋体" w:hAnsi="宋体" w:eastAsia="宋体" w:cs="宋体"/>
          <w:spacing w:val="8"/>
          <w:sz w:val="21"/>
          <w:szCs w:val="21"/>
        </w:rPr>
        <w:t>。</w:t>
      </w:r>
    </w:p>
    <w:p w14:paraId="3F59096C">
      <w:pPr>
        <w:spacing w:before="112" w:line="229" w:lineRule="auto"/>
        <w:ind w:left="435"/>
        <w:rPr>
          <w:rFonts w:hint="eastAsia" w:ascii="宋体" w:hAnsi="宋体" w:eastAsia="宋体" w:cs="宋体"/>
          <w:sz w:val="21"/>
          <w:szCs w:val="21"/>
        </w:rPr>
      </w:pPr>
      <w:r>
        <w:rPr>
          <w:rFonts w:hint="eastAsia" w:ascii="宋体" w:hAnsi="宋体" w:eastAsia="宋体" w:cs="宋体"/>
          <w:spacing w:val="5"/>
          <w:sz w:val="21"/>
          <w:szCs w:val="21"/>
        </w:rPr>
        <w:t>1.4 标准和规范</w:t>
      </w:r>
    </w:p>
    <w:p w14:paraId="23711A9E">
      <w:pPr>
        <w:spacing w:before="232" w:line="229" w:lineRule="auto"/>
        <w:ind w:left="613"/>
        <w:rPr>
          <w:rFonts w:hint="eastAsia" w:ascii="宋体" w:hAnsi="宋体" w:eastAsia="宋体" w:cs="宋体"/>
          <w:sz w:val="21"/>
          <w:szCs w:val="21"/>
        </w:rPr>
      </w:pPr>
      <w:r>
        <w:rPr>
          <w:rFonts w:hint="eastAsia" w:ascii="宋体" w:hAnsi="宋体" w:eastAsia="宋体" w:cs="宋体"/>
          <w:spacing w:val="7"/>
          <w:sz w:val="21"/>
          <w:szCs w:val="21"/>
        </w:rPr>
        <w:t>1.4.1</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适用于工程的标准规范包括：</w:t>
      </w:r>
      <w:r>
        <w:rPr>
          <w:rFonts w:hint="eastAsia" w:ascii="宋体" w:hAnsi="宋体" w:eastAsia="宋体" w:cs="宋体"/>
          <w:spacing w:val="7"/>
          <w:sz w:val="21"/>
          <w:szCs w:val="21"/>
          <w:u w:val="single" w:color="auto"/>
        </w:rPr>
        <w:t xml:space="preserve">  国家和地方性规范  </w:t>
      </w:r>
      <w:r>
        <w:rPr>
          <w:rFonts w:hint="eastAsia" w:ascii="宋体" w:hAnsi="宋体" w:eastAsia="宋体" w:cs="宋体"/>
          <w:spacing w:val="7"/>
          <w:sz w:val="21"/>
          <w:szCs w:val="21"/>
        </w:rPr>
        <w:t>。</w:t>
      </w:r>
    </w:p>
    <w:p w14:paraId="676FB49E">
      <w:pPr>
        <w:spacing w:before="112" w:line="228" w:lineRule="auto"/>
        <w:ind w:left="15"/>
        <w:outlineLvl w:val="2"/>
        <w:rPr>
          <w:rFonts w:hint="eastAsia" w:ascii="宋体" w:hAnsi="宋体" w:eastAsia="宋体" w:cs="宋体"/>
          <w:sz w:val="21"/>
          <w:szCs w:val="21"/>
        </w:rPr>
      </w:pPr>
      <w:r>
        <w:rPr>
          <w:rFonts w:hint="eastAsia" w:ascii="宋体" w:hAnsi="宋体" w:eastAsia="宋体" w:cs="宋体"/>
          <w:b/>
          <w:bCs/>
          <w:spacing w:val="6"/>
          <w:sz w:val="21"/>
          <w:szCs w:val="21"/>
        </w:rPr>
        <w:t>1.4.2</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发包人提供国外标准、规范的名称：</w:t>
      </w:r>
      <w:r>
        <w:rPr>
          <w:rFonts w:hint="eastAsia" w:ascii="宋体" w:hAnsi="宋体" w:eastAsia="宋体" w:cs="宋体"/>
          <w:spacing w:val="6"/>
          <w:sz w:val="21"/>
          <w:szCs w:val="21"/>
          <w:u w:val="single" w:color="auto"/>
        </w:rPr>
        <w:t xml:space="preserve">    </w:t>
      </w:r>
      <w:r>
        <w:rPr>
          <w:rFonts w:hint="eastAsia" w:ascii="宋体" w:hAnsi="宋体" w:eastAsia="宋体" w:cs="宋体"/>
          <w:b/>
          <w:bCs/>
          <w:spacing w:val="6"/>
          <w:sz w:val="21"/>
          <w:szCs w:val="21"/>
          <w:u w:val="single" w:color="auto"/>
        </w:rPr>
        <w:t>无</w:t>
      </w:r>
      <w:r>
        <w:rPr>
          <w:rFonts w:hint="eastAsia" w:ascii="宋体" w:hAnsi="宋体" w:eastAsia="宋体" w:cs="宋体"/>
          <w:spacing w:val="6"/>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b/>
          <w:bCs/>
          <w:spacing w:val="5"/>
          <w:sz w:val="21"/>
          <w:szCs w:val="21"/>
        </w:rPr>
        <w:t>；</w:t>
      </w:r>
    </w:p>
    <w:p w14:paraId="0BF543DF">
      <w:pPr>
        <w:spacing w:before="113" w:line="228" w:lineRule="auto"/>
        <w:ind w:left="423"/>
        <w:rPr>
          <w:rFonts w:hint="eastAsia" w:ascii="宋体" w:hAnsi="宋体" w:eastAsia="宋体" w:cs="宋体"/>
          <w:sz w:val="21"/>
          <w:szCs w:val="21"/>
        </w:rPr>
      </w:pPr>
      <w:r>
        <w:rPr>
          <w:rFonts w:hint="eastAsia" w:ascii="宋体" w:hAnsi="宋体" w:eastAsia="宋体" w:cs="宋体"/>
          <w:spacing w:val="7"/>
          <w:sz w:val="21"/>
          <w:szCs w:val="21"/>
        </w:rPr>
        <w:t>发包人提供国外标准、规范的份数：</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6BFBD419">
      <w:pPr>
        <w:spacing w:before="113" w:line="228" w:lineRule="auto"/>
        <w:ind w:left="423"/>
        <w:rPr>
          <w:rFonts w:hint="eastAsia" w:ascii="宋体" w:hAnsi="宋体" w:eastAsia="宋体" w:cs="宋体"/>
          <w:sz w:val="21"/>
          <w:szCs w:val="21"/>
        </w:rPr>
      </w:pPr>
      <w:r>
        <w:rPr>
          <w:rFonts w:hint="eastAsia" w:ascii="宋体" w:hAnsi="宋体" w:eastAsia="宋体" w:cs="宋体"/>
          <w:spacing w:val="7"/>
          <w:sz w:val="21"/>
          <w:szCs w:val="21"/>
        </w:rPr>
        <w:t>发包人提供国外标准、规范的名称：</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3148D003">
      <w:pPr>
        <w:spacing w:before="113" w:line="228" w:lineRule="auto"/>
        <w:ind w:left="613"/>
        <w:rPr>
          <w:rFonts w:hint="eastAsia" w:ascii="宋体" w:hAnsi="宋体" w:eastAsia="宋体" w:cs="宋体"/>
          <w:sz w:val="21"/>
          <w:szCs w:val="21"/>
        </w:rPr>
      </w:pPr>
      <w:r>
        <w:rPr>
          <w:rFonts w:hint="eastAsia" w:ascii="宋体" w:hAnsi="宋体" w:eastAsia="宋体" w:cs="宋体"/>
          <w:spacing w:val="7"/>
          <w:sz w:val="21"/>
          <w:szCs w:val="21"/>
        </w:rPr>
        <w:t>1.4.3</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发包人对工程的技术标准和功能要求的特殊要求：</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1CAFCF4F">
      <w:pPr>
        <w:spacing w:before="113" w:line="228" w:lineRule="auto"/>
        <w:ind w:left="15"/>
        <w:outlineLvl w:val="2"/>
        <w:rPr>
          <w:rFonts w:hint="eastAsia" w:ascii="宋体" w:hAnsi="宋体" w:eastAsia="宋体" w:cs="宋体"/>
          <w:sz w:val="21"/>
          <w:szCs w:val="21"/>
        </w:rPr>
      </w:pPr>
      <w:r>
        <w:rPr>
          <w:rFonts w:hint="eastAsia" w:ascii="宋体" w:hAnsi="宋体" w:eastAsia="宋体" w:cs="宋体"/>
          <w:b/>
          <w:bCs/>
          <w:spacing w:val="5"/>
          <w:sz w:val="21"/>
          <w:szCs w:val="21"/>
        </w:rPr>
        <w:t>1.5</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合同文件的优先顺序</w:t>
      </w:r>
    </w:p>
    <w:p w14:paraId="2BFA6CFC">
      <w:pPr>
        <w:tabs>
          <w:tab w:val="left" w:pos="9632"/>
        </w:tabs>
        <w:spacing w:before="113" w:line="333" w:lineRule="auto"/>
        <w:ind w:right="85" w:firstLine="420"/>
        <w:jc w:val="both"/>
        <w:rPr>
          <w:rFonts w:hint="eastAsia" w:ascii="宋体" w:hAnsi="宋体" w:eastAsia="宋体" w:cs="宋体"/>
          <w:spacing w:val="6"/>
          <w:sz w:val="21"/>
          <w:szCs w:val="21"/>
        </w:rPr>
      </w:pPr>
      <w:r>
        <w:rPr>
          <w:rFonts w:hint="eastAsia" w:ascii="宋体" w:hAnsi="宋体" w:eastAsia="宋体" w:cs="宋体"/>
          <w:spacing w:val="9"/>
          <w:sz w:val="21"/>
          <w:szCs w:val="21"/>
        </w:rPr>
        <w:t>合同文件组成及优先顺序为</w:t>
      </w:r>
      <w:r>
        <w:rPr>
          <w:rFonts w:hint="eastAsia" w:ascii="宋体" w:hAnsi="宋体" w:eastAsia="宋体" w:cs="宋体"/>
          <w:spacing w:val="-4"/>
          <w:sz w:val="21"/>
          <w:szCs w:val="21"/>
        </w:rPr>
        <w:t>：</w:t>
      </w:r>
      <w:r>
        <w:rPr>
          <w:rFonts w:hint="eastAsia" w:ascii="宋体" w:hAnsi="宋体" w:eastAsia="宋体" w:cs="宋体"/>
          <w:spacing w:val="-4"/>
          <w:sz w:val="21"/>
          <w:szCs w:val="21"/>
          <w:u w:val="single" w:color="auto"/>
        </w:rPr>
        <w:t>（</w:t>
      </w:r>
      <w:r>
        <w:rPr>
          <w:rFonts w:hint="eastAsia" w:ascii="宋体" w:hAnsi="宋体" w:eastAsia="宋体" w:cs="宋体"/>
          <w:spacing w:val="9"/>
          <w:sz w:val="21"/>
          <w:szCs w:val="21"/>
          <w:u w:val="single" w:color="auto"/>
        </w:rPr>
        <w:t>1）本合同协议书</w:t>
      </w:r>
      <w:r>
        <w:rPr>
          <w:rFonts w:hint="eastAsia" w:ascii="宋体" w:hAnsi="宋体" w:eastAsia="宋体" w:cs="宋体"/>
          <w:spacing w:val="-4"/>
          <w:sz w:val="21"/>
          <w:szCs w:val="21"/>
          <w:u w:val="single" w:color="auto"/>
        </w:rPr>
        <w:t>；（</w:t>
      </w:r>
      <w:r>
        <w:rPr>
          <w:rFonts w:hint="eastAsia" w:ascii="宋体" w:hAnsi="宋体" w:eastAsia="宋体" w:cs="宋体"/>
          <w:spacing w:val="9"/>
          <w:sz w:val="21"/>
          <w:szCs w:val="21"/>
          <w:u w:val="single" w:color="auto"/>
        </w:rPr>
        <w:t>2）中标通知书</w:t>
      </w:r>
      <w:r>
        <w:rPr>
          <w:rFonts w:hint="eastAsia" w:ascii="宋体" w:hAnsi="宋体" w:eastAsia="宋体" w:cs="宋体"/>
          <w:spacing w:val="-4"/>
          <w:sz w:val="21"/>
          <w:szCs w:val="21"/>
          <w:u w:val="single" w:color="auto"/>
        </w:rPr>
        <w:t>；（</w:t>
      </w:r>
      <w:r>
        <w:rPr>
          <w:rFonts w:hint="eastAsia" w:ascii="宋体" w:hAnsi="宋体" w:eastAsia="宋体" w:cs="宋体"/>
          <w:spacing w:val="9"/>
          <w:sz w:val="21"/>
          <w:szCs w:val="21"/>
          <w:u w:val="single" w:color="auto"/>
        </w:rPr>
        <w:t>3）投标书及其附件</w:t>
      </w:r>
      <w:r>
        <w:rPr>
          <w:rFonts w:hint="eastAsia" w:ascii="宋体" w:hAnsi="宋体" w:eastAsia="宋体" w:cs="宋体"/>
          <w:spacing w:val="-4"/>
          <w:sz w:val="21"/>
          <w:szCs w:val="21"/>
          <w:u w:val="single" w:color="auto"/>
        </w:rPr>
        <w:t>；（</w:t>
      </w:r>
      <w:r>
        <w:rPr>
          <w:rFonts w:hint="eastAsia" w:ascii="宋体" w:hAnsi="宋体" w:eastAsia="宋体" w:cs="宋体"/>
          <w:spacing w:val="9"/>
          <w:sz w:val="21"/>
          <w:szCs w:val="21"/>
          <w:u w:val="single" w:color="auto"/>
        </w:rPr>
        <w:t>4</w:t>
      </w:r>
      <w:r>
        <w:rPr>
          <w:rFonts w:hint="eastAsia" w:ascii="宋体" w:hAnsi="宋体" w:eastAsia="宋体" w:cs="宋体"/>
          <w:spacing w:val="9"/>
          <w:sz w:val="21"/>
          <w:szCs w:val="21"/>
          <w:u w:val="single" w:color="auto"/>
          <w:lang w:eastAsia="zh-CN"/>
        </w:rPr>
        <w:t>）</w:t>
      </w:r>
      <w:r>
        <w:rPr>
          <w:rFonts w:hint="eastAsia" w:ascii="宋体" w:hAnsi="宋体" w:eastAsia="宋体" w:cs="宋体"/>
          <w:spacing w:val="12"/>
          <w:sz w:val="21"/>
          <w:szCs w:val="21"/>
          <w:u w:val="single" w:color="auto"/>
        </w:rPr>
        <w:t>本合同专用条款及补充条款</w:t>
      </w:r>
      <w:r>
        <w:rPr>
          <w:rFonts w:hint="eastAsia" w:ascii="宋体" w:hAnsi="宋体" w:eastAsia="宋体" w:cs="宋体"/>
          <w:spacing w:val="-5"/>
          <w:sz w:val="21"/>
          <w:szCs w:val="21"/>
          <w:u w:val="single" w:color="auto"/>
        </w:rPr>
        <w:t>；（</w:t>
      </w:r>
      <w:r>
        <w:rPr>
          <w:rFonts w:hint="eastAsia" w:ascii="宋体" w:hAnsi="宋体" w:eastAsia="宋体" w:cs="宋体"/>
          <w:spacing w:val="12"/>
          <w:sz w:val="21"/>
          <w:szCs w:val="21"/>
          <w:u w:val="single" w:color="auto"/>
        </w:rPr>
        <w:t>5）本合同通用条款</w:t>
      </w:r>
      <w:r>
        <w:rPr>
          <w:rFonts w:hint="eastAsia" w:ascii="宋体" w:hAnsi="宋体" w:eastAsia="宋体" w:cs="宋体"/>
          <w:spacing w:val="-5"/>
          <w:sz w:val="21"/>
          <w:szCs w:val="21"/>
          <w:u w:val="single" w:color="auto"/>
        </w:rPr>
        <w:t>；（</w:t>
      </w:r>
      <w:r>
        <w:rPr>
          <w:rFonts w:hint="eastAsia" w:ascii="宋体" w:hAnsi="宋体" w:eastAsia="宋体" w:cs="宋体"/>
          <w:spacing w:val="12"/>
          <w:sz w:val="21"/>
          <w:szCs w:val="21"/>
          <w:u w:val="single" w:color="auto"/>
        </w:rPr>
        <w:t>6）标准、规范及有关技术文件</w:t>
      </w:r>
      <w:r>
        <w:rPr>
          <w:rFonts w:hint="eastAsia" w:ascii="宋体" w:hAnsi="宋体" w:eastAsia="宋体" w:cs="宋体"/>
          <w:spacing w:val="-5"/>
          <w:sz w:val="21"/>
          <w:szCs w:val="21"/>
          <w:u w:val="single" w:color="auto"/>
        </w:rPr>
        <w:t>；</w:t>
      </w:r>
      <w:r>
        <w:rPr>
          <w:rFonts w:hint="eastAsia" w:ascii="宋体" w:hAnsi="宋体" w:eastAsia="宋体" w:cs="宋体"/>
          <w:spacing w:val="-76"/>
          <w:sz w:val="21"/>
          <w:szCs w:val="21"/>
          <w:u w:val="single" w:color="auto"/>
        </w:rPr>
        <w:t xml:space="preserve"> </w:t>
      </w:r>
      <w:r>
        <w:rPr>
          <w:rFonts w:hint="eastAsia" w:ascii="宋体" w:hAnsi="宋体" w:eastAsia="宋体" w:cs="宋体"/>
          <w:spacing w:val="-5"/>
          <w:sz w:val="21"/>
          <w:szCs w:val="21"/>
          <w:u w:val="single" w:color="auto"/>
        </w:rPr>
        <w:t>（</w:t>
      </w:r>
      <w:r>
        <w:rPr>
          <w:rFonts w:hint="eastAsia" w:ascii="宋体" w:hAnsi="宋体" w:eastAsia="宋体" w:cs="宋体"/>
          <w:spacing w:val="12"/>
          <w:sz w:val="21"/>
          <w:szCs w:val="21"/>
          <w:u w:val="single" w:color="auto"/>
        </w:rPr>
        <w:t>7）</w:t>
      </w:r>
      <w:r>
        <w:rPr>
          <w:rFonts w:hint="eastAsia" w:ascii="宋体" w:hAnsi="宋体" w:eastAsia="宋体" w:cs="宋体"/>
          <w:spacing w:val="-57"/>
          <w:sz w:val="21"/>
          <w:szCs w:val="21"/>
          <w:u w:val="single" w:color="auto"/>
        </w:rPr>
        <w:t xml:space="preserve"> </w:t>
      </w:r>
      <w:r>
        <w:rPr>
          <w:rFonts w:hint="eastAsia" w:ascii="宋体" w:hAnsi="宋体" w:eastAsia="宋体" w:cs="宋体"/>
          <w:spacing w:val="12"/>
          <w:sz w:val="21"/>
          <w:szCs w:val="21"/>
          <w:u w:val="single" w:color="auto"/>
        </w:rPr>
        <w:t>图纸（含</w:t>
      </w:r>
      <w:r>
        <w:rPr>
          <w:rFonts w:hint="eastAsia" w:ascii="宋体" w:hAnsi="宋体" w:eastAsia="宋体" w:cs="宋体"/>
          <w:spacing w:val="11"/>
          <w:sz w:val="21"/>
          <w:szCs w:val="21"/>
          <w:u w:val="single" w:color="auto"/>
        </w:rPr>
        <w:t>图纸修改通知单及图纸设计变更文件</w:t>
      </w:r>
      <w:r>
        <w:rPr>
          <w:rFonts w:hint="eastAsia" w:ascii="宋体" w:hAnsi="宋体" w:eastAsia="宋体" w:cs="宋体"/>
          <w:spacing w:val="-5"/>
          <w:sz w:val="21"/>
          <w:szCs w:val="21"/>
          <w:u w:val="single" w:color="auto"/>
        </w:rPr>
        <w:t>）；（</w:t>
      </w:r>
      <w:r>
        <w:rPr>
          <w:rFonts w:hint="eastAsia" w:ascii="宋体" w:hAnsi="宋体" w:eastAsia="宋体" w:cs="宋体"/>
          <w:spacing w:val="11"/>
          <w:sz w:val="21"/>
          <w:szCs w:val="21"/>
          <w:u w:val="single" w:color="auto"/>
        </w:rPr>
        <w:t>8）工程量清单</w:t>
      </w:r>
      <w:r>
        <w:rPr>
          <w:rFonts w:hint="eastAsia" w:ascii="宋体" w:hAnsi="宋体" w:eastAsia="宋体" w:cs="宋体"/>
          <w:spacing w:val="-5"/>
          <w:sz w:val="21"/>
          <w:szCs w:val="21"/>
          <w:u w:val="single" w:color="auto"/>
        </w:rPr>
        <w:t>；（</w:t>
      </w:r>
      <w:r>
        <w:rPr>
          <w:rFonts w:hint="eastAsia" w:ascii="宋体" w:hAnsi="宋体" w:eastAsia="宋体" w:cs="宋体"/>
          <w:spacing w:val="11"/>
          <w:sz w:val="21"/>
          <w:szCs w:val="21"/>
          <w:u w:val="single" w:color="auto"/>
        </w:rPr>
        <w:t>9）本工程最高</w:t>
      </w:r>
      <w:r>
        <w:rPr>
          <w:rFonts w:hint="eastAsia" w:ascii="宋体" w:hAnsi="宋体" w:eastAsia="宋体" w:cs="宋体"/>
          <w:spacing w:val="10"/>
          <w:sz w:val="21"/>
          <w:szCs w:val="21"/>
          <w:u w:val="single" w:color="auto"/>
        </w:rPr>
        <w:t>投标限价造价成果文件及其</w:t>
      </w:r>
      <w:r>
        <w:rPr>
          <w:rFonts w:hint="eastAsia" w:ascii="宋体" w:hAnsi="宋体" w:eastAsia="宋体" w:cs="宋体"/>
          <w:spacing w:val="6"/>
          <w:sz w:val="21"/>
          <w:szCs w:val="21"/>
          <w:u w:val="single" w:color="auto"/>
        </w:rPr>
        <w:t>他合同文件</w:t>
      </w:r>
      <w:r>
        <w:rPr>
          <w:rFonts w:hint="eastAsia" w:ascii="宋体" w:hAnsi="宋体" w:eastAsia="宋体" w:cs="宋体"/>
          <w:spacing w:val="6"/>
          <w:sz w:val="21"/>
          <w:szCs w:val="21"/>
        </w:rPr>
        <w:t>。</w:t>
      </w:r>
    </w:p>
    <w:p w14:paraId="2712E3D1">
      <w:pPr>
        <w:tabs>
          <w:tab w:val="left" w:pos="9632"/>
        </w:tabs>
        <w:spacing w:before="113" w:line="333" w:lineRule="auto"/>
        <w:ind w:right="85" w:firstLine="420"/>
        <w:jc w:val="both"/>
        <w:rPr>
          <w:rFonts w:hint="eastAsia" w:ascii="宋体" w:hAnsi="宋体" w:eastAsia="宋体" w:cs="宋体"/>
          <w:sz w:val="21"/>
          <w:szCs w:val="21"/>
        </w:rPr>
      </w:pPr>
      <w:r>
        <w:rPr>
          <w:rFonts w:hint="eastAsia" w:ascii="宋体" w:hAnsi="宋体" w:eastAsia="宋体" w:cs="宋体"/>
          <w:b/>
          <w:bCs/>
          <w:spacing w:val="2"/>
          <w:sz w:val="21"/>
          <w:szCs w:val="21"/>
        </w:rPr>
        <w:t>1.6</w:t>
      </w:r>
      <w:r>
        <w:rPr>
          <w:rFonts w:hint="eastAsia" w:ascii="宋体" w:hAnsi="宋体" w:eastAsia="宋体" w:cs="宋体"/>
          <w:spacing w:val="37"/>
          <w:sz w:val="21"/>
          <w:szCs w:val="21"/>
        </w:rPr>
        <w:t xml:space="preserve"> </w:t>
      </w:r>
      <w:r>
        <w:rPr>
          <w:rFonts w:hint="eastAsia" w:ascii="宋体" w:hAnsi="宋体" w:eastAsia="宋体" w:cs="宋体"/>
          <w:b/>
          <w:bCs/>
          <w:spacing w:val="2"/>
          <w:sz w:val="21"/>
          <w:szCs w:val="21"/>
        </w:rPr>
        <w:t>图纸和承包人文件</w:t>
      </w:r>
    </w:p>
    <w:p w14:paraId="412626B3">
      <w:pPr>
        <w:spacing w:before="112" w:line="228" w:lineRule="auto"/>
        <w:ind w:left="432"/>
        <w:rPr>
          <w:rFonts w:hint="eastAsia" w:ascii="宋体" w:hAnsi="宋体" w:eastAsia="宋体" w:cs="宋体"/>
          <w:sz w:val="21"/>
          <w:szCs w:val="21"/>
        </w:rPr>
      </w:pPr>
      <w:r>
        <w:rPr>
          <w:rFonts w:hint="eastAsia" w:ascii="宋体" w:hAnsi="宋体" w:eastAsia="宋体" w:cs="宋体"/>
          <w:spacing w:val="2"/>
          <w:sz w:val="21"/>
          <w:szCs w:val="21"/>
        </w:rPr>
        <w:t>1.6.1</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图纸的提供</w:t>
      </w:r>
    </w:p>
    <w:p w14:paraId="2EBD973E">
      <w:pPr>
        <w:spacing w:before="113" w:line="228" w:lineRule="auto"/>
        <w:ind w:left="420"/>
        <w:rPr>
          <w:rFonts w:hint="eastAsia" w:ascii="宋体" w:hAnsi="宋体" w:eastAsia="宋体" w:cs="宋体"/>
          <w:sz w:val="21"/>
          <w:szCs w:val="21"/>
        </w:rPr>
      </w:pPr>
      <w:r>
        <w:rPr>
          <w:rFonts w:hint="eastAsia" w:ascii="宋体" w:hAnsi="宋体" w:eastAsia="宋体" w:cs="宋体"/>
          <w:spacing w:val="7"/>
          <w:sz w:val="21"/>
          <w:szCs w:val="21"/>
        </w:rPr>
        <w:t>发包人向承包人提供图纸的期限：</w:t>
      </w:r>
      <w:r>
        <w:rPr>
          <w:rFonts w:hint="eastAsia" w:ascii="宋体" w:hAnsi="宋体" w:eastAsia="宋体" w:cs="宋体"/>
          <w:spacing w:val="7"/>
          <w:sz w:val="21"/>
          <w:szCs w:val="21"/>
          <w:u w:val="single" w:color="auto"/>
        </w:rPr>
        <w:t xml:space="preserve">    合同生效后</w:t>
      </w:r>
      <w:r>
        <w:rPr>
          <w:rFonts w:hint="eastAsia" w:ascii="宋体" w:hAnsi="宋体" w:eastAsia="宋体" w:cs="宋体"/>
          <w:spacing w:val="-32"/>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 xml:space="preserve">天内    </w:t>
      </w:r>
      <w:r>
        <w:rPr>
          <w:rFonts w:hint="eastAsia" w:ascii="宋体" w:hAnsi="宋体" w:eastAsia="宋体" w:cs="宋体"/>
          <w:spacing w:val="7"/>
          <w:sz w:val="21"/>
          <w:szCs w:val="21"/>
        </w:rPr>
        <w:t>；</w:t>
      </w:r>
    </w:p>
    <w:p w14:paraId="0DAC1C5D">
      <w:pPr>
        <w:spacing w:before="113" w:line="228" w:lineRule="auto"/>
        <w:ind w:left="420"/>
        <w:rPr>
          <w:rFonts w:hint="eastAsia" w:ascii="宋体" w:hAnsi="宋体" w:eastAsia="宋体" w:cs="宋体"/>
          <w:sz w:val="21"/>
          <w:szCs w:val="21"/>
        </w:rPr>
      </w:pPr>
      <w:r>
        <w:rPr>
          <w:rFonts w:hint="eastAsia" w:ascii="宋体" w:hAnsi="宋体" w:eastAsia="宋体" w:cs="宋体"/>
          <w:spacing w:val="9"/>
          <w:sz w:val="21"/>
          <w:szCs w:val="21"/>
        </w:rPr>
        <w:t>发包人向承包人提供图纸的数量：</w:t>
      </w:r>
      <w:r>
        <w:rPr>
          <w:rFonts w:hint="eastAsia" w:ascii="宋体" w:hAnsi="宋体" w:eastAsia="宋体" w:cs="宋体"/>
          <w:spacing w:val="9"/>
          <w:sz w:val="21"/>
          <w:szCs w:val="21"/>
          <w:u w:val="single" w:color="auto"/>
        </w:rPr>
        <w:t xml:space="preserve">  图纸和其他技术资料壹份（标准图集由承包人自备</w:t>
      </w:r>
      <w:r>
        <w:rPr>
          <w:rFonts w:hint="eastAsia" w:ascii="宋体" w:hAnsi="宋体" w:eastAsia="宋体" w:cs="宋体"/>
          <w:spacing w:val="7"/>
          <w:sz w:val="21"/>
          <w:szCs w:val="21"/>
          <w:u w:val="single" w:color="auto"/>
        </w:rPr>
        <w:t>）</w:t>
      </w:r>
      <w:r>
        <w:rPr>
          <w:rFonts w:hint="eastAsia" w:ascii="宋体" w:hAnsi="宋体" w:eastAsia="宋体" w:cs="宋体"/>
          <w:spacing w:val="10"/>
          <w:sz w:val="21"/>
          <w:szCs w:val="21"/>
          <w:u w:val="single" w:color="auto"/>
        </w:rPr>
        <w:t xml:space="preserve">  </w:t>
      </w:r>
      <w:r>
        <w:rPr>
          <w:rFonts w:hint="eastAsia" w:ascii="宋体" w:hAnsi="宋体" w:eastAsia="宋体" w:cs="宋体"/>
          <w:spacing w:val="7"/>
          <w:sz w:val="21"/>
          <w:szCs w:val="21"/>
        </w:rPr>
        <w:t>；</w:t>
      </w:r>
    </w:p>
    <w:p w14:paraId="35EDBF51">
      <w:pPr>
        <w:spacing w:before="113" w:line="228" w:lineRule="auto"/>
        <w:ind w:left="420"/>
        <w:rPr>
          <w:rFonts w:hint="eastAsia" w:ascii="宋体" w:hAnsi="宋体" w:eastAsia="宋体" w:cs="宋体"/>
          <w:sz w:val="21"/>
          <w:szCs w:val="21"/>
        </w:rPr>
      </w:pPr>
      <w:r>
        <w:rPr>
          <w:rFonts w:hint="eastAsia" w:ascii="宋体" w:hAnsi="宋体" w:eastAsia="宋体" w:cs="宋体"/>
          <w:spacing w:val="8"/>
          <w:sz w:val="21"/>
          <w:szCs w:val="21"/>
        </w:rPr>
        <w:t>发包人向承包人提供图纸的内容：</w:t>
      </w:r>
      <w:r>
        <w:rPr>
          <w:rFonts w:hint="eastAsia" w:ascii="宋体" w:hAnsi="宋体" w:eastAsia="宋体" w:cs="宋体"/>
          <w:spacing w:val="8"/>
          <w:sz w:val="21"/>
          <w:szCs w:val="21"/>
          <w:u w:val="single" w:color="auto"/>
        </w:rPr>
        <w:t xml:space="preserve">    与本项目相关  </w:t>
      </w:r>
      <w:r>
        <w:rPr>
          <w:rFonts w:hint="eastAsia" w:ascii="宋体" w:hAnsi="宋体" w:eastAsia="宋体" w:cs="宋体"/>
          <w:spacing w:val="8"/>
          <w:sz w:val="21"/>
          <w:szCs w:val="21"/>
        </w:rPr>
        <w:t>。</w:t>
      </w:r>
    </w:p>
    <w:p w14:paraId="6CB1C76B">
      <w:pPr>
        <w:spacing w:before="113" w:line="228" w:lineRule="auto"/>
        <w:ind w:left="432"/>
        <w:rPr>
          <w:rFonts w:hint="eastAsia" w:ascii="宋体" w:hAnsi="宋体" w:eastAsia="宋体" w:cs="宋体"/>
          <w:sz w:val="21"/>
          <w:szCs w:val="21"/>
        </w:rPr>
      </w:pPr>
      <w:r>
        <w:rPr>
          <w:rFonts w:hint="eastAsia" w:ascii="宋体" w:hAnsi="宋体" w:eastAsia="宋体" w:cs="宋体"/>
          <w:spacing w:val="5"/>
          <w:sz w:val="21"/>
          <w:szCs w:val="21"/>
        </w:rPr>
        <w:t>1.6.4 承包人文件</w:t>
      </w:r>
    </w:p>
    <w:p w14:paraId="3555A065">
      <w:pPr>
        <w:spacing w:before="113" w:line="332" w:lineRule="auto"/>
        <w:ind w:left="611" w:right="82" w:hanging="7"/>
        <w:rPr>
          <w:rFonts w:hint="eastAsia" w:ascii="宋体" w:hAnsi="宋体" w:eastAsia="宋体" w:cs="宋体"/>
          <w:sz w:val="21"/>
          <w:szCs w:val="21"/>
        </w:rPr>
      </w:pPr>
      <w:r>
        <w:rPr>
          <w:rFonts w:hint="eastAsia" w:ascii="宋体" w:hAnsi="宋体" w:eastAsia="宋体" w:cs="宋体"/>
          <w:spacing w:val="9"/>
          <w:sz w:val="21"/>
          <w:szCs w:val="21"/>
        </w:rPr>
        <w:t>需要由承包人提供的文件，包括：</w:t>
      </w:r>
      <w:r>
        <w:rPr>
          <w:rFonts w:hint="eastAsia" w:ascii="宋体" w:hAnsi="宋体" w:eastAsia="宋体" w:cs="宋体"/>
          <w:spacing w:val="9"/>
          <w:sz w:val="21"/>
          <w:szCs w:val="21"/>
          <w:u w:val="single" w:color="auto"/>
        </w:rPr>
        <w:t xml:space="preserve">  除专用合同条款约定的由承包人提供的设计文件外，本项约定的其他应由承包人提供的文件，包括必要的加工图和大样图，均不是合同计量与支付的依据文件。由承包人提供的文件范围：施工图以外的大样图、加</w:t>
      </w:r>
      <w:r>
        <w:rPr>
          <w:rFonts w:hint="eastAsia" w:ascii="宋体" w:hAnsi="宋体" w:eastAsia="宋体" w:cs="宋体"/>
          <w:spacing w:val="8"/>
          <w:sz w:val="21"/>
          <w:szCs w:val="21"/>
          <w:u w:val="single" w:color="auto"/>
        </w:rPr>
        <w:t>工图、标准图等</w:t>
      </w:r>
      <w:r>
        <w:rPr>
          <w:rFonts w:hint="eastAsia" w:ascii="宋体" w:hAnsi="宋体" w:eastAsia="宋体" w:cs="宋体"/>
          <w:spacing w:val="8"/>
          <w:sz w:val="21"/>
          <w:szCs w:val="21"/>
        </w:rPr>
        <w:t>；</w:t>
      </w:r>
    </w:p>
    <w:p w14:paraId="5F72B523">
      <w:pPr>
        <w:spacing w:line="227" w:lineRule="auto"/>
        <w:ind w:left="417"/>
        <w:rPr>
          <w:rFonts w:hint="eastAsia" w:ascii="宋体" w:hAnsi="宋体" w:eastAsia="宋体" w:cs="宋体"/>
          <w:sz w:val="21"/>
          <w:szCs w:val="21"/>
        </w:rPr>
      </w:pPr>
      <w:r>
        <w:rPr>
          <w:rFonts w:hint="eastAsia" w:ascii="宋体" w:hAnsi="宋体" w:eastAsia="宋体" w:cs="宋体"/>
          <w:spacing w:val="7"/>
          <w:sz w:val="21"/>
          <w:szCs w:val="21"/>
        </w:rPr>
        <w:t>承包人提供的文件的期限为：</w:t>
      </w:r>
      <w:r>
        <w:rPr>
          <w:rFonts w:hint="eastAsia" w:ascii="宋体" w:hAnsi="宋体" w:eastAsia="宋体" w:cs="宋体"/>
          <w:spacing w:val="7"/>
          <w:sz w:val="21"/>
          <w:szCs w:val="21"/>
          <w:u w:val="single" w:color="auto"/>
        </w:rPr>
        <w:t xml:space="preserve">  构件开始施工前</w:t>
      </w:r>
      <w:r>
        <w:rPr>
          <w:rFonts w:hint="eastAsia" w:ascii="宋体" w:hAnsi="宋体" w:eastAsia="宋体" w:cs="宋体"/>
          <w:spacing w:val="-18"/>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6"/>
          <w:sz w:val="21"/>
          <w:szCs w:val="21"/>
          <w:u w:val="single" w:color="auto"/>
        </w:rPr>
        <w:t xml:space="preserve"> </w:t>
      </w:r>
      <w:r>
        <w:rPr>
          <w:rFonts w:hint="eastAsia" w:ascii="宋体" w:hAnsi="宋体" w:eastAsia="宋体" w:cs="宋体"/>
          <w:spacing w:val="7"/>
          <w:sz w:val="21"/>
          <w:szCs w:val="21"/>
          <w:u w:val="single" w:color="auto"/>
        </w:rPr>
        <w:t xml:space="preserve">天内  </w:t>
      </w:r>
      <w:r>
        <w:rPr>
          <w:rFonts w:hint="eastAsia" w:ascii="宋体" w:hAnsi="宋体" w:eastAsia="宋体" w:cs="宋体"/>
          <w:spacing w:val="7"/>
          <w:sz w:val="21"/>
          <w:szCs w:val="21"/>
        </w:rPr>
        <w:t>；</w:t>
      </w:r>
    </w:p>
    <w:p w14:paraId="4E2BEF38">
      <w:pPr>
        <w:spacing w:before="113" w:line="228" w:lineRule="auto"/>
        <w:ind w:left="417"/>
        <w:rPr>
          <w:rFonts w:hint="eastAsia" w:ascii="宋体" w:hAnsi="宋体" w:eastAsia="宋体" w:cs="宋体"/>
          <w:sz w:val="21"/>
          <w:szCs w:val="21"/>
        </w:rPr>
      </w:pPr>
      <w:r>
        <w:rPr>
          <w:rFonts w:hint="eastAsia" w:ascii="宋体" w:hAnsi="宋体" w:eastAsia="宋体" w:cs="宋体"/>
          <w:spacing w:val="6"/>
          <w:sz w:val="21"/>
          <w:szCs w:val="21"/>
        </w:rPr>
        <w:t>承包人提供的文件的数量为：</w:t>
      </w:r>
      <w:r>
        <w:rPr>
          <w:rFonts w:hint="eastAsia" w:ascii="宋体" w:hAnsi="宋体" w:eastAsia="宋体" w:cs="宋体"/>
          <w:spacing w:val="6"/>
          <w:sz w:val="21"/>
          <w:szCs w:val="21"/>
          <w:u w:val="single" w:color="auto"/>
        </w:rPr>
        <w:t xml:space="preserve">    5</w:t>
      </w:r>
      <w:r>
        <w:rPr>
          <w:rFonts w:hint="eastAsia" w:ascii="宋体" w:hAnsi="宋体" w:eastAsia="宋体" w:cs="宋体"/>
          <w:spacing w:val="-28"/>
          <w:sz w:val="21"/>
          <w:szCs w:val="21"/>
          <w:u w:val="single" w:color="auto"/>
        </w:rPr>
        <w:t xml:space="preserve"> </w:t>
      </w:r>
      <w:r>
        <w:rPr>
          <w:rFonts w:hint="eastAsia" w:ascii="宋体" w:hAnsi="宋体" w:eastAsia="宋体" w:cs="宋体"/>
          <w:spacing w:val="6"/>
          <w:sz w:val="21"/>
          <w:szCs w:val="21"/>
          <w:u w:val="single" w:color="auto"/>
        </w:rPr>
        <w:t xml:space="preserve">份                 </w:t>
      </w:r>
      <w:r>
        <w:rPr>
          <w:rFonts w:hint="eastAsia" w:ascii="宋体" w:hAnsi="宋体" w:eastAsia="宋体" w:cs="宋体"/>
          <w:spacing w:val="6"/>
          <w:sz w:val="21"/>
          <w:szCs w:val="21"/>
        </w:rPr>
        <w:t>；</w:t>
      </w:r>
    </w:p>
    <w:p w14:paraId="4E46F2D4">
      <w:pPr>
        <w:spacing w:before="113" w:line="228" w:lineRule="auto"/>
        <w:ind w:left="417"/>
        <w:rPr>
          <w:rFonts w:hint="eastAsia" w:ascii="宋体" w:hAnsi="宋体" w:eastAsia="宋体" w:cs="宋体"/>
          <w:sz w:val="21"/>
          <w:szCs w:val="21"/>
        </w:rPr>
      </w:pPr>
      <w:r>
        <w:rPr>
          <w:rFonts w:hint="eastAsia" w:ascii="宋体" w:hAnsi="宋体" w:eastAsia="宋体" w:cs="宋体"/>
          <w:spacing w:val="7"/>
          <w:sz w:val="21"/>
          <w:szCs w:val="21"/>
        </w:rPr>
        <w:t>承包人提供的文件的形式为：</w:t>
      </w:r>
      <w:r>
        <w:rPr>
          <w:rFonts w:hint="eastAsia" w:ascii="宋体" w:hAnsi="宋体" w:eastAsia="宋体" w:cs="宋体"/>
          <w:spacing w:val="7"/>
          <w:sz w:val="21"/>
          <w:szCs w:val="21"/>
          <w:u w:val="single" w:color="auto"/>
        </w:rPr>
        <w:t xml:space="preserve">      书面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56CC549C">
      <w:pPr>
        <w:spacing w:before="114" w:line="228" w:lineRule="auto"/>
        <w:ind w:left="420"/>
        <w:rPr>
          <w:rFonts w:hint="eastAsia" w:ascii="宋体" w:hAnsi="宋体" w:eastAsia="宋体" w:cs="宋体"/>
          <w:sz w:val="21"/>
          <w:szCs w:val="21"/>
        </w:rPr>
      </w:pPr>
      <w:r>
        <w:rPr>
          <w:rFonts w:hint="eastAsia" w:ascii="宋体" w:hAnsi="宋体" w:eastAsia="宋体" w:cs="宋体"/>
          <w:spacing w:val="7"/>
          <w:sz w:val="21"/>
          <w:szCs w:val="21"/>
        </w:rPr>
        <w:t>发包人审批承包人文件的期限：</w:t>
      </w:r>
      <w:r>
        <w:rPr>
          <w:rFonts w:hint="eastAsia" w:ascii="宋体" w:hAnsi="宋体" w:eastAsia="宋体" w:cs="宋体"/>
          <w:spacing w:val="7"/>
          <w:sz w:val="21"/>
          <w:szCs w:val="21"/>
          <w:u w:val="single" w:color="auto"/>
        </w:rPr>
        <w:t xml:space="preserve">    15</w:t>
      </w:r>
      <w:r>
        <w:rPr>
          <w:rFonts w:hint="eastAsia" w:ascii="宋体" w:hAnsi="宋体" w:eastAsia="宋体" w:cs="宋体"/>
          <w:spacing w:val="-32"/>
          <w:sz w:val="21"/>
          <w:szCs w:val="21"/>
          <w:u w:val="single" w:color="auto"/>
        </w:rPr>
        <w:t xml:space="preserve"> </w:t>
      </w:r>
      <w:r>
        <w:rPr>
          <w:rFonts w:hint="eastAsia" w:ascii="宋体" w:hAnsi="宋体" w:eastAsia="宋体" w:cs="宋体"/>
          <w:spacing w:val="7"/>
          <w:sz w:val="21"/>
          <w:szCs w:val="21"/>
          <w:u w:val="single" w:color="auto"/>
        </w:rPr>
        <w:t>天内</w:t>
      </w:r>
      <w:r>
        <w:rPr>
          <w:rFonts w:hint="eastAsia" w:ascii="宋体" w:hAnsi="宋体" w:eastAsia="宋体" w:cs="宋体"/>
          <w:spacing w:val="5"/>
          <w:sz w:val="21"/>
          <w:szCs w:val="21"/>
          <w:u w:val="single" w:color="auto"/>
        </w:rPr>
        <w:t xml:space="preserve">            </w:t>
      </w:r>
      <w:r>
        <w:rPr>
          <w:rFonts w:hint="eastAsia" w:ascii="宋体" w:hAnsi="宋体" w:eastAsia="宋体" w:cs="宋体"/>
          <w:spacing w:val="7"/>
          <w:sz w:val="21"/>
          <w:szCs w:val="21"/>
        </w:rPr>
        <w:t>。</w:t>
      </w:r>
    </w:p>
    <w:p w14:paraId="244A92CF">
      <w:pPr>
        <w:spacing w:before="113" w:line="229" w:lineRule="auto"/>
        <w:ind w:left="432"/>
        <w:rPr>
          <w:rFonts w:hint="eastAsia" w:ascii="宋体" w:hAnsi="宋体" w:eastAsia="宋体" w:cs="宋体"/>
          <w:sz w:val="21"/>
          <w:szCs w:val="21"/>
        </w:rPr>
      </w:pPr>
      <w:r>
        <w:rPr>
          <w:rFonts w:hint="eastAsia" w:ascii="宋体" w:hAnsi="宋体" w:eastAsia="宋体" w:cs="宋体"/>
          <w:spacing w:val="5"/>
          <w:sz w:val="21"/>
          <w:szCs w:val="21"/>
        </w:rPr>
        <w:t>1.6.5 现场图纸准备</w:t>
      </w:r>
    </w:p>
    <w:p w14:paraId="249DF83B">
      <w:pPr>
        <w:spacing w:before="112" w:line="228" w:lineRule="auto"/>
        <w:ind w:left="420"/>
        <w:rPr>
          <w:rFonts w:hint="eastAsia" w:ascii="宋体" w:hAnsi="宋体" w:eastAsia="宋体" w:cs="宋体"/>
          <w:sz w:val="21"/>
          <w:szCs w:val="21"/>
        </w:rPr>
      </w:pPr>
      <w:r>
        <w:rPr>
          <w:rFonts w:hint="eastAsia" w:ascii="宋体" w:hAnsi="宋体" w:eastAsia="宋体" w:cs="宋体"/>
          <w:spacing w:val="7"/>
          <w:sz w:val="21"/>
          <w:szCs w:val="21"/>
        </w:rPr>
        <w:t>关于现场图纸准备的约定：</w:t>
      </w:r>
      <w:r>
        <w:rPr>
          <w:rFonts w:hint="eastAsia" w:ascii="宋体" w:hAnsi="宋体" w:eastAsia="宋体" w:cs="宋体"/>
          <w:spacing w:val="7"/>
          <w:sz w:val="21"/>
          <w:szCs w:val="21"/>
          <w:u w:val="single" w:color="auto"/>
        </w:rPr>
        <w:t xml:space="preserve">        按相关规定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57C087AA">
      <w:pPr>
        <w:spacing w:before="112" w:line="231" w:lineRule="auto"/>
        <w:ind w:left="12"/>
        <w:outlineLvl w:val="2"/>
        <w:rPr>
          <w:rFonts w:hint="eastAsia" w:ascii="宋体" w:hAnsi="宋体" w:eastAsia="宋体" w:cs="宋体"/>
          <w:sz w:val="21"/>
          <w:szCs w:val="21"/>
        </w:rPr>
      </w:pPr>
      <w:r>
        <w:rPr>
          <w:rFonts w:hint="eastAsia" w:ascii="宋体" w:hAnsi="宋体" w:eastAsia="宋体" w:cs="宋体"/>
          <w:b/>
          <w:bCs/>
          <w:spacing w:val="-1"/>
          <w:sz w:val="21"/>
          <w:szCs w:val="21"/>
        </w:rPr>
        <w:t>1.7</w:t>
      </w:r>
      <w:r>
        <w:rPr>
          <w:rFonts w:hint="eastAsia" w:ascii="宋体" w:hAnsi="宋体" w:eastAsia="宋体" w:cs="宋体"/>
          <w:spacing w:val="13"/>
          <w:sz w:val="21"/>
          <w:szCs w:val="21"/>
        </w:rPr>
        <w:t xml:space="preserve"> </w:t>
      </w:r>
      <w:r>
        <w:rPr>
          <w:rFonts w:hint="eastAsia" w:ascii="宋体" w:hAnsi="宋体" w:eastAsia="宋体" w:cs="宋体"/>
          <w:b/>
          <w:bCs/>
          <w:spacing w:val="-1"/>
          <w:sz w:val="21"/>
          <w:szCs w:val="21"/>
        </w:rPr>
        <w:t>联络</w:t>
      </w:r>
    </w:p>
    <w:p w14:paraId="52BB39F8">
      <w:pPr>
        <w:spacing w:before="111" w:line="332" w:lineRule="auto"/>
        <w:ind w:firstLine="432"/>
        <w:rPr>
          <w:rFonts w:hint="eastAsia" w:ascii="宋体" w:hAnsi="宋体" w:eastAsia="宋体" w:cs="宋体"/>
          <w:sz w:val="21"/>
          <w:szCs w:val="21"/>
        </w:rPr>
      </w:pPr>
      <w:r>
        <w:rPr>
          <w:rFonts w:hint="eastAsia" w:ascii="宋体" w:hAnsi="宋体" w:eastAsia="宋体" w:cs="宋体"/>
          <w:spacing w:val="5"/>
          <w:sz w:val="21"/>
          <w:szCs w:val="21"/>
        </w:rPr>
        <w:t>1.7.1</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发包人和承包人应当在</w:t>
      </w:r>
      <w:r>
        <w:rPr>
          <w:rFonts w:hint="eastAsia" w:ascii="宋体" w:hAnsi="宋体" w:eastAsia="宋体" w:cs="宋体"/>
          <w:spacing w:val="87"/>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天</w:t>
      </w:r>
      <w:r>
        <w:rPr>
          <w:rFonts w:hint="eastAsia" w:ascii="宋体" w:hAnsi="宋体" w:eastAsia="宋体" w:cs="宋体"/>
          <w:spacing w:val="4"/>
          <w:sz w:val="21"/>
          <w:szCs w:val="21"/>
        </w:rPr>
        <w:t>内将与合同有关的通知、批准、证明、证书、指示、</w:t>
      </w:r>
      <w:r>
        <w:rPr>
          <w:rFonts w:hint="eastAsia" w:ascii="宋体" w:hAnsi="宋体" w:eastAsia="宋体" w:cs="宋体"/>
          <w:spacing w:val="9"/>
          <w:sz w:val="21"/>
          <w:szCs w:val="21"/>
        </w:rPr>
        <w:t>指令、要求、请求、同意、意见、确定和决定等书面函件送达对方当事人。</w:t>
      </w:r>
    </w:p>
    <w:p w14:paraId="71C63A20">
      <w:pPr>
        <w:spacing w:line="228" w:lineRule="auto"/>
        <w:ind w:left="432"/>
        <w:rPr>
          <w:rFonts w:hint="eastAsia" w:ascii="宋体" w:hAnsi="宋体" w:eastAsia="宋体" w:cs="宋体"/>
          <w:sz w:val="21"/>
          <w:szCs w:val="21"/>
        </w:rPr>
      </w:pPr>
      <w:r>
        <w:rPr>
          <w:rFonts w:hint="eastAsia" w:ascii="宋体" w:hAnsi="宋体" w:eastAsia="宋体" w:cs="宋体"/>
          <w:spacing w:val="8"/>
          <w:sz w:val="21"/>
          <w:szCs w:val="21"/>
        </w:rPr>
        <w:t>1.7.2 发包人接收文件的地点</w:t>
      </w:r>
      <w:r>
        <w:rPr>
          <w:rFonts w:hint="eastAsia" w:ascii="宋体" w:hAnsi="宋体" w:eastAsia="宋体" w:cs="宋体"/>
          <w:spacing w:val="-1"/>
          <w:sz w:val="21"/>
          <w:szCs w:val="21"/>
        </w:rPr>
        <w:t>：</w:t>
      </w:r>
      <w:r>
        <w:rPr>
          <w:rFonts w:hint="eastAsia" w:ascii="宋体" w:hAnsi="宋体" w:eastAsia="宋体" w:cs="宋体"/>
          <w:spacing w:val="7"/>
          <w:sz w:val="21"/>
          <w:szCs w:val="21"/>
          <w:u w:val="single" w:color="auto"/>
        </w:rPr>
        <w:t xml:space="preserve">    </w:t>
      </w:r>
      <w:r>
        <w:rPr>
          <w:rFonts w:hint="eastAsia" w:ascii="宋体" w:hAnsi="宋体" w:eastAsia="宋体" w:cs="宋体"/>
          <w:spacing w:val="-1"/>
          <w:sz w:val="21"/>
          <w:szCs w:val="21"/>
          <w:u w:val="single" w:color="auto"/>
        </w:rPr>
        <w:t>（</w:t>
      </w:r>
      <w:r>
        <w:rPr>
          <w:rFonts w:hint="eastAsia" w:ascii="宋体" w:hAnsi="宋体" w:eastAsia="宋体" w:cs="宋体"/>
          <w:spacing w:val="8"/>
          <w:sz w:val="21"/>
          <w:szCs w:val="21"/>
          <w:u w:val="single" w:color="auto"/>
        </w:rPr>
        <w:t>中标后填写</w:t>
      </w:r>
      <w:r>
        <w:rPr>
          <w:rFonts w:hint="eastAsia" w:ascii="宋体" w:hAnsi="宋体" w:eastAsia="宋体" w:cs="宋体"/>
          <w:spacing w:val="-1"/>
          <w:sz w:val="21"/>
          <w:szCs w:val="21"/>
          <w:u w:val="single" w:color="auto"/>
        </w:rPr>
        <w:t>）</w:t>
      </w:r>
      <w:r>
        <w:rPr>
          <w:rFonts w:hint="eastAsia" w:ascii="宋体" w:hAnsi="宋体" w:eastAsia="宋体" w:cs="宋体"/>
          <w:spacing w:val="6"/>
          <w:sz w:val="21"/>
          <w:szCs w:val="21"/>
          <w:u w:val="single" w:color="auto"/>
        </w:rPr>
        <w:t xml:space="preserve">       </w:t>
      </w:r>
      <w:r>
        <w:rPr>
          <w:rFonts w:hint="eastAsia" w:ascii="宋体" w:hAnsi="宋体" w:eastAsia="宋体" w:cs="宋体"/>
          <w:spacing w:val="-1"/>
          <w:sz w:val="21"/>
          <w:szCs w:val="21"/>
        </w:rPr>
        <w:t>；</w:t>
      </w:r>
    </w:p>
    <w:p w14:paraId="4DCA1706">
      <w:pPr>
        <w:spacing w:before="113" w:line="228" w:lineRule="auto"/>
        <w:ind w:left="420"/>
        <w:rPr>
          <w:rFonts w:hint="eastAsia" w:ascii="宋体" w:hAnsi="宋体" w:eastAsia="宋体" w:cs="宋体"/>
          <w:sz w:val="21"/>
          <w:szCs w:val="21"/>
        </w:rPr>
      </w:pPr>
      <w:r>
        <w:rPr>
          <w:rFonts w:hint="eastAsia" w:ascii="宋体" w:hAnsi="宋体" w:eastAsia="宋体" w:cs="宋体"/>
          <w:spacing w:val="8"/>
          <w:sz w:val="21"/>
          <w:szCs w:val="21"/>
        </w:rPr>
        <w:t>发包人指定的接收人为：</w:t>
      </w:r>
      <w:r>
        <w:rPr>
          <w:rFonts w:hint="eastAsia" w:ascii="宋体" w:hAnsi="宋体" w:eastAsia="宋体" w:cs="宋体"/>
          <w:spacing w:val="8"/>
          <w:sz w:val="21"/>
          <w:szCs w:val="21"/>
          <w:u w:val="single" w:color="auto"/>
        </w:rPr>
        <w:t xml:space="preserve">  双方按实际情况现场约定  </w:t>
      </w:r>
      <w:r>
        <w:rPr>
          <w:rFonts w:hint="eastAsia" w:ascii="宋体" w:hAnsi="宋体" w:eastAsia="宋体" w:cs="宋体"/>
          <w:spacing w:val="8"/>
          <w:sz w:val="21"/>
          <w:szCs w:val="21"/>
        </w:rPr>
        <w:t>。</w:t>
      </w:r>
    </w:p>
    <w:p w14:paraId="0856D3CB">
      <w:pPr>
        <w:spacing w:before="113" w:line="228" w:lineRule="auto"/>
        <w:ind w:left="417"/>
        <w:rPr>
          <w:rFonts w:hint="eastAsia" w:ascii="宋体" w:hAnsi="宋体" w:eastAsia="宋体" w:cs="宋体"/>
          <w:sz w:val="21"/>
          <w:szCs w:val="21"/>
        </w:rPr>
      </w:pPr>
      <w:r>
        <w:rPr>
          <w:rFonts w:hint="eastAsia" w:ascii="宋体" w:hAnsi="宋体" w:eastAsia="宋体" w:cs="宋体"/>
          <w:spacing w:val="7"/>
          <w:sz w:val="21"/>
          <w:szCs w:val="21"/>
        </w:rPr>
        <w:t>承包人接收文件的地点：</w:t>
      </w:r>
      <w:r>
        <w:rPr>
          <w:rFonts w:hint="eastAsia" w:ascii="宋体" w:hAnsi="宋体" w:eastAsia="宋体" w:cs="宋体"/>
          <w:spacing w:val="7"/>
          <w:sz w:val="21"/>
          <w:szCs w:val="21"/>
          <w:u w:val="single" w:color="auto"/>
        </w:rPr>
        <w:t xml:space="preserve">  发包人资料室            </w:t>
      </w:r>
      <w:r>
        <w:rPr>
          <w:rFonts w:hint="eastAsia" w:ascii="宋体" w:hAnsi="宋体" w:eastAsia="宋体" w:cs="宋体"/>
          <w:spacing w:val="7"/>
          <w:sz w:val="21"/>
          <w:szCs w:val="21"/>
        </w:rPr>
        <w:t>；</w:t>
      </w:r>
    </w:p>
    <w:p w14:paraId="1E492955">
      <w:pPr>
        <w:spacing w:before="113" w:line="228" w:lineRule="auto"/>
        <w:ind w:left="417"/>
        <w:rPr>
          <w:rFonts w:hint="eastAsia" w:ascii="宋体" w:hAnsi="宋体" w:eastAsia="宋体" w:cs="宋体"/>
          <w:sz w:val="21"/>
          <w:szCs w:val="21"/>
        </w:rPr>
      </w:pPr>
      <w:r>
        <w:rPr>
          <w:rFonts w:hint="eastAsia" w:ascii="宋体" w:hAnsi="宋体" w:eastAsia="宋体" w:cs="宋体"/>
          <w:spacing w:val="8"/>
          <w:sz w:val="21"/>
          <w:szCs w:val="21"/>
        </w:rPr>
        <w:t>承包人指定的接收人为：</w:t>
      </w:r>
      <w:r>
        <w:rPr>
          <w:rFonts w:hint="eastAsia" w:ascii="宋体" w:hAnsi="宋体" w:eastAsia="宋体" w:cs="宋体"/>
          <w:spacing w:val="8"/>
          <w:sz w:val="21"/>
          <w:szCs w:val="21"/>
          <w:u w:val="single" w:color="auto"/>
        </w:rPr>
        <w:t xml:space="preserve">  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8"/>
          <w:sz w:val="21"/>
          <w:szCs w:val="21"/>
        </w:rPr>
        <w:t>。</w:t>
      </w:r>
    </w:p>
    <w:p w14:paraId="297886B8">
      <w:pPr>
        <w:spacing w:before="113" w:line="228" w:lineRule="auto"/>
        <w:ind w:left="418"/>
        <w:rPr>
          <w:rFonts w:hint="eastAsia" w:ascii="宋体" w:hAnsi="宋体" w:eastAsia="宋体" w:cs="宋体"/>
          <w:sz w:val="21"/>
          <w:szCs w:val="21"/>
        </w:rPr>
      </w:pPr>
      <w:r>
        <w:rPr>
          <w:rFonts w:hint="eastAsia" w:ascii="宋体" w:hAnsi="宋体" w:eastAsia="宋体" w:cs="宋体"/>
          <w:spacing w:val="7"/>
          <w:sz w:val="21"/>
          <w:szCs w:val="21"/>
        </w:rPr>
        <w:t>监理人接收文件的地点：</w:t>
      </w:r>
      <w:r>
        <w:rPr>
          <w:rFonts w:hint="eastAsia" w:ascii="宋体" w:hAnsi="宋体" w:eastAsia="宋体" w:cs="宋体"/>
          <w:spacing w:val="7"/>
          <w:sz w:val="21"/>
          <w:szCs w:val="21"/>
          <w:u w:val="single" w:color="auto"/>
        </w:rPr>
        <w:t xml:space="preserve">  发包人资料室            </w:t>
      </w:r>
      <w:r>
        <w:rPr>
          <w:rFonts w:hint="eastAsia" w:ascii="宋体" w:hAnsi="宋体" w:eastAsia="宋体" w:cs="宋体"/>
          <w:spacing w:val="7"/>
          <w:sz w:val="21"/>
          <w:szCs w:val="21"/>
        </w:rPr>
        <w:t>；</w:t>
      </w:r>
    </w:p>
    <w:p w14:paraId="09FADD0B">
      <w:pPr>
        <w:spacing w:before="113" w:line="228" w:lineRule="auto"/>
        <w:ind w:left="418"/>
        <w:rPr>
          <w:rFonts w:hint="eastAsia" w:ascii="宋体" w:hAnsi="宋体" w:eastAsia="宋体" w:cs="宋体"/>
          <w:sz w:val="21"/>
          <w:szCs w:val="21"/>
        </w:rPr>
      </w:pPr>
      <w:r>
        <w:rPr>
          <w:rFonts w:hint="eastAsia" w:ascii="宋体" w:hAnsi="宋体" w:eastAsia="宋体" w:cs="宋体"/>
          <w:spacing w:val="8"/>
          <w:sz w:val="21"/>
          <w:szCs w:val="21"/>
        </w:rPr>
        <w:t>监理人指定的接收人为：</w:t>
      </w:r>
      <w:r>
        <w:rPr>
          <w:rFonts w:hint="eastAsia" w:ascii="宋体" w:hAnsi="宋体" w:eastAsia="宋体" w:cs="宋体"/>
          <w:spacing w:val="8"/>
          <w:sz w:val="21"/>
          <w:szCs w:val="21"/>
          <w:u w:val="single" w:color="auto"/>
        </w:rPr>
        <w:t xml:space="preserve">  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8"/>
          <w:sz w:val="21"/>
          <w:szCs w:val="21"/>
        </w:rPr>
        <w:t>。</w:t>
      </w:r>
    </w:p>
    <w:p w14:paraId="2EBF4FC8">
      <w:pPr>
        <w:spacing w:before="113" w:line="228" w:lineRule="auto"/>
        <w:ind w:left="12"/>
        <w:outlineLvl w:val="2"/>
        <w:rPr>
          <w:rFonts w:hint="eastAsia" w:ascii="宋体" w:hAnsi="宋体" w:eastAsia="宋体" w:cs="宋体"/>
          <w:sz w:val="21"/>
          <w:szCs w:val="21"/>
        </w:rPr>
      </w:pPr>
      <w:r>
        <w:rPr>
          <w:rFonts w:hint="eastAsia" w:ascii="宋体" w:hAnsi="宋体" w:eastAsia="宋体" w:cs="宋体"/>
          <w:b/>
          <w:bCs/>
          <w:spacing w:val="1"/>
          <w:sz w:val="21"/>
          <w:szCs w:val="21"/>
        </w:rPr>
        <w:t>1.10</w:t>
      </w:r>
      <w:r>
        <w:rPr>
          <w:rFonts w:hint="eastAsia" w:ascii="宋体" w:hAnsi="宋体" w:eastAsia="宋体" w:cs="宋体"/>
          <w:spacing w:val="21"/>
          <w:sz w:val="21"/>
          <w:szCs w:val="21"/>
        </w:rPr>
        <w:t xml:space="preserve"> </w:t>
      </w:r>
      <w:r>
        <w:rPr>
          <w:rFonts w:hint="eastAsia" w:ascii="宋体" w:hAnsi="宋体" w:eastAsia="宋体" w:cs="宋体"/>
          <w:b/>
          <w:bCs/>
          <w:spacing w:val="1"/>
          <w:sz w:val="21"/>
          <w:szCs w:val="21"/>
        </w:rPr>
        <w:t>交通运输</w:t>
      </w:r>
    </w:p>
    <w:p w14:paraId="1C361BCF">
      <w:pPr>
        <w:spacing w:before="113" w:line="228" w:lineRule="auto"/>
        <w:ind w:left="12"/>
        <w:outlineLvl w:val="2"/>
        <w:rPr>
          <w:rFonts w:hint="eastAsia" w:ascii="宋体" w:hAnsi="宋体" w:eastAsia="宋体" w:cs="宋体"/>
          <w:sz w:val="21"/>
          <w:szCs w:val="21"/>
        </w:rPr>
      </w:pPr>
      <w:r>
        <w:rPr>
          <w:rFonts w:hint="eastAsia" w:ascii="宋体" w:hAnsi="宋体" w:eastAsia="宋体" w:cs="宋体"/>
          <w:b/>
          <w:bCs/>
          <w:spacing w:val="2"/>
          <w:sz w:val="21"/>
          <w:szCs w:val="21"/>
        </w:rPr>
        <w:t>1.10.1</w:t>
      </w:r>
      <w:r>
        <w:rPr>
          <w:rFonts w:hint="eastAsia" w:ascii="宋体" w:hAnsi="宋体" w:eastAsia="宋体" w:cs="宋体"/>
          <w:spacing w:val="37"/>
          <w:sz w:val="21"/>
          <w:szCs w:val="21"/>
        </w:rPr>
        <w:t xml:space="preserve"> </w:t>
      </w:r>
      <w:r>
        <w:rPr>
          <w:rFonts w:hint="eastAsia" w:ascii="宋体" w:hAnsi="宋体" w:eastAsia="宋体" w:cs="宋体"/>
          <w:b/>
          <w:bCs/>
          <w:spacing w:val="2"/>
          <w:sz w:val="21"/>
          <w:szCs w:val="21"/>
        </w:rPr>
        <w:t>出入现场的权利</w:t>
      </w:r>
    </w:p>
    <w:p w14:paraId="301F1383">
      <w:pPr>
        <w:spacing w:before="113" w:line="228" w:lineRule="auto"/>
        <w:ind w:left="598"/>
        <w:rPr>
          <w:rFonts w:hint="eastAsia" w:ascii="宋体" w:hAnsi="宋体" w:eastAsia="宋体" w:cs="宋体"/>
          <w:sz w:val="21"/>
          <w:szCs w:val="21"/>
        </w:rPr>
      </w:pPr>
      <w:r>
        <w:rPr>
          <w:rFonts w:hint="eastAsia" w:ascii="宋体" w:hAnsi="宋体" w:eastAsia="宋体" w:cs="宋体"/>
          <w:spacing w:val="8"/>
          <w:sz w:val="21"/>
          <w:szCs w:val="21"/>
        </w:rPr>
        <w:t>关于出入现场的权利的约定：</w:t>
      </w:r>
      <w:r>
        <w:rPr>
          <w:rFonts w:hint="eastAsia" w:ascii="宋体" w:hAnsi="宋体" w:eastAsia="宋体" w:cs="宋体"/>
          <w:spacing w:val="8"/>
          <w:sz w:val="21"/>
          <w:szCs w:val="21"/>
          <w:u w:val="single" w:color="auto"/>
        </w:rPr>
        <w:t xml:space="preserve">  中标后填写  </w:t>
      </w:r>
      <w:r>
        <w:rPr>
          <w:rFonts w:hint="eastAsia" w:ascii="宋体" w:hAnsi="宋体" w:eastAsia="宋体" w:cs="宋体"/>
          <w:spacing w:val="8"/>
          <w:sz w:val="21"/>
          <w:szCs w:val="21"/>
        </w:rPr>
        <w:t>。</w:t>
      </w:r>
    </w:p>
    <w:p w14:paraId="24237A47">
      <w:pPr>
        <w:spacing w:before="113" w:line="228" w:lineRule="auto"/>
        <w:ind w:left="12"/>
        <w:outlineLvl w:val="2"/>
        <w:rPr>
          <w:rFonts w:hint="eastAsia" w:ascii="宋体" w:hAnsi="宋体" w:eastAsia="宋体" w:cs="宋体"/>
          <w:sz w:val="21"/>
          <w:szCs w:val="21"/>
        </w:rPr>
      </w:pPr>
      <w:r>
        <w:rPr>
          <w:rFonts w:hint="eastAsia" w:ascii="宋体" w:hAnsi="宋体" w:eastAsia="宋体" w:cs="宋体"/>
          <w:b/>
          <w:bCs/>
          <w:spacing w:val="3"/>
          <w:sz w:val="21"/>
          <w:szCs w:val="21"/>
        </w:rPr>
        <w:t>1.10.3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场内交通</w:t>
      </w:r>
    </w:p>
    <w:p w14:paraId="14939005">
      <w:pPr>
        <w:spacing w:before="113" w:line="228" w:lineRule="auto"/>
        <w:ind w:left="420"/>
        <w:rPr>
          <w:rFonts w:hint="eastAsia" w:ascii="宋体" w:hAnsi="宋体" w:eastAsia="宋体" w:cs="宋体"/>
          <w:sz w:val="21"/>
          <w:szCs w:val="21"/>
        </w:rPr>
      </w:pPr>
      <w:r>
        <w:rPr>
          <w:rFonts w:hint="eastAsia" w:ascii="宋体" w:hAnsi="宋体" w:eastAsia="宋体" w:cs="宋体"/>
          <w:spacing w:val="8"/>
          <w:sz w:val="21"/>
          <w:szCs w:val="21"/>
        </w:rPr>
        <w:t>关于场外交通和场内交通的边界的约定：</w:t>
      </w:r>
      <w:r>
        <w:rPr>
          <w:rFonts w:hint="eastAsia" w:ascii="宋体" w:hAnsi="宋体" w:eastAsia="宋体" w:cs="宋体"/>
          <w:spacing w:val="8"/>
          <w:sz w:val="21"/>
          <w:szCs w:val="21"/>
          <w:u w:val="single" w:color="auto"/>
        </w:rPr>
        <w:t xml:space="preserve">  规划用地线    </w:t>
      </w:r>
      <w:r>
        <w:rPr>
          <w:rFonts w:hint="eastAsia" w:ascii="宋体" w:hAnsi="宋体" w:eastAsia="宋体" w:cs="宋体"/>
          <w:spacing w:val="8"/>
          <w:sz w:val="21"/>
          <w:szCs w:val="21"/>
        </w:rPr>
        <w:t>。</w:t>
      </w:r>
    </w:p>
    <w:p w14:paraId="21D3311F">
      <w:pPr>
        <w:spacing w:before="114" w:line="332" w:lineRule="auto"/>
        <w:ind w:right="70" w:firstLine="420"/>
        <w:rPr>
          <w:rFonts w:hint="eastAsia" w:ascii="宋体" w:hAnsi="宋体" w:eastAsia="宋体" w:cs="宋体"/>
          <w:sz w:val="21"/>
          <w:szCs w:val="21"/>
        </w:rPr>
      </w:pPr>
      <w:r>
        <w:rPr>
          <w:rFonts w:hint="eastAsia" w:ascii="宋体" w:hAnsi="宋体" w:eastAsia="宋体" w:cs="宋体"/>
          <w:spacing w:val="9"/>
          <w:sz w:val="21"/>
          <w:szCs w:val="21"/>
        </w:rPr>
        <w:t>关于发包人向承包人免费提供满足工程施工需要的场内道路和交通设施的约定：</w:t>
      </w:r>
      <w:r>
        <w:rPr>
          <w:rFonts w:hint="eastAsia" w:ascii="宋体" w:hAnsi="宋体" w:eastAsia="宋体" w:cs="宋体"/>
          <w:spacing w:val="9"/>
          <w:sz w:val="21"/>
          <w:szCs w:val="21"/>
          <w:u w:val="single" w:color="auto"/>
        </w:rPr>
        <w:t xml:space="preserve">   </w:t>
      </w:r>
      <w:r>
        <w:rPr>
          <w:rFonts w:hint="eastAsia" w:ascii="宋体" w:hAnsi="宋体" w:eastAsia="宋体" w:cs="宋体"/>
          <w:spacing w:val="8"/>
          <w:sz w:val="21"/>
          <w:szCs w:val="21"/>
          <w:u w:val="single" w:color="auto"/>
        </w:rPr>
        <w:t xml:space="preserve"> 货运通道及相关</w:t>
      </w:r>
      <w:r>
        <w:rPr>
          <w:rFonts w:hint="eastAsia" w:ascii="宋体" w:hAnsi="宋体" w:eastAsia="宋体" w:cs="宋体"/>
          <w:spacing w:val="2"/>
          <w:sz w:val="21"/>
          <w:szCs w:val="21"/>
          <w:u w:val="single" w:color="auto"/>
        </w:rPr>
        <w:t>设施</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p>
    <w:p w14:paraId="354C016D">
      <w:pPr>
        <w:spacing w:line="228" w:lineRule="auto"/>
        <w:ind w:left="432"/>
        <w:rPr>
          <w:rFonts w:hint="eastAsia" w:ascii="宋体" w:hAnsi="宋体" w:eastAsia="宋体" w:cs="宋体"/>
          <w:sz w:val="21"/>
          <w:szCs w:val="21"/>
        </w:rPr>
      </w:pPr>
      <w:r>
        <w:rPr>
          <w:rFonts w:hint="eastAsia" w:ascii="宋体" w:hAnsi="宋体" w:eastAsia="宋体" w:cs="宋体"/>
          <w:spacing w:val="6"/>
          <w:sz w:val="21"/>
          <w:szCs w:val="21"/>
        </w:rPr>
        <w:t>1.10.4</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超大件和超重件的运输</w:t>
      </w:r>
    </w:p>
    <w:p w14:paraId="7DCE7FBF">
      <w:pPr>
        <w:spacing w:before="113" w:line="228" w:lineRule="auto"/>
        <w:ind w:left="417"/>
        <w:rPr>
          <w:rFonts w:hint="eastAsia" w:ascii="宋体" w:hAnsi="宋体" w:eastAsia="宋体" w:cs="宋体"/>
          <w:sz w:val="21"/>
          <w:szCs w:val="21"/>
        </w:rPr>
      </w:pPr>
      <w:r>
        <w:rPr>
          <w:rFonts w:hint="eastAsia" w:ascii="宋体" w:hAnsi="宋体" w:eastAsia="宋体" w:cs="宋体"/>
          <w:spacing w:val="9"/>
          <w:sz w:val="21"/>
          <w:szCs w:val="21"/>
        </w:rPr>
        <w:t>运输超大件或超重件所需的道路和桥梁临时加固改造费用和其他有关费</w:t>
      </w:r>
      <w:r>
        <w:rPr>
          <w:rFonts w:hint="eastAsia" w:ascii="宋体" w:hAnsi="宋体" w:eastAsia="宋体" w:cs="宋体"/>
          <w:spacing w:val="8"/>
          <w:sz w:val="21"/>
          <w:szCs w:val="21"/>
        </w:rPr>
        <w:t>用由</w:t>
      </w:r>
      <w:r>
        <w:rPr>
          <w:rFonts w:hint="eastAsia" w:ascii="宋体" w:hAnsi="宋体" w:eastAsia="宋体" w:cs="宋体"/>
          <w:spacing w:val="-98"/>
          <w:sz w:val="21"/>
          <w:szCs w:val="21"/>
        </w:rPr>
        <w:t xml:space="preserve"> </w:t>
      </w:r>
      <w:r>
        <w:rPr>
          <w:rFonts w:hint="eastAsia" w:ascii="宋体" w:hAnsi="宋体" w:eastAsia="宋体" w:cs="宋体"/>
          <w:spacing w:val="8"/>
          <w:sz w:val="21"/>
          <w:szCs w:val="21"/>
          <w:u w:val="single" w:color="auto"/>
        </w:rPr>
        <w:t xml:space="preserve">   承包人  </w:t>
      </w:r>
      <w:r>
        <w:rPr>
          <w:rFonts w:hint="eastAsia" w:ascii="宋体" w:hAnsi="宋体" w:eastAsia="宋体" w:cs="宋体"/>
          <w:spacing w:val="-91"/>
          <w:sz w:val="21"/>
          <w:szCs w:val="21"/>
        </w:rPr>
        <w:t xml:space="preserve"> </w:t>
      </w:r>
      <w:r>
        <w:rPr>
          <w:rFonts w:hint="eastAsia" w:ascii="宋体" w:hAnsi="宋体" w:eastAsia="宋体" w:cs="宋体"/>
          <w:spacing w:val="8"/>
          <w:sz w:val="21"/>
          <w:szCs w:val="21"/>
        </w:rPr>
        <w:t>承担。</w:t>
      </w:r>
    </w:p>
    <w:p w14:paraId="433CD3DE">
      <w:pPr>
        <w:spacing w:before="113" w:line="228" w:lineRule="auto"/>
        <w:ind w:left="12"/>
        <w:outlineLvl w:val="2"/>
        <w:rPr>
          <w:rFonts w:hint="eastAsia" w:ascii="宋体" w:hAnsi="宋体" w:eastAsia="宋体" w:cs="宋体"/>
          <w:sz w:val="21"/>
          <w:szCs w:val="21"/>
        </w:rPr>
      </w:pPr>
      <w:r>
        <w:rPr>
          <w:rFonts w:hint="eastAsia" w:ascii="宋体" w:hAnsi="宋体" w:eastAsia="宋体" w:cs="宋体"/>
          <w:b/>
          <w:bCs/>
          <w:spacing w:val="1"/>
          <w:sz w:val="21"/>
          <w:szCs w:val="21"/>
        </w:rPr>
        <w:t>1.11</w:t>
      </w:r>
      <w:r>
        <w:rPr>
          <w:rFonts w:hint="eastAsia" w:ascii="宋体" w:hAnsi="宋体" w:eastAsia="宋体" w:cs="宋体"/>
          <w:spacing w:val="21"/>
          <w:sz w:val="21"/>
          <w:szCs w:val="21"/>
        </w:rPr>
        <w:t xml:space="preserve"> </w:t>
      </w:r>
      <w:r>
        <w:rPr>
          <w:rFonts w:hint="eastAsia" w:ascii="宋体" w:hAnsi="宋体" w:eastAsia="宋体" w:cs="宋体"/>
          <w:b/>
          <w:bCs/>
          <w:spacing w:val="1"/>
          <w:sz w:val="21"/>
          <w:szCs w:val="21"/>
        </w:rPr>
        <w:t>知识产权</w:t>
      </w:r>
    </w:p>
    <w:p w14:paraId="6C3AC8B5">
      <w:pPr>
        <w:spacing w:before="113" w:line="332" w:lineRule="auto"/>
        <w:ind w:right="70" w:firstLine="432"/>
        <w:rPr>
          <w:rFonts w:hint="eastAsia" w:ascii="宋体" w:hAnsi="宋体" w:eastAsia="宋体" w:cs="宋体"/>
          <w:sz w:val="21"/>
          <w:szCs w:val="21"/>
        </w:rPr>
      </w:pPr>
      <w:r>
        <w:rPr>
          <w:rFonts w:hint="eastAsia" w:ascii="宋体" w:hAnsi="宋体" w:eastAsia="宋体" w:cs="宋体"/>
          <w:spacing w:val="7"/>
          <w:sz w:val="21"/>
          <w:szCs w:val="21"/>
        </w:rPr>
        <w:t>1.11.1</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关于发包人提供给承包人的图纸、发包人为实施工程自行编制或委托编制的技术规范以及反映</w:t>
      </w:r>
      <w:r>
        <w:rPr>
          <w:rFonts w:hint="eastAsia" w:ascii="宋体" w:hAnsi="宋体" w:eastAsia="宋体" w:cs="宋体"/>
          <w:spacing w:val="9"/>
          <w:sz w:val="21"/>
          <w:szCs w:val="21"/>
        </w:rPr>
        <w:t>发包人关于合同要求或其他类似性质的文件的著作</w:t>
      </w:r>
      <w:r>
        <w:rPr>
          <w:rFonts w:hint="eastAsia" w:ascii="宋体" w:hAnsi="宋体" w:eastAsia="宋体" w:cs="宋体"/>
          <w:spacing w:val="8"/>
          <w:sz w:val="21"/>
          <w:szCs w:val="21"/>
        </w:rPr>
        <w:t>权的归属：</w:t>
      </w:r>
      <w:r>
        <w:rPr>
          <w:rFonts w:hint="eastAsia" w:ascii="宋体" w:hAnsi="宋体" w:eastAsia="宋体" w:cs="宋体"/>
          <w:spacing w:val="8"/>
          <w:sz w:val="21"/>
          <w:szCs w:val="21"/>
          <w:u w:val="single" w:color="auto"/>
        </w:rPr>
        <w:t xml:space="preserve">  发包人    </w:t>
      </w:r>
      <w:r>
        <w:rPr>
          <w:rFonts w:hint="eastAsia" w:ascii="宋体" w:hAnsi="宋体" w:eastAsia="宋体" w:cs="宋体"/>
          <w:spacing w:val="8"/>
          <w:sz w:val="21"/>
          <w:szCs w:val="21"/>
        </w:rPr>
        <w:t>。</w:t>
      </w:r>
    </w:p>
    <w:p w14:paraId="6FAF1E85">
      <w:pPr>
        <w:spacing w:before="1" w:line="227" w:lineRule="auto"/>
        <w:ind w:left="598"/>
        <w:rPr>
          <w:rFonts w:hint="eastAsia" w:ascii="宋体" w:hAnsi="宋体" w:eastAsia="宋体" w:cs="宋体"/>
          <w:sz w:val="21"/>
          <w:szCs w:val="21"/>
        </w:rPr>
      </w:pPr>
      <w:r>
        <w:rPr>
          <w:rFonts w:hint="eastAsia" w:ascii="宋体" w:hAnsi="宋体" w:eastAsia="宋体" w:cs="宋体"/>
          <w:spacing w:val="8"/>
          <w:sz w:val="21"/>
          <w:szCs w:val="21"/>
        </w:rPr>
        <w:t>关于发包人提供的上述文件的使用限制的要求：</w:t>
      </w:r>
      <w:r>
        <w:rPr>
          <w:rFonts w:hint="eastAsia" w:ascii="宋体" w:hAnsi="宋体" w:eastAsia="宋体" w:cs="宋体"/>
          <w:spacing w:val="8"/>
          <w:sz w:val="21"/>
          <w:szCs w:val="21"/>
          <w:u w:val="single" w:color="auto"/>
        </w:rPr>
        <w:t xml:space="preserve">  本项目   </w:t>
      </w:r>
      <w:r>
        <w:rPr>
          <w:rFonts w:hint="eastAsia" w:ascii="宋体" w:hAnsi="宋体" w:eastAsia="宋体" w:cs="宋体"/>
          <w:spacing w:val="8"/>
          <w:sz w:val="21"/>
          <w:szCs w:val="21"/>
        </w:rPr>
        <w:t>。</w:t>
      </w:r>
    </w:p>
    <w:p w14:paraId="6616BB13">
      <w:pPr>
        <w:spacing w:before="114" w:line="228" w:lineRule="auto"/>
        <w:ind w:left="12"/>
        <w:outlineLvl w:val="2"/>
        <w:rPr>
          <w:rFonts w:hint="eastAsia" w:ascii="宋体" w:hAnsi="宋体" w:eastAsia="宋体" w:cs="宋体"/>
          <w:sz w:val="21"/>
          <w:szCs w:val="21"/>
        </w:rPr>
      </w:pPr>
      <w:r>
        <w:rPr>
          <w:rFonts w:hint="eastAsia" w:ascii="宋体" w:hAnsi="宋体" w:eastAsia="宋体" w:cs="宋体"/>
          <w:b/>
          <w:bCs/>
          <w:spacing w:val="7"/>
          <w:sz w:val="21"/>
          <w:szCs w:val="21"/>
        </w:rPr>
        <w:t>1.11.2</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关于承包人为实施工程所编制文</w:t>
      </w:r>
      <w:r>
        <w:rPr>
          <w:rFonts w:hint="eastAsia" w:ascii="宋体" w:hAnsi="宋体" w:eastAsia="宋体" w:cs="宋体"/>
          <w:b/>
          <w:bCs/>
          <w:spacing w:val="6"/>
          <w:sz w:val="21"/>
          <w:szCs w:val="21"/>
        </w:rPr>
        <w:t>件的著作权的归属：</w:t>
      </w:r>
      <w:r>
        <w:rPr>
          <w:rFonts w:hint="eastAsia" w:ascii="宋体" w:hAnsi="宋体" w:eastAsia="宋体" w:cs="宋体"/>
          <w:b/>
          <w:bCs/>
          <w:spacing w:val="6"/>
          <w:sz w:val="21"/>
          <w:szCs w:val="21"/>
          <w:u w:val="single" w:color="auto"/>
        </w:rPr>
        <w:t>发包人</w:t>
      </w:r>
      <w:r>
        <w:rPr>
          <w:rFonts w:hint="eastAsia" w:ascii="宋体" w:hAnsi="宋体" w:eastAsia="宋体" w:cs="宋体"/>
          <w:spacing w:val="6"/>
          <w:sz w:val="21"/>
          <w:szCs w:val="21"/>
          <w:u w:val="single" w:color="auto"/>
        </w:rPr>
        <w:t xml:space="preserve">  </w:t>
      </w:r>
      <w:r>
        <w:rPr>
          <w:rFonts w:hint="eastAsia" w:ascii="宋体" w:hAnsi="宋体" w:eastAsia="宋体" w:cs="宋体"/>
          <w:b/>
          <w:bCs/>
          <w:spacing w:val="6"/>
          <w:sz w:val="21"/>
          <w:szCs w:val="21"/>
        </w:rPr>
        <w:t>。</w:t>
      </w:r>
    </w:p>
    <w:p w14:paraId="06CF0642">
      <w:pPr>
        <w:spacing w:before="112" w:line="228" w:lineRule="auto"/>
        <w:ind w:left="420"/>
        <w:rPr>
          <w:rFonts w:hint="eastAsia" w:ascii="宋体" w:hAnsi="宋体" w:eastAsia="宋体" w:cs="宋体"/>
          <w:sz w:val="21"/>
          <w:szCs w:val="21"/>
        </w:rPr>
      </w:pPr>
      <w:r>
        <w:rPr>
          <w:rFonts w:hint="eastAsia" w:ascii="宋体" w:hAnsi="宋体" w:eastAsia="宋体" w:cs="宋体"/>
          <w:spacing w:val="8"/>
          <w:sz w:val="21"/>
          <w:szCs w:val="21"/>
        </w:rPr>
        <w:t>关于承包人提供的上述文件的使用限制的要求：</w:t>
      </w:r>
      <w:r>
        <w:rPr>
          <w:rFonts w:hint="eastAsia" w:ascii="宋体" w:hAnsi="宋体" w:eastAsia="宋体" w:cs="宋体"/>
          <w:spacing w:val="8"/>
          <w:sz w:val="21"/>
          <w:szCs w:val="21"/>
          <w:u w:val="single" w:color="auto"/>
        </w:rPr>
        <w:t xml:space="preserve">  本项目  </w:t>
      </w:r>
      <w:r>
        <w:rPr>
          <w:rFonts w:hint="eastAsia" w:ascii="宋体" w:hAnsi="宋体" w:eastAsia="宋体" w:cs="宋体"/>
          <w:spacing w:val="8"/>
          <w:sz w:val="21"/>
          <w:szCs w:val="21"/>
        </w:rPr>
        <w:t>。</w:t>
      </w:r>
    </w:p>
    <w:p w14:paraId="1D04A18B">
      <w:pPr>
        <w:spacing w:before="41" w:line="228" w:lineRule="auto"/>
        <w:ind w:left="24"/>
        <w:outlineLvl w:val="2"/>
        <w:rPr>
          <w:rFonts w:hint="eastAsia" w:ascii="宋体" w:hAnsi="宋体" w:eastAsia="宋体" w:cs="宋体"/>
          <w:sz w:val="21"/>
          <w:szCs w:val="21"/>
        </w:rPr>
      </w:pPr>
      <w:r>
        <w:rPr>
          <w:rFonts w:hint="eastAsia" w:ascii="宋体" w:hAnsi="宋体" w:eastAsia="宋体" w:cs="宋体"/>
          <w:b/>
          <w:bCs/>
          <w:spacing w:val="18"/>
          <w:sz w:val="21"/>
          <w:szCs w:val="21"/>
        </w:rPr>
        <w:t>1.11.4</w:t>
      </w:r>
      <w:r>
        <w:rPr>
          <w:rFonts w:hint="eastAsia" w:ascii="宋体" w:hAnsi="宋体" w:eastAsia="宋体" w:cs="宋体"/>
          <w:spacing w:val="18"/>
          <w:sz w:val="21"/>
          <w:szCs w:val="21"/>
        </w:rPr>
        <w:t xml:space="preserve"> </w:t>
      </w:r>
      <w:r>
        <w:rPr>
          <w:rFonts w:hint="eastAsia" w:ascii="宋体" w:hAnsi="宋体" w:eastAsia="宋体" w:cs="宋体"/>
          <w:b/>
          <w:bCs/>
          <w:spacing w:val="18"/>
          <w:sz w:val="21"/>
          <w:szCs w:val="21"/>
        </w:rPr>
        <w:t>承包人在施工过程中所采用的专利</w:t>
      </w:r>
      <w:r>
        <w:rPr>
          <w:rFonts w:hint="eastAsia" w:ascii="宋体" w:hAnsi="宋体" w:eastAsia="宋体" w:cs="宋体"/>
          <w:spacing w:val="-44"/>
          <w:sz w:val="21"/>
          <w:szCs w:val="21"/>
        </w:rPr>
        <w:t xml:space="preserve"> </w:t>
      </w:r>
      <w:r>
        <w:rPr>
          <w:rFonts w:hint="eastAsia" w:ascii="宋体" w:hAnsi="宋体" w:eastAsia="宋体" w:cs="宋体"/>
          <w:b/>
          <w:bCs/>
          <w:spacing w:val="18"/>
          <w:sz w:val="21"/>
          <w:szCs w:val="21"/>
        </w:rPr>
        <w:t>、专有技术</w:t>
      </w:r>
      <w:r>
        <w:rPr>
          <w:rFonts w:hint="eastAsia" w:ascii="宋体" w:hAnsi="宋体" w:eastAsia="宋体" w:cs="宋体"/>
          <w:spacing w:val="-59"/>
          <w:sz w:val="21"/>
          <w:szCs w:val="21"/>
        </w:rPr>
        <w:t xml:space="preserve"> </w:t>
      </w:r>
      <w:r>
        <w:rPr>
          <w:rFonts w:hint="eastAsia" w:ascii="宋体" w:hAnsi="宋体" w:eastAsia="宋体" w:cs="宋体"/>
          <w:b/>
          <w:bCs/>
          <w:spacing w:val="18"/>
          <w:sz w:val="21"/>
          <w:szCs w:val="21"/>
        </w:rPr>
        <w:t>、技术秘密的使用费的承担方式：</w:t>
      </w:r>
      <w:r>
        <w:rPr>
          <w:rFonts w:hint="eastAsia" w:ascii="宋体" w:hAnsi="宋体" w:eastAsia="宋体" w:cs="宋体"/>
          <w:spacing w:val="-53"/>
          <w:sz w:val="21"/>
          <w:szCs w:val="21"/>
        </w:rPr>
        <w:t xml:space="preserve"> </w:t>
      </w:r>
      <w:r>
        <w:rPr>
          <w:rFonts w:hint="eastAsia" w:ascii="宋体" w:hAnsi="宋体" w:eastAsia="宋体" w:cs="宋体"/>
          <w:spacing w:val="18"/>
          <w:sz w:val="21"/>
          <w:szCs w:val="21"/>
          <w:u w:val="single" w:color="auto"/>
        </w:rPr>
        <w:t xml:space="preserve">      </w:t>
      </w:r>
      <w:r>
        <w:rPr>
          <w:rFonts w:hint="eastAsia" w:ascii="宋体" w:hAnsi="宋体" w:eastAsia="宋体" w:cs="宋体"/>
          <w:b/>
          <w:bCs/>
          <w:spacing w:val="18"/>
          <w:sz w:val="21"/>
          <w:szCs w:val="21"/>
          <w:u w:val="single" w:color="auto"/>
        </w:rPr>
        <w:t>无</w:t>
      </w:r>
    </w:p>
    <w:p w14:paraId="386258DE">
      <w:pPr>
        <w:tabs>
          <w:tab w:val="left" w:pos="740"/>
        </w:tabs>
        <w:spacing w:before="246" w:line="177" w:lineRule="auto"/>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7"/>
          <w:sz w:val="21"/>
          <w:szCs w:val="21"/>
        </w:rPr>
        <w:t xml:space="preserve"> </w:t>
      </w:r>
      <w:r>
        <w:rPr>
          <w:rFonts w:hint="eastAsia" w:ascii="宋体" w:hAnsi="宋体" w:eastAsia="宋体" w:cs="宋体"/>
          <w:b/>
          <w:bCs/>
          <w:spacing w:val="10"/>
          <w:sz w:val="21"/>
          <w:szCs w:val="21"/>
        </w:rPr>
        <w:t>。</w:t>
      </w:r>
    </w:p>
    <w:p w14:paraId="3FBA06EA">
      <w:pPr>
        <w:spacing w:before="160" w:line="228" w:lineRule="auto"/>
        <w:ind w:left="444"/>
        <w:rPr>
          <w:rFonts w:hint="eastAsia" w:ascii="宋体" w:hAnsi="宋体" w:eastAsia="宋体" w:cs="宋体"/>
          <w:sz w:val="21"/>
          <w:szCs w:val="21"/>
        </w:rPr>
      </w:pPr>
      <w:r>
        <w:rPr>
          <w:rFonts w:hint="eastAsia" w:ascii="宋体" w:hAnsi="宋体" w:eastAsia="宋体" w:cs="宋体"/>
          <w:spacing w:val="6"/>
          <w:sz w:val="21"/>
          <w:szCs w:val="21"/>
        </w:rPr>
        <w:t>1.13</w:t>
      </w:r>
      <w:r>
        <w:rPr>
          <w:rFonts w:hint="eastAsia" w:ascii="宋体" w:hAnsi="宋体" w:eastAsia="宋体" w:cs="宋体"/>
          <w:spacing w:val="-38"/>
          <w:sz w:val="21"/>
          <w:szCs w:val="21"/>
        </w:rPr>
        <w:t xml:space="preserve"> </w:t>
      </w:r>
      <w:r>
        <w:rPr>
          <w:rFonts w:hint="eastAsia" w:ascii="宋体" w:hAnsi="宋体" w:eastAsia="宋体" w:cs="宋体"/>
          <w:spacing w:val="6"/>
          <w:sz w:val="21"/>
          <w:szCs w:val="21"/>
        </w:rPr>
        <w:t>工程量清单错误的修正</w:t>
      </w:r>
    </w:p>
    <w:p w14:paraId="6F978865">
      <w:pPr>
        <w:spacing w:before="232" w:line="227" w:lineRule="auto"/>
        <w:ind w:left="446"/>
        <w:rPr>
          <w:rFonts w:hint="eastAsia" w:ascii="宋体" w:hAnsi="宋体" w:eastAsia="宋体" w:cs="宋体"/>
          <w:sz w:val="21"/>
          <w:szCs w:val="21"/>
        </w:rPr>
      </w:pPr>
      <w:r>
        <w:rPr>
          <w:rFonts w:hint="eastAsia" w:ascii="宋体" w:hAnsi="宋体" w:eastAsia="宋体" w:cs="宋体"/>
          <w:spacing w:val="8"/>
          <w:sz w:val="21"/>
          <w:szCs w:val="21"/>
        </w:rPr>
        <w:t>出现工程量清单错误时，是否调整合同价格</w:t>
      </w:r>
      <w:r>
        <w:rPr>
          <w:rFonts w:hint="eastAsia" w:ascii="宋体" w:hAnsi="宋体" w:eastAsia="宋体" w:cs="宋体"/>
          <w:spacing w:val="7"/>
          <w:sz w:val="21"/>
          <w:szCs w:val="21"/>
        </w:rPr>
        <w:t>：</w:t>
      </w:r>
      <w:r>
        <w:rPr>
          <w:rFonts w:hint="eastAsia" w:ascii="宋体" w:hAnsi="宋体" w:eastAsia="宋体" w:cs="宋体"/>
          <w:spacing w:val="7"/>
          <w:sz w:val="21"/>
          <w:szCs w:val="21"/>
          <w:u w:val="single" w:color="auto"/>
        </w:rPr>
        <w:t xml:space="preserve">   调整    </w:t>
      </w:r>
      <w:r>
        <w:rPr>
          <w:rFonts w:hint="eastAsia" w:ascii="宋体" w:hAnsi="宋体" w:eastAsia="宋体" w:cs="宋体"/>
          <w:spacing w:val="7"/>
          <w:sz w:val="21"/>
          <w:szCs w:val="21"/>
        </w:rPr>
        <w:t>。</w:t>
      </w:r>
    </w:p>
    <w:p w14:paraId="58174BD6">
      <w:pPr>
        <w:spacing w:before="114" w:line="227" w:lineRule="auto"/>
        <w:ind w:left="436"/>
        <w:rPr>
          <w:rFonts w:hint="eastAsia" w:ascii="宋体" w:hAnsi="宋体" w:eastAsia="宋体" w:cs="宋体"/>
          <w:sz w:val="21"/>
          <w:szCs w:val="21"/>
        </w:rPr>
      </w:pPr>
      <w:r>
        <w:rPr>
          <w:rFonts w:hint="eastAsia" w:ascii="宋体" w:hAnsi="宋体" w:eastAsia="宋体" w:cs="宋体"/>
          <w:spacing w:val="8"/>
          <w:sz w:val="21"/>
          <w:szCs w:val="21"/>
        </w:rPr>
        <w:t>允许调整合同价格的工程量偏差范围：</w:t>
      </w:r>
      <w:r>
        <w:rPr>
          <w:rFonts w:hint="eastAsia" w:ascii="宋体" w:hAnsi="宋体" w:eastAsia="宋体" w:cs="宋体"/>
          <w:spacing w:val="8"/>
          <w:sz w:val="21"/>
          <w:szCs w:val="21"/>
          <w:u w:val="single" w:color="auto"/>
        </w:rPr>
        <w:t xml:space="preserve">  按实际工程量计算  </w:t>
      </w:r>
      <w:r>
        <w:rPr>
          <w:rFonts w:hint="eastAsia" w:ascii="宋体" w:hAnsi="宋体" w:eastAsia="宋体" w:cs="宋体"/>
          <w:spacing w:val="8"/>
          <w:sz w:val="21"/>
          <w:szCs w:val="21"/>
        </w:rPr>
        <w:t>。</w:t>
      </w:r>
    </w:p>
    <w:p w14:paraId="7E4CAFC6">
      <w:pPr>
        <w:spacing w:before="234" w:line="229" w:lineRule="auto"/>
        <w:ind w:left="11"/>
        <w:outlineLvl w:val="3"/>
        <w:rPr>
          <w:rFonts w:hint="eastAsia" w:ascii="宋体" w:hAnsi="宋体" w:eastAsia="宋体" w:cs="宋体"/>
          <w:sz w:val="21"/>
          <w:szCs w:val="21"/>
        </w:rPr>
      </w:pPr>
      <w:r>
        <w:rPr>
          <w:rFonts w:hint="eastAsia" w:ascii="宋体" w:hAnsi="宋体" w:eastAsia="宋体" w:cs="宋体"/>
          <w:spacing w:val="3"/>
          <w:sz w:val="21"/>
          <w:szCs w:val="21"/>
        </w:rPr>
        <w:t>2.</w:t>
      </w:r>
      <w:r>
        <w:rPr>
          <w:rFonts w:hint="eastAsia" w:ascii="宋体" w:hAnsi="宋体" w:eastAsia="宋体" w:cs="宋体"/>
          <w:spacing w:val="19"/>
          <w:sz w:val="21"/>
          <w:szCs w:val="21"/>
        </w:rPr>
        <w:t xml:space="preserve"> </w:t>
      </w:r>
      <w:r>
        <w:rPr>
          <w:rFonts w:hint="eastAsia" w:ascii="宋体" w:hAnsi="宋体" w:eastAsia="宋体" w:cs="宋体"/>
          <w:spacing w:val="3"/>
          <w:sz w:val="21"/>
          <w:szCs w:val="21"/>
        </w:rPr>
        <w:t>发包人</w:t>
      </w:r>
    </w:p>
    <w:p w14:paraId="1873DA6E">
      <w:pPr>
        <w:spacing w:before="232" w:line="228" w:lineRule="auto"/>
        <w:ind w:left="11"/>
        <w:outlineLvl w:val="2"/>
        <w:rPr>
          <w:rFonts w:hint="eastAsia" w:ascii="宋体" w:hAnsi="宋体" w:eastAsia="宋体" w:cs="宋体"/>
          <w:sz w:val="21"/>
          <w:szCs w:val="21"/>
        </w:rPr>
      </w:pPr>
      <w:r>
        <w:rPr>
          <w:rFonts w:hint="eastAsia" w:ascii="宋体" w:hAnsi="宋体" w:eastAsia="宋体" w:cs="宋体"/>
          <w:b/>
          <w:bCs/>
          <w:spacing w:val="5"/>
          <w:sz w:val="21"/>
          <w:szCs w:val="21"/>
        </w:rPr>
        <w:t>2.2</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发包人代表</w:t>
      </w:r>
    </w:p>
    <w:p w14:paraId="18A93928">
      <w:pPr>
        <w:spacing w:before="113" w:line="228" w:lineRule="auto"/>
        <w:ind w:left="432"/>
        <w:rPr>
          <w:rFonts w:hint="eastAsia" w:ascii="宋体" w:hAnsi="宋体" w:eastAsia="宋体" w:cs="宋体"/>
          <w:sz w:val="21"/>
          <w:szCs w:val="21"/>
        </w:rPr>
      </w:pPr>
      <w:r>
        <w:rPr>
          <w:rFonts w:hint="eastAsia" w:ascii="宋体" w:hAnsi="宋体" w:eastAsia="宋体" w:cs="宋体"/>
          <w:spacing w:val="6"/>
          <w:sz w:val="21"/>
          <w:szCs w:val="21"/>
        </w:rPr>
        <w:t>发包人代表：</w:t>
      </w:r>
    </w:p>
    <w:p w14:paraId="2DF125CE">
      <w:pPr>
        <w:spacing w:before="113" w:line="228" w:lineRule="auto"/>
        <w:ind w:left="428"/>
        <w:rPr>
          <w:rFonts w:hint="eastAsia" w:ascii="宋体" w:hAnsi="宋体" w:eastAsia="宋体" w:cs="宋体"/>
          <w:sz w:val="21"/>
          <w:szCs w:val="21"/>
        </w:rPr>
      </w:pPr>
      <w:r>
        <w:rPr>
          <w:rFonts w:hint="eastAsia" w:ascii="宋体" w:hAnsi="宋体" w:eastAsia="宋体" w:cs="宋体"/>
          <w:spacing w:val="3"/>
          <w:sz w:val="21"/>
          <w:szCs w:val="21"/>
        </w:rPr>
        <w:t>姓</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名：</w:t>
      </w:r>
      <w:r>
        <w:rPr>
          <w:rFonts w:hint="eastAsia" w:ascii="宋体" w:hAnsi="宋体" w:eastAsia="宋体" w:cs="宋体"/>
          <w:spacing w:val="8"/>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1B685068">
      <w:pPr>
        <w:spacing w:before="113" w:line="228" w:lineRule="auto"/>
        <w:ind w:left="434"/>
        <w:rPr>
          <w:rFonts w:hint="eastAsia" w:ascii="宋体" w:hAnsi="宋体" w:eastAsia="宋体" w:cs="宋体"/>
          <w:sz w:val="21"/>
          <w:szCs w:val="21"/>
        </w:rPr>
      </w:pPr>
      <w:r>
        <w:rPr>
          <w:rFonts w:hint="eastAsia" w:ascii="宋体" w:hAnsi="宋体" w:eastAsia="宋体" w:cs="宋体"/>
          <w:spacing w:val="5"/>
          <w:sz w:val="21"/>
          <w:szCs w:val="21"/>
        </w:rPr>
        <w:t>身份证号：</w:t>
      </w:r>
      <w:r>
        <w:rPr>
          <w:rFonts w:hint="eastAsia" w:ascii="宋体" w:hAnsi="宋体" w:eastAsia="宋体" w:cs="宋体"/>
          <w:spacing w:val="8"/>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0E9637B3">
      <w:pPr>
        <w:spacing w:before="113" w:line="228" w:lineRule="auto"/>
        <w:ind w:left="429"/>
        <w:rPr>
          <w:rFonts w:hint="eastAsia" w:ascii="宋体" w:hAnsi="宋体" w:eastAsia="宋体" w:cs="宋体"/>
          <w:sz w:val="21"/>
          <w:szCs w:val="21"/>
        </w:rPr>
      </w:pPr>
      <w:r>
        <w:rPr>
          <w:rFonts w:hint="eastAsia" w:ascii="宋体" w:hAnsi="宋体" w:eastAsia="宋体" w:cs="宋体"/>
          <w:spacing w:val="3"/>
          <w:sz w:val="21"/>
          <w:szCs w:val="21"/>
        </w:rPr>
        <w:t>职</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务：</w:t>
      </w:r>
      <w:r>
        <w:rPr>
          <w:rFonts w:hint="eastAsia" w:ascii="宋体" w:hAnsi="宋体" w:eastAsia="宋体" w:cs="宋体"/>
          <w:spacing w:val="8"/>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2620B5C6">
      <w:pPr>
        <w:spacing w:before="113" w:line="229" w:lineRule="auto"/>
        <w:ind w:left="429"/>
        <w:rPr>
          <w:rFonts w:hint="eastAsia" w:ascii="宋体" w:hAnsi="宋体" w:eastAsia="宋体" w:cs="宋体"/>
          <w:sz w:val="21"/>
          <w:szCs w:val="21"/>
        </w:rPr>
      </w:pPr>
      <w:r>
        <w:rPr>
          <w:rFonts w:hint="eastAsia" w:ascii="宋体" w:hAnsi="宋体" w:eastAsia="宋体" w:cs="宋体"/>
          <w:spacing w:val="5"/>
          <w:sz w:val="21"/>
          <w:szCs w:val="21"/>
        </w:rPr>
        <w:t>联系电话：</w:t>
      </w:r>
      <w:r>
        <w:rPr>
          <w:rFonts w:hint="eastAsia" w:ascii="宋体" w:hAnsi="宋体" w:eastAsia="宋体" w:cs="宋体"/>
          <w:spacing w:val="9"/>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74EDF45A">
      <w:pPr>
        <w:spacing w:before="112" w:line="228" w:lineRule="auto"/>
        <w:ind w:left="453"/>
        <w:rPr>
          <w:rFonts w:hint="eastAsia" w:ascii="宋体" w:hAnsi="宋体" w:eastAsia="宋体" w:cs="宋体"/>
          <w:sz w:val="21"/>
          <w:szCs w:val="21"/>
        </w:rPr>
      </w:pPr>
      <w:r>
        <w:rPr>
          <w:rFonts w:hint="eastAsia" w:ascii="宋体" w:hAnsi="宋体" w:eastAsia="宋体" w:cs="宋体"/>
          <w:spacing w:val="3"/>
          <w:sz w:val="21"/>
          <w:szCs w:val="21"/>
        </w:rPr>
        <w:t>电子信箱：</w:t>
      </w:r>
      <w:r>
        <w:rPr>
          <w:rFonts w:hint="eastAsia" w:ascii="宋体" w:hAnsi="宋体" w:eastAsia="宋体" w:cs="宋体"/>
          <w:spacing w:val="9"/>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1485E708">
      <w:pPr>
        <w:spacing w:before="113" w:line="228" w:lineRule="auto"/>
        <w:ind w:left="428"/>
        <w:rPr>
          <w:rFonts w:hint="eastAsia" w:ascii="宋体" w:hAnsi="宋体" w:eastAsia="宋体" w:cs="宋体"/>
          <w:sz w:val="21"/>
          <w:szCs w:val="21"/>
        </w:rPr>
      </w:pPr>
      <w:r>
        <w:rPr>
          <w:rFonts w:hint="eastAsia" w:ascii="宋体" w:hAnsi="宋体" w:eastAsia="宋体" w:cs="宋体"/>
          <w:spacing w:val="5"/>
          <w:sz w:val="21"/>
          <w:szCs w:val="21"/>
        </w:rPr>
        <w:t>通信地址：</w:t>
      </w:r>
      <w:r>
        <w:rPr>
          <w:rFonts w:hint="eastAsia" w:ascii="宋体" w:hAnsi="宋体" w:eastAsia="宋体" w:cs="宋体"/>
          <w:spacing w:val="9"/>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4EE5FA55">
      <w:pPr>
        <w:spacing w:before="113" w:line="228" w:lineRule="auto"/>
        <w:ind w:left="432"/>
        <w:rPr>
          <w:rFonts w:hint="eastAsia" w:ascii="宋体" w:hAnsi="宋体" w:eastAsia="宋体" w:cs="宋体"/>
          <w:sz w:val="21"/>
          <w:szCs w:val="21"/>
        </w:rPr>
      </w:pPr>
      <w:r>
        <w:rPr>
          <w:rFonts w:hint="eastAsia" w:ascii="宋体" w:hAnsi="宋体" w:eastAsia="宋体" w:cs="宋体"/>
          <w:spacing w:val="8"/>
          <w:sz w:val="21"/>
          <w:szCs w:val="21"/>
        </w:rPr>
        <w:t>发包人对发包人代表的授权范围如下：</w:t>
      </w:r>
      <w:r>
        <w:rPr>
          <w:rFonts w:hint="eastAsia" w:ascii="宋体" w:hAnsi="宋体" w:eastAsia="宋体" w:cs="宋体"/>
          <w:spacing w:val="8"/>
          <w:sz w:val="21"/>
          <w:szCs w:val="21"/>
          <w:u w:val="single" w:color="auto"/>
        </w:rPr>
        <w:t xml:space="preserve">  中标后填写  </w:t>
      </w:r>
      <w:r>
        <w:rPr>
          <w:rFonts w:hint="eastAsia" w:ascii="宋体" w:hAnsi="宋体" w:eastAsia="宋体" w:cs="宋体"/>
          <w:spacing w:val="8"/>
          <w:sz w:val="21"/>
          <w:szCs w:val="21"/>
        </w:rPr>
        <w:t>。</w:t>
      </w:r>
    </w:p>
    <w:p w14:paraId="7B4A0678">
      <w:pPr>
        <w:spacing w:before="112" w:line="228" w:lineRule="auto"/>
        <w:ind w:left="11"/>
        <w:outlineLvl w:val="2"/>
        <w:rPr>
          <w:rFonts w:hint="eastAsia" w:ascii="宋体" w:hAnsi="宋体" w:eastAsia="宋体" w:cs="宋体"/>
          <w:sz w:val="21"/>
          <w:szCs w:val="21"/>
        </w:rPr>
      </w:pPr>
      <w:r>
        <w:rPr>
          <w:rFonts w:hint="eastAsia" w:ascii="宋体" w:hAnsi="宋体" w:eastAsia="宋体" w:cs="宋体"/>
          <w:b/>
          <w:bCs/>
          <w:spacing w:val="7"/>
          <w:sz w:val="21"/>
          <w:szCs w:val="21"/>
        </w:rPr>
        <w:t>2.4</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施工现场、施工条件和基础资料的提供</w:t>
      </w:r>
    </w:p>
    <w:p w14:paraId="7964B0A0">
      <w:pPr>
        <w:spacing w:before="113" w:line="228" w:lineRule="auto"/>
        <w:ind w:left="431"/>
        <w:rPr>
          <w:rFonts w:hint="eastAsia" w:ascii="宋体" w:hAnsi="宋体" w:eastAsia="宋体" w:cs="宋体"/>
          <w:sz w:val="21"/>
          <w:szCs w:val="21"/>
        </w:rPr>
      </w:pPr>
      <w:r>
        <w:rPr>
          <w:rFonts w:hint="eastAsia" w:ascii="宋体" w:hAnsi="宋体" w:eastAsia="宋体" w:cs="宋体"/>
          <w:spacing w:val="6"/>
          <w:sz w:val="21"/>
          <w:szCs w:val="21"/>
        </w:rPr>
        <w:t>2.4.1 提供施工现场</w:t>
      </w:r>
    </w:p>
    <w:p w14:paraId="6DAD2D2B">
      <w:pPr>
        <w:spacing w:before="113" w:line="228" w:lineRule="auto"/>
        <w:ind w:left="432"/>
        <w:rPr>
          <w:rFonts w:hint="eastAsia" w:ascii="宋体" w:hAnsi="宋体" w:eastAsia="宋体" w:cs="宋体"/>
          <w:sz w:val="21"/>
          <w:szCs w:val="21"/>
        </w:rPr>
      </w:pPr>
      <w:r>
        <w:rPr>
          <w:rFonts w:hint="eastAsia" w:ascii="宋体" w:hAnsi="宋体" w:eastAsia="宋体" w:cs="宋体"/>
          <w:spacing w:val="9"/>
          <w:sz w:val="21"/>
          <w:szCs w:val="21"/>
        </w:rPr>
        <w:t>关于发包人移交施工现场的期限要求：</w:t>
      </w:r>
      <w:r>
        <w:rPr>
          <w:rFonts w:hint="eastAsia" w:ascii="宋体" w:hAnsi="宋体" w:eastAsia="宋体" w:cs="宋体"/>
          <w:spacing w:val="9"/>
          <w:sz w:val="21"/>
          <w:szCs w:val="21"/>
          <w:u w:val="single" w:color="auto"/>
        </w:rPr>
        <w:t xml:space="preserve">  以发包人发出的</w:t>
      </w:r>
      <w:r>
        <w:rPr>
          <w:rFonts w:hint="eastAsia" w:ascii="宋体" w:hAnsi="宋体" w:eastAsia="宋体" w:cs="宋体"/>
          <w:spacing w:val="8"/>
          <w:sz w:val="21"/>
          <w:szCs w:val="21"/>
          <w:u w:val="single" w:color="auto"/>
        </w:rPr>
        <w:t xml:space="preserve">开工令为准  </w:t>
      </w:r>
      <w:r>
        <w:rPr>
          <w:rFonts w:hint="eastAsia" w:ascii="宋体" w:hAnsi="宋体" w:eastAsia="宋体" w:cs="宋体"/>
          <w:spacing w:val="8"/>
          <w:sz w:val="21"/>
          <w:szCs w:val="21"/>
        </w:rPr>
        <w:t>。</w:t>
      </w:r>
    </w:p>
    <w:p w14:paraId="0076A78B">
      <w:pPr>
        <w:spacing w:before="113" w:line="228" w:lineRule="auto"/>
        <w:ind w:left="431"/>
        <w:rPr>
          <w:rFonts w:hint="eastAsia" w:ascii="宋体" w:hAnsi="宋体" w:eastAsia="宋体" w:cs="宋体"/>
          <w:sz w:val="21"/>
          <w:szCs w:val="21"/>
        </w:rPr>
      </w:pPr>
      <w:r>
        <w:rPr>
          <w:rFonts w:hint="eastAsia" w:ascii="宋体" w:hAnsi="宋体" w:eastAsia="宋体" w:cs="宋体"/>
          <w:spacing w:val="6"/>
          <w:sz w:val="21"/>
          <w:szCs w:val="21"/>
        </w:rPr>
        <w:t>2.4.2 提供施工条件</w:t>
      </w:r>
    </w:p>
    <w:p w14:paraId="4ACC3C0A">
      <w:pPr>
        <w:spacing w:before="115" w:line="332" w:lineRule="auto"/>
        <w:ind w:left="9" w:firstLine="422"/>
        <w:rPr>
          <w:rFonts w:hint="eastAsia" w:ascii="宋体" w:hAnsi="宋体" w:eastAsia="宋体" w:cs="宋体"/>
          <w:sz w:val="21"/>
          <w:szCs w:val="21"/>
        </w:rPr>
      </w:pPr>
      <w:r>
        <w:rPr>
          <w:rFonts w:hint="eastAsia" w:ascii="宋体" w:hAnsi="宋体" w:eastAsia="宋体" w:cs="宋体"/>
          <w:spacing w:val="9"/>
          <w:sz w:val="21"/>
          <w:szCs w:val="21"/>
        </w:rPr>
        <w:t>关于发包人应负责提供施工所需要的条件，包括：</w:t>
      </w:r>
      <w:r>
        <w:rPr>
          <w:rFonts w:hint="eastAsia" w:ascii="宋体" w:hAnsi="宋体" w:eastAsia="宋体" w:cs="宋体"/>
          <w:spacing w:val="9"/>
          <w:sz w:val="21"/>
          <w:szCs w:val="21"/>
          <w:u w:val="single" w:color="auto"/>
        </w:rPr>
        <w:t>发包人按承包人的施工现场总平面布置图的要求于</w:t>
      </w:r>
      <w:r>
        <w:rPr>
          <w:rFonts w:hint="eastAsia" w:ascii="宋体" w:hAnsi="宋体" w:eastAsia="宋体" w:cs="宋体"/>
          <w:spacing w:val="6"/>
          <w:sz w:val="21"/>
          <w:szCs w:val="21"/>
          <w:u w:val="single" w:color="auto"/>
        </w:rPr>
        <w:t>开工</w:t>
      </w:r>
      <w:r>
        <w:rPr>
          <w:rFonts w:hint="eastAsia" w:ascii="宋体" w:hAnsi="宋体" w:eastAsia="宋体" w:cs="宋体"/>
          <w:spacing w:val="-32"/>
          <w:sz w:val="21"/>
          <w:szCs w:val="21"/>
          <w:u w:val="single" w:color="auto"/>
        </w:rPr>
        <w:t xml:space="preserve"> </w:t>
      </w:r>
      <w:r>
        <w:rPr>
          <w:rFonts w:hint="eastAsia" w:ascii="宋体" w:hAnsi="宋体" w:eastAsia="宋体" w:cs="宋体"/>
          <w:spacing w:val="6"/>
          <w:sz w:val="21"/>
          <w:szCs w:val="21"/>
          <w:u w:val="single" w:color="auto"/>
        </w:rPr>
        <w:t>7 日前达到三通一平的施工要求，将水、电接至距拟建</w:t>
      </w:r>
      <w:r>
        <w:rPr>
          <w:rFonts w:hint="eastAsia" w:ascii="宋体" w:hAnsi="宋体" w:eastAsia="宋体" w:cs="宋体"/>
          <w:spacing w:val="5"/>
          <w:sz w:val="21"/>
          <w:szCs w:val="21"/>
          <w:u w:val="single" w:color="auto"/>
        </w:rPr>
        <w:t>建筑物外墙（或构筑物外边线）200</w:t>
      </w:r>
      <w:r>
        <w:rPr>
          <w:rFonts w:hint="eastAsia" w:ascii="宋体" w:hAnsi="宋体" w:eastAsia="宋体" w:cs="宋体"/>
          <w:spacing w:val="-40"/>
          <w:sz w:val="21"/>
          <w:szCs w:val="21"/>
          <w:u w:val="single" w:color="auto"/>
        </w:rPr>
        <w:t xml:space="preserve"> </w:t>
      </w:r>
      <w:r>
        <w:rPr>
          <w:rFonts w:hint="eastAsia" w:ascii="宋体" w:hAnsi="宋体" w:eastAsia="宋体" w:cs="宋体"/>
          <w:spacing w:val="5"/>
          <w:sz w:val="21"/>
          <w:szCs w:val="21"/>
          <w:u w:val="single" w:color="auto"/>
        </w:rPr>
        <w:t>米范围内。</w:t>
      </w:r>
      <w:r>
        <w:rPr>
          <w:rFonts w:hint="eastAsia" w:ascii="宋体" w:hAnsi="宋体" w:eastAsia="宋体" w:cs="宋体"/>
          <w:spacing w:val="6"/>
          <w:sz w:val="21"/>
          <w:szCs w:val="21"/>
          <w:u w:val="single" w:color="auto"/>
        </w:rPr>
        <w:t>电讯线路的接通由承包人自费解决；电气管线的接通由承包人自费解决；承包人施工期间的生活用水、电、</w:t>
      </w:r>
      <w:r>
        <w:rPr>
          <w:rFonts w:hint="eastAsia" w:ascii="宋体" w:hAnsi="宋体" w:eastAsia="宋体" w:cs="宋体"/>
          <w:spacing w:val="10"/>
          <w:sz w:val="21"/>
          <w:szCs w:val="21"/>
          <w:u w:val="single" w:color="auto"/>
        </w:rPr>
        <w:t>电讯、电气费用由承包人支付；承包人负责在发包</w:t>
      </w:r>
      <w:r>
        <w:rPr>
          <w:rFonts w:hint="eastAsia" w:ascii="宋体" w:hAnsi="宋体" w:eastAsia="宋体" w:cs="宋体"/>
          <w:spacing w:val="9"/>
          <w:sz w:val="21"/>
          <w:szCs w:val="21"/>
          <w:u w:val="single" w:color="auto"/>
        </w:rPr>
        <w:t>人指定的部位安装计量表，水电费按表计量度数</w:t>
      </w:r>
      <w:r>
        <w:rPr>
          <w:rFonts w:hint="eastAsia" w:ascii="宋体" w:hAnsi="宋体" w:eastAsia="宋体" w:cs="宋体"/>
          <w:spacing w:val="9"/>
          <w:sz w:val="21"/>
          <w:szCs w:val="21"/>
        </w:rPr>
        <w:t>。</w:t>
      </w:r>
    </w:p>
    <w:p w14:paraId="4980C77F">
      <w:pPr>
        <w:spacing w:line="228" w:lineRule="auto"/>
        <w:ind w:left="11"/>
        <w:outlineLvl w:val="2"/>
        <w:rPr>
          <w:rFonts w:hint="eastAsia" w:ascii="宋体" w:hAnsi="宋体" w:eastAsia="宋体" w:cs="宋体"/>
          <w:sz w:val="21"/>
          <w:szCs w:val="21"/>
        </w:rPr>
      </w:pPr>
      <w:r>
        <w:rPr>
          <w:rFonts w:hint="eastAsia" w:ascii="宋体" w:hAnsi="宋体" w:eastAsia="宋体" w:cs="宋体"/>
          <w:b/>
          <w:bCs/>
          <w:spacing w:val="6"/>
          <w:sz w:val="21"/>
          <w:szCs w:val="21"/>
        </w:rPr>
        <w:t>2.5</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资金来源证明及支付担保</w:t>
      </w:r>
    </w:p>
    <w:p w14:paraId="08C0BD67">
      <w:pPr>
        <w:spacing w:before="112" w:line="228" w:lineRule="auto"/>
        <w:ind w:left="432"/>
        <w:rPr>
          <w:rFonts w:hint="eastAsia" w:ascii="宋体" w:hAnsi="宋体" w:eastAsia="宋体" w:cs="宋体"/>
          <w:sz w:val="21"/>
          <w:szCs w:val="21"/>
        </w:rPr>
      </w:pPr>
      <w:r>
        <w:rPr>
          <w:rFonts w:hint="eastAsia" w:ascii="宋体" w:hAnsi="宋体" w:eastAsia="宋体" w:cs="宋体"/>
          <w:spacing w:val="9"/>
          <w:sz w:val="21"/>
          <w:szCs w:val="21"/>
        </w:rPr>
        <w:t>发包人提供资金来源证明的期限要求：</w:t>
      </w:r>
      <w:r>
        <w:rPr>
          <w:rFonts w:hint="eastAsia" w:ascii="宋体" w:hAnsi="宋体" w:eastAsia="宋体" w:cs="宋体"/>
          <w:spacing w:val="9"/>
          <w:sz w:val="21"/>
          <w:szCs w:val="21"/>
          <w:u w:val="single" w:color="auto"/>
        </w:rPr>
        <w:t xml:space="preserve">  本合同生效之日起至发包人实际支付竣工付款之日止</w:t>
      </w:r>
      <w:r>
        <w:rPr>
          <w:rFonts w:hint="eastAsia" w:ascii="宋体" w:hAnsi="宋体" w:eastAsia="宋体" w:cs="宋体"/>
          <w:spacing w:val="9"/>
          <w:sz w:val="21"/>
          <w:szCs w:val="21"/>
        </w:rPr>
        <w:t>。</w:t>
      </w:r>
    </w:p>
    <w:p w14:paraId="2C053E1F">
      <w:pPr>
        <w:spacing w:before="113" w:line="228" w:lineRule="auto"/>
        <w:ind w:left="432"/>
        <w:rPr>
          <w:rFonts w:hint="eastAsia" w:ascii="宋体" w:hAnsi="宋体" w:eastAsia="宋体" w:cs="宋体"/>
          <w:sz w:val="21"/>
          <w:szCs w:val="21"/>
        </w:rPr>
      </w:pPr>
      <w:r>
        <w:rPr>
          <w:rFonts w:hint="eastAsia" w:ascii="宋体" w:hAnsi="宋体" w:eastAsia="宋体" w:cs="宋体"/>
          <w:spacing w:val="7"/>
          <w:sz w:val="21"/>
          <w:szCs w:val="21"/>
        </w:rPr>
        <w:t>发包人是否提供支付担保：</w:t>
      </w:r>
      <w:r>
        <w:rPr>
          <w:rFonts w:hint="eastAsia" w:ascii="宋体" w:hAnsi="宋体" w:eastAsia="宋体" w:cs="宋体"/>
          <w:spacing w:val="7"/>
          <w:sz w:val="21"/>
          <w:szCs w:val="21"/>
          <w:u w:val="single" w:color="auto"/>
        </w:rPr>
        <w:t xml:space="preserve">    不提供    </w:t>
      </w:r>
      <w:r>
        <w:rPr>
          <w:rFonts w:hint="eastAsia" w:ascii="宋体" w:hAnsi="宋体" w:eastAsia="宋体" w:cs="宋体"/>
          <w:spacing w:val="7"/>
          <w:sz w:val="21"/>
          <w:szCs w:val="21"/>
        </w:rPr>
        <w:t>。</w:t>
      </w:r>
    </w:p>
    <w:p w14:paraId="1AF72A7B">
      <w:pPr>
        <w:spacing w:before="113" w:line="228" w:lineRule="auto"/>
        <w:ind w:left="432"/>
        <w:rPr>
          <w:rFonts w:hint="eastAsia" w:ascii="宋体" w:hAnsi="宋体" w:eastAsia="宋体" w:cs="宋体"/>
          <w:sz w:val="21"/>
          <w:szCs w:val="21"/>
        </w:rPr>
      </w:pPr>
      <w:r>
        <w:rPr>
          <w:rFonts w:hint="eastAsia" w:ascii="宋体" w:hAnsi="宋体" w:eastAsia="宋体" w:cs="宋体"/>
          <w:spacing w:val="7"/>
          <w:sz w:val="21"/>
          <w:szCs w:val="21"/>
        </w:rPr>
        <w:t>发包人提供支付担保的形式：</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4B112250">
      <w:pPr>
        <w:spacing w:before="234" w:line="228" w:lineRule="auto"/>
        <w:ind w:left="13"/>
        <w:outlineLvl w:val="3"/>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17"/>
          <w:sz w:val="21"/>
          <w:szCs w:val="21"/>
        </w:rPr>
        <w:t xml:space="preserve"> </w:t>
      </w:r>
      <w:r>
        <w:rPr>
          <w:rFonts w:hint="eastAsia" w:ascii="宋体" w:hAnsi="宋体" w:eastAsia="宋体" w:cs="宋体"/>
          <w:spacing w:val="3"/>
          <w:sz w:val="21"/>
          <w:szCs w:val="21"/>
        </w:rPr>
        <w:t>承包人</w:t>
      </w:r>
    </w:p>
    <w:p w14:paraId="44555D22">
      <w:pPr>
        <w:spacing w:before="233" w:line="228" w:lineRule="auto"/>
        <w:ind w:left="433"/>
        <w:rPr>
          <w:rFonts w:hint="eastAsia" w:ascii="宋体" w:hAnsi="宋体" w:eastAsia="宋体" w:cs="宋体"/>
          <w:sz w:val="21"/>
          <w:szCs w:val="21"/>
        </w:rPr>
      </w:pPr>
      <w:r>
        <w:rPr>
          <w:rFonts w:hint="eastAsia" w:ascii="宋体" w:hAnsi="宋体" w:eastAsia="宋体" w:cs="宋体"/>
          <w:spacing w:val="7"/>
          <w:sz w:val="21"/>
          <w:szCs w:val="21"/>
        </w:rPr>
        <w:t>3.1 承包人的一般义务</w:t>
      </w:r>
    </w:p>
    <w:p w14:paraId="68BE4CF5">
      <w:pPr>
        <w:spacing w:before="233" w:line="228" w:lineRule="auto"/>
        <w:ind w:left="439"/>
        <w:rPr>
          <w:rFonts w:hint="eastAsia" w:ascii="宋体" w:hAnsi="宋体" w:eastAsia="宋体" w:cs="宋体"/>
          <w:sz w:val="21"/>
          <w:szCs w:val="21"/>
        </w:rPr>
      </w:pPr>
      <w:r>
        <w:rPr>
          <w:rFonts w:hint="eastAsia" w:ascii="宋体" w:hAnsi="宋体" w:eastAsia="宋体" w:cs="宋体"/>
          <w:spacing w:val="8"/>
          <w:sz w:val="21"/>
          <w:szCs w:val="21"/>
        </w:rPr>
        <w:t>（9）承包人提交的竣工资料的内容：</w:t>
      </w:r>
      <w:r>
        <w:rPr>
          <w:rFonts w:hint="eastAsia" w:ascii="宋体" w:hAnsi="宋体" w:eastAsia="宋体" w:cs="宋体"/>
          <w:spacing w:val="8"/>
          <w:sz w:val="21"/>
          <w:szCs w:val="21"/>
          <w:u w:val="single" w:color="auto"/>
        </w:rPr>
        <w:t xml:space="preserve">   按相关</w:t>
      </w:r>
      <w:r>
        <w:rPr>
          <w:rFonts w:hint="eastAsia" w:ascii="宋体" w:hAnsi="宋体" w:eastAsia="宋体" w:cs="宋体"/>
          <w:spacing w:val="7"/>
          <w:sz w:val="21"/>
          <w:szCs w:val="21"/>
          <w:u w:val="single" w:color="auto"/>
        </w:rPr>
        <w:t xml:space="preserve">规定  </w:t>
      </w:r>
      <w:r>
        <w:rPr>
          <w:rFonts w:hint="eastAsia" w:ascii="宋体" w:hAnsi="宋体" w:eastAsia="宋体" w:cs="宋体"/>
          <w:spacing w:val="7"/>
          <w:sz w:val="21"/>
          <w:szCs w:val="21"/>
        </w:rPr>
        <w:t>。</w:t>
      </w:r>
    </w:p>
    <w:p w14:paraId="0F8EBC52">
      <w:pPr>
        <w:spacing w:before="113" w:line="228" w:lineRule="auto"/>
        <w:ind w:left="640"/>
        <w:rPr>
          <w:rFonts w:hint="eastAsia" w:ascii="宋体" w:hAnsi="宋体" w:eastAsia="宋体" w:cs="宋体"/>
          <w:sz w:val="21"/>
          <w:szCs w:val="21"/>
        </w:rPr>
      </w:pPr>
      <w:r>
        <w:rPr>
          <w:rFonts w:hint="eastAsia" w:ascii="宋体" w:hAnsi="宋体" w:eastAsia="宋体" w:cs="宋体"/>
          <w:spacing w:val="7"/>
          <w:sz w:val="21"/>
          <w:szCs w:val="21"/>
        </w:rPr>
        <w:t>承包人需要提交的竣工资料套数：</w:t>
      </w:r>
      <w:r>
        <w:rPr>
          <w:rFonts w:hint="eastAsia" w:ascii="宋体" w:hAnsi="宋体" w:eastAsia="宋体" w:cs="宋体"/>
          <w:spacing w:val="7"/>
          <w:sz w:val="21"/>
          <w:szCs w:val="21"/>
          <w:u w:val="single" w:color="auto"/>
        </w:rPr>
        <w:t xml:space="preserve">       8</w:t>
      </w:r>
      <w:r>
        <w:rPr>
          <w:rFonts w:hint="eastAsia" w:ascii="宋体" w:hAnsi="宋体" w:eastAsia="宋体" w:cs="宋体"/>
          <w:spacing w:val="-41"/>
          <w:sz w:val="21"/>
          <w:szCs w:val="21"/>
          <w:u w:val="single" w:color="auto"/>
        </w:rPr>
        <w:t xml:space="preserve"> </w:t>
      </w:r>
      <w:r>
        <w:rPr>
          <w:rFonts w:hint="eastAsia" w:ascii="宋体" w:hAnsi="宋体" w:eastAsia="宋体" w:cs="宋体"/>
          <w:spacing w:val="7"/>
          <w:sz w:val="21"/>
          <w:szCs w:val="21"/>
          <w:u w:val="single" w:color="auto"/>
        </w:rPr>
        <w:t xml:space="preserve">份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6A2F0D2C">
      <w:pPr>
        <w:spacing w:before="113" w:line="228" w:lineRule="auto"/>
        <w:ind w:left="647"/>
        <w:rPr>
          <w:rFonts w:hint="eastAsia" w:ascii="宋体" w:hAnsi="宋体" w:eastAsia="宋体" w:cs="宋体"/>
          <w:sz w:val="21"/>
          <w:szCs w:val="21"/>
        </w:rPr>
      </w:pPr>
      <w:r>
        <w:rPr>
          <w:rFonts w:hint="eastAsia" w:ascii="宋体" w:hAnsi="宋体" w:eastAsia="宋体" w:cs="宋体"/>
          <w:spacing w:val="8"/>
          <w:sz w:val="21"/>
          <w:szCs w:val="21"/>
        </w:rPr>
        <w:t>承包人提交的竣工资料的费用承担：</w:t>
      </w:r>
      <w:r>
        <w:rPr>
          <w:rFonts w:hint="eastAsia" w:ascii="宋体" w:hAnsi="宋体" w:eastAsia="宋体" w:cs="宋体"/>
          <w:spacing w:val="8"/>
          <w:sz w:val="21"/>
          <w:szCs w:val="21"/>
          <w:u w:val="single" w:color="auto"/>
        </w:rPr>
        <w:t xml:space="preserve">    由承包人自行承担  </w:t>
      </w:r>
      <w:r>
        <w:rPr>
          <w:rFonts w:hint="eastAsia" w:ascii="宋体" w:hAnsi="宋体" w:eastAsia="宋体" w:cs="宋体"/>
          <w:spacing w:val="8"/>
          <w:sz w:val="21"/>
          <w:szCs w:val="21"/>
        </w:rPr>
        <w:t>。</w:t>
      </w:r>
    </w:p>
    <w:p w14:paraId="62F900E4">
      <w:pPr>
        <w:spacing w:before="113" w:line="228" w:lineRule="auto"/>
        <w:ind w:left="647"/>
        <w:rPr>
          <w:rFonts w:hint="eastAsia" w:ascii="宋体" w:hAnsi="宋体" w:eastAsia="宋体" w:cs="宋体"/>
          <w:sz w:val="21"/>
          <w:szCs w:val="21"/>
        </w:rPr>
      </w:pPr>
      <w:r>
        <w:rPr>
          <w:rFonts w:hint="eastAsia" w:ascii="宋体" w:hAnsi="宋体" w:eastAsia="宋体" w:cs="宋体"/>
          <w:spacing w:val="7"/>
          <w:sz w:val="21"/>
          <w:szCs w:val="21"/>
        </w:rPr>
        <w:t>承包人提交的竣工资料移交时间：</w:t>
      </w:r>
      <w:r>
        <w:rPr>
          <w:rFonts w:hint="eastAsia" w:ascii="宋体" w:hAnsi="宋体" w:eastAsia="宋体" w:cs="宋体"/>
          <w:spacing w:val="7"/>
          <w:sz w:val="21"/>
          <w:szCs w:val="21"/>
          <w:u w:val="single" w:color="auto"/>
        </w:rPr>
        <w:t xml:space="preserve">   竣工验收</w:t>
      </w:r>
      <w:r>
        <w:rPr>
          <w:rFonts w:hint="eastAsia" w:ascii="宋体" w:hAnsi="宋体" w:eastAsia="宋体" w:cs="宋体"/>
          <w:spacing w:val="-22"/>
          <w:sz w:val="21"/>
          <w:szCs w:val="21"/>
          <w:u w:val="single" w:color="auto"/>
        </w:rPr>
        <w:t xml:space="preserve"> </w:t>
      </w:r>
      <w:r>
        <w:rPr>
          <w:rFonts w:hint="eastAsia" w:ascii="宋体" w:hAnsi="宋体" w:eastAsia="宋体" w:cs="宋体"/>
          <w:spacing w:val="7"/>
          <w:sz w:val="21"/>
          <w:szCs w:val="21"/>
          <w:u w:val="single" w:color="auto"/>
        </w:rPr>
        <w:t>15</w:t>
      </w:r>
      <w:r>
        <w:rPr>
          <w:rFonts w:hint="eastAsia" w:ascii="宋体" w:hAnsi="宋体" w:eastAsia="宋体" w:cs="宋体"/>
          <w:spacing w:val="-36"/>
          <w:sz w:val="21"/>
          <w:szCs w:val="21"/>
          <w:u w:val="single" w:color="auto"/>
        </w:rPr>
        <w:t xml:space="preserve"> </w:t>
      </w:r>
      <w:r>
        <w:rPr>
          <w:rFonts w:hint="eastAsia" w:ascii="宋体" w:hAnsi="宋体" w:eastAsia="宋体" w:cs="宋体"/>
          <w:spacing w:val="7"/>
          <w:sz w:val="21"/>
          <w:szCs w:val="21"/>
          <w:u w:val="single" w:color="auto"/>
        </w:rPr>
        <w:t>天</w:t>
      </w:r>
      <w:r>
        <w:rPr>
          <w:rFonts w:hint="eastAsia" w:ascii="宋体" w:hAnsi="宋体" w:eastAsia="宋体" w:cs="宋体"/>
          <w:spacing w:val="6"/>
          <w:sz w:val="21"/>
          <w:szCs w:val="21"/>
          <w:u w:val="single" w:color="auto"/>
        </w:rPr>
        <w:t xml:space="preserve">内   </w:t>
      </w:r>
      <w:r>
        <w:rPr>
          <w:rFonts w:hint="eastAsia" w:ascii="宋体" w:hAnsi="宋体" w:eastAsia="宋体" w:cs="宋体"/>
          <w:spacing w:val="6"/>
          <w:sz w:val="21"/>
          <w:szCs w:val="21"/>
        </w:rPr>
        <w:t>。</w:t>
      </w:r>
    </w:p>
    <w:p w14:paraId="27954E3B">
      <w:pPr>
        <w:spacing w:before="113" w:line="228" w:lineRule="auto"/>
        <w:ind w:left="640"/>
        <w:rPr>
          <w:rFonts w:hint="eastAsia" w:ascii="宋体" w:hAnsi="宋体" w:eastAsia="宋体" w:cs="宋体"/>
          <w:sz w:val="21"/>
          <w:szCs w:val="21"/>
        </w:rPr>
      </w:pPr>
      <w:r>
        <w:rPr>
          <w:rFonts w:hint="eastAsia" w:ascii="宋体" w:hAnsi="宋体" w:eastAsia="宋体" w:cs="宋体"/>
          <w:spacing w:val="8"/>
          <w:sz w:val="21"/>
          <w:szCs w:val="21"/>
        </w:rPr>
        <w:t>承包人提交的竣工资料形式要求：</w:t>
      </w:r>
      <w:r>
        <w:rPr>
          <w:rFonts w:hint="eastAsia" w:ascii="宋体" w:hAnsi="宋体" w:eastAsia="宋体" w:cs="宋体"/>
          <w:spacing w:val="8"/>
          <w:sz w:val="21"/>
          <w:szCs w:val="21"/>
          <w:u w:val="single" w:color="auto"/>
        </w:rPr>
        <w:t xml:space="preserve">   纸质和电子文档    </w:t>
      </w:r>
      <w:r>
        <w:rPr>
          <w:rFonts w:hint="eastAsia" w:ascii="宋体" w:hAnsi="宋体" w:eastAsia="宋体" w:cs="宋体"/>
          <w:spacing w:val="8"/>
          <w:sz w:val="21"/>
          <w:szCs w:val="21"/>
        </w:rPr>
        <w:t>。</w:t>
      </w:r>
    </w:p>
    <w:p w14:paraId="3CA20FEC">
      <w:pPr>
        <w:spacing w:before="113" w:line="332" w:lineRule="auto"/>
        <w:ind w:left="12" w:right="71" w:firstLine="426"/>
        <w:rPr>
          <w:rFonts w:hint="eastAsia" w:ascii="宋体" w:hAnsi="宋体" w:eastAsia="宋体" w:cs="宋体"/>
          <w:sz w:val="21"/>
          <w:szCs w:val="21"/>
        </w:rPr>
      </w:pPr>
      <w:r>
        <w:rPr>
          <w:rFonts w:hint="eastAsia" w:ascii="宋体" w:hAnsi="宋体" w:eastAsia="宋体" w:cs="宋体"/>
          <w:spacing w:val="9"/>
          <w:sz w:val="21"/>
          <w:szCs w:val="21"/>
        </w:rPr>
        <w:t>（10）承包人应履行的其他义务：</w:t>
      </w:r>
      <w:r>
        <w:rPr>
          <w:rFonts w:hint="eastAsia" w:ascii="宋体" w:hAnsi="宋体" w:eastAsia="宋体" w:cs="宋体"/>
          <w:spacing w:val="9"/>
          <w:sz w:val="21"/>
          <w:szCs w:val="21"/>
          <w:u w:val="single" w:color="auto"/>
        </w:rPr>
        <w:t xml:space="preserve">  承包人应当主动配合发包人协</w:t>
      </w:r>
      <w:r>
        <w:rPr>
          <w:rFonts w:hint="eastAsia" w:ascii="宋体" w:hAnsi="宋体" w:eastAsia="宋体" w:cs="宋体"/>
          <w:spacing w:val="8"/>
          <w:sz w:val="21"/>
          <w:szCs w:val="21"/>
          <w:u w:val="single" w:color="auto"/>
        </w:rPr>
        <w:t xml:space="preserve">调相关关系，确保项目施工顺利进行；为发包人依法发包的专业工程承包商提供一切施工方便    </w:t>
      </w:r>
      <w:r>
        <w:rPr>
          <w:rFonts w:hint="eastAsia" w:ascii="宋体" w:hAnsi="宋体" w:eastAsia="宋体" w:cs="宋体"/>
          <w:spacing w:val="8"/>
          <w:sz w:val="21"/>
          <w:szCs w:val="21"/>
        </w:rPr>
        <w:t>。</w:t>
      </w:r>
    </w:p>
    <w:p w14:paraId="3092B240">
      <w:pPr>
        <w:spacing w:line="229" w:lineRule="auto"/>
        <w:ind w:left="433"/>
        <w:rPr>
          <w:rFonts w:hint="eastAsia" w:ascii="宋体" w:hAnsi="宋体" w:eastAsia="宋体" w:cs="宋体"/>
          <w:sz w:val="21"/>
          <w:szCs w:val="21"/>
        </w:rPr>
      </w:pPr>
      <w:r>
        <w:rPr>
          <w:rFonts w:hint="eastAsia" w:ascii="宋体" w:hAnsi="宋体" w:eastAsia="宋体" w:cs="宋体"/>
          <w:spacing w:val="4"/>
          <w:sz w:val="21"/>
          <w:szCs w:val="21"/>
        </w:rPr>
        <w:t>3.2</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项目经理</w:t>
      </w:r>
    </w:p>
    <w:p w14:paraId="790C0A74">
      <w:pPr>
        <w:spacing w:before="232" w:line="229" w:lineRule="auto"/>
        <w:ind w:left="433"/>
        <w:rPr>
          <w:rFonts w:hint="eastAsia" w:ascii="宋体" w:hAnsi="宋体" w:eastAsia="宋体" w:cs="宋体"/>
          <w:sz w:val="21"/>
          <w:szCs w:val="21"/>
        </w:rPr>
      </w:pPr>
      <w:r>
        <w:rPr>
          <w:rFonts w:hint="eastAsia" w:ascii="宋体" w:hAnsi="宋体" w:eastAsia="宋体" w:cs="宋体"/>
          <w:spacing w:val="3"/>
          <w:sz w:val="21"/>
          <w:szCs w:val="21"/>
        </w:rPr>
        <w:t>3.2.1</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项目经理：</w:t>
      </w:r>
    </w:p>
    <w:p w14:paraId="3EFBEB01">
      <w:pPr>
        <w:spacing w:before="42" w:line="228" w:lineRule="auto"/>
        <w:ind w:left="420"/>
        <w:rPr>
          <w:rFonts w:hint="eastAsia" w:ascii="宋体" w:hAnsi="宋体" w:eastAsia="宋体" w:cs="宋体"/>
          <w:sz w:val="21"/>
          <w:szCs w:val="21"/>
        </w:rPr>
      </w:pPr>
      <w:r>
        <w:rPr>
          <w:rFonts w:hint="eastAsia" w:ascii="宋体" w:hAnsi="宋体" w:eastAsia="宋体" w:cs="宋体"/>
          <w:spacing w:val="3"/>
          <w:sz w:val="21"/>
          <w:szCs w:val="21"/>
        </w:rPr>
        <w:t>姓</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名：</w:t>
      </w:r>
      <w:r>
        <w:rPr>
          <w:rFonts w:hint="eastAsia" w:ascii="宋体" w:hAnsi="宋体" w:eastAsia="宋体" w:cs="宋体"/>
          <w:spacing w:val="8"/>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66CD82DF">
      <w:pPr>
        <w:spacing w:before="113" w:line="228" w:lineRule="auto"/>
        <w:ind w:left="426"/>
        <w:rPr>
          <w:rFonts w:hint="eastAsia" w:ascii="宋体" w:hAnsi="宋体" w:eastAsia="宋体" w:cs="宋体"/>
          <w:sz w:val="21"/>
          <w:szCs w:val="21"/>
        </w:rPr>
      </w:pPr>
      <w:r>
        <w:rPr>
          <w:rFonts w:hint="eastAsia" w:ascii="宋体" w:hAnsi="宋体" w:eastAsia="宋体" w:cs="宋体"/>
          <w:spacing w:val="5"/>
          <w:sz w:val="21"/>
          <w:szCs w:val="21"/>
        </w:rPr>
        <w:t>身份证号：</w:t>
      </w:r>
      <w:r>
        <w:rPr>
          <w:rFonts w:hint="eastAsia" w:ascii="宋体" w:hAnsi="宋体" w:eastAsia="宋体" w:cs="宋体"/>
          <w:spacing w:val="8"/>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09B97D93">
      <w:pPr>
        <w:spacing w:before="113" w:line="228" w:lineRule="auto"/>
        <w:ind w:left="423"/>
        <w:rPr>
          <w:rFonts w:hint="eastAsia" w:ascii="宋体" w:hAnsi="宋体" w:eastAsia="宋体" w:cs="宋体"/>
          <w:sz w:val="21"/>
          <w:szCs w:val="21"/>
        </w:rPr>
      </w:pPr>
      <w:r>
        <w:rPr>
          <w:rFonts w:hint="eastAsia" w:ascii="宋体" w:hAnsi="宋体" w:eastAsia="宋体" w:cs="宋体"/>
          <w:spacing w:val="6"/>
          <w:sz w:val="21"/>
          <w:szCs w:val="21"/>
        </w:rPr>
        <w:t>建造师执业资格等级：</w:t>
      </w:r>
      <w:r>
        <w:rPr>
          <w:rFonts w:hint="eastAsia" w:ascii="宋体" w:hAnsi="宋体" w:eastAsia="宋体" w:cs="宋体"/>
          <w:spacing w:val="12"/>
          <w:sz w:val="21"/>
          <w:szCs w:val="21"/>
          <w:u w:val="single" w:color="auto"/>
        </w:rPr>
        <w:t xml:space="preserve">    </w:t>
      </w:r>
      <w:r>
        <w:rPr>
          <w:rFonts w:hint="eastAsia" w:ascii="宋体" w:hAnsi="宋体" w:eastAsia="宋体" w:cs="宋体"/>
          <w:spacing w:val="6"/>
          <w:sz w:val="21"/>
          <w:szCs w:val="21"/>
          <w:u w:val="single" w:color="auto"/>
        </w:rPr>
        <w:t xml:space="preserve">中标后填写             </w:t>
      </w:r>
      <w:r>
        <w:rPr>
          <w:rFonts w:hint="eastAsia" w:ascii="宋体" w:hAnsi="宋体" w:eastAsia="宋体" w:cs="宋体"/>
          <w:spacing w:val="6"/>
          <w:sz w:val="21"/>
          <w:szCs w:val="21"/>
        </w:rPr>
        <w:t>；</w:t>
      </w:r>
    </w:p>
    <w:p w14:paraId="78784EA9">
      <w:pPr>
        <w:spacing w:before="112" w:line="228" w:lineRule="auto"/>
        <w:ind w:left="423"/>
        <w:rPr>
          <w:rFonts w:hint="eastAsia" w:ascii="宋体" w:hAnsi="宋体" w:eastAsia="宋体" w:cs="宋体"/>
          <w:sz w:val="21"/>
          <w:szCs w:val="21"/>
        </w:rPr>
      </w:pPr>
      <w:r>
        <w:rPr>
          <w:rFonts w:hint="eastAsia" w:ascii="宋体" w:hAnsi="宋体" w:eastAsia="宋体" w:cs="宋体"/>
          <w:spacing w:val="6"/>
          <w:sz w:val="21"/>
          <w:szCs w:val="21"/>
        </w:rPr>
        <w:t>建造师注册证书号：</w:t>
      </w:r>
      <w:r>
        <w:rPr>
          <w:rFonts w:hint="eastAsia" w:ascii="宋体" w:hAnsi="宋体" w:eastAsia="宋体" w:cs="宋体"/>
          <w:spacing w:val="9"/>
          <w:sz w:val="21"/>
          <w:szCs w:val="21"/>
          <w:u w:val="single" w:color="auto"/>
        </w:rPr>
        <w:t xml:space="preserve">      </w:t>
      </w:r>
      <w:r>
        <w:rPr>
          <w:rFonts w:hint="eastAsia" w:ascii="宋体" w:hAnsi="宋体" w:eastAsia="宋体" w:cs="宋体"/>
          <w:spacing w:val="6"/>
          <w:sz w:val="21"/>
          <w:szCs w:val="21"/>
          <w:u w:val="single" w:color="auto"/>
        </w:rPr>
        <w:t xml:space="preserve">中标后填写             </w:t>
      </w:r>
      <w:r>
        <w:rPr>
          <w:rFonts w:hint="eastAsia" w:ascii="宋体" w:hAnsi="宋体" w:eastAsia="宋体" w:cs="宋体"/>
          <w:spacing w:val="6"/>
          <w:sz w:val="21"/>
          <w:szCs w:val="21"/>
        </w:rPr>
        <w:t>；</w:t>
      </w:r>
    </w:p>
    <w:p w14:paraId="4CE3D98B">
      <w:pPr>
        <w:spacing w:before="113" w:line="228" w:lineRule="auto"/>
        <w:ind w:left="423"/>
        <w:rPr>
          <w:rFonts w:hint="eastAsia" w:ascii="宋体" w:hAnsi="宋体" w:eastAsia="宋体" w:cs="宋体"/>
          <w:sz w:val="21"/>
          <w:szCs w:val="21"/>
        </w:rPr>
      </w:pPr>
      <w:r>
        <w:rPr>
          <w:rFonts w:hint="eastAsia" w:ascii="宋体" w:hAnsi="宋体" w:eastAsia="宋体" w:cs="宋体"/>
          <w:spacing w:val="6"/>
          <w:sz w:val="21"/>
          <w:szCs w:val="21"/>
        </w:rPr>
        <w:t>建造师执业印章号：</w:t>
      </w:r>
      <w:r>
        <w:rPr>
          <w:rFonts w:hint="eastAsia" w:ascii="宋体" w:hAnsi="宋体" w:eastAsia="宋体" w:cs="宋体"/>
          <w:spacing w:val="9"/>
          <w:sz w:val="21"/>
          <w:szCs w:val="21"/>
          <w:u w:val="single" w:color="auto"/>
        </w:rPr>
        <w:t xml:space="preserve">      </w:t>
      </w:r>
      <w:r>
        <w:rPr>
          <w:rFonts w:hint="eastAsia" w:ascii="宋体" w:hAnsi="宋体" w:eastAsia="宋体" w:cs="宋体"/>
          <w:spacing w:val="6"/>
          <w:sz w:val="21"/>
          <w:szCs w:val="21"/>
          <w:u w:val="single" w:color="auto"/>
        </w:rPr>
        <w:t xml:space="preserve">中标后填写             </w:t>
      </w:r>
      <w:r>
        <w:rPr>
          <w:rFonts w:hint="eastAsia" w:ascii="宋体" w:hAnsi="宋体" w:eastAsia="宋体" w:cs="宋体"/>
          <w:spacing w:val="6"/>
          <w:sz w:val="21"/>
          <w:szCs w:val="21"/>
        </w:rPr>
        <w:t>；</w:t>
      </w:r>
    </w:p>
    <w:p w14:paraId="48ED7070">
      <w:pPr>
        <w:spacing w:before="113" w:line="228" w:lineRule="auto"/>
        <w:ind w:left="425"/>
        <w:rPr>
          <w:rFonts w:hint="eastAsia" w:ascii="宋体" w:hAnsi="宋体" w:eastAsia="宋体" w:cs="宋体"/>
          <w:sz w:val="21"/>
          <w:szCs w:val="21"/>
        </w:rPr>
      </w:pPr>
      <w:r>
        <w:rPr>
          <w:rFonts w:hint="eastAsia" w:ascii="宋体" w:hAnsi="宋体" w:eastAsia="宋体" w:cs="宋体"/>
          <w:spacing w:val="7"/>
          <w:sz w:val="21"/>
          <w:szCs w:val="21"/>
        </w:rPr>
        <w:t>安全生产考核合格证书号：</w:t>
      </w:r>
      <w:r>
        <w:rPr>
          <w:rFonts w:hint="eastAsia" w:ascii="宋体" w:hAnsi="宋体" w:eastAsia="宋体" w:cs="宋体"/>
          <w:spacing w:val="7"/>
          <w:sz w:val="21"/>
          <w:szCs w:val="21"/>
          <w:u w:val="single" w:color="auto"/>
        </w:rPr>
        <w:t xml:space="preserve">中标后填写             </w:t>
      </w:r>
      <w:r>
        <w:rPr>
          <w:rFonts w:hint="eastAsia" w:ascii="宋体" w:hAnsi="宋体" w:eastAsia="宋体" w:cs="宋体"/>
          <w:spacing w:val="7"/>
          <w:sz w:val="21"/>
          <w:szCs w:val="21"/>
        </w:rPr>
        <w:t>；</w:t>
      </w:r>
    </w:p>
    <w:p w14:paraId="3E00C653">
      <w:pPr>
        <w:spacing w:before="113" w:line="229" w:lineRule="auto"/>
        <w:ind w:left="421"/>
        <w:rPr>
          <w:rFonts w:hint="eastAsia" w:ascii="宋体" w:hAnsi="宋体" w:eastAsia="宋体" w:cs="宋体"/>
          <w:sz w:val="21"/>
          <w:szCs w:val="21"/>
        </w:rPr>
      </w:pPr>
      <w:r>
        <w:rPr>
          <w:rFonts w:hint="eastAsia" w:ascii="宋体" w:hAnsi="宋体" w:eastAsia="宋体" w:cs="宋体"/>
          <w:spacing w:val="5"/>
          <w:sz w:val="21"/>
          <w:szCs w:val="21"/>
        </w:rPr>
        <w:t>联系电话：</w:t>
      </w:r>
      <w:r>
        <w:rPr>
          <w:rFonts w:hint="eastAsia" w:ascii="宋体" w:hAnsi="宋体" w:eastAsia="宋体" w:cs="宋体"/>
          <w:spacing w:val="7"/>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692326A5">
      <w:pPr>
        <w:spacing w:before="112" w:line="228" w:lineRule="auto"/>
        <w:ind w:left="445"/>
        <w:rPr>
          <w:rFonts w:hint="eastAsia" w:ascii="宋体" w:hAnsi="宋体" w:eastAsia="宋体" w:cs="宋体"/>
          <w:sz w:val="21"/>
          <w:szCs w:val="21"/>
        </w:rPr>
      </w:pPr>
      <w:r>
        <w:rPr>
          <w:rFonts w:hint="eastAsia" w:ascii="宋体" w:hAnsi="宋体" w:eastAsia="宋体" w:cs="宋体"/>
          <w:spacing w:val="3"/>
          <w:sz w:val="21"/>
          <w:szCs w:val="21"/>
        </w:rPr>
        <w:t>电子信箱：</w:t>
      </w:r>
      <w:r>
        <w:rPr>
          <w:rFonts w:hint="eastAsia" w:ascii="宋体" w:hAnsi="宋体" w:eastAsia="宋体" w:cs="宋体"/>
          <w:spacing w:val="7"/>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3A35AB8A">
      <w:pPr>
        <w:spacing w:before="113" w:line="228" w:lineRule="auto"/>
        <w:ind w:left="420"/>
        <w:rPr>
          <w:rFonts w:hint="eastAsia" w:ascii="宋体" w:hAnsi="宋体" w:eastAsia="宋体" w:cs="宋体"/>
          <w:sz w:val="21"/>
          <w:szCs w:val="21"/>
        </w:rPr>
      </w:pPr>
      <w:r>
        <w:rPr>
          <w:rFonts w:hint="eastAsia" w:ascii="宋体" w:hAnsi="宋体" w:eastAsia="宋体" w:cs="宋体"/>
          <w:spacing w:val="5"/>
          <w:sz w:val="21"/>
          <w:szCs w:val="21"/>
        </w:rPr>
        <w:t>通信地址：</w:t>
      </w:r>
      <w:r>
        <w:rPr>
          <w:rFonts w:hint="eastAsia" w:ascii="宋体" w:hAnsi="宋体" w:eastAsia="宋体" w:cs="宋体"/>
          <w:spacing w:val="7"/>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134B1207">
      <w:pPr>
        <w:spacing w:before="113" w:line="228" w:lineRule="auto"/>
        <w:ind w:left="420"/>
        <w:rPr>
          <w:rFonts w:hint="eastAsia" w:ascii="宋体" w:hAnsi="宋体" w:eastAsia="宋体" w:cs="宋体"/>
          <w:sz w:val="21"/>
          <w:szCs w:val="21"/>
        </w:rPr>
      </w:pPr>
      <w:r>
        <w:rPr>
          <w:rFonts w:hint="eastAsia" w:ascii="宋体" w:hAnsi="宋体" w:eastAsia="宋体" w:cs="宋体"/>
          <w:spacing w:val="8"/>
          <w:sz w:val="21"/>
          <w:szCs w:val="21"/>
        </w:rPr>
        <w:t>承包人对项目经理的授权范围如下：</w:t>
      </w:r>
      <w:r>
        <w:rPr>
          <w:rFonts w:hint="eastAsia" w:ascii="宋体" w:hAnsi="宋体" w:eastAsia="宋体" w:cs="宋体"/>
          <w:spacing w:val="8"/>
          <w:sz w:val="21"/>
          <w:szCs w:val="21"/>
          <w:u w:val="single" w:color="auto"/>
        </w:rPr>
        <w:t xml:space="preserve">    中标后填写     </w:t>
      </w:r>
      <w:r>
        <w:rPr>
          <w:rFonts w:hint="eastAsia" w:ascii="宋体" w:hAnsi="宋体" w:eastAsia="宋体" w:cs="宋体"/>
          <w:spacing w:val="8"/>
          <w:sz w:val="21"/>
          <w:szCs w:val="21"/>
        </w:rPr>
        <w:t>。</w:t>
      </w:r>
    </w:p>
    <w:p w14:paraId="6ADE9C32">
      <w:pPr>
        <w:spacing w:before="113" w:line="228" w:lineRule="auto"/>
        <w:ind w:left="424"/>
        <w:rPr>
          <w:rFonts w:hint="eastAsia" w:ascii="宋体" w:hAnsi="宋体" w:eastAsia="宋体" w:cs="宋体"/>
          <w:sz w:val="21"/>
          <w:szCs w:val="21"/>
        </w:rPr>
      </w:pPr>
      <w:r>
        <w:rPr>
          <w:rFonts w:hint="eastAsia" w:ascii="宋体" w:hAnsi="宋体" w:eastAsia="宋体" w:cs="宋体"/>
          <w:spacing w:val="7"/>
          <w:sz w:val="21"/>
          <w:szCs w:val="21"/>
        </w:rPr>
        <w:t>关于项目经理每月在施工现场的时间要求：</w:t>
      </w:r>
      <w:r>
        <w:rPr>
          <w:rFonts w:hint="eastAsia" w:ascii="宋体" w:hAnsi="宋体" w:eastAsia="宋体" w:cs="宋体"/>
          <w:spacing w:val="7"/>
          <w:sz w:val="21"/>
          <w:szCs w:val="21"/>
          <w:u w:val="single" w:color="auto"/>
        </w:rPr>
        <w:t xml:space="preserve">  22</w:t>
      </w:r>
      <w:r>
        <w:rPr>
          <w:rFonts w:hint="eastAsia" w:ascii="宋体" w:hAnsi="宋体" w:eastAsia="宋体" w:cs="宋体"/>
          <w:spacing w:val="-19"/>
          <w:sz w:val="21"/>
          <w:szCs w:val="21"/>
          <w:u w:val="single" w:color="auto"/>
        </w:rPr>
        <w:t xml:space="preserve"> </w:t>
      </w:r>
      <w:r>
        <w:rPr>
          <w:rFonts w:hint="eastAsia" w:ascii="宋体" w:hAnsi="宋体" w:eastAsia="宋体" w:cs="宋体"/>
          <w:spacing w:val="7"/>
          <w:sz w:val="21"/>
          <w:szCs w:val="21"/>
          <w:u w:val="single" w:color="auto"/>
        </w:rPr>
        <w:t xml:space="preserve">天  </w:t>
      </w:r>
      <w:r>
        <w:rPr>
          <w:rFonts w:hint="eastAsia" w:ascii="宋体" w:hAnsi="宋体" w:eastAsia="宋体" w:cs="宋体"/>
          <w:spacing w:val="7"/>
          <w:sz w:val="21"/>
          <w:szCs w:val="21"/>
        </w:rPr>
        <w:t>。</w:t>
      </w:r>
    </w:p>
    <w:p w14:paraId="7FED13D6">
      <w:pPr>
        <w:spacing w:before="113" w:line="332" w:lineRule="auto"/>
        <w:ind w:right="56" w:firstLine="419"/>
        <w:rPr>
          <w:rFonts w:hint="eastAsia" w:ascii="宋体" w:hAnsi="宋体" w:eastAsia="宋体" w:cs="宋体"/>
          <w:sz w:val="21"/>
          <w:szCs w:val="21"/>
        </w:rPr>
      </w:pPr>
      <w:r>
        <w:rPr>
          <w:rFonts w:hint="eastAsia" w:ascii="宋体" w:hAnsi="宋体" w:eastAsia="宋体" w:cs="宋体"/>
          <w:spacing w:val="9"/>
          <w:sz w:val="21"/>
          <w:szCs w:val="21"/>
        </w:rPr>
        <w:t>承包人未提交劳动合同，以及没有为项目经理交纳社会保险证明的违约责任：</w:t>
      </w:r>
      <w:r>
        <w:rPr>
          <w:rFonts w:hint="eastAsia" w:ascii="宋体" w:hAnsi="宋体" w:eastAsia="宋体" w:cs="宋体"/>
          <w:spacing w:val="9"/>
          <w:sz w:val="21"/>
          <w:szCs w:val="21"/>
          <w:u w:val="single" w:color="auto"/>
        </w:rPr>
        <w:t xml:space="preserve">  若经发包人检查发现</w:t>
      </w:r>
      <w:r>
        <w:rPr>
          <w:rFonts w:hint="eastAsia" w:ascii="宋体" w:hAnsi="宋体" w:eastAsia="宋体" w:cs="宋体"/>
          <w:spacing w:val="8"/>
          <w:sz w:val="21"/>
          <w:szCs w:val="21"/>
          <w:u w:val="single" w:color="auto"/>
        </w:rPr>
        <w:t>承包人违约则扣款</w:t>
      </w:r>
      <w:r>
        <w:rPr>
          <w:rFonts w:hint="eastAsia" w:ascii="宋体" w:hAnsi="宋体" w:eastAsia="宋体" w:cs="宋体"/>
          <w:spacing w:val="-30"/>
          <w:sz w:val="21"/>
          <w:szCs w:val="21"/>
          <w:u w:val="single" w:color="auto"/>
        </w:rPr>
        <w:t xml:space="preserve"> </w:t>
      </w:r>
      <w:r>
        <w:rPr>
          <w:rFonts w:hint="eastAsia" w:ascii="宋体" w:hAnsi="宋体" w:eastAsia="宋体" w:cs="宋体"/>
          <w:spacing w:val="8"/>
          <w:sz w:val="21"/>
          <w:szCs w:val="21"/>
          <w:u w:val="single" w:color="auto"/>
        </w:rPr>
        <w:t>2</w:t>
      </w:r>
      <w:r>
        <w:rPr>
          <w:rFonts w:hint="eastAsia" w:ascii="宋体" w:hAnsi="宋体" w:eastAsia="宋体" w:cs="宋体"/>
          <w:spacing w:val="-32"/>
          <w:sz w:val="21"/>
          <w:szCs w:val="21"/>
          <w:u w:val="single" w:color="auto"/>
        </w:rPr>
        <w:t xml:space="preserve"> </w:t>
      </w:r>
      <w:r>
        <w:rPr>
          <w:rFonts w:hint="eastAsia" w:ascii="宋体" w:hAnsi="宋体" w:eastAsia="宋体" w:cs="宋体"/>
          <w:spacing w:val="8"/>
          <w:sz w:val="21"/>
          <w:szCs w:val="21"/>
          <w:u w:val="single" w:color="auto"/>
        </w:rPr>
        <w:t xml:space="preserve">万元，若承包人不按要求及时整改，发包人有权解除合同    </w:t>
      </w:r>
      <w:r>
        <w:rPr>
          <w:rFonts w:hint="eastAsia" w:ascii="宋体" w:hAnsi="宋体" w:eastAsia="宋体" w:cs="宋体"/>
          <w:spacing w:val="8"/>
          <w:sz w:val="21"/>
          <w:szCs w:val="21"/>
        </w:rPr>
        <w:t>。</w:t>
      </w:r>
    </w:p>
    <w:p w14:paraId="15D855F1">
      <w:pPr>
        <w:spacing w:before="1" w:line="332" w:lineRule="auto"/>
        <w:ind w:left="4" w:right="56" w:firstLine="420"/>
        <w:jc w:val="both"/>
        <w:rPr>
          <w:rFonts w:hint="eastAsia" w:ascii="宋体" w:hAnsi="宋体" w:eastAsia="宋体" w:cs="宋体"/>
          <w:sz w:val="21"/>
          <w:szCs w:val="21"/>
        </w:rPr>
      </w:pPr>
      <w:r>
        <w:rPr>
          <w:rFonts w:hint="eastAsia" w:ascii="宋体" w:hAnsi="宋体" w:eastAsia="宋体" w:cs="宋体"/>
          <w:spacing w:val="12"/>
          <w:sz w:val="21"/>
          <w:szCs w:val="21"/>
        </w:rPr>
        <w:t>项目经理未经批准，擅自离开施工现场的违约责</w:t>
      </w:r>
      <w:r>
        <w:rPr>
          <w:rFonts w:hint="eastAsia" w:ascii="宋体" w:hAnsi="宋体" w:eastAsia="宋体" w:cs="宋体"/>
          <w:spacing w:val="11"/>
          <w:sz w:val="21"/>
          <w:szCs w:val="21"/>
        </w:rPr>
        <w:t>任：</w:t>
      </w:r>
      <w:r>
        <w:rPr>
          <w:rFonts w:hint="eastAsia" w:ascii="宋体" w:hAnsi="宋体" w:eastAsia="宋体" w:cs="宋体"/>
          <w:spacing w:val="11"/>
          <w:sz w:val="21"/>
          <w:szCs w:val="21"/>
          <w:u w:val="single" w:color="auto"/>
        </w:rPr>
        <w:t xml:space="preserve"> 项目经理每月在岗带班时间不得少于当月施工</w:t>
      </w:r>
      <w:r>
        <w:rPr>
          <w:rFonts w:hint="eastAsia" w:ascii="宋体" w:hAnsi="宋体" w:eastAsia="宋体" w:cs="宋体"/>
          <w:spacing w:val="10"/>
          <w:sz w:val="21"/>
          <w:szCs w:val="21"/>
          <w:u w:val="single" w:color="auto"/>
        </w:rPr>
        <w:t>时间的</w:t>
      </w:r>
      <w:r>
        <w:rPr>
          <w:rFonts w:hint="eastAsia" w:ascii="宋体" w:hAnsi="宋体" w:eastAsia="宋体" w:cs="宋体"/>
          <w:spacing w:val="-21"/>
          <w:sz w:val="21"/>
          <w:szCs w:val="21"/>
          <w:u w:val="single" w:color="auto"/>
        </w:rPr>
        <w:t xml:space="preserve"> </w:t>
      </w:r>
      <w:r>
        <w:rPr>
          <w:rFonts w:hint="eastAsia" w:ascii="宋体" w:hAnsi="宋体" w:eastAsia="宋体" w:cs="宋体"/>
          <w:spacing w:val="10"/>
          <w:sz w:val="21"/>
          <w:szCs w:val="21"/>
          <w:u w:val="single" w:color="auto"/>
        </w:rPr>
        <w:t>80%。未经发包人同意或正当理由，项目经理每月在岗带班时间少于当月施工时间</w:t>
      </w:r>
      <w:r>
        <w:rPr>
          <w:rFonts w:hint="eastAsia" w:ascii="宋体" w:hAnsi="宋体" w:eastAsia="宋体" w:cs="宋体"/>
          <w:spacing w:val="-33"/>
          <w:sz w:val="21"/>
          <w:szCs w:val="21"/>
          <w:u w:val="single" w:color="auto"/>
        </w:rPr>
        <w:t xml:space="preserve"> </w:t>
      </w:r>
      <w:r>
        <w:rPr>
          <w:rFonts w:hint="eastAsia" w:ascii="宋体" w:hAnsi="宋体" w:eastAsia="宋体" w:cs="宋体"/>
          <w:spacing w:val="10"/>
          <w:sz w:val="21"/>
          <w:szCs w:val="21"/>
          <w:u w:val="single" w:color="auto"/>
        </w:rPr>
        <w:t>80%的，少在岗</w:t>
      </w:r>
      <w:r>
        <w:rPr>
          <w:rFonts w:hint="eastAsia" w:ascii="宋体" w:hAnsi="宋体" w:eastAsia="宋体" w:cs="宋体"/>
          <w:spacing w:val="8"/>
          <w:sz w:val="21"/>
          <w:szCs w:val="21"/>
          <w:u w:val="single" w:color="auto"/>
        </w:rPr>
        <w:t>带班一天，发包人有权处违约金 500</w:t>
      </w:r>
      <w:r>
        <w:rPr>
          <w:rFonts w:hint="eastAsia" w:ascii="宋体" w:hAnsi="宋体" w:eastAsia="宋体" w:cs="宋体"/>
          <w:spacing w:val="-39"/>
          <w:sz w:val="21"/>
          <w:szCs w:val="21"/>
          <w:u w:val="single" w:color="auto"/>
        </w:rPr>
        <w:t xml:space="preserve"> </w:t>
      </w:r>
      <w:r>
        <w:rPr>
          <w:rFonts w:hint="eastAsia" w:ascii="宋体" w:hAnsi="宋体" w:eastAsia="宋体" w:cs="宋体"/>
          <w:spacing w:val="8"/>
          <w:sz w:val="21"/>
          <w:szCs w:val="21"/>
          <w:u w:val="single" w:color="auto"/>
        </w:rPr>
        <w:t>元/日</w:t>
      </w:r>
      <w:r>
        <w:rPr>
          <w:rFonts w:hint="eastAsia" w:ascii="宋体" w:hAnsi="宋体" w:eastAsia="宋体" w:cs="宋体"/>
          <w:spacing w:val="7"/>
          <w:sz w:val="21"/>
          <w:szCs w:val="21"/>
          <w:u w:val="single" w:color="auto"/>
        </w:rPr>
        <w:t xml:space="preserve">（人民币）  </w:t>
      </w:r>
      <w:r>
        <w:rPr>
          <w:rFonts w:hint="eastAsia" w:ascii="宋体" w:hAnsi="宋体" w:eastAsia="宋体" w:cs="宋体"/>
          <w:spacing w:val="7"/>
          <w:sz w:val="21"/>
          <w:szCs w:val="21"/>
        </w:rPr>
        <w:t>。</w:t>
      </w:r>
    </w:p>
    <w:p w14:paraId="60837BDE">
      <w:pPr>
        <w:spacing w:before="1" w:line="332" w:lineRule="auto"/>
        <w:ind w:firstLine="425"/>
        <w:jc w:val="both"/>
        <w:rPr>
          <w:rFonts w:hint="eastAsia" w:ascii="宋体" w:hAnsi="宋体" w:eastAsia="宋体" w:cs="宋体"/>
          <w:sz w:val="21"/>
          <w:szCs w:val="21"/>
        </w:rPr>
      </w:pPr>
      <w:r>
        <w:rPr>
          <w:rFonts w:hint="eastAsia" w:ascii="宋体" w:hAnsi="宋体" w:eastAsia="宋体" w:cs="宋体"/>
          <w:spacing w:val="9"/>
          <w:sz w:val="21"/>
          <w:szCs w:val="21"/>
        </w:rPr>
        <w:t>3.2.3 承包人擅自更换项目经理的违约责</w:t>
      </w:r>
      <w:r>
        <w:rPr>
          <w:rFonts w:hint="eastAsia" w:ascii="宋体" w:hAnsi="宋体" w:eastAsia="宋体" w:cs="宋体"/>
          <w:spacing w:val="8"/>
          <w:sz w:val="21"/>
          <w:szCs w:val="21"/>
        </w:rPr>
        <w:t>任：</w:t>
      </w:r>
      <w:r>
        <w:rPr>
          <w:rFonts w:hint="eastAsia" w:ascii="宋体" w:hAnsi="宋体" w:eastAsia="宋体" w:cs="宋体"/>
          <w:spacing w:val="8"/>
          <w:sz w:val="21"/>
          <w:szCs w:val="21"/>
          <w:u w:val="single" w:color="auto"/>
        </w:rPr>
        <w:t xml:space="preserve">  承包人项目经理必须与承包人投标时所承诺的人员一</w:t>
      </w:r>
      <w:r>
        <w:rPr>
          <w:rFonts w:hint="eastAsia" w:ascii="宋体" w:hAnsi="宋体" w:eastAsia="宋体" w:cs="宋体"/>
          <w:spacing w:val="9"/>
          <w:sz w:val="21"/>
          <w:szCs w:val="21"/>
          <w:u w:val="single" w:color="auto"/>
        </w:rPr>
        <w:t>致，并在约定开工日期前到任。在监理人向承包人颁发竣工证明材料名称前，项目经理不得同时兼任其他</w:t>
      </w:r>
      <w:r>
        <w:rPr>
          <w:rFonts w:hint="eastAsia" w:ascii="宋体" w:hAnsi="宋体" w:eastAsia="宋体" w:cs="宋体"/>
          <w:spacing w:val="6"/>
          <w:sz w:val="21"/>
          <w:szCs w:val="21"/>
          <w:u w:val="single" w:color="auto"/>
        </w:rPr>
        <w:t>任何项目的项目经理（符合桂建管﹝2013﹞</w:t>
      </w:r>
      <w:r>
        <w:rPr>
          <w:rFonts w:hint="eastAsia" w:ascii="宋体" w:hAnsi="宋体" w:eastAsia="宋体" w:cs="宋体"/>
          <w:spacing w:val="-55"/>
          <w:sz w:val="21"/>
          <w:szCs w:val="21"/>
          <w:u w:val="single" w:color="auto"/>
        </w:rPr>
        <w:t xml:space="preserve"> </w:t>
      </w:r>
      <w:r>
        <w:rPr>
          <w:rFonts w:hint="eastAsia" w:ascii="宋体" w:hAnsi="宋体" w:eastAsia="宋体" w:cs="宋体"/>
          <w:spacing w:val="6"/>
          <w:sz w:val="21"/>
          <w:szCs w:val="21"/>
          <w:u w:val="single" w:color="auto"/>
        </w:rPr>
        <w:t>17</w:t>
      </w:r>
      <w:r>
        <w:rPr>
          <w:rFonts w:hint="eastAsia" w:ascii="宋体" w:hAnsi="宋体" w:eastAsia="宋体" w:cs="宋体"/>
          <w:spacing w:val="-36"/>
          <w:sz w:val="21"/>
          <w:szCs w:val="21"/>
          <w:u w:val="single" w:color="auto"/>
        </w:rPr>
        <w:t xml:space="preserve"> </w:t>
      </w:r>
      <w:r>
        <w:rPr>
          <w:rFonts w:hint="eastAsia" w:ascii="宋体" w:hAnsi="宋体" w:eastAsia="宋体" w:cs="宋体"/>
          <w:spacing w:val="6"/>
          <w:sz w:val="21"/>
          <w:szCs w:val="21"/>
          <w:u w:val="single" w:color="auto"/>
        </w:rPr>
        <w:t>号和桂建管﹝2014﹞25</w:t>
      </w:r>
      <w:r>
        <w:rPr>
          <w:rFonts w:hint="eastAsia" w:ascii="宋体" w:hAnsi="宋体" w:eastAsia="宋体" w:cs="宋体"/>
          <w:spacing w:val="-35"/>
          <w:sz w:val="21"/>
          <w:szCs w:val="21"/>
          <w:u w:val="single" w:color="auto"/>
        </w:rPr>
        <w:t xml:space="preserve"> </w:t>
      </w:r>
      <w:r>
        <w:rPr>
          <w:rFonts w:hint="eastAsia" w:ascii="宋体" w:hAnsi="宋体" w:eastAsia="宋体" w:cs="宋体"/>
          <w:spacing w:val="6"/>
          <w:sz w:val="21"/>
          <w:szCs w:val="21"/>
          <w:u w:val="single" w:color="auto"/>
        </w:rPr>
        <w:t>号文除外）。未经发包人书面同意，</w:t>
      </w:r>
      <w:r>
        <w:rPr>
          <w:rFonts w:hint="eastAsia" w:ascii="宋体" w:hAnsi="宋体" w:eastAsia="宋体" w:cs="宋体"/>
          <w:spacing w:val="8"/>
          <w:sz w:val="21"/>
          <w:szCs w:val="21"/>
          <w:u w:val="single" w:color="auto"/>
        </w:rPr>
        <w:t>承包人擅自更换项目经理的视为违约，违约金处</w:t>
      </w:r>
      <w:r>
        <w:rPr>
          <w:rFonts w:hint="eastAsia" w:ascii="宋体" w:hAnsi="宋体" w:eastAsia="宋体" w:cs="宋体"/>
          <w:spacing w:val="-33"/>
          <w:sz w:val="21"/>
          <w:szCs w:val="21"/>
          <w:u w:val="single" w:color="auto"/>
        </w:rPr>
        <w:t xml:space="preserve"> </w:t>
      </w:r>
      <w:r>
        <w:rPr>
          <w:rFonts w:hint="eastAsia" w:ascii="宋体" w:hAnsi="宋体" w:eastAsia="宋体" w:cs="宋体"/>
          <w:spacing w:val="8"/>
          <w:sz w:val="21"/>
          <w:szCs w:val="21"/>
          <w:u w:val="single" w:color="auto"/>
        </w:rPr>
        <w:t>500</w:t>
      </w:r>
      <w:r>
        <w:rPr>
          <w:rFonts w:hint="eastAsia" w:ascii="宋体" w:hAnsi="宋体" w:eastAsia="宋体" w:cs="宋体"/>
          <w:spacing w:val="-39"/>
          <w:sz w:val="21"/>
          <w:szCs w:val="21"/>
          <w:u w:val="single" w:color="auto"/>
        </w:rPr>
        <w:t xml:space="preserve"> </w:t>
      </w:r>
      <w:r>
        <w:rPr>
          <w:rFonts w:hint="eastAsia" w:ascii="宋体" w:hAnsi="宋体" w:eastAsia="宋体" w:cs="宋体"/>
          <w:spacing w:val="8"/>
          <w:sz w:val="21"/>
          <w:szCs w:val="21"/>
          <w:u w:val="single" w:color="auto"/>
        </w:rPr>
        <w:t xml:space="preserve">元/人•次（人民币）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77592785">
      <w:pPr>
        <w:spacing w:line="228" w:lineRule="auto"/>
        <w:ind w:left="427"/>
        <w:outlineLvl w:val="2"/>
        <w:rPr>
          <w:rFonts w:hint="eastAsia" w:ascii="宋体" w:hAnsi="宋体" w:eastAsia="宋体" w:cs="宋体"/>
          <w:sz w:val="21"/>
          <w:szCs w:val="21"/>
        </w:rPr>
      </w:pPr>
      <w:r>
        <w:rPr>
          <w:rFonts w:hint="eastAsia" w:ascii="宋体" w:hAnsi="宋体" w:eastAsia="宋体" w:cs="宋体"/>
          <w:spacing w:val="9"/>
          <w:sz w:val="21"/>
          <w:szCs w:val="21"/>
        </w:rPr>
        <w:t>3.2.4 承包人无正当理由拒绝更换项目经理的违约责</w:t>
      </w:r>
      <w:r>
        <w:rPr>
          <w:rFonts w:hint="eastAsia" w:ascii="宋体" w:hAnsi="宋体" w:eastAsia="宋体" w:cs="宋体"/>
          <w:spacing w:val="8"/>
          <w:sz w:val="21"/>
          <w:szCs w:val="21"/>
        </w:rPr>
        <w:t>任：</w:t>
      </w:r>
      <w:r>
        <w:rPr>
          <w:rFonts w:hint="eastAsia" w:ascii="宋体" w:hAnsi="宋体" w:eastAsia="宋体" w:cs="宋体"/>
          <w:spacing w:val="8"/>
          <w:sz w:val="21"/>
          <w:szCs w:val="21"/>
          <w:u w:val="single" w:color="auto"/>
        </w:rPr>
        <w:t>因承包人项目经理不称职，发包人要求调换</w:t>
      </w:r>
    </w:p>
    <w:p w14:paraId="7CF6A7FA">
      <w:pPr>
        <w:spacing w:before="112" w:line="228" w:lineRule="auto"/>
        <w:ind w:left="1"/>
        <w:rPr>
          <w:rFonts w:hint="eastAsia" w:ascii="宋体" w:hAnsi="宋体" w:eastAsia="宋体" w:cs="宋体"/>
          <w:sz w:val="21"/>
          <w:szCs w:val="21"/>
        </w:rPr>
      </w:pPr>
      <w:r>
        <w:rPr>
          <w:rFonts w:hint="eastAsia" w:ascii="宋体" w:hAnsi="宋体" w:eastAsia="宋体" w:cs="宋体"/>
          <w:spacing w:val="8"/>
          <w:sz w:val="21"/>
          <w:szCs w:val="21"/>
          <w:u w:val="single" w:color="auto"/>
        </w:rPr>
        <w:t>而未及时调换的，视为承包人违约，必须向发包人交纳处罚金</w:t>
      </w:r>
      <w:r>
        <w:rPr>
          <w:rFonts w:hint="eastAsia" w:ascii="宋体" w:hAnsi="宋体" w:eastAsia="宋体" w:cs="宋体"/>
          <w:spacing w:val="-31"/>
          <w:sz w:val="21"/>
          <w:szCs w:val="21"/>
          <w:u w:val="single" w:color="auto"/>
        </w:rPr>
        <w:t xml:space="preserve"> </w:t>
      </w:r>
      <w:r>
        <w:rPr>
          <w:rFonts w:hint="eastAsia" w:ascii="宋体" w:hAnsi="宋体" w:eastAsia="宋体" w:cs="宋体"/>
          <w:spacing w:val="8"/>
          <w:sz w:val="21"/>
          <w:szCs w:val="21"/>
          <w:u w:val="single" w:color="auto"/>
        </w:rPr>
        <w:t>500</w:t>
      </w:r>
      <w:r>
        <w:rPr>
          <w:rFonts w:hint="eastAsia" w:ascii="宋体" w:hAnsi="宋体" w:eastAsia="宋体" w:cs="宋体"/>
          <w:spacing w:val="-39"/>
          <w:sz w:val="21"/>
          <w:szCs w:val="21"/>
          <w:u w:val="single" w:color="auto"/>
        </w:rPr>
        <w:t xml:space="preserve"> </w:t>
      </w:r>
      <w:r>
        <w:rPr>
          <w:rFonts w:hint="eastAsia" w:ascii="宋体" w:hAnsi="宋体" w:eastAsia="宋体" w:cs="宋体"/>
          <w:spacing w:val="8"/>
          <w:sz w:val="21"/>
          <w:szCs w:val="21"/>
          <w:u w:val="single" w:color="auto"/>
        </w:rPr>
        <w:t>元/人•次（人民币）</w:t>
      </w:r>
      <w:r>
        <w:rPr>
          <w:rFonts w:hint="eastAsia" w:ascii="宋体" w:hAnsi="宋体" w:eastAsia="宋体" w:cs="宋体"/>
          <w:spacing w:val="8"/>
          <w:sz w:val="21"/>
          <w:szCs w:val="21"/>
        </w:rPr>
        <w:t>。</w:t>
      </w:r>
    </w:p>
    <w:p w14:paraId="2B112CC8">
      <w:pPr>
        <w:spacing w:before="114" w:line="228" w:lineRule="auto"/>
        <w:ind w:left="425"/>
        <w:rPr>
          <w:rFonts w:hint="eastAsia" w:ascii="宋体" w:hAnsi="宋体" w:eastAsia="宋体" w:cs="宋体"/>
          <w:sz w:val="21"/>
          <w:szCs w:val="21"/>
        </w:rPr>
      </w:pPr>
      <w:r>
        <w:rPr>
          <w:rFonts w:hint="eastAsia" w:ascii="宋体" w:hAnsi="宋体" w:eastAsia="宋体" w:cs="宋体"/>
          <w:spacing w:val="6"/>
          <w:sz w:val="21"/>
          <w:szCs w:val="21"/>
        </w:rPr>
        <w:t>3.3 承包人人员</w:t>
      </w:r>
    </w:p>
    <w:p w14:paraId="033ED0DC">
      <w:pPr>
        <w:spacing w:before="232" w:line="227" w:lineRule="auto"/>
        <w:ind w:left="425"/>
        <w:rPr>
          <w:rFonts w:hint="eastAsia" w:ascii="宋体" w:hAnsi="宋体" w:eastAsia="宋体" w:cs="宋体"/>
          <w:sz w:val="21"/>
          <w:szCs w:val="21"/>
        </w:rPr>
      </w:pPr>
      <w:r>
        <w:rPr>
          <w:rFonts w:hint="eastAsia" w:ascii="宋体" w:hAnsi="宋体" w:eastAsia="宋体" w:cs="宋体"/>
          <w:spacing w:val="8"/>
          <w:sz w:val="21"/>
          <w:szCs w:val="21"/>
        </w:rPr>
        <w:t>3.3.1 承包人提交项目管理机构及施工现场管理人员安排报告的期限：</w:t>
      </w:r>
      <w:r>
        <w:rPr>
          <w:rFonts w:hint="eastAsia" w:ascii="宋体" w:hAnsi="宋体" w:eastAsia="宋体" w:cs="宋体"/>
          <w:spacing w:val="8"/>
          <w:sz w:val="21"/>
          <w:szCs w:val="21"/>
          <w:u w:val="single" w:color="auto"/>
        </w:rPr>
        <w:t xml:space="preserve">  合</w:t>
      </w:r>
      <w:r>
        <w:rPr>
          <w:rFonts w:hint="eastAsia" w:ascii="宋体" w:hAnsi="宋体" w:eastAsia="宋体" w:cs="宋体"/>
          <w:spacing w:val="7"/>
          <w:sz w:val="21"/>
          <w:szCs w:val="21"/>
          <w:u w:val="single" w:color="auto"/>
        </w:rPr>
        <w:t>同签订后</w:t>
      </w:r>
      <w:r>
        <w:rPr>
          <w:rFonts w:hint="eastAsia" w:ascii="宋体" w:hAnsi="宋体" w:eastAsia="宋体" w:cs="宋体"/>
          <w:spacing w:val="-32"/>
          <w:sz w:val="21"/>
          <w:szCs w:val="21"/>
          <w:u w:val="single" w:color="auto"/>
        </w:rPr>
        <w:t xml:space="preserve"> </w:t>
      </w:r>
      <w:r>
        <w:rPr>
          <w:rFonts w:hint="eastAsia" w:ascii="宋体" w:hAnsi="宋体" w:eastAsia="宋体" w:cs="宋体"/>
          <w:spacing w:val="7"/>
          <w:sz w:val="21"/>
          <w:szCs w:val="21"/>
          <w:u w:val="single" w:color="auto"/>
        </w:rPr>
        <w:t>3</w:t>
      </w:r>
      <w:r>
        <w:rPr>
          <w:rFonts w:hint="eastAsia" w:ascii="宋体" w:hAnsi="宋体" w:eastAsia="宋体" w:cs="宋体"/>
          <w:spacing w:val="-37"/>
          <w:sz w:val="21"/>
          <w:szCs w:val="21"/>
          <w:u w:val="single" w:color="auto"/>
        </w:rPr>
        <w:t xml:space="preserve"> </w:t>
      </w:r>
      <w:r>
        <w:rPr>
          <w:rFonts w:hint="eastAsia" w:ascii="宋体" w:hAnsi="宋体" w:eastAsia="宋体" w:cs="宋体"/>
          <w:spacing w:val="7"/>
          <w:sz w:val="21"/>
          <w:szCs w:val="21"/>
          <w:u w:val="single" w:color="auto"/>
        </w:rPr>
        <w:t xml:space="preserve">天内  </w:t>
      </w:r>
      <w:r>
        <w:rPr>
          <w:rFonts w:hint="eastAsia" w:ascii="宋体" w:hAnsi="宋体" w:eastAsia="宋体" w:cs="宋体"/>
          <w:spacing w:val="7"/>
          <w:sz w:val="21"/>
          <w:szCs w:val="21"/>
        </w:rPr>
        <w:t>。</w:t>
      </w:r>
    </w:p>
    <w:p w14:paraId="2F790CEA">
      <w:pPr>
        <w:spacing w:before="115" w:line="332" w:lineRule="auto"/>
        <w:ind w:left="1" w:firstLine="423"/>
        <w:rPr>
          <w:rFonts w:hint="eastAsia" w:ascii="宋体" w:hAnsi="宋体" w:eastAsia="宋体" w:cs="宋体"/>
          <w:sz w:val="21"/>
          <w:szCs w:val="21"/>
        </w:rPr>
      </w:pPr>
      <w:r>
        <w:rPr>
          <w:rFonts w:hint="eastAsia" w:ascii="宋体" w:hAnsi="宋体" w:eastAsia="宋体" w:cs="宋体"/>
          <w:spacing w:val="9"/>
          <w:sz w:val="21"/>
          <w:szCs w:val="21"/>
        </w:rPr>
        <w:t>3.3.3 承包人无正当理由拒绝撤换主要施</w:t>
      </w:r>
      <w:r>
        <w:rPr>
          <w:rFonts w:hint="eastAsia" w:ascii="宋体" w:hAnsi="宋体" w:eastAsia="宋体" w:cs="宋体"/>
          <w:spacing w:val="8"/>
          <w:sz w:val="21"/>
          <w:szCs w:val="21"/>
        </w:rPr>
        <w:t>工管理人员的违约责任：</w:t>
      </w:r>
      <w:r>
        <w:rPr>
          <w:rFonts w:hint="eastAsia" w:ascii="宋体" w:hAnsi="宋体" w:eastAsia="宋体" w:cs="宋体"/>
          <w:spacing w:val="8"/>
          <w:sz w:val="21"/>
          <w:szCs w:val="21"/>
          <w:u w:val="single" w:color="auto"/>
        </w:rPr>
        <w:t xml:space="preserve">  因承包人主要施工管理人员不称</w:t>
      </w:r>
      <w:r>
        <w:rPr>
          <w:rFonts w:hint="eastAsia" w:ascii="宋体" w:hAnsi="宋体" w:eastAsia="宋体" w:cs="宋体"/>
          <w:spacing w:val="6"/>
          <w:sz w:val="21"/>
          <w:szCs w:val="21"/>
          <w:u w:val="single" w:color="auto"/>
        </w:rPr>
        <w:t>职，发包人要求调换而无正当理由拒绝撤换或未及时调换的，视为承包人违约，必须向发包人交纳处罚金，</w:t>
      </w:r>
      <w:r>
        <w:rPr>
          <w:rFonts w:hint="eastAsia" w:ascii="宋体" w:hAnsi="宋体" w:eastAsia="宋体" w:cs="宋体"/>
          <w:spacing w:val="7"/>
          <w:sz w:val="21"/>
          <w:szCs w:val="21"/>
          <w:u w:val="single" w:color="auto"/>
        </w:rPr>
        <w:t>处罚标准：技术负责人</w:t>
      </w:r>
      <w:r>
        <w:rPr>
          <w:rFonts w:hint="eastAsia" w:ascii="宋体" w:hAnsi="宋体" w:eastAsia="宋体" w:cs="宋体"/>
          <w:spacing w:val="-32"/>
          <w:sz w:val="21"/>
          <w:szCs w:val="21"/>
          <w:u w:val="single" w:color="auto"/>
        </w:rPr>
        <w:t xml:space="preserve"> </w:t>
      </w:r>
      <w:r>
        <w:rPr>
          <w:rFonts w:hint="eastAsia" w:ascii="宋体" w:hAnsi="宋体" w:eastAsia="宋体" w:cs="宋体"/>
          <w:spacing w:val="7"/>
          <w:sz w:val="21"/>
          <w:szCs w:val="21"/>
          <w:u w:val="single" w:color="auto"/>
        </w:rPr>
        <w:t>500</w:t>
      </w:r>
      <w:r>
        <w:rPr>
          <w:rFonts w:hint="eastAsia" w:ascii="宋体" w:hAnsi="宋体" w:eastAsia="宋体" w:cs="宋体"/>
          <w:spacing w:val="-38"/>
          <w:sz w:val="21"/>
          <w:szCs w:val="21"/>
          <w:u w:val="single" w:color="auto"/>
        </w:rPr>
        <w:t xml:space="preserve"> </w:t>
      </w:r>
      <w:r>
        <w:rPr>
          <w:rFonts w:hint="eastAsia" w:ascii="宋体" w:hAnsi="宋体" w:eastAsia="宋体" w:cs="宋体"/>
          <w:spacing w:val="7"/>
          <w:sz w:val="21"/>
          <w:szCs w:val="21"/>
          <w:u w:val="single" w:color="auto"/>
        </w:rPr>
        <w:t>元/人•次（人民币</w:t>
      </w:r>
      <w:r>
        <w:rPr>
          <w:rFonts w:hint="eastAsia" w:ascii="宋体" w:hAnsi="宋体" w:eastAsia="宋体" w:cs="宋体"/>
          <w:spacing w:val="14"/>
          <w:sz w:val="21"/>
          <w:szCs w:val="21"/>
          <w:u w:val="single" w:color="auto"/>
        </w:rPr>
        <w:t>）；</w:t>
      </w:r>
      <w:r>
        <w:rPr>
          <w:rFonts w:hint="eastAsia" w:ascii="宋体" w:hAnsi="宋体" w:eastAsia="宋体" w:cs="宋体"/>
          <w:spacing w:val="7"/>
          <w:sz w:val="21"/>
          <w:szCs w:val="21"/>
          <w:u w:val="single" w:color="auto"/>
        </w:rPr>
        <w:t>专业工程师</w:t>
      </w:r>
      <w:r>
        <w:rPr>
          <w:rFonts w:hint="eastAsia" w:ascii="宋体" w:hAnsi="宋体" w:eastAsia="宋体" w:cs="宋体"/>
          <w:spacing w:val="-35"/>
          <w:sz w:val="21"/>
          <w:szCs w:val="21"/>
          <w:u w:val="single" w:color="auto"/>
        </w:rPr>
        <w:t xml:space="preserve"> </w:t>
      </w:r>
      <w:r>
        <w:rPr>
          <w:rFonts w:hint="eastAsia" w:ascii="宋体" w:hAnsi="宋体" w:eastAsia="宋体" w:cs="宋体"/>
          <w:spacing w:val="7"/>
          <w:sz w:val="21"/>
          <w:szCs w:val="21"/>
          <w:u w:val="single" w:color="auto"/>
        </w:rPr>
        <w:t>200</w:t>
      </w:r>
      <w:r>
        <w:rPr>
          <w:rFonts w:hint="eastAsia" w:ascii="宋体" w:hAnsi="宋体" w:eastAsia="宋体" w:cs="宋体"/>
          <w:spacing w:val="-38"/>
          <w:sz w:val="21"/>
          <w:szCs w:val="21"/>
          <w:u w:val="single" w:color="auto"/>
        </w:rPr>
        <w:t xml:space="preserve"> </w:t>
      </w:r>
      <w:r>
        <w:rPr>
          <w:rFonts w:hint="eastAsia" w:ascii="宋体" w:hAnsi="宋体" w:eastAsia="宋体" w:cs="宋体"/>
          <w:spacing w:val="7"/>
          <w:sz w:val="21"/>
          <w:szCs w:val="21"/>
          <w:u w:val="single" w:color="auto"/>
        </w:rPr>
        <w:t>元/人•次（人民</w:t>
      </w:r>
      <w:r>
        <w:rPr>
          <w:rFonts w:hint="eastAsia" w:ascii="宋体" w:hAnsi="宋体" w:eastAsia="宋体" w:cs="宋体"/>
          <w:spacing w:val="6"/>
          <w:sz w:val="21"/>
          <w:szCs w:val="21"/>
          <w:u w:val="single" w:color="auto"/>
        </w:rPr>
        <w:t xml:space="preserve">币） </w:t>
      </w:r>
      <w:r>
        <w:rPr>
          <w:rFonts w:hint="eastAsia" w:ascii="宋体" w:hAnsi="宋体" w:eastAsia="宋体" w:cs="宋体"/>
          <w:spacing w:val="6"/>
          <w:sz w:val="21"/>
          <w:szCs w:val="21"/>
        </w:rPr>
        <w:t>。</w:t>
      </w:r>
    </w:p>
    <w:p w14:paraId="75E8BC0D">
      <w:pPr>
        <w:spacing w:before="1" w:line="227" w:lineRule="auto"/>
        <w:ind w:left="425"/>
        <w:rPr>
          <w:rFonts w:hint="eastAsia" w:ascii="宋体" w:hAnsi="宋体" w:eastAsia="宋体" w:cs="宋体"/>
          <w:sz w:val="21"/>
          <w:szCs w:val="21"/>
        </w:rPr>
      </w:pPr>
      <w:r>
        <w:rPr>
          <w:rFonts w:hint="eastAsia" w:ascii="宋体" w:hAnsi="宋体" w:eastAsia="宋体" w:cs="宋体"/>
          <w:spacing w:val="8"/>
          <w:sz w:val="21"/>
          <w:szCs w:val="21"/>
        </w:rPr>
        <w:t xml:space="preserve">3.3.4 承包人主要施工管理人员离开施工现场的批准要求：   </w:t>
      </w:r>
      <w:r>
        <w:rPr>
          <w:rFonts w:hint="eastAsia" w:ascii="宋体" w:hAnsi="宋体" w:eastAsia="宋体" w:cs="宋体"/>
          <w:spacing w:val="8"/>
          <w:sz w:val="21"/>
          <w:szCs w:val="21"/>
          <w:u w:val="single" w:color="auto"/>
        </w:rPr>
        <w:t xml:space="preserve">  向发包人书面申请</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15E75F66">
      <w:pPr>
        <w:spacing w:before="115" w:line="332" w:lineRule="auto"/>
        <w:ind w:right="55" w:firstLine="425"/>
        <w:rPr>
          <w:rFonts w:hint="eastAsia" w:ascii="宋体" w:hAnsi="宋体" w:eastAsia="宋体" w:cs="宋体"/>
          <w:sz w:val="21"/>
          <w:szCs w:val="21"/>
        </w:rPr>
      </w:pPr>
      <w:r>
        <w:rPr>
          <w:rFonts w:hint="eastAsia" w:ascii="宋体" w:hAnsi="宋体" w:eastAsia="宋体" w:cs="宋体"/>
          <w:spacing w:val="10"/>
          <w:sz w:val="21"/>
          <w:szCs w:val="21"/>
        </w:rPr>
        <w:t>3.3.5</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承包人擅自更换主要施工管理人员的违约责任：</w:t>
      </w:r>
      <w:r>
        <w:rPr>
          <w:rFonts w:hint="eastAsia" w:ascii="宋体" w:hAnsi="宋体" w:eastAsia="宋体" w:cs="宋体"/>
          <w:spacing w:val="9"/>
          <w:sz w:val="21"/>
          <w:szCs w:val="21"/>
          <w:u w:val="single" w:color="auto"/>
        </w:rPr>
        <w:t>项目技术负责人、专职安全员及其承诺的其它</w:t>
      </w:r>
      <w:r>
        <w:rPr>
          <w:rFonts w:hint="eastAsia" w:ascii="宋体" w:hAnsi="宋体" w:eastAsia="宋体" w:cs="宋体"/>
          <w:spacing w:val="8"/>
          <w:sz w:val="21"/>
          <w:szCs w:val="21"/>
          <w:u w:val="single" w:color="auto"/>
        </w:rPr>
        <w:t>在场管理人员未经发包人书面同意不准擅自更换，擅自更</w:t>
      </w:r>
      <w:r>
        <w:rPr>
          <w:rFonts w:hint="eastAsia" w:ascii="宋体" w:hAnsi="宋体" w:eastAsia="宋体" w:cs="宋体"/>
          <w:spacing w:val="7"/>
          <w:sz w:val="21"/>
          <w:szCs w:val="21"/>
          <w:u w:val="single" w:color="auto"/>
        </w:rPr>
        <w:t>换项目技术负责人处 500</w:t>
      </w:r>
      <w:r>
        <w:rPr>
          <w:rFonts w:hint="eastAsia" w:ascii="宋体" w:hAnsi="宋体" w:eastAsia="宋体" w:cs="宋体"/>
          <w:spacing w:val="-38"/>
          <w:sz w:val="21"/>
          <w:szCs w:val="21"/>
          <w:u w:val="single" w:color="auto"/>
        </w:rPr>
        <w:t xml:space="preserve"> </w:t>
      </w:r>
      <w:r>
        <w:rPr>
          <w:rFonts w:hint="eastAsia" w:ascii="宋体" w:hAnsi="宋体" w:eastAsia="宋体" w:cs="宋体"/>
          <w:spacing w:val="7"/>
          <w:sz w:val="21"/>
          <w:szCs w:val="21"/>
          <w:u w:val="single" w:color="auto"/>
        </w:rPr>
        <w:t>元/人•次（人民币）违</w:t>
      </w:r>
      <w:r>
        <w:rPr>
          <w:rFonts w:hint="eastAsia" w:ascii="宋体" w:hAnsi="宋体" w:eastAsia="宋体" w:cs="宋体"/>
          <w:spacing w:val="8"/>
          <w:sz w:val="21"/>
          <w:szCs w:val="21"/>
          <w:u w:val="single" w:color="auto"/>
        </w:rPr>
        <w:t>约金；擅自更换专职安全员处</w:t>
      </w:r>
      <w:r>
        <w:rPr>
          <w:rFonts w:hint="eastAsia" w:ascii="宋体" w:hAnsi="宋体" w:eastAsia="宋体" w:cs="宋体"/>
          <w:spacing w:val="-31"/>
          <w:sz w:val="21"/>
          <w:szCs w:val="21"/>
          <w:u w:val="single" w:color="auto"/>
        </w:rPr>
        <w:t xml:space="preserve"> </w:t>
      </w:r>
      <w:r>
        <w:rPr>
          <w:rFonts w:hint="eastAsia" w:ascii="宋体" w:hAnsi="宋体" w:eastAsia="宋体" w:cs="宋体"/>
          <w:spacing w:val="8"/>
          <w:sz w:val="21"/>
          <w:szCs w:val="21"/>
          <w:u w:val="single" w:color="auto"/>
        </w:rPr>
        <w:t>200</w:t>
      </w:r>
      <w:r>
        <w:rPr>
          <w:rFonts w:hint="eastAsia" w:ascii="宋体" w:hAnsi="宋体" w:eastAsia="宋体" w:cs="宋体"/>
          <w:spacing w:val="-41"/>
          <w:sz w:val="21"/>
          <w:szCs w:val="21"/>
          <w:u w:val="single" w:color="auto"/>
        </w:rPr>
        <w:t xml:space="preserve"> </w:t>
      </w:r>
      <w:r>
        <w:rPr>
          <w:rFonts w:hint="eastAsia" w:ascii="宋体" w:hAnsi="宋体" w:eastAsia="宋体" w:cs="宋体"/>
          <w:spacing w:val="8"/>
          <w:sz w:val="21"/>
          <w:szCs w:val="21"/>
          <w:u w:val="single" w:color="auto"/>
        </w:rPr>
        <w:t>元/人•次（人民币）违</w:t>
      </w:r>
      <w:r>
        <w:rPr>
          <w:rFonts w:hint="eastAsia" w:ascii="宋体" w:hAnsi="宋体" w:eastAsia="宋体" w:cs="宋体"/>
          <w:spacing w:val="7"/>
          <w:sz w:val="21"/>
          <w:szCs w:val="21"/>
          <w:u w:val="single" w:color="auto"/>
        </w:rPr>
        <w:t>约金；擅自更换其它在场管理人员处</w:t>
      </w:r>
      <w:r>
        <w:rPr>
          <w:rFonts w:hint="eastAsia" w:ascii="宋体" w:hAnsi="宋体" w:eastAsia="宋体" w:cs="宋体"/>
          <w:spacing w:val="-35"/>
          <w:sz w:val="21"/>
          <w:szCs w:val="21"/>
          <w:u w:val="single" w:color="auto"/>
        </w:rPr>
        <w:t xml:space="preserve"> </w:t>
      </w:r>
      <w:r>
        <w:rPr>
          <w:rFonts w:hint="eastAsia" w:ascii="宋体" w:hAnsi="宋体" w:eastAsia="宋体" w:cs="宋体"/>
          <w:spacing w:val="7"/>
          <w:sz w:val="21"/>
          <w:szCs w:val="21"/>
          <w:u w:val="single" w:color="auto"/>
        </w:rPr>
        <w:t>500</w:t>
      </w:r>
      <w:r>
        <w:rPr>
          <w:rFonts w:hint="eastAsia" w:ascii="宋体" w:hAnsi="宋体" w:eastAsia="宋体" w:cs="宋体"/>
          <w:spacing w:val="-39"/>
          <w:sz w:val="21"/>
          <w:szCs w:val="21"/>
          <w:u w:val="single" w:color="auto"/>
        </w:rPr>
        <w:t xml:space="preserve"> </w:t>
      </w:r>
      <w:r>
        <w:rPr>
          <w:rFonts w:hint="eastAsia" w:ascii="宋体" w:hAnsi="宋体" w:eastAsia="宋体" w:cs="宋体"/>
          <w:spacing w:val="7"/>
          <w:sz w:val="21"/>
          <w:szCs w:val="21"/>
          <w:u w:val="single" w:color="auto"/>
        </w:rPr>
        <w:t>元/人•</w:t>
      </w:r>
      <w:r>
        <w:rPr>
          <w:rFonts w:hint="eastAsia" w:ascii="宋体" w:hAnsi="宋体" w:eastAsia="宋体" w:cs="宋体"/>
          <w:spacing w:val="8"/>
          <w:sz w:val="21"/>
          <w:szCs w:val="21"/>
          <w:u w:val="single" w:color="auto"/>
        </w:rPr>
        <w:t xml:space="preserve">次（人民币）违约金 </w:t>
      </w:r>
      <w:r>
        <w:rPr>
          <w:rFonts w:hint="eastAsia" w:ascii="宋体" w:hAnsi="宋体" w:eastAsia="宋体" w:cs="宋体"/>
          <w:spacing w:val="8"/>
          <w:sz w:val="21"/>
          <w:szCs w:val="21"/>
        </w:rPr>
        <w:t>。</w:t>
      </w:r>
    </w:p>
    <w:p w14:paraId="70AD4F3C">
      <w:pPr>
        <w:spacing w:before="1" w:line="332" w:lineRule="auto"/>
        <w:ind w:firstLine="420"/>
        <w:jc w:val="both"/>
        <w:rPr>
          <w:rFonts w:hint="eastAsia" w:ascii="宋体" w:hAnsi="宋体" w:eastAsia="宋体" w:cs="宋体"/>
          <w:sz w:val="21"/>
          <w:szCs w:val="21"/>
        </w:rPr>
      </w:pPr>
      <w:r>
        <w:rPr>
          <w:rFonts w:hint="eastAsia" w:ascii="宋体" w:hAnsi="宋体" w:eastAsia="宋体" w:cs="宋体"/>
          <w:spacing w:val="9"/>
          <w:sz w:val="21"/>
          <w:szCs w:val="21"/>
        </w:rPr>
        <w:t>承包人主要施工管理人员擅自离开施工现场的违约责任：</w:t>
      </w:r>
      <w:r>
        <w:rPr>
          <w:rFonts w:hint="eastAsia" w:ascii="宋体" w:hAnsi="宋体" w:eastAsia="宋体" w:cs="宋体"/>
          <w:spacing w:val="9"/>
          <w:sz w:val="21"/>
          <w:szCs w:val="21"/>
          <w:u w:val="single" w:color="auto"/>
        </w:rPr>
        <w:t>未经发包人同意，项目技术负责人擅自离岗</w:t>
      </w:r>
      <w:r>
        <w:rPr>
          <w:rFonts w:hint="eastAsia" w:ascii="宋体" w:hAnsi="宋体" w:eastAsia="宋体" w:cs="宋体"/>
          <w:spacing w:val="8"/>
          <w:sz w:val="21"/>
          <w:szCs w:val="21"/>
          <w:u w:val="single" w:color="auto"/>
        </w:rPr>
        <w:t>的，视为承包人违约，发包人有权处违约金</w:t>
      </w:r>
      <w:r>
        <w:rPr>
          <w:rFonts w:hint="eastAsia" w:ascii="宋体" w:hAnsi="宋体" w:eastAsia="宋体" w:cs="宋体"/>
          <w:spacing w:val="-34"/>
          <w:sz w:val="21"/>
          <w:szCs w:val="21"/>
          <w:u w:val="single" w:color="auto"/>
        </w:rPr>
        <w:t xml:space="preserve"> </w:t>
      </w:r>
      <w:r>
        <w:rPr>
          <w:rFonts w:hint="eastAsia" w:ascii="宋体" w:hAnsi="宋体" w:eastAsia="宋体" w:cs="宋体"/>
          <w:spacing w:val="8"/>
          <w:sz w:val="21"/>
          <w:szCs w:val="21"/>
          <w:u w:val="single" w:color="auto"/>
        </w:rPr>
        <w:t>500</w:t>
      </w:r>
      <w:r>
        <w:rPr>
          <w:rFonts w:hint="eastAsia" w:ascii="宋体" w:hAnsi="宋体" w:eastAsia="宋体" w:cs="宋体"/>
          <w:spacing w:val="-38"/>
          <w:sz w:val="21"/>
          <w:szCs w:val="21"/>
          <w:u w:val="single" w:color="auto"/>
        </w:rPr>
        <w:t xml:space="preserve"> </w:t>
      </w:r>
      <w:r>
        <w:rPr>
          <w:rFonts w:hint="eastAsia" w:ascii="宋体" w:hAnsi="宋体" w:eastAsia="宋体" w:cs="宋体"/>
          <w:spacing w:val="8"/>
          <w:sz w:val="21"/>
          <w:szCs w:val="21"/>
          <w:u w:val="single" w:color="auto"/>
        </w:rPr>
        <w:t>元/人•次（人民币</w:t>
      </w:r>
      <w:r>
        <w:rPr>
          <w:rFonts w:hint="eastAsia" w:ascii="宋体" w:hAnsi="宋体" w:eastAsia="宋体" w:cs="宋体"/>
          <w:spacing w:val="17"/>
          <w:sz w:val="21"/>
          <w:szCs w:val="21"/>
          <w:u w:val="single" w:color="auto"/>
        </w:rPr>
        <w:t>）；</w:t>
      </w:r>
      <w:r>
        <w:rPr>
          <w:rFonts w:hint="eastAsia" w:ascii="宋体" w:hAnsi="宋体" w:eastAsia="宋体" w:cs="宋体"/>
          <w:spacing w:val="8"/>
          <w:sz w:val="21"/>
          <w:szCs w:val="21"/>
          <w:u w:val="single" w:color="auto"/>
        </w:rPr>
        <w:t>未经发包人同意，专职安全员擅自</w:t>
      </w:r>
      <w:r>
        <w:rPr>
          <w:rFonts w:hint="eastAsia" w:ascii="宋体" w:hAnsi="宋体" w:eastAsia="宋体" w:cs="宋体"/>
          <w:spacing w:val="6"/>
          <w:sz w:val="21"/>
          <w:szCs w:val="21"/>
          <w:u w:val="single" w:color="auto"/>
        </w:rPr>
        <w:t>离岗的，视为承包人违约，发包人有权处违约金</w:t>
      </w:r>
      <w:r>
        <w:rPr>
          <w:rFonts w:hint="eastAsia" w:ascii="宋体" w:hAnsi="宋体" w:eastAsia="宋体" w:cs="宋体"/>
          <w:spacing w:val="-32"/>
          <w:sz w:val="21"/>
          <w:szCs w:val="21"/>
          <w:u w:val="single" w:color="auto"/>
        </w:rPr>
        <w:t xml:space="preserve"> </w:t>
      </w:r>
      <w:r>
        <w:rPr>
          <w:rFonts w:hint="eastAsia" w:ascii="宋体" w:hAnsi="宋体" w:eastAsia="宋体" w:cs="宋体"/>
          <w:spacing w:val="6"/>
          <w:sz w:val="21"/>
          <w:szCs w:val="21"/>
          <w:u w:val="single" w:color="auto"/>
        </w:rPr>
        <w:t>500</w:t>
      </w:r>
      <w:r>
        <w:rPr>
          <w:rFonts w:hint="eastAsia" w:ascii="宋体" w:hAnsi="宋体" w:eastAsia="宋体" w:cs="宋体"/>
          <w:spacing w:val="-39"/>
          <w:sz w:val="21"/>
          <w:szCs w:val="21"/>
          <w:u w:val="single" w:color="auto"/>
        </w:rPr>
        <w:t xml:space="preserve"> </w:t>
      </w:r>
      <w:r>
        <w:rPr>
          <w:rFonts w:hint="eastAsia" w:ascii="宋体" w:hAnsi="宋体" w:eastAsia="宋体" w:cs="宋体"/>
          <w:spacing w:val="6"/>
          <w:sz w:val="21"/>
          <w:szCs w:val="21"/>
          <w:u w:val="single" w:color="auto"/>
        </w:rPr>
        <w:t>元/人•次（人民币</w:t>
      </w:r>
      <w:r>
        <w:rPr>
          <w:rFonts w:hint="eastAsia" w:ascii="宋体" w:hAnsi="宋体" w:eastAsia="宋体" w:cs="宋体"/>
          <w:spacing w:val="-11"/>
          <w:sz w:val="21"/>
          <w:szCs w:val="21"/>
          <w:u w:val="single" w:color="auto"/>
        </w:rPr>
        <w:t>）；</w:t>
      </w:r>
      <w:r>
        <w:rPr>
          <w:rFonts w:hint="eastAsia" w:ascii="宋体" w:hAnsi="宋体" w:eastAsia="宋体" w:cs="宋体"/>
          <w:spacing w:val="6"/>
          <w:sz w:val="21"/>
          <w:szCs w:val="21"/>
          <w:u w:val="single" w:color="auto"/>
        </w:rPr>
        <w:t>其它在场管理人员擅自离</w:t>
      </w:r>
      <w:r>
        <w:rPr>
          <w:rFonts w:hint="eastAsia" w:ascii="宋体" w:hAnsi="宋体" w:eastAsia="宋体" w:cs="宋体"/>
          <w:spacing w:val="5"/>
          <w:sz w:val="21"/>
          <w:szCs w:val="21"/>
          <w:u w:val="single" w:color="auto"/>
        </w:rPr>
        <w:t>岗的，</w:t>
      </w:r>
      <w:r>
        <w:rPr>
          <w:rFonts w:hint="eastAsia" w:ascii="宋体" w:hAnsi="宋体" w:eastAsia="宋体" w:cs="宋体"/>
          <w:spacing w:val="7"/>
          <w:sz w:val="21"/>
          <w:szCs w:val="21"/>
          <w:u w:val="single" w:color="auto"/>
        </w:rPr>
        <w:t>视为承包人违约，发包人有权处违约金</w:t>
      </w:r>
      <w:r>
        <w:rPr>
          <w:rFonts w:hint="eastAsia" w:ascii="宋体" w:hAnsi="宋体" w:eastAsia="宋体" w:cs="宋体"/>
          <w:spacing w:val="-18"/>
          <w:sz w:val="21"/>
          <w:szCs w:val="21"/>
          <w:u w:val="single" w:color="auto"/>
        </w:rPr>
        <w:t xml:space="preserve"> </w:t>
      </w:r>
      <w:r>
        <w:rPr>
          <w:rFonts w:hint="eastAsia" w:ascii="宋体" w:hAnsi="宋体" w:eastAsia="宋体" w:cs="宋体"/>
          <w:spacing w:val="7"/>
          <w:sz w:val="21"/>
          <w:szCs w:val="21"/>
          <w:u w:val="single" w:color="auto"/>
        </w:rPr>
        <w:t>500</w:t>
      </w:r>
      <w:r>
        <w:rPr>
          <w:rFonts w:hint="eastAsia" w:ascii="宋体" w:hAnsi="宋体" w:eastAsia="宋体" w:cs="宋体"/>
          <w:spacing w:val="-39"/>
          <w:sz w:val="21"/>
          <w:szCs w:val="21"/>
          <w:u w:val="single" w:color="auto"/>
        </w:rPr>
        <w:t xml:space="preserve"> </w:t>
      </w:r>
      <w:r>
        <w:rPr>
          <w:rFonts w:hint="eastAsia" w:ascii="宋体" w:hAnsi="宋体" w:eastAsia="宋体" w:cs="宋体"/>
          <w:spacing w:val="7"/>
          <w:sz w:val="21"/>
          <w:szCs w:val="21"/>
          <w:u w:val="single" w:color="auto"/>
        </w:rPr>
        <w:t>元/人•次（人民币）</w:t>
      </w:r>
      <w:r>
        <w:rPr>
          <w:rFonts w:hint="eastAsia" w:ascii="宋体" w:hAnsi="宋体" w:eastAsia="宋体" w:cs="宋体"/>
          <w:spacing w:val="7"/>
          <w:sz w:val="21"/>
          <w:szCs w:val="21"/>
        </w:rPr>
        <w:t>。</w:t>
      </w:r>
    </w:p>
    <w:p w14:paraId="600E4A4C">
      <w:pPr>
        <w:spacing w:line="229" w:lineRule="auto"/>
        <w:ind w:left="425"/>
        <w:rPr>
          <w:rFonts w:hint="eastAsia" w:ascii="宋体" w:hAnsi="宋体" w:eastAsia="宋体" w:cs="宋体"/>
          <w:sz w:val="21"/>
          <w:szCs w:val="21"/>
        </w:rPr>
      </w:pPr>
      <w:r>
        <w:rPr>
          <w:rFonts w:hint="eastAsia" w:ascii="宋体" w:hAnsi="宋体" w:eastAsia="宋体" w:cs="宋体"/>
          <w:spacing w:val="2"/>
          <w:sz w:val="21"/>
          <w:szCs w:val="21"/>
        </w:rPr>
        <w:t>3.5</w:t>
      </w:r>
      <w:r>
        <w:rPr>
          <w:rFonts w:hint="eastAsia" w:ascii="宋体" w:hAnsi="宋体" w:eastAsia="宋体" w:cs="宋体"/>
          <w:spacing w:val="14"/>
          <w:sz w:val="21"/>
          <w:szCs w:val="21"/>
        </w:rPr>
        <w:t xml:space="preserve"> </w:t>
      </w:r>
      <w:r>
        <w:rPr>
          <w:rFonts w:hint="eastAsia" w:ascii="宋体" w:hAnsi="宋体" w:eastAsia="宋体" w:cs="宋体"/>
          <w:spacing w:val="2"/>
          <w:sz w:val="21"/>
          <w:szCs w:val="21"/>
        </w:rPr>
        <w:t>分包</w:t>
      </w:r>
    </w:p>
    <w:p w14:paraId="4A900A3F">
      <w:pPr>
        <w:spacing w:before="232" w:line="229" w:lineRule="auto"/>
        <w:ind w:left="425"/>
        <w:rPr>
          <w:rFonts w:hint="eastAsia" w:ascii="宋体" w:hAnsi="宋体" w:eastAsia="宋体" w:cs="宋体"/>
          <w:sz w:val="21"/>
          <w:szCs w:val="21"/>
        </w:rPr>
      </w:pPr>
      <w:r>
        <w:rPr>
          <w:rFonts w:hint="eastAsia" w:ascii="宋体" w:hAnsi="宋体" w:eastAsia="宋体" w:cs="宋体"/>
          <w:spacing w:val="6"/>
          <w:sz w:val="21"/>
          <w:szCs w:val="21"/>
        </w:rPr>
        <w:t>3.5.1 分包的一般约定</w:t>
      </w:r>
    </w:p>
    <w:p w14:paraId="28BD9221">
      <w:pPr>
        <w:spacing w:before="112" w:line="228" w:lineRule="auto"/>
        <w:ind w:left="420"/>
        <w:rPr>
          <w:rFonts w:hint="eastAsia" w:ascii="宋体" w:hAnsi="宋体" w:eastAsia="宋体" w:cs="宋体"/>
          <w:sz w:val="21"/>
          <w:szCs w:val="21"/>
        </w:rPr>
      </w:pPr>
      <w:r>
        <w:rPr>
          <w:rFonts w:hint="eastAsia" w:ascii="宋体" w:hAnsi="宋体" w:eastAsia="宋体" w:cs="宋体"/>
          <w:spacing w:val="9"/>
          <w:sz w:val="21"/>
          <w:szCs w:val="21"/>
        </w:rPr>
        <w:t>禁止分包的工程包括：</w:t>
      </w:r>
      <w:r>
        <w:rPr>
          <w:rFonts w:hint="eastAsia" w:ascii="宋体" w:hAnsi="宋体" w:eastAsia="宋体" w:cs="宋体"/>
          <w:spacing w:val="9"/>
          <w:sz w:val="21"/>
          <w:szCs w:val="21"/>
          <w:u w:val="single" w:color="auto"/>
        </w:rPr>
        <w:t>中标项目的部分非主体、非关键性工作</w:t>
      </w:r>
      <w:r>
        <w:rPr>
          <w:rFonts w:hint="eastAsia" w:ascii="宋体" w:hAnsi="宋体" w:eastAsia="宋体" w:cs="宋体"/>
          <w:spacing w:val="9"/>
          <w:sz w:val="21"/>
          <w:szCs w:val="21"/>
        </w:rPr>
        <w:t>。</w:t>
      </w:r>
    </w:p>
    <w:p w14:paraId="52A7CB26">
      <w:pPr>
        <w:spacing w:before="42" w:line="228" w:lineRule="auto"/>
        <w:ind w:left="430"/>
        <w:rPr>
          <w:rFonts w:hint="eastAsia" w:ascii="宋体" w:hAnsi="宋体" w:eastAsia="宋体" w:cs="宋体"/>
          <w:sz w:val="21"/>
          <w:szCs w:val="21"/>
        </w:rPr>
      </w:pPr>
      <w:r>
        <w:rPr>
          <w:rFonts w:hint="eastAsia" w:ascii="宋体" w:hAnsi="宋体" w:eastAsia="宋体" w:cs="宋体"/>
          <w:spacing w:val="8"/>
          <w:sz w:val="21"/>
          <w:szCs w:val="21"/>
        </w:rPr>
        <w:t>主体结构、关键性工作的范围：</w:t>
      </w:r>
      <w:r>
        <w:rPr>
          <w:rFonts w:hint="eastAsia" w:ascii="宋体" w:hAnsi="宋体" w:eastAsia="宋体" w:cs="宋体"/>
          <w:spacing w:val="8"/>
          <w:sz w:val="21"/>
          <w:szCs w:val="21"/>
          <w:u w:val="single" w:color="auto"/>
        </w:rPr>
        <w:t xml:space="preserve">  不允许分包  </w:t>
      </w:r>
      <w:r>
        <w:rPr>
          <w:rFonts w:hint="eastAsia" w:ascii="宋体" w:hAnsi="宋体" w:eastAsia="宋体" w:cs="宋体"/>
          <w:spacing w:val="8"/>
          <w:sz w:val="21"/>
          <w:szCs w:val="21"/>
        </w:rPr>
        <w:t>。</w:t>
      </w:r>
    </w:p>
    <w:p w14:paraId="71084E16">
      <w:pPr>
        <w:spacing w:before="112" w:line="229" w:lineRule="auto"/>
        <w:ind w:left="433"/>
        <w:rPr>
          <w:rFonts w:hint="eastAsia" w:ascii="宋体" w:hAnsi="宋体" w:eastAsia="宋体" w:cs="宋体"/>
          <w:sz w:val="21"/>
          <w:szCs w:val="21"/>
        </w:rPr>
      </w:pPr>
      <w:r>
        <w:rPr>
          <w:rFonts w:hint="eastAsia" w:ascii="宋体" w:hAnsi="宋体" w:eastAsia="宋体" w:cs="宋体"/>
          <w:spacing w:val="5"/>
          <w:sz w:val="21"/>
          <w:szCs w:val="21"/>
        </w:rPr>
        <w:t>3.5.2</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分包的确定</w:t>
      </w:r>
    </w:p>
    <w:p w14:paraId="3751B1DC">
      <w:pPr>
        <w:spacing w:before="112" w:line="228" w:lineRule="auto"/>
        <w:ind w:left="436"/>
        <w:rPr>
          <w:rFonts w:hint="eastAsia" w:ascii="宋体" w:hAnsi="宋体" w:eastAsia="宋体" w:cs="宋体"/>
          <w:sz w:val="21"/>
          <w:szCs w:val="21"/>
        </w:rPr>
      </w:pPr>
      <w:r>
        <w:rPr>
          <w:rFonts w:hint="eastAsia" w:ascii="宋体" w:hAnsi="宋体" w:eastAsia="宋体" w:cs="宋体"/>
          <w:spacing w:val="7"/>
          <w:sz w:val="21"/>
          <w:szCs w:val="21"/>
        </w:rPr>
        <w:t>允许分包的专业工程包括：</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4D7CC013">
      <w:pPr>
        <w:spacing w:before="112" w:line="229" w:lineRule="auto"/>
        <w:ind w:left="429"/>
        <w:rPr>
          <w:rFonts w:hint="eastAsia" w:ascii="宋体" w:hAnsi="宋体" w:eastAsia="宋体" w:cs="宋体"/>
          <w:sz w:val="21"/>
          <w:szCs w:val="21"/>
        </w:rPr>
      </w:pPr>
      <w:r>
        <w:rPr>
          <w:rFonts w:hint="eastAsia" w:ascii="宋体" w:hAnsi="宋体" w:eastAsia="宋体" w:cs="宋体"/>
          <w:spacing w:val="6"/>
          <w:sz w:val="21"/>
          <w:szCs w:val="21"/>
        </w:rPr>
        <w:t>其他关于分包的约定：</w:t>
      </w:r>
      <w:r>
        <w:rPr>
          <w:rFonts w:hint="eastAsia" w:ascii="宋体" w:hAnsi="宋体" w:eastAsia="宋体" w:cs="宋体"/>
          <w:spacing w:val="6"/>
          <w:sz w:val="21"/>
          <w:szCs w:val="21"/>
          <w:u w:val="single" w:color="auto"/>
        </w:rPr>
        <w:t xml:space="preserve">      /         </w:t>
      </w:r>
      <w:r>
        <w:rPr>
          <w:rFonts w:hint="eastAsia" w:ascii="宋体" w:hAnsi="宋体" w:eastAsia="宋体" w:cs="宋体"/>
          <w:spacing w:val="6"/>
          <w:sz w:val="21"/>
          <w:szCs w:val="21"/>
        </w:rPr>
        <w:t>。</w:t>
      </w:r>
    </w:p>
    <w:p w14:paraId="4B9055E0">
      <w:pPr>
        <w:spacing w:before="111" w:line="227" w:lineRule="auto"/>
        <w:ind w:left="433"/>
        <w:rPr>
          <w:rFonts w:hint="eastAsia" w:ascii="宋体" w:hAnsi="宋体" w:eastAsia="宋体" w:cs="宋体"/>
          <w:sz w:val="21"/>
          <w:szCs w:val="21"/>
        </w:rPr>
      </w:pPr>
      <w:r>
        <w:rPr>
          <w:rFonts w:hint="eastAsia" w:ascii="宋体" w:hAnsi="宋体" w:eastAsia="宋体" w:cs="宋体"/>
          <w:spacing w:val="6"/>
          <w:sz w:val="21"/>
          <w:szCs w:val="21"/>
        </w:rPr>
        <w:t>3.5.4 分包合同价款</w:t>
      </w:r>
    </w:p>
    <w:p w14:paraId="6F0EB3FB">
      <w:pPr>
        <w:spacing w:before="116" w:line="332" w:lineRule="auto"/>
        <w:ind w:left="8" w:right="70" w:firstLine="423"/>
        <w:rPr>
          <w:rFonts w:hint="eastAsia" w:ascii="宋体" w:hAnsi="宋体" w:eastAsia="宋体" w:cs="宋体"/>
          <w:sz w:val="21"/>
          <w:szCs w:val="21"/>
        </w:rPr>
      </w:pPr>
      <w:r>
        <w:rPr>
          <w:rFonts w:hint="eastAsia" w:ascii="宋体" w:hAnsi="宋体" w:eastAsia="宋体" w:cs="宋体"/>
          <w:spacing w:val="9"/>
          <w:sz w:val="21"/>
          <w:szCs w:val="21"/>
        </w:rPr>
        <w:t>关于分包合同价款支付的约定：</w:t>
      </w:r>
      <w:r>
        <w:rPr>
          <w:rFonts w:hint="eastAsia" w:ascii="宋体" w:hAnsi="宋体" w:eastAsia="宋体" w:cs="宋体"/>
          <w:spacing w:val="9"/>
          <w:sz w:val="21"/>
          <w:szCs w:val="21"/>
          <w:u w:val="single" w:color="auto"/>
        </w:rPr>
        <w:t xml:space="preserve">  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pacing w:val="9"/>
          <w:sz w:val="21"/>
          <w:szCs w:val="21"/>
        </w:rPr>
        <w:t>。</w:t>
      </w:r>
    </w:p>
    <w:p w14:paraId="5E54F4FF">
      <w:pPr>
        <w:spacing w:line="228" w:lineRule="auto"/>
        <w:ind w:left="433"/>
        <w:rPr>
          <w:rFonts w:hint="eastAsia" w:ascii="宋体" w:hAnsi="宋体" w:eastAsia="宋体" w:cs="宋体"/>
          <w:sz w:val="21"/>
          <w:szCs w:val="21"/>
        </w:rPr>
      </w:pPr>
      <w:r>
        <w:rPr>
          <w:rFonts w:hint="eastAsia" w:ascii="宋体" w:hAnsi="宋体" w:eastAsia="宋体" w:cs="宋体"/>
          <w:spacing w:val="8"/>
          <w:sz w:val="21"/>
          <w:szCs w:val="21"/>
        </w:rPr>
        <w:t>3.6 工程照管与成品、半成品保护</w:t>
      </w:r>
    </w:p>
    <w:p w14:paraId="12978E8F">
      <w:pPr>
        <w:spacing w:before="232" w:line="228" w:lineRule="auto"/>
        <w:ind w:left="428"/>
        <w:rPr>
          <w:rFonts w:hint="eastAsia" w:ascii="宋体" w:hAnsi="宋体" w:eastAsia="宋体" w:cs="宋体"/>
          <w:sz w:val="21"/>
          <w:szCs w:val="21"/>
        </w:rPr>
      </w:pPr>
      <w:r>
        <w:rPr>
          <w:rFonts w:hint="eastAsia" w:ascii="宋体" w:hAnsi="宋体" w:eastAsia="宋体" w:cs="宋体"/>
          <w:spacing w:val="9"/>
          <w:sz w:val="21"/>
          <w:szCs w:val="21"/>
        </w:rPr>
        <w:t>承包人负责照管工程及工程相关的材料、工程设备的起始时间：</w:t>
      </w:r>
      <w:r>
        <w:rPr>
          <w:rFonts w:hint="eastAsia" w:ascii="宋体" w:hAnsi="宋体" w:eastAsia="宋体" w:cs="宋体"/>
          <w:spacing w:val="9"/>
          <w:sz w:val="21"/>
          <w:szCs w:val="21"/>
          <w:u w:val="single" w:color="auto"/>
        </w:rPr>
        <w:t xml:space="preserve">  验收交付发包人使用前  </w:t>
      </w:r>
      <w:r>
        <w:rPr>
          <w:rFonts w:hint="eastAsia" w:ascii="宋体" w:hAnsi="宋体" w:eastAsia="宋体" w:cs="宋体"/>
          <w:spacing w:val="9"/>
          <w:sz w:val="21"/>
          <w:szCs w:val="21"/>
        </w:rPr>
        <w:t>。</w:t>
      </w:r>
    </w:p>
    <w:p w14:paraId="5FB1C6EB">
      <w:pPr>
        <w:spacing w:before="234" w:line="229" w:lineRule="auto"/>
        <w:ind w:left="433"/>
        <w:rPr>
          <w:rFonts w:hint="eastAsia" w:ascii="宋体" w:hAnsi="宋体" w:eastAsia="宋体" w:cs="宋体"/>
          <w:sz w:val="21"/>
          <w:szCs w:val="21"/>
        </w:rPr>
      </w:pPr>
      <w:r>
        <w:rPr>
          <w:rFonts w:hint="eastAsia" w:ascii="宋体" w:hAnsi="宋体" w:eastAsia="宋体" w:cs="宋体"/>
          <w:spacing w:val="4"/>
          <w:sz w:val="21"/>
          <w:szCs w:val="21"/>
        </w:rPr>
        <w:t>3.7</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履约担保</w:t>
      </w:r>
    </w:p>
    <w:p w14:paraId="3230E149">
      <w:pPr>
        <w:spacing w:before="231" w:line="228" w:lineRule="auto"/>
        <w:ind w:left="428"/>
        <w:rPr>
          <w:rFonts w:hint="eastAsia" w:ascii="宋体" w:hAnsi="宋体" w:eastAsia="宋体" w:cs="宋体"/>
          <w:sz w:val="21"/>
          <w:szCs w:val="21"/>
        </w:rPr>
      </w:pPr>
      <w:r>
        <w:rPr>
          <w:rFonts w:hint="eastAsia" w:ascii="宋体" w:hAnsi="宋体" w:eastAsia="宋体" w:cs="宋体"/>
          <w:spacing w:val="7"/>
          <w:sz w:val="21"/>
          <w:szCs w:val="21"/>
        </w:rPr>
        <w:t>承包人是否提供履约担保：</w:t>
      </w:r>
      <w:r>
        <w:rPr>
          <w:rFonts w:hint="eastAsia" w:ascii="宋体" w:hAnsi="宋体" w:eastAsia="宋体" w:cs="宋体"/>
          <w:spacing w:val="7"/>
          <w:sz w:val="21"/>
          <w:szCs w:val="21"/>
          <w:u w:val="single" w:color="auto"/>
        </w:rPr>
        <w:t xml:space="preserve">   提供     </w:t>
      </w:r>
      <w:r>
        <w:rPr>
          <w:rFonts w:hint="eastAsia" w:ascii="宋体" w:hAnsi="宋体" w:eastAsia="宋体" w:cs="宋体"/>
          <w:spacing w:val="7"/>
          <w:sz w:val="21"/>
          <w:szCs w:val="21"/>
        </w:rPr>
        <w:t>。</w:t>
      </w:r>
    </w:p>
    <w:p w14:paraId="31E5B8A8">
      <w:pPr>
        <w:tabs>
          <w:tab w:val="left" w:pos="103"/>
        </w:tabs>
        <w:spacing w:before="115" w:line="332" w:lineRule="auto"/>
        <w:ind w:right="70" w:firstLine="428"/>
        <w:jc w:val="both"/>
        <w:rPr>
          <w:rFonts w:hint="eastAsia" w:ascii="宋体" w:hAnsi="宋体" w:eastAsia="宋体" w:cs="宋体"/>
          <w:sz w:val="21"/>
          <w:szCs w:val="21"/>
        </w:rPr>
      </w:pPr>
      <w:r>
        <w:rPr>
          <w:rFonts w:hint="eastAsia" w:ascii="宋体" w:hAnsi="宋体" w:eastAsia="宋体" w:cs="宋体"/>
          <w:spacing w:val="9"/>
          <w:sz w:val="21"/>
          <w:szCs w:val="21"/>
        </w:rPr>
        <w:t>承包人提供履约担保的形式、金额及期限的：</w:t>
      </w:r>
      <w:r>
        <w:rPr>
          <w:rFonts w:hint="eastAsia" w:ascii="宋体" w:hAnsi="宋体" w:eastAsia="宋体" w:cs="宋体"/>
          <w:spacing w:val="9"/>
          <w:sz w:val="21"/>
          <w:szCs w:val="21"/>
          <w:u w:val="single" w:color="auto"/>
        </w:rPr>
        <w:t>可以采用现金、银行保函、工程担保或保证保险等形式</w:t>
      </w:r>
      <w:r>
        <w:rPr>
          <w:rFonts w:hint="eastAsia" w:ascii="宋体" w:hAnsi="宋体" w:eastAsia="宋体" w:cs="宋体"/>
          <w:sz w:val="21"/>
          <w:szCs w:val="21"/>
          <w:u w:val="single" w:color="auto"/>
        </w:rPr>
        <w:tab/>
      </w:r>
      <w:r>
        <w:rPr>
          <w:rFonts w:hint="eastAsia" w:ascii="宋体" w:hAnsi="宋体" w:eastAsia="宋体" w:cs="宋体"/>
          <w:spacing w:val="7"/>
          <w:sz w:val="21"/>
          <w:szCs w:val="21"/>
          <w:u w:val="single" w:color="auto"/>
        </w:rPr>
        <w:t>【备注</w:t>
      </w:r>
      <w:r>
        <w:rPr>
          <w:rFonts w:hint="eastAsia" w:ascii="宋体" w:hAnsi="宋体" w:eastAsia="宋体" w:cs="宋体"/>
          <w:spacing w:val="14"/>
          <w:sz w:val="21"/>
          <w:szCs w:val="21"/>
          <w:u w:val="single" w:color="auto"/>
        </w:rPr>
        <w:t>：：</w:t>
      </w:r>
      <w:r>
        <w:rPr>
          <w:rFonts w:hint="eastAsia" w:ascii="宋体" w:hAnsi="宋体" w:eastAsia="宋体" w:cs="宋体"/>
          <w:spacing w:val="7"/>
          <w:sz w:val="21"/>
          <w:szCs w:val="21"/>
          <w:u w:val="single" w:color="auto"/>
        </w:rPr>
        <w:t>严禁要求中标人只能以现金方式提交保证金的行为】； 合同价* 5%【备注：上限为合同价款</w:t>
      </w:r>
      <w:r>
        <w:rPr>
          <w:rFonts w:hint="eastAsia" w:ascii="宋体" w:hAnsi="宋体" w:eastAsia="宋体" w:cs="宋体"/>
          <w:spacing w:val="9"/>
          <w:sz w:val="21"/>
          <w:szCs w:val="21"/>
          <w:u w:val="single" w:color="auto"/>
        </w:rPr>
        <w:t>扣除建安劳保费、发包人材料价款、暂估专业工程、暂列金额</w:t>
      </w:r>
      <w:r>
        <w:rPr>
          <w:rFonts w:hint="eastAsia" w:ascii="宋体" w:hAnsi="宋体" w:eastAsia="宋体" w:cs="宋体"/>
          <w:spacing w:val="8"/>
          <w:sz w:val="21"/>
          <w:szCs w:val="21"/>
          <w:u w:val="single" w:color="auto"/>
        </w:rPr>
        <w:t>后的</w:t>
      </w:r>
      <w:r>
        <w:rPr>
          <w:rFonts w:hint="eastAsia" w:ascii="宋体" w:hAnsi="宋体" w:eastAsia="宋体" w:cs="宋体"/>
          <w:spacing w:val="-33"/>
          <w:sz w:val="21"/>
          <w:szCs w:val="21"/>
          <w:u w:val="single" w:color="auto"/>
        </w:rPr>
        <w:t xml:space="preserve"> </w:t>
      </w:r>
      <w:r>
        <w:rPr>
          <w:rFonts w:hint="eastAsia" w:ascii="宋体" w:hAnsi="宋体" w:eastAsia="宋体" w:cs="宋体"/>
          <w:spacing w:val="8"/>
          <w:sz w:val="21"/>
          <w:szCs w:val="21"/>
          <w:u w:val="single" w:color="auto"/>
        </w:rPr>
        <w:t xml:space="preserve">5%】 </w:t>
      </w:r>
      <w:r>
        <w:rPr>
          <w:rFonts w:hint="eastAsia" w:ascii="宋体" w:hAnsi="宋体" w:eastAsia="宋体" w:cs="宋体"/>
          <w:spacing w:val="8"/>
          <w:sz w:val="21"/>
          <w:szCs w:val="21"/>
        </w:rPr>
        <w:t>。</w:t>
      </w:r>
    </w:p>
    <w:p w14:paraId="5E1583B0">
      <w:pPr>
        <w:spacing w:line="332" w:lineRule="auto"/>
        <w:ind w:left="9" w:right="70" w:firstLine="421"/>
        <w:rPr>
          <w:rFonts w:hint="eastAsia" w:ascii="宋体" w:hAnsi="宋体" w:eastAsia="宋体" w:cs="宋体"/>
          <w:sz w:val="21"/>
          <w:szCs w:val="21"/>
        </w:rPr>
      </w:pPr>
      <w:r>
        <w:rPr>
          <w:rFonts w:hint="eastAsia" w:ascii="宋体" w:hAnsi="宋体" w:eastAsia="宋体" w:cs="宋体"/>
          <w:spacing w:val="8"/>
          <w:sz w:val="21"/>
          <w:szCs w:val="21"/>
          <w:u w:val="single" w:color="auto"/>
        </w:rPr>
        <w:t>投标人在收到中标通知书后，须在</w:t>
      </w:r>
      <w:r>
        <w:rPr>
          <w:rFonts w:hint="eastAsia" w:ascii="宋体" w:hAnsi="宋体" w:eastAsia="宋体" w:cs="宋体"/>
          <w:spacing w:val="31"/>
          <w:sz w:val="21"/>
          <w:szCs w:val="21"/>
          <w:u w:val="single" w:color="auto"/>
        </w:rPr>
        <w:t xml:space="preserve"> </w:t>
      </w:r>
      <w:r>
        <w:rPr>
          <w:rFonts w:hint="eastAsia" w:ascii="宋体" w:hAnsi="宋体" w:eastAsia="宋体" w:cs="宋体"/>
          <w:spacing w:val="8"/>
          <w:sz w:val="21"/>
          <w:szCs w:val="21"/>
          <w:u w:val="single" w:color="auto"/>
        </w:rPr>
        <w:t>10</w:t>
      </w:r>
      <w:r>
        <w:rPr>
          <w:rFonts w:hint="eastAsia" w:ascii="宋体" w:hAnsi="宋体" w:eastAsia="宋体" w:cs="宋体"/>
          <w:spacing w:val="48"/>
          <w:sz w:val="21"/>
          <w:szCs w:val="21"/>
          <w:u w:val="single" w:color="auto"/>
        </w:rPr>
        <w:t xml:space="preserve"> </w:t>
      </w:r>
      <w:r>
        <w:rPr>
          <w:rFonts w:hint="eastAsia" w:ascii="宋体" w:hAnsi="宋体" w:eastAsia="宋体" w:cs="宋体"/>
          <w:spacing w:val="8"/>
          <w:sz w:val="21"/>
          <w:szCs w:val="21"/>
          <w:u w:val="single" w:color="auto"/>
        </w:rPr>
        <w:t>日内</w:t>
      </w:r>
      <w:r>
        <w:rPr>
          <w:rFonts w:hint="eastAsia" w:ascii="宋体" w:hAnsi="宋体" w:eastAsia="宋体" w:cs="宋体"/>
          <w:spacing w:val="7"/>
          <w:sz w:val="21"/>
          <w:szCs w:val="21"/>
          <w:u w:val="single" w:color="auto"/>
        </w:rPr>
        <w:t>向采购人足额提交履约保证金，否则采购人可以取消其中</w:t>
      </w:r>
      <w:r>
        <w:rPr>
          <w:rFonts w:hint="eastAsia" w:ascii="宋体" w:hAnsi="宋体" w:eastAsia="宋体" w:cs="宋体"/>
          <w:spacing w:val="4"/>
          <w:sz w:val="21"/>
          <w:szCs w:val="21"/>
          <w:u w:val="single" w:color="auto"/>
        </w:rPr>
        <w:t>标资格</w:t>
      </w:r>
      <w:r>
        <w:rPr>
          <w:rFonts w:hint="eastAsia" w:ascii="宋体" w:hAnsi="宋体" w:eastAsia="宋体" w:cs="宋体"/>
          <w:spacing w:val="4"/>
          <w:sz w:val="21"/>
          <w:szCs w:val="21"/>
        </w:rPr>
        <w:t>。</w:t>
      </w:r>
    </w:p>
    <w:p w14:paraId="6362323C">
      <w:pPr>
        <w:spacing w:before="2" w:line="332" w:lineRule="auto"/>
        <w:ind w:left="11" w:firstLine="417"/>
        <w:jc w:val="both"/>
        <w:rPr>
          <w:rFonts w:hint="eastAsia" w:ascii="宋体" w:hAnsi="宋体" w:eastAsia="宋体" w:cs="宋体"/>
          <w:sz w:val="21"/>
          <w:szCs w:val="21"/>
        </w:rPr>
      </w:pPr>
      <w:r>
        <w:rPr>
          <w:rFonts w:hint="eastAsia" w:ascii="宋体" w:hAnsi="宋体" w:eastAsia="宋体" w:cs="宋体"/>
          <w:spacing w:val="5"/>
          <w:sz w:val="21"/>
          <w:szCs w:val="21"/>
          <w:u w:val="single" w:color="auto"/>
        </w:rPr>
        <w:t>承包人在收到中标通知书后，须在 30</w:t>
      </w:r>
      <w:r>
        <w:rPr>
          <w:rFonts w:hint="eastAsia" w:ascii="宋体" w:hAnsi="宋体" w:eastAsia="宋体" w:cs="宋体"/>
          <w:spacing w:val="50"/>
          <w:sz w:val="21"/>
          <w:szCs w:val="21"/>
          <w:u w:val="single" w:color="auto"/>
        </w:rPr>
        <w:t xml:space="preserve"> </w:t>
      </w:r>
      <w:r>
        <w:rPr>
          <w:rFonts w:hint="eastAsia" w:ascii="宋体" w:hAnsi="宋体" w:eastAsia="宋体" w:cs="宋体"/>
          <w:spacing w:val="5"/>
          <w:sz w:val="21"/>
          <w:szCs w:val="21"/>
          <w:u w:val="single" w:color="auto"/>
        </w:rPr>
        <w:t>日内向发包人提交合同价款扣除建安劳保费、发包人材料价款、</w:t>
      </w:r>
      <w:r>
        <w:rPr>
          <w:rFonts w:hint="eastAsia" w:ascii="宋体" w:hAnsi="宋体" w:eastAsia="宋体" w:cs="宋体"/>
          <w:spacing w:val="8"/>
          <w:sz w:val="21"/>
          <w:szCs w:val="21"/>
          <w:u w:val="single" w:color="auto"/>
        </w:rPr>
        <w:t>暂估专业工程、暂列金额后的 （合同价*</w:t>
      </w:r>
      <w:r>
        <w:rPr>
          <w:rFonts w:hint="eastAsia" w:ascii="宋体" w:hAnsi="宋体" w:eastAsia="宋体" w:cs="宋体"/>
          <w:spacing w:val="-25"/>
          <w:sz w:val="21"/>
          <w:szCs w:val="21"/>
          <w:u w:val="single" w:color="auto"/>
        </w:rPr>
        <w:t xml:space="preserve"> </w:t>
      </w:r>
      <w:r>
        <w:rPr>
          <w:rFonts w:hint="eastAsia" w:ascii="宋体" w:hAnsi="宋体" w:eastAsia="宋体" w:cs="宋体"/>
          <w:spacing w:val="8"/>
          <w:sz w:val="21"/>
          <w:szCs w:val="21"/>
          <w:u w:val="single" w:color="auto"/>
        </w:rPr>
        <w:t>5%）的履约担保（格式见合同附件</w:t>
      </w:r>
      <w:r>
        <w:rPr>
          <w:rFonts w:hint="eastAsia" w:ascii="宋体" w:hAnsi="宋体" w:eastAsia="宋体" w:cs="宋体"/>
          <w:spacing w:val="-33"/>
          <w:sz w:val="21"/>
          <w:szCs w:val="21"/>
          <w:u w:val="single" w:color="auto"/>
        </w:rPr>
        <w:t xml:space="preserve"> </w:t>
      </w:r>
      <w:r>
        <w:rPr>
          <w:rFonts w:hint="eastAsia" w:ascii="宋体" w:hAnsi="宋体" w:eastAsia="宋体" w:cs="宋体"/>
          <w:spacing w:val="8"/>
          <w:sz w:val="21"/>
          <w:szCs w:val="21"/>
          <w:u w:val="single" w:color="auto"/>
        </w:rPr>
        <w:t>5）。履约担保的有效期应当</w:t>
      </w:r>
      <w:r>
        <w:rPr>
          <w:rFonts w:hint="eastAsia" w:ascii="宋体" w:hAnsi="宋体" w:eastAsia="宋体" w:cs="宋体"/>
          <w:spacing w:val="9"/>
          <w:sz w:val="21"/>
          <w:szCs w:val="21"/>
          <w:u w:val="single" w:color="auto"/>
        </w:rPr>
        <w:t>自本合同生效之日起至发包人签认并由监理人向承包人出具本工程竣工证明材料之日止。如果承包人无法获得一份不带具体截止日期的担保，履约担保中应当有“变更工程竣工日期的，保证期间按照变更后的竣</w:t>
      </w:r>
      <w:r>
        <w:rPr>
          <w:rFonts w:hint="eastAsia" w:ascii="宋体" w:hAnsi="宋体" w:eastAsia="宋体" w:cs="宋体"/>
          <w:spacing w:val="8"/>
          <w:sz w:val="21"/>
          <w:szCs w:val="21"/>
          <w:u w:val="single" w:color="auto"/>
        </w:rPr>
        <w:t>工日期做相应调整</w:t>
      </w:r>
      <w:r>
        <w:rPr>
          <w:rFonts w:hint="eastAsia" w:ascii="宋体" w:hAnsi="宋体" w:eastAsia="宋体" w:cs="宋体"/>
          <w:spacing w:val="-56"/>
          <w:sz w:val="21"/>
          <w:szCs w:val="21"/>
          <w:u w:val="single" w:color="auto"/>
        </w:rPr>
        <w:t xml:space="preserve"> </w:t>
      </w:r>
      <w:r>
        <w:rPr>
          <w:rFonts w:hint="eastAsia" w:ascii="宋体" w:hAnsi="宋体" w:eastAsia="宋体" w:cs="宋体"/>
          <w:spacing w:val="8"/>
          <w:sz w:val="21"/>
          <w:szCs w:val="21"/>
          <w:u w:val="single" w:color="auto"/>
        </w:rPr>
        <w:t>”或类似约定的条款。</w:t>
      </w:r>
    </w:p>
    <w:p w14:paraId="79DB0375">
      <w:pPr>
        <w:tabs>
          <w:tab w:val="left" w:pos="9607"/>
        </w:tabs>
        <w:spacing w:before="1" w:line="332" w:lineRule="auto"/>
        <w:ind w:left="8" w:right="70" w:firstLine="423"/>
        <w:jc w:val="both"/>
        <w:rPr>
          <w:rFonts w:hint="eastAsia" w:ascii="宋体" w:hAnsi="宋体" w:eastAsia="宋体" w:cs="宋体"/>
          <w:sz w:val="21"/>
          <w:szCs w:val="21"/>
        </w:rPr>
      </w:pPr>
      <w:r>
        <w:rPr>
          <w:rFonts w:hint="eastAsia" w:ascii="宋体" w:hAnsi="宋体" w:eastAsia="宋体" w:cs="宋体"/>
          <w:spacing w:val="5"/>
          <w:sz w:val="21"/>
          <w:szCs w:val="21"/>
          <w:u w:val="single" w:color="auto"/>
        </w:rPr>
        <w:t>工程竣工验收合格并对验收发现的问题完成整改后的</w:t>
      </w:r>
      <w:r>
        <w:rPr>
          <w:rFonts w:hint="eastAsia" w:ascii="宋体" w:hAnsi="宋体" w:eastAsia="宋体" w:cs="宋体"/>
          <w:spacing w:val="-29"/>
          <w:sz w:val="21"/>
          <w:szCs w:val="21"/>
          <w:u w:val="single" w:color="auto"/>
        </w:rPr>
        <w:t xml:space="preserve"> </w:t>
      </w:r>
      <w:r>
        <w:rPr>
          <w:rFonts w:hint="eastAsia" w:ascii="宋体" w:hAnsi="宋体" w:eastAsia="宋体" w:cs="宋体"/>
          <w:spacing w:val="5"/>
          <w:sz w:val="21"/>
          <w:szCs w:val="21"/>
          <w:u w:val="single" w:color="auto"/>
        </w:rPr>
        <w:t>7</w:t>
      </w:r>
      <w:r>
        <w:rPr>
          <w:rFonts w:hint="eastAsia" w:ascii="宋体" w:hAnsi="宋体" w:eastAsia="宋体" w:cs="宋体"/>
          <w:spacing w:val="-41"/>
          <w:sz w:val="21"/>
          <w:szCs w:val="21"/>
          <w:u w:val="single" w:color="auto"/>
        </w:rPr>
        <w:t xml:space="preserve"> </w:t>
      </w:r>
      <w:r>
        <w:rPr>
          <w:rFonts w:hint="eastAsia" w:ascii="宋体" w:hAnsi="宋体" w:eastAsia="宋体" w:cs="宋体"/>
          <w:spacing w:val="5"/>
          <w:sz w:val="21"/>
          <w:szCs w:val="21"/>
          <w:u w:val="single" w:color="auto"/>
        </w:rPr>
        <w:t>个日历天内，发包人支付履约保证金的</w:t>
      </w:r>
      <w:r>
        <w:rPr>
          <w:rFonts w:hint="eastAsia" w:ascii="宋体" w:hAnsi="宋体" w:eastAsia="宋体" w:cs="宋体"/>
          <w:spacing w:val="-32"/>
          <w:sz w:val="21"/>
          <w:szCs w:val="21"/>
          <w:u w:val="single" w:color="auto"/>
        </w:rPr>
        <w:t xml:space="preserve"> </w:t>
      </w:r>
      <w:r>
        <w:rPr>
          <w:rFonts w:hint="eastAsia" w:ascii="宋体" w:hAnsi="宋体" w:eastAsia="宋体" w:cs="宋体"/>
          <w:spacing w:val="5"/>
          <w:sz w:val="21"/>
          <w:szCs w:val="21"/>
          <w:u w:val="single" w:color="auto"/>
        </w:rPr>
        <w:t>50%；</w:t>
      </w:r>
      <w:r>
        <w:rPr>
          <w:rFonts w:hint="eastAsia" w:ascii="宋体" w:hAnsi="宋体" w:eastAsia="宋体" w:cs="宋体"/>
          <w:spacing w:val="9"/>
          <w:sz w:val="21"/>
          <w:szCs w:val="21"/>
          <w:u w:val="single" w:color="auto"/>
        </w:rPr>
        <w:t>承包人向发包人完成（施工）竣工资料移交手续后，可向发包人申请退还剩余履约保证金，发包人应在收到申请之日起</w:t>
      </w:r>
      <w:r>
        <w:rPr>
          <w:rFonts w:hint="eastAsia" w:ascii="宋体" w:hAnsi="宋体" w:eastAsia="宋体" w:cs="宋体"/>
          <w:spacing w:val="-31"/>
          <w:sz w:val="21"/>
          <w:szCs w:val="21"/>
          <w:u w:val="single" w:color="auto"/>
        </w:rPr>
        <w:t xml:space="preserve"> </w:t>
      </w:r>
      <w:r>
        <w:rPr>
          <w:rFonts w:hint="eastAsia" w:ascii="宋体" w:hAnsi="宋体" w:eastAsia="宋体" w:cs="宋体"/>
          <w:spacing w:val="9"/>
          <w:sz w:val="21"/>
          <w:szCs w:val="21"/>
          <w:u w:val="single" w:color="auto"/>
        </w:rPr>
        <w:t>28</w:t>
      </w:r>
      <w:r>
        <w:rPr>
          <w:rFonts w:hint="eastAsia" w:ascii="宋体" w:hAnsi="宋体" w:eastAsia="宋体" w:cs="宋体"/>
          <w:spacing w:val="-37"/>
          <w:sz w:val="21"/>
          <w:szCs w:val="21"/>
          <w:u w:val="single" w:color="auto"/>
        </w:rPr>
        <w:t xml:space="preserve"> </w:t>
      </w:r>
      <w:r>
        <w:rPr>
          <w:rFonts w:hint="eastAsia" w:ascii="宋体" w:hAnsi="宋体" w:eastAsia="宋体" w:cs="宋体"/>
          <w:spacing w:val="9"/>
          <w:sz w:val="21"/>
          <w:szCs w:val="21"/>
          <w:u w:val="single" w:color="auto"/>
        </w:rPr>
        <w:t>个日历天内扣减承包人赔偿金和其他应从承包人扣回的款项后，将履约保证金的余额退</w:t>
      </w:r>
      <w:r>
        <w:rPr>
          <w:rFonts w:hint="eastAsia" w:ascii="宋体" w:hAnsi="宋体" w:eastAsia="宋体" w:cs="宋体"/>
          <w:spacing w:val="11"/>
          <w:sz w:val="21"/>
          <w:szCs w:val="21"/>
          <w:u w:val="single" w:color="auto"/>
        </w:rPr>
        <w:t>还给承包人（无息）。</w:t>
      </w:r>
    </w:p>
    <w:p w14:paraId="293100D2">
      <w:pPr>
        <w:spacing w:before="2" w:line="333" w:lineRule="auto"/>
        <w:ind w:left="8" w:right="70" w:firstLine="420"/>
        <w:rPr>
          <w:rFonts w:hint="eastAsia" w:ascii="宋体" w:hAnsi="宋体" w:eastAsia="宋体" w:cs="宋体"/>
          <w:sz w:val="21"/>
          <w:szCs w:val="21"/>
        </w:rPr>
      </w:pPr>
      <w:r>
        <w:rPr>
          <w:rFonts w:hint="eastAsia" w:ascii="宋体" w:hAnsi="宋体" w:eastAsia="宋体" w:cs="宋体"/>
          <w:spacing w:val="9"/>
          <w:sz w:val="21"/>
          <w:szCs w:val="21"/>
          <w:u w:val="single" w:color="auto"/>
        </w:rPr>
        <w:t>承包人在中标后</w:t>
      </w:r>
      <w:r>
        <w:rPr>
          <w:rFonts w:hint="eastAsia" w:ascii="宋体" w:hAnsi="宋体" w:eastAsia="宋体" w:cs="宋体"/>
          <w:spacing w:val="-32"/>
          <w:sz w:val="21"/>
          <w:szCs w:val="21"/>
          <w:u w:val="single" w:color="auto"/>
        </w:rPr>
        <w:t xml:space="preserve"> </w:t>
      </w:r>
      <w:r>
        <w:rPr>
          <w:rFonts w:hint="eastAsia" w:ascii="宋体" w:hAnsi="宋体" w:eastAsia="宋体" w:cs="宋体"/>
          <w:spacing w:val="9"/>
          <w:sz w:val="21"/>
          <w:szCs w:val="21"/>
          <w:u w:val="single" w:color="auto"/>
        </w:rPr>
        <w:t>7</w:t>
      </w:r>
      <w:r>
        <w:rPr>
          <w:rFonts w:hint="eastAsia" w:ascii="宋体" w:hAnsi="宋体" w:eastAsia="宋体" w:cs="宋体"/>
          <w:spacing w:val="-40"/>
          <w:sz w:val="21"/>
          <w:szCs w:val="21"/>
          <w:u w:val="single" w:color="auto"/>
        </w:rPr>
        <w:t xml:space="preserve"> </w:t>
      </w:r>
      <w:r>
        <w:rPr>
          <w:rFonts w:hint="eastAsia" w:ascii="宋体" w:hAnsi="宋体" w:eastAsia="宋体" w:cs="宋体"/>
          <w:spacing w:val="9"/>
          <w:sz w:val="21"/>
          <w:szCs w:val="21"/>
          <w:u w:val="single" w:color="auto"/>
        </w:rPr>
        <w:t>个工作日内，按住房城乡建设行政主管部门规定</w:t>
      </w:r>
      <w:r>
        <w:rPr>
          <w:rFonts w:hint="eastAsia" w:ascii="宋体" w:hAnsi="宋体" w:eastAsia="宋体" w:cs="宋体"/>
          <w:spacing w:val="8"/>
          <w:sz w:val="21"/>
          <w:szCs w:val="21"/>
          <w:u w:val="single" w:color="auto"/>
        </w:rPr>
        <w:t>将农民工工资保障金存入帐户。工</w:t>
      </w:r>
      <w:r>
        <w:rPr>
          <w:rFonts w:hint="eastAsia" w:ascii="宋体" w:hAnsi="宋体" w:eastAsia="宋体" w:cs="宋体"/>
          <w:spacing w:val="10"/>
          <w:sz w:val="21"/>
          <w:szCs w:val="21"/>
          <w:u w:val="single" w:color="auto"/>
        </w:rPr>
        <w:t>程竣工验收结算经审定后，按照规定程序，将农民工工资保障金没有使用或剩余的金额退还给承包人。</w:t>
      </w:r>
    </w:p>
    <w:p w14:paraId="4A614906">
      <w:pPr>
        <w:spacing w:before="117" w:line="231" w:lineRule="auto"/>
        <w:ind w:left="8"/>
        <w:outlineLvl w:val="3"/>
        <w:rPr>
          <w:rFonts w:hint="eastAsia" w:ascii="宋体" w:hAnsi="宋体" w:eastAsia="宋体" w:cs="宋体"/>
          <w:sz w:val="21"/>
          <w:szCs w:val="21"/>
        </w:rPr>
      </w:pPr>
      <w:r>
        <w:rPr>
          <w:rFonts w:hint="eastAsia" w:ascii="宋体" w:hAnsi="宋体" w:eastAsia="宋体" w:cs="宋体"/>
          <w:spacing w:val="4"/>
          <w:sz w:val="21"/>
          <w:szCs w:val="21"/>
        </w:rPr>
        <w:t>4.</w:t>
      </w:r>
      <w:r>
        <w:rPr>
          <w:rFonts w:hint="eastAsia" w:ascii="宋体" w:hAnsi="宋体" w:eastAsia="宋体" w:cs="宋体"/>
          <w:spacing w:val="17"/>
          <w:sz w:val="21"/>
          <w:szCs w:val="21"/>
        </w:rPr>
        <w:t xml:space="preserve"> </w:t>
      </w:r>
      <w:r>
        <w:rPr>
          <w:rFonts w:hint="eastAsia" w:ascii="宋体" w:hAnsi="宋体" w:eastAsia="宋体" w:cs="宋体"/>
          <w:spacing w:val="4"/>
          <w:sz w:val="21"/>
          <w:szCs w:val="21"/>
        </w:rPr>
        <w:t>监理人</w:t>
      </w:r>
    </w:p>
    <w:p w14:paraId="3F0FA246">
      <w:pPr>
        <w:spacing w:before="230" w:line="229" w:lineRule="auto"/>
        <w:ind w:left="428"/>
        <w:rPr>
          <w:rFonts w:hint="eastAsia" w:ascii="宋体" w:hAnsi="宋体" w:eastAsia="宋体" w:cs="宋体"/>
          <w:sz w:val="21"/>
          <w:szCs w:val="21"/>
        </w:rPr>
      </w:pPr>
      <w:r>
        <w:rPr>
          <w:rFonts w:hint="eastAsia" w:ascii="宋体" w:hAnsi="宋体" w:eastAsia="宋体" w:cs="宋体"/>
          <w:spacing w:val="7"/>
          <w:sz w:val="21"/>
          <w:szCs w:val="21"/>
        </w:rPr>
        <w:t>4.1</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监理人的一般规定</w:t>
      </w:r>
    </w:p>
    <w:p w14:paraId="1B6590CB">
      <w:pPr>
        <w:spacing w:before="232" w:line="228" w:lineRule="auto"/>
        <w:ind w:left="432"/>
        <w:rPr>
          <w:rFonts w:hint="eastAsia" w:ascii="宋体" w:hAnsi="宋体" w:eastAsia="宋体" w:cs="宋体"/>
          <w:sz w:val="21"/>
          <w:szCs w:val="21"/>
        </w:rPr>
      </w:pPr>
      <w:r>
        <w:rPr>
          <w:rFonts w:hint="eastAsia" w:ascii="宋体" w:hAnsi="宋体" w:eastAsia="宋体" w:cs="宋体"/>
          <w:spacing w:val="6"/>
          <w:sz w:val="21"/>
          <w:szCs w:val="21"/>
        </w:rPr>
        <w:t>关于监理人的监理内容：</w:t>
      </w:r>
      <w:r>
        <w:rPr>
          <w:rFonts w:hint="eastAsia" w:ascii="宋体" w:hAnsi="宋体" w:eastAsia="宋体" w:cs="宋体"/>
          <w:spacing w:val="10"/>
          <w:sz w:val="21"/>
          <w:szCs w:val="21"/>
          <w:u w:val="single" w:color="auto"/>
        </w:rPr>
        <w:t xml:space="preserve">     </w:t>
      </w:r>
      <w:r>
        <w:rPr>
          <w:rFonts w:hint="eastAsia" w:ascii="宋体" w:hAnsi="宋体" w:eastAsia="宋体" w:cs="宋体"/>
          <w:spacing w:val="6"/>
          <w:sz w:val="21"/>
          <w:szCs w:val="21"/>
          <w:u w:val="single" w:color="auto"/>
        </w:rPr>
        <w:t xml:space="preserve">中标后填写               </w:t>
      </w:r>
      <w:r>
        <w:rPr>
          <w:rFonts w:hint="eastAsia" w:ascii="宋体" w:hAnsi="宋体" w:eastAsia="宋体" w:cs="宋体"/>
          <w:spacing w:val="6"/>
          <w:sz w:val="21"/>
          <w:szCs w:val="21"/>
        </w:rPr>
        <w:t>。</w:t>
      </w:r>
    </w:p>
    <w:p w14:paraId="5D72B92C">
      <w:pPr>
        <w:spacing w:before="113" w:line="228" w:lineRule="auto"/>
        <w:ind w:left="432"/>
        <w:rPr>
          <w:rFonts w:hint="eastAsia" w:ascii="宋体" w:hAnsi="宋体" w:eastAsia="宋体" w:cs="宋体"/>
          <w:sz w:val="21"/>
          <w:szCs w:val="21"/>
        </w:rPr>
      </w:pPr>
      <w:r>
        <w:rPr>
          <w:rFonts w:hint="eastAsia" w:ascii="宋体" w:hAnsi="宋体" w:eastAsia="宋体" w:cs="宋体"/>
          <w:spacing w:val="6"/>
          <w:sz w:val="21"/>
          <w:szCs w:val="21"/>
        </w:rPr>
        <w:t>关于监理人的监理权限：</w:t>
      </w:r>
      <w:r>
        <w:rPr>
          <w:rFonts w:hint="eastAsia" w:ascii="宋体" w:hAnsi="宋体" w:eastAsia="宋体" w:cs="宋体"/>
          <w:spacing w:val="10"/>
          <w:sz w:val="21"/>
          <w:szCs w:val="21"/>
          <w:u w:val="single" w:color="auto"/>
        </w:rPr>
        <w:t xml:space="preserve">     </w:t>
      </w:r>
      <w:r>
        <w:rPr>
          <w:rFonts w:hint="eastAsia" w:ascii="宋体" w:hAnsi="宋体" w:eastAsia="宋体" w:cs="宋体"/>
          <w:spacing w:val="6"/>
          <w:sz w:val="21"/>
          <w:szCs w:val="21"/>
          <w:u w:val="single" w:color="auto"/>
        </w:rPr>
        <w:t xml:space="preserve">中标后填写                </w:t>
      </w:r>
      <w:r>
        <w:rPr>
          <w:rFonts w:hint="eastAsia" w:ascii="宋体" w:hAnsi="宋体" w:eastAsia="宋体" w:cs="宋体"/>
          <w:spacing w:val="6"/>
          <w:sz w:val="21"/>
          <w:szCs w:val="21"/>
        </w:rPr>
        <w:t>。</w:t>
      </w:r>
    </w:p>
    <w:p w14:paraId="455CF2D6">
      <w:pPr>
        <w:spacing w:before="112" w:line="228" w:lineRule="auto"/>
        <w:ind w:left="432"/>
        <w:rPr>
          <w:rFonts w:hint="eastAsia" w:ascii="宋体" w:hAnsi="宋体" w:eastAsia="宋体" w:cs="宋体"/>
          <w:sz w:val="21"/>
          <w:szCs w:val="21"/>
        </w:rPr>
      </w:pPr>
      <w:r>
        <w:rPr>
          <w:rFonts w:hint="eastAsia" w:ascii="宋体" w:hAnsi="宋体" w:eastAsia="宋体" w:cs="宋体"/>
          <w:spacing w:val="9"/>
          <w:sz w:val="21"/>
          <w:szCs w:val="21"/>
        </w:rPr>
        <w:t>关于监理人在施工现场的办公场所、生活场所的提供和费用承担的约定：</w:t>
      </w:r>
      <w:r>
        <w:rPr>
          <w:rFonts w:hint="eastAsia" w:ascii="宋体" w:hAnsi="宋体" w:eastAsia="宋体" w:cs="宋体"/>
          <w:spacing w:val="9"/>
          <w:sz w:val="21"/>
          <w:szCs w:val="21"/>
          <w:u w:val="single" w:color="auto"/>
        </w:rPr>
        <w:t>中标后填写</w:t>
      </w:r>
      <w:r>
        <w:rPr>
          <w:rFonts w:hint="eastAsia" w:ascii="宋体" w:hAnsi="宋体" w:eastAsia="宋体" w:cs="宋体"/>
          <w:spacing w:val="9"/>
          <w:sz w:val="21"/>
          <w:szCs w:val="21"/>
        </w:rPr>
        <w:t>。</w:t>
      </w:r>
    </w:p>
    <w:p w14:paraId="60DF374D">
      <w:pPr>
        <w:spacing w:before="113" w:line="230" w:lineRule="auto"/>
        <w:ind w:left="428"/>
        <w:rPr>
          <w:rFonts w:hint="eastAsia" w:ascii="宋体" w:hAnsi="宋体" w:eastAsia="宋体" w:cs="宋体"/>
          <w:sz w:val="21"/>
          <w:szCs w:val="21"/>
        </w:rPr>
      </w:pPr>
      <w:r>
        <w:rPr>
          <w:rFonts w:hint="eastAsia" w:ascii="宋体" w:hAnsi="宋体" w:eastAsia="宋体" w:cs="宋体"/>
          <w:spacing w:val="6"/>
          <w:sz w:val="21"/>
          <w:szCs w:val="21"/>
        </w:rPr>
        <w:t>4.2 监理人员</w:t>
      </w:r>
    </w:p>
    <w:p w14:paraId="65B7512C">
      <w:pPr>
        <w:spacing w:before="232" w:line="228" w:lineRule="auto"/>
        <w:ind w:left="431"/>
        <w:rPr>
          <w:rFonts w:hint="eastAsia" w:ascii="宋体" w:hAnsi="宋体" w:eastAsia="宋体" w:cs="宋体"/>
          <w:sz w:val="21"/>
          <w:szCs w:val="21"/>
        </w:rPr>
      </w:pPr>
      <w:r>
        <w:rPr>
          <w:rFonts w:hint="eastAsia" w:ascii="宋体" w:hAnsi="宋体" w:eastAsia="宋体" w:cs="宋体"/>
          <w:spacing w:val="6"/>
          <w:sz w:val="21"/>
          <w:szCs w:val="21"/>
        </w:rPr>
        <w:t>总监理工程师：</w:t>
      </w:r>
    </w:p>
    <w:p w14:paraId="11ACA494">
      <w:pPr>
        <w:spacing w:before="113" w:line="228" w:lineRule="auto"/>
        <w:ind w:left="428"/>
        <w:rPr>
          <w:rFonts w:hint="eastAsia" w:ascii="宋体" w:hAnsi="宋体" w:eastAsia="宋体" w:cs="宋体"/>
          <w:sz w:val="21"/>
          <w:szCs w:val="21"/>
        </w:rPr>
      </w:pPr>
      <w:r>
        <w:rPr>
          <w:rFonts w:hint="eastAsia" w:ascii="宋体" w:hAnsi="宋体" w:eastAsia="宋体" w:cs="宋体"/>
          <w:spacing w:val="3"/>
          <w:sz w:val="21"/>
          <w:szCs w:val="21"/>
        </w:rPr>
        <w:t>姓</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名：</w:t>
      </w:r>
      <w:r>
        <w:rPr>
          <w:rFonts w:hint="eastAsia" w:ascii="宋体" w:hAnsi="宋体" w:eastAsia="宋体" w:cs="宋体"/>
          <w:spacing w:val="9"/>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7C450B33">
      <w:pPr>
        <w:spacing w:before="113" w:line="228" w:lineRule="auto"/>
        <w:ind w:left="429"/>
        <w:rPr>
          <w:rFonts w:hint="eastAsia" w:ascii="宋体" w:hAnsi="宋体" w:eastAsia="宋体" w:cs="宋体"/>
          <w:sz w:val="21"/>
          <w:szCs w:val="21"/>
        </w:rPr>
      </w:pPr>
      <w:r>
        <w:rPr>
          <w:rFonts w:hint="eastAsia" w:ascii="宋体" w:hAnsi="宋体" w:eastAsia="宋体" w:cs="宋体"/>
          <w:spacing w:val="3"/>
          <w:sz w:val="21"/>
          <w:szCs w:val="21"/>
        </w:rPr>
        <w:t>职</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务：</w:t>
      </w:r>
      <w:r>
        <w:rPr>
          <w:rFonts w:hint="eastAsia" w:ascii="宋体" w:hAnsi="宋体" w:eastAsia="宋体" w:cs="宋体"/>
          <w:spacing w:val="9"/>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6"/>
          <w:sz w:val="21"/>
          <w:szCs w:val="21"/>
          <w:u w:val="single" w:color="auto"/>
        </w:rPr>
        <w:t xml:space="preserve">       </w:t>
      </w:r>
      <w:r>
        <w:rPr>
          <w:rFonts w:hint="eastAsia" w:ascii="宋体" w:hAnsi="宋体" w:eastAsia="宋体" w:cs="宋体"/>
          <w:spacing w:val="3"/>
          <w:sz w:val="21"/>
          <w:szCs w:val="21"/>
        </w:rPr>
        <w:t>；</w:t>
      </w:r>
    </w:p>
    <w:p w14:paraId="28DAD0EF">
      <w:pPr>
        <w:spacing w:before="41" w:line="228" w:lineRule="auto"/>
        <w:ind w:left="419"/>
        <w:rPr>
          <w:rFonts w:hint="eastAsia" w:ascii="宋体" w:hAnsi="宋体" w:eastAsia="宋体" w:cs="宋体"/>
          <w:sz w:val="21"/>
          <w:szCs w:val="21"/>
        </w:rPr>
      </w:pPr>
      <w:r>
        <w:rPr>
          <w:rFonts w:hint="eastAsia" w:ascii="宋体" w:hAnsi="宋体" w:eastAsia="宋体" w:cs="宋体"/>
          <w:spacing w:val="7"/>
          <w:sz w:val="21"/>
          <w:szCs w:val="21"/>
        </w:rPr>
        <w:t>监理工程师执业资格证书号：</w:t>
      </w:r>
      <w:r>
        <w:rPr>
          <w:rFonts w:hint="eastAsia" w:ascii="宋体" w:hAnsi="宋体" w:eastAsia="宋体" w:cs="宋体"/>
          <w:spacing w:val="7"/>
          <w:sz w:val="21"/>
          <w:szCs w:val="21"/>
          <w:u w:val="single" w:color="auto"/>
        </w:rPr>
        <w:t xml:space="preserve">      中标后填写       </w:t>
      </w:r>
      <w:r>
        <w:rPr>
          <w:rFonts w:hint="eastAsia" w:ascii="宋体" w:hAnsi="宋体" w:eastAsia="宋体" w:cs="宋体"/>
          <w:spacing w:val="7"/>
          <w:sz w:val="21"/>
          <w:szCs w:val="21"/>
        </w:rPr>
        <w:t>；</w:t>
      </w:r>
    </w:p>
    <w:p w14:paraId="55281087">
      <w:pPr>
        <w:spacing w:before="113" w:line="229" w:lineRule="auto"/>
        <w:ind w:left="419"/>
        <w:rPr>
          <w:rFonts w:hint="eastAsia" w:ascii="宋体" w:hAnsi="宋体" w:eastAsia="宋体" w:cs="宋体"/>
          <w:sz w:val="21"/>
          <w:szCs w:val="21"/>
        </w:rPr>
      </w:pPr>
      <w:r>
        <w:rPr>
          <w:rFonts w:hint="eastAsia" w:ascii="宋体" w:hAnsi="宋体" w:eastAsia="宋体" w:cs="宋体"/>
          <w:spacing w:val="5"/>
          <w:sz w:val="21"/>
          <w:szCs w:val="21"/>
        </w:rPr>
        <w:t>联系电话：</w:t>
      </w:r>
      <w:r>
        <w:rPr>
          <w:rFonts w:hint="eastAsia" w:ascii="宋体" w:hAnsi="宋体" w:eastAsia="宋体" w:cs="宋体"/>
          <w:spacing w:val="10"/>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1098D986">
      <w:pPr>
        <w:spacing w:before="112" w:line="228" w:lineRule="auto"/>
        <w:ind w:left="442"/>
        <w:rPr>
          <w:rFonts w:hint="eastAsia" w:ascii="宋体" w:hAnsi="宋体" w:eastAsia="宋体" w:cs="宋体"/>
          <w:sz w:val="21"/>
          <w:szCs w:val="21"/>
        </w:rPr>
      </w:pPr>
      <w:r>
        <w:rPr>
          <w:rFonts w:hint="eastAsia" w:ascii="宋体" w:hAnsi="宋体" w:eastAsia="宋体" w:cs="宋体"/>
          <w:spacing w:val="4"/>
          <w:sz w:val="21"/>
          <w:szCs w:val="21"/>
        </w:rPr>
        <w:t>电子信箱：</w:t>
      </w:r>
      <w:r>
        <w:rPr>
          <w:rFonts w:hint="eastAsia" w:ascii="宋体" w:hAnsi="宋体" w:eastAsia="宋体" w:cs="宋体"/>
          <w:spacing w:val="9"/>
          <w:sz w:val="21"/>
          <w:szCs w:val="21"/>
          <w:u w:val="single" w:color="auto"/>
        </w:rPr>
        <w:t xml:space="preserve">      </w:t>
      </w:r>
      <w:r>
        <w:rPr>
          <w:rFonts w:hint="eastAsia" w:ascii="宋体" w:hAnsi="宋体" w:eastAsia="宋体" w:cs="宋体"/>
          <w:spacing w:val="4"/>
          <w:sz w:val="21"/>
          <w:szCs w:val="21"/>
          <w:u w:val="single" w:color="auto"/>
        </w:rPr>
        <w:t xml:space="preserve">中标后填写       </w:t>
      </w:r>
      <w:r>
        <w:rPr>
          <w:rFonts w:hint="eastAsia" w:ascii="宋体" w:hAnsi="宋体" w:eastAsia="宋体" w:cs="宋体"/>
          <w:spacing w:val="4"/>
          <w:sz w:val="21"/>
          <w:szCs w:val="21"/>
        </w:rPr>
        <w:t>；</w:t>
      </w:r>
    </w:p>
    <w:p w14:paraId="4AD25382">
      <w:pPr>
        <w:spacing w:before="113" w:line="228" w:lineRule="auto"/>
        <w:ind w:left="418"/>
        <w:rPr>
          <w:rFonts w:hint="eastAsia" w:ascii="宋体" w:hAnsi="宋体" w:eastAsia="宋体" w:cs="宋体"/>
          <w:sz w:val="21"/>
          <w:szCs w:val="21"/>
        </w:rPr>
      </w:pPr>
      <w:r>
        <w:rPr>
          <w:rFonts w:hint="eastAsia" w:ascii="宋体" w:hAnsi="宋体" w:eastAsia="宋体" w:cs="宋体"/>
          <w:spacing w:val="5"/>
          <w:sz w:val="21"/>
          <w:szCs w:val="21"/>
        </w:rPr>
        <w:t>通信地址：</w:t>
      </w:r>
      <w:r>
        <w:rPr>
          <w:rFonts w:hint="eastAsia" w:ascii="宋体" w:hAnsi="宋体" w:eastAsia="宋体" w:cs="宋体"/>
          <w:spacing w:val="11"/>
          <w:sz w:val="21"/>
          <w:szCs w:val="21"/>
          <w:u w:val="single" w:color="auto"/>
        </w:rPr>
        <w:t xml:space="preserve">      </w:t>
      </w:r>
      <w:r>
        <w:rPr>
          <w:rFonts w:hint="eastAsia" w:ascii="宋体" w:hAnsi="宋体" w:eastAsia="宋体" w:cs="宋体"/>
          <w:spacing w:val="5"/>
          <w:sz w:val="21"/>
          <w:szCs w:val="21"/>
          <w:u w:val="single" w:color="auto"/>
        </w:rPr>
        <w:t xml:space="preserve">中标后填写       </w:t>
      </w:r>
      <w:r>
        <w:rPr>
          <w:rFonts w:hint="eastAsia" w:ascii="宋体" w:hAnsi="宋体" w:eastAsia="宋体" w:cs="宋体"/>
          <w:spacing w:val="5"/>
          <w:sz w:val="21"/>
          <w:szCs w:val="21"/>
        </w:rPr>
        <w:t>；</w:t>
      </w:r>
    </w:p>
    <w:p w14:paraId="599F86CB">
      <w:pPr>
        <w:spacing w:before="112" w:line="229" w:lineRule="auto"/>
        <w:ind w:left="421"/>
        <w:rPr>
          <w:rFonts w:hint="eastAsia" w:ascii="宋体" w:hAnsi="宋体" w:eastAsia="宋体" w:cs="宋体"/>
          <w:sz w:val="21"/>
          <w:szCs w:val="21"/>
        </w:rPr>
      </w:pPr>
      <w:r>
        <w:rPr>
          <w:rFonts w:hint="eastAsia" w:ascii="宋体" w:hAnsi="宋体" w:eastAsia="宋体" w:cs="宋体"/>
          <w:spacing w:val="7"/>
          <w:sz w:val="21"/>
          <w:szCs w:val="21"/>
        </w:rPr>
        <w:t>关于监理人的其他约定：</w:t>
      </w:r>
      <w:r>
        <w:rPr>
          <w:rFonts w:hint="eastAsia" w:ascii="宋体" w:hAnsi="宋体" w:eastAsia="宋体" w:cs="宋体"/>
          <w:spacing w:val="7"/>
          <w:sz w:val="21"/>
          <w:szCs w:val="21"/>
          <w:u w:val="single" w:color="auto"/>
        </w:rPr>
        <w:t xml:space="preserve">      中标后填写       </w:t>
      </w:r>
      <w:r>
        <w:rPr>
          <w:rFonts w:hint="eastAsia" w:ascii="宋体" w:hAnsi="宋体" w:eastAsia="宋体" w:cs="宋体"/>
          <w:spacing w:val="7"/>
          <w:sz w:val="21"/>
          <w:szCs w:val="21"/>
        </w:rPr>
        <w:t>。</w:t>
      </w:r>
    </w:p>
    <w:p w14:paraId="6C21B04A">
      <w:pPr>
        <w:spacing w:before="111" w:line="229" w:lineRule="auto"/>
        <w:ind w:left="417"/>
        <w:rPr>
          <w:rFonts w:hint="eastAsia" w:ascii="宋体" w:hAnsi="宋体" w:eastAsia="宋体" w:cs="宋体"/>
          <w:sz w:val="21"/>
          <w:szCs w:val="21"/>
        </w:rPr>
      </w:pPr>
      <w:r>
        <w:rPr>
          <w:rFonts w:hint="eastAsia" w:ascii="宋体" w:hAnsi="宋体" w:eastAsia="宋体" w:cs="宋体"/>
          <w:spacing w:val="5"/>
          <w:sz w:val="21"/>
          <w:szCs w:val="21"/>
        </w:rPr>
        <w:t>4.4</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商定或确定</w:t>
      </w:r>
    </w:p>
    <w:p w14:paraId="35444C89">
      <w:pPr>
        <w:spacing w:before="233" w:line="228" w:lineRule="auto"/>
        <w:ind w:left="417"/>
        <w:rPr>
          <w:rFonts w:hint="eastAsia" w:ascii="宋体" w:hAnsi="宋体" w:eastAsia="宋体" w:cs="宋体"/>
          <w:sz w:val="21"/>
          <w:szCs w:val="21"/>
        </w:rPr>
      </w:pPr>
      <w:r>
        <w:rPr>
          <w:rFonts w:hint="eastAsia" w:ascii="宋体" w:hAnsi="宋体" w:eastAsia="宋体" w:cs="宋体"/>
          <w:spacing w:val="10"/>
          <w:sz w:val="21"/>
          <w:szCs w:val="21"/>
        </w:rPr>
        <w:t>在发包人和承包人不能通过协商达成一致意见</w:t>
      </w:r>
      <w:r>
        <w:rPr>
          <w:rFonts w:hint="eastAsia" w:ascii="宋体" w:hAnsi="宋体" w:eastAsia="宋体" w:cs="宋体"/>
          <w:spacing w:val="9"/>
          <w:sz w:val="21"/>
          <w:szCs w:val="21"/>
        </w:rPr>
        <w:t>时，发包人授权监理人对以下事项进行确定：</w:t>
      </w:r>
    </w:p>
    <w:p w14:paraId="4246C560">
      <w:pPr>
        <w:spacing w:before="112" w:line="229" w:lineRule="auto"/>
        <w:ind w:left="428"/>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8"/>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40FAA0A6">
      <w:pPr>
        <w:spacing w:before="112" w:line="229" w:lineRule="auto"/>
        <w:ind w:left="428"/>
        <w:rPr>
          <w:rFonts w:hint="eastAsia" w:ascii="宋体" w:hAnsi="宋体" w:eastAsia="宋体" w:cs="宋体"/>
          <w:sz w:val="21"/>
          <w:szCs w:val="21"/>
        </w:rPr>
      </w:pPr>
      <w:r>
        <w:rPr>
          <w:rFonts w:hint="eastAsia" w:ascii="宋体" w:hAnsi="宋体" w:eastAsia="宋体" w:cs="宋体"/>
          <w:spacing w:val="3"/>
          <w:sz w:val="21"/>
          <w:szCs w:val="21"/>
        </w:rPr>
        <w:t>（2）</w:t>
      </w:r>
      <w:r>
        <w:rPr>
          <w:rFonts w:hint="eastAsia" w:ascii="宋体" w:hAnsi="宋体" w:eastAsia="宋体" w:cs="宋体"/>
          <w:spacing w:val="8"/>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739AA751">
      <w:pPr>
        <w:spacing w:before="112" w:line="229" w:lineRule="auto"/>
        <w:ind w:left="428"/>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8"/>
          <w:sz w:val="21"/>
          <w:szCs w:val="21"/>
          <w:u w:val="single" w:color="auto"/>
        </w:rPr>
        <w:t xml:space="preserve">        </w:t>
      </w:r>
      <w:r>
        <w:rPr>
          <w:rFonts w:hint="eastAsia" w:ascii="宋体" w:hAnsi="宋体" w:eastAsia="宋体" w:cs="宋体"/>
          <w:spacing w:val="3"/>
          <w:sz w:val="21"/>
          <w:szCs w:val="21"/>
          <w:u w:val="single" w:color="auto"/>
        </w:rPr>
        <w:t>中标后填写</w:t>
      </w:r>
      <w:r>
        <w:rPr>
          <w:rFonts w:hint="eastAsia" w:ascii="宋体" w:hAnsi="宋体" w:eastAsia="宋体" w:cs="宋体"/>
          <w:spacing w:val="5"/>
          <w:sz w:val="21"/>
          <w:szCs w:val="21"/>
          <w:u w:val="single" w:color="auto"/>
        </w:rPr>
        <w:t xml:space="preserve">       </w:t>
      </w:r>
      <w:r>
        <w:rPr>
          <w:rFonts w:hint="eastAsia" w:ascii="宋体" w:hAnsi="宋体" w:eastAsia="宋体" w:cs="宋体"/>
          <w:spacing w:val="3"/>
          <w:sz w:val="21"/>
          <w:szCs w:val="21"/>
        </w:rPr>
        <w:t>。</w:t>
      </w:r>
    </w:p>
    <w:p w14:paraId="64791E40">
      <w:pPr>
        <w:spacing w:before="232" w:line="229" w:lineRule="auto"/>
        <w:ind w:left="2"/>
        <w:outlineLvl w:val="3"/>
        <w:rPr>
          <w:rFonts w:hint="eastAsia" w:ascii="宋体" w:hAnsi="宋体" w:eastAsia="宋体" w:cs="宋体"/>
          <w:sz w:val="21"/>
          <w:szCs w:val="21"/>
        </w:rPr>
      </w:pPr>
      <w:r>
        <w:rPr>
          <w:rFonts w:hint="eastAsia" w:ascii="宋体" w:hAnsi="宋体" w:eastAsia="宋体" w:cs="宋体"/>
          <w:spacing w:val="4"/>
          <w:sz w:val="21"/>
          <w:szCs w:val="21"/>
        </w:rPr>
        <w:t>5.</w:t>
      </w:r>
      <w:r>
        <w:rPr>
          <w:rFonts w:hint="eastAsia" w:ascii="宋体" w:hAnsi="宋体" w:eastAsia="宋体" w:cs="宋体"/>
          <w:spacing w:val="17"/>
          <w:sz w:val="21"/>
          <w:szCs w:val="21"/>
        </w:rPr>
        <w:t xml:space="preserve"> </w:t>
      </w:r>
      <w:r>
        <w:rPr>
          <w:rFonts w:hint="eastAsia" w:ascii="宋体" w:hAnsi="宋体" w:eastAsia="宋体" w:cs="宋体"/>
          <w:spacing w:val="4"/>
          <w:sz w:val="21"/>
          <w:szCs w:val="21"/>
        </w:rPr>
        <w:t>工程质量</w:t>
      </w:r>
    </w:p>
    <w:p w14:paraId="1DE164F1">
      <w:pPr>
        <w:spacing w:before="232" w:line="229" w:lineRule="auto"/>
        <w:ind w:left="2"/>
        <w:outlineLvl w:val="2"/>
        <w:rPr>
          <w:rFonts w:hint="eastAsia" w:ascii="宋体" w:hAnsi="宋体" w:eastAsia="宋体" w:cs="宋体"/>
          <w:sz w:val="21"/>
          <w:szCs w:val="21"/>
        </w:rPr>
      </w:pPr>
      <w:r>
        <w:rPr>
          <w:rFonts w:hint="eastAsia" w:ascii="宋体" w:hAnsi="宋体" w:eastAsia="宋体" w:cs="宋体"/>
          <w:b/>
          <w:bCs/>
          <w:spacing w:val="4"/>
          <w:sz w:val="21"/>
          <w:szCs w:val="21"/>
        </w:rPr>
        <w:t>5.1</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质量要求</w:t>
      </w:r>
    </w:p>
    <w:p w14:paraId="5F6C80FD">
      <w:pPr>
        <w:spacing w:before="112" w:line="228" w:lineRule="auto"/>
        <w:ind w:left="422"/>
        <w:rPr>
          <w:rFonts w:hint="eastAsia" w:ascii="宋体" w:hAnsi="宋体" w:eastAsia="宋体" w:cs="宋体"/>
          <w:sz w:val="21"/>
          <w:szCs w:val="21"/>
        </w:rPr>
      </w:pPr>
      <w:r>
        <w:rPr>
          <w:rFonts w:hint="eastAsia" w:ascii="宋体" w:hAnsi="宋体" w:eastAsia="宋体" w:cs="宋体"/>
          <w:spacing w:val="7"/>
          <w:sz w:val="21"/>
          <w:szCs w:val="21"/>
        </w:rPr>
        <w:t>5.1.1 特殊质量标准和要求：</w:t>
      </w:r>
      <w:r>
        <w:rPr>
          <w:rFonts w:hint="eastAsia" w:ascii="宋体" w:hAnsi="宋体" w:eastAsia="宋体" w:cs="宋体"/>
          <w:spacing w:val="7"/>
          <w:sz w:val="21"/>
          <w:szCs w:val="21"/>
          <w:u w:val="single" w:color="auto"/>
        </w:rPr>
        <w:t xml:space="preserve">   按国家规定   </w:t>
      </w:r>
      <w:r>
        <w:rPr>
          <w:rFonts w:hint="eastAsia" w:ascii="宋体" w:hAnsi="宋体" w:eastAsia="宋体" w:cs="宋体"/>
          <w:spacing w:val="7"/>
          <w:sz w:val="21"/>
          <w:szCs w:val="21"/>
        </w:rPr>
        <w:t>。</w:t>
      </w:r>
    </w:p>
    <w:p w14:paraId="44ED943D">
      <w:pPr>
        <w:spacing w:before="113" w:line="229" w:lineRule="auto"/>
        <w:ind w:left="421"/>
        <w:rPr>
          <w:rFonts w:hint="eastAsia" w:ascii="宋体" w:hAnsi="宋体" w:eastAsia="宋体" w:cs="宋体"/>
          <w:sz w:val="21"/>
          <w:szCs w:val="21"/>
        </w:rPr>
      </w:pPr>
      <w:r>
        <w:rPr>
          <w:rFonts w:hint="eastAsia" w:ascii="宋体" w:hAnsi="宋体" w:eastAsia="宋体" w:cs="宋体"/>
          <w:spacing w:val="6"/>
          <w:sz w:val="21"/>
          <w:szCs w:val="21"/>
        </w:rPr>
        <w:t>关于工程奖项的约定：</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6C2BE813">
      <w:pPr>
        <w:spacing w:before="112" w:line="228" w:lineRule="auto"/>
        <w:ind w:left="2"/>
        <w:outlineLvl w:val="2"/>
        <w:rPr>
          <w:rFonts w:hint="eastAsia" w:ascii="宋体" w:hAnsi="宋体" w:eastAsia="宋体" w:cs="宋体"/>
          <w:sz w:val="21"/>
          <w:szCs w:val="21"/>
        </w:rPr>
      </w:pPr>
      <w:r>
        <w:rPr>
          <w:rFonts w:hint="eastAsia" w:ascii="宋体" w:hAnsi="宋体" w:eastAsia="宋体" w:cs="宋体"/>
          <w:b/>
          <w:bCs/>
          <w:spacing w:val="3"/>
          <w:sz w:val="21"/>
          <w:szCs w:val="21"/>
        </w:rPr>
        <w:t>5.3</w:t>
      </w:r>
      <w:r>
        <w:rPr>
          <w:rFonts w:hint="eastAsia" w:ascii="宋体" w:hAnsi="宋体" w:eastAsia="宋体" w:cs="宋体"/>
          <w:spacing w:val="25"/>
          <w:sz w:val="21"/>
          <w:szCs w:val="21"/>
        </w:rPr>
        <w:t xml:space="preserve"> </w:t>
      </w:r>
      <w:r>
        <w:rPr>
          <w:rFonts w:hint="eastAsia" w:ascii="宋体" w:hAnsi="宋体" w:eastAsia="宋体" w:cs="宋体"/>
          <w:b/>
          <w:bCs/>
          <w:spacing w:val="3"/>
          <w:sz w:val="21"/>
          <w:szCs w:val="21"/>
        </w:rPr>
        <w:t>隐蔽工程检查</w:t>
      </w:r>
    </w:p>
    <w:p w14:paraId="0C850AA4">
      <w:pPr>
        <w:spacing w:before="113" w:line="228" w:lineRule="auto"/>
        <w:ind w:left="422"/>
        <w:rPr>
          <w:rFonts w:hint="eastAsia" w:ascii="宋体" w:hAnsi="宋体" w:eastAsia="宋体" w:cs="宋体"/>
          <w:sz w:val="21"/>
          <w:szCs w:val="21"/>
        </w:rPr>
      </w:pPr>
      <w:r>
        <w:rPr>
          <w:rFonts w:hint="eastAsia" w:ascii="宋体" w:hAnsi="宋体" w:eastAsia="宋体" w:cs="宋体"/>
          <w:spacing w:val="7"/>
          <w:sz w:val="21"/>
          <w:szCs w:val="21"/>
        </w:rPr>
        <w:t>5.3.2</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承包人提前通知监理人隐蔽工程检查的期限的约定：</w:t>
      </w:r>
      <w:r>
        <w:rPr>
          <w:rFonts w:hint="eastAsia" w:ascii="宋体" w:hAnsi="宋体" w:eastAsia="宋体" w:cs="宋体"/>
          <w:spacing w:val="7"/>
          <w:sz w:val="21"/>
          <w:szCs w:val="21"/>
          <w:u w:val="single" w:color="auto"/>
        </w:rPr>
        <w:t>提前</w:t>
      </w:r>
      <w:r>
        <w:rPr>
          <w:rFonts w:hint="eastAsia" w:ascii="宋体" w:hAnsi="宋体" w:eastAsia="宋体" w:cs="宋体"/>
          <w:spacing w:val="-32"/>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3"/>
          <w:sz w:val="21"/>
          <w:szCs w:val="21"/>
          <w:u w:val="single" w:color="auto"/>
        </w:rPr>
        <w:t xml:space="preserve"> </w:t>
      </w:r>
      <w:r>
        <w:rPr>
          <w:rFonts w:hint="eastAsia" w:ascii="宋体" w:hAnsi="宋体" w:eastAsia="宋体" w:cs="宋体"/>
          <w:spacing w:val="7"/>
          <w:sz w:val="21"/>
          <w:szCs w:val="21"/>
          <w:u w:val="single" w:color="auto"/>
        </w:rPr>
        <w:t>天</w:t>
      </w:r>
      <w:r>
        <w:rPr>
          <w:rFonts w:hint="eastAsia" w:ascii="宋体" w:hAnsi="宋体" w:eastAsia="宋体" w:cs="宋体"/>
          <w:spacing w:val="7"/>
          <w:sz w:val="21"/>
          <w:szCs w:val="21"/>
        </w:rPr>
        <w:t>。</w:t>
      </w:r>
    </w:p>
    <w:p w14:paraId="0C7A420B">
      <w:pPr>
        <w:spacing w:before="112" w:line="228" w:lineRule="auto"/>
        <w:ind w:left="419"/>
        <w:rPr>
          <w:rFonts w:hint="eastAsia" w:ascii="宋体" w:hAnsi="宋体" w:eastAsia="宋体" w:cs="宋体"/>
          <w:sz w:val="21"/>
          <w:szCs w:val="21"/>
        </w:rPr>
      </w:pPr>
      <w:r>
        <w:rPr>
          <w:rFonts w:hint="eastAsia" w:ascii="宋体" w:hAnsi="宋体" w:eastAsia="宋体" w:cs="宋体"/>
          <w:spacing w:val="8"/>
          <w:sz w:val="21"/>
          <w:szCs w:val="21"/>
        </w:rPr>
        <w:t>监理人不能按时进行检查时，应提前</w:t>
      </w:r>
      <w:r>
        <w:rPr>
          <w:rFonts w:hint="eastAsia" w:ascii="宋体" w:hAnsi="宋体" w:eastAsia="宋体" w:cs="宋体"/>
          <w:spacing w:val="8"/>
          <w:sz w:val="21"/>
          <w:szCs w:val="21"/>
          <w:u w:val="single" w:color="auto"/>
        </w:rPr>
        <w:t xml:space="preserve"> 24  </w:t>
      </w:r>
      <w:r>
        <w:rPr>
          <w:rFonts w:hint="eastAsia" w:ascii="宋体" w:hAnsi="宋体" w:eastAsia="宋体" w:cs="宋体"/>
          <w:spacing w:val="-83"/>
          <w:sz w:val="21"/>
          <w:szCs w:val="21"/>
        </w:rPr>
        <w:t xml:space="preserve"> </w:t>
      </w:r>
      <w:r>
        <w:rPr>
          <w:rFonts w:hint="eastAsia" w:ascii="宋体" w:hAnsi="宋体" w:eastAsia="宋体" w:cs="宋体"/>
          <w:spacing w:val="8"/>
          <w:sz w:val="21"/>
          <w:szCs w:val="21"/>
        </w:rPr>
        <w:t>小时提交书面延期要求。</w:t>
      </w:r>
    </w:p>
    <w:p w14:paraId="743B205E">
      <w:pPr>
        <w:spacing w:before="114" w:line="228" w:lineRule="auto"/>
        <w:ind w:left="421"/>
        <w:rPr>
          <w:rFonts w:hint="eastAsia" w:ascii="宋体" w:hAnsi="宋体" w:eastAsia="宋体" w:cs="宋体"/>
          <w:sz w:val="21"/>
          <w:szCs w:val="21"/>
        </w:rPr>
      </w:pPr>
      <w:r>
        <w:rPr>
          <w:rFonts w:hint="eastAsia" w:ascii="宋体" w:hAnsi="宋体" w:eastAsia="宋体" w:cs="宋体"/>
          <w:spacing w:val="6"/>
          <w:sz w:val="21"/>
          <w:szCs w:val="21"/>
        </w:rPr>
        <w:t>关于延期最长不得超过：</w:t>
      </w:r>
      <w:r>
        <w:rPr>
          <w:rFonts w:hint="eastAsia" w:ascii="宋体" w:hAnsi="宋体" w:eastAsia="宋体" w:cs="宋体"/>
          <w:spacing w:val="6"/>
          <w:sz w:val="21"/>
          <w:szCs w:val="21"/>
          <w:u w:val="single" w:color="auto"/>
        </w:rPr>
        <w:t xml:space="preserve"> 48  </w:t>
      </w:r>
      <w:r>
        <w:rPr>
          <w:rFonts w:hint="eastAsia" w:ascii="宋体" w:hAnsi="宋体" w:eastAsia="宋体" w:cs="宋体"/>
          <w:spacing w:val="-72"/>
          <w:sz w:val="21"/>
          <w:szCs w:val="21"/>
        </w:rPr>
        <w:t xml:space="preserve"> </w:t>
      </w:r>
      <w:r>
        <w:rPr>
          <w:rFonts w:hint="eastAsia" w:ascii="宋体" w:hAnsi="宋体" w:eastAsia="宋体" w:cs="宋体"/>
          <w:spacing w:val="6"/>
          <w:sz w:val="21"/>
          <w:szCs w:val="21"/>
        </w:rPr>
        <w:t>小时。</w:t>
      </w:r>
    </w:p>
    <w:p w14:paraId="69E6425A">
      <w:pPr>
        <w:spacing w:before="233" w:line="228" w:lineRule="auto"/>
        <w:outlineLvl w:val="3"/>
        <w:rPr>
          <w:rFonts w:hint="eastAsia" w:ascii="宋体" w:hAnsi="宋体" w:eastAsia="宋体" w:cs="宋体"/>
          <w:sz w:val="21"/>
          <w:szCs w:val="21"/>
        </w:rPr>
      </w:pPr>
      <w:r>
        <w:rPr>
          <w:rFonts w:hint="eastAsia" w:ascii="宋体" w:hAnsi="宋体" w:eastAsia="宋体" w:cs="宋体"/>
          <w:spacing w:val="8"/>
          <w:sz w:val="21"/>
          <w:szCs w:val="21"/>
        </w:rPr>
        <w:t>6. 安全文明施工与环境保护</w:t>
      </w:r>
    </w:p>
    <w:p w14:paraId="20BDCAD1">
      <w:pPr>
        <w:spacing w:before="233" w:line="228" w:lineRule="auto"/>
        <w:ind w:left="420"/>
        <w:rPr>
          <w:rFonts w:hint="eastAsia" w:ascii="宋体" w:hAnsi="宋体" w:eastAsia="宋体" w:cs="宋体"/>
          <w:sz w:val="21"/>
          <w:szCs w:val="21"/>
        </w:rPr>
      </w:pPr>
      <w:r>
        <w:rPr>
          <w:rFonts w:hint="eastAsia" w:ascii="宋体" w:hAnsi="宋体" w:eastAsia="宋体" w:cs="宋体"/>
          <w:spacing w:val="5"/>
          <w:sz w:val="21"/>
          <w:szCs w:val="21"/>
        </w:rPr>
        <w:t>6.1</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安全文明施工</w:t>
      </w:r>
    </w:p>
    <w:p w14:paraId="66CC9AE0">
      <w:pPr>
        <w:spacing w:before="233" w:line="228" w:lineRule="auto"/>
        <w:ind w:left="420"/>
        <w:rPr>
          <w:rFonts w:hint="eastAsia" w:ascii="宋体" w:hAnsi="宋体" w:eastAsia="宋体" w:cs="宋体"/>
          <w:sz w:val="21"/>
          <w:szCs w:val="21"/>
        </w:rPr>
      </w:pPr>
      <w:r>
        <w:rPr>
          <w:rFonts w:hint="eastAsia" w:ascii="宋体" w:hAnsi="宋体" w:eastAsia="宋体" w:cs="宋体"/>
          <w:spacing w:val="8"/>
          <w:sz w:val="21"/>
          <w:szCs w:val="21"/>
        </w:rPr>
        <w:t>6.1.1 项目安全生产的达标目标及相应事项的约定：</w:t>
      </w:r>
      <w:r>
        <w:rPr>
          <w:rFonts w:hint="eastAsia" w:ascii="宋体" w:hAnsi="宋体" w:eastAsia="宋体" w:cs="宋体"/>
          <w:spacing w:val="8"/>
          <w:sz w:val="21"/>
          <w:szCs w:val="21"/>
          <w:u w:val="single" w:color="auto"/>
        </w:rPr>
        <w:t>按国家规定</w:t>
      </w:r>
      <w:r>
        <w:rPr>
          <w:rFonts w:hint="eastAsia" w:ascii="宋体" w:hAnsi="宋体" w:eastAsia="宋体" w:cs="宋体"/>
          <w:spacing w:val="8"/>
          <w:sz w:val="21"/>
          <w:szCs w:val="21"/>
        </w:rPr>
        <w:t>。</w:t>
      </w:r>
    </w:p>
    <w:p w14:paraId="381A9917">
      <w:pPr>
        <w:spacing w:before="114" w:line="332" w:lineRule="auto"/>
        <w:ind w:right="92" w:firstLine="420"/>
        <w:rPr>
          <w:rFonts w:hint="eastAsia" w:ascii="宋体" w:hAnsi="宋体" w:eastAsia="宋体" w:cs="宋体"/>
          <w:sz w:val="21"/>
          <w:szCs w:val="21"/>
        </w:rPr>
      </w:pPr>
      <w:r>
        <w:rPr>
          <w:rFonts w:hint="eastAsia" w:ascii="宋体" w:hAnsi="宋体" w:eastAsia="宋体" w:cs="宋体"/>
          <w:spacing w:val="9"/>
          <w:sz w:val="21"/>
          <w:szCs w:val="21"/>
        </w:rPr>
        <w:t>6.1.4 关于治安保卫的特别约定：</w:t>
      </w:r>
      <w:r>
        <w:rPr>
          <w:rFonts w:hint="eastAsia" w:ascii="宋体" w:hAnsi="宋体" w:eastAsia="宋体" w:cs="宋体"/>
          <w:spacing w:val="9"/>
          <w:sz w:val="21"/>
          <w:szCs w:val="21"/>
          <w:u w:val="single" w:color="auto"/>
        </w:rPr>
        <w:t xml:space="preserve">  承包人</w:t>
      </w:r>
      <w:r>
        <w:rPr>
          <w:rFonts w:hint="eastAsia" w:ascii="宋体" w:hAnsi="宋体" w:eastAsia="宋体" w:cs="宋体"/>
          <w:spacing w:val="8"/>
          <w:sz w:val="21"/>
          <w:szCs w:val="21"/>
          <w:u w:val="single" w:color="auto"/>
        </w:rPr>
        <w:t>应承担施工安全保卫工作及非夜间施工照明的责任，承包</w:t>
      </w:r>
      <w:r>
        <w:rPr>
          <w:rFonts w:hint="eastAsia" w:ascii="宋体" w:hAnsi="宋体" w:eastAsia="宋体" w:cs="宋体"/>
          <w:spacing w:val="9"/>
          <w:sz w:val="21"/>
          <w:szCs w:val="21"/>
          <w:u w:val="single" w:color="auto"/>
        </w:rPr>
        <w:t>人应采取一切合理的预防措施，防止人员伤亡、财产损失事故，费用由承包人承担。承包人生活设施及施</w:t>
      </w:r>
      <w:r>
        <w:rPr>
          <w:rFonts w:hint="eastAsia" w:ascii="宋体" w:hAnsi="宋体" w:eastAsia="宋体" w:cs="宋体"/>
          <w:spacing w:val="8"/>
          <w:sz w:val="21"/>
          <w:szCs w:val="21"/>
          <w:u w:val="single" w:color="auto"/>
        </w:rPr>
        <w:t>工场应自费配备消防设备，防止火灾发生</w:t>
      </w:r>
      <w:r>
        <w:rPr>
          <w:rFonts w:hint="eastAsia" w:ascii="宋体" w:hAnsi="宋体" w:eastAsia="宋体" w:cs="宋体"/>
          <w:spacing w:val="8"/>
          <w:sz w:val="21"/>
          <w:szCs w:val="21"/>
        </w:rPr>
        <w:t>。</w:t>
      </w:r>
    </w:p>
    <w:p w14:paraId="00028FBE">
      <w:pPr>
        <w:spacing w:line="228" w:lineRule="auto"/>
        <w:ind w:left="421"/>
        <w:rPr>
          <w:rFonts w:hint="eastAsia" w:ascii="宋体" w:hAnsi="宋体" w:eastAsia="宋体" w:cs="宋体"/>
          <w:sz w:val="21"/>
          <w:szCs w:val="21"/>
        </w:rPr>
      </w:pPr>
      <w:r>
        <w:rPr>
          <w:rFonts w:hint="eastAsia" w:ascii="宋体" w:hAnsi="宋体" w:eastAsia="宋体" w:cs="宋体"/>
          <w:spacing w:val="7"/>
          <w:sz w:val="21"/>
          <w:szCs w:val="21"/>
        </w:rPr>
        <w:t xml:space="preserve">关于编制施工场地治安管理计划的约定： </w:t>
      </w:r>
      <w:r>
        <w:rPr>
          <w:rFonts w:hint="eastAsia" w:ascii="宋体" w:hAnsi="宋体" w:eastAsia="宋体" w:cs="宋体"/>
          <w:spacing w:val="-83"/>
          <w:sz w:val="21"/>
          <w:szCs w:val="21"/>
          <w:u w:val="single" w:color="auto"/>
        </w:rPr>
        <w:t xml:space="preserve"> </w:t>
      </w:r>
      <w:r>
        <w:rPr>
          <w:rFonts w:hint="eastAsia" w:ascii="宋体" w:hAnsi="宋体" w:eastAsia="宋体" w:cs="宋体"/>
          <w:spacing w:val="7"/>
          <w:sz w:val="21"/>
          <w:szCs w:val="21"/>
          <w:u w:val="single" w:color="auto"/>
        </w:rPr>
        <w:t>合同签订后</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 xml:space="preserve">天内   </w:t>
      </w:r>
      <w:r>
        <w:rPr>
          <w:rFonts w:hint="eastAsia" w:ascii="宋体" w:hAnsi="宋体" w:eastAsia="宋体" w:cs="宋体"/>
          <w:spacing w:val="7"/>
          <w:sz w:val="21"/>
          <w:szCs w:val="21"/>
        </w:rPr>
        <w:t>。</w:t>
      </w:r>
    </w:p>
    <w:p w14:paraId="076C5A20">
      <w:pPr>
        <w:spacing w:before="113" w:line="228" w:lineRule="auto"/>
        <w:ind w:left="420"/>
        <w:rPr>
          <w:rFonts w:hint="eastAsia" w:ascii="宋体" w:hAnsi="宋体" w:eastAsia="宋体" w:cs="宋体"/>
          <w:sz w:val="21"/>
          <w:szCs w:val="21"/>
        </w:rPr>
      </w:pPr>
      <w:r>
        <w:rPr>
          <w:rFonts w:hint="eastAsia" w:ascii="宋体" w:hAnsi="宋体" w:eastAsia="宋体" w:cs="宋体"/>
          <w:spacing w:val="4"/>
          <w:sz w:val="21"/>
          <w:szCs w:val="21"/>
        </w:rPr>
        <w:t>6.1.5</w:t>
      </w:r>
      <w:r>
        <w:rPr>
          <w:rFonts w:hint="eastAsia" w:ascii="宋体" w:hAnsi="宋体" w:eastAsia="宋体" w:cs="宋体"/>
          <w:spacing w:val="22"/>
          <w:sz w:val="21"/>
          <w:szCs w:val="21"/>
        </w:rPr>
        <w:t xml:space="preserve"> </w:t>
      </w:r>
      <w:r>
        <w:rPr>
          <w:rFonts w:hint="eastAsia" w:ascii="宋体" w:hAnsi="宋体" w:eastAsia="宋体" w:cs="宋体"/>
          <w:spacing w:val="4"/>
          <w:sz w:val="21"/>
          <w:szCs w:val="21"/>
        </w:rPr>
        <w:t>文明施工</w:t>
      </w:r>
    </w:p>
    <w:p w14:paraId="17D666C8">
      <w:pPr>
        <w:spacing w:before="113" w:line="228" w:lineRule="auto"/>
        <w:ind w:left="419"/>
        <w:rPr>
          <w:rFonts w:hint="eastAsia" w:ascii="宋体" w:hAnsi="宋体" w:eastAsia="宋体" w:cs="宋体"/>
          <w:sz w:val="21"/>
          <w:szCs w:val="21"/>
        </w:rPr>
      </w:pPr>
      <w:r>
        <w:rPr>
          <w:rFonts w:hint="eastAsia" w:ascii="宋体" w:hAnsi="宋体" w:eastAsia="宋体" w:cs="宋体"/>
          <w:spacing w:val="8"/>
          <w:sz w:val="21"/>
          <w:szCs w:val="21"/>
        </w:rPr>
        <w:t>合同当事人对文明施工的要求：</w:t>
      </w:r>
      <w:r>
        <w:rPr>
          <w:rFonts w:hint="eastAsia" w:ascii="宋体" w:hAnsi="宋体" w:eastAsia="宋体" w:cs="宋体"/>
          <w:spacing w:val="8"/>
          <w:sz w:val="21"/>
          <w:szCs w:val="21"/>
          <w:u w:val="single" w:color="auto"/>
        </w:rPr>
        <w:t xml:space="preserve">  按规范要求   </w:t>
      </w:r>
      <w:r>
        <w:rPr>
          <w:rFonts w:hint="eastAsia" w:ascii="宋体" w:hAnsi="宋体" w:eastAsia="宋体" w:cs="宋体"/>
          <w:spacing w:val="8"/>
          <w:sz w:val="21"/>
          <w:szCs w:val="21"/>
        </w:rPr>
        <w:t>。</w:t>
      </w:r>
    </w:p>
    <w:p w14:paraId="2E165D0F">
      <w:pPr>
        <w:spacing w:before="114" w:line="332" w:lineRule="auto"/>
        <w:ind w:left="3" w:right="92" w:firstLine="416"/>
        <w:jc w:val="both"/>
        <w:rPr>
          <w:rFonts w:hint="eastAsia" w:ascii="宋体" w:hAnsi="宋体" w:eastAsia="宋体" w:cs="宋体"/>
          <w:sz w:val="21"/>
          <w:szCs w:val="21"/>
        </w:rPr>
      </w:pPr>
      <w:r>
        <w:rPr>
          <w:rFonts w:hint="eastAsia" w:ascii="宋体" w:hAnsi="宋体" w:eastAsia="宋体" w:cs="宋体"/>
          <w:spacing w:val="9"/>
          <w:sz w:val="21"/>
          <w:szCs w:val="21"/>
        </w:rPr>
        <w:t>6.1.6 关于安全文明施工费支付比例和支付期限的约定：</w:t>
      </w:r>
      <w:r>
        <w:rPr>
          <w:rFonts w:hint="eastAsia" w:ascii="宋体" w:hAnsi="宋体" w:eastAsia="宋体" w:cs="宋体"/>
          <w:spacing w:val="9"/>
          <w:sz w:val="21"/>
          <w:szCs w:val="21"/>
          <w:u w:val="single" w:color="auto"/>
        </w:rPr>
        <w:t>使用要</w:t>
      </w:r>
      <w:r>
        <w:rPr>
          <w:rFonts w:hint="eastAsia" w:ascii="宋体" w:hAnsi="宋体" w:eastAsia="宋体" w:cs="宋体"/>
          <w:spacing w:val="8"/>
          <w:sz w:val="21"/>
          <w:szCs w:val="21"/>
          <w:u w:val="single" w:color="auto"/>
        </w:rPr>
        <w:t>求：专款专用。具体按《广西壮族自治区建筑工程安全防护、文明施工措施费及管理细则》（桂建质〔2006〕22</w:t>
      </w:r>
      <w:r>
        <w:rPr>
          <w:rFonts w:hint="eastAsia" w:ascii="宋体" w:hAnsi="宋体" w:eastAsia="宋体" w:cs="宋体"/>
          <w:spacing w:val="-30"/>
          <w:sz w:val="21"/>
          <w:szCs w:val="21"/>
          <w:u w:val="single" w:color="auto"/>
        </w:rPr>
        <w:t xml:space="preserve"> </w:t>
      </w:r>
      <w:r>
        <w:rPr>
          <w:rFonts w:hint="eastAsia" w:ascii="宋体" w:hAnsi="宋体" w:eastAsia="宋体" w:cs="宋体"/>
          <w:spacing w:val="8"/>
          <w:sz w:val="21"/>
          <w:szCs w:val="21"/>
          <w:u w:val="single" w:color="auto"/>
        </w:rPr>
        <w:t>号）和桂林市建规[</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"bookmark15" </w:instrText>
      </w:r>
      <w:r>
        <w:rPr>
          <w:rFonts w:hint="eastAsia" w:ascii="宋体" w:hAnsi="宋体" w:eastAsia="宋体" w:cs="宋体"/>
          <w:sz w:val="21"/>
          <w:szCs w:val="21"/>
        </w:rPr>
        <w:fldChar w:fldCharType="separate"/>
      </w:r>
      <w:r>
        <w:rPr>
          <w:rFonts w:hint="eastAsia" w:ascii="宋体" w:hAnsi="宋体" w:eastAsia="宋体" w:cs="宋体"/>
          <w:spacing w:val="8"/>
          <w:sz w:val="21"/>
          <w:szCs w:val="21"/>
          <w:u w:val="single" w:color="auto"/>
        </w:rPr>
        <w:t>2007</w:t>
      </w:r>
      <w:r>
        <w:rPr>
          <w:rFonts w:hint="eastAsia" w:ascii="宋体" w:hAnsi="宋体" w:eastAsia="宋体" w:cs="宋体"/>
          <w:spacing w:val="8"/>
          <w:sz w:val="21"/>
          <w:szCs w:val="21"/>
          <w:u w:val="single" w:color="auto"/>
        </w:rPr>
        <w:fldChar w:fldCharType="end"/>
      </w:r>
      <w:r>
        <w:rPr>
          <w:rFonts w:hint="eastAsia" w:ascii="宋体" w:hAnsi="宋体" w:eastAsia="宋体" w:cs="宋体"/>
          <w:spacing w:val="8"/>
          <w:sz w:val="21"/>
          <w:szCs w:val="21"/>
          <w:u w:val="single" w:color="auto"/>
        </w:rPr>
        <w:t>]131</w:t>
      </w:r>
      <w:r>
        <w:rPr>
          <w:rFonts w:hint="eastAsia" w:ascii="宋体" w:hAnsi="宋体" w:eastAsia="宋体" w:cs="宋体"/>
          <w:spacing w:val="6"/>
          <w:sz w:val="21"/>
          <w:szCs w:val="21"/>
          <w:u w:val="single" w:color="auto"/>
        </w:rPr>
        <w:t>号文及市建规[</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"bookmark16" </w:instrText>
      </w:r>
      <w:r>
        <w:rPr>
          <w:rFonts w:hint="eastAsia" w:ascii="宋体" w:hAnsi="宋体" w:eastAsia="宋体" w:cs="宋体"/>
          <w:sz w:val="21"/>
          <w:szCs w:val="21"/>
        </w:rPr>
        <w:fldChar w:fldCharType="separate"/>
      </w:r>
      <w:r>
        <w:rPr>
          <w:rFonts w:hint="eastAsia" w:ascii="宋体" w:hAnsi="宋体" w:eastAsia="宋体" w:cs="宋体"/>
          <w:spacing w:val="6"/>
          <w:sz w:val="21"/>
          <w:szCs w:val="21"/>
          <w:u w:val="single" w:color="auto"/>
        </w:rPr>
        <w:t>2008</w:t>
      </w:r>
      <w:r>
        <w:rPr>
          <w:rFonts w:hint="eastAsia" w:ascii="宋体" w:hAnsi="宋体" w:eastAsia="宋体" w:cs="宋体"/>
          <w:spacing w:val="6"/>
          <w:sz w:val="21"/>
          <w:szCs w:val="21"/>
          <w:u w:val="single" w:color="auto"/>
        </w:rPr>
        <w:fldChar w:fldCharType="end"/>
      </w:r>
      <w:r>
        <w:rPr>
          <w:rFonts w:hint="eastAsia" w:ascii="宋体" w:hAnsi="宋体" w:eastAsia="宋体" w:cs="宋体"/>
          <w:spacing w:val="6"/>
          <w:sz w:val="21"/>
          <w:szCs w:val="21"/>
          <w:u w:val="single" w:color="auto"/>
        </w:rPr>
        <w:t>]224</w:t>
      </w:r>
      <w:r>
        <w:rPr>
          <w:rFonts w:hint="eastAsia" w:ascii="宋体" w:hAnsi="宋体" w:eastAsia="宋体" w:cs="宋体"/>
          <w:spacing w:val="-23"/>
          <w:sz w:val="21"/>
          <w:szCs w:val="21"/>
          <w:u w:val="single" w:color="auto"/>
        </w:rPr>
        <w:t xml:space="preserve"> </w:t>
      </w:r>
      <w:r>
        <w:rPr>
          <w:rFonts w:hint="eastAsia" w:ascii="宋体" w:hAnsi="宋体" w:eastAsia="宋体" w:cs="宋体"/>
          <w:spacing w:val="6"/>
          <w:sz w:val="21"/>
          <w:szCs w:val="21"/>
          <w:u w:val="single" w:color="auto"/>
        </w:rPr>
        <w:t xml:space="preserve">号文相关规定执行  </w:t>
      </w:r>
      <w:r>
        <w:rPr>
          <w:rFonts w:hint="eastAsia" w:ascii="宋体" w:hAnsi="宋体" w:eastAsia="宋体" w:cs="宋体"/>
          <w:spacing w:val="6"/>
          <w:sz w:val="21"/>
          <w:szCs w:val="21"/>
        </w:rPr>
        <w:t>。</w:t>
      </w:r>
    </w:p>
    <w:p w14:paraId="3155753E">
      <w:pPr>
        <w:spacing w:line="228" w:lineRule="auto"/>
        <w:ind w:left="420"/>
        <w:rPr>
          <w:rFonts w:hint="eastAsia" w:ascii="宋体" w:hAnsi="宋体" w:eastAsia="宋体" w:cs="宋体"/>
          <w:sz w:val="21"/>
          <w:szCs w:val="21"/>
        </w:rPr>
      </w:pPr>
      <w:r>
        <w:rPr>
          <w:rFonts w:hint="eastAsia" w:ascii="宋体" w:hAnsi="宋体" w:eastAsia="宋体" w:cs="宋体"/>
          <w:spacing w:val="4"/>
          <w:sz w:val="21"/>
          <w:szCs w:val="21"/>
        </w:rPr>
        <w:t>6.2</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职业健康</w:t>
      </w:r>
    </w:p>
    <w:p w14:paraId="49A0734D">
      <w:pPr>
        <w:spacing w:before="113" w:line="333" w:lineRule="auto"/>
        <w:ind w:left="3" w:firstLine="416"/>
        <w:jc w:val="both"/>
        <w:rPr>
          <w:rFonts w:hint="eastAsia" w:ascii="宋体" w:hAnsi="宋体" w:eastAsia="宋体" w:cs="宋体"/>
          <w:sz w:val="21"/>
          <w:szCs w:val="21"/>
        </w:rPr>
      </w:pPr>
      <w:r>
        <w:rPr>
          <w:rFonts w:hint="eastAsia" w:ascii="宋体" w:hAnsi="宋体" w:eastAsia="宋体" w:cs="宋体"/>
          <w:spacing w:val="5"/>
          <w:sz w:val="21"/>
          <w:szCs w:val="21"/>
        </w:rPr>
        <w:t>6.2.3 扬尘防治：严格执行市住建【2016】71</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号《关于进一</w:t>
      </w:r>
      <w:r>
        <w:rPr>
          <w:rFonts w:hint="eastAsia" w:ascii="宋体" w:hAnsi="宋体" w:eastAsia="宋体" w:cs="宋体"/>
          <w:spacing w:val="4"/>
          <w:sz w:val="21"/>
          <w:szCs w:val="21"/>
        </w:rPr>
        <w:t>步加强全市建筑工地扬尘治理工作的通知》</w:t>
      </w:r>
      <w:r>
        <w:rPr>
          <w:rFonts w:hint="eastAsia" w:ascii="宋体" w:hAnsi="宋体" w:eastAsia="宋体" w:cs="宋体"/>
          <w:spacing w:val="5"/>
          <w:sz w:val="21"/>
          <w:szCs w:val="21"/>
        </w:rPr>
        <w:t>的相关规定。关于扬尘防治费支付比例和支付期限的约定为：</w:t>
      </w:r>
      <w:r>
        <w:rPr>
          <w:rFonts w:hint="eastAsia" w:ascii="宋体" w:hAnsi="宋体" w:eastAsia="宋体" w:cs="宋体"/>
          <w:spacing w:val="5"/>
          <w:sz w:val="21"/>
          <w:szCs w:val="21"/>
          <w:u w:val="single" w:color="auto"/>
        </w:rPr>
        <w:t>市住建〔2016〕34</w:t>
      </w:r>
      <w:r>
        <w:rPr>
          <w:rFonts w:hint="eastAsia" w:ascii="宋体" w:hAnsi="宋体" w:eastAsia="宋体" w:cs="宋体"/>
          <w:spacing w:val="-35"/>
          <w:sz w:val="21"/>
          <w:szCs w:val="21"/>
          <w:u w:val="single" w:color="auto"/>
        </w:rPr>
        <w:t xml:space="preserve"> </w:t>
      </w:r>
      <w:r>
        <w:rPr>
          <w:rFonts w:hint="eastAsia" w:ascii="宋体" w:hAnsi="宋体" w:eastAsia="宋体" w:cs="宋体"/>
          <w:spacing w:val="5"/>
          <w:sz w:val="21"/>
          <w:szCs w:val="21"/>
          <w:u w:val="single" w:color="auto"/>
        </w:rPr>
        <w:t>号文、市住建（201</w:t>
      </w:r>
      <w:r>
        <w:rPr>
          <w:rFonts w:hint="eastAsia" w:ascii="宋体" w:hAnsi="宋体" w:eastAsia="宋体" w:cs="宋体"/>
          <w:spacing w:val="4"/>
          <w:sz w:val="21"/>
          <w:szCs w:val="21"/>
          <w:u w:val="single" w:color="auto"/>
        </w:rPr>
        <w:t>6）165</w:t>
      </w:r>
      <w:r>
        <w:rPr>
          <w:rFonts w:hint="eastAsia" w:ascii="宋体" w:hAnsi="宋体" w:eastAsia="宋体" w:cs="宋体"/>
          <w:spacing w:val="6"/>
          <w:sz w:val="21"/>
          <w:szCs w:val="21"/>
          <w:u w:val="single" w:color="auto"/>
        </w:rPr>
        <w:t>号、市住建（2018）32</w:t>
      </w:r>
      <w:r>
        <w:rPr>
          <w:rFonts w:hint="eastAsia" w:ascii="宋体" w:hAnsi="宋体" w:eastAsia="宋体" w:cs="宋体"/>
          <w:spacing w:val="-32"/>
          <w:sz w:val="21"/>
          <w:szCs w:val="21"/>
          <w:u w:val="single" w:color="auto"/>
        </w:rPr>
        <w:t xml:space="preserve"> </w:t>
      </w:r>
      <w:r>
        <w:rPr>
          <w:rFonts w:hint="eastAsia" w:ascii="宋体" w:hAnsi="宋体" w:eastAsia="宋体" w:cs="宋体"/>
          <w:spacing w:val="6"/>
          <w:sz w:val="21"/>
          <w:szCs w:val="21"/>
          <w:u w:val="single" w:color="auto"/>
        </w:rPr>
        <w:t>号文规定</w:t>
      </w:r>
      <w:r>
        <w:rPr>
          <w:rFonts w:hint="eastAsia" w:ascii="宋体" w:hAnsi="宋体" w:eastAsia="宋体" w:cs="宋体"/>
          <w:spacing w:val="6"/>
          <w:sz w:val="21"/>
          <w:szCs w:val="21"/>
        </w:rPr>
        <w:t>。</w:t>
      </w:r>
    </w:p>
    <w:p w14:paraId="2BF19E11">
      <w:pPr>
        <w:spacing w:before="118" w:line="229" w:lineRule="auto"/>
        <w:ind w:left="3"/>
        <w:outlineLvl w:val="3"/>
        <w:rPr>
          <w:rFonts w:hint="eastAsia" w:ascii="宋体" w:hAnsi="宋体" w:eastAsia="宋体" w:cs="宋体"/>
          <w:sz w:val="21"/>
          <w:szCs w:val="21"/>
        </w:rPr>
      </w:pPr>
      <w:r>
        <w:rPr>
          <w:rFonts w:hint="eastAsia" w:ascii="宋体" w:hAnsi="宋体" w:eastAsia="宋体" w:cs="宋体"/>
          <w:spacing w:val="5"/>
          <w:sz w:val="21"/>
          <w:szCs w:val="21"/>
        </w:rPr>
        <w:t>7.</w:t>
      </w:r>
      <w:r>
        <w:rPr>
          <w:rFonts w:hint="eastAsia" w:ascii="宋体" w:hAnsi="宋体" w:eastAsia="宋体" w:cs="宋体"/>
          <w:spacing w:val="17"/>
          <w:sz w:val="21"/>
          <w:szCs w:val="21"/>
        </w:rPr>
        <w:t xml:space="preserve"> </w:t>
      </w:r>
      <w:r>
        <w:rPr>
          <w:rFonts w:hint="eastAsia" w:ascii="宋体" w:hAnsi="宋体" w:eastAsia="宋体" w:cs="宋体"/>
          <w:spacing w:val="5"/>
          <w:sz w:val="21"/>
          <w:szCs w:val="21"/>
        </w:rPr>
        <w:t>工期和进度</w:t>
      </w:r>
    </w:p>
    <w:p w14:paraId="158BEB01">
      <w:pPr>
        <w:spacing w:before="231" w:line="230" w:lineRule="auto"/>
        <w:ind w:left="423"/>
        <w:rPr>
          <w:rFonts w:hint="eastAsia" w:ascii="宋体" w:hAnsi="宋体" w:eastAsia="宋体" w:cs="宋体"/>
          <w:sz w:val="21"/>
          <w:szCs w:val="21"/>
        </w:rPr>
      </w:pPr>
      <w:r>
        <w:rPr>
          <w:rFonts w:hint="eastAsia" w:ascii="宋体" w:hAnsi="宋体" w:eastAsia="宋体" w:cs="宋体"/>
          <w:spacing w:val="6"/>
          <w:sz w:val="21"/>
          <w:szCs w:val="21"/>
        </w:rPr>
        <w:t>7.1 施工组织设计</w:t>
      </w:r>
    </w:p>
    <w:p w14:paraId="12CF79FA">
      <w:pPr>
        <w:spacing w:before="232" w:line="228" w:lineRule="auto"/>
        <w:ind w:left="423"/>
        <w:rPr>
          <w:rFonts w:hint="eastAsia" w:ascii="宋体" w:hAnsi="宋体" w:eastAsia="宋体" w:cs="宋体"/>
          <w:spacing w:val="8"/>
          <w:sz w:val="21"/>
          <w:szCs w:val="21"/>
        </w:rPr>
      </w:pPr>
      <w:r>
        <w:rPr>
          <w:rFonts w:hint="eastAsia" w:ascii="宋体" w:hAnsi="宋体" w:eastAsia="宋体" w:cs="宋体"/>
          <w:spacing w:val="8"/>
          <w:sz w:val="21"/>
          <w:szCs w:val="21"/>
        </w:rPr>
        <w:t>7.1.1 合同当事人约定的施工组织设计应包括的其他内容：</w:t>
      </w:r>
      <w:r>
        <w:rPr>
          <w:rFonts w:hint="eastAsia" w:ascii="宋体" w:hAnsi="宋体" w:eastAsia="宋体" w:cs="宋体"/>
          <w:spacing w:val="8"/>
          <w:sz w:val="21"/>
          <w:szCs w:val="21"/>
          <w:u w:val="single" w:color="auto"/>
        </w:rPr>
        <w:t>按规范要求</w:t>
      </w:r>
      <w:r>
        <w:rPr>
          <w:rFonts w:hint="eastAsia" w:ascii="宋体" w:hAnsi="宋体" w:eastAsia="宋体" w:cs="宋体"/>
          <w:spacing w:val="8"/>
          <w:sz w:val="21"/>
          <w:szCs w:val="21"/>
        </w:rPr>
        <w:t>。</w:t>
      </w:r>
    </w:p>
    <w:p w14:paraId="1679552D">
      <w:pPr>
        <w:spacing w:before="232" w:line="228" w:lineRule="auto"/>
        <w:ind w:left="423"/>
        <w:rPr>
          <w:rFonts w:hint="eastAsia" w:ascii="宋体" w:hAnsi="宋体" w:eastAsia="宋体" w:cs="宋体"/>
          <w:sz w:val="21"/>
          <w:szCs w:val="21"/>
        </w:rPr>
      </w:pPr>
      <w:r>
        <w:rPr>
          <w:rFonts w:hint="eastAsia" w:ascii="宋体" w:hAnsi="宋体" w:eastAsia="宋体" w:cs="宋体"/>
          <w:spacing w:val="7"/>
          <w:sz w:val="21"/>
          <w:szCs w:val="21"/>
        </w:rPr>
        <w:t>7.1.2 施工组织设计的提交和修改</w:t>
      </w:r>
    </w:p>
    <w:p w14:paraId="60DB9079">
      <w:pPr>
        <w:spacing w:before="113" w:line="228" w:lineRule="auto"/>
        <w:ind w:left="420"/>
        <w:rPr>
          <w:rFonts w:hint="eastAsia" w:ascii="宋体" w:hAnsi="宋体" w:eastAsia="宋体" w:cs="宋体"/>
          <w:sz w:val="21"/>
          <w:szCs w:val="21"/>
        </w:rPr>
      </w:pPr>
      <w:r>
        <w:rPr>
          <w:rFonts w:hint="eastAsia" w:ascii="宋体" w:hAnsi="宋体" w:eastAsia="宋体" w:cs="宋体"/>
          <w:spacing w:val="9"/>
          <w:sz w:val="21"/>
          <w:szCs w:val="21"/>
        </w:rPr>
        <w:t>承包人提交详细施工组织设计的期限的约定：</w:t>
      </w:r>
      <w:r>
        <w:rPr>
          <w:rFonts w:hint="eastAsia" w:ascii="宋体" w:hAnsi="宋体" w:eastAsia="宋体" w:cs="宋体"/>
          <w:spacing w:val="9"/>
          <w:sz w:val="21"/>
          <w:szCs w:val="21"/>
          <w:u w:val="single" w:color="auto"/>
        </w:rPr>
        <w:t>合同签订后7天内</w:t>
      </w:r>
      <w:r>
        <w:rPr>
          <w:rFonts w:hint="eastAsia" w:ascii="宋体" w:hAnsi="宋体" w:eastAsia="宋体" w:cs="宋体"/>
          <w:spacing w:val="9"/>
          <w:sz w:val="21"/>
          <w:szCs w:val="21"/>
        </w:rPr>
        <w:t>。</w:t>
      </w:r>
    </w:p>
    <w:p w14:paraId="61B33F76">
      <w:pPr>
        <w:spacing w:before="113" w:line="228" w:lineRule="auto"/>
        <w:ind w:left="424"/>
        <w:rPr>
          <w:rFonts w:hint="eastAsia" w:ascii="宋体" w:hAnsi="宋体" w:eastAsia="宋体" w:cs="宋体"/>
          <w:sz w:val="21"/>
          <w:szCs w:val="21"/>
        </w:rPr>
      </w:pPr>
      <w:r>
        <w:rPr>
          <w:rFonts w:hint="eastAsia" w:ascii="宋体" w:hAnsi="宋体" w:eastAsia="宋体" w:cs="宋体"/>
          <w:spacing w:val="8"/>
          <w:sz w:val="21"/>
          <w:szCs w:val="21"/>
        </w:rPr>
        <w:t>发包人和监理人在收到详细的施工组织设计后确认或提出修改意见的期限：</w:t>
      </w:r>
      <w:r>
        <w:rPr>
          <w:rFonts w:hint="eastAsia" w:ascii="宋体" w:hAnsi="宋体" w:eastAsia="宋体" w:cs="宋体"/>
          <w:spacing w:val="8"/>
          <w:sz w:val="21"/>
          <w:szCs w:val="21"/>
          <w:u w:val="single" w:color="auto"/>
        </w:rPr>
        <w:t xml:space="preserve">     7</w:t>
      </w:r>
      <w:r>
        <w:rPr>
          <w:rFonts w:hint="eastAsia" w:ascii="宋体" w:hAnsi="宋体" w:eastAsia="宋体" w:cs="宋体"/>
          <w:spacing w:val="-29"/>
          <w:sz w:val="21"/>
          <w:szCs w:val="21"/>
          <w:u w:val="single" w:color="auto"/>
        </w:rPr>
        <w:t xml:space="preserve"> </w:t>
      </w:r>
      <w:r>
        <w:rPr>
          <w:rFonts w:hint="eastAsia" w:ascii="宋体" w:hAnsi="宋体" w:eastAsia="宋体" w:cs="宋体"/>
          <w:spacing w:val="8"/>
          <w:sz w:val="21"/>
          <w:szCs w:val="21"/>
          <w:u w:val="single" w:color="auto"/>
        </w:rPr>
        <w:t xml:space="preserve">天内    </w:t>
      </w:r>
      <w:r>
        <w:rPr>
          <w:rFonts w:hint="eastAsia" w:ascii="宋体" w:hAnsi="宋体" w:eastAsia="宋体" w:cs="宋体"/>
          <w:spacing w:val="8"/>
          <w:sz w:val="21"/>
          <w:szCs w:val="21"/>
        </w:rPr>
        <w:t>。</w:t>
      </w:r>
    </w:p>
    <w:p w14:paraId="7F52ED5E">
      <w:pPr>
        <w:spacing w:before="112" w:line="229" w:lineRule="auto"/>
        <w:ind w:left="425"/>
        <w:rPr>
          <w:rFonts w:hint="eastAsia" w:ascii="宋体" w:hAnsi="宋体" w:eastAsia="宋体" w:cs="宋体"/>
          <w:sz w:val="21"/>
          <w:szCs w:val="21"/>
        </w:rPr>
      </w:pPr>
      <w:r>
        <w:rPr>
          <w:rFonts w:hint="eastAsia" w:ascii="宋体" w:hAnsi="宋体" w:eastAsia="宋体" w:cs="宋体"/>
          <w:spacing w:val="6"/>
          <w:sz w:val="21"/>
          <w:szCs w:val="21"/>
        </w:rPr>
        <w:t>7.2 施工进度计划</w:t>
      </w:r>
    </w:p>
    <w:p w14:paraId="0108106A">
      <w:pPr>
        <w:spacing w:before="232" w:line="228" w:lineRule="auto"/>
        <w:ind w:left="425"/>
        <w:rPr>
          <w:rFonts w:hint="eastAsia" w:ascii="宋体" w:hAnsi="宋体" w:eastAsia="宋体" w:cs="宋体"/>
          <w:sz w:val="21"/>
          <w:szCs w:val="21"/>
        </w:rPr>
      </w:pPr>
      <w:r>
        <w:rPr>
          <w:rFonts w:hint="eastAsia" w:ascii="宋体" w:hAnsi="宋体" w:eastAsia="宋体" w:cs="宋体"/>
          <w:spacing w:val="7"/>
          <w:sz w:val="21"/>
          <w:szCs w:val="21"/>
        </w:rPr>
        <w:t>7.2.2 施工进度计划的修订</w:t>
      </w:r>
    </w:p>
    <w:p w14:paraId="53642E62">
      <w:pPr>
        <w:spacing w:before="113" w:line="332" w:lineRule="auto"/>
        <w:ind w:right="155" w:firstLine="424"/>
        <w:rPr>
          <w:rFonts w:hint="eastAsia" w:ascii="宋体" w:hAnsi="宋体" w:eastAsia="宋体" w:cs="宋体"/>
          <w:sz w:val="21"/>
          <w:szCs w:val="21"/>
        </w:rPr>
      </w:pPr>
      <w:r>
        <w:rPr>
          <w:rFonts w:hint="eastAsia" w:ascii="宋体" w:hAnsi="宋体" w:eastAsia="宋体" w:cs="宋体"/>
          <w:spacing w:val="9"/>
          <w:sz w:val="21"/>
          <w:szCs w:val="21"/>
        </w:rPr>
        <w:t>发包人和监理人在收到修订的施工进度计划后确认或提出修改意见的期限：</w:t>
      </w:r>
      <w:r>
        <w:rPr>
          <w:rFonts w:hint="eastAsia" w:ascii="宋体" w:hAnsi="宋体" w:eastAsia="宋体" w:cs="宋体"/>
          <w:spacing w:val="9"/>
          <w:sz w:val="21"/>
          <w:szCs w:val="21"/>
          <w:u w:val="single" w:color="auto"/>
        </w:rPr>
        <w:t xml:space="preserve">   收到修订合同进度计</w:t>
      </w:r>
      <w:r>
        <w:rPr>
          <w:rFonts w:hint="eastAsia" w:ascii="宋体" w:hAnsi="宋体" w:eastAsia="宋体" w:cs="宋体"/>
          <w:spacing w:val="-1"/>
          <w:sz w:val="21"/>
          <w:szCs w:val="21"/>
          <w:u w:val="single" w:color="auto"/>
        </w:rPr>
        <w:t>划后</w:t>
      </w:r>
      <w:r>
        <w:rPr>
          <w:rFonts w:hint="eastAsia" w:ascii="宋体" w:hAnsi="宋体" w:eastAsia="宋体" w:cs="宋体"/>
          <w:spacing w:val="-30"/>
          <w:sz w:val="21"/>
          <w:szCs w:val="21"/>
          <w:u w:val="single" w:color="auto"/>
        </w:rPr>
        <w:t xml:space="preserve"> </w:t>
      </w:r>
      <w:r>
        <w:rPr>
          <w:rFonts w:hint="eastAsia" w:ascii="宋体" w:hAnsi="宋体" w:eastAsia="宋体" w:cs="宋体"/>
          <w:spacing w:val="-1"/>
          <w:sz w:val="21"/>
          <w:szCs w:val="21"/>
          <w:u w:val="single" w:color="auto"/>
        </w:rPr>
        <w:t>7</w:t>
      </w:r>
      <w:r>
        <w:rPr>
          <w:rFonts w:hint="eastAsia" w:ascii="宋体" w:hAnsi="宋体" w:eastAsia="宋体" w:cs="宋体"/>
          <w:spacing w:val="-34"/>
          <w:sz w:val="21"/>
          <w:szCs w:val="21"/>
          <w:u w:val="single" w:color="auto"/>
        </w:rPr>
        <w:t xml:space="preserve"> </w:t>
      </w:r>
      <w:r>
        <w:rPr>
          <w:rFonts w:hint="eastAsia" w:ascii="宋体" w:hAnsi="宋体" w:eastAsia="宋体" w:cs="宋体"/>
          <w:spacing w:val="-1"/>
          <w:sz w:val="21"/>
          <w:szCs w:val="21"/>
          <w:u w:val="single" w:color="auto"/>
        </w:rPr>
        <w:t>天</w:t>
      </w:r>
      <w:r>
        <w:rPr>
          <w:rFonts w:hint="eastAsia" w:ascii="宋体" w:hAnsi="宋体" w:eastAsia="宋体" w:cs="宋体"/>
          <w:spacing w:val="5"/>
          <w:sz w:val="21"/>
          <w:szCs w:val="21"/>
          <w:u w:val="single" w:color="auto"/>
        </w:rPr>
        <w:t xml:space="preserve">  </w:t>
      </w:r>
      <w:r>
        <w:rPr>
          <w:rFonts w:hint="eastAsia" w:ascii="宋体" w:hAnsi="宋体" w:eastAsia="宋体" w:cs="宋体"/>
          <w:spacing w:val="-1"/>
          <w:sz w:val="21"/>
          <w:szCs w:val="21"/>
        </w:rPr>
        <w:t>。</w:t>
      </w:r>
    </w:p>
    <w:p w14:paraId="7DF64FEF">
      <w:pPr>
        <w:spacing w:line="229" w:lineRule="auto"/>
        <w:ind w:left="425"/>
        <w:rPr>
          <w:rFonts w:hint="eastAsia" w:ascii="宋体" w:hAnsi="宋体" w:eastAsia="宋体" w:cs="宋体"/>
          <w:sz w:val="21"/>
          <w:szCs w:val="21"/>
        </w:rPr>
      </w:pPr>
      <w:r>
        <w:rPr>
          <w:rFonts w:hint="eastAsia" w:ascii="宋体" w:hAnsi="宋体" w:eastAsia="宋体" w:cs="宋体"/>
          <w:spacing w:val="2"/>
          <w:sz w:val="21"/>
          <w:szCs w:val="21"/>
        </w:rPr>
        <w:t>7.3</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开工</w:t>
      </w:r>
    </w:p>
    <w:p w14:paraId="675606B2">
      <w:pPr>
        <w:spacing w:before="231" w:line="230" w:lineRule="auto"/>
        <w:ind w:left="425"/>
        <w:rPr>
          <w:rFonts w:hint="eastAsia" w:ascii="宋体" w:hAnsi="宋体" w:eastAsia="宋体" w:cs="宋体"/>
          <w:sz w:val="21"/>
          <w:szCs w:val="21"/>
        </w:rPr>
      </w:pPr>
      <w:r>
        <w:rPr>
          <w:rFonts w:hint="eastAsia" w:ascii="宋体" w:hAnsi="宋体" w:eastAsia="宋体" w:cs="宋体"/>
          <w:spacing w:val="4"/>
          <w:sz w:val="21"/>
          <w:szCs w:val="21"/>
        </w:rPr>
        <w:t>7.3.1</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开工准备</w:t>
      </w:r>
    </w:p>
    <w:p w14:paraId="765B8987">
      <w:pPr>
        <w:spacing w:before="111" w:line="228" w:lineRule="auto"/>
        <w:ind w:left="649"/>
        <w:rPr>
          <w:rFonts w:hint="eastAsia" w:ascii="宋体" w:hAnsi="宋体" w:eastAsia="宋体" w:cs="宋体"/>
          <w:sz w:val="21"/>
          <w:szCs w:val="21"/>
        </w:rPr>
      </w:pPr>
      <w:r>
        <w:rPr>
          <w:rFonts w:hint="eastAsia" w:ascii="宋体" w:hAnsi="宋体" w:eastAsia="宋体" w:cs="宋体"/>
          <w:spacing w:val="7"/>
          <w:sz w:val="21"/>
          <w:szCs w:val="21"/>
        </w:rPr>
        <w:t>关于承包人提交工程开工报审表的期限：</w:t>
      </w:r>
      <w:r>
        <w:rPr>
          <w:rFonts w:hint="eastAsia" w:ascii="宋体" w:hAnsi="宋体" w:eastAsia="宋体" w:cs="宋体"/>
          <w:spacing w:val="7"/>
          <w:sz w:val="21"/>
          <w:szCs w:val="21"/>
          <w:u w:val="single" w:color="auto"/>
        </w:rPr>
        <w:t xml:space="preserve">  合同签订后</w:t>
      </w:r>
      <w:r>
        <w:rPr>
          <w:rFonts w:hint="eastAsia" w:ascii="宋体" w:hAnsi="宋体" w:eastAsia="宋体" w:cs="宋体"/>
          <w:spacing w:val="-19"/>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3"/>
          <w:sz w:val="21"/>
          <w:szCs w:val="21"/>
          <w:u w:val="single" w:color="auto"/>
        </w:rPr>
        <w:t xml:space="preserve"> </w:t>
      </w:r>
      <w:r>
        <w:rPr>
          <w:rFonts w:hint="eastAsia" w:ascii="宋体" w:hAnsi="宋体" w:eastAsia="宋体" w:cs="宋体"/>
          <w:spacing w:val="7"/>
          <w:sz w:val="21"/>
          <w:szCs w:val="21"/>
          <w:u w:val="single" w:color="auto"/>
        </w:rPr>
        <w:t xml:space="preserve">天  </w:t>
      </w:r>
      <w:r>
        <w:rPr>
          <w:rFonts w:hint="eastAsia" w:ascii="宋体" w:hAnsi="宋体" w:eastAsia="宋体" w:cs="宋体"/>
          <w:spacing w:val="7"/>
          <w:sz w:val="21"/>
          <w:szCs w:val="21"/>
        </w:rPr>
        <w:t>。</w:t>
      </w:r>
    </w:p>
    <w:p w14:paraId="2FAB75E7">
      <w:pPr>
        <w:spacing w:before="113" w:line="228" w:lineRule="auto"/>
        <w:ind w:left="649"/>
        <w:rPr>
          <w:rFonts w:hint="eastAsia" w:ascii="宋体" w:hAnsi="宋体" w:eastAsia="宋体" w:cs="宋体"/>
          <w:sz w:val="21"/>
          <w:szCs w:val="21"/>
        </w:rPr>
      </w:pPr>
      <w:r>
        <w:rPr>
          <w:rFonts w:hint="eastAsia" w:ascii="宋体" w:hAnsi="宋体" w:eastAsia="宋体" w:cs="宋体"/>
          <w:spacing w:val="8"/>
          <w:sz w:val="21"/>
          <w:szCs w:val="21"/>
        </w:rPr>
        <w:t>关于发包人应完成的其他开工准备工作及期限：</w:t>
      </w:r>
      <w:r>
        <w:rPr>
          <w:rFonts w:hint="eastAsia" w:ascii="宋体" w:hAnsi="宋体" w:eastAsia="宋体" w:cs="宋体"/>
          <w:spacing w:val="8"/>
          <w:sz w:val="21"/>
          <w:szCs w:val="21"/>
          <w:u w:val="single" w:color="auto"/>
        </w:rPr>
        <w:t>合同签订后</w:t>
      </w:r>
      <w:r>
        <w:rPr>
          <w:rFonts w:hint="eastAsia" w:ascii="宋体" w:hAnsi="宋体" w:eastAsia="宋体" w:cs="宋体"/>
          <w:spacing w:val="-35"/>
          <w:sz w:val="21"/>
          <w:szCs w:val="21"/>
          <w:u w:val="single" w:color="auto"/>
        </w:rPr>
        <w:t xml:space="preserve"> </w:t>
      </w:r>
      <w:r>
        <w:rPr>
          <w:rFonts w:hint="eastAsia" w:ascii="宋体" w:hAnsi="宋体" w:eastAsia="宋体" w:cs="宋体"/>
          <w:spacing w:val="8"/>
          <w:sz w:val="21"/>
          <w:szCs w:val="21"/>
          <w:u w:val="single" w:color="auto"/>
        </w:rPr>
        <w:t>7</w:t>
      </w:r>
      <w:r>
        <w:rPr>
          <w:rFonts w:hint="eastAsia" w:ascii="宋体" w:hAnsi="宋体" w:eastAsia="宋体" w:cs="宋体"/>
          <w:spacing w:val="-33"/>
          <w:sz w:val="21"/>
          <w:szCs w:val="21"/>
          <w:u w:val="single" w:color="auto"/>
        </w:rPr>
        <w:t xml:space="preserve"> </w:t>
      </w:r>
      <w:r>
        <w:rPr>
          <w:rFonts w:hint="eastAsia" w:ascii="宋体" w:hAnsi="宋体" w:eastAsia="宋体" w:cs="宋体"/>
          <w:spacing w:val="8"/>
          <w:sz w:val="21"/>
          <w:szCs w:val="21"/>
          <w:u w:val="single" w:color="auto"/>
        </w:rPr>
        <w:t xml:space="preserve">天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6C7453AA">
      <w:pPr>
        <w:spacing w:before="113" w:line="228" w:lineRule="auto"/>
        <w:ind w:left="424"/>
        <w:rPr>
          <w:rFonts w:hint="eastAsia" w:ascii="宋体" w:hAnsi="宋体" w:eastAsia="宋体" w:cs="宋体"/>
          <w:sz w:val="21"/>
          <w:szCs w:val="21"/>
        </w:rPr>
      </w:pPr>
      <w:r>
        <w:rPr>
          <w:rFonts w:hint="eastAsia" w:ascii="宋体" w:hAnsi="宋体" w:eastAsia="宋体" w:cs="宋体"/>
          <w:spacing w:val="8"/>
          <w:sz w:val="21"/>
          <w:szCs w:val="21"/>
        </w:rPr>
        <w:t>关于承包人应完成的其他开工准备工作及期限：</w:t>
      </w:r>
      <w:r>
        <w:rPr>
          <w:rFonts w:hint="eastAsia" w:ascii="宋体" w:hAnsi="宋体" w:eastAsia="宋体" w:cs="宋体"/>
          <w:spacing w:val="7"/>
          <w:sz w:val="21"/>
          <w:szCs w:val="21"/>
          <w:u w:val="single" w:color="auto"/>
        </w:rPr>
        <w:t xml:space="preserve">   合同签订后</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 xml:space="preserve">天   </w:t>
      </w:r>
      <w:r>
        <w:rPr>
          <w:rFonts w:hint="eastAsia" w:ascii="宋体" w:hAnsi="宋体" w:eastAsia="宋体" w:cs="宋体"/>
          <w:spacing w:val="7"/>
          <w:sz w:val="21"/>
          <w:szCs w:val="21"/>
        </w:rPr>
        <w:t>。</w:t>
      </w:r>
    </w:p>
    <w:p w14:paraId="1D18B635">
      <w:pPr>
        <w:spacing w:before="113" w:line="230" w:lineRule="auto"/>
        <w:ind w:left="425"/>
        <w:rPr>
          <w:rFonts w:hint="eastAsia" w:ascii="宋体" w:hAnsi="宋体" w:eastAsia="宋体" w:cs="宋体"/>
          <w:sz w:val="21"/>
          <w:szCs w:val="21"/>
        </w:rPr>
      </w:pPr>
      <w:r>
        <w:rPr>
          <w:rFonts w:hint="eastAsia" w:ascii="宋体" w:hAnsi="宋体" w:eastAsia="宋体" w:cs="宋体"/>
          <w:spacing w:val="4"/>
          <w:sz w:val="21"/>
          <w:szCs w:val="21"/>
        </w:rPr>
        <w:t>7.3.2</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开工通知</w:t>
      </w:r>
    </w:p>
    <w:p w14:paraId="42F0BE6A">
      <w:pPr>
        <w:spacing w:before="111" w:line="332" w:lineRule="auto"/>
        <w:ind w:right="155" w:firstLine="436"/>
        <w:rPr>
          <w:rFonts w:hint="eastAsia" w:ascii="宋体" w:hAnsi="宋体" w:eastAsia="宋体" w:cs="宋体"/>
          <w:sz w:val="21"/>
          <w:szCs w:val="21"/>
        </w:rPr>
      </w:pPr>
      <w:r>
        <w:rPr>
          <w:rFonts w:hint="eastAsia" w:ascii="宋体" w:hAnsi="宋体" w:eastAsia="宋体" w:cs="宋体"/>
          <w:spacing w:val="8"/>
          <w:sz w:val="21"/>
          <w:szCs w:val="21"/>
        </w:rPr>
        <w:t>因发包人原因造成监理人未能在计划开工日期之日起</w:t>
      </w:r>
      <w:r>
        <w:rPr>
          <w:rFonts w:hint="eastAsia" w:ascii="宋体" w:hAnsi="宋体" w:eastAsia="宋体" w:cs="宋体"/>
          <w:spacing w:val="49"/>
          <w:sz w:val="21"/>
          <w:szCs w:val="21"/>
          <w:u w:val="single" w:color="auto"/>
        </w:rPr>
        <w:t xml:space="preserve"> </w:t>
      </w:r>
      <w:r>
        <w:rPr>
          <w:rFonts w:hint="eastAsia" w:ascii="宋体" w:hAnsi="宋体" w:eastAsia="宋体" w:cs="宋体"/>
          <w:spacing w:val="8"/>
          <w:sz w:val="21"/>
          <w:szCs w:val="21"/>
          <w:u w:val="single" w:color="auto"/>
        </w:rPr>
        <w:t xml:space="preserve">180 </w:t>
      </w:r>
      <w:r>
        <w:rPr>
          <w:rFonts w:hint="eastAsia" w:ascii="宋体" w:hAnsi="宋体" w:eastAsia="宋体" w:cs="宋体"/>
          <w:spacing w:val="8"/>
          <w:sz w:val="21"/>
          <w:szCs w:val="21"/>
        </w:rPr>
        <w:t>天内发出开工通知的，承包人有权提出价格调整要求，或者解除合同。</w:t>
      </w:r>
    </w:p>
    <w:p w14:paraId="266CBC2C">
      <w:pPr>
        <w:spacing w:line="229" w:lineRule="auto"/>
        <w:ind w:left="425"/>
        <w:rPr>
          <w:rFonts w:hint="eastAsia" w:ascii="宋体" w:hAnsi="宋体" w:eastAsia="宋体" w:cs="宋体"/>
          <w:sz w:val="21"/>
          <w:szCs w:val="21"/>
        </w:rPr>
      </w:pPr>
      <w:r>
        <w:rPr>
          <w:rFonts w:hint="eastAsia" w:ascii="宋体" w:hAnsi="宋体" w:eastAsia="宋体" w:cs="宋体"/>
          <w:spacing w:val="5"/>
          <w:sz w:val="21"/>
          <w:szCs w:val="21"/>
        </w:rPr>
        <w:t>7.4 测量放线</w:t>
      </w:r>
    </w:p>
    <w:p w14:paraId="673675E0">
      <w:pPr>
        <w:spacing w:before="233" w:line="332" w:lineRule="auto"/>
        <w:ind w:left="3" w:right="102" w:firstLine="422"/>
        <w:rPr>
          <w:rFonts w:hint="eastAsia" w:ascii="宋体" w:hAnsi="宋体" w:eastAsia="宋体" w:cs="宋体"/>
          <w:sz w:val="21"/>
          <w:szCs w:val="21"/>
        </w:rPr>
      </w:pPr>
      <w:r>
        <w:rPr>
          <w:rFonts w:hint="eastAsia" w:ascii="宋体" w:hAnsi="宋体" w:eastAsia="宋体" w:cs="宋体"/>
          <w:spacing w:val="9"/>
          <w:sz w:val="21"/>
          <w:szCs w:val="21"/>
        </w:rPr>
        <w:t>7.4.1</w:t>
      </w:r>
      <w:r>
        <w:rPr>
          <w:rFonts w:hint="eastAsia" w:ascii="宋体" w:hAnsi="宋体" w:eastAsia="宋体" w:cs="宋体"/>
          <w:spacing w:val="-34"/>
          <w:sz w:val="21"/>
          <w:szCs w:val="21"/>
        </w:rPr>
        <w:t xml:space="preserve"> </w:t>
      </w:r>
      <w:r>
        <w:rPr>
          <w:rFonts w:hint="eastAsia" w:ascii="宋体" w:hAnsi="宋体" w:eastAsia="宋体" w:cs="宋体"/>
          <w:spacing w:val="9"/>
          <w:sz w:val="21"/>
          <w:szCs w:val="21"/>
        </w:rPr>
        <w:t>发包人通过监理人向承包人提供测量基准点、基准线和水准</w:t>
      </w:r>
      <w:r>
        <w:rPr>
          <w:rFonts w:hint="eastAsia" w:ascii="宋体" w:hAnsi="宋体" w:eastAsia="宋体" w:cs="宋体"/>
          <w:spacing w:val="8"/>
          <w:sz w:val="21"/>
          <w:szCs w:val="21"/>
        </w:rPr>
        <w:t>点及其书面资料的期限：</w:t>
      </w:r>
      <w:r>
        <w:rPr>
          <w:rFonts w:hint="eastAsia" w:ascii="宋体" w:hAnsi="宋体" w:eastAsia="宋体" w:cs="宋体"/>
          <w:spacing w:val="8"/>
          <w:sz w:val="21"/>
          <w:szCs w:val="21"/>
          <w:u w:val="single" w:color="auto"/>
        </w:rPr>
        <w:t>合同签</w:t>
      </w:r>
      <w:r>
        <w:rPr>
          <w:rFonts w:hint="eastAsia" w:ascii="宋体" w:hAnsi="宋体" w:eastAsia="宋体" w:cs="宋体"/>
          <w:spacing w:val="-2"/>
          <w:sz w:val="21"/>
          <w:szCs w:val="21"/>
          <w:u w:val="single" w:color="auto"/>
        </w:rPr>
        <w:t>订后</w:t>
      </w:r>
      <w:r>
        <w:rPr>
          <w:rFonts w:hint="eastAsia" w:ascii="宋体" w:hAnsi="宋体" w:eastAsia="宋体" w:cs="宋体"/>
          <w:spacing w:val="-21"/>
          <w:sz w:val="21"/>
          <w:szCs w:val="21"/>
          <w:u w:val="single" w:color="auto"/>
        </w:rPr>
        <w:t xml:space="preserve"> </w:t>
      </w:r>
      <w:r>
        <w:rPr>
          <w:rFonts w:hint="eastAsia" w:ascii="宋体" w:hAnsi="宋体" w:eastAsia="宋体" w:cs="宋体"/>
          <w:spacing w:val="-2"/>
          <w:sz w:val="21"/>
          <w:szCs w:val="21"/>
          <w:u w:val="single" w:color="auto"/>
        </w:rPr>
        <w:t>14</w:t>
      </w:r>
      <w:r>
        <w:rPr>
          <w:rFonts w:hint="eastAsia" w:ascii="宋体" w:hAnsi="宋体" w:eastAsia="宋体" w:cs="宋体"/>
          <w:spacing w:val="-33"/>
          <w:sz w:val="21"/>
          <w:szCs w:val="21"/>
          <w:u w:val="single" w:color="auto"/>
        </w:rPr>
        <w:t xml:space="preserve"> </w:t>
      </w:r>
      <w:r>
        <w:rPr>
          <w:rFonts w:hint="eastAsia" w:ascii="宋体" w:hAnsi="宋体" w:eastAsia="宋体" w:cs="宋体"/>
          <w:spacing w:val="-2"/>
          <w:sz w:val="21"/>
          <w:szCs w:val="21"/>
          <w:u w:val="single" w:color="auto"/>
        </w:rPr>
        <w:t>天</w:t>
      </w:r>
      <w:r>
        <w:rPr>
          <w:rFonts w:hint="eastAsia" w:ascii="宋体" w:hAnsi="宋体" w:eastAsia="宋体" w:cs="宋体"/>
          <w:spacing w:val="4"/>
          <w:sz w:val="21"/>
          <w:szCs w:val="21"/>
          <w:u w:val="single" w:color="auto"/>
        </w:rPr>
        <w:t xml:space="preserve">   </w:t>
      </w:r>
      <w:r>
        <w:rPr>
          <w:rFonts w:hint="eastAsia" w:ascii="宋体" w:hAnsi="宋体" w:eastAsia="宋体" w:cs="宋体"/>
          <w:spacing w:val="-2"/>
          <w:sz w:val="21"/>
          <w:szCs w:val="21"/>
        </w:rPr>
        <w:t>。</w:t>
      </w:r>
    </w:p>
    <w:p w14:paraId="6B331C75">
      <w:pPr>
        <w:spacing w:line="229" w:lineRule="auto"/>
        <w:ind w:left="425"/>
        <w:rPr>
          <w:rFonts w:hint="eastAsia" w:ascii="宋体" w:hAnsi="宋体" w:eastAsia="宋体" w:cs="宋体"/>
          <w:sz w:val="21"/>
          <w:szCs w:val="21"/>
        </w:rPr>
      </w:pPr>
      <w:r>
        <w:rPr>
          <w:rFonts w:hint="eastAsia" w:ascii="宋体" w:hAnsi="宋体" w:eastAsia="宋体" w:cs="宋体"/>
          <w:spacing w:val="4"/>
          <w:sz w:val="21"/>
          <w:szCs w:val="21"/>
        </w:rPr>
        <w:t>7.5</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工期延误</w:t>
      </w:r>
    </w:p>
    <w:p w14:paraId="60FA0644">
      <w:pPr>
        <w:spacing w:before="232" w:line="229" w:lineRule="auto"/>
        <w:ind w:left="425"/>
        <w:rPr>
          <w:rFonts w:hint="eastAsia" w:ascii="宋体" w:hAnsi="宋体" w:eastAsia="宋体" w:cs="宋体"/>
          <w:sz w:val="21"/>
          <w:szCs w:val="21"/>
        </w:rPr>
      </w:pPr>
      <w:r>
        <w:rPr>
          <w:rFonts w:hint="eastAsia" w:ascii="宋体" w:hAnsi="宋体" w:eastAsia="宋体" w:cs="宋体"/>
          <w:spacing w:val="6"/>
          <w:sz w:val="21"/>
          <w:szCs w:val="21"/>
        </w:rPr>
        <w:t>7.5.1</w:t>
      </w:r>
      <w:r>
        <w:rPr>
          <w:rFonts w:hint="eastAsia" w:ascii="宋体" w:hAnsi="宋体" w:eastAsia="宋体" w:cs="宋体"/>
          <w:spacing w:val="32"/>
          <w:sz w:val="21"/>
          <w:szCs w:val="21"/>
        </w:rPr>
        <w:t xml:space="preserve"> </w:t>
      </w:r>
      <w:r>
        <w:rPr>
          <w:rFonts w:hint="eastAsia" w:ascii="宋体" w:hAnsi="宋体" w:eastAsia="宋体" w:cs="宋体"/>
          <w:spacing w:val="6"/>
          <w:sz w:val="21"/>
          <w:szCs w:val="21"/>
        </w:rPr>
        <w:t>因发包人原因导致工期延误</w:t>
      </w:r>
    </w:p>
    <w:p w14:paraId="0BBDBBC7">
      <w:pPr>
        <w:spacing w:before="113" w:line="332" w:lineRule="auto"/>
        <w:ind w:left="1" w:firstLine="429"/>
        <w:jc w:val="both"/>
        <w:rPr>
          <w:rFonts w:hint="eastAsia" w:ascii="宋体" w:hAnsi="宋体" w:eastAsia="宋体" w:cs="宋体"/>
          <w:sz w:val="21"/>
          <w:szCs w:val="21"/>
        </w:rPr>
      </w:pPr>
      <w:r>
        <w:rPr>
          <w:rFonts w:hint="eastAsia" w:ascii="宋体" w:hAnsi="宋体" w:eastAsia="宋体" w:cs="宋体"/>
          <w:spacing w:val="7"/>
          <w:sz w:val="21"/>
          <w:szCs w:val="21"/>
        </w:rPr>
        <w:t>（7）因发包人原因导致工期延误的其他情形：</w:t>
      </w:r>
      <w:r>
        <w:rPr>
          <w:rFonts w:hint="eastAsia" w:ascii="宋体" w:hAnsi="宋体" w:eastAsia="宋体" w:cs="宋体"/>
          <w:spacing w:val="7"/>
          <w:sz w:val="21"/>
          <w:szCs w:val="21"/>
          <w:u w:val="single" w:color="auto"/>
        </w:rPr>
        <w:t xml:space="preserve">  1</w:t>
      </w:r>
      <w:r>
        <w:rPr>
          <w:rFonts w:hint="eastAsia" w:ascii="宋体" w:hAnsi="宋体" w:eastAsia="宋体" w:cs="宋体"/>
          <w:spacing w:val="-23"/>
          <w:sz w:val="21"/>
          <w:szCs w:val="21"/>
          <w:u w:val="single" w:color="auto"/>
        </w:rPr>
        <w:t xml:space="preserve"> </w:t>
      </w:r>
      <w:r>
        <w:rPr>
          <w:rFonts w:hint="eastAsia" w:ascii="宋体" w:hAnsi="宋体" w:eastAsia="宋体" w:cs="宋体"/>
          <w:spacing w:val="7"/>
          <w:sz w:val="21"/>
          <w:szCs w:val="21"/>
          <w:u w:val="single" w:color="auto"/>
        </w:rPr>
        <w:t>重大图纸变更影响关健线路工序施工或关键线路上</w:t>
      </w:r>
      <w:r>
        <w:rPr>
          <w:rFonts w:hint="eastAsia" w:ascii="宋体" w:hAnsi="宋体" w:eastAsia="宋体" w:cs="宋体"/>
          <w:spacing w:val="8"/>
          <w:sz w:val="21"/>
          <w:szCs w:val="21"/>
          <w:u w:val="single" w:color="auto"/>
        </w:rPr>
        <w:t>的工程量变化超过合同工程量 30%及以上的</w:t>
      </w:r>
      <w:r>
        <w:rPr>
          <w:rFonts w:hint="eastAsia" w:ascii="宋体" w:hAnsi="宋体" w:eastAsia="宋体" w:cs="宋体"/>
          <w:spacing w:val="-56"/>
          <w:sz w:val="21"/>
          <w:szCs w:val="21"/>
          <w:u w:val="single" w:color="auto"/>
        </w:rPr>
        <w:t xml:space="preserve"> </w:t>
      </w:r>
      <w:r>
        <w:rPr>
          <w:rFonts w:hint="eastAsia" w:ascii="宋体" w:hAnsi="宋体" w:eastAsia="宋体" w:cs="宋体"/>
          <w:spacing w:val="8"/>
          <w:sz w:val="21"/>
          <w:szCs w:val="21"/>
          <w:u w:val="single" w:color="auto"/>
        </w:rPr>
        <w:t>;2</w:t>
      </w:r>
      <w:r>
        <w:rPr>
          <w:rFonts w:hint="eastAsia" w:ascii="宋体" w:hAnsi="宋体" w:eastAsia="宋体" w:cs="宋体"/>
          <w:spacing w:val="-41"/>
          <w:sz w:val="21"/>
          <w:szCs w:val="21"/>
          <w:u w:val="single" w:color="auto"/>
        </w:rPr>
        <w:t xml:space="preserve"> </w:t>
      </w:r>
      <w:r>
        <w:rPr>
          <w:rFonts w:hint="eastAsia" w:ascii="宋体" w:hAnsi="宋体" w:eastAsia="宋体" w:cs="宋体"/>
          <w:spacing w:val="8"/>
          <w:sz w:val="21"/>
          <w:szCs w:val="21"/>
          <w:u w:val="single" w:color="auto"/>
        </w:rPr>
        <w:t>施工期间如因停电、停水连续 8 小时以上或</w:t>
      </w:r>
      <w:r>
        <w:rPr>
          <w:rFonts w:hint="eastAsia" w:ascii="宋体" w:hAnsi="宋体" w:eastAsia="宋体" w:cs="宋体"/>
          <w:spacing w:val="7"/>
          <w:sz w:val="21"/>
          <w:szCs w:val="21"/>
          <w:u w:val="single" w:color="auto"/>
        </w:rPr>
        <w:t>一周内间歇性</w:t>
      </w:r>
      <w:r>
        <w:rPr>
          <w:rFonts w:hint="eastAsia" w:ascii="宋体" w:hAnsi="宋体" w:eastAsia="宋体" w:cs="宋体"/>
          <w:spacing w:val="2"/>
          <w:sz w:val="21"/>
          <w:szCs w:val="21"/>
          <w:u w:val="single" w:color="auto"/>
        </w:rPr>
        <w:t>停水、停电累计 8 小时(含 8 小时)影响正常施工的。3</w:t>
      </w:r>
      <w:r>
        <w:rPr>
          <w:rFonts w:hint="eastAsia" w:ascii="宋体" w:hAnsi="宋体" w:eastAsia="宋体" w:cs="宋体"/>
          <w:spacing w:val="-51"/>
          <w:sz w:val="21"/>
          <w:szCs w:val="21"/>
          <w:u w:val="single" w:color="auto"/>
        </w:rPr>
        <w:t xml:space="preserve"> </w:t>
      </w:r>
      <w:r>
        <w:rPr>
          <w:rFonts w:hint="eastAsia" w:ascii="宋体" w:hAnsi="宋体" w:eastAsia="宋体" w:cs="宋体"/>
          <w:spacing w:val="2"/>
          <w:sz w:val="21"/>
          <w:szCs w:val="21"/>
          <w:u w:val="single" w:color="auto"/>
        </w:rPr>
        <w:t>政府指令性停工。4</w:t>
      </w:r>
      <w:r>
        <w:rPr>
          <w:rFonts w:hint="eastAsia" w:ascii="宋体" w:hAnsi="宋体" w:eastAsia="宋体" w:cs="宋体"/>
          <w:spacing w:val="-48"/>
          <w:sz w:val="21"/>
          <w:szCs w:val="21"/>
          <w:u w:val="single" w:color="auto"/>
        </w:rPr>
        <w:t xml:space="preserve"> </w:t>
      </w:r>
      <w:r>
        <w:rPr>
          <w:rFonts w:hint="eastAsia" w:ascii="宋体" w:hAnsi="宋体" w:eastAsia="宋体" w:cs="宋体"/>
          <w:spacing w:val="2"/>
          <w:sz w:val="21"/>
          <w:szCs w:val="21"/>
          <w:u w:val="single" w:color="auto"/>
        </w:rPr>
        <w:t>在施工过程中遇</w:t>
      </w:r>
      <w:r>
        <w:rPr>
          <w:rFonts w:hint="eastAsia" w:ascii="宋体" w:hAnsi="宋体" w:eastAsia="宋体" w:cs="宋体"/>
          <w:spacing w:val="1"/>
          <w:sz w:val="21"/>
          <w:szCs w:val="21"/>
          <w:u w:val="single" w:color="auto"/>
        </w:rPr>
        <w:t>到地下障碍 物、</w:t>
      </w:r>
      <w:r>
        <w:rPr>
          <w:rFonts w:hint="eastAsia" w:ascii="宋体" w:hAnsi="宋体" w:eastAsia="宋体" w:cs="宋体"/>
          <w:spacing w:val="8"/>
          <w:sz w:val="21"/>
          <w:szCs w:val="21"/>
          <w:u w:val="single" w:color="auto"/>
        </w:rPr>
        <w:t>溶洞、岩石、文物或地下管线的。5</w:t>
      </w:r>
      <w:r>
        <w:rPr>
          <w:rFonts w:hint="eastAsia" w:ascii="宋体" w:hAnsi="宋体" w:eastAsia="宋体" w:cs="宋体"/>
          <w:spacing w:val="-24"/>
          <w:sz w:val="21"/>
          <w:szCs w:val="21"/>
          <w:u w:val="single" w:color="auto"/>
        </w:rPr>
        <w:t xml:space="preserve"> </w:t>
      </w:r>
      <w:r>
        <w:rPr>
          <w:rFonts w:hint="eastAsia" w:ascii="宋体" w:hAnsi="宋体" w:eastAsia="宋体" w:cs="宋体"/>
          <w:spacing w:val="8"/>
          <w:sz w:val="21"/>
          <w:szCs w:val="21"/>
          <w:u w:val="single" w:color="auto"/>
        </w:rPr>
        <w:t>因甲供材</w:t>
      </w:r>
      <w:r>
        <w:rPr>
          <w:rFonts w:hint="eastAsia" w:ascii="宋体" w:hAnsi="宋体" w:eastAsia="宋体" w:cs="宋体"/>
          <w:spacing w:val="7"/>
          <w:sz w:val="21"/>
          <w:szCs w:val="21"/>
          <w:u w:val="single" w:color="auto"/>
        </w:rPr>
        <w:t>料提供延误的。6</w:t>
      </w:r>
      <w:r>
        <w:rPr>
          <w:rFonts w:hint="eastAsia" w:ascii="宋体" w:hAnsi="宋体" w:eastAsia="宋体" w:cs="宋体"/>
          <w:spacing w:val="-35"/>
          <w:sz w:val="21"/>
          <w:szCs w:val="21"/>
          <w:u w:val="single" w:color="auto"/>
        </w:rPr>
        <w:t xml:space="preserve"> </w:t>
      </w:r>
      <w:r>
        <w:rPr>
          <w:rFonts w:hint="eastAsia" w:ascii="宋体" w:hAnsi="宋体" w:eastAsia="宋体" w:cs="宋体"/>
          <w:spacing w:val="7"/>
          <w:sz w:val="21"/>
          <w:szCs w:val="21"/>
          <w:u w:val="single" w:color="auto"/>
        </w:rPr>
        <w:t>不可抗力</w:t>
      </w:r>
      <w:r>
        <w:rPr>
          <w:rFonts w:hint="eastAsia" w:ascii="宋体" w:hAnsi="宋体" w:eastAsia="宋体" w:cs="宋体"/>
          <w:spacing w:val="-56"/>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7"/>
          <w:sz w:val="21"/>
          <w:szCs w:val="21"/>
          <w:u w:val="single" w:color="auto"/>
        </w:rPr>
        <w:t xml:space="preserve"> </w:t>
      </w:r>
      <w:r>
        <w:rPr>
          <w:rFonts w:hint="eastAsia" w:ascii="宋体" w:hAnsi="宋体" w:eastAsia="宋体" w:cs="宋体"/>
          <w:spacing w:val="7"/>
          <w:sz w:val="21"/>
          <w:szCs w:val="21"/>
          <w:u w:val="single" w:color="auto"/>
        </w:rPr>
        <w:t>非承包人的责任造成的工期延</w:t>
      </w:r>
      <w:r>
        <w:rPr>
          <w:rFonts w:hint="eastAsia" w:ascii="宋体" w:hAnsi="宋体" w:eastAsia="宋体" w:cs="宋体"/>
          <w:spacing w:val="6"/>
          <w:sz w:val="21"/>
          <w:szCs w:val="21"/>
          <w:u w:val="single" w:color="auto"/>
        </w:rPr>
        <w:t>误其他情形</w:t>
      </w:r>
      <w:r>
        <w:rPr>
          <w:rFonts w:hint="eastAsia" w:ascii="宋体" w:hAnsi="宋体" w:eastAsia="宋体" w:cs="宋体"/>
          <w:spacing w:val="39"/>
          <w:sz w:val="21"/>
          <w:szCs w:val="21"/>
          <w:u w:val="single" w:color="auto"/>
        </w:rPr>
        <w:t xml:space="preserve"> </w:t>
      </w:r>
      <w:r>
        <w:rPr>
          <w:rFonts w:hint="eastAsia" w:ascii="宋体" w:hAnsi="宋体" w:eastAsia="宋体" w:cs="宋体"/>
          <w:spacing w:val="6"/>
          <w:sz w:val="21"/>
          <w:szCs w:val="21"/>
          <w:u w:val="single" w:color="auto"/>
        </w:rPr>
        <w:t>。</w:t>
      </w:r>
    </w:p>
    <w:p w14:paraId="4535B94F">
      <w:pPr>
        <w:spacing w:before="1" w:line="332" w:lineRule="auto"/>
        <w:ind w:left="22" w:firstLine="411"/>
        <w:rPr>
          <w:rFonts w:hint="eastAsia" w:ascii="宋体" w:hAnsi="宋体" w:eastAsia="宋体" w:cs="宋体"/>
          <w:sz w:val="21"/>
          <w:szCs w:val="21"/>
        </w:rPr>
      </w:pPr>
      <w:r>
        <w:rPr>
          <w:rFonts w:hint="eastAsia" w:ascii="宋体" w:hAnsi="宋体" w:eastAsia="宋体" w:cs="宋体"/>
          <w:spacing w:val="9"/>
          <w:sz w:val="21"/>
          <w:szCs w:val="21"/>
          <w:u w:val="single" w:color="auto"/>
        </w:rPr>
        <w:t>当发生上述导致工期延误的情况时，承包人应在情况发生后 7 天内，就工期调整的理由以书面形式</w:t>
      </w:r>
      <w:r>
        <w:rPr>
          <w:rFonts w:hint="eastAsia" w:ascii="宋体" w:hAnsi="宋体" w:eastAsia="宋体" w:cs="宋体"/>
          <w:spacing w:val="4"/>
          <w:sz w:val="21"/>
          <w:szCs w:val="21"/>
          <w:u w:val="single" w:color="auto"/>
        </w:rPr>
        <w:t>向 发包人报告，经发包人确认，除给予工期顺延的签证外，发包人不承</w:t>
      </w:r>
      <w:r>
        <w:rPr>
          <w:rFonts w:hint="eastAsia" w:ascii="宋体" w:hAnsi="宋体" w:eastAsia="宋体" w:cs="宋体"/>
          <w:spacing w:val="3"/>
          <w:sz w:val="21"/>
          <w:szCs w:val="21"/>
          <w:u w:val="single" w:color="auto"/>
        </w:rPr>
        <w:t xml:space="preserve">担任何责任和不增加任何费用 </w:t>
      </w:r>
      <w:r>
        <w:rPr>
          <w:rFonts w:hint="eastAsia" w:ascii="宋体" w:hAnsi="宋体" w:eastAsia="宋体" w:cs="宋体"/>
          <w:spacing w:val="3"/>
          <w:sz w:val="21"/>
          <w:szCs w:val="21"/>
        </w:rPr>
        <w:t>。</w:t>
      </w:r>
    </w:p>
    <w:p w14:paraId="44F2E336">
      <w:pPr>
        <w:spacing w:line="228" w:lineRule="auto"/>
        <w:ind w:left="425"/>
        <w:rPr>
          <w:rFonts w:hint="eastAsia" w:ascii="宋体" w:hAnsi="宋体" w:eastAsia="宋体" w:cs="宋体"/>
          <w:sz w:val="21"/>
          <w:szCs w:val="21"/>
        </w:rPr>
      </w:pPr>
      <w:r>
        <w:rPr>
          <w:rFonts w:hint="eastAsia" w:ascii="宋体" w:hAnsi="宋体" w:eastAsia="宋体" w:cs="宋体"/>
          <w:spacing w:val="6"/>
          <w:sz w:val="21"/>
          <w:szCs w:val="21"/>
        </w:rPr>
        <w:t>7.5.2</w:t>
      </w:r>
      <w:r>
        <w:rPr>
          <w:rFonts w:hint="eastAsia" w:ascii="宋体" w:hAnsi="宋体" w:eastAsia="宋体" w:cs="宋体"/>
          <w:spacing w:val="32"/>
          <w:sz w:val="21"/>
          <w:szCs w:val="21"/>
        </w:rPr>
        <w:t xml:space="preserve"> </w:t>
      </w:r>
      <w:r>
        <w:rPr>
          <w:rFonts w:hint="eastAsia" w:ascii="宋体" w:hAnsi="宋体" w:eastAsia="宋体" w:cs="宋体"/>
          <w:spacing w:val="6"/>
          <w:sz w:val="21"/>
          <w:szCs w:val="21"/>
        </w:rPr>
        <w:t>因承包人原因导致工期延误</w:t>
      </w:r>
    </w:p>
    <w:p w14:paraId="2EF68764">
      <w:pPr>
        <w:spacing w:before="115" w:line="332" w:lineRule="auto"/>
        <w:ind w:right="71" w:firstLine="436"/>
        <w:rPr>
          <w:rFonts w:hint="eastAsia" w:ascii="宋体" w:hAnsi="宋体" w:eastAsia="宋体" w:cs="宋体"/>
          <w:sz w:val="21"/>
          <w:szCs w:val="21"/>
        </w:rPr>
      </w:pPr>
      <w:r>
        <w:rPr>
          <w:rFonts w:hint="eastAsia" w:ascii="宋体" w:hAnsi="宋体" w:eastAsia="宋体" w:cs="宋体"/>
          <w:spacing w:val="9"/>
          <w:sz w:val="21"/>
          <w:szCs w:val="21"/>
        </w:rPr>
        <w:t>因承包人原因造成工期延误，逾期竣工违约金的计算方法为：</w:t>
      </w:r>
      <w:r>
        <w:rPr>
          <w:rFonts w:hint="eastAsia" w:ascii="宋体" w:hAnsi="宋体" w:eastAsia="宋体" w:cs="宋体"/>
          <w:spacing w:val="9"/>
          <w:sz w:val="21"/>
          <w:szCs w:val="21"/>
          <w:u w:val="single" w:color="auto"/>
        </w:rPr>
        <w:t>非上述原因，承包人不能按合同</w:t>
      </w:r>
      <w:r>
        <w:rPr>
          <w:rFonts w:hint="eastAsia" w:ascii="宋体" w:hAnsi="宋体" w:eastAsia="宋体" w:cs="宋体"/>
          <w:spacing w:val="8"/>
          <w:sz w:val="21"/>
          <w:szCs w:val="21"/>
          <w:u w:val="single" w:color="auto"/>
        </w:rPr>
        <w:t>约定的</w:t>
      </w:r>
      <w:r>
        <w:rPr>
          <w:rFonts w:hint="eastAsia" w:ascii="宋体" w:hAnsi="宋体" w:eastAsia="宋体" w:cs="宋体"/>
          <w:spacing w:val="9"/>
          <w:sz w:val="21"/>
          <w:szCs w:val="21"/>
          <w:u w:val="single" w:color="auto"/>
        </w:rPr>
        <w:t>时间竣工，承包人应承担违约责任。应向发包人支付误期赔偿费（每天赔偿金额为合同价款扣除社会保险</w:t>
      </w:r>
      <w:r>
        <w:rPr>
          <w:rFonts w:hint="eastAsia" w:ascii="宋体" w:hAnsi="宋体" w:eastAsia="宋体" w:cs="宋体"/>
          <w:spacing w:val="10"/>
          <w:sz w:val="21"/>
          <w:szCs w:val="21"/>
          <w:u w:val="single" w:color="auto"/>
        </w:rPr>
        <w:t>费、发包人材料价款、暂估专业工程、暂列</w:t>
      </w:r>
      <w:r>
        <w:rPr>
          <w:rFonts w:hint="eastAsia" w:ascii="宋体" w:hAnsi="宋体" w:eastAsia="宋体" w:cs="宋体"/>
          <w:spacing w:val="9"/>
          <w:sz w:val="21"/>
          <w:szCs w:val="21"/>
          <w:u w:val="single" w:color="auto"/>
        </w:rPr>
        <w:t>金额后的万分之四</w:t>
      </w:r>
      <w:r>
        <w:rPr>
          <w:rFonts w:hint="eastAsia" w:ascii="宋体" w:hAnsi="宋体" w:eastAsia="宋体" w:cs="宋体"/>
          <w:spacing w:val="39"/>
          <w:sz w:val="21"/>
          <w:szCs w:val="21"/>
          <w:u w:val="single" w:color="auto"/>
        </w:rPr>
        <w:t xml:space="preserve"> </w:t>
      </w:r>
      <w:r>
        <w:rPr>
          <w:rFonts w:hint="eastAsia" w:ascii="宋体" w:hAnsi="宋体" w:eastAsia="宋体" w:cs="宋体"/>
          <w:sz w:val="21"/>
          <w:szCs w:val="21"/>
          <w:u w:val="single" w:color="auto"/>
        </w:rPr>
        <w:t>），</w:t>
      </w:r>
      <w:r>
        <w:rPr>
          <w:rFonts w:hint="eastAsia" w:ascii="宋体" w:hAnsi="宋体" w:eastAsia="宋体" w:cs="宋体"/>
          <w:spacing w:val="9"/>
          <w:sz w:val="21"/>
          <w:szCs w:val="21"/>
          <w:u w:val="single" w:color="auto"/>
        </w:rPr>
        <w:t>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w:t>
      </w:r>
      <w:r>
        <w:rPr>
          <w:rFonts w:hint="eastAsia" w:ascii="宋体" w:hAnsi="宋体" w:eastAsia="宋体" w:cs="宋体"/>
          <w:spacing w:val="8"/>
          <w:sz w:val="21"/>
          <w:szCs w:val="21"/>
          <w:u w:val="single" w:color="auto"/>
        </w:rPr>
        <w:t xml:space="preserve">工程的责任或合同规定的其他责任  </w:t>
      </w:r>
      <w:r>
        <w:rPr>
          <w:rFonts w:hint="eastAsia" w:ascii="宋体" w:hAnsi="宋体" w:eastAsia="宋体" w:cs="宋体"/>
          <w:spacing w:val="8"/>
          <w:sz w:val="21"/>
          <w:szCs w:val="21"/>
        </w:rPr>
        <w:t>。</w:t>
      </w:r>
    </w:p>
    <w:p w14:paraId="3D6B73AA">
      <w:pPr>
        <w:spacing w:line="228" w:lineRule="auto"/>
        <w:ind w:left="437"/>
        <w:rPr>
          <w:rFonts w:hint="eastAsia" w:ascii="宋体" w:hAnsi="宋体" w:eastAsia="宋体" w:cs="宋体"/>
          <w:sz w:val="21"/>
          <w:szCs w:val="21"/>
        </w:rPr>
      </w:pPr>
      <w:r>
        <w:rPr>
          <w:rFonts w:hint="eastAsia" w:ascii="宋体" w:hAnsi="宋体" w:eastAsia="宋体" w:cs="宋体"/>
          <w:spacing w:val="8"/>
          <w:sz w:val="21"/>
          <w:szCs w:val="21"/>
        </w:rPr>
        <w:t>因承包人原因造成工期延误，逾期竣工违约金的上限：</w:t>
      </w:r>
      <w:r>
        <w:rPr>
          <w:rFonts w:hint="eastAsia" w:ascii="宋体" w:hAnsi="宋体" w:eastAsia="宋体" w:cs="宋体"/>
          <w:spacing w:val="8"/>
          <w:sz w:val="21"/>
          <w:szCs w:val="21"/>
          <w:u w:val="single" w:color="auto"/>
        </w:rPr>
        <w:t xml:space="preserve">  </w:t>
      </w:r>
      <w:r>
        <w:rPr>
          <w:rFonts w:hint="eastAsia" w:ascii="宋体" w:hAnsi="宋体" w:eastAsia="宋体" w:cs="宋体"/>
          <w:spacing w:val="7"/>
          <w:sz w:val="21"/>
          <w:szCs w:val="21"/>
          <w:u w:val="single" w:color="auto"/>
        </w:rPr>
        <w:t xml:space="preserve"> /   </w:t>
      </w:r>
      <w:r>
        <w:rPr>
          <w:rFonts w:hint="eastAsia" w:ascii="宋体" w:hAnsi="宋体" w:eastAsia="宋体" w:cs="宋体"/>
          <w:spacing w:val="7"/>
          <w:sz w:val="21"/>
          <w:szCs w:val="21"/>
        </w:rPr>
        <w:t>。</w:t>
      </w:r>
    </w:p>
    <w:p w14:paraId="240CF55A">
      <w:pPr>
        <w:spacing w:before="113" w:line="228" w:lineRule="auto"/>
        <w:ind w:left="425"/>
        <w:rPr>
          <w:rFonts w:hint="eastAsia" w:ascii="宋体" w:hAnsi="宋体" w:eastAsia="宋体" w:cs="宋体"/>
          <w:sz w:val="21"/>
          <w:szCs w:val="21"/>
        </w:rPr>
      </w:pPr>
      <w:r>
        <w:rPr>
          <w:rFonts w:hint="eastAsia" w:ascii="宋体" w:hAnsi="宋体" w:eastAsia="宋体" w:cs="宋体"/>
          <w:spacing w:val="6"/>
          <w:sz w:val="21"/>
          <w:szCs w:val="21"/>
        </w:rPr>
        <w:t>7.6 不利物质条件</w:t>
      </w:r>
    </w:p>
    <w:p w14:paraId="0BCCFD7C">
      <w:pPr>
        <w:spacing w:before="232" w:line="334" w:lineRule="auto"/>
        <w:ind w:left="6" w:right="71" w:firstLine="417"/>
        <w:rPr>
          <w:rFonts w:hint="eastAsia" w:ascii="宋体" w:hAnsi="宋体" w:eastAsia="宋体" w:cs="宋体"/>
          <w:sz w:val="21"/>
          <w:szCs w:val="21"/>
        </w:rPr>
      </w:pPr>
      <w:r>
        <w:rPr>
          <w:rFonts w:hint="eastAsia" w:ascii="宋体" w:hAnsi="宋体" w:eastAsia="宋体" w:cs="宋体"/>
          <w:spacing w:val="9"/>
          <w:sz w:val="21"/>
          <w:szCs w:val="21"/>
        </w:rPr>
        <w:t>不利物质条件的其他情形和有关约定：</w:t>
      </w:r>
      <w:r>
        <w:rPr>
          <w:rFonts w:hint="eastAsia" w:ascii="宋体" w:hAnsi="宋体" w:eastAsia="宋体" w:cs="宋体"/>
          <w:spacing w:val="9"/>
          <w:sz w:val="21"/>
          <w:szCs w:val="21"/>
          <w:u w:val="single" w:color="auto"/>
        </w:rPr>
        <w:t>一周内非承包人原因，停水、停电、停气造成停工连续超过</w:t>
      </w:r>
      <w:r>
        <w:rPr>
          <w:rFonts w:hint="eastAsia" w:ascii="宋体" w:hAnsi="宋体" w:eastAsia="宋体" w:cs="宋体"/>
          <w:spacing w:val="-20"/>
          <w:sz w:val="21"/>
          <w:szCs w:val="21"/>
          <w:u w:val="single" w:color="auto"/>
        </w:rPr>
        <w:t xml:space="preserve"> </w:t>
      </w:r>
      <w:r>
        <w:rPr>
          <w:rFonts w:hint="eastAsia" w:ascii="宋体" w:hAnsi="宋体" w:eastAsia="宋体" w:cs="宋体"/>
          <w:spacing w:val="9"/>
          <w:sz w:val="21"/>
          <w:szCs w:val="21"/>
          <w:u w:val="single" w:color="auto"/>
        </w:rPr>
        <w:t>8小时；重大设计变更和工程量增加；发包人手续不全致使施工不能正常进行；发包人未能按约定时间支付工期的相应延长工期，因发包人原因给承包人造成损失的由发包人相应赔偿承包人，属政府和环境等原因</w:t>
      </w:r>
      <w:r>
        <w:rPr>
          <w:rFonts w:hint="eastAsia" w:ascii="宋体" w:hAnsi="宋体" w:eastAsia="宋体" w:cs="宋体"/>
          <w:spacing w:val="5"/>
          <w:sz w:val="21"/>
          <w:szCs w:val="21"/>
          <w:u w:val="single" w:color="auto"/>
        </w:rPr>
        <w:t xml:space="preserve">的，双方协商处理  </w:t>
      </w:r>
      <w:r>
        <w:rPr>
          <w:rFonts w:hint="eastAsia" w:ascii="宋体" w:hAnsi="宋体" w:eastAsia="宋体" w:cs="宋体"/>
          <w:spacing w:val="5"/>
          <w:sz w:val="21"/>
          <w:szCs w:val="21"/>
        </w:rPr>
        <w:t>。</w:t>
      </w:r>
    </w:p>
    <w:p w14:paraId="10E2F102">
      <w:pPr>
        <w:spacing w:line="228" w:lineRule="auto"/>
        <w:ind w:left="433"/>
        <w:rPr>
          <w:rFonts w:hint="eastAsia" w:ascii="宋体" w:hAnsi="宋体" w:eastAsia="宋体" w:cs="宋体"/>
          <w:sz w:val="21"/>
          <w:szCs w:val="21"/>
        </w:rPr>
      </w:pPr>
      <w:r>
        <w:rPr>
          <w:rFonts w:hint="eastAsia" w:ascii="宋体" w:hAnsi="宋体" w:eastAsia="宋体" w:cs="宋体"/>
          <w:spacing w:val="6"/>
          <w:sz w:val="21"/>
          <w:szCs w:val="21"/>
        </w:rPr>
        <w:t>7.7</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异常恶劣的气候条件</w:t>
      </w:r>
    </w:p>
    <w:p w14:paraId="516FEB7B">
      <w:pPr>
        <w:spacing w:before="233" w:line="228" w:lineRule="auto"/>
        <w:ind w:left="432"/>
        <w:rPr>
          <w:rFonts w:hint="eastAsia" w:ascii="宋体" w:hAnsi="宋体" w:eastAsia="宋体" w:cs="宋体"/>
          <w:sz w:val="21"/>
          <w:szCs w:val="21"/>
        </w:rPr>
      </w:pPr>
      <w:r>
        <w:rPr>
          <w:rFonts w:hint="eastAsia" w:ascii="宋体" w:hAnsi="宋体" w:eastAsia="宋体" w:cs="宋体"/>
          <w:spacing w:val="9"/>
          <w:sz w:val="21"/>
          <w:szCs w:val="21"/>
        </w:rPr>
        <w:t>发包人和承包人同意以下情形视为异常恶劣的气候条件：</w:t>
      </w:r>
    </w:p>
    <w:p w14:paraId="297DBE47">
      <w:pPr>
        <w:spacing w:before="113" w:line="228" w:lineRule="auto"/>
        <w:ind w:left="439"/>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23"/>
          <w:sz w:val="21"/>
          <w:szCs w:val="21"/>
          <w:u w:val="single" w:color="auto"/>
        </w:rPr>
        <w:t xml:space="preserve">  </w:t>
      </w:r>
      <w:r>
        <w:rPr>
          <w:rFonts w:hint="eastAsia" w:ascii="宋体" w:hAnsi="宋体" w:eastAsia="宋体" w:cs="宋体"/>
          <w:spacing w:val="3"/>
          <w:sz w:val="21"/>
          <w:szCs w:val="21"/>
          <w:u w:val="single" w:color="auto"/>
        </w:rPr>
        <w:t>10</w:t>
      </w:r>
      <w:r>
        <w:rPr>
          <w:rFonts w:hint="eastAsia" w:ascii="宋体" w:hAnsi="宋体" w:eastAsia="宋体" w:cs="宋体"/>
          <w:spacing w:val="-36"/>
          <w:sz w:val="21"/>
          <w:szCs w:val="21"/>
          <w:u w:val="single" w:color="auto"/>
        </w:rPr>
        <w:t xml:space="preserve"> </w:t>
      </w:r>
      <w:r>
        <w:rPr>
          <w:rFonts w:hint="eastAsia" w:ascii="宋体" w:hAnsi="宋体" w:eastAsia="宋体" w:cs="宋体"/>
          <w:spacing w:val="3"/>
          <w:sz w:val="21"/>
          <w:szCs w:val="21"/>
          <w:u w:val="single" w:color="auto"/>
        </w:rPr>
        <w:t>级及以上持续</w:t>
      </w:r>
      <w:r>
        <w:rPr>
          <w:rFonts w:hint="eastAsia" w:ascii="宋体" w:hAnsi="宋体" w:eastAsia="宋体" w:cs="宋体"/>
          <w:spacing w:val="-32"/>
          <w:sz w:val="21"/>
          <w:szCs w:val="21"/>
          <w:u w:val="single" w:color="auto"/>
        </w:rPr>
        <w:t xml:space="preserve"> </w:t>
      </w:r>
      <w:r>
        <w:rPr>
          <w:rFonts w:hint="eastAsia" w:ascii="宋体" w:hAnsi="宋体" w:eastAsia="宋体" w:cs="宋体"/>
          <w:spacing w:val="3"/>
          <w:sz w:val="21"/>
          <w:szCs w:val="21"/>
          <w:u w:val="single" w:color="auto"/>
        </w:rPr>
        <w:t>3</w:t>
      </w:r>
      <w:r>
        <w:rPr>
          <w:rFonts w:hint="eastAsia" w:ascii="宋体" w:hAnsi="宋体" w:eastAsia="宋体" w:cs="宋体"/>
          <w:spacing w:val="-37"/>
          <w:sz w:val="21"/>
          <w:szCs w:val="21"/>
          <w:u w:val="single" w:color="auto"/>
        </w:rPr>
        <w:t xml:space="preserve"> </w:t>
      </w:r>
      <w:r>
        <w:rPr>
          <w:rFonts w:hint="eastAsia" w:ascii="宋体" w:hAnsi="宋体" w:eastAsia="宋体" w:cs="宋体"/>
          <w:spacing w:val="3"/>
          <w:sz w:val="21"/>
          <w:szCs w:val="21"/>
          <w:u w:val="single" w:color="auto"/>
        </w:rPr>
        <w:t xml:space="preserve">天的大风  </w:t>
      </w:r>
      <w:r>
        <w:rPr>
          <w:rFonts w:hint="eastAsia" w:ascii="宋体" w:hAnsi="宋体" w:eastAsia="宋体" w:cs="宋体"/>
          <w:spacing w:val="3"/>
          <w:sz w:val="21"/>
          <w:szCs w:val="21"/>
        </w:rPr>
        <w:t>；</w:t>
      </w:r>
    </w:p>
    <w:p w14:paraId="2558857E">
      <w:pPr>
        <w:spacing w:before="112" w:line="228" w:lineRule="auto"/>
        <w:ind w:left="439"/>
        <w:rPr>
          <w:rFonts w:hint="eastAsia" w:ascii="宋体" w:hAnsi="宋体" w:eastAsia="宋体" w:cs="宋体"/>
          <w:sz w:val="21"/>
          <w:szCs w:val="21"/>
        </w:rPr>
      </w:pPr>
      <w:r>
        <w:rPr>
          <w:rFonts w:hint="eastAsia" w:ascii="宋体" w:hAnsi="宋体" w:eastAsia="宋体" w:cs="宋体"/>
          <w:spacing w:val="6"/>
          <w:sz w:val="21"/>
          <w:szCs w:val="21"/>
        </w:rPr>
        <w:t>（2）</w:t>
      </w:r>
      <w:r>
        <w:rPr>
          <w:rFonts w:hint="eastAsia" w:ascii="宋体" w:hAnsi="宋体" w:eastAsia="宋体" w:cs="宋体"/>
          <w:spacing w:val="6"/>
          <w:sz w:val="21"/>
          <w:szCs w:val="21"/>
          <w:u w:val="single" w:color="auto"/>
        </w:rPr>
        <w:t xml:space="preserve">  暴雨级以上持续</w:t>
      </w:r>
      <w:r>
        <w:rPr>
          <w:rFonts w:hint="eastAsia" w:ascii="宋体" w:hAnsi="宋体" w:eastAsia="宋体" w:cs="宋体"/>
          <w:spacing w:val="-34"/>
          <w:sz w:val="21"/>
          <w:szCs w:val="21"/>
          <w:u w:val="single" w:color="auto"/>
        </w:rPr>
        <w:t xml:space="preserve"> </w:t>
      </w:r>
      <w:r>
        <w:rPr>
          <w:rFonts w:hint="eastAsia" w:ascii="宋体" w:hAnsi="宋体" w:eastAsia="宋体" w:cs="宋体"/>
          <w:spacing w:val="6"/>
          <w:sz w:val="21"/>
          <w:szCs w:val="21"/>
          <w:u w:val="single" w:color="auto"/>
        </w:rPr>
        <w:t>3</w:t>
      </w:r>
      <w:r>
        <w:rPr>
          <w:rFonts w:hint="eastAsia" w:ascii="宋体" w:hAnsi="宋体" w:eastAsia="宋体" w:cs="宋体"/>
          <w:spacing w:val="-33"/>
          <w:sz w:val="21"/>
          <w:szCs w:val="21"/>
          <w:u w:val="single" w:color="auto"/>
        </w:rPr>
        <w:t xml:space="preserve"> </w:t>
      </w:r>
      <w:r>
        <w:rPr>
          <w:rFonts w:hint="eastAsia" w:ascii="宋体" w:hAnsi="宋体" w:eastAsia="宋体" w:cs="宋体"/>
          <w:spacing w:val="6"/>
          <w:sz w:val="21"/>
          <w:szCs w:val="21"/>
          <w:u w:val="single" w:color="auto"/>
        </w:rPr>
        <w:t xml:space="preserve">天的大雨天 </w:t>
      </w:r>
      <w:r>
        <w:rPr>
          <w:rFonts w:hint="eastAsia" w:ascii="宋体" w:hAnsi="宋体" w:eastAsia="宋体" w:cs="宋体"/>
          <w:spacing w:val="6"/>
          <w:sz w:val="21"/>
          <w:szCs w:val="21"/>
        </w:rPr>
        <w:t>；</w:t>
      </w:r>
    </w:p>
    <w:p w14:paraId="386738D8">
      <w:pPr>
        <w:spacing w:before="113" w:line="228" w:lineRule="auto"/>
        <w:ind w:left="439"/>
        <w:rPr>
          <w:rFonts w:hint="eastAsia" w:ascii="宋体" w:hAnsi="宋体" w:eastAsia="宋体" w:cs="宋体"/>
          <w:sz w:val="21"/>
          <w:szCs w:val="21"/>
        </w:rPr>
      </w:pPr>
      <w:r>
        <w:rPr>
          <w:rFonts w:hint="eastAsia" w:ascii="宋体" w:hAnsi="宋体" w:eastAsia="宋体" w:cs="宋体"/>
          <w:spacing w:val="7"/>
          <w:sz w:val="21"/>
          <w:szCs w:val="21"/>
        </w:rPr>
        <w:t>（3）</w:t>
      </w:r>
      <w:r>
        <w:rPr>
          <w:rFonts w:hint="eastAsia" w:ascii="宋体" w:hAnsi="宋体" w:eastAsia="宋体" w:cs="宋体"/>
          <w:spacing w:val="7"/>
          <w:sz w:val="21"/>
          <w:szCs w:val="21"/>
          <w:u w:val="single" w:color="auto"/>
        </w:rPr>
        <w:t xml:space="preserve">  5</w:t>
      </w:r>
      <w:r>
        <w:rPr>
          <w:rFonts w:hint="eastAsia" w:ascii="宋体" w:hAnsi="宋体" w:eastAsia="宋体" w:cs="宋体"/>
          <w:spacing w:val="-39"/>
          <w:sz w:val="21"/>
          <w:szCs w:val="21"/>
          <w:u w:val="single" w:color="auto"/>
        </w:rPr>
        <w:t xml:space="preserve"> </w:t>
      </w:r>
      <w:r>
        <w:rPr>
          <w:rFonts w:hint="eastAsia" w:ascii="宋体" w:hAnsi="宋体" w:eastAsia="宋体" w:cs="宋体"/>
          <w:spacing w:val="7"/>
          <w:sz w:val="21"/>
          <w:szCs w:val="21"/>
          <w:u w:val="single" w:color="auto"/>
        </w:rPr>
        <w:t>年及以上未发生过，持续</w:t>
      </w:r>
      <w:r>
        <w:rPr>
          <w:rFonts w:hint="eastAsia" w:ascii="宋体" w:hAnsi="宋体" w:eastAsia="宋体" w:cs="宋体"/>
          <w:spacing w:val="-33"/>
          <w:sz w:val="21"/>
          <w:szCs w:val="21"/>
          <w:u w:val="single" w:color="auto"/>
        </w:rPr>
        <w:t xml:space="preserve"> </w:t>
      </w:r>
      <w:r>
        <w:rPr>
          <w:rFonts w:hint="eastAsia" w:ascii="宋体" w:hAnsi="宋体" w:eastAsia="宋体" w:cs="宋体"/>
          <w:spacing w:val="7"/>
          <w:sz w:val="21"/>
          <w:szCs w:val="21"/>
          <w:u w:val="single" w:color="auto"/>
        </w:rPr>
        <w:t>5</w:t>
      </w:r>
      <w:r>
        <w:rPr>
          <w:rFonts w:hint="eastAsia" w:ascii="宋体" w:hAnsi="宋体" w:eastAsia="宋体" w:cs="宋体"/>
          <w:spacing w:val="-36"/>
          <w:sz w:val="21"/>
          <w:szCs w:val="21"/>
          <w:u w:val="single" w:color="auto"/>
        </w:rPr>
        <w:t xml:space="preserve"> </w:t>
      </w:r>
      <w:r>
        <w:rPr>
          <w:rFonts w:hint="eastAsia" w:ascii="宋体" w:hAnsi="宋体" w:eastAsia="宋体" w:cs="宋体"/>
          <w:spacing w:val="7"/>
          <w:sz w:val="21"/>
          <w:szCs w:val="21"/>
          <w:u w:val="single" w:color="auto"/>
        </w:rPr>
        <w:t>天</w:t>
      </w:r>
      <w:r>
        <w:rPr>
          <w:rFonts w:hint="eastAsia" w:ascii="宋体" w:hAnsi="宋体" w:eastAsia="宋体" w:cs="宋体"/>
          <w:spacing w:val="6"/>
          <w:sz w:val="21"/>
          <w:szCs w:val="21"/>
          <w:u w:val="single" w:color="auto"/>
        </w:rPr>
        <w:t>的高温天气或者持续</w:t>
      </w:r>
      <w:r>
        <w:rPr>
          <w:rFonts w:hint="eastAsia" w:ascii="宋体" w:hAnsi="宋体" w:eastAsia="宋体" w:cs="宋体"/>
          <w:spacing w:val="-33"/>
          <w:sz w:val="21"/>
          <w:szCs w:val="21"/>
          <w:u w:val="single" w:color="auto"/>
        </w:rPr>
        <w:t xml:space="preserve"> </w:t>
      </w:r>
      <w:r>
        <w:rPr>
          <w:rFonts w:hint="eastAsia" w:ascii="宋体" w:hAnsi="宋体" w:eastAsia="宋体" w:cs="宋体"/>
          <w:spacing w:val="6"/>
          <w:sz w:val="21"/>
          <w:szCs w:val="21"/>
          <w:u w:val="single" w:color="auto"/>
        </w:rPr>
        <w:t>5</w:t>
      </w:r>
      <w:r>
        <w:rPr>
          <w:rFonts w:hint="eastAsia" w:ascii="宋体" w:hAnsi="宋体" w:eastAsia="宋体" w:cs="宋体"/>
          <w:spacing w:val="-34"/>
          <w:sz w:val="21"/>
          <w:szCs w:val="21"/>
          <w:u w:val="single" w:color="auto"/>
        </w:rPr>
        <w:t xml:space="preserve"> </w:t>
      </w:r>
      <w:r>
        <w:rPr>
          <w:rFonts w:hint="eastAsia" w:ascii="宋体" w:hAnsi="宋体" w:eastAsia="宋体" w:cs="宋体"/>
          <w:spacing w:val="6"/>
          <w:sz w:val="21"/>
          <w:szCs w:val="21"/>
          <w:u w:val="single" w:color="auto"/>
        </w:rPr>
        <w:t xml:space="preserve">天的低温天气   </w:t>
      </w:r>
      <w:r>
        <w:rPr>
          <w:rFonts w:hint="eastAsia" w:ascii="宋体" w:hAnsi="宋体" w:eastAsia="宋体" w:cs="宋体"/>
          <w:spacing w:val="6"/>
          <w:sz w:val="21"/>
          <w:szCs w:val="21"/>
        </w:rPr>
        <w:t>。</w:t>
      </w:r>
    </w:p>
    <w:p w14:paraId="2AF8318E">
      <w:pPr>
        <w:spacing w:before="113" w:line="228" w:lineRule="auto"/>
        <w:ind w:left="13"/>
        <w:outlineLvl w:val="2"/>
        <w:rPr>
          <w:rFonts w:hint="eastAsia" w:ascii="宋体" w:hAnsi="宋体" w:eastAsia="宋体" w:cs="宋体"/>
          <w:sz w:val="21"/>
          <w:szCs w:val="21"/>
        </w:rPr>
      </w:pPr>
      <w:r>
        <w:rPr>
          <w:rFonts w:hint="eastAsia" w:ascii="宋体" w:hAnsi="宋体" w:eastAsia="宋体" w:cs="宋体"/>
          <w:b/>
          <w:bCs/>
          <w:spacing w:val="5"/>
          <w:sz w:val="21"/>
          <w:szCs w:val="21"/>
        </w:rPr>
        <w:t>7.9</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提前竣工的奖励</w:t>
      </w:r>
    </w:p>
    <w:p w14:paraId="13D37437">
      <w:pPr>
        <w:spacing w:before="113" w:line="228" w:lineRule="auto"/>
        <w:ind w:left="433"/>
        <w:rPr>
          <w:rFonts w:hint="eastAsia" w:ascii="宋体" w:hAnsi="宋体" w:eastAsia="宋体" w:cs="宋体"/>
          <w:sz w:val="21"/>
          <w:szCs w:val="21"/>
        </w:rPr>
      </w:pPr>
      <w:r>
        <w:rPr>
          <w:rFonts w:hint="eastAsia" w:ascii="宋体" w:hAnsi="宋体" w:eastAsia="宋体" w:cs="宋体"/>
          <w:spacing w:val="5"/>
          <w:sz w:val="21"/>
          <w:szCs w:val="21"/>
        </w:rPr>
        <w:t>7.9.2</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提前竣工的奖励：</w:t>
      </w:r>
      <w:r>
        <w:rPr>
          <w:rFonts w:hint="eastAsia" w:ascii="宋体" w:hAnsi="宋体" w:eastAsia="宋体" w:cs="宋体"/>
          <w:spacing w:val="5"/>
          <w:sz w:val="21"/>
          <w:szCs w:val="21"/>
          <w:u w:val="single" w:color="auto"/>
        </w:rPr>
        <w:t xml:space="preserve">      无       </w:t>
      </w:r>
      <w:r>
        <w:rPr>
          <w:rFonts w:hint="eastAsia" w:ascii="宋体" w:hAnsi="宋体" w:eastAsia="宋体" w:cs="宋体"/>
          <w:spacing w:val="5"/>
          <w:sz w:val="21"/>
          <w:szCs w:val="21"/>
        </w:rPr>
        <w:t>。</w:t>
      </w:r>
    </w:p>
    <w:p w14:paraId="5C301986">
      <w:pPr>
        <w:spacing w:before="232" w:line="228" w:lineRule="auto"/>
        <w:ind w:left="9"/>
        <w:outlineLvl w:val="3"/>
        <w:rPr>
          <w:rFonts w:hint="eastAsia" w:ascii="宋体" w:hAnsi="宋体" w:eastAsia="宋体" w:cs="宋体"/>
          <w:sz w:val="21"/>
          <w:szCs w:val="21"/>
        </w:rPr>
      </w:pPr>
      <w:r>
        <w:rPr>
          <w:rFonts w:hint="eastAsia" w:ascii="宋体" w:hAnsi="宋体" w:eastAsia="宋体" w:cs="宋体"/>
          <w:spacing w:val="7"/>
          <w:sz w:val="21"/>
          <w:szCs w:val="21"/>
        </w:rPr>
        <w:t>8. 材料与设备</w:t>
      </w:r>
    </w:p>
    <w:p w14:paraId="6304910D">
      <w:pPr>
        <w:spacing w:before="233" w:line="228" w:lineRule="auto"/>
        <w:ind w:left="429"/>
        <w:rPr>
          <w:rFonts w:hint="eastAsia" w:ascii="宋体" w:hAnsi="宋体" w:eastAsia="宋体" w:cs="宋体"/>
          <w:sz w:val="21"/>
          <w:szCs w:val="21"/>
        </w:rPr>
      </w:pPr>
      <w:r>
        <w:rPr>
          <w:rFonts w:hint="eastAsia" w:ascii="宋体" w:hAnsi="宋体" w:eastAsia="宋体" w:cs="宋体"/>
          <w:spacing w:val="7"/>
          <w:sz w:val="21"/>
          <w:szCs w:val="21"/>
        </w:rPr>
        <w:t>8.4</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材料与工程设备的保管与使用</w:t>
      </w:r>
    </w:p>
    <w:p w14:paraId="18D525C6">
      <w:pPr>
        <w:spacing w:before="233" w:line="228" w:lineRule="auto"/>
        <w:ind w:left="429"/>
        <w:rPr>
          <w:rFonts w:hint="eastAsia" w:ascii="宋体" w:hAnsi="宋体" w:eastAsia="宋体" w:cs="宋体"/>
          <w:sz w:val="21"/>
          <w:szCs w:val="21"/>
        </w:rPr>
      </w:pPr>
      <w:r>
        <w:rPr>
          <w:rFonts w:hint="eastAsia" w:ascii="宋体" w:hAnsi="宋体" w:eastAsia="宋体" w:cs="宋体"/>
          <w:spacing w:val="8"/>
          <w:sz w:val="21"/>
          <w:szCs w:val="21"/>
        </w:rPr>
        <w:t>8.4.1</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发包人供应的材料设备的保管费用的承担：</w:t>
      </w:r>
      <w:r>
        <w:rPr>
          <w:rFonts w:hint="eastAsia" w:ascii="宋体" w:hAnsi="宋体" w:eastAsia="宋体" w:cs="宋体"/>
          <w:spacing w:val="8"/>
          <w:sz w:val="21"/>
          <w:szCs w:val="21"/>
          <w:u w:val="single" w:color="auto"/>
        </w:rPr>
        <w:t xml:space="preserve"> 承包人承</w:t>
      </w:r>
      <w:r>
        <w:rPr>
          <w:rFonts w:hint="eastAsia" w:ascii="宋体" w:hAnsi="宋体" w:eastAsia="宋体" w:cs="宋体"/>
          <w:spacing w:val="7"/>
          <w:sz w:val="21"/>
          <w:szCs w:val="21"/>
          <w:u w:val="single" w:color="auto"/>
        </w:rPr>
        <w:t xml:space="preserve">担 </w:t>
      </w:r>
      <w:r>
        <w:rPr>
          <w:rFonts w:hint="eastAsia" w:ascii="宋体" w:hAnsi="宋体" w:eastAsia="宋体" w:cs="宋体"/>
          <w:spacing w:val="7"/>
          <w:sz w:val="21"/>
          <w:szCs w:val="21"/>
        </w:rPr>
        <w:t>。</w:t>
      </w:r>
    </w:p>
    <w:p w14:paraId="52A896A3">
      <w:pPr>
        <w:spacing w:before="113" w:line="228" w:lineRule="auto"/>
        <w:ind w:left="9"/>
        <w:outlineLvl w:val="2"/>
        <w:rPr>
          <w:rFonts w:hint="eastAsia" w:ascii="宋体" w:hAnsi="宋体" w:eastAsia="宋体" w:cs="宋体"/>
          <w:sz w:val="21"/>
          <w:szCs w:val="21"/>
        </w:rPr>
      </w:pPr>
      <w:r>
        <w:rPr>
          <w:rFonts w:hint="eastAsia" w:ascii="宋体" w:hAnsi="宋体" w:eastAsia="宋体" w:cs="宋体"/>
          <w:b/>
          <w:bCs/>
          <w:spacing w:val="2"/>
          <w:sz w:val="21"/>
          <w:szCs w:val="21"/>
        </w:rPr>
        <w:t>8.6</w:t>
      </w:r>
      <w:r>
        <w:rPr>
          <w:rFonts w:hint="eastAsia" w:ascii="宋体" w:hAnsi="宋体" w:eastAsia="宋体" w:cs="宋体"/>
          <w:spacing w:val="12"/>
          <w:sz w:val="21"/>
          <w:szCs w:val="21"/>
        </w:rPr>
        <w:t xml:space="preserve"> </w:t>
      </w:r>
      <w:r>
        <w:rPr>
          <w:rFonts w:hint="eastAsia" w:ascii="宋体" w:hAnsi="宋体" w:eastAsia="宋体" w:cs="宋体"/>
          <w:b/>
          <w:bCs/>
          <w:spacing w:val="2"/>
          <w:sz w:val="21"/>
          <w:szCs w:val="21"/>
        </w:rPr>
        <w:t>样品</w:t>
      </w:r>
    </w:p>
    <w:p w14:paraId="395C8D33">
      <w:pPr>
        <w:spacing w:before="113" w:line="228" w:lineRule="auto"/>
        <w:ind w:left="429"/>
        <w:rPr>
          <w:rFonts w:hint="eastAsia" w:ascii="宋体" w:hAnsi="宋体" w:eastAsia="宋体" w:cs="宋体"/>
          <w:sz w:val="21"/>
          <w:szCs w:val="21"/>
        </w:rPr>
      </w:pPr>
      <w:r>
        <w:rPr>
          <w:rFonts w:hint="eastAsia" w:ascii="宋体" w:hAnsi="宋体" w:eastAsia="宋体" w:cs="宋体"/>
          <w:spacing w:val="6"/>
          <w:sz w:val="21"/>
          <w:szCs w:val="21"/>
        </w:rPr>
        <w:t>8.6.1   样品的报送与封存</w:t>
      </w:r>
    </w:p>
    <w:p w14:paraId="74295AE5">
      <w:pPr>
        <w:spacing w:before="113" w:line="332" w:lineRule="auto"/>
        <w:ind w:left="9" w:firstLine="428"/>
        <w:rPr>
          <w:rFonts w:hint="eastAsia" w:ascii="宋体" w:hAnsi="宋体" w:eastAsia="宋体" w:cs="宋体"/>
          <w:sz w:val="21"/>
          <w:szCs w:val="21"/>
        </w:rPr>
      </w:pPr>
      <w:r>
        <w:rPr>
          <w:rFonts w:hint="eastAsia" w:ascii="宋体" w:hAnsi="宋体" w:eastAsia="宋体" w:cs="宋体"/>
          <w:spacing w:val="6"/>
          <w:sz w:val="21"/>
          <w:szCs w:val="21"/>
        </w:rPr>
        <w:t>需要承包人报送样品的材料或工程设备，样品的种类、名称、规格、数量要求：</w:t>
      </w:r>
      <w:r>
        <w:rPr>
          <w:rFonts w:hint="eastAsia" w:ascii="宋体" w:hAnsi="宋体" w:eastAsia="宋体" w:cs="宋体"/>
          <w:spacing w:val="6"/>
          <w:sz w:val="21"/>
          <w:szCs w:val="21"/>
          <w:u w:val="single" w:color="auto"/>
        </w:rPr>
        <w:t xml:space="preserve">  主要材</w:t>
      </w:r>
      <w:r>
        <w:rPr>
          <w:rFonts w:hint="eastAsia" w:ascii="宋体" w:hAnsi="宋体" w:eastAsia="宋体" w:cs="宋体"/>
          <w:spacing w:val="5"/>
          <w:sz w:val="21"/>
          <w:szCs w:val="21"/>
          <w:u w:val="single" w:color="auto"/>
        </w:rPr>
        <w:t>料涉及品种、</w:t>
      </w:r>
      <w:r>
        <w:rPr>
          <w:rFonts w:hint="eastAsia" w:ascii="宋体" w:hAnsi="宋体" w:eastAsia="宋体" w:cs="宋体"/>
          <w:spacing w:val="9"/>
          <w:sz w:val="21"/>
          <w:szCs w:val="21"/>
          <w:u w:val="single" w:color="auto"/>
        </w:rPr>
        <w:t xml:space="preserve">款式、颜色等方面内容的，承包人应提交准备合格的材料样品送发包人选定  </w:t>
      </w:r>
      <w:r>
        <w:rPr>
          <w:rFonts w:hint="eastAsia" w:ascii="宋体" w:hAnsi="宋体" w:eastAsia="宋体" w:cs="宋体"/>
          <w:spacing w:val="9"/>
          <w:sz w:val="21"/>
          <w:szCs w:val="21"/>
        </w:rPr>
        <w:t>。</w:t>
      </w:r>
    </w:p>
    <w:p w14:paraId="606411D3">
      <w:pPr>
        <w:spacing w:before="1" w:line="228" w:lineRule="auto"/>
        <w:ind w:left="9"/>
        <w:outlineLvl w:val="2"/>
        <w:rPr>
          <w:rFonts w:hint="eastAsia" w:ascii="宋体" w:hAnsi="宋体" w:eastAsia="宋体" w:cs="宋体"/>
          <w:sz w:val="21"/>
          <w:szCs w:val="21"/>
        </w:rPr>
      </w:pPr>
      <w:r>
        <w:rPr>
          <w:rFonts w:hint="eastAsia" w:ascii="宋体" w:hAnsi="宋体" w:eastAsia="宋体" w:cs="宋体"/>
          <w:b/>
          <w:bCs/>
          <w:spacing w:val="6"/>
          <w:sz w:val="21"/>
          <w:szCs w:val="21"/>
        </w:rPr>
        <w:t>8.8</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施工设备和临时设施</w:t>
      </w:r>
    </w:p>
    <w:p w14:paraId="5EC86E93">
      <w:pPr>
        <w:spacing w:before="112" w:line="228" w:lineRule="auto"/>
        <w:ind w:left="429"/>
        <w:rPr>
          <w:rFonts w:hint="eastAsia" w:ascii="宋体" w:hAnsi="宋体" w:eastAsia="宋体" w:cs="宋体"/>
          <w:sz w:val="21"/>
          <w:szCs w:val="21"/>
        </w:rPr>
      </w:pPr>
      <w:r>
        <w:rPr>
          <w:rFonts w:hint="eastAsia" w:ascii="宋体" w:hAnsi="宋体" w:eastAsia="宋体" w:cs="宋体"/>
          <w:spacing w:val="8"/>
          <w:sz w:val="21"/>
          <w:szCs w:val="21"/>
        </w:rPr>
        <w:t>8.8.1 承包人提供的施工设备和临时设施</w:t>
      </w:r>
    </w:p>
    <w:p w14:paraId="110F4B91">
      <w:pPr>
        <w:spacing w:before="112" w:line="333" w:lineRule="auto"/>
        <w:ind w:left="7" w:firstLine="425"/>
        <w:rPr>
          <w:rFonts w:hint="eastAsia" w:ascii="宋体" w:hAnsi="宋体" w:eastAsia="宋体" w:cs="宋体"/>
          <w:sz w:val="21"/>
          <w:szCs w:val="21"/>
        </w:rPr>
      </w:pPr>
      <w:r>
        <w:rPr>
          <w:rFonts w:hint="eastAsia" w:ascii="宋体" w:hAnsi="宋体" w:eastAsia="宋体" w:cs="宋体"/>
          <w:spacing w:val="4"/>
          <w:sz w:val="21"/>
          <w:szCs w:val="21"/>
        </w:rPr>
        <w:t>关于修建临时设施费用承担的约定：</w:t>
      </w:r>
      <w:r>
        <w:rPr>
          <w:rFonts w:hint="eastAsia" w:ascii="宋体" w:hAnsi="宋体" w:eastAsia="宋体" w:cs="宋体"/>
          <w:spacing w:val="4"/>
          <w:sz w:val="21"/>
          <w:szCs w:val="21"/>
          <w:u w:val="single" w:color="auto"/>
        </w:rPr>
        <w:t xml:space="preserve"> ①承包人的临时用地（含项目部驻地等）租用费</w:t>
      </w:r>
      <w:r>
        <w:rPr>
          <w:rFonts w:hint="eastAsia" w:ascii="宋体" w:hAnsi="宋体" w:eastAsia="宋体" w:cs="宋体"/>
          <w:spacing w:val="3"/>
          <w:sz w:val="21"/>
          <w:szCs w:val="21"/>
          <w:u w:val="single" w:color="auto"/>
        </w:rPr>
        <w:t>（含拆迁补偿）、</w:t>
      </w:r>
      <w:r>
        <w:rPr>
          <w:rFonts w:hint="eastAsia" w:ascii="宋体" w:hAnsi="宋体" w:eastAsia="宋体" w:cs="宋体"/>
          <w:spacing w:val="9"/>
          <w:sz w:val="21"/>
          <w:szCs w:val="21"/>
          <w:u w:val="single" w:color="auto"/>
        </w:rPr>
        <w:t>临时用地的环保、恢复、临时用地的青苗补偿及地面附着物拆除等费用均由承包人负责，以上费用在投标报价中综合考虑。②承包人负责合同实施期间其合同段内临时交通道路（含场内外连接公共交通道路）和交通设施的修建、维修、养护和交通管理工作，并承担一切费用。③承包人修建的临时道路和交通设施，应免费提供给发包人、监理工程师和其他合同段的承包人使用，如共同使用的路基损坏严重，发包人或监</w:t>
      </w:r>
      <w:r>
        <w:rPr>
          <w:rFonts w:hint="eastAsia" w:ascii="宋体" w:hAnsi="宋体" w:eastAsia="宋体" w:cs="宋体"/>
          <w:spacing w:val="10"/>
          <w:sz w:val="21"/>
          <w:szCs w:val="21"/>
          <w:u w:val="single" w:color="auto"/>
        </w:rPr>
        <w:t>理工程师将负责通知有关承包人共同出资修</w:t>
      </w:r>
      <w:r>
        <w:rPr>
          <w:rFonts w:hint="eastAsia" w:ascii="宋体" w:hAnsi="宋体" w:eastAsia="宋体" w:cs="宋体"/>
          <w:spacing w:val="9"/>
          <w:sz w:val="21"/>
          <w:szCs w:val="21"/>
          <w:u w:val="single" w:color="auto"/>
        </w:rPr>
        <w:t>复，若使用频率相差悬殊，则按比例分摊</w:t>
      </w:r>
      <w:r>
        <w:rPr>
          <w:rFonts w:hint="eastAsia" w:ascii="宋体" w:hAnsi="宋体" w:eastAsia="宋体" w:cs="宋体"/>
          <w:spacing w:val="9"/>
          <w:sz w:val="21"/>
          <w:szCs w:val="21"/>
        </w:rPr>
        <w:t>。</w:t>
      </w:r>
    </w:p>
    <w:p w14:paraId="34D2F4A9">
      <w:pPr>
        <w:spacing w:before="117" w:line="228" w:lineRule="auto"/>
        <w:ind w:left="9"/>
        <w:outlineLvl w:val="3"/>
        <w:rPr>
          <w:rFonts w:hint="eastAsia" w:ascii="宋体" w:hAnsi="宋体" w:eastAsia="宋体" w:cs="宋体"/>
          <w:sz w:val="21"/>
          <w:szCs w:val="21"/>
        </w:rPr>
      </w:pPr>
      <w:r>
        <w:rPr>
          <w:rFonts w:hint="eastAsia" w:ascii="宋体" w:hAnsi="宋体" w:eastAsia="宋体" w:cs="宋体"/>
          <w:spacing w:val="7"/>
          <w:sz w:val="21"/>
          <w:szCs w:val="21"/>
        </w:rPr>
        <w:t>9. 试验与检验</w:t>
      </w:r>
    </w:p>
    <w:p w14:paraId="4CD4BEB4">
      <w:pPr>
        <w:spacing w:before="233" w:line="230" w:lineRule="auto"/>
        <w:ind w:left="429"/>
        <w:rPr>
          <w:rFonts w:hint="eastAsia" w:ascii="宋体" w:hAnsi="宋体" w:eastAsia="宋体" w:cs="宋体"/>
          <w:sz w:val="21"/>
          <w:szCs w:val="21"/>
        </w:rPr>
      </w:pPr>
      <w:r>
        <w:rPr>
          <w:rFonts w:hint="eastAsia" w:ascii="宋体" w:hAnsi="宋体" w:eastAsia="宋体" w:cs="宋体"/>
          <w:spacing w:val="7"/>
          <w:sz w:val="21"/>
          <w:szCs w:val="21"/>
        </w:rPr>
        <w:t>9.1</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试验设备与试验人员</w:t>
      </w:r>
    </w:p>
    <w:p w14:paraId="2D02AF66">
      <w:pPr>
        <w:spacing w:before="230" w:line="230" w:lineRule="auto"/>
        <w:ind w:left="429"/>
        <w:rPr>
          <w:rFonts w:hint="eastAsia" w:ascii="宋体" w:hAnsi="宋体" w:eastAsia="宋体" w:cs="宋体"/>
          <w:sz w:val="21"/>
          <w:szCs w:val="21"/>
        </w:rPr>
      </w:pPr>
      <w:r>
        <w:rPr>
          <w:rFonts w:hint="eastAsia" w:ascii="宋体" w:hAnsi="宋体" w:eastAsia="宋体" w:cs="宋体"/>
          <w:spacing w:val="5"/>
          <w:sz w:val="21"/>
          <w:szCs w:val="21"/>
        </w:rPr>
        <w:t>9.1.2 试验设备</w:t>
      </w:r>
    </w:p>
    <w:p w14:paraId="145CCA34">
      <w:pPr>
        <w:spacing w:before="112" w:line="228" w:lineRule="auto"/>
        <w:ind w:left="428"/>
        <w:rPr>
          <w:rFonts w:hint="eastAsia" w:ascii="宋体" w:hAnsi="宋体" w:eastAsia="宋体" w:cs="宋体"/>
          <w:sz w:val="21"/>
          <w:szCs w:val="21"/>
        </w:rPr>
      </w:pPr>
      <w:r>
        <w:rPr>
          <w:rFonts w:hint="eastAsia" w:ascii="宋体" w:hAnsi="宋体" w:eastAsia="宋体" w:cs="宋体"/>
          <w:spacing w:val="9"/>
          <w:sz w:val="21"/>
          <w:szCs w:val="21"/>
        </w:rPr>
        <w:t>施工现场需要配置的试验场所：</w:t>
      </w:r>
      <w:r>
        <w:rPr>
          <w:rFonts w:hint="eastAsia" w:ascii="宋体" w:hAnsi="宋体" w:eastAsia="宋体" w:cs="宋体"/>
          <w:spacing w:val="9"/>
          <w:sz w:val="21"/>
          <w:szCs w:val="21"/>
          <w:u w:val="single" w:color="auto"/>
        </w:rPr>
        <w:t xml:space="preserve">根据国家及地方有关规定和现场实际情况配置  </w:t>
      </w:r>
      <w:r>
        <w:rPr>
          <w:rFonts w:hint="eastAsia" w:ascii="宋体" w:hAnsi="宋体" w:eastAsia="宋体" w:cs="宋体"/>
          <w:spacing w:val="9"/>
          <w:sz w:val="21"/>
          <w:szCs w:val="21"/>
        </w:rPr>
        <w:t>。</w:t>
      </w:r>
    </w:p>
    <w:p w14:paraId="039081ED">
      <w:pPr>
        <w:spacing w:before="113" w:line="228" w:lineRule="auto"/>
        <w:ind w:left="428"/>
        <w:rPr>
          <w:rFonts w:hint="eastAsia" w:ascii="宋体" w:hAnsi="宋体" w:eastAsia="宋体" w:cs="宋体"/>
          <w:sz w:val="21"/>
          <w:szCs w:val="21"/>
        </w:rPr>
      </w:pPr>
      <w:r>
        <w:rPr>
          <w:rFonts w:hint="eastAsia" w:ascii="宋体" w:hAnsi="宋体" w:eastAsia="宋体" w:cs="宋体"/>
          <w:spacing w:val="9"/>
          <w:sz w:val="21"/>
          <w:szCs w:val="21"/>
        </w:rPr>
        <w:t>施工现场需要配备的试验设备：</w:t>
      </w:r>
      <w:r>
        <w:rPr>
          <w:rFonts w:hint="eastAsia" w:ascii="宋体" w:hAnsi="宋体" w:eastAsia="宋体" w:cs="宋体"/>
          <w:spacing w:val="9"/>
          <w:sz w:val="21"/>
          <w:szCs w:val="21"/>
          <w:u w:val="single" w:color="auto"/>
        </w:rPr>
        <w:t>根据国家及地方有关规定和现场实际情况配置</w:t>
      </w:r>
      <w:r>
        <w:rPr>
          <w:rFonts w:hint="eastAsia" w:ascii="宋体" w:hAnsi="宋体" w:eastAsia="宋体" w:cs="宋体"/>
          <w:spacing w:val="9"/>
          <w:sz w:val="21"/>
          <w:szCs w:val="21"/>
        </w:rPr>
        <w:t>。</w:t>
      </w:r>
    </w:p>
    <w:p w14:paraId="1FA19A92">
      <w:pPr>
        <w:spacing w:before="113" w:line="228" w:lineRule="auto"/>
        <w:ind w:left="428"/>
        <w:rPr>
          <w:rFonts w:hint="eastAsia" w:ascii="宋体" w:hAnsi="宋体" w:eastAsia="宋体" w:cs="宋体"/>
          <w:sz w:val="21"/>
          <w:szCs w:val="21"/>
        </w:rPr>
      </w:pPr>
      <w:r>
        <w:rPr>
          <w:rFonts w:hint="eastAsia" w:ascii="宋体" w:hAnsi="宋体" w:eastAsia="宋体" w:cs="宋体"/>
          <w:spacing w:val="9"/>
          <w:sz w:val="21"/>
          <w:szCs w:val="21"/>
        </w:rPr>
        <w:t>施工现场需要具备的其他试验条件：</w:t>
      </w:r>
      <w:r>
        <w:rPr>
          <w:rFonts w:hint="eastAsia" w:ascii="宋体" w:hAnsi="宋体" w:eastAsia="宋体" w:cs="宋体"/>
          <w:spacing w:val="9"/>
          <w:sz w:val="21"/>
          <w:szCs w:val="21"/>
          <w:u w:val="single" w:color="auto"/>
        </w:rPr>
        <w:t xml:space="preserve">  根据国家及地方有关规定和现场实际情况配置  </w:t>
      </w:r>
      <w:r>
        <w:rPr>
          <w:rFonts w:hint="eastAsia" w:ascii="宋体" w:hAnsi="宋体" w:eastAsia="宋体" w:cs="宋体"/>
          <w:spacing w:val="9"/>
          <w:sz w:val="21"/>
          <w:szCs w:val="21"/>
        </w:rPr>
        <w:t>。</w:t>
      </w:r>
    </w:p>
    <w:p w14:paraId="142086CE">
      <w:pPr>
        <w:spacing w:before="113" w:line="229" w:lineRule="auto"/>
        <w:ind w:left="9"/>
        <w:outlineLvl w:val="2"/>
        <w:rPr>
          <w:rFonts w:hint="eastAsia" w:ascii="宋体" w:hAnsi="宋体" w:eastAsia="宋体" w:cs="宋体"/>
          <w:sz w:val="21"/>
          <w:szCs w:val="21"/>
        </w:rPr>
      </w:pPr>
      <w:r>
        <w:rPr>
          <w:rFonts w:hint="eastAsia" w:ascii="宋体" w:hAnsi="宋体" w:eastAsia="宋体" w:cs="宋体"/>
          <w:b/>
          <w:bCs/>
          <w:spacing w:val="5"/>
          <w:sz w:val="21"/>
          <w:szCs w:val="21"/>
        </w:rPr>
        <w:t>9.4</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现场工艺试验</w:t>
      </w:r>
    </w:p>
    <w:p w14:paraId="7A59B96C">
      <w:pPr>
        <w:spacing w:before="112" w:line="228" w:lineRule="auto"/>
        <w:ind w:left="430"/>
        <w:rPr>
          <w:rFonts w:hint="eastAsia" w:ascii="宋体" w:hAnsi="宋体" w:eastAsia="宋体" w:cs="宋体"/>
          <w:sz w:val="21"/>
          <w:szCs w:val="21"/>
        </w:rPr>
      </w:pPr>
      <w:r>
        <w:rPr>
          <w:rFonts w:hint="eastAsia" w:ascii="宋体" w:hAnsi="宋体" w:eastAsia="宋体" w:cs="宋体"/>
          <w:spacing w:val="8"/>
          <w:sz w:val="21"/>
          <w:szCs w:val="21"/>
        </w:rPr>
        <w:t>现场工艺试验的有关约定：</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8"/>
          <w:sz w:val="21"/>
          <w:szCs w:val="21"/>
        </w:rPr>
        <w:t>。</w:t>
      </w:r>
    </w:p>
    <w:p w14:paraId="0C952C72">
      <w:pPr>
        <w:spacing w:before="232" w:line="230" w:lineRule="auto"/>
        <w:ind w:left="24"/>
        <w:outlineLvl w:val="3"/>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pacing w:val="13"/>
          <w:sz w:val="21"/>
          <w:szCs w:val="21"/>
        </w:rPr>
        <w:t xml:space="preserve"> </w:t>
      </w:r>
      <w:r>
        <w:rPr>
          <w:rFonts w:hint="eastAsia" w:ascii="宋体" w:hAnsi="宋体" w:eastAsia="宋体" w:cs="宋体"/>
          <w:sz w:val="21"/>
          <w:szCs w:val="21"/>
        </w:rPr>
        <w:t>变更</w:t>
      </w:r>
    </w:p>
    <w:p w14:paraId="66E97124">
      <w:pPr>
        <w:spacing w:before="231" w:line="229" w:lineRule="auto"/>
        <w:ind w:left="444"/>
        <w:rPr>
          <w:rFonts w:hint="eastAsia" w:ascii="宋体" w:hAnsi="宋体" w:eastAsia="宋体" w:cs="宋体"/>
          <w:sz w:val="21"/>
          <w:szCs w:val="21"/>
        </w:rPr>
      </w:pPr>
      <w:r>
        <w:rPr>
          <w:rFonts w:hint="eastAsia" w:ascii="宋体" w:hAnsi="宋体" w:eastAsia="宋体" w:cs="宋体"/>
          <w:spacing w:val="4"/>
          <w:sz w:val="21"/>
          <w:szCs w:val="21"/>
        </w:rPr>
        <w:t>10.1</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变更的范围</w:t>
      </w:r>
    </w:p>
    <w:p w14:paraId="1C45D256">
      <w:pPr>
        <w:spacing w:before="233" w:line="228" w:lineRule="auto"/>
        <w:ind w:left="612"/>
        <w:rPr>
          <w:rFonts w:hint="eastAsia" w:ascii="宋体" w:hAnsi="宋体" w:eastAsia="宋体" w:cs="宋体"/>
          <w:sz w:val="21"/>
          <w:szCs w:val="21"/>
        </w:rPr>
      </w:pPr>
      <w:r>
        <w:rPr>
          <w:rFonts w:hint="eastAsia" w:ascii="宋体" w:hAnsi="宋体" w:eastAsia="宋体" w:cs="宋体"/>
          <w:spacing w:val="8"/>
          <w:sz w:val="21"/>
          <w:szCs w:val="21"/>
        </w:rPr>
        <w:t>关于变更的范围的约定：</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6647DC34">
      <w:pPr>
        <w:pStyle w:val="9"/>
        <w:spacing w:line="258" w:lineRule="auto"/>
        <w:rPr>
          <w:rFonts w:hint="eastAsia" w:ascii="宋体" w:hAnsi="宋体" w:eastAsia="宋体" w:cs="宋体"/>
          <w:sz w:val="21"/>
          <w:szCs w:val="21"/>
        </w:rPr>
      </w:pPr>
    </w:p>
    <w:p w14:paraId="200E6B0C">
      <w:pPr>
        <w:spacing w:before="65" w:line="227" w:lineRule="auto"/>
        <w:ind w:left="16"/>
        <w:outlineLvl w:val="2"/>
        <w:rPr>
          <w:rFonts w:hint="eastAsia" w:ascii="宋体" w:hAnsi="宋体" w:eastAsia="宋体" w:cs="宋体"/>
          <w:sz w:val="21"/>
          <w:szCs w:val="21"/>
        </w:rPr>
      </w:pPr>
      <w:r>
        <w:rPr>
          <w:rFonts w:hint="eastAsia" w:ascii="宋体" w:hAnsi="宋体" w:eastAsia="宋体" w:cs="宋体"/>
          <w:b/>
          <w:bCs/>
          <w:spacing w:val="3"/>
          <w:sz w:val="21"/>
          <w:szCs w:val="21"/>
        </w:rPr>
        <w:t>10.4</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变更估价</w:t>
      </w:r>
    </w:p>
    <w:p w14:paraId="53D0B22E">
      <w:pPr>
        <w:spacing w:before="114" w:line="227" w:lineRule="auto"/>
        <w:ind w:left="436"/>
        <w:rPr>
          <w:rFonts w:hint="eastAsia" w:ascii="宋体" w:hAnsi="宋体" w:eastAsia="宋体" w:cs="宋体"/>
          <w:sz w:val="21"/>
          <w:szCs w:val="21"/>
        </w:rPr>
      </w:pPr>
      <w:r>
        <w:rPr>
          <w:rFonts w:hint="eastAsia" w:ascii="宋体" w:hAnsi="宋体" w:eastAsia="宋体" w:cs="宋体"/>
          <w:spacing w:val="5"/>
          <w:sz w:val="21"/>
          <w:szCs w:val="21"/>
        </w:rPr>
        <w:t>10.4.1 变更估价原则</w:t>
      </w:r>
    </w:p>
    <w:p w14:paraId="18D81B63">
      <w:pPr>
        <w:spacing w:before="117" w:line="332" w:lineRule="auto"/>
        <w:ind w:right="70" w:firstLine="424"/>
        <w:rPr>
          <w:rFonts w:hint="eastAsia" w:ascii="宋体" w:hAnsi="宋体" w:eastAsia="宋体" w:cs="宋体"/>
          <w:sz w:val="21"/>
          <w:szCs w:val="21"/>
        </w:rPr>
      </w:pPr>
      <w:r>
        <w:rPr>
          <w:rFonts w:hint="eastAsia" w:ascii="宋体" w:hAnsi="宋体" w:eastAsia="宋体" w:cs="宋体"/>
          <w:spacing w:val="8"/>
          <w:sz w:val="21"/>
          <w:szCs w:val="21"/>
        </w:rPr>
        <w:t>关于变更估价的约定</w:t>
      </w:r>
      <w:r>
        <w:rPr>
          <w:rFonts w:hint="eastAsia" w:ascii="宋体" w:hAnsi="宋体" w:eastAsia="宋体" w:cs="宋体"/>
          <w:spacing w:val="-58"/>
          <w:sz w:val="21"/>
          <w:szCs w:val="21"/>
        </w:rPr>
        <w:t xml:space="preserve"> </w:t>
      </w:r>
      <w:r>
        <w:rPr>
          <w:rFonts w:hint="eastAsia" w:ascii="宋体" w:hAnsi="宋体" w:eastAsia="宋体" w:cs="宋体"/>
          <w:spacing w:val="8"/>
          <w:sz w:val="21"/>
          <w:szCs w:val="21"/>
        </w:rPr>
        <w:t xml:space="preserve">: </w:t>
      </w:r>
      <w:r>
        <w:rPr>
          <w:rFonts w:hint="eastAsia" w:ascii="宋体" w:hAnsi="宋体" w:eastAsia="宋体" w:cs="宋体"/>
          <w:spacing w:val="8"/>
          <w:sz w:val="21"/>
          <w:szCs w:val="21"/>
          <w:u w:val="single" w:color="auto"/>
        </w:rPr>
        <w:t xml:space="preserve"> （1）投标报价中已有适用于变更工程的综合单价，按已有的综合单</w:t>
      </w:r>
      <w:r>
        <w:rPr>
          <w:rFonts w:hint="eastAsia" w:ascii="宋体" w:hAnsi="宋体" w:eastAsia="宋体" w:cs="宋体"/>
          <w:spacing w:val="7"/>
          <w:sz w:val="21"/>
          <w:szCs w:val="21"/>
          <w:u w:val="single" w:color="auto"/>
        </w:rPr>
        <w:t>价，综合</w:t>
      </w:r>
      <w:r>
        <w:rPr>
          <w:rFonts w:hint="eastAsia" w:ascii="宋体" w:hAnsi="宋体" w:eastAsia="宋体" w:cs="宋体"/>
          <w:spacing w:val="11"/>
          <w:sz w:val="21"/>
          <w:szCs w:val="21"/>
          <w:u w:val="single" w:color="auto"/>
        </w:rPr>
        <w:t>单价不随工程量的增减而变化</w:t>
      </w:r>
      <w:r>
        <w:rPr>
          <w:rFonts w:hint="eastAsia" w:ascii="宋体" w:hAnsi="宋体" w:eastAsia="宋体" w:cs="宋体"/>
          <w:spacing w:val="-16"/>
          <w:sz w:val="21"/>
          <w:szCs w:val="21"/>
          <w:u w:val="single" w:color="auto"/>
        </w:rPr>
        <w:t>，（</w:t>
      </w:r>
      <w:r>
        <w:rPr>
          <w:rFonts w:hint="eastAsia" w:ascii="宋体" w:hAnsi="宋体" w:eastAsia="宋体" w:cs="宋体"/>
          <w:spacing w:val="11"/>
          <w:sz w:val="21"/>
          <w:szCs w:val="21"/>
          <w:u w:val="single" w:color="auto"/>
        </w:rPr>
        <w:t>2）投标报价中有类似变更工程的综合单价，可参照投标</w:t>
      </w:r>
      <w:r>
        <w:rPr>
          <w:rFonts w:hint="eastAsia" w:ascii="宋体" w:hAnsi="宋体" w:eastAsia="宋体" w:cs="宋体"/>
          <w:spacing w:val="10"/>
          <w:sz w:val="21"/>
          <w:szCs w:val="21"/>
          <w:u w:val="single" w:color="auto"/>
        </w:rPr>
        <w:t>报价中类似的综合单价确定（3）投标报价中没有适用或类似于变更工程的综合单价，</w:t>
      </w:r>
      <w:r>
        <w:rPr>
          <w:rFonts w:hint="eastAsia" w:ascii="宋体" w:hAnsi="宋体" w:eastAsia="宋体" w:cs="宋体"/>
          <w:spacing w:val="9"/>
          <w:sz w:val="21"/>
          <w:szCs w:val="21"/>
          <w:u w:val="single" w:color="auto"/>
        </w:rPr>
        <w:t>则有定额的套定额计算，执行本工程编制招标控制价的参考依据，其中材料价格有信息价的按合同该新增子项实施期间《桂林市建设工程造价信息》的平均值计取，无信息价的，按市场价格由发包人、承包人、发包人委托的造价咨询机构、现</w:t>
      </w:r>
      <w:r>
        <w:rPr>
          <w:rFonts w:hint="eastAsia" w:ascii="宋体" w:hAnsi="宋体" w:eastAsia="宋体" w:cs="宋体"/>
          <w:spacing w:val="10"/>
          <w:sz w:val="21"/>
          <w:szCs w:val="21"/>
          <w:u w:val="single" w:color="auto"/>
        </w:rPr>
        <w:t>场监管代表及监理协商确定材料价，不在下浮范围之内；新增结算综合单</w:t>
      </w:r>
      <w:r>
        <w:rPr>
          <w:rFonts w:hint="eastAsia" w:ascii="宋体" w:hAnsi="宋体" w:eastAsia="宋体" w:cs="宋体"/>
          <w:spacing w:val="9"/>
          <w:sz w:val="21"/>
          <w:szCs w:val="21"/>
          <w:u w:val="single" w:color="auto"/>
        </w:rPr>
        <w:t>价=定额计算的综合单价×（中标的投标报价/招标控制价</w:t>
      </w:r>
      <w:r>
        <w:rPr>
          <w:rFonts w:hint="eastAsia" w:ascii="宋体" w:hAnsi="宋体" w:eastAsia="宋体" w:cs="宋体"/>
          <w:spacing w:val="14"/>
          <w:sz w:val="21"/>
          <w:szCs w:val="21"/>
          <w:u w:val="single" w:color="auto"/>
        </w:rPr>
        <w:t>），</w:t>
      </w:r>
      <w:r>
        <w:rPr>
          <w:rFonts w:hint="eastAsia" w:ascii="宋体" w:hAnsi="宋体" w:eastAsia="宋体" w:cs="宋体"/>
          <w:spacing w:val="9"/>
          <w:sz w:val="21"/>
          <w:szCs w:val="21"/>
          <w:u w:val="single" w:color="auto"/>
        </w:rPr>
        <w:t>新增项目无定额可套时，</w:t>
      </w:r>
      <w:r>
        <w:rPr>
          <w:rFonts w:hint="eastAsia" w:ascii="宋体" w:hAnsi="宋体" w:eastAsia="宋体" w:cs="宋体"/>
          <w:spacing w:val="-59"/>
          <w:sz w:val="21"/>
          <w:szCs w:val="21"/>
          <w:u w:val="single" w:color="auto"/>
        </w:rPr>
        <w:t xml:space="preserve"> </w:t>
      </w:r>
      <w:r>
        <w:rPr>
          <w:rFonts w:hint="eastAsia" w:ascii="宋体" w:hAnsi="宋体" w:eastAsia="宋体" w:cs="宋体"/>
          <w:spacing w:val="9"/>
          <w:sz w:val="21"/>
          <w:szCs w:val="21"/>
          <w:u w:val="single" w:color="auto"/>
        </w:rPr>
        <w:t>由</w:t>
      </w:r>
      <w:r>
        <w:rPr>
          <w:rFonts w:hint="eastAsia" w:ascii="宋体" w:hAnsi="宋体" w:eastAsia="宋体" w:cs="宋体"/>
          <w:spacing w:val="8"/>
          <w:sz w:val="21"/>
          <w:szCs w:val="21"/>
          <w:u w:val="single" w:color="auto"/>
        </w:rPr>
        <w:t>发包人、承包人驻现场代表（包括发包人委托</w:t>
      </w:r>
      <w:r>
        <w:rPr>
          <w:rFonts w:hint="eastAsia" w:ascii="宋体" w:hAnsi="宋体" w:eastAsia="宋体" w:cs="宋体"/>
          <w:spacing w:val="9"/>
          <w:sz w:val="21"/>
          <w:szCs w:val="21"/>
          <w:u w:val="single" w:color="auto"/>
        </w:rPr>
        <w:t xml:space="preserve">的造价咨询机构）及监理三方共同协商确定包干价，不在下浮范围之内。暂定价调整方法为：暂定材料价格部分仅调整合同实施期间材料市场价与暂定价之间的价差并计相应的规费和增值税，投标书中相应的综合单价不再调整。本工程最终结算经发包人委托的中介机构审定并经甲乙双方签字确认为准  </w:t>
      </w:r>
      <w:r>
        <w:rPr>
          <w:rFonts w:hint="eastAsia" w:ascii="宋体" w:hAnsi="宋体" w:eastAsia="宋体" w:cs="宋体"/>
          <w:spacing w:val="9"/>
          <w:sz w:val="21"/>
          <w:szCs w:val="21"/>
        </w:rPr>
        <w:t>。</w:t>
      </w:r>
    </w:p>
    <w:p w14:paraId="375CD408">
      <w:pPr>
        <w:spacing w:line="228" w:lineRule="auto"/>
        <w:ind w:left="436"/>
        <w:rPr>
          <w:rFonts w:hint="eastAsia" w:ascii="宋体" w:hAnsi="宋体" w:eastAsia="宋体" w:cs="宋体"/>
          <w:sz w:val="21"/>
          <w:szCs w:val="21"/>
        </w:rPr>
      </w:pPr>
      <w:r>
        <w:rPr>
          <w:rFonts w:hint="eastAsia" w:ascii="宋体" w:hAnsi="宋体" w:eastAsia="宋体" w:cs="宋体"/>
          <w:spacing w:val="6"/>
          <w:sz w:val="21"/>
          <w:szCs w:val="21"/>
        </w:rPr>
        <w:t>10.5</w:t>
      </w:r>
      <w:r>
        <w:rPr>
          <w:rFonts w:hint="eastAsia" w:ascii="宋体" w:hAnsi="宋体" w:eastAsia="宋体" w:cs="宋体"/>
          <w:spacing w:val="-41"/>
          <w:sz w:val="21"/>
          <w:szCs w:val="21"/>
        </w:rPr>
        <w:t xml:space="preserve"> </w:t>
      </w:r>
      <w:r>
        <w:rPr>
          <w:rFonts w:hint="eastAsia" w:ascii="宋体" w:hAnsi="宋体" w:eastAsia="宋体" w:cs="宋体"/>
          <w:spacing w:val="6"/>
          <w:sz w:val="21"/>
          <w:szCs w:val="21"/>
        </w:rPr>
        <w:t>承包人的合理化建议</w:t>
      </w:r>
    </w:p>
    <w:p w14:paraId="2854D62C">
      <w:pPr>
        <w:spacing w:before="233" w:line="228" w:lineRule="auto"/>
        <w:ind w:left="421"/>
        <w:rPr>
          <w:rFonts w:hint="eastAsia" w:ascii="宋体" w:hAnsi="宋体" w:eastAsia="宋体" w:cs="宋体"/>
          <w:sz w:val="21"/>
          <w:szCs w:val="21"/>
        </w:rPr>
      </w:pPr>
      <w:r>
        <w:rPr>
          <w:rFonts w:hint="eastAsia" w:ascii="宋体" w:hAnsi="宋体" w:eastAsia="宋体" w:cs="宋体"/>
          <w:spacing w:val="7"/>
          <w:sz w:val="21"/>
          <w:szCs w:val="21"/>
        </w:rPr>
        <w:t>监理人审查承包人合理化建议的期限：</w:t>
      </w:r>
      <w:r>
        <w:rPr>
          <w:rFonts w:hint="eastAsia" w:ascii="宋体" w:hAnsi="宋体" w:eastAsia="宋体" w:cs="宋体"/>
          <w:spacing w:val="7"/>
          <w:sz w:val="21"/>
          <w:szCs w:val="21"/>
          <w:u w:val="single" w:color="auto"/>
        </w:rPr>
        <w:t xml:space="preserve">    7</w:t>
      </w:r>
      <w:r>
        <w:rPr>
          <w:rFonts w:hint="eastAsia" w:ascii="宋体" w:hAnsi="宋体" w:eastAsia="宋体" w:cs="宋体"/>
          <w:spacing w:val="-31"/>
          <w:sz w:val="21"/>
          <w:szCs w:val="21"/>
          <w:u w:val="single" w:color="auto"/>
        </w:rPr>
        <w:t xml:space="preserve"> </w:t>
      </w:r>
      <w:r>
        <w:rPr>
          <w:rFonts w:hint="eastAsia" w:ascii="宋体" w:hAnsi="宋体" w:eastAsia="宋体" w:cs="宋体"/>
          <w:spacing w:val="7"/>
          <w:sz w:val="21"/>
          <w:szCs w:val="21"/>
          <w:u w:val="single" w:color="auto"/>
        </w:rPr>
        <w:t xml:space="preserve">天内       </w:t>
      </w:r>
      <w:r>
        <w:rPr>
          <w:rFonts w:hint="eastAsia" w:ascii="宋体" w:hAnsi="宋体" w:eastAsia="宋体" w:cs="宋体"/>
          <w:spacing w:val="7"/>
          <w:sz w:val="21"/>
          <w:szCs w:val="21"/>
        </w:rPr>
        <w:t>。</w:t>
      </w:r>
    </w:p>
    <w:p w14:paraId="46EAF816">
      <w:pPr>
        <w:spacing w:before="112" w:line="228" w:lineRule="auto"/>
        <w:ind w:left="424"/>
        <w:rPr>
          <w:rFonts w:hint="eastAsia" w:ascii="宋体" w:hAnsi="宋体" w:eastAsia="宋体" w:cs="宋体"/>
          <w:sz w:val="21"/>
          <w:szCs w:val="21"/>
        </w:rPr>
      </w:pPr>
      <w:r>
        <w:rPr>
          <w:rFonts w:hint="eastAsia" w:ascii="宋体" w:hAnsi="宋体" w:eastAsia="宋体" w:cs="宋体"/>
          <w:spacing w:val="7"/>
          <w:sz w:val="21"/>
          <w:szCs w:val="21"/>
        </w:rPr>
        <w:t>发包人审批承包人合理化建议的期限：</w:t>
      </w:r>
      <w:r>
        <w:rPr>
          <w:rFonts w:hint="eastAsia" w:ascii="宋体" w:hAnsi="宋体" w:eastAsia="宋体" w:cs="宋体"/>
          <w:spacing w:val="7"/>
          <w:sz w:val="21"/>
          <w:szCs w:val="21"/>
          <w:u w:val="single" w:color="auto"/>
        </w:rPr>
        <w:t xml:space="preserve">    7</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 xml:space="preserve">天内       </w:t>
      </w:r>
      <w:r>
        <w:rPr>
          <w:rFonts w:hint="eastAsia" w:ascii="宋体" w:hAnsi="宋体" w:eastAsia="宋体" w:cs="宋体"/>
          <w:spacing w:val="7"/>
          <w:sz w:val="21"/>
          <w:szCs w:val="21"/>
        </w:rPr>
        <w:t>。</w:t>
      </w:r>
    </w:p>
    <w:p w14:paraId="0BBBBBF4">
      <w:pPr>
        <w:spacing w:before="113" w:line="332" w:lineRule="auto"/>
        <w:ind w:left="2" w:right="944" w:firstLine="418"/>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5598160</wp:posOffset>
                </wp:positionH>
                <wp:positionV relativeFrom="paragraph">
                  <wp:posOffset>199390</wp:posOffset>
                </wp:positionV>
                <wp:extent cx="135255" cy="6350"/>
                <wp:effectExtent l="0" t="0" r="0" b="0"/>
                <wp:wrapNone/>
                <wp:docPr id="26" name="任意多边形 26"/>
                <wp:cNvGraphicFramePr/>
                <a:graphic xmlns:a="http://schemas.openxmlformats.org/drawingml/2006/main">
                  <a:graphicData uri="http://schemas.microsoft.com/office/word/2010/wordprocessingShape">
                    <wps:wsp>
                      <wps:cNvSpPr/>
                      <wps:spPr>
                        <a:xfrm>
                          <a:off x="0" y="0"/>
                          <a:ext cx="135255" cy="6350"/>
                        </a:xfrm>
                        <a:custGeom>
                          <a:avLst/>
                          <a:gdLst/>
                          <a:ahLst/>
                          <a:cxnLst/>
                          <a:pathLst>
                            <a:path w="212" h="10">
                              <a:moveTo>
                                <a:pt x="0" y="4"/>
                              </a:moveTo>
                              <a:lnTo>
                                <a:pt x="21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440.8pt;margin-top:15.7pt;height:0.5pt;width:10.65pt;z-index:251664384;mso-width-relative:page;mso-height-relative:page;" filled="f" stroked="t" coordsize="212,10" o:gfxdata="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cmRJT2AAAAAkBAAAPAAAAAAAAAAEAIAAAACIAAABkcnMvZG93&#10;bnJldi54bWxQSwECFAAUAAAACACHTuJAELpvmzkCAACVBAAADgAAAAAAAAABACAAAAAnAQAAZHJz&#10;L2Uyb0RvYy54bWxQSwUGAAAAAAYABgBZAQAA0gUAAAAA&#10;" path="m0,4l212,4e">
                <v:fill on="f" focussize="0,0"/>
                <v:stroke weight="0.48pt" color="#000000" joinstyle="bevel"/>
                <v:imagedata o:title=""/>
                <o:lock v:ext="edit" aspectratio="f"/>
              </v:shape>
            </w:pict>
          </mc:Fallback>
        </mc:AlternateContent>
      </w:r>
      <w:r>
        <w:rPr>
          <w:rFonts w:hint="eastAsia" w:ascii="宋体" w:hAnsi="宋体" w:eastAsia="宋体" w:cs="宋体"/>
          <w:spacing w:val="8"/>
          <w:sz w:val="21"/>
          <w:szCs w:val="21"/>
        </w:rPr>
        <w:t>承包人提出的合理化建议降低了合同价格或者提高了工程经济效益的奖励的方法和金额为：</w:t>
      </w:r>
      <w:r>
        <w:rPr>
          <w:rFonts w:hint="eastAsia" w:ascii="宋体" w:hAnsi="宋体" w:eastAsia="宋体" w:cs="宋体"/>
          <w:spacing w:val="-1"/>
          <w:sz w:val="21"/>
          <w:szCs w:val="21"/>
          <w:u w:val="single" w:color="auto"/>
        </w:rPr>
        <w:t>无</w:t>
      </w:r>
      <w:r>
        <w:rPr>
          <w:rFonts w:hint="eastAsia" w:ascii="宋体" w:hAnsi="宋体" w:eastAsia="宋体" w:cs="宋体"/>
          <w:spacing w:val="5"/>
          <w:sz w:val="21"/>
          <w:szCs w:val="21"/>
          <w:u w:val="single" w:color="auto"/>
        </w:rPr>
        <w:t xml:space="preserve">      </w:t>
      </w:r>
      <w:r>
        <w:rPr>
          <w:rFonts w:hint="eastAsia" w:ascii="宋体" w:hAnsi="宋体" w:eastAsia="宋体" w:cs="宋体"/>
          <w:spacing w:val="-1"/>
          <w:sz w:val="21"/>
          <w:szCs w:val="21"/>
        </w:rPr>
        <w:t>。</w:t>
      </w:r>
    </w:p>
    <w:p w14:paraId="6641C384">
      <w:pPr>
        <w:spacing w:before="1" w:line="226" w:lineRule="auto"/>
        <w:ind w:left="16"/>
        <w:outlineLvl w:val="2"/>
        <w:rPr>
          <w:rFonts w:hint="eastAsia" w:ascii="宋体" w:hAnsi="宋体" w:eastAsia="宋体" w:cs="宋体"/>
          <w:sz w:val="21"/>
          <w:szCs w:val="21"/>
        </w:rPr>
      </w:pPr>
      <w:r>
        <w:rPr>
          <w:rFonts w:hint="eastAsia" w:ascii="宋体" w:hAnsi="宋体" w:eastAsia="宋体" w:cs="宋体"/>
          <w:b/>
          <w:bCs/>
          <w:sz w:val="21"/>
          <w:szCs w:val="21"/>
        </w:rPr>
        <w:t>10.7</w:t>
      </w:r>
      <w:r>
        <w:rPr>
          <w:rFonts w:hint="eastAsia" w:ascii="宋体" w:hAnsi="宋体" w:eastAsia="宋体" w:cs="宋体"/>
          <w:spacing w:val="20"/>
          <w:sz w:val="21"/>
          <w:szCs w:val="21"/>
        </w:rPr>
        <w:t xml:space="preserve"> </w:t>
      </w:r>
      <w:r>
        <w:rPr>
          <w:rFonts w:hint="eastAsia" w:ascii="宋体" w:hAnsi="宋体" w:eastAsia="宋体" w:cs="宋体"/>
          <w:b/>
          <w:bCs/>
          <w:sz w:val="21"/>
          <w:szCs w:val="21"/>
        </w:rPr>
        <w:t>暂估价</w:t>
      </w:r>
    </w:p>
    <w:p w14:paraId="67B4C892">
      <w:pPr>
        <w:spacing w:before="114" w:line="227" w:lineRule="auto"/>
        <w:ind w:left="427"/>
        <w:rPr>
          <w:rFonts w:hint="eastAsia" w:ascii="宋体" w:hAnsi="宋体" w:eastAsia="宋体" w:cs="宋体"/>
          <w:sz w:val="21"/>
          <w:szCs w:val="21"/>
        </w:rPr>
      </w:pPr>
      <w:r>
        <w:rPr>
          <w:rFonts w:hint="eastAsia" w:ascii="宋体" w:hAnsi="宋体" w:eastAsia="宋体" w:cs="宋体"/>
          <w:spacing w:val="7"/>
          <w:sz w:val="21"/>
          <w:szCs w:val="21"/>
        </w:rPr>
        <w:t>暂估价材料和工程设备的明细详见附件</w:t>
      </w:r>
      <w:r>
        <w:rPr>
          <w:rFonts w:hint="eastAsia" w:ascii="宋体" w:hAnsi="宋体" w:eastAsia="宋体" w:cs="宋体"/>
          <w:spacing w:val="-9"/>
          <w:sz w:val="21"/>
          <w:szCs w:val="21"/>
        </w:rPr>
        <w:t xml:space="preserve"> </w:t>
      </w:r>
      <w:r>
        <w:rPr>
          <w:rFonts w:hint="eastAsia" w:ascii="宋体" w:hAnsi="宋体" w:eastAsia="宋体" w:cs="宋体"/>
          <w:spacing w:val="7"/>
          <w:sz w:val="21"/>
          <w:szCs w:val="21"/>
        </w:rPr>
        <w:t>11：《暂估价一览表》。</w:t>
      </w:r>
    </w:p>
    <w:p w14:paraId="09C79910">
      <w:pPr>
        <w:spacing w:before="114" w:line="227" w:lineRule="auto"/>
        <w:ind w:left="436"/>
        <w:rPr>
          <w:rFonts w:hint="eastAsia" w:ascii="宋体" w:hAnsi="宋体" w:eastAsia="宋体" w:cs="宋体"/>
          <w:sz w:val="21"/>
          <w:szCs w:val="21"/>
        </w:rPr>
      </w:pPr>
      <w:r>
        <w:rPr>
          <w:rFonts w:hint="eastAsia" w:ascii="宋体" w:hAnsi="宋体" w:eastAsia="宋体" w:cs="宋体"/>
          <w:spacing w:val="6"/>
          <w:sz w:val="21"/>
          <w:szCs w:val="21"/>
        </w:rPr>
        <w:t>10.7.1 依法必须招标的暂估价项目</w:t>
      </w:r>
    </w:p>
    <w:p w14:paraId="7A0FFE50">
      <w:pPr>
        <w:spacing w:before="114" w:line="227" w:lineRule="auto"/>
        <w:ind w:left="420"/>
        <w:rPr>
          <w:rFonts w:hint="eastAsia" w:ascii="宋体" w:hAnsi="宋体" w:eastAsia="宋体" w:cs="宋体"/>
          <w:sz w:val="21"/>
          <w:szCs w:val="21"/>
        </w:rPr>
      </w:pPr>
      <w:r>
        <w:rPr>
          <w:rFonts w:hint="eastAsia" w:ascii="宋体" w:hAnsi="宋体" w:eastAsia="宋体" w:cs="宋体"/>
          <w:spacing w:val="9"/>
          <w:sz w:val="21"/>
          <w:szCs w:val="21"/>
        </w:rPr>
        <w:t>对于依法必须招标的暂估价项目的确认和批准采取第</w:t>
      </w:r>
      <w:r>
        <w:rPr>
          <w:rFonts w:hint="eastAsia" w:ascii="宋体" w:hAnsi="宋体" w:eastAsia="宋体" w:cs="宋体"/>
          <w:spacing w:val="9"/>
          <w:sz w:val="21"/>
          <w:szCs w:val="21"/>
          <w:u w:val="single" w:color="auto"/>
        </w:rPr>
        <w:t>双方协定</w:t>
      </w:r>
      <w:r>
        <w:rPr>
          <w:rFonts w:hint="eastAsia" w:ascii="宋体" w:hAnsi="宋体" w:eastAsia="宋体" w:cs="宋体"/>
          <w:spacing w:val="9"/>
          <w:sz w:val="21"/>
          <w:szCs w:val="21"/>
        </w:rPr>
        <w:t>种方式确定。</w:t>
      </w:r>
    </w:p>
    <w:p w14:paraId="521DA11A">
      <w:pPr>
        <w:spacing w:before="115" w:line="227" w:lineRule="auto"/>
        <w:ind w:left="436"/>
        <w:rPr>
          <w:rFonts w:hint="eastAsia" w:ascii="宋体" w:hAnsi="宋体" w:eastAsia="宋体" w:cs="宋体"/>
          <w:sz w:val="21"/>
          <w:szCs w:val="21"/>
        </w:rPr>
      </w:pPr>
      <w:r>
        <w:rPr>
          <w:rFonts w:hint="eastAsia" w:ascii="宋体" w:hAnsi="宋体" w:eastAsia="宋体" w:cs="宋体"/>
          <w:spacing w:val="7"/>
          <w:sz w:val="21"/>
          <w:szCs w:val="21"/>
        </w:rPr>
        <w:t>10.7.2 不属于依法必须招标的暂估价项目</w:t>
      </w:r>
    </w:p>
    <w:p w14:paraId="1151C727">
      <w:pPr>
        <w:spacing w:before="114" w:line="227" w:lineRule="auto"/>
        <w:ind w:left="420"/>
        <w:rPr>
          <w:rFonts w:hint="eastAsia" w:ascii="宋体" w:hAnsi="宋体" w:eastAsia="宋体" w:cs="宋体"/>
          <w:sz w:val="21"/>
          <w:szCs w:val="21"/>
        </w:rPr>
      </w:pPr>
      <w:r>
        <w:rPr>
          <w:rFonts w:hint="eastAsia" w:ascii="宋体" w:hAnsi="宋体" w:eastAsia="宋体" w:cs="宋体"/>
          <w:spacing w:val="9"/>
          <w:sz w:val="21"/>
          <w:szCs w:val="21"/>
        </w:rPr>
        <w:t>对于不属于依法必须招标的暂估价项目的确认和批准采取第</w:t>
      </w:r>
      <w:r>
        <w:rPr>
          <w:rFonts w:hint="eastAsia" w:ascii="宋体" w:hAnsi="宋体" w:eastAsia="宋体" w:cs="宋体"/>
          <w:spacing w:val="9"/>
          <w:sz w:val="21"/>
          <w:szCs w:val="21"/>
          <w:u w:val="single" w:color="auto"/>
        </w:rPr>
        <w:t xml:space="preserve"> 3  </w:t>
      </w:r>
      <w:r>
        <w:rPr>
          <w:rFonts w:hint="eastAsia" w:ascii="宋体" w:hAnsi="宋体" w:eastAsia="宋体" w:cs="宋体"/>
          <w:spacing w:val="8"/>
          <w:sz w:val="21"/>
          <w:szCs w:val="21"/>
        </w:rPr>
        <w:t xml:space="preserve"> 种方式确定。</w:t>
      </w:r>
    </w:p>
    <w:p w14:paraId="5D38E8DE">
      <w:pPr>
        <w:spacing w:before="114" w:line="227" w:lineRule="auto"/>
        <w:ind w:left="420"/>
        <w:rPr>
          <w:rFonts w:hint="eastAsia" w:ascii="宋体" w:hAnsi="宋体" w:eastAsia="宋体" w:cs="宋体"/>
          <w:sz w:val="21"/>
          <w:szCs w:val="21"/>
        </w:rPr>
      </w:pPr>
      <w:r>
        <w:rPr>
          <w:rFonts w:hint="eastAsia" w:ascii="宋体" w:hAnsi="宋体" w:eastAsia="宋体" w:cs="宋体"/>
          <w:spacing w:val="8"/>
          <w:sz w:val="21"/>
          <w:szCs w:val="21"/>
        </w:rPr>
        <w:t>第</w:t>
      </w:r>
      <w:r>
        <w:rPr>
          <w:rFonts w:hint="eastAsia" w:ascii="宋体" w:hAnsi="宋体" w:eastAsia="宋体" w:cs="宋体"/>
          <w:spacing w:val="-32"/>
          <w:sz w:val="21"/>
          <w:szCs w:val="21"/>
        </w:rPr>
        <w:t xml:space="preserve"> </w:t>
      </w:r>
      <w:r>
        <w:rPr>
          <w:rFonts w:hint="eastAsia" w:ascii="宋体" w:hAnsi="宋体" w:eastAsia="宋体" w:cs="宋体"/>
          <w:spacing w:val="8"/>
          <w:sz w:val="21"/>
          <w:szCs w:val="21"/>
        </w:rPr>
        <w:t>3</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rPr>
        <w:t>种方式：承包人直接实施的暂估价项目</w:t>
      </w:r>
    </w:p>
    <w:p w14:paraId="392C808A">
      <w:pPr>
        <w:spacing w:before="115" w:line="332" w:lineRule="auto"/>
        <w:ind w:left="2" w:firstLine="418"/>
        <w:rPr>
          <w:rFonts w:hint="eastAsia" w:ascii="宋体" w:hAnsi="宋体" w:eastAsia="宋体" w:cs="宋体"/>
          <w:sz w:val="21"/>
          <w:szCs w:val="21"/>
        </w:rPr>
      </w:pPr>
      <w:r>
        <w:rPr>
          <w:rFonts w:hint="eastAsia" w:ascii="宋体" w:hAnsi="宋体" w:eastAsia="宋体" w:cs="宋体"/>
          <w:spacing w:val="9"/>
          <w:sz w:val="21"/>
          <w:szCs w:val="21"/>
        </w:rPr>
        <w:t>承包人直接实施的暂估价项目的约定：</w:t>
      </w:r>
      <w:r>
        <w:rPr>
          <w:rFonts w:hint="eastAsia" w:ascii="宋体" w:hAnsi="宋体" w:eastAsia="宋体" w:cs="宋体"/>
          <w:spacing w:val="9"/>
          <w:sz w:val="21"/>
          <w:szCs w:val="21"/>
          <w:u w:val="single" w:color="auto"/>
        </w:rPr>
        <w:t xml:space="preserve"> 按市</w:t>
      </w:r>
      <w:r>
        <w:rPr>
          <w:rFonts w:hint="eastAsia" w:ascii="宋体" w:hAnsi="宋体" w:eastAsia="宋体" w:cs="宋体"/>
          <w:spacing w:val="8"/>
          <w:sz w:val="21"/>
          <w:szCs w:val="21"/>
          <w:u w:val="single" w:color="auto"/>
        </w:rPr>
        <w:t xml:space="preserve">场价格由发包人、承包人、发包人委托的造价咨询机构、现场监管代表及监理协商确定材料价 </w:t>
      </w:r>
      <w:r>
        <w:rPr>
          <w:rFonts w:hint="eastAsia" w:ascii="宋体" w:hAnsi="宋体" w:eastAsia="宋体" w:cs="宋体"/>
          <w:spacing w:val="8"/>
          <w:sz w:val="21"/>
          <w:szCs w:val="21"/>
        </w:rPr>
        <w:t>。</w:t>
      </w:r>
    </w:p>
    <w:p w14:paraId="279B05ED">
      <w:pPr>
        <w:spacing w:line="228" w:lineRule="auto"/>
        <w:ind w:left="436"/>
        <w:rPr>
          <w:rFonts w:hint="eastAsia" w:ascii="宋体" w:hAnsi="宋体" w:eastAsia="宋体" w:cs="宋体"/>
          <w:sz w:val="21"/>
          <w:szCs w:val="21"/>
        </w:rPr>
      </w:pPr>
      <w:r>
        <w:rPr>
          <w:rFonts w:hint="eastAsia" w:ascii="宋体" w:hAnsi="宋体" w:eastAsia="宋体" w:cs="宋体"/>
          <w:spacing w:val="2"/>
          <w:sz w:val="21"/>
          <w:szCs w:val="21"/>
        </w:rPr>
        <w:t>10.8</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暂列金额</w:t>
      </w:r>
    </w:p>
    <w:p w14:paraId="178BE81F">
      <w:pPr>
        <w:spacing w:before="233" w:line="333" w:lineRule="auto"/>
        <w:ind w:right="14" w:firstLine="420"/>
        <w:jc w:val="both"/>
        <w:rPr>
          <w:rFonts w:hint="eastAsia" w:ascii="宋体" w:hAnsi="宋体" w:eastAsia="宋体" w:cs="宋体"/>
          <w:sz w:val="21"/>
          <w:szCs w:val="21"/>
        </w:rPr>
      </w:pPr>
      <w:r>
        <w:rPr>
          <w:rFonts w:hint="eastAsia" w:ascii="宋体" w:hAnsi="宋体" w:eastAsia="宋体" w:cs="宋体"/>
          <w:spacing w:val="8"/>
          <w:sz w:val="21"/>
          <w:szCs w:val="21"/>
        </w:rPr>
        <w:t>合同当事人关于暂列金额使用的约定：</w:t>
      </w:r>
      <w:r>
        <w:rPr>
          <w:rFonts w:hint="eastAsia" w:ascii="宋体" w:hAnsi="宋体" w:eastAsia="宋体" w:cs="宋体"/>
          <w:spacing w:val="8"/>
          <w:sz w:val="21"/>
          <w:szCs w:val="21"/>
          <w:u w:val="single" w:color="auto"/>
        </w:rPr>
        <w:t xml:space="preserve"> 暂列金是采购人自行确定设立的，承包方无权使用此笔费用，</w:t>
      </w:r>
      <w:r>
        <w:rPr>
          <w:rFonts w:hint="eastAsia" w:ascii="宋体" w:hAnsi="宋体" w:eastAsia="宋体" w:cs="宋体"/>
          <w:spacing w:val="9"/>
          <w:sz w:val="21"/>
          <w:szCs w:val="21"/>
          <w:u w:val="single" w:color="auto"/>
        </w:rPr>
        <w:t>根据发包方需要进行使用，此费用按实际发生经采购人签证后确定全部使用、部分使用或不使用。暂列金</w:t>
      </w:r>
      <w:r>
        <w:rPr>
          <w:rFonts w:hint="eastAsia" w:ascii="宋体" w:hAnsi="宋体" w:eastAsia="宋体" w:cs="宋体"/>
          <w:spacing w:val="8"/>
          <w:sz w:val="21"/>
          <w:szCs w:val="21"/>
          <w:u w:val="single" w:color="auto"/>
        </w:rPr>
        <w:t>不计入程款付款的基数</w:t>
      </w:r>
      <w:r>
        <w:rPr>
          <w:rFonts w:hint="eastAsia" w:ascii="宋体" w:hAnsi="宋体" w:eastAsia="宋体" w:cs="宋体"/>
          <w:spacing w:val="8"/>
          <w:sz w:val="21"/>
          <w:szCs w:val="21"/>
        </w:rPr>
        <w:t>。</w:t>
      </w:r>
    </w:p>
    <w:p w14:paraId="2257D85B">
      <w:pPr>
        <w:spacing w:before="117" w:line="227" w:lineRule="auto"/>
        <w:ind w:left="16"/>
        <w:outlineLvl w:val="3"/>
        <w:rPr>
          <w:rFonts w:hint="eastAsia" w:ascii="宋体" w:hAnsi="宋体" w:eastAsia="宋体" w:cs="宋体"/>
          <w:sz w:val="21"/>
          <w:szCs w:val="21"/>
        </w:rPr>
      </w:pPr>
      <w:r>
        <w:rPr>
          <w:rFonts w:hint="eastAsia" w:ascii="宋体" w:hAnsi="宋体" w:eastAsia="宋体" w:cs="宋体"/>
          <w:spacing w:val="2"/>
          <w:sz w:val="21"/>
          <w:szCs w:val="21"/>
        </w:rPr>
        <w:t>11.</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价格调整</w:t>
      </w:r>
    </w:p>
    <w:p w14:paraId="325ECAB6">
      <w:pPr>
        <w:spacing w:before="234" w:line="227" w:lineRule="auto"/>
        <w:ind w:left="436"/>
        <w:rPr>
          <w:rFonts w:hint="eastAsia" w:ascii="宋体" w:hAnsi="宋体" w:eastAsia="宋体" w:cs="宋体"/>
          <w:sz w:val="21"/>
          <w:szCs w:val="21"/>
        </w:rPr>
      </w:pPr>
      <w:r>
        <w:rPr>
          <w:rFonts w:hint="eastAsia" w:ascii="宋体" w:hAnsi="宋体" w:eastAsia="宋体" w:cs="宋体"/>
          <w:spacing w:val="6"/>
          <w:sz w:val="21"/>
          <w:szCs w:val="21"/>
        </w:rPr>
        <w:t>11.1 市场价格波动引起的调整</w:t>
      </w:r>
    </w:p>
    <w:p w14:paraId="7B46C2BC">
      <w:pPr>
        <w:spacing w:before="234" w:line="227" w:lineRule="auto"/>
        <w:ind w:left="426"/>
        <w:rPr>
          <w:rFonts w:hint="eastAsia" w:ascii="宋体" w:hAnsi="宋体" w:eastAsia="宋体" w:cs="宋体"/>
          <w:sz w:val="21"/>
          <w:szCs w:val="21"/>
        </w:rPr>
      </w:pPr>
      <w:r>
        <w:rPr>
          <w:rFonts w:hint="eastAsia" w:ascii="宋体" w:hAnsi="宋体" w:eastAsia="宋体" w:cs="宋体"/>
          <w:spacing w:val="8"/>
          <w:sz w:val="21"/>
          <w:szCs w:val="21"/>
        </w:rPr>
        <w:t>市场价格波动是否调整合同价格的约定：</w:t>
      </w:r>
      <w:r>
        <w:rPr>
          <w:rFonts w:hint="eastAsia" w:ascii="宋体" w:hAnsi="宋体" w:eastAsia="宋体" w:cs="宋体"/>
          <w:spacing w:val="8"/>
          <w:sz w:val="21"/>
          <w:szCs w:val="21"/>
          <w:u w:val="single" w:color="auto"/>
        </w:rPr>
        <w:t xml:space="preserve">  调整    </w:t>
      </w:r>
      <w:r>
        <w:rPr>
          <w:rFonts w:hint="eastAsia" w:ascii="宋体" w:hAnsi="宋体" w:eastAsia="宋体" w:cs="宋体"/>
          <w:spacing w:val="8"/>
          <w:sz w:val="21"/>
          <w:szCs w:val="21"/>
        </w:rPr>
        <w:t>。</w:t>
      </w:r>
    </w:p>
    <w:p w14:paraId="59848EA9">
      <w:pPr>
        <w:spacing w:before="114" w:line="227" w:lineRule="auto"/>
        <w:ind w:left="437"/>
        <w:rPr>
          <w:rFonts w:hint="eastAsia" w:ascii="宋体" w:hAnsi="宋体" w:eastAsia="宋体" w:cs="宋体"/>
          <w:sz w:val="21"/>
          <w:szCs w:val="21"/>
        </w:rPr>
      </w:pPr>
      <w:r>
        <w:rPr>
          <w:rFonts w:hint="eastAsia" w:ascii="宋体" w:hAnsi="宋体" w:eastAsia="宋体" w:cs="宋体"/>
          <w:spacing w:val="8"/>
          <w:sz w:val="21"/>
          <w:szCs w:val="21"/>
        </w:rPr>
        <w:t>因市场价格波动调整合同价格，采用以下第</w:t>
      </w:r>
      <w:r>
        <w:rPr>
          <w:rFonts w:hint="eastAsia" w:ascii="宋体" w:hAnsi="宋体" w:eastAsia="宋体" w:cs="宋体"/>
          <w:spacing w:val="8"/>
          <w:sz w:val="21"/>
          <w:szCs w:val="21"/>
          <w:u w:val="single" w:color="auto"/>
        </w:rPr>
        <w:t xml:space="preserve">  3 </w:t>
      </w:r>
      <w:r>
        <w:rPr>
          <w:rFonts w:hint="eastAsia" w:ascii="宋体" w:hAnsi="宋体" w:eastAsia="宋体" w:cs="宋体"/>
          <w:spacing w:val="8"/>
          <w:sz w:val="21"/>
          <w:szCs w:val="21"/>
        </w:rPr>
        <w:t>种方式对合同价格进行调整：</w:t>
      </w:r>
    </w:p>
    <w:p w14:paraId="54BDA1F7">
      <w:pPr>
        <w:spacing w:before="115" w:line="227" w:lineRule="auto"/>
        <w:ind w:left="420"/>
        <w:rPr>
          <w:rFonts w:hint="eastAsia" w:ascii="宋体" w:hAnsi="宋体" w:eastAsia="宋体" w:cs="宋体"/>
          <w:sz w:val="21"/>
          <w:szCs w:val="21"/>
        </w:rPr>
      </w:pPr>
      <w:r>
        <w:rPr>
          <w:rFonts w:hint="eastAsia" w:ascii="宋体" w:hAnsi="宋体" w:eastAsia="宋体" w:cs="宋体"/>
          <w:spacing w:val="6"/>
          <w:sz w:val="21"/>
          <w:szCs w:val="21"/>
        </w:rPr>
        <w:t>第</w:t>
      </w:r>
      <w:r>
        <w:rPr>
          <w:rFonts w:hint="eastAsia" w:ascii="宋体" w:hAnsi="宋体" w:eastAsia="宋体" w:cs="宋体"/>
          <w:spacing w:val="-6"/>
          <w:sz w:val="21"/>
          <w:szCs w:val="21"/>
        </w:rPr>
        <w:t xml:space="preserve"> </w:t>
      </w:r>
      <w:r>
        <w:rPr>
          <w:rFonts w:hint="eastAsia" w:ascii="宋体" w:hAnsi="宋体" w:eastAsia="宋体" w:cs="宋体"/>
          <w:spacing w:val="6"/>
          <w:sz w:val="21"/>
          <w:szCs w:val="21"/>
        </w:rPr>
        <w:t>1</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种方式：采用价格指数进行价格调整。</w:t>
      </w:r>
    </w:p>
    <w:p w14:paraId="6A22229E">
      <w:pPr>
        <w:spacing w:before="114" w:line="227" w:lineRule="auto"/>
        <w:ind w:left="424"/>
        <w:rPr>
          <w:rFonts w:hint="eastAsia" w:ascii="宋体" w:hAnsi="宋体" w:eastAsia="宋体" w:cs="宋体"/>
          <w:sz w:val="21"/>
          <w:szCs w:val="21"/>
        </w:rPr>
      </w:pPr>
      <w:r>
        <w:rPr>
          <w:rFonts w:hint="eastAsia" w:ascii="宋体" w:hAnsi="宋体" w:eastAsia="宋体" w:cs="宋体"/>
          <w:spacing w:val="8"/>
          <w:sz w:val="21"/>
          <w:szCs w:val="21"/>
        </w:rPr>
        <w:t>关于各可调因子、定值和变值权重，以及基本价格指数及其来源的约定：</w:t>
      </w:r>
      <w:r>
        <w:rPr>
          <w:rFonts w:hint="eastAsia" w:ascii="宋体" w:hAnsi="宋体" w:eastAsia="宋体" w:cs="宋体"/>
          <w:spacing w:val="8"/>
          <w:sz w:val="21"/>
          <w:szCs w:val="21"/>
          <w:u w:val="single" w:color="auto"/>
        </w:rPr>
        <w:t xml:space="preserve">    无        </w:t>
      </w:r>
      <w:r>
        <w:rPr>
          <w:rFonts w:hint="eastAsia" w:ascii="宋体" w:hAnsi="宋体" w:eastAsia="宋体" w:cs="宋体"/>
          <w:spacing w:val="8"/>
          <w:sz w:val="21"/>
          <w:szCs w:val="21"/>
        </w:rPr>
        <w:t>；</w:t>
      </w:r>
    </w:p>
    <w:p w14:paraId="69D521D6">
      <w:pPr>
        <w:spacing w:before="114" w:line="227" w:lineRule="auto"/>
        <w:ind w:left="420"/>
        <w:rPr>
          <w:rFonts w:hint="eastAsia" w:ascii="宋体" w:hAnsi="宋体" w:eastAsia="宋体" w:cs="宋体"/>
          <w:sz w:val="21"/>
          <w:szCs w:val="21"/>
        </w:rPr>
      </w:pPr>
      <w:r>
        <w:rPr>
          <w:rFonts w:hint="eastAsia" w:ascii="宋体" w:hAnsi="宋体" w:eastAsia="宋体" w:cs="宋体"/>
          <w:spacing w:val="7"/>
          <w:sz w:val="21"/>
          <w:szCs w:val="21"/>
        </w:rPr>
        <w:t>第</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2</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种方式：采用造价信息进行价格调整。</w:t>
      </w:r>
    </w:p>
    <w:p w14:paraId="51EDB675">
      <w:pPr>
        <w:spacing w:before="114" w:line="227" w:lineRule="auto"/>
        <w:ind w:left="430"/>
        <w:rPr>
          <w:rFonts w:hint="eastAsia" w:ascii="宋体" w:hAnsi="宋体" w:eastAsia="宋体" w:cs="宋体"/>
          <w:sz w:val="21"/>
          <w:szCs w:val="21"/>
        </w:rPr>
      </w:pPr>
      <w:r>
        <w:rPr>
          <w:rFonts w:hint="eastAsia" w:ascii="宋体" w:hAnsi="宋体" w:eastAsia="宋体" w:cs="宋体"/>
          <w:spacing w:val="6"/>
          <w:sz w:val="21"/>
          <w:szCs w:val="21"/>
        </w:rPr>
        <w:t>（2）关于基准价格的约定：</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13C089D7">
      <w:pPr>
        <w:spacing w:before="65" w:line="332" w:lineRule="auto"/>
        <w:ind w:right="1" w:firstLine="420"/>
        <w:jc w:val="both"/>
        <w:rPr>
          <w:rFonts w:hint="eastAsia" w:ascii="宋体" w:hAnsi="宋体" w:eastAsia="宋体" w:cs="宋体"/>
          <w:sz w:val="21"/>
          <w:szCs w:val="21"/>
        </w:rPr>
      </w:pPr>
      <w:r>
        <w:rPr>
          <w:rFonts w:hint="eastAsia" w:ascii="宋体" w:hAnsi="宋体" w:eastAsia="宋体" w:cs="宋体"/>
          <w:spacing w:val="9"/>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pacing w:val="9"/>
          <w:sz w:val="21"/>
          <w:szCs w:val="21"/>
          <w:u w:val="single" w:color="auto"/>
        </w:rPr>
        <w:t xml:space="preserve"> 5  </w:t>
      </w:r>
      <w:r>
        <w:rPr>
          <w:rFonts w:hint="eastAsia" w:ascii="宋体" w:hAnsi="宋体" w:eastAsia="宋体" w:cs="宋体"/>
          <w:spacing w:val="-88"/>
          <w:sz w:val="21"/>
          <w:szCs w:val="21"/>
        </w:rPr>
        <w:t xml:space="preserve"> </w:t>
      </w:r>
      <w:r>
        <w:rPr>
          <w:rFonts w:hint="eastAsia" w:ascii="宋体" w:hAnsi="宋体" w:eastAsia="宋体" w:cs="宋体"/>
          <w:spacing w:val="9"/>
          <w:sz w:val="21"/>
          <w:szCs w:val="21"/>
        </w:rPr>
        <w:t>%时，或材料单价跌幅以已标价工程量清单或预</w:t>
      </w:r>
      <w:r>
        <w:rPr>
          <w:rFonts w:hint="eastAsia" w:ascii="宋体" w:hAnsi="宋体" w:eastAsia="宋体" w:cs="宋体"/>
          <w:spacing w:val="8"/>
          <w:sz w:val="21"/>
          <w:szCs w:val="21"/>
        </w:rPr>
        <w:t>算书中载明材料单价为基础超过</w:t>
      </w:r>
      <w:r>
        <w:rPr>
          <w:rFonts w:hint="eastAsia" w:ascii="宋体" w:hAnsi="宋体" w:eastAsia="宋体" w:cs="宋体"/>
          <w:spacing w:val="8"/>
          <w:sz w:val="21"/>
          <w:szCs w:val="21"/>
          <w:u w:val="single" w:color="auto"/>
        </w:rPr>
        <w:t xml:space="preserve"> 5  </w:t>
      </w:r>
      <w:r>
        <w:rPr>
          <w:rFonts w:hint="eastAsia" w:ascii="宋体" w:hAnsi="宋体" w:eastAsia="宋体" w:cs="宋体"/>
          <w:spacing w:val="-84"/>
          <w:sz w:val="21"/>
          <w:szCs w:val="21"/>
        </w:rPr>
        <w:t xml:space="preserve"> </w:t>
      </w:r>
      <w:r>
        <w:rPr>
          <w:rFonts w:hint="eastAsia" w:ascii="宋体" w:hAnsi="宋体" w:eastAsia="宋体" w:cs="宋体"/>
          <w:spacing w:val="8"/>
          <w:sz w:val="21"/>
          <w:szCs w:val="21"/>
        </w:rPr>
        <w:t>%时，其超过部分据实调整。</w:t>
      </w:r>
    </w:p>
    <w:p w14:paraId="262F3BEC">
      <w:pPr>
        <w:spacing w:before="1" w:line="332" w:lineRule="auto"/>
        <w:ind w:right="1" w:firstLine="417"/>
        <w:rPr>
          <w:rFonts w:hint="eastAsia" w:ascii="宋体" w:hAnsi="宋体" w:eastAsia="宋体" w:cs="宋体"/>
          <w:sz w:val="21"/>
          <w:szCs w:val="21"/>
        </w:rPr>
      </w:pPr>
      <w:r>
        <w:rPr>
          <w:rFonts w:hint="eastAsia" w:ascii="宋体" w:hAnsi="宋体" w:eastAsia="宋体" w:cs="宋体"/>
          <w:spacing w:val="9"/>
          <w:sz w:val="21"/>
          <w:szCs w:val="21"/>
        </w:rPr>
        <w:t>②承包人在已标价工程量清单或预算书中载明的材料单价高于基准价格的：专用合同条款合同履行期</w:t>
      </w:r>
      <w:r>
        <w:rPr>
          <w:rFonts w:hint="eastAsia" w:ascii="宋体" w:hAnsi="宋体" w:eastAsia="宋体" w:cs="宋体"/>
          <w:spacing w:val="10"/>
          <w:sz w:val="21"/>
          <w:szCs w:val="21"/>
        </w:rPr>
        <w:t>间材料单价跌幅以基准价格为基础超过</w:t>
      </w:r>
      <w:r>
        <w:rPr>
          <w:rFonts w:hint="eastAsia" w:ascii="宋体" w:hAnsi="宋体" w:eastAsia="宋体" w:cs="宋体"/>
          <w:spacing w:val="10"/>
          <w:sz w:val="21"/>
          <w:szCs w:val="21"/>
          <w:u w:val="single" w:color="auto"/>
        </w:rPr>
        <w:t xml:space="preserve"> 5</w:t>
      </w:r>
      <w:r>
        <w:rPr>
          <w:rFonts w:hint="eastAsia" w:ascii="宋体" w:hAnsi="宋体" w:eastAsia="宋体" w:cs="宋体"/>
          <w:spacing w:val="-15"/>
          <w:sz w:val="21"/>
          <w:szCs w:val="21"/>
          <w:u w:val="single" w:color="auto"/>
        </w:rPr>
        <w:t xml:space="preserve"> </w:t>
      </w:r>
      <w:r>
        <w:rPr>
          <w:rFonts w:hint="eastAsia" w:ascii="宋体" w:hAnsi="宋体" w:eastAsia="宋体" w:cs="宋体"/>
          <w:spacing w:val="10"/>
          <w:sz w:val="21"/>
          <w:szCs w:val="21"/>
        </w:rPr>
        <w:t>%</w:t>
      </w:r>
      <w:r>
        <w:rPr>
          <w:rFonts w:hint="eastAsia" w:ascii="宋体" w:hAnsi="宋体" w:eastAsia="宋体" w:cs="宋体"/>
          <w:spacing w:val="9"/>
          <w:sz w:val="21"/>
          <w:szCs w:val="21"/>
        </w:rPr>
        <w:t>时，材料单价涨幅以已标价工程量清单或预算书中载明材料单</w:t>
      </w:r>
      <w:r>
        <w:rPr>
          <w:rFonts w:hint="eastAsia" w:ascii="宋体" w:hAnsi="宋体" w:eastAsia="宋体" w:cs="宋体"/>
          <w:spacing w:val="8"/>
          <w:sz w:val="21"/>
          <w:szCs w:val="21"/>
        </w:rPr>
        <w:t>价为基础超过</w:t>
      </w:r>
      <w:r>
        <w:rPr>
          <w:rFonts w:hint="eastAsia" w:ascii="宋体" w:hAnsi="宋体" w:eastAsia="宋体" w:cs="宋体"/>
          <w:spacing w:val="8"/>
          <w:sz w:val="21"/>
          <w:szCs w:val="21"/>
          <w:u w:val="single" w:color="auto"/>
        </w:rPr>
        <w:t xml:space="preserve"> 5 </w:t>
      </w:r>
      <w:r>
        <w:rPr>
          <w:rFonts w:hint="eastAsia" w:ascii="宋体" w:hAnsi="宋体" w:eastAsia="宋体" w:cs="宋体"/>
          <w:spacing w:val="8"/>
          <w:sz w:val="21"/>
          <w:szCs w:val="21"/>
        </w:rPr>
        <w:t>%时，其超过部分据实调整。</w:t>
      </w:r>
    </w:p>
    <w:p w14:paraId="2BDD7008">
      <w:pPr>
        <w:spacing w:line="332" w:lineRule="auto"/>
        <w:ind w:left="2" w:right="1" w:firstLine="641"/>
        <w:rPr>
          <w:rFonts w:hint="eastAsia" w:ascii="宋体" w:hAnsi="宋体" w:eastAsia="宋体" w:cs="宋体"/>
          <w:sz w:val="21"/>
          <w:szCs w:val="21"/>
        </w:rPr>
      </w:pPr>
      <w:r>
        <w:rPr>
          <w:rFonts w:hint="eastAsia" w:ascii="宋体" w:hAnsi="宋体" w:eastAsia="宋体" w:cs="宋体"/>
          <w:spacing w:val="9"/>
          <w:sz w:val="21"/>
          <w:szCs w:val="21"/>
        </w:rPr>
        <w:t>③承包人在已标价工程量清单或预算书中载明的材料单价等于基准单价的：专用合同条款合同</w:t>
      </w:r>
      <w:r>
        <w:rPr>
          <w:rFonts w:hint="eastAsia" w:ascii="宋体" w:hAnsi="宋体" w:eastAsia="宋体" w:cs="宋体"/>
          <w:spacing w:val="8"/>
          <w:sz w:val="21"/>
          <w:szCs w:val="21"/>
        </w:rPr>
        <w:t>履行</w:t>
      </w:r>
      <w:r>
        <w:rPr>
          <w:rFonts w:hint="eastAsia" w:ascii="宋体" w:hAnsi="宋体" w:eastAsia="宋体" w:cs="宋体"/>
          <w:spacing w:val="9"/>
          <w:sz w:val="21"/>
          <w:szCs w:val="21"/>
        </w:rPr>
        <w:t>期间材料单价涨跌幅以基准单价为基础超过±</w:t>
      </w:r>
      <w:r>
        <w:rPr>
          <w:rFonts w:hint="eastAsia" w:ascii="宋体" w:hAnsi="宋体" w:eastAsia="宋体" w:cs="宋体"/>
          <w:spacing w:val="9"/>
          <w:sz w:val="21"/>
          <w:szCs w:val="21"/>
          <w:u w:val="single" w:color="auto"/>
        </w:rPr>
        <w:t>5</w:t>
      </w:r>
      <w:r>
        <w:rPr>
          <w:rFonts w:hint="eastAsia" w:ascii="宋体" w:hAnsi="宋体" w:eastAsia="宋体" w:cs="宋体"/>
          <w:spacing w:val="9"/>
          <w:sz w:val="21"/>
          <w:szCs w:val="21"/>
        </w:rPr>
        <w:t>%时，其超过部分据实调整。</w:t>
      </w:r>
    </w:p>
    <w:p w14:paraId="499BD0AB">
      <w:pPr>
        <w:spacing w:before="4" w:line="332" w:lineRule="auto"/>
        <w:ind w:firstLine="645"/>
        <w:jc w:val="both"/>
        <w:rPr>
          <w:rFonts w:hint="eastAsia" w:ascii="宋体" w:hAnsi="宋体" w:eastAsia="宋体" w:cs="宋体"/>
          <w:sz w:val="21"/>
          <w:szCs w:val="21"/>
        </w:rPr>
      </w:pPr>
      <w:r>
        <w:rPr>
          <w:rFonts w:hint="eastAsia" w:ascii="宋体" w:hAnsi="宋体" w:eastAsia="宋体" w:cs="宋体"/>
          <w:spacing w:val="4"/>
          <w:sz w:val="21"/>
          <w:szCs w:val="21"/>
        </w:rPr>
        <w:t>第</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3</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种方式：其他价格调整方式：</w:t>
      </w:r>
      <w:r>
        <w:rPr>
          <w:rFonts w:hint="eastAsia" w:ascii="宋体" w:hAnsi="宋体" w:eastAsia="宋体" w:cs="宋体"/>
          <w:spacing w:val="4"/>
          <w:sz w:val="21"/>
          <w:szCs w:val="21"/>
          <w:u w:val="single" w:color="auto"/>
        </w:rPr>
        <w:t xml:space="preserve">  在合同工</w:t>
      </w:r>
      <w:r>
        <w:rPr>
          <w:rFonts w:hint="eastAsia" w:ascii="宋体" w:hAnsi="宋体" w:eastAsia="宋体" w:cs="宋体"/>
          <w:spacing w:val="3"/>
          <w:sz w:val="21"/>
          <w:szCs w:val="21"/>
          <w:u w:val="single" w:color="auto"/>
        </w:rPr>
        <w:t>期施工期间中，若工程所在地的工程造价管理机构《造</w:t>
      </w:r>
      <w:r>
        <w:rPr>
          <w:rFonts w:hint="eastAsia" w:ascii="宋体" w:hAnsi="宋体" w:eastAsia="宋体" w:cs="宋体"/>
          <w:spacing w:val="8"/>
          <w:sz w:val="21"/>
          <w:szCs w:val="21"/>
          <w:u w:val="single" w:color="auto"/>
        </w:rPr>
        <w:t>价信息》上发布的市场材料价格上涨（或下跌）幅</w:t>
      </w:r>
      <w:r>
        <w:rPr>
          <w:rFonts w:hint="eastAsia" w:ascii="宋体" w:hAnsi="宋体" w:eastAsia="宋体" w:cs="宋体"/>
          <w:spacing w:val="7"/>
          <w:sz w:val="21"/>
          <w:szCs w:val="21"/>
          <w:u w:val="single" w:color="auto"/>
        </w:rPr>
        <w:t>度超过基准价格的±5%（含</w:t>
      </w:r>
      <w:r>
        <w:rPr>
          <w:rFonts w:hint="eastAsia" w:ascii="宋体" w:hAnsi="宋体" w:eastAsia="宋体" w:cs="宋体"/>
          <w:spacing w:val="-35"/>
          <w:sz w:val="21"/>
          <w:szCs w:val="21"/>
          <w:u w:val="single" w:color="auto"/>
        </w:rPr>
        <w:t xml:space="preserve"> </w:t>
      </w:r>
      <w:r>
        <w:rPr>
          <w:rFonts w:hint="eastAsia" w:ascii="宋体" w:hAnsi="宋体" w:eastAsia="宋体" w:cs="宋体"/>
          <w:spacing w:val="7"/>
          <w:sz w:val="21"/>
          <w:szCs w:val="21"/>
          <w:u w:val="single" w:color="auto"/>
        </w:rPr>
        <w:t>5%）以上时，对于超过±5%</w:t>
      </w:r>
      <w:r>
        <w:rPr>
          <w:rFonts w:hint="eastAsia" w:ascii="宋体" w:hAnsi="宋体" w:eastAsia="宋体" w:cs="宋体"/>
          <w:spacing w:val="9"/>
          <w:sz w:val="21"/>
          <w:szCs w:val="21"/>
          <w:u w:val="single" w:color="auto"/>
        </w:rPr>
        <w:t xml:space="preserve">幅度以外的部分，可以调整价格差额。调整部分费用仅计差额*（中标的投标报价/招标预算价）及相应增值税。在工程施工期间，国家如有新的人工费调整政策出台，可按国家相关文件进行人工费调差   </w:t>
      </w:r>
      <w:r>
        <w:rPr>
          <w:rFonts w:hint="eastAsia" w:ascii="宋体" w:hAnsi="宋体" w:eastAsia="宋体" w:cs="宋体"/>
          <w:spacing w:val="9"/>
          <w:sz w:val="21"/>
          <w:szCs w:val="21"/>
        </w:rPr>
        <w:t>。</w:t>
      </w:r>
    </w:p>
    <w:p w14:paraId="6B48EE9B">
      <w:pPr>
        <w:spacing w:before="117" w:line="227" w:lineRule="auto"/>
        <w:ind w:left="15"/>
        <w:outlineLvl w:val="3"/>
        <w:rPr>
          <w:rFonts w:hint="eastAsia" w:ascii="宋体" w:hAnsi="宋体" w:eastAsia="宋体" w:cs="宋体"/>
          <w:sz w:val="21"/>
          <w:szCs w:val="21"/>
        </w:rPr>
      </w:pPr>
      <w:r>
        <w:rPr>
          <w:rFonts w:hint="eastAsia" w:ascii="宋体" w:hAnsi="宋体" w:eastAsia="宋体" w:cs="宋体"/>
          <w:spacing w:val="6"/>
          <w:sz w:val="21"/>
          <w:szCs w:val="21"/>
        </w:rPr>
        <w:t>12. 合同价格、计量与支付</w:t>
      </w:r>
    </w:p>
    <w:p w14:paraId="240E6AB3">
      <w:pPr>
        <w:spacing w:before="234" w:line="227" w:lineRule="auto"/>
        <w:ind w:left="435"/>
        <w:rPr>
          <w:rFonts w:hint="eastAsia" w:ascii="宋体" w:hAnsi="宋体" w:eastAsia="宋体" w:cs="宋体"/>
          <w:sz w:val="21"/>
          <w:szCs w:val="21"/>
        </w:rPr>
      </w:pPr>
      <w:r>
        <w:rPr>
          <w:rFonts w:hint="eastAsia" w:ascii="宋体" w:hAnsi="宋体" w:eastAsia="宋体" w:cs="宋体"/>
          <w:spacing w:val="5"/>
          <w:sz w:val="21"/>
          <w:szCs w:val="21"/>
        </w:rPr>
        <w:t>12.1 合同价格形式</w:t>
      </w:r>
    </w:p>
    <w:p w14:paraId="6D5A8757">
      <w:pPr>
        <w:spacing w:before="234" w:line="227" w:lineRule="auto"/>
        <w:ind w:left="435"/>
        <w:rPr>
          <w:rFonts w:hint="eastAsia" w:ascii="宋体" w:hAnsi="宋体" w:eastAsia="宋体" w:cs="宋体"/>
          <w:sz w:val="21"/>
          <w:szCs w:val="21"/>
        </w:rPr>
      </w:pPr>
      <w:r>
        <w:rPr>
          <w:rFonts w:hint="eastAsia" w:ascii="宋体" w:hAnsi="宋体" w:eastAsia="宋体" w:cs="宋体"/>
          <w:spacing w:val="4"/>
          <w:sz w:val="21"/>
          <w:szCs w:val="21"/>
        </w:rPr>
        <w:t>1、单价合同。</w:t>
      </w:r>
    </w:p>
    <w:p w14:paraId="03DB2CC6">
      <w:pPr>
        <w:spacing w:before="114" w:line="332" w:lineRule="auto"/>
        <w:ind w:right="1" w:firstLine="422"/>
        <w:rPr>
          <w:rFonts w:hint="eastAsia" w:ascii="宋体" w:hAnsi="宋体" w:eastAsia="宋体" w:cs="宋体"/>
          <w:sz w:val="21"/>
          <w:szCs w:val="21"/>
        </w:rPr>
      </w:pPr>
      <w:r>
        <w:rPr>
          <w:rFonts w:hint="eastAsia" w:ascii="宋体" w:hAnsi="宋体" w:eastAsia="宋体" w:cs="宋体"/>
          <w:spacing w:val="9"/>
          <w:sz w:val="21"/>
          <w:szCs w:val="21"/>
        </w:rPr>
        <w:t>综合单价包含的风险范围：</w:t>
      </w:r>
      <w:r>
        <w:rPr>
          <w:rFonts w:hint="eastAsia" w:ascii="宋体" w:hAnsi="宋体" w:eastAsia="宋体" w:cs="宋体"/>
          <w:spacing w:val="9"/>
          <w:sz w:val="21"/>
          <w:szCs w:val="21"/>
          <w:u w:val="single" w:color="auto"/>
        </w:rPr>
        <w:t>除工程变更、政策性调整、《承包人提供主要材料和设备一览表》约定的</w:t>
      </w:r>
      <w:r>
        <w:rPr>
          <w:rFonts w:hint="eastAsia" w:ascii="宋体" w:hAnsi="宋体" w:eastAsia="宋体" w:cs="宋体"/>
          <w:spacing w:val="8"/>
          <w:sz w:val="21"/>
          <w:szCs w:val="21"/>
          <w:u w:val="single" w:color="auto"/>
        </w:rPr>
        <w:t xml:space="preserve">材料、设备价格变动风险以外因素   </w:t>
      </w:r>
      <w:r>
        <w:rPr>
          <w:rFonts w:hint="eastAsia" w:ascii="宋体" w:hAnsi="宋体" w:eastAsia="宋体" w:cs="宋体"/>
          <w:spacing w:val="8"/>
          <w:sz w:val="21"/>
          <w:szCs w:val="21"/>
        </w:rPr>
        <w:t>。</w:t>
      </w:r>
    </w:p>
    <w:p w14:paraId="113F5E50">
      <w:pPr>
        <w:spacing w:line="228" w:lineRule="auto"/>
        <w:ind w:left="420"/>
        <w:rPr>
          <w:rFonts w:hint="eastAsia" w:ascii="宋体" w:hAnsi="宋体" w:eastAsia="宋体" w:cs="宋体"/>
          <w:sz w:val="21"/>
          <w:szCs w:val="21"/>
        </w:rPr>
      </w:pPr>
      <w:r>
        <w:rPr>
          <w:rFonts w:hint="eastAsia" w:ascii="宋体" w:hAnsi="宋体" w:eastAsia="宋体" w:cs="宋体"/>
          <w:spacing w:val="6"/>
          <w:sz w:val="21"/>
          <w:szCs w:val="21"/>
        </w:rPr>
        <w:t>风险费用的计算方法：</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4D262ACD">
      <w:pPr>
        <w:spacing w:before="113" w:line="227" w:lineRule="auto"/>
        <w:ind w:left="420"/>
        <w:rPr>
          <w:rFonts w:hint="eastAsia" w:ascii="宋体" w:hAnsi="宋体" w:eastAsia="宋体" w:cs="宋体"/>
          <w:sz w:val="21"/>
          <w:szCs w:val="21"/>
        </w:rPr>
      </w:pPr>
      <w:r>
        <w:rPr>
          <w:rFonts w:hint="eastAsia" w:ascii="宋体" w:hAnsi="宋体" w:eastAsia="宋体" w:cs="宋体"/>
          <w:spacing w:val="7"/>
          <w:sz w:val="21"/>
          <w:szCs w:val="21"/>
        </w:rPr>
        <w:t>风险范围以外合同价格的调整方法：</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01ABE431">
      <w:pPr>
        <w:spacing w:before="114" w:line="227" w:lineRule="auto"/>
        <w:ind w:left="422"/>
        <w:rPr>
          <w:rFonts w:hint="eastAsia" w:ascii="宋体" w:hAnsi="宋体" w:eastAsia="宋体" w:cs="宋体"/>
          <w:sz w:val="21"/>
          <w:szCs w:val="21"/>
        </w:rPr>
      </w:pPr>
      <w:r>
        <w:rPr>
          <w:rFonts w:hint="eastAsia" w:ascii="宋体" w:hAnsi="宋体" w:eastAsia="宋体" w:cs="宋体"/>
          <w:spacing w:val="6"/>
          <w:sz w:val="21"/>
          <w:szCs w:val="21"/>
        </w:rPr>
        <w:t>2、总价合同。</w:t>
      </w:r>
    </w:p>
    <w:p w14:paraId="5F7B92F3">
      <w:pPr>
        <w:spacing w:before="114" w:line="227" w:lineRule="auto"/>
        <w:ind w:left="422"/>
        <w:rPr>
          <w:rFonts w:hint="eastAsia" w:ascii="宋体" w:hAnsi="宋体" w:eastAsia="宋体" w:cs="宋体"/>
          <w:sz w:val="21"/>
          <w:szCs w:val="21"/>
        </w:rPr>
      </w:pPr>
      <w:r>
        <w:rPr>
          <w:rFonts w:hint="eastAsia" w:ascii="宋体" w:hAnsi="宋体" w:eastAsia="宋体" w:cs="宋体"/>
          <w:spacing w:val="6"/>
          <w:sz w:val="21"/>
          <w:szCs w:val="21"/>
        </w:rPr>
        <w:t>总价包含的风险范围：</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2C890E49">
      <w:pPr>
        <w:spacing w:before="115" w:line="228" w:lineRule="auto"/>
        <w:ind w:left="420"/>
        <w:rPr>
          <w:rFonts w:hint="eastAsia" w:ascii="宋体" w:hAnsi="宋体" w:eastAsia="宋体" w:cs="宋体"/>
          <w:sz w:val="21"/>
          <w:szCs w:val="21"/>
        </w:rPr>
      </w:pPr>
      <w:r>
        <w:rPr>
          <w:rFonts w:hint="eastAsia" w:ascii="宋体" w:hAnsi="宋体" w:eastAsia="宋体" w:cs="宋体"/>
          <w:spacing w:val="6"/>
          <w:sz w:val="21"/>
          <w:szCs w:val="21"/>
        </w:rPr>
        <w:t>风险费用的计算方法：</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7C5FE952">
      <w:pPr>
        <w:spacing w:before="112" w:line="227" w:lineRule="auto"/>
        <w:ind w:left="420"/>
        <w:rPr>
          <w:rFonts w:hint="eastAsia" w:ascii="宋体" w:hAnsi="宋体" w:eastAsia="宋体" w:cs="宋体"/>
          <w:sz w:val="21"/>
          <w:szCs w:val="21"/>
        </w:rPr>
      </w:pPr>
      <w:r>
        <w:rPr>
          <w:rFonts w:hint="eastAsia" w:ascii="宋体" w:hAnsi="宋体" w:eastAsia="宋体" w:cs="宋体"/>
          <w:spacing w:val="7"/>
          <w:sz w:val="21"/>
          <w:szCs w:val="21"/>
        </w:rPr>
        <w:t>风险范围以外合同价格的调整方法：</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37BC8941">
      <w:pPr>
        <w:spacing w:before="114" w:line="227" w:lineRule="auto"/>
        <w:ind w:left="424"/>
        <w:rPr>
          <w:rFonts w:hint="eastAsia" w:ascii="宋体" w:hAnsi="宋体" w:eastAsia="宋体" w:cs="宋体"/>
          <w:sz w:val="21"/>
          <w:szCs w:val="21"/>
        </w:rPr>
      </w:pPr>
      <w:r>
        <w:rPr>
          <w:rFonts w:hint="eastAsia" w:ascii="宋体" w:hAnsi="宋体" w:eastAsia="宋体" w:cs="宋体"/>
          <w:spacing w:val="6"/>
          <w:sz w:val="21"/>
          <w:szCs w:val="21"/>
        </w:rPr>
        <w:t>3、其他价格方式：</w:t>
      </w:r>
      <w:r>
        <w:rPr>
          <w:rFonts w:hint="eastAsia" w:ascii="宋体" w:hAnsi="宋体" w:eastAsia="宋体" w:cs="宋体"/>
          <w:spacing w:val="5"/>
          <w:sz w:val="21"/>
          <w:szCs w:val="21"/>
          <w:u w:val="single" w:color="auto"/>
        </w:rPr>
        <w:t xml:space="preserve">               </w:t>
      </w:r>
      <w:r>
        <w:rPr>
          <w:rFonts w:hint="eastAsia" w:ascii="宋体" w:hAnsi="宋体" w:eastAsia="宋体" w:cs="宋体"/>
          <w:spacing w:val="6"/>
          <w:sz w:val="21"/>
          <w:szCs w:val="21"/>
          <w:u w:val="single" w:color="auto"/>
        </w:rPr>
        <w:t xml:space="preserve">无      </w:t>
      </w:r>
      <w:r>
        <w:rPr>
          <w:rFonts w:hint="eastAsia" w:ascii="宋体" w:hAnsi="宋体" w:eastAsia="宋体" w:cs="宋体"/>
          <w:spacing w:val="6"/>
          <w:sz w:val="21"/>
          <w:szCs w:val="21"/>
        </w:rPr>
        <w:t>。</w:t>
      </w:r>
    </w:p>
    <w:p w14:paraId="317E9B10">
      <w:pPr>
        <w:spacing w:before="115" w:line="228" w:lineRule="auto"/>
        <w:ind w:left="435"/>
        <w:rPr>
          <w:rFonts w:hint="eastAsia" w:ascii="宋体" w:hAnsi="宋体" w:eastAsia="宋体" w:cs="宋体"/>
          <w:sz w:val="21"/>
          <w:szCs w:val="21"/>
        </w:rPr>
      </w:pPr>
      <w:r>
        <w:rPr>
          <w:rFonts w:hint="eastAsia" w:ascii="宋体" w:hAnsi="宋体" w:eastAsia="宋体" w:cs="宋体"/>
          <w:spacing w:val="2"/>
          <w:sz w:val="21"/>
          <w:szCs w:val="21"/>
        </w:rPr>
        <w:t>12.2</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预付款</w:t>
      </w:r>
    </w:p>
    <w:p w14:paraId="1425EA72">
      <w:pPr>
        <w:spacing w:before="233" w:line="228" w:lineRule="auto"/>
        <w:ind w:left="435"/>
        <w:rPr>
          <w:rFonts w:hint="eastAsia" w:ascii="宋体" w:hAnsi="宋体" w:eastAsia="宋体" w:cs="宋体"/>
          <w:sz w:val="21"/>
          <w:szCs w:val="21"/>
        </w:rPr>
      </w:pPr>
      <w:r>
        <w:rPr>
          <w:rFonts w:hint="eastAsia" w:ascii="宋体" w:hAnsi="宋体" w:eastAsia="宋体" w:cs="宋体"/>
          <w:spacing w:val="5"/>
          <w:sz w:val="21"/>
          <w:szCs w:val="21"/>
        </w:rPr>
        <w:t>12.2.1 预付款的支付</w:t>
      </w:r>
    </w:p>
    <w:p w14:paraId="505F66FA">
      <w:pPr>
        <w:spacing w:before="112" w:line="227" w:lineRule="auto"/>
        <w:ind w:left="421"/>
        <w:rPr>
          <w:rFonts w:hint="eastAsia" w:ascii="宋体" w:hAnsi="宋体" w:eastAsia="宋体" w:cs="宋体"/>
          <w:sz w:val="21"/>
          <w:szCs w:val="21"/>
        </w:rPr>
      </w:pPr>
      <w:r>
        <w:rPr>
          <w:rFonts w:hint="eastAsia" w:ascii="宋体" w:hAnsi="宋体" w:eastAsia="宋体" w:cs="宋体"/>
          <w:spacing w:val="6"/>
          <w:sz w:val="21"/>
          <w:szCs w:val="21"/>
        </w:rPr>
        <w:t>预付款支付比例或金额：</w:t>
      </w:r>
      <w:r>
        <w:rPr>
          <w:rFonts w:hint="eastAsia" w:ascii="宋体" w:hAnsi="宋体" w:eastAsia="宋体" w:cs="宋体"/>
          <w:spacing w:val="6"/>
          <w:sz w:val="21"/>
          <w:szCs w:val="21"/>
          <w:u w:val="single" w:color="auto"/>
        </w:rPr>
        <w:t xml:space="preserve">     合同价款的</w:t>
      </w:r>
      <w:r>
        <w:rPr>
          <w:rFonts w:hint="eastAsia" w:ascii="宋体" w:hAnsi="宋体" w:eastAsia="宋体" w:cs="宋体"/>
          <w:spacing w:val="-17"/>
          <w:sz w:val="21"/>
          <w:szCs w:val="21"/>
          <w:u w:val="single" w:color="auto"/>
        </w:rPr>
        <w:t xml:space="preserve"> </w:t>
      </w:r>
      <w:r>
        <w:rPr>
          <w:rFonts w:hint="eastAsia" w:ascii="宋体" w:hAnsi="宋体" w:eastAsia="宋体" w:cs="宋体"/>
          <w:spacing w:val="6"/>
          <w:sz w:val="21"/>
          <w:szCs w:val="21"/>
          <w:u w:val="single" w:color="auto"/>
        </w:rPr>
        <w:t xml:space="preserve">10%         </w:t>
      </w:r>
      <w:r>
        <w:rPr>
          <w:rFonts w:hint="eastAsia" w:ascii="宋体" w:hAnsi="宋体" w:eastAsia="宋体" w:cs="宋体"/>
          <w:spacing w:val="6"/>
          <w:sz w:val="21"/>
          <w:szCs w:val="21"/>
        </w:rPr>
        <w:t>。</w:t>
      </w:r>
    </w:p>
    <w:p w14:paraId="6C1E9F1D">
      <w:pPr>
        <w:spacing w:before="115" w:line="228" w:lineRule="auto"/>
        <w:ind w:left="421"/>
        <w:rPr>
          <w:rFonts w:hint="eastAsia" w:ascii="宋体" w:hAnsi="宋体" w:eastAsia="宋体" w:cs="宋体"/>
          <w:sz w:val="21"/>
          <w:szCs w:val="21"/>
        </w:rPr>
      </w:pPr>
      <w:r>
        <w:rPr>
          <w:rFonts w:hint="eastAsia" w:ascii="宋体" w:hAnsi="宋体" w:eastAsia="宋体" w:cs="宋体"/>
          <w:spacing w:val="4"/>
          <w:sz w:val="21"/>
          <w:szCs w:val="21"/>
        </w:rPr>
        <w:t>预付款支付期限：</w:t>
      </w:r>
      <w:r>
        <w:rPr>
          <w:rFonts w:hint="eastAsia" w:ascii="宋体" w:hAnsi="宋体" w:eastAsia="宋体" w:cs="宋体"/>
          <w:spacing w:val="4"/>
          <w:sz w:val="21"/>
          <w:szCs w:val="21"/>
          <w:u w:val="single" w:color="auto"/>
        </w:rPr>
        <w:t xml:space="preserve">   合同签订后</w:t>
      </w:r>
      <w:r>
        <w:rPr>
          <w:rFonts w:hint="eastAsia" w:ascii="宋体" w:hAnsi="宋体" w:eastAsia="宋体" w:cs="宋体"/>
          <w:spacing w:val="-16"/>
          <w:sz w:val="21"/>
          <w:szCs w:val="21"/>
          <w:u w:val="single" w:color="auto"/>
        </w:rPr>
        <w:t xml:space="preserve"> </w:t>
      </w:r>
      <w:r>
        <w:rPr>
          <w:rFonts w:hint="eastAsia" w:ascii="宋体" w:hAnsi="宋体" w:eastAsia="宋体" w:cs="宋体"/>
          <w:spacing w:val="4"/>
          <w:sz w:val="21"/>
          <w:szCs w:val="21"/>
          <w:u w:val="single" w:color="auto"/>
        </w:rPr>
        <w:t xml:space="preserve">10 日内    </w:t>
      </w:r>
      <w:r>
        <w:rPr>
          <w:rFonts w:hint="eastAsia" w:ascii="宋体" w:hAnsi="宋体" w:eastAsia="宋体" w:cs="宋体"/>
          <w:spacing w:val="4"/>
          <w:sz w:val="21"/>
          <w:szCs w:val="21"/>
        </w:rPr>
        <w:t>。</w:t>
      </w:r>
    </w:p>
    <w:p w14:paraId="6F45FF4B">
      <w:pPr>
        <w:spacing w:before="113" w:line="228" w:lineRule="auto"/>
        <w:ind w:left="421"/>
        <w:rPr>
          <w:rFonts w:hint="eastAsia" w:ascii="宋体" w:hAnsi="宋体" w:eastAsia="宋体" w:cs="宋体"/>
          <w:sz w:val="21"/>
          <w:szCs w:val="21"/>
        </w:rPr>
      </w:pPr>
      <w:r>
        <w:rPr>
          <w:rFonts w:hint="eastAsia" w:ascii="宋体" w:hAnsi="宋体" w:eastAsia="宋体" w:cs="宋体"/>
          <w:spacing w:val="6"/>
          <w:sz w:val="21"/>
          <w:szCs w:val="21"/>
        </w:rPr>
        <w:t>预付款扣回的方式：</w:t>
      </w:r>
      <w:r>
        <w:rPr>
          <w:rFonts w:hint="eastAsia" w:ascii="宋体" w:hAnsi="宋体" w:eastAsia="宋体" w:cs="宋体"/>
          <w:spacing w:val="6"/>
          <w:sz w:val="21"/>
          <w:szCs w:val="21"/>
          <w:u w:val="single" w:color="auto"/>
        </w:rPr>
        <w:t xml:space="preserve">              无</w:t>
      </w:r>
      <w:r>
        <w:rPr>
          <w:rFonts w:hint="eastAsia" w:ascii="宋体" w:hAnsi="宋体" w:eastAsia="宋体" w:cs="宋体"/>
          <w:sz w:val="21"/>
          <w:szCs w:val="21"/>
          <w:u w:val="single" w:color="auto"/>
        </w:rPr>
        <w:t xml:space="preserve">                     </w:t>
      </w:r>
      <w:r>
        <w:rPr>
          <w:rFonts w:hint="eastAsia" w:ascii="宋体" w:hAnsi="宋体" w:eastAsia="宋体" w:cs="宋体"/>
          <w:spacing w:val="6"/>
          <w:sz w:val="21"/>
          <w:szCs w:val="21"/>
        </w:rPr>
        <w:t>。</w:t>
      </w:r>
    </w:p>
    <w:p w14:paraId="33A8AAD1">
      <w:pPr>
        <w:spacing w:before="113" w:line="228" w:lineRule="auto"/>
        <w:ind w:left="435"/>
        <w:rPr>
          <w:rFonts w:hint="eastAsia" w:ascii="宋体" w:hAnsi="宋体" w:eastAsia="宋体" w:cs="宋体"/>
          <w:sz w:val="21"/>
          <w:szCs w:val="21"/>
        </w:rPr>
      </w:pPr>
      <w:r>
        <w:rPr>
          <w:rFonts w:hint="eastAsia" w:ascii="宋体" w:hAnsi="宋体" w:eastAsia="宋体" w:cs="宋体"/>
          <w:spacing w:val="5"/>
          <w:sz w:val="21"/>
          <w:szCs w:val="21"/>
        </w:rPr>
        <w:t>12.2.2 预付款担保</w:t>
      </w:r>
    </w:p>
    <w:p w14:paraId="331E486A">
      <w:pPr>
        <w:spacing w:before="113" w:line="228" w:lineRule="auto"/>
        <w:ind w:left="419"/>
        <w:rPr>
          <w:rFonts w:hint="eastAsia" w:ascii="宋体" w:hAnsi="宋体" w:eastAsia="宋体" w:cs="宋体"/>
          <w:sz w:val="21"/>
          <w:szCs w:val="21"/>
        </w:rPr>
      </w:pPr>
      <w:r>
        <w:rPr>
          <w:rFonts w:hint="eastAsia" w:ascii="宋体" w:hAnsi="宋体" w:eastAsia="宋体" w:cs="宋体"/>
          <w:spacing w:val="7"/>
          <w:sz w:val="21"/>
          <w:szCs w:val="21"/>
        </w:rPr>
        <w:t>承包人提交预付款担保的期限：</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00E5544D">
      <w:pPr>
        <w:spacing w:before="113" w:line="228" w:lineRule="auto"/>
        <w:ind w:left="421"/>
        <w:rPr>
          <w:rFonts w:hint="eastAsia" w:ascii="宋体" w:hAnsi="宋体" w:eastAsia="宋体" w:cs="宋体"/>
          <w:sz w:val="21"/>
          <w:szCs w:val="21"/>
        </w:rPr>
      </w:pPr>
      <w:r>
        <w:rPr>
          <w:rFonts w:hint="eastAsia" w:ascii="宋体" w:hAnsi="宋体" w:eastAsia="宋体" w:cs="宋体"/>
          <w:spacing w:val="6"/>
          <w:sz w:val="21"/>
          <w:szCs w:val="21"/>
        </w:rPr>
        <w:t>预付款担保的形式为：</w:t>
      </w:r>
      <w:r>
        <w:rPr>
          <w:rFonts w:hint="eastAsia" w:ascii="宋体" w:hAnsi="宋体" w:eastAsia="宋体" w:cs="宋体"/>
          <w:spacing w:val="6"/>
          <w:sz w:val="21"/>
          <w:szCs w:val="21"/>
          <w:u w:val="single" w:color="auto"/>
        </w:rPr>
        <w:t xml:space="preserve">             无</w:t>
      </w:r>
      <w:r>
        <w:rPr>
          <w:rFonts w:hint="eastAsia" w:ascii="宋体" w:hAnsi="宋体" w:eastAsia="宋体" w:cs="宋体"/>
          <w:spacing w:val="5"/>
          <w:sz w:val="21"/>
          <w:szCs w:val="21"/>
          <w:u w:val="single" w:color="auto"/>
        </w:rPr>
        <w:t xml:space="preserve">                   </w:t>
      </w:r>
      <w:r>
        <w:rPr>
          <w:rFonts w:hint="eastAsia" w:ascii="宋体" w:hAnsi="宋体" w:eastAsia="宋体" w:cs="宋体"/>
          <w:spacing w:val="6"/>
          <w:sz w:val="21"/>
          <w:szCs w:val="21"/>
        </w:rPr>
        <w:t>。</w:t>
      </w:r>
    </w:p>
    <w:p w14:paraId="759AC52B">
      <w:pPr>
        <w:spacing w:before="112" w:line="230" w:lineRule="auto"/>
        <w:ind w:left="435"/>
        <w:rPr>
          <w:rFonts w:hint="eastAsia" w:ascii="宋体" w:hAnsi="宋体" w:eastAsia="宋体" w:cs="宋体"/>
          <w:sz w:val="21"/>
          <w:szCs w:val="21"/>
        </w:rPr>
      </w:pPr>
      <w:r>
        <w:rPr>
          <w:rFonts w:hint="eastAsia" w:ascii="宋体" w:hAnsi="宋体" w:eastAsia="宋体" w:cs="宋体"/>
          <w:spacing w:val="1"/>
          <w:sz w:val="21"/>
          <w:szCs w:val="21"/>
        </w:rPr>
        <w:t>12.3</w:t>
      </w:r>
      <w:r>
        <w:rPr>
          <w:rFonts w:hint="eastAsia" w:ascii="宋体" w:hAnsi="宋体" w:eastAsia="宋体" w:cs="宋体"/>
          <w:spacing w:val="12"/>
          <w:sz w:val="21"/>
          <w:szCs w:val="21"/>
        </w:rPr>
        <w:t xml:space="preserve"> </w:t>
      </w:r>
      <w:r>
        <w:rPr>
          <w:rFonts w:hint="eastAsia" w:ascii="宋体" w:hAnsi="宋体" w:eastAsia="宋体" w:cs="宋体"/>
          <w:spacing w:val="1"/>
          <w:sz w:val="21"/>
          <w:szCs w:val="21"/>
        </w:rPr>
        <w:t>计量</w:t>
      </w:r>
    </w:p>
    <w:p w14:paraId="26295526">
      <w:pPr>
        <w:spacing w:before="231" w:line="229" w:lineRule="auto"/>
        <w:ind w:left="435"/>
        <w:rPr>
          <w:rFonts w:hint="eastAsia" w:ascii="宋体" w:hAnsi="宋体" w:eastAsia="宋体" w:cs="宋体"/>
          <w:sz w:val="21"/>
          <w:szCs w:val="21"/>
        </w:rPr>
      </w:pPr>
      <w:r>
        <w:rPr>
          <w:rFonts w:hint="eastAsia" w:ascii="宋体" w:hAnsi="宋体" w:eastAsia="宋体" w:cs="宋体"/>
          <w:spacing w:val="3"/>
          <w:sz w:val="21"/>
          <w:szCs w:val="21"/>
        </w:rPr>
        <w:t>12.3.1 计量原则</w:t>
      </w:r>
    </w:p>
    <w:p w14:paraId="159F6EAC">
      <w:pPr>
        <w:spacing w:before="36" w:line="228" w:lineRule="auto"/>
        <w:ind w:right="20"/>
        <w:jc w:val="right"/>
        <w:rPr>
          <w:rFonts w:hint="eastAsia" w:ascii="宋体" w:hAnsi="宋体" w:eastAsia="宋体" w:cs="宋体"/>
          <w:sz w:val="21"/>
          <w:szCs w:val="21"/>
        </w:rPr>
      </w:pPr>
      <w:r>
        <w:rPr>
          <w:rFonts w:hint="eastAsia" w:ascii="宋体" w:hAnsi="宋体" w:eastAsia="宋体" w:cs="宋体"/>
          <w:spacing w:val="14"/>
          <w:sz w:val="21"/>
          <w:szCs w:val="21"/>
        </w:rPr>
        <w:t>工程量计算规则：财建</w:t>
      </w:r>
      <w:r>
        <w:rPr>
          <w:rFonts w:hint="eastAsia" w:ascii="宋体" w:hAnsi="宋体" w:eastAsia="宋体" w:cs="宋体"/>
          <w:spacing w:val="-38"/>
          <w:sz w:val="21"/>
          <w:szCs w:val="21"/>
        </w:rPr>
        <w:t xml:space="preserve"> </w:t>
      </w:r>
      <w:r>
        <w:rPr>
          <w:rFonts w:hint="eastAsia" w:ascii="宋体" w:hAnsi="宋体" w:eastAsia="宋体" w:cs="宋体"/>
          <w:spacing w:val="14"/>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"bookmark17" </w:instrText>
      </w:r>
      <w:r>
        <w:rPr>
          <w:rFonts w:hint="eastAsia" w:ascii="宋体" w:hAnsi="宋体" w:eastAsia="宋体" w:cs="宋体"/>
          <w:sz w:val="21"/>
          <w:szCs w:val="21"/>
        </w:rPr>
        <w:fldChar w:fldCharType="separate"/>
      </w:r>
      <w:r>
        <w:rPr>
          <w:rFonts w:hint="eastAsia" w:ascii="宋体" w:hAnsi="宋体" w:eastAsia="宋体" w:cs="宋体"/>
          <w:spacing w:val="14"/>
          <w:sz w:val="21"/>
          <w:szCs w:val="21"/>
        </w:rPr>
        <w:t>2009</w:t>
      </w:r>
      <w:r>
        <w:rPr>
          <w:rFonts w:hint="eastAsia" w:ascii="宋体" w:hAnsi="宋体" w:eastAsia="宋体" w:cs="宋体"/>
          <w:spacing w:val="14"/>
          <w:sz w:val="21"/>
          <w:szCs w:val="21"/>
        </w:rPr>
        <w:fldChar w:fldCharType="end"/>
      </w:r>
      <w:r>
        <w:rPr>
          <w:rFonts w:hint="eastAsia" w:ascii="宋体" w:hAnsi="宋体" w:eastAsia="宋体" w:cs="宋体"/>
          <w:spacing w:val="14"/>
          <w:sz w:val="21"/>
          <w:szCs w:val="21"/>
        </w:rPr>
        <w:t>]648</w:t>
      </w:r>
      <w:r>
        <w:rPr>
          <w:rFonts w:hint="eastAsia" w:ascii="宋体" w:hAnsi="宋体" w:eastAsia="宋体" w:cs="宋体"/>
          <w:spacing w:val="-16"/>
          <w:sz w:val="21"/>
          <w:szCs w:val="21"/>
        </w:rPr>
        <w:t xml:space="preserve"> </w:t>
      </w:r>
      <w:r>
        <w:rPr>
          <w:rFonts w:hint="eastAsia" w:ascii="宋体" w:hAnsi="宋体" w:eastAsia="宋体" w:cs="宋体"/>
          <w:spacing w:val="14"/>
          <w:sz w:val="21"/>
          <w:szCs w:val="21"/>
        </w:rPr>
        <w:t>号《财政投资评审管理</w:t>
      </w:r>
      <w:r>
        <w:rPr>
          <w:rFonts w:hint="eastAsia" w:ascii="宋体" w:hAnsi="宋体" w:eastAsia="宋体" w:cs="宋体"/>
          <w:spacing w:val="13"/>
          <w:sz w:val="21"/>
          <w:szCs w:val="21"/>
        </w:rPr>
        <w:t>规定》</w:t>
      </w:r>
      <w:r>
        <w:rPr>
          <w:rFonts w:hint="eastAsia" w:ascii="宋体" w:hAnsi="宋体" w:eastAsia="宋体" w:cs="宋体"/>
          <w:spacing w:val="-43"/>
          <w:sz w:val="21"/>
          <w:szCs w:val="21"/>
        </w:rPr>
        <w:t xml:space="preserve"> </w:t>
      </w:r>
      <w:r>
        <w:rPr>
          <w:rFonts w:hint="eastAsia" w:ascii="宋体" w:hAnsi="宋体" w:eastAsia="宋体" w:cs="宋体"/>
          <w:spacing w:val="13"/>
          <w:sz w:val="21"/>
          <w:szCs w:val="21"/>
        </w:rPr>
        <w:t>；桂财办</w:t>
      </w:r>
      <w:r>
        <w:rPr>
          <w:rFonts w:hint="eastAsia" w:ascii="宋体" w:hAnsi="宋体" w:eastAsia="宋体" w:cs="宋体"/>
          <w:spacing w:val="-38"/>
          <w:sz w:val="21"/>
          <w:szCs w:val="21"/>
        </w:rPr>
        <w:t xml:space="preserve"> </w:t>
      </w:r>
      <w:r>
        <w:rPr>
          <w:rFonts w:hint="eastAsia" w:ascii="宋体" w:hAnsi="宋体" w:eastAsia="宋体" w:cs="宋体"/>
          <w:spacing w:val="13"/>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"bookmark18" </w:instrText>
      </w:r>
      <w:r>
        <w:rPr>
          <w:rFonts w:hint="eastAsia" w:ascii="宋体" w:hAnsi="宋体" w:eastAsia="宋体" w:cs="宋体"/>
          <w:sz w:val="21"/>
          <w:szCs w:val="21"/>
        </w:rPr>
        <w:fldChar w:fldCharType="separate"/>
      </w:r>
      <w:r>
        <w:rPr>
          <w:rFonts w:hint="eastAsia" w:ascii="宋体" w:hAnsi="宋体" w:eastAsia="宋体" w:cs="宋体"/>
          <w:spacing w:val="13"/>
          <w:sz w:val="21"/>
          <w:szCs w:val="21"/>
        </w:rPr>
        <w:t>2012</w:t>
      </w:r>
      <w:r>
        <w:rPr>
          <w:rFonts w:hint="eastAsia" w:ascii="宋体" w:hAnsi="宋体" w:eastAsia="宋体" w:cs="宋体"/>
          <w:spacing w:val="13"/>
          <w:sz w:val="21"/>
          <w:szCs w:val="21"/>
        </w:rPr>
        <w:fldChar w:fldCharType="end"/>
      </w:r>
      <w:r>
        <w:rPr>
          <w:rFonts w:hint="eastAsia" w:ascii="宋体" w:hAnsi="宋体" w:eastAsia="宋体" w:cs="宋体"/>
          <w:spacing w:val="13"/>
          <w:sz w:val="21"/>
          <w:szCs w:val="21"/>
        </w:rPr>
        <w:t>]98</w:t>
      </w:r>
      <w:r>
        <w:rPr>
          <w:rFonts w:hint="eastAsia" w:ascii="宋体" w:hAnsi="宋体" w:eastAsia="宋体" w:cs="宋体"/>
          <w:spacing w:val="-16"/>
          <w:sz w:val="21"/>
          <w:szCs w:val="21"/>
        </w:rPr>
        <w:t xml:space="preserve"> </w:t>
      </w:r>
      <w:r>
        <w:rPr>
          <w:rFonts w:hint="eastAsia" w:ascii="宋体" w:hAnsi="宋体" w:eastAsia="宋体" w:cs="宋体"/>
          <w:spacing w:val="13"/>
          <w:sz w:val="21"/>
          <w:szCs w:val="21"/>
        </w:rPr>
        <w:t>号《关于</w:t>
      </w:r>
    </w:p>
    <w:p w14:paraId="3FC28CE2">
      <w:pPr>
        <w:spacing w:before="161" w:line="377" w:lineRule="auto"/>
        <w:ind w:left="284" w:right="9" w:firstLine="17"/>
        <w:jc w:val="both"/>
        <w:rPr>
          <w:rFonts w:hint="eastAsia" w:ascii="宋体" w:hAnsi="宋体" w:eastAsia="宋体" w:cs="宋体"/>
          <w:sz w:val="21"/>
          <w:szCs w:val="21"/>
        </w:rPr>
      </w:pPr>
      <w:r>
        <w:rPr>
          <w:rFonts w:hint="eastAsia" w:ascii="宋体" w:hAnsi="宋体" w:eastAsia="宋体" w:cs="宋体"/>
          <w:spacing w:val="25"/>
          <w:sz w:val="21"/>
          <w:szCs w:val="21"/>
        </w:rPr>
        <w:t>印发广西壮族自治区财政投资评审管理办法的通知》</w:t>
      </w:r>
      <w:r>
        <w:rPr>
          <w:rFonts w:hint="eastAsia" w:ascii="宋体" w:hAnsi="宋体" w:eastAsia="宋体" w:cs="宋体"/>
          <w:spacing w:val="-19"/>
          <w:sz w:val="21"/>
          <w:szCs w:val="21"/>
        </w:rPr>
        <w:t xml:space="preserve"> </w:t>
      </w:r>
      <w:r>
        <w:rPr>
          <w:rFonts w:hint="eastAsia" w:ascii="宋体" w:hAnsi="宋体" w:eastAsia="宋体" w:cs="宋体"/>
          <w:spacing w:val="-25"/>
          <w:sz w:val="21"/>
          <w:szCs w:val="21"/>
        </w:rPr>
        <w:t>；</w:t>
      </w:r>
      <w:r>
        <w:rPr>
          <w:rFonts w:hint="eastAsia" w:ascii="宋体" w:hAnsi="宋体" w:eastAsia="宋体" w:cs="宋体"/>
          <w:spacing w:val="-68"/>
          <w:sz w:val="21"/>
          <w:szCs w:val="21"/>
        </w:rPr>
        <w:t xml:space="preserve"> </w:t>
      </w:r>
      <w:r>
        <w:rPr>
          <w:rFonts w:hint="eastAsia" w:ascii="宋体" w:hAnsi="宋体" w:eastAsia="宋体" w:cs="宋体"/>
          <w:spacing w:val="-25"/>
          <w:sz w:val="21"/>
          <w:szCs w:val="21"/>
        </w:rPr>
        <w:t>（</w:t>
      </w:r>
      <w:r>
        <w:rPr>
          <w:rFonts w:hint="eastAsia" w:ascii="宋体" w:hAnsi="宋体" w:eastAsia="宋体" w:cs="宋体"/>
          <w:sz w:val="21"/>
          <w:szCs w:val="21"/>
        </w:rPr>
        <w:t>GB</w:t>
      </w:r>
      <w:r>
        <w:rPr>
          <w:rFonts w:hint="eastAsia" w:ascii="宋体" w:hAnsi="宋体" w:eastAsia="宋体" w:cs="宋体"/>
          <w:spacing w:val="25"/>
          <w:sz w:val="21"/>
          <w:szCs w:val="21"/>
        </w:rPr>
        <w:t>50584~50862-2013)《</w:t>
      </w:r>
      <w:r>
        <w:rPr>
          <w:rFonts w:hint="eastAsia" w:ascii="宋体" w:hAnsi="宋体" w:eastAsia="宋体" w:cs="宋体"/>
          <w:spacing w:val="24"/>
          <w:sz w:val="21"/>
          <w:szCs w:val="21"/>
        </w:rPr>
        <w:t>建设工程工</w:t>
      </w:r>
      <w:r>
        <w:rPr>
          <w:rFonts w:hint="eastAsia" w:ascii="宋体" w:hAnsi="宋体" w:eastAsia="宋体" w:cs="宋体"/>
          <w:spacing w:val="26"/>
          <w:sz w:val="21"/>
          <w:szCs w:val="21"/>
        </w:rPr>
        <w:t>程量计算规范广西壮族自治区实施细则》</w:t>
      </w:r>
      <w:r>
        <w:rPr>
          <w:rFonts w:hint="eastAsia" w:ascii="宋体" w:hAnsi="宋体" w:eastAsia="宋体" w:cs="宋体"/>
          <w:spacing w:val="-41"/>
          <w:sz w:val="21"/>
          <w:szCs w:val="21"/>
        </w:rPr>
        <w:t xml:space="preserve"> </w:t>
      </w:r>
      <w:r>
        <w:rPr>
          <w:rFonts w:hint="eastAsia" w:ascii="宋体" w:hAnsi="宋体" w:eastAsia="宋体" w:cs="宋体"/>
          <w:spacing w:val="26"/>
          <w:sz w:val="21"/>
          <w:szCs w:val="21"/>
        </w:rPr>
        <w:t>；建筑工程人工费按《关于调整建设工程定额人工费</w:t>
      </w:r>
      <w:r>
        <w:rPr>
          <w:rFonts w:hint="eastAsia" w:ascii="宋体" w:hAnsi="宋体" w:eastAsia="宋体" w:cs="宋体"/>
          <w:spacing w:val="20"/>
          <w:sz w:val="21"/>
          <w:szCs w:val="21"/>
        </w:rPr>
        <w:t>及有关费率的通知》（桂建标</w:t>
      </w:r>
      <w:r>
        <w:rPr>
          <w:rFonts w:hint="eastAsia" w:ascii="宋体" w:hAnsi="宋体" w:eastAsia="宋体" w:cs="宋体"/>
          <w:spacing w:val="-24"/>
          <w:sz w:val="21"/>
          <w:szCs w:val="21"/>
        </w:rPr>
        <w:t xml:space="preserve"> </w:t>
      </w:r>
      <w:r>
        <w:rPr>
          <w:rFonts w:hint="eastAsia" w:ascii="宋体" w:hAnsi="宋体" w:eastAsia="宋体" w:cs="宋体"/>
          <w:spacing w:val="20"/>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"bookmark19" </w:instrText>
      </w:r>
      <w:r>
        <w:rPr>
          <w:rFonts w:hint="eastAsia" w:ascii="宋体" w:hAnsi="宋体" w:eastAsia="宋体" w:cs="宋体"/>
          <w:sz w:val="21"/>
          <w:szCs w:val="21"/>
        </w:rPr>
        <w:fldChar w:fldCharType="separate"/>
      </w:r>
      <w:r>
        <w:rPr>
          <w:rFonts w:hint="eastAsia" w:ascii="宋体" w:hAnsi="宋体" w:eastAsia="宋体" w:cs="宋体"/>
          <w:spacing w:val="20"/>
          <w:sz w:val="21"/>
          <w:szCs w:val="21"/>
        </w:rPr>
        <w:t>2018</w:t>
      </w:r>
      <w:r>
        <w:rPr>
          <w:rFonts w:hint="eastAsia" w:ascii="宋体" w:hAnsi="宋体" w:eastAsia="宋体" w:cs="宋体"/>
          <w:spacing w:val="20"/>
          <w:sz w:val="21"/>
          <w:szCs w:val="21"/>
        </w:rPr>
        <w:fldChar w:fldCharType="end"/>
      </w:r>
      <w:r>
        <w:rPr>
          <w:rFonts w:hint="eastAsia" w:ascii="宋体" w:hAnsi="宋体" w:eastAsia="宋体" w:cs="宋体"/>
          <w:spacing w:val="20"/>
          <w:sz w:val="21"/>
          <w:szCs w:val="21"/>
        </w:rPr>
        <w:t>]19</w:t>
      </w:r>
      <w:r>
        <w:rPr>
          <w:rFonts w:hint="eastAsia" w:ascii="宋体" w:hAnsi="宋体" w:eastAsia="宋体" w:cs="宋体"/>
          <w:spacing w:val="-16"/>
          <w:sz w:val="21"/>
          <w:szCs w:val="21"/>
        </w:rPr>
        <w:t xml:space="preserve"> </w:t>
      </w:r>
      <w:r>
        <w:rPr>
          <w:rFonts w:hint="eastAsia" w:ascii="宋体" w:hAnsi="宋体" w:eastAsia="宋体" w:cs="宋体"/>
          <w:spacing w:val="20"/>
          <w:sz w:val="21"/>
          <w:szCs w:val="21"/>
        </w:rPr>
        <w:t>号）进行调整；</w:t>
      </w:r>
      <w:r>
        <w:rPr>
          <w:rFonts w:hint="eastAsia" w:ascii="宋体" w:hAnsi="宋体" w:eastAsia="宋体" w:cs="宋体"/>
          <w:spacing w:val="-54"/>
          <w:sz w:val="21"/>
          <w:szCs w:val="21"/>
        </w:rPr>
        <w:t xml:space="preserve"> </w:t>
      </w:r>
      <w:r>
        <w:rPr>
          <w:rFonts w:hint="eastAsia" w:ascii="宋体" w:hAnsi="宋体" w:eastAsia="宋体" w:cs="宋体"/>
          <w:spacing w:val="20"/>
          <w:sz w:val="21"/>
          <w:szCs w:val="21"/>
        </w:rPr>
        <w:t>&lt;自治区住房城乡建设厅关于颁布</w:t>
      </w:r>
      <w:r>
        <w:rPr>
          <w:rFonts w:hint="eastAsia" w:ascii="宋体" w:hAnsi="宋体" w:eastAsia="宋体" w:cs="宋体"/>
          <w:spacing w:val="-10"/>
          <w:sz w:val="21"/>
          <w:szCs w:val="21"/>
        </w:rPr>
        <w:t xml:space="preserve"> </w:t>
      </w:r>
      <w:r>
        <w:rPr>
          <w:rFonts w:hint="eastAsia" w:ascii="宋体" w:hAnsi="宋体" w:eastAsia="宋体" w:cs="宋体"/>
          <w:spacing w:val="20"/>
          <w:sz w:val="21"/>
          <w:szCs w:val="21"/>
        </w:rPr>
        <w:t>2016</w:t>
      </w:r>
      <w:r>
        <w:rPr>
          <w:rFonts w:hint="eastAsia" w:ascii="宋体" w:hAnsi="宋体" w:eastAsia="宋体" w:cs="宋体"/>
          <w:spacing w:val="22"/>
          <w:sz w:val="21"/>
          <w:szCs w:val="21"/>
        </w:rPr>
        <w:t>年《广西壮族自治区建设工程费用定额》</w:t>
      </w:r>
      <w:r>
        <w:rPr>
          <w:rFonts w:hint="eastAsia" w:ascii="宋体" w:hAnsi="宋体" w:eastAsia="宋体" w:cs="宋体"/>
          <w:spacing w:val="-24"/>
          <w:sz w:val="21"/>
          <w:szCs w:val="21"/>
        </w:rPr>
        <w:t xml:space="preserve"> </w:t>
      </w:r>
      <w:r>
        <w:rPr>
          <w:rFonts w:hint="eastAsia" w:ascii="宋体" w:hAnsi="宋体" w:eastAsia="宋体" w:cs="宋体"/>
          <w:spacing w:val="22"/>
          <w:sz w:val="21"/>
          <w:szCs w:val="21"/>
        </w:rPr>
        <w:t>的通知&gt;（桂建标【2016】</w:t>
      </w:r>
      <w:r>
        <w:rPr>
          <w:rFonts w:hint="eastAsia" w:ascii="宋体" w:hAnsi="宋体" w:eastAsia="宋体" w:cs="宋体"/>
          <w:spacing w:val="-36"/>
          <w:sz w:val="21"/>
          <w:szCs w:val="21"/>
        </w:rPr>
        <w:t xml:space="preserve"> </w:t>
      </w:r>
      <w:r>
        <w:rPr>
          <w:rFonts w:hint="eastAsia" w:ascii="宋体" w:hAnsi="宋体" w:eastAsia="宋体" w:cs="宋体"/>
          <w:spacing w:val="22"/>
          <w:sz w:val="21"/>
          <w:szCs w:val="21"/>
        </w:rPr>
        <w:t>16</w:t>
      </w:r>
      <w:r>
        <w:rPr>
          <w:rFonts w:hint="eastAsia" w:ascii="宋体" w:hAnsi="宋体" w:eastAsia="宋体" w:cs="宋体"/>
          <w:spacing w:val="-13"/>
          <w:sz w:val="21"/>
          <w:szCs w:val="21"/>
        </w:rPr>
        <w:t xml:space="preserve"> </w:t>
      </w:r>
      <w:r>
        <w:rPr>
          <w:rFonts w:hint="eastAsia" w:ascii="宋体" w:hAnsi="宋体" w:eastAsia="宋体" w:cs="宋体"/>
          <w:spacing w:val="22"/>
          <w:sz w:val="21"/>
          <w:szCs w:val="21"/>
        </w:rPr>
        <w:t>号</w:t>
      </w:r>
      <w:r>
        <w:rPr>
          <w:rFonts w:hint="eastAsia" w:ascii="宋体" w:hAnsi="宋体" w:eastAsia="宋体" w:cs="宋体"/>
          <w:spacing w:val="-12"/>
          <w:sz w:val="21"/>
          <w:szCs w:val="21"/>
        </w:rPr>
        <w:t>）</w:t>
      </w:r>
      <w:r>
        <w:rPr>
          <w:rFonts w:hint="eastAsia" w:ascii="宋体" w:hAnsi="宋体" w:eastAsia="宋体" w:cs="宋体"/>
          <w:spacing w:val="-25"/>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73"/>
          <w:sz w:val="21"/>
          <w:szCs w:val="21"/>
        </w:rPr>
        <w:t xml:space="preserve"> </w:t>
      </w:r>
      <w:r>
        <w:rPr>
          <w:rFonts w:hint="eastAsia" w:ascii="宋体" w:hAnsi="宋体" w:eastAsia="宋体" w:cs="宋体"/>
          <w:spacing w:val="22"/>
          <w:sz w:val="21"/>
          <w:szCs w:val="21"/>
        </w:rPr>
        <w:t>《</w:t>
      </w:r>
      <w:r>
        <w:rPr>
          <w:rFonts w:hint="eastAsia" w:ascii="宋体" w:hAnsi="宋体" w:eastAsia="宋体" w:cs="宋体"/>
          <w:spacing w:val="21"/>
          <w:sz w:val="21"/>
          <w:szCs w:val="21"/>
        </w:rPr>
        <w:t>广西壮族自治</w:t>
      </w:r>
      <w:r>
        <w:rPr>
          <w:rFonts w:hint="eastAsia" w:ascii="宋体" w:hAnsi="宋体" w:eastAsia="宋体" w:cs="宋体"/>
          <w:spacing w:val="28"/>
          <w:sz w:val="21"/>
          <w:szCs w:val="21"/>
        </w:rPr>
        <w:t>区住房城</w:t>
      </w:r>
      <w:r>
        <w:rPr>
          <w:rFonts w:hint="eastAsia" w:ascii="宋体" w:hAnsi="宋体" w:eastAsia="宋体" w:cs="宋体"/>
          <w:spacing w:val="-55"/>
          <w:sz w:val="21"/>
          <w:szCs w:val="21"/>
        </w:rPr>
        <w:t xml:space="preserve"> </w:t>
      </w:r>
      <w:r>
        <w:rPr>
          <w:rFonts w:hint="eastAsia" w:ascii="宋体" w:hAnsi="宋体" w:eastAsia="宋体" w:cs="宋体"/>
          <w:spacing w:val="28"/>
          <w:sz w:val="21"/>
          <w:szCs w:val="21"/>
        </w:rPr>
        <w:t>乡建设厅关于建筑业实施营业税</w:t>
      </w:r>
      <w:r>
        <w:rPr>
          <w:rFonts w:hint="eastAsia" w:ascii="宋体" w:hAnsi="宋体" w:eastAsia="宋体" w:cs="宋体"/>
          <w:spacing w:val="-59"/>
          <w:sz w:val="21"/>
          <w:szCs w:val="21"/>
        </w:rPr>
        <w:t xml:space="preserve"> </w:t>
      </w:r>
      <w:r>
        <w:rPr>
          <w:rFonts w:hint="eastAsia" w:ascii="宋体" w:hAnsi="宋体" w:eastAsia="宋体" w:cs="宋体"/>
          <w:spacing w:val="28"/>
          <w:sz w:val="21"/>
          <w:szCs w:val="21"/>
        </w:rPr>
        <w:t>改征增值税后广西壮族</w:t>
      </w:r>
      <w:r>
        <w:rPr>
          <w:rFonts w:hint="eastAsia" w:ascii="宋体" w:hAnsi="宋体" w:eastAsia="宋体" w:cs="宋体"/>
          <w:spacing w:val="-31"/>
          <w:sz w:val="21"/>
          <w:szCs w:val="21"/>
        </w:rPr>
        <w:t xml:space="preserve"> </w:t>
      </w:r>
      <w:r>
        <w:rPr>
          <w:rFonts w:hint="eastAsia" w:ascii="宋体" w:hAnsi="宋体" w:eastAsia="宋体" w:cs="宋体"/>
          <w:spacing w:val="28"/>
          <w:sz w:val="21"/>
          <w:szCs w:val="21"/>
        </w:rPr>
        <w:t>自治</w:t>
      </w:r>
      <w:r>
        <w:rPr>
          <w:rFonts w:hint="eastAsia" w:ascii="宋体" w:hAnsi="宋体" w:eastAsia="宋体" w:cs="宋体"/>
          <w:spacing w:val="-50"/>
          <w:sz w:val="21"/>
          <w:szCs w:val="21"/>
        </w:rPr>
        <w:t xml:space="preserve"> </w:t>
      </w:r>
      <w:r>
        <w:rPr>
          <w:rFonts w:hint="eastAsia" w:ascii="宋体" w:hAnsi="宋体" w:eastAsia="宋体" w:cs="宋体"/>
          <w:spacing w:val="28"/>
          <w:sz w:val="21"/>
          <w:szCs w:val="21"/>
        </w:rPr>
        <w:t>区建设工程计价依据调</w:t>
      </w:r>
      <w:r>
        <w:rPr>
          <w:rFonts w:hint="eastAsia" w:ascii="宋体" w:hAnsi="宋体" w:eastAsia="宋体" w:cs="宋体"/>
          <w:spacing w:val="17"/>
          <w:sz w:val="21"/>
          <w:szCs w:val="21"/>
        </w:rPr>
        <w:t>整的通知》</w:t>
      </w:r>
      <w:r>
        <w:rPr>
          <w:rFonts w:hint="eastAsia" w:ascii="宋体" w:hAnsi="宋体" w:eastAsia="宋体" w:cs="宋体"/>
          <w:spacing w:val="-75"/>
          <w:sz w:val="21"/>
          <w:szCs w:val="21"/>
        </w:rPr>
        <w:t xml:space="preserve"> </w:t>
      </w:r>
      <w:r>
        <w:rPr>
          <w:rFonts w:hint="eastAsia" w:ascii="宋体" w:hAnsi="宋体" w:eastAsia="宋体" w:cs="宋体"/>
          <w:spacing w:val="17"/>
          <w:sz w:val="21"/>
          <w:szCs w:val="21"/>
        </w:rPr>
        <w:t>（桂建标</w:t>
      </w:r>
      <w:r>
        <w:rPr>
          <w:rFonts w:hint="eastAsia" w:ascii="宋体" w:hAnsi="宋体" w:eastAsia="宋体" w:cs="宋体"/>
          <w:spacing w:val="-37"/>
          <w:sz w:val="21"/>
          <w:szCs w:val="21"/>
        </w:rPr>
        <w:t xml:space="preserve"> </w:t>
      </w:r>
      <w:r>
        <w:rPr>
          <w:rFonts w:hint="eastAsia" w:ascii="宋体" w:hAnsi="宋体" w:eastAsia="宋体" w:cs="宋体"/>
          <w:spacing w:val="17"/>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"bookmark20" </w:instrText>
      </w:r>
      <w:r>
        <w:rPr>
          <w:rFonts w:hint="eastAsia" w:ascii="宋体" w:hAnsi="宋体" w:eastAsia="宋体" w:cs="宋体"/>
          <w:sz w:val="21"/>
          <w:szCs w:val="21"/>
        </w:rPr>
        <w:fldChar w:fldCharType="separate"/>
      </w:r>
      <w:r>
        <w:rPr>
          <w:rFonts w:hint="eastAsia" w:ascii="宋体" w:hAnsi="宋体" w:eastAsia="宋体" w:cs="宋体"/>
          <w:spacing w:val="17"/>
          <w:sz w:val="21"/>
          <w:szCs w:val="21"/>
        </w:rPr>
        <w:t>2016</w:t>
      </w:r>
      <w:r>
        <w:rPr>
          <w:rFonts w:hint="eastAsia" w:ascii="宋体" w:hAnsi="宋体" w:eastAsia="宋体" w:cs="宋体"/>
          <w:spacing w:val="17"/>
          <w:sz w:val="21"/>
          <w:szCs w:val="21"/>
        </w:rPr>
        <w:fldChar w:fldCharType="end"/>
      </w:r>
      <w:r>
        <w:rPr>
          <w:rFonts w:hint="eastAsia" w:ascii="宋体" w:hAnsi="宋体" w:eastAsia="宋体" w:cs="宋体"/>
          <w:spacing w:val="17"/>
          <w:sz w:val="21"/>
          <w:szCs w:val="21"/>
        </w:rPr>
        <w:t>]17</w:t>
      </w:r>
      <w:r>
        <w:rPr>
          <w:rFonts w:hint="eastAsia" w:ascii="宋体" w:hAnsi="宋体" w:eastAsia="宋体" w:cs="宋体"/>
          <w:spacing w:val="-16"/>
          <w:sz w:val="21"/>
          <w:szCs w:val="21"/>
        </w:rPr>
        <w:t xml:space="preserve"> </w:t>
      </w:r>
      <w:r>
        <w:rPr>
          <w:rFonts w:hint="eastAsia" w:ascii="宋体" w:hAnsi="宋体" w:eastAsia="宋体" w:cs="宋体"/>
          <w:spacing w:val="17"/>
          <w:sz w:val="21"/>
          <w:szCs w:val="21"/>
        </w:rPr>
        <w:t>号</w:t>
      </w:r>
      <w:r>
        <w:rPr>
          <w:rFonts w:hint="eastAsia" w:ascii="宋体" w:hAnsi="宋体" w:eastAsia="宋体" w:cs="宋体"/>
          <w:spacing w:val="-1"/>
          <w:sz w:val="21"/>
          <w:szCs w:val="21"/>
        </w:rPr>
        <w:t>）</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7"/>
          <w:sz w:val="21"/>
          <w:szCs w:val="21"/>
        </w:rPr>
        <w:t>桂造价【2019】</w:t>
      </w:r>
      <w:r>
        <w:rPr>
          <w:rFonts w:hint="eastAsia" w:ascii="宋体" w:hAnsi="宋体" w:eastAsia="宋体" w:cs="宋体"/>
          <w:spacing w:val="-47"/>
          <w:sz w:val="21"/>
          <w:szCs w:val="21"/>
        </w:rPr>
        <w:t xml:space="preserve"> </w:t>
      </w:r>
      <w:r>
        <w:rPr>
          <w:rFonts w:hint="eastAsia" w:ascii="宋体" w:hAnsi="宋体" w:eastAsia="宋体" w:cs="宋体"/>
          <w:spacing w:val="17"/>
          <w:sz w:val="21"/>
          <w:szCs w:val="21"/>
        </w:rPr>
        <w:t>12</w:t>
      </w:r>
      <w:r>
        <w:rPr>
          <w:rFonts w:hint="eastAsia" w:ascii="宋体" w:hAnsi="宋体" w:eastAsia="宋体" w:cs="宋体"/>
          <w:spacing w:val="-14"/>
          <w:sz w:val="21"/>
          <w:szCs w:val="21"/>
        </w:rPr>
        <w:t xml:space="preserve"> </w:t>
      </w:r>
      <w:r>
        <w:rPr>
          <w:rFonts w:hint="eastAsia" w:ascii="宋体" w:hAnsi="宋体" w:eastAsia="宋体" w:cs="宋体"/>
          <w:spacing w:val="17"/>
          <w:sz w:val="21"/>
          <w:szCs w:val="21"/>
        </w:rPr>
        <w:t>号《关于调整除税价计算适用增值</w:t>
      </w:r>
      <w:r>
        <w:rPr>
          <w:rFonts w:hint="eastAsia" w:ascii="宋体" w:hAnsi="宋体" w:eastAsia="宋体" w:cs="宋体"/>
          <w:spacing w:val="22"/>
          <w:sz w:val="21"/>
          <w:szCs w:val="21"/>
        </w:rPr>
        <w:t>税税率的通知》</w:t>
      </w:r>
      <w:r>
        <w:rPr>
          <w:rFonts w:hint="eastAsia" w:ascii="宋体" w:hAnsi="宋体" w:eastAsia="宋体" w:cs="宋体"/>
          <w:spacing w:val="-19"/>
          <w:sz w:val="21"/>
          <w:szCs w:val="21"/>
        </w:rPr>
        <w:t xml:space="preserve"> </w:t>
      </w:r>
      <w:r>
        <w:rPr>
          <w:rFonts w:hint="eastAsia" w:ascii="宋体" w:hAnsi="宋体" w:eastAsia="宋体" w:cs="宋体"/>
          <w:spacing w:val="22"/>
          <w:sz w:val="21"/>
          <w:szCs w:val="21"/>
        </w:rPr>
        <w:t>；2014</w:t>
      </w:r>
      <w:r>
        <w:rPr>
          <w:rFonts w:hint="eastAsia" w:ascii="宋体" w:hAnsi="宋体" w:eastAsia="宋体" w:cs="宋体"/>
          <w:spacing w:val="-18"/>
          <w:sz w:val="21"/>
          <w:szCs w:val="21"/>
        </w:rPr>
        <w:t xml:space="preserve"> </w:t>
      </w:r>
      <w:r>
        <w:rPr>
          <w:rFonts w:hint="eastAsia" w:ascii="宋体" w:hAnsi="宋体" w:eastAsia="宋体" w:cs="宋体"/>
          <w:spacing w:val="22"/>
          <w:sz w:val="21"/>
          <w:szCs w:val="21"/>
        </w:rPr>
        <w:t>版《广西壮族自治区市政工程消耗量定额》</w:t>
      </w:r>
      <w:r>
        <w:rPr>
          <w:rFonts w:hint="eastAsia" w:ascii="宋体" w:hAnsi="宋体" w:eastAsia="宋体" w:cs="宋体"/>
          <w:spacing w:val="-41"/>
          <w:sz w:val="21"/>
          <w:szCs w:val="21"/>
        </w:rPr>
        <w:t xml:space="preserve"> </w:t>
      </w:r>
      <w:r>
        <w:rPr>
          <w:rFonts w:hint="eastAsia" w:ascii="宋体" w:hAnsi="宋体" w:eastAsia="宋体" w:cs="宋体"/>
          <w:spacing w:val="22"/>
          <w:sz w:val="21"/>
          <w:szCs w:val="21"/>
        </w:rPr>
        <w:t>及</w:t>
      </w:r>
      <w:r>
        <w:rPr>
          <w:rFonts w:hint="eastAsia" w:ascii="宋体" w:hAnsi="宋体" w:eastAsia="宋体" w:cs="宋体"/>
          <w:spacing w:val="21"/>
          <w:sz w:val="21"/>
          <w:szCs w:val="21"/>
        </w:rPr>
        <w:t>相关费用文件；</w:t>
      </w:r>
      <w:r>
        <w:rPr>
          <w:rFonts w:hint="eastAsia" w:ascii="宋体" w:hAnsi="宋体" w:eastAsia="宋体" w:cs="宋体"/>
          <w:spacing w:val="-35"/>
          <w:sz w:val="21"/>
          <w:szCs w:val="21"/>
        </w:rPr>
        <w:t xml:space="preserve"> </w:t>
      </w:r>
      <w:r>
        <w:rPr>
          <w:rFonts w:hint="eastAsia" w:ascii="宋体" w:hAnsi="宋体" w:eastAsia="宋体" w:cs="宋体"/>
          <w:spacing w:val="21"/>
          <w:sz w:val="21"/>
          <w:szCs w:val="21"/>
        </w:rPr>
        <w:t>2013</w:t>
      </w:r>
      <w:r>
        <w:rPr>
          <w:rFonts w:hint="eastAsia" w:ascii="宋体" w:hAnsi="宋体" w:eastAsia="宋体" w:cs="宋体"/>
          <w:spacing w:val="-20"/>
          <w:sz w:val="21"/>
          <w:szCs w:val="21"/>
        </w:rPr>
        <w:t xml:space="preserve"> </w:t>
      </w:r>
      <w:r>
        <w:rPr>
          <w:rFonts w:hint="eastAsia" w:ascii="宋体" w:hAnsi="宋体" w:eastAsia="宋体" w:cs="宋体"/>
          <w:spacing w:val="21"/>
          <w:sz w:val="21"/>
          <w:szCs w:val="21"/>
        </w:rPr>
        <w:t>版</w:t>
      </w:r>
      <w:r>
        <w:rPr>
          <w:rFonts w:hint="eastAsia" w:ascii="宋体" w:hAnsi="宋体" w:eastAsia="宋体" w:cs="宋体"/>
          <w:spacing w:val="27"/>
          <w:sz w:val="21"/>
          <w:szCs w:val="21"/>
        </w:rPr>
        <w:t>《广西壮族自治区建筑工程消耗量定额》</w:t>
      </w:r>
      <w:r>
        <w:rPr>
          <w:rFonts w:hint="eastAsia" w:ascii="宋体" w:hAnsi="宋体" w:eastAsia="宋体" w:cs="宋体"/>
          <w:spacing w:val="-37"/>
          <w:sz w:val="21"/>
          <w:szCs w:val="21"/>
        </w:rPr>
        <w:t xml:space="preserve"> </w:t>
      </w:r>
      <w:r>
        <w:rPr>
          <w:rFonts w:hint="eastAsia" w:ascii="宋体" w:hAnsi="宋体" w:eastAsia="宋体" w:cs="宋体"/>
          <w:spacing w:val="27"/>
          <w:sz w:val="21"/>
          <w:szCs w:val="21"/>
        </w:rPr>
        <w:t>及相</w:t>
      </w:r>
      <w:r>
        <w:rPr>
          <w:rFonts w:hint="eastAsia" w:ascii="宋体" w:hAnsi="宋体" w:eastAsia="宋体" w:cs="宋体"/>
          <w:spacing w:val="26"/>
          <w:sz w:val="21"/>
          <w:szCs w:val="21"/>
        </w:rPr>
        <w:t>关费用文件；</w:t>
      </w:r>
      <w:r>
        <w:rPr>
          <w:rFonts w:hint="eastAsia" w:ascii="宋体" w:hAnsi="宋体" w:eastAsia="宋体" w:cs="宋体"/>
          <w:spacing w:val="-35"/>
          <w:sz w:val="21"/>
          <w:szCs w:val="21"/>
        </w:rPr>
        <w:t xml:space="preserve"> </w:t>
      </w:r>
      <w:r>
        <w:rPr>
          <w:rFonts w:hint="eastAsia" w:ascii="宋体" w:hAnsi="宋体" w:eastAsia="宋体" w:cs="宋体"/>
          <w:spacing w:val="26"/>
          <w:sz w:val="21"/>
          <w:szCs w:val="21"/>
        </w:rPr>
        <w:t>2015</w:t>
      </w:r>
      <w:r>
        <w:rPr>
          <w:rFonts w:hint="eastAsia" w:ascii="宋体" w:hAnsi="宋体" w:eastAsia="宋体" w:cs="宋体"/>
          <w:spacing w:val="-15"/>
          <w:sz w:val="21"/>
          <w:szCs w:val="21"/>
        </w:rPr>
        <w:t xml:space="preserve"> </w:t>
      </w:r>
      <w:r>
        <w:rPr>
          <w:rFonts w:hint="eastAsia" w:ascii="宋体" w:hAnsi="宋体" w:eastAsia="宋体" w:cs="宋体"/>
          <w:spacing w:val="26"/>
          <w:sz w:val="21"/>
          <w:szCs w:val="21"/>
        </w:rPr>
        <w:t>版《广西壮族自治区安装工</w:t>
      </w:r>
      <w:r>
        <w:rPr>
          <w:rFonts w:hint="eastAsia" w:ascii="宋体" w:hAnsi="宋体" w:eastAsia="宋体" w:cs="宋体"/>
          <w:spacing w:val="16"/>
          <w:sz w:val="21"/>
          <w:szCs w:val="21"/>
        </w:rPr>
        <w:t>程消耗量定额》</w:t>
      </w:r>
      <w:r>
        <w:rPr>
          <w:rFonts w:hint="eastAsia" w:ascii="宋体" w:hAnsi="宋体" w:eastAsia="宋体" w:cs="宋体"/>
          <w:spacing w:val="-41"/>
          <w:sz w:val="21"/>
          <w:szCs w:val="21"/>
        </w:rPr>
        <w:t xml:space="preserve"> </w:t>
      </w:r>
      <w:r>
        <w:rPr>
          <w:rFonts w:hint="eastAsia" w:ascii="宋体" w:hAnsi="宋体" w:eastAsia="宋体" w:cs="宋体"/>
          <w:spacing w:val="16"/>
          <w:sz w:val="21"/>
          <w:szCs w:val="21"/>
        </w:rPr>
        <w:t>及相关费用文件；</w:t>
      </w:r>
      <w:r>
        <w:rPr>
          <w:rFonts w:hint="eastAsia" w:ascii="宋体" w:hAnsi="宋体" w:eastAsia="宋体" w:cs="宋体"/>
          <w:spacing w:val="-42"/>
          <w:sz w:val="21"/>
          <w:szCs w:val="21"/>
        </w:rPr>
        <w:t xml:space="preserve"> </w:t>
      </w:r>
      <w:r>
        <w:rPr>
          <w:rFonts w:hint="eastAsia" w:ascii="宋体" w:hAnsi="宋体" w:eastAsia="宋体" w:cs="宋体"/>
          <w:spacing w:val="16"/>
          <w:sz w:val="21"/>
          <w:szCs w:val="21"/>
        </w:rPr>
        <w:t>本工程补充项目清单为准。</w:t>
      </w:r>
    </w:p>
    <w:p w14:paraId="14D0942D">
      <w:pPr>
        <w:spacing w:before="74" w:line="229" w:lineRule="auto"/>
        <w:ind w:left="435"/>
        <w:rPr>
          <w:rFonts w:hint="eastAsia" w:ascii="宋体" w:hAnsi="宋体" w:eastAsia="宋体" w:cs="宋体"/>
          <w:sz w:val="21"/>
          <w:szCs w:val="21"/>
        </w:rPr>
      </w:pPr>
      <w:r>
        <w:rPr>
          <w:rFonts w:hint="eastAsia" w:ascii="宋体" w:hAnsi="宋体" w:eastAsia="宋体" w:cs="宋体"/>
          <w:spacing w:val="4"/>
          <w:sz w:val="21"/>
          <w:szCs w:val="21"/>
        </w:rPr>
        <w:t>12.3.2 计量周期</w:t>
      </w:r>
    </w:p>
    <w:p w14:paraId="2CFF7FE2">
      <w:pPr>
        <w:spacing w:before="112" w:line="228" w:lineRule="auto"/>
        <w:ind w:left="423"/>
        <w:rPr>
          <w:rFonts w:hint="eastAsia" w:ascii="宋体" w:hAnsi="宋体" w:eastAsia="宋体" w:cs="宋体"/>
          <w:sz w:val="21"/>
          <w:szCs w:val="21"/>
        </w:rPr>
      </w:pPr>
      <w:r>
        <w:rPr>
          <w:rFonts w:hint="eastAsia" w:ascii="宋体" w:hAnsi="宋体" w:eastAsia="宋体" w:cs="宋体"/>
          <w:spacing w:val="4"/>
          <w:sz w:val="21"/>
          <w:szCs w:val="21"/>
        </w:rPr>
        <w:t>关于计量周期的约定：</w:t>
      </w:r>
      <w:r>
        <w:rPr>
          <w:rFonts w:hint="eastAsia" w:ascii="宋体" w:hAnsi="宋体" w:eastAsia="宋体" w:cs="宋体"/>
          <w:spacing w:val="4"/>
          <w:sz w:val="21"/>
          <w:szCs w:val="21"/>
          <w:u w:val="single" w:color="auto"/>
        </w:rPr>
        <w:t xml:space="preserve">     每月</w:t>
      </w:r>
      <w:r>
        <w:rPr>
          <w:rFonts w:hint="eastAsia" w:ascii="宋体" w:hAnsi="宋体" w:eastAsia="宋体" w:cs="宋体"/>
          <w:spacing w:val="-18"/>
          <w:sz w:val="21"/>
          <w:szCs w:val="21"/>
          <w:u w:val="single" w:color="auto"/>
        </w:rPr>
        <w:t xml:space="preserve"> </w:t>
      </w:r>
      <w:r>
        <w:rPr>
          <w:rFonts w:hint="eastAsia" w:ascii="宋体" w:hAnsi="宋体" w:eastAsia="宋体" w:cs="宋体"/>
          <w:spacing w:val="4"/>
          <w:sz w:val="21"/>
          <w:szCs w:val="21"/>
          <w:u w:val="single" w:color="auto"/>
        </w:rPr>
        <w:t xml:space="preserve">25 日前        </w:t>
      </w:r>
      <w:r>
        <w:rPr>
          <w:rFonts w:hint="eastAsia" w:ascii="宋体" w:hAnsi="宋体" w:eastAsia="宋体" w:cs="宋体"/>
          <w:spacing w:val="4"/>
          <w:sz w:val="21"/>
          <w:szCs w:val="21"/>
        </w:rPr>
        <w:t>。</w:t>
      </w:r>
    </w:p>
    <w:p w14:paraId="581EE94E">
      <w:pPr>
        <w:spacing w:before="112" w:line="227" w:lineRule="auto"/>
        <w:ind w:left="435"/>
        <w:rPr>
          <w:rFonts w:hint="eastAsia" w:ascii="宋体" w:hAnsi="宋体" w:eastAsia="宋体" w:cs="宋体"/>
          <w:sz w:val="21"/>
          <w:szCs w:val="21"/>
        </w:rPr>
      </w:pPr>
      <w:r>
        <w:rPr>
          <w:rFonts w:hint="eastAsia" w:ascii="宋体" w:hAnsi="宋体" w:eastAsia="宋体" w:cs="宋体"/>
          <w:spacing w:val="5"/>
          <w:sz w:val="21"/>
          <w:szCs w:val="21"/>
        </w:rPr>
        <w:t>12.3.3 单价合同的计量</w:t>
      </w:r>
    </w:p>
    <w:p w14:paraId="0B0B43D1">
      <w:pPr>
        <w:spacing w:before="115" w:line="332" w:lineRule="auto"/>
        <w:ind w:left="1" w:right="83" w:firstLine="421"/>
        <w:rPr>
          <w:rFonts w:hint="eastAsia" w:ascii="宋体" w:hAnsi="宋体" w:eastAsia="宋体" w:cs="宋体"/>
          <w:sz w:val="21"/>
          <w:szCs w:val="21"/>
        </w:rPr>
      </w:pPr>
      <w:r>
        <w:rPr>
          <w:rFonts w:hint="eastAsia" w:ascii="宋体" w:hAnsi="宋体" w:eastAsia="宋体" w:cs="宋体"/>
          <w:spacing w:val="9"/>
          <w:sz w:val="21"/>
          <w:szCs w:val="21"/>
        </w:rPr>
        <w:t>关于单价合同计量的约定：</w:t>
      </w:r>
      <w:r>
        <w:rPr>
          <w:rFonts w:hint="eastAsia" w:ascii="宋体" w:hAnsi="宋体" w:eastAsia="宋体" w:cs="宋体"/>
          <w:spacing w:val="9"/>
          <w:sz w:val="21"/>
          <w:szCs w:val="21"/>
          <w:u w:val="single" w:color="auto"/>
        </w:rPr>
        <w:t xml:space="preserve">   工程量清单所列的工程量，不能作为承包人按合同履行其责任依据，</w:t>
      </w:r>
      <w:r>
        <w:rPr>
          <w:rFonts w:hint="eastAsia" w:ascii="宋体" w:hAnsi="宋体" w:eastAsia="宋体" w:cs="宋体"/>
          <w:spacing w:val="10"/>
          <w:sz w:val="21"/>
          <w:szCs w:val="21"/>
          <w:u w:val="single" w:color="auto"/>
        </w:rPr>
        <w:t>实际施工中发生的工程量增加或减少并不影响承包人履行合同的责任，工</w:t>
      </w:r>
      <w:r>
        <w:rPr>
          <w:rFonts w:hint="eastAsia" w:ascii="宋体" w:hAnsi="宋体" w:eastAsia="宋体" w:cs="宋体"/>
          <w:spacing w:val="9"/>
          <w:sz w:val="21"/>
          <w:szCs w:val="21"/>
          <w:u w:val="single" w:color="auto"/>
        </w:rPr>
        <w:t>程结算以完成的实际工程量为</w:t>
      </w:r>
      <w:r>
        <w:rPr>
          <w:rFonts w:hint="eastAsia" w:ascii="宋体" w:hAnsi="宋体" w:eastAsia="宋体" w:cs="宋体"/>
          <w:spacing w:val="-1"/>
          <w:sz w:val="21"/>
          <w:szCs w:val="21"/>
          <w:u w:val="single" w:color="auto"/>
        </w:rPr>
        <w:t>准</w:t>
      </w:r>
      <w:r>
        <w:rPr>
          <w:rFonts w:hint="eastAsia" w:ascii="宋体" w:hAnsi="宋体" w:eastAsia="宋体" w:cs="宋体"/>
          <w:spacing w:val="5"/>
          <w:sz w:val="21"/>
          <w:szCs w:val="21"/>
          <w:u w:val="single" w:color="auto"/>
        </w:rPr>
        <w:t xml:space="preserve">    </w:t>
      </w:r>
      <w:r>
        <w:rPr>
          <w:rFonts w:hint="eastAsia" w:ascii="宋体" w:hAnsi="宋体" w:eastAsia="宋体" w:cs="宋体"/>
          <w:spacing w:val="-1"/>
          <w:sz w:val="21"/>
          <w:szCs w:val="21"/>
        </w:rPr>
        <w:t>。</w:t>
      </w:r>
    </w:p>
    <w:p w14:paraId="58CD024E">
      <w:pPr>
        <w:spacing w:before="1" w:line="226" w:lineRule="auto"/>
        <w:ind w:left="435"/>
        <w:rPr>
          <w:rFonts w:hint="eastAsia" w:ascii="宋体" w:hAnsi="宋体" w:eastAsia="宋体" w:cs="宋体"/>
          <w:sz w:val="21"/>
          <w:szCs w:val="21"/>
        </w:rPr>
      </w:pPr>
      <w:r>
        <w:rPr>
          <w:rFonts w:hint="eastAsia" w:ascii="宋体" w:hAnsi="宋体" w:eastAsia="宋体" w:cs="宋体"/>
          <w:spacing w:val="5"/>
          <w:sz w:val="21"/>
          <w:szCs w:val="21"/>
        </w:rPr>
        <w:t>12.3.4 总价合同的计量</w:t>
      </w:r>
    </w:p>
    <w:p w14:paraId="55024AA7">
      <w:pPr>
        <w:spacing w:before="114" w:line="227" w:lineRule="auto"/>
        <w:ind w:left="423"/>
        <w:rPr>
          <w:rFonts w:hint="eastAsia" w:ascii="宋体" w:hAnsi="宋体" w:eastAsia="宋体" w:cs="宋体"/>
          <w:sz w:val="21"/>
          <w:szCs w:val="21"/>
        </w:rPr>
      </w:pPr>
      <w:r>
        <w:rPr>
          <w:rFonts w:hint="eastAsia" w:ascii="宋体" w:hAnsi="宋体" w:eastAsia="宋体" w:cs="宋体"/>
          <w:spacing w:val="6"/>
          <w:sz w:val="21"/>
          <w:szCs w:val="21"/>
        </w:rPr>
        <w:t>关于总价合同计量的约定：</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2BF72C2A">
      <w:pPr>
        <w:spacing w:before="114" w:line="332" w:lineRule="auto"/>
        <w:ind w:right="1" w:firstLine="435"/>
        <w:rPr>
          <w:rFonts w:hint="eastAsia" w:ascii="宋体" w:hAnsi="宋体" w:eastAsia="宋体" w:cs="宋体"/>
          <w:sz w:val="21"/>
          <w:szCs w:val="21"/>
        </w:rPr>
      </w:pPr>
      <w:r>
        <w:rPr>
          <w:rFonts w:hint="eastAsia" w:ascii="宋体" w:hAnsi="宋体" w:eastAsia="宋体" w:cs="宋体"/>
          <w:spacing w:val="7"/>
          <w:sz w:val="21"/>
          <w:szCs w:val="21"/>
        </w:rPr>
        <w:t>12.3.5</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总价合同采用支付分解表计量支付的，是否适用第</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12.3.4 项〔总价合同的计量〕约定进行计</w:t>
      </w:r>
      <w:r>
        <w:rPr>
          <w:rFonts w:hint="eastAsia" w:ascii="宋体" w:hAnsi="宋体" w:eastAsia="宋体" w:cs="宋体"/>
          <w:spacing w:val="2"/>
          <w:sz w:val="21"/>
          <w:szCs w:val="21"/>
        </w:rPr>
        <w:t>量：</w:t>
      </w:r>
      <w:r>
        <w:rPr>
          <w:rFonts w:hint="eastAsia" w:ascii="宋体" w:hAnsi="宋体" w:eastAsia="宋体" w:cs="宋体"/>
          <w:spacing w:val="9"/>
          <w:sz w:val="21"/>
          <w:szCs w:val="21"/>
          <w:u w:val="single" w:color="auto"/>
        </w:rPr>
        <w:t xml:space="preserve">   </w:t>
      </w:r>
      <w:r>
        <w:rPr>
          <w:rFonts w:hint="eastAsia" w:ascii="宋体" w:hAnsi="宋体" w:eastAsia="宋体" w:cs="宋体"/>
          <w:spacing w:val="2"/>
          <w:sz w:val="21"/>
          <w:szCs w:val="21"/>
          <w:u w:val="single" w:color="auto"/>
        </w:rPr>
        <w:t>无</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p>
    <w:p w14:paraId="1313B177">
      <w:pPr>
        <w:spacing w:before="1" w:line="226" w:lineRule="auto"/>
        <w:ind w:left="435"/>
        <w:rPr>
          <w:rFonts w:hint="eastAsia" w:ascii="宋体" w:hAnsi="宋体" w:eastAsia="宋体" w:cs="宋体"/>
          <w:sz w:val="21"/>
          <w:szCs w:val="21"/>
        </w:rPr>
      </w:pPr>
      <w:r>
        <w:rPr>
          <w:rFonts w:hint="eastAsia" w:ascii="宋体" w:hAnsi="宋体" w:eastAsia="宋体" w:cs="宋体"/>
          <w:spacing w:val="6"/>
          <w:sz w:val="21"/>
          <w:szCs w:val="21"/>
        </w:rPr>
        <w:t>12.3.6 其他价格形式合同的计量</w:t>
      </w:r>
    </w:p>
    <w:p w14:paraId="246C663C">
      <w:pPr>
        <w:spacing w:before="114" w:line="227" w:lineRule="auto"/>
        <w:ind w:left="420"/>
        <w:rPr>
          <w:rFonts w:hint="eastAsia" w:ascii="宋体" w:hAnsi="宋体" w:eastAsia="宋体" w:cs="宋体"/>
          <w:sz w:val="21"/>
          <w:szCs w:val="21"/>
        </w:rPr>
      </w:pPr>
      <w:r>
        <w:rPr>
          <w:rFonts w:hint="eastAsia" w:ascii="宋体" w:hAnsi="宋体" w:eastAsia="宋体" w:cs="宋体"/>
          <w:spacing w:val="7"/>
          <w:sz w:val="21"/>
          <w:szCs w:val="21"/>
        </w:rPr>
        <w:t>其他价格形式的计量方式和程序：</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3571F476">
      <w:pPr>
        <w:spacing w:before="115" w:line="228" w:lineRule="auto"/>
        <w:ind w:left="435"/>
        <w:rPr>
          <w:rFonts w:hint="eastAsia" w:ascii="宋体" w:hAnsi="宋体" w:eastAsia="宋体" w:cs="宋体"/>
          <w:sz w:val="21"/>
          <w:szCs w:val="21"/>
        </w:rPr>
      </w:pPr>
      <w:r>
        <w:rPr>
          <w:rFonts w:hint="eastAsia" w:ascii="宋体" w:hAnsi="宋体" w:eastAsia="宋体" w:cs="宋体"/>
          <w:spacing w:val="5"/>
          <w:sz w:val="21"/>
          <w:szCs w:val="21"/>
        </w:rPr>
        <w:t>12.4 工程进度款支付</w:t>
      </w:r>
    </w:p>
    <w:p w14:paraId="22424F1F">
      <w:pPr>
        <w:spacing w:before="233" w:line="228" w:lineRule="auto"/>
        <w:ind w:left="435"/>
        <w:rPr>
          <w:rFonts w:hint="eastAsia" w:ascii="宋体" w:hAnsi="宋体" w:eastAsia="宋体" w:cs="宋体"/>
          <w:sz w:val="21"/>
          <w:szCs w:val="21"/>
        </w:rPr>
      </w:pPr>
      <w:r>
        <w:rPr>
          <w:rFonts w:hint="eastAsia" w:ascii="宋体" w:hAnsi="宋体" w:eastAsia="宋体" w:cs="宋体"/>
          <w:spacing w:val="4"/>
          <w:sz w:val="21"/>
          <w:szCs w:val="21"/>
        </w:rPr>
        <w:t>12.4.1 付款周期</w:t>
      </w:r>
    </w:p>
    <w:p w14:paraId="4A674E57">
      <w:pPr>
        <w:spacing w:before="112" w:line="228" w:lineRule="auto"/>
        <w:ind w:right="31"/>
        <w:jc w:val="right"/>
        <w:rPr>
          <w:rFonts w:hint="eastAsia" w:ascii="宋体" w:hAnsi="宋体" w:eastAsia="宋体" w:cs="宋体"/>
          <w:sz w:val="21"/>
          <w:szCs w:val="21"/>
        </w:rPr>
      </w:pPr>
      <w:r>
        <w:rPr>
          <w:rFonts w:hint="eastAsia" w:ascii="宋体" w:hAnsi="宋体" w:eastAsia="宋体" w:cs="宋体"/>
          <w:spacing w:val="9"/>
          <w:sz w:val="21"/>
          <w:szCs w:val="21"/>
        </w:rPr>
        <w:t xml:space="preserve">关于付款周期的约定： </w:t>
      </w:r>
      <w:r>
        <w:rPr>
          <w:rFonts w:hint="eastAsia" w:ascii="宋体" w:hAnsi="宋体" w:eastAsia="宋体" w:cs="宋体"/>
          <w:spacing w:val="9"/>
          <w:sz w:val="21"/>
          <w:szCs w:val="21"/>
          <w:u w:val="single" w:color="auto"/>
        </w:rPr>
        <w:t xml:space="preserve"> 主要材料到场且工程量完工</w:t>
      </w:r>
      <w:r>
        <w:rPr>
          <w:rFonts w:hint="eastAsia" w:ascii="宋体" w:hAnsi="宋体" w:eastAsia="宋体" w:cs="宋体"/>
          <w:spacing w:val="-31"/>
          <w:sz w:val="21"/>
          <w:szCs w:val="21"/>
          <w:u w:val="single" w:color="auto"/>
        </w:rPr>
        <w:t xml:space="preserve"> </w:t>
      </w:r>
      <w:r>
        <w:rPr>
          <w:rFonts w:hint="eastAsia" w:ascii="宋体" w:hAnsi="宋体" w:eastAsia="宋体" w:cs="宋体"/>
          <w:spacing w:val="9"/>
          <w:sz w:val="21"/>
          <w:szCs w:val="21"/>
          <w:u w:val="single" w:color="auto"/>
        </w:rPr>
        <w:t>70%以上(附</w:t>
      </w:r>
      <w:r>
        <w:rPr>
          <w:rFonts w:hint="eastAsia" w:ascii="宋体" w:hAnsi="宋体" w:eastAsia="宋体" w:cs="宋体"/>
          <w:spacing w:val="8"/>
          <w:sz w:val="21"/>
          <w:szCs w:val="21"/>
          <w:u w:val="single" w:color="auto"/>
        </w:rPr>
        <w:t>经业主审定认可的完工工程量清单)</w:t>
      </w:r>
    </w:p>
    <w:p w14:paraId="3966D0E4">
      <w:pPr>
        <w:spacing w:before="115" w:line="332" w:lineRule="auto"/>
        <w:ind w:left="1" w:firstLine="420"/>
        <w:rPr>
          <w:rFonts w:hint="eastAsia" w:ascii="宋体" w:hAnsi="宋体" w:eastAsia="宋体" w:cs="宋体"/>
          <w:sz w:val="21"/>
          <w:szCs w:val="21"/>
        </w:rPr>
      </w:pPr>
      <w:r>
        <w:rPr>
          <w:rFonts w:hint="eastAsia" w:ascii="宋体" w:hAnsi="宋体" w:eastAsia="宋体" w:cs="宋体"/>
          <w:spacing w:val="8"/>
          <w:sz w:val="21"/>
          <w:szCs w:val="21"/>
          <w:u w:val="single" w:color="auto"/>
        </w:rPr>
        <w:t>按规定程序付给乙方</w:t>
      </w:r>
      <w:r>
        <w:rPr>
          <w:rFonts w:hint="eastAsia" w:ascii="宋体" w:hAnsi="宋体" w:eastAsia="宋体" w:cs="宋体"/>
          <w:spacing w:val="-30"/>
          <w:sz w:val="21"/>
          <w:szCs w:val="21"/>
          <w:u w:val="single" w:color="auto"/>
        </w:rPr>
        <w:t xml:space="preserve"> </w:t>
      </w:r>
      <w:r>
        <w:rPr>
          <w:rFonts w:hint="eastAsia" w:ascii="宋体" w:hAnsi="宋体" w:eastAsia="宋体" w:cs="宋体"/>
          <w:spacing w:val="8"/>
          <w:sz w:val="21"/>
          <w:szCs w:val="21"/>
          <w:u w:val="single" w:color="auto"/>
        </w:rPr>
        <w:t>50%的合同价款:工程完工后，按规定程序付至乙方</w:t>
      </w:r>
      <w:r>
        <w:rPr>
          <w:rFonts w:hint="eastAsia" w:ascii="宋体" w:hAnsi="宋体" w:eastAsia="宋体" w:cs="宋体"/>
          <w:spacing w:val="-39"/>
          <w:sz w:val="21"/>
          <w:szCs w:val="21"/>
          <w:u w:val="single" w:color="auto"/>
        </w:rPr>
        <w:t xml:space="preserve"> </w:t>
      </w:r>
      <w:r>
        <w:rPr>
          <w:rFonts w:hint="eastAsia" w:ascii="宋体" w:hAnsi="宋体" w:eastAsia="宋体" w:cs="宋体"/>
          <w:spacing w:val="8"/>
          <w:sz w:val="21"/>
          <w:szCs w:val="21"/>
          <w:u w:val="single" w:color="auto"/>
        </w:rPr>
        <w:t>85%的合同价款；结算经业主指定的审核单位审核确认最终造价后，工程款付至工程审核造价的</w:t>
      </w:r>
      <w:r>
        <w:rPr>
          <w:rFonts w:hint="eastAsia" w:ascii="宋体" w:hAnsi="宋体" w:eastAsia="宋体" w:cs="宋体"/>
          <w:spacing w:val="-21"/>
          <w:sz w:val="21"/>
          <w:szCs w:val="21"/>
          <w:u w:val="single" w:color="auto"/>
        </w:rPr>
        <w:t xml:space="preserve"> </w:t>
      </w:r>
      <w:r>
        <w:rPr>
          <w:rFonts w:hint="eastAsia" w:ascii="宋体" w:hAnsi="宋体" w:eastAsia="宋体" w:cs="宋体"/>
          <w:spacing w:val="8"/>
          <w:sz w:val="21"/>
          <w:szCs w:val="21"/>
          <w:u w:val="single" w:color="auto"/>
        </w:rPr>
        <w:t>97%；发包人按工程价款结算总额的</w:t>
      </w:r>
      <w:r>
        <w:rPr>
          <w:rFonts w:hint="eastAsia" w:ascii="宋体" w:hAnsi="宋体" w:eastAsia="宋体" w:cs="宋体"/>
          <w:spacing w:val="-35"/>
          <w:sz w:val="21"/>
          <w:szCs w:val="21"/>
          <w:u w:val="single" w:color="auto"/>
        </w:rPr>
        <w:t xml:space="preserve"> </w:t>
      </w:r>
      <w:r>
        <w:rPr>
          <w:rFonts w:hint="eastAsia" w:ascii="宋体" w:hAnsi="宋体" w:eastAsia="宋体" w:cs="宋体"/>
          <w:spacing w:val="8"/>
          <w:sz w:val="21"/>
          <w:szCs w:val="21"/>
          <w:u w:val="single" w:color="auto"/>
        </w:rPr>
        <w:t>3%</w:t>
      </w:r>
      <w:r>
        <w:rPr>
          <w:rFonts w:hint="eastAsia" w:ascii="宋体" w:hAnsi="宋体" w:eastAsia="宋体" w:cs="宋体"/>
          <w:spacing w:val="10"/>
          <w:sz w:val="21"/>
          <w:szCs w:val="21"/>
          <w:u w:val="single" w:color="auto"/>
        </w:rPr>
        <w:t>预留工程质量保修金，待缺陷责任期满后返还。</w:t>
      </w:r>
    </w:p>
    <w:p w14:paraId="6BE8307C">
      <w:pPr>
        <w:spacing w:line="228" w:lineRule="auto"/>
        <w:ind w:left="435"/>
        <w:rPr>
          <w:rFonts w:hint="eastAsia" w:ascii="宋体" w:hAnsi="宋体" w:eastAsia="宋体" w:cs="宋体"/>
          <w:sz w:val="21"/>
          <w:szCs w:val="21"/>
        </w:rPr>
      </w:pPr>
      <w:r>
        <w:rPr>
          <w:rFonts w:hint="eastAsia" w:ascii="宋体" w:hAnsi="宋体" w:eastAsia="宋体" w:cs="宋体"/>
          <w:spacing w:val="6"/>
          <w:sz w:val="21"/>
          <w:szCs w:val="21"/>
        </w:rPr>
        <w:t>12.4.2 进度付款申请单的编制</w:t>
      </w:r>
    </w:p>
    <w:p w14:paraId="75BC9E08">
      <w:pPr>
        <w:spacing w:before="113" w:line="228" w:lineRule="auto"/>
        <w:ind w:left="423"/>
        <w:rPr>
          <w:rFonts w:hint="eastAsia" w:ascii="宋体" w:hAnsi="宋体" w:eastAsia="宋体" w:cs="宋体"/>
          <w:sz w:val="21"/>
          <w:szCs w:val="21"/>
        </w:rPr>
      </w:pPr>
      <w:r>
        <w:rPr>
          <w:rFonts w:hint="eastAsia" w:ascii="宋体" w:hAnsi="宋体" w:eastAsia="宋体" w:cs="宋体"/>
          <w:spacing w:val="8"/>
          <w:sz w:val="21"/>
          <w:szCs w:val="21"/>
        </w:rPr>
        <w:t>关于进度付款申请单编制的约定：</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8"/>
          <w:sz w:val="21"/>
          <w:szCs w:val="21"/>
        </w:rPr>
        <w:t>。</w:t>
      </w:r>
    </w:p>
    <w:p w14:paraId="2A57206E">
      <w:pPr>
        <w:spacing w:before="113" w:line="228" w:lineRule="auto"/>
        <w:ind w:left="435"/>
        <w:rPr>
          <w:rFonts w:hint="eastAsia" w:ascii="宋体" w:hAnsi="宋体" w:eastAsia="宋体" w:cs="宋体"/>
          <w:sz w:val="21"/>
          <w:szCs w:val="21"/>
        </w:rPr>
      </w:pPr>
      <w:r>
        <w:rPr>
          <w:rFonts w:hint="eastAsia" w:ascii="宋体" w:hAnsi="宋体" w:eastAsia="宋体" w:cs="宋体"/>
          <w:spacing w:val="6"/>
          <w:sz w:val="21"/>
          <w:szCs w:val="21"/>
        </w:rPr>
        <w:t>12.4.3 进度付款申请单的提交</w:t>
      </w:r>
    </w:p>
    <w:p w14:paraId="76A48600">
      <w:pPr>
        <w:spacing w:before="112" w:line="227" w:lineRule="auto"/>
        <w:ind w:left="430"/>
        <w:rPr>
          <w:rFonts w:hint="eastAsia" w:ascii="宋体" w:hAnsi="宋体" w:eastAsia="宋体" w:cs="宋体"/>
          <w:sz w:val="21"/>
          <w:szCs w:val="21"/>
        </w:rPr>
      </w:pPr>
      <w:r>
        <w:rPr>
          <w:rFonts w:hint="eastAsia" w:ascii="宋体" w:hAnsi="宋体" w:eastAsia="宋体" w:cs="宋体"/>
          <w:spacing w:val="8"/>
          <w:sz w:val="21"/>
          <w:szCs w:val="21"/>
        </w:rPr>
        <w:t>（1）单价合同进度付款申请单提交的约定：</w:t>
      </w:r>
      <w:r>
        <w:rPr>
          <w:rFonts w:hint="eastAsia" w:ascii="宋体" w:hAnsi="宋体" w:eastAsia="宋体" w:cs="宋体"/>
          <w:spacing w:val="8"/>
          <w:sz w:val="21"/>
          <w:szCs w:val="21"/>
          <w:u w:val="single" w:color="auto"/>
        </w:rPr>
        <w:t xml:space="preserve">按通用条款执行  </w:t>
      </w:r>
      <w:r>
        <w:rPr>
          <w:rFonts w:hint="eastAsia" w:ascii="宋体" w:hAnsi="宋体" w:eastAsia="宋体" w:cs="宋体"/>
          <w:spacing w:val="8"/>
          <w:sz w:val="21"/>
          <w:szCs w:val="21"/>
        </w:rPr>
        <w:t>。</w:t>
      </w:r>
    </w:p>
    <w:p w14:paraId="69A36C09">
      <w:pPr>
        <w:spacing w:before="115" w:line="227" w:lineRule="auto"/>
        <w:ind w:left="430"/>
        <w:rPr>
          <w:rFonts w:hint="eastAsia" w:ascii="宋体" w:hAnsi="宋体" w:eastAsia="宋体" w:cs="宋体"/>
          <w:sz w:val="21"/>
          <w:szCs w:val="21"/>
        </w:rPr>
      </w:pPr>
      <w:r>
        <w:rPr>
          <w:rFonts w:hint="eastAsia" w:ascii="宋体" w:hAnsi="宋体" w:eastAsia="宋体" w:cs="宋体"/>
          <w:spacing w:val="9"/>
          <w:sz w:val="21"/>
          <w:szCs w:val="21"/>
        </w:rPr>
        <w:t>（2）总价合同进度付款申请单提交的约定：</w:t>
      </w:r>
      <w:r>
        <w:rPr>
          <w:rFonts w:hint="eastAsia" w:ascii="宋体" w:hAnsi="宋体" w:eastAsia="宋体" w:cs="宋体"/>
          <w:spacing w:val="9"/>
          <w:sz w:val="21"/>
          <w:szCs w:val="21"/>
          <w:u w:val="single" w:color="auto"/>
        </w:rPr>
        <w:t>按通</w:t>
      </w:r>
      <w:r>
        <w:rPr>
          <w:rFonts w:hint="eastAsia" w:ascii="宋体" w:hAnsi="宋体" w:eastAsia="宋体" w:cs="宋体"/>
          <w:spacing w:val="8"/>
          <w:sz w:val="21"/>
          <w:szCs w:val="21"/>
          <w:u w:val="single" w:color="auto"/>
        </w:rPr>
        <w:t>用条款执行</w:t>
      </w:r>
      <w:r>
        <w:rPr>
          <w:rFonts w:hint="eastAsia" w:ascii="宋体" w:hAnsi="宋体" w:eastAsia="宋体" w:cs="宋体"/>
          <w:spacing w:val="8"/>
          <w:sz w:val="21"/>
          <w:szCs w:val="21"/>
        </w:rPr>
        <w:t>。</w:t>
      </w:r>
    </w:p>
    <w:p w14:paraId="62DC45A4">
      <w:pPr>
        <w:spacing w:before="114" w:line="227" w:lineRule="auto"/>
        <w:ind w:left="430"/>
        <w:rPr>
          <w:rFonts w:hint="eastAsia" w:ascii="宋体" w:hAnsi="宋体" w:eastAsia="宋体" w:cs="宋体"/>
          <w:sz w:val="21"/>
          <w:szCs w:val="21"/>
        </w:rPr>
      </w:pPr>
      <w:r>
        <w:rPr>
          <w:rFonts w:hint="eastAsia" w:ascii="宋体" w:hAnsi="宋体" w:eastAsia="宋体" w:cs="宋体"/>
          <w:spacing w:val="9"/>
          <w:sz w:val="21"/>
          <w:szCs w:val="21"/>
        </w:rPr>
        <w:t>（3）其他价格形式合同进度付款申请单提交的约定：</w:t>
      </w:r>
      <w:r>
        <w:rPr>
          <w:rFonts w:hint="eastAsia" w:ascii="宋体" w:hAnsi="宋体" w:eastAsia="宋体" w:cs="宋体"/>
          <w:spacing w:val="8"/>
          <w:sz w:val="21"/>
          <w:szCs w:val="21"/>
          <w:u w:val="single" w:color="auto"/>
        </w:rPr>
        <w:t xml:space="preserve">按通用条款执行  </w:t>
      </w:r>
      <w:r>
        <w:rPr>
          <w:rFonts w:hint="eastAsia" w:ascii="宋体" w:hAnsi="宋体" w:eastAsia="宋体" w:cs="宋体"/>
          <w:spacing w:val="8"/>
          <w:sz w:val="21"/>
          <w:szCs w:val="21"/>
        </w:rPr>
        <w:t>。</w:t>
      </w:r>
    </w:p>
    <w:p w14:paraId="132BE05D">
      <w:pPr>
        <w:spacing w:before="114" w:line="228" w:lineRule="auto"/>
        <w:ind w:left="435"/>
        <w:rPr>
          <w:rFonts w:hint="eastAsia" w:ascii="宋体" w:hAnsi="宋体" w:eastAsia="宋体" w:cs="宋体"/>
          <w:sz w:val="21"/>
          <w:szCs w:val="21"/>
        </w:rPr>
      </w:pPr>
      <w:r>
        <w:rPr>
          <w:rFonts w:hint="eastAsia" w:ascii="宋体" w:hAnsi="宋体" w:eastAsia="宋体" w:cs="宋体"/>
          <w:spacing w:val="6"/>
          <w:sz w:val="21"/>
          <w:szCs w:val="21"/>
        </w:rPr>
        <w:t>12.4.4 进度款审核和支付</w:t>
      </w:r>
    </w:p>
    <w:p w14:paraId="6DC6FF7B">
      <w:pPr>
        <w:spacing w:before="113" w:line="228" w:lineRule="auto"/>
        <w:ind w:left="430"/>
        <w:rPr>
          <w:rFonts w:hint="eastAsia" w:ascii="宋体" w:hAnsi="宋体" w:eastAsia="宋体" w:cs="宋体"/>
          <w:sz w:val="21"/>
          <w:szCs w:val="21"/>
        </w:rPr>
      </w:pPr>
      <w:r>
        <w:rPr>
          <w:rFonts w:hint="eastAsia" w:ascii="宋体" w:hAnsi="宋体" w:eastAsia="宋体" w:cs="宋体"/>
          <w:spacing w:val="8"/>
          <w:sz w:val="21"/>
          <w:szCs w:val="21"/>
        </w:rPr>
        <w:t>（1）监理人审查并报送发包人的期限：</w:t>
      </w:r>
      <w:r>
        <w:rPr>
          <w:rFonts w:hint="eastAsia" w:ascii="宋体" w:hAnsi="宋体" w:eastAsia="宋体" w:cs="宋体"/>
          <w:spacing w:val="8"/>
          <w:sz w:val="21"/>
          <w:szCs w:val="21"/>
          <w:u w:val="single" w:color="auto"/>
        </w:rPr>
        <w:t>收到</w:t>
      </w:r>
      <w:r>
        <w:rPr>
          <w:rFonts w:hint="eastAsia" w:ascii="宋体" w:hAnsi="宋体" w:eastAsia="宋体" w:cs="宋体"/>
          <w:spacing w:val="7"/>
          <w:sz w:val="21"/>
          <w:szCs w:val="21"/>
          <w:u w:val="single" w:color="auto"/>
        </w:rPr>
        <w:t>相关资料后</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天内</w:t>
      </w:r>
      <w:r>
        <w:rPr>
          <w:rFonts w:hint="eastAsia" w:ascii="宋体" w:hAnsi="宋体" w:eastAsia="宋体" w:cs="宋体"/>
          <w:spacing w:val="7"/>
          <w:sz w:val="21"/>
          <w:szCs w:val="21"/>
        </w:rPr>
        <w:t>。</w:t>
      </w:r>
    </w:p>
    <w:p w14:paraId="5C54E109">
      <w:pPr>
        <w:spacing w:before="112" w:line="228" w:lineRule="auto"/>
        <w:ind w:left="423"/>
        <w:rPr>
          <w:rFonts w:hint="eastAsia" w:ascii="宋体" w:hAnsi="宋体" w:eastAsia="宋体" w:cs="宋体"/>
          <w:sz w:val="21"/>
          <w:szCs w:val="21"/>
        </w:rPr>
      </w:pPr>
      <w:r>
        <w:rPr>
          <w:rFonts w:hint="eastAsia" w:ascii="宋体" w:hAnsi="宋体" w:eastAsia="宋体" w:cs="宋体"/>
          <w:spacing w:val="8"/>
          <w:sz w:val="21"/>
          <w:szCs w:val="21"/>
        </w:rPr>
        <w:t>发包人完成审批并签发进度款支付证书的期限：</w:t>
      </w:r>
      <w:r>
        <w:rPr>
          <w:rFonts w:hint="eastAsia" w:ascii="宋体" w:hAnsi="宋体" w:eastAsia="宋体" w:cs="宋体"/>
          <w:spacing w:val="8"/>
          <w:sz w:val="21"/>
          <w:szCs w:val="21"/>
          <w:u w:val="single" w:color="auto"/>
        </w:rPr>
        <w:t xml:space="preserve">  收到相关资料后</w:t>
      </w:r>
      <w:r>
        <w:rPr>
          <w:rFonts w:hint="eastAsia" w:ascii="宋体" w:hAnsi="宋体" w:eastAsia="宋体" w:cs="宋体"/>
          <w:spacing w:val="-32"/>
          <w:sz w:val="21"/>
          <w:szCs w:val="21"/>
          <w:u w:val="single" w:color="auto"/>
        </w:rPr>
        <w:t xml:space="preserve"> </w:t>
      </w:r>
      <w:r>
        <w:rPr>
          <w:rFonts w:hint="eastAsia" w:ascii="宋体" w:hAnsi="宋体" w:eastAsia="宋体" w:cs="宋体"/>
          <w:spacing w:val="8"/>
          <w:sz w:val="21"/>
          <w:szCs w:val="21"/>
          <w:u w:val="single" w:color="auto"/>
        </w:rPr>
        <w:t>7</w:t>
      </w:r>
      <w:r>
        <w:rPr>
          <w:rFonts w:hint="eastAsia" w:ascii="宋体" w:hAnsi="宋体" w:eastAsia="宋体" w:cs="宋体"/>
          <w:spacing w:val="-36"/>
          <w:sz w:val="21"/>
          <w:szCs w:val="21"/>
          <w:u w:val="single" w:color="auto"/>
        </w:rPr>
        <w:t xml:space="preserve"> </w:t>
      </w:r>
      <w:r>
        <w:rPr>
          <w:rFonts w:hint="eastAsia" w:ascii="宋体" w:hAnsi="宋体" w:eastAsia="宋体" w:cs="宋体"/>
          <w:spacing w:val="8"/>
          <w:sz w:val="21"/>
          <w:szCs w:val="21"/>
          <w:u w:val="single" w:color="auto"/>
        </w:rPr>
        <w:t>天</w:t>
      </w:r>
      <w:r>
        <w:rPr>
          <w:rFonts w:hint="eastAsia" w:ascii="宋体" w:hAnsi="宋体" w:eastAsia="宋体" w:cs="宋体"/>
          <w:spacing w:val="7"/>
          <w:sz w:val="21"/>
          <w:szCs w:val="21"/>
          <w:u w:val="single" w:color="auto"/>
        </w:rPr>
        <w:t xml:space="preserve">内   </w:t>
      </w:r>
      <w:r>
        <w:rPr>
          <w:rFonts w:hint="eastAsia" w:ascii="宋体" w:hAnsi="宋体" w:eastAsia="宋体" w:cs="宋体"/>
          <w:spacing w:val="7"/>
          <w:sz w:val="21"/>
          <w:szCs w:val="21"/>
        </w:rPr>
        <w:t>。</w:t>
      </w:r>
    </w:p>
    <w:p w14:paraId="64215942">
      <w:pPr>
        <w:spacing w:before="114" w:line="228" w:lineRule="auto"/>
        <w:ind w:left="430"/>
        <w:rPr>
          <w:rFonts w:hint="eastAsia" w:ascii="宋体" w:hAnsi="宋体" w:eastAsia="宋体" w:cs="宋体"/>
          <w:sz w:val="21"/>
          <w:szCs w:val="21"/>
        </w:rPr>
      </w:pPr>
      <w:r>
        <w:rPr>
          <w:rFonts w:hint="eastAsia" w:ascii="宋体" w:hAnsi="宋体" w:eastAsia="宋体" w:cs="宋体"/>
          <w:spacing w:val="7"/>
          <w:sz w:val="21"/>
          <w:szCs w:val="21"/>
        </w:rPr>
        <w:t>（2）发包人支付进度款的期限：</w:t>
      </w:r>
      <w:r>
        <w:rPr>
          <w:rFonts w:hint="eastAsia" w:ascii="宋体" w:hAnsi="宋体" w:eastAsia="宋体" w:cs="宋体"/>
          <w:spacing w:val="7"/>
          <w:sz w:val="21"/>
          <w:szCs w:val="21"/>
          <w:u w:val="single" w:color="auto"/>
        </w:rPr>
        <w:t>办理相关付款手续后的</w:t>
      </w:r>
      <w:r>
        <w:rPr>
          <w:rFonts w:hint="eastAsia" w:ascii="宋体" w:hAnsi="宋体" w:eastAsia="宋体" w:cs="宋体"/>
          <w:spacing w:val="-18"/>
          <w:sz w:val="21"/>
          <w:szCs w:val="21"/>
          <w:u w:val="single" w:color="auto"/>
        </w:rPr>
        <w:t xml:space="preserve"> </w:t>
      </w:r>
      <w:r>
        <w:rPr>
          <w:rFonts w:hint="eastAsia" w:ascii="宋体" w:hAnsi="宋体" w:eastAsia="宋体" w:cs="宋体"/>
          <w:spacing w:val="7"/>
          <w:sz w:val="21"/>
          <w:szCs w:val="21"/>
          <w:u w:val="single" w:color="auto"/>
        </w:rPr>
        <w:t>7</w:t>
      </w:r>
      <w:r>
        <w:rPr>
          <w:rFonts w:hint="eastAsia" w:ascii="宋体" w:hAnsi="宋体" w:eastAsia="宋体" w:cs="宋体"/>
          <w:spacing w:val="-34"/>
          <w:sz w:val="21"/>
          <w:szCs w:val="21"/>
          <w:u w:val="single" w:color="auto"/>
        </w:rPr>
        <w:t xml:space="preserve"> </w:t>
      </w:r>
      <w:r>
        <w:rPr>
          <w:rFonts w:hint="eastAsia" w:ascii="宋体" w:hAnsi="宋体" w:eastAsia="宋体" w:cs="宋体"/>
          <w:spacing w:val="7"/>
          <w:sz w:val="21"/>
          <w:szCs w:val="21"/>
          <w:u w:val="single" w:color="auto"/>
        </w:rPr>
        <w:t xml:space="preserve">天内  </w:t>
      </w:r>
      <w:r>
        <w:rPr>
          <w:rFonts w:hint="eastAsia" w:ascii="宋体" w:hAnsi="宋体" w:eastAsia="宋体" w:cs="宋体"/>
          <w:spacing w:val="7"/>
          <w:sz w:val="21"/>
          <w:szCs w:val="21"/>
        </w:rPr>
        <w:t>。</w:t>
      </w:r>
    </w:p>
    <w:p w14:paraId="46F9F3E5">
      <w:pPr>
        <w:spacing w:before="113" w:line="228" w:lineRule="auto"/>
        <w:ind w:left="528"/>
        <w:rPr>
          <w:rFonts w:hint="eastAsia" w:ascii="宋体" w:hAnsi="宋体" w:eastAsia="宋体" w:cs="宋体"/>
          <w:sz w:val="21"/>
          <w:szCs w:val="21"/>
        </w:rPr>
      </w:pPr>
      <w:r>
        <w:rPr>
          <w:rFonts w:hint="eastAsia" w:ascii="宋体" w:hAnsi="宋体" w:eastAsia="宋体" w:cs="宋体"/>
          <w:spacing w:val="8"/>
          <w:sz w:val="21"/>
          <w:szCs w:val="21"/>
        </w:rPr>
        <w:t>发包人逾期支付进度款的违约金的计算方式：</w:t>
      </w:r>
      <w:r>
        <w:rPr>
          <w:rFonts w:hint="eastAsia" w:ascii="宋体" w:hAnsi="宋体" w:eastAsia="宋体" w:cs="宋体"/>
          <w:spacing w:val="8"/>
          <w:sz w:val="21"/>
          <w:szCs w:val="21"/>
          <w:u w:val="single" w:color="auto"/>
        </w:rPr>
        <w:t xml:space="preserve">  无   </w:t>
      </w:r>
      <w:r>
        <w:rPr>
          <w:rFonts w:hint="eastAsia" w:ascii="宋体" w:hAnsi="宋体" w:eastAsia="宋体" w:cs="宋体"/>
          <w:spacing w:val="8"/>
          <w:sz w:val="21"/>
          <w:szCs w:val="21"/>
        </w:rPr>
        <w:t>。</w:t>
      </w:r>
    </w:p>
    <w:p w14:paraId="0D7846E6">
      <w:pPr>
        <w:spacing w:before="113" w:line="228" w:lineRule="auto"/>
        <w:ind w:left="541"/>
        <w:rPr>
          <w:rFonts w:hint="eastAsia" w:ascii="宋体" w:hAnsi="宋体" w:eastAsia="宋体" w:cs="宋体"/>
          <w:sz w:val="21"/>
          <w:szCs w:val="21"/>
        </w:rPr>
      </w:pPr>
      <w:r>
        <w:rPr>
          <w:rFonts w:hint="eastAsia" w:ascii="宋体" w:hAnsi="宋体" w:eastAsia="宋体" w:cs="宋体"/>
          <w:spacing w:val="5"/>
          <w:sz w:val="21"/>
          <w:szCs w:val="21"/>
        </w:rPr>
        <w:t>12.4.6 支付分解表的编制</w:t>
      </w:r>
    </w:p>
    <w:p w14:paraId="68F570A4">
      <w:pPr>
        <w:spacing w:before="113" w:line="227" w:lineRule="auto"/>
        <w:ind w:left="422"/>
        <w:rPr>
          <w:rFonts w:hint="eastAsia" w:ascii="宋体" w:hAnsi="宋体" w:eastAsia="宋体" w:cs="宋体"/>
          <w:sz w:val="21"/>
          <w:szCs w:val="21"/>
        </w:rPr>
      </w:pPr>
      <w:r>
        <w:rPr>
          <w:rFonts w:hint="eastAsia" w:ascii="宋体" w:hAnsi="宋体" w:eastAsia="宋体" w:cs="宋体"/>
          <w:spacing w:val="7"/>
          <w:sz w:val="21"/>
          <w:szCs w:val="21"/>
        </w:rPr>
        <w:t>2、总价合同支付分解表的编制与审批：</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5DCF5E7F">
      <w:pPr>
        <w:spacing w:before="36" w:line="366" w:lineRule="auto"/>
        <w:ind w:left="287" w:right="1" w:firstLine="422"/>
        <w:rPr>
          <w:rFonts w:hint="eastAsia" w:ascii="宋体" w:hAnsi="宋体" w:eastAsia="宋体" w:cs="宋体"/>
          <w:sz w:val="21"/>
          <w:szCs w:val="21"/>
        </w:rPr>
      </w:pPr>
      <w:r>
        <w:rPr>
          <w:rFonts w:hint="eastAsia" w:ascii="宋体" w:hAnsi="宋体" w:eastAsia="宋体" w:cs="宋体"/>
          <w:spacing w:val="10"/>
          <w:sz w:val="21"/>
          <w:szCs w:val="21"/>
        </w:rPr>
        <w:t>3、单价合同的总价项目支付分解表的编制与审批：</w:t>
      </w:r>
      <w:r>
        <w:rPr>
          <w:rFonts w:hint="eastAsia" w:ascii="宋体" w:hAnsi="宋体" w:eastAsia="宋体" w:cs="宋体"/>
          <w:spacing w:val="9"/>
          <w:sz w:val="21"/>
          <w:szCs w:val="21"/>
        </w:rPr>
        <w:t>总价项目不采用支付分解表的方式计算，而</w:t>
      </w:r>
      <w:r>
        <w:rPr>
          <w:rFonts w:hint="eastAsia" w:ascii="宋体" w:hAnsi="宋体" w:eastAsia="宋体" w:cs="宋体"/>
          <w:spacing w:val="17"/>
          <w:sz w:val="21"/>
          <w:szCs w:val="21"/>
        </w:rPr>
        <w:t>按工程量计算规则：财建</w:t>
      </w:r>
      <w:r>
        <w:rPr>
          <w:rFonts w:hint="eastAsia" w:ascii="宋体" w:hAnsi="宋体" w:eastAsia="宋体" w:cs="宋体"/>
          <w:spacing w:val="-33"/>
          <w:sz w:val="21"/>
          <w:szCs w:val="21"/>
        </w:rPr>
        <w:t xml:space="preserve"> </w:t>
      </w:r>
      <w:r>
        <w:rPr>
          <w:rFonts w:hint="eastAsia" w:ascii="宋体" w:hAnsi="宋体" w:eastAsia="宋体" w:cs="宋体"/>
          <w:spacing w:val="17"/>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"bookmark21" </w:instrText>
      </w:r>
      <w:r>
        <w:rPr>
          <w:rFonts w:hint="eastAsia" w:ascii="宋体" w:hAnsi="宋体" w:eastAsia="宋体" w:cs="宋体"/>
          <w:sz w:val="21"/>
          <w:szCs w:val="21"/>
        </w:rPr>
        <w:fldChar w:fldCharType="separate"/>
      </w:r>
      <w:r>
        <w:rPr>
          <w:rFonts w:hint="eastAsia" w:ascii="宋体" w:hAnsi="宋体" w:eastAsia="宋体" w:cs="宋体"/>
          <w:spacing w:val="17"/>
          <w:sz w:val="21"/>
          <w:szCs w:val="21"/>
        </w:rPr>
        <w:t>2009</w:t>
      </w:r>
      <w:r>
        <w:rPr>
          <w:rFonts w:hint="eastAsia" w:ascii="宋体" w:hAnsi="宋体" w:eastAsia="宋体" w:cs="宋体"/>
          <w:spacing w:val="17"/>
          <w:sz w:val="21"/>
          <w:szCs w:val="21"/>
        </w:rPr>
        <w:fldChar w:fldCharType="end"/>
      </w:r>
      <w:r>
        <w:rPr>
          <w:rFonts w:hint="eastAsia" w:ascii="宋体" w:hAnsi="宋体" w:eastAsia="宋体" w:cs="宋体"/>
          <w:spacing w:val="17"/>
          <w:sz w:val="21"/>
          <w:szCs w:val="21"/>
        </w:rPr>
        <w:t>]648</w:t>
      </w:r>
      <w:r>
        <w:rPr>
          <w:rFonts w:hint="eastAsia" w:ascii="宋体" w:hAnsi="宋体" w:eastAsia="宋体" w:cs="宋体"/>
          <w:spacing w:val="-12"/>
          <w:sz w:val="21"/>
          <w:szCs w:val="21"/>
        </w:rPr>
        <w:t xml:space="preserve"> </w:t>
      </w:r>
      <w:r>
        <w:rPr>
          <w:rFonts w:hint="eastAsia" w:ascii="宋体" w:hAnsi="宋体" w:eastAsia="宋体" w:cs="宋体"/>
          <w:spacing w:val="17"/>
          <w:sz w:val="21"/>
          <w:szCs w:val="21"/>
        </w:rPr>
        <w:t>号《财政投资评审管理规定》</w:t>
      </w:r>
      <w:r>
        <w:rPr>
          <w:rFonts w:hint="eastAsia" w:ascii="宋体" w:hAnsi="宋体" w:eastAsia="宋体" w:cs="宋体"/>
          <w:spacing w:val="-17"/>
          <w:sz w:val="21"/>
          <w:szCs w:val="21"/>
        </w:rPr>
        <w:t xml:space="preserve"> </w:t>
      </w:r>
      <w:r>
        <w:rPr>
          <w:rFonts w:hint="eastAsia" w:ascii="宋体" w:hAnsi="宋体" w:eastAsia="宋体" w:cs="宋体"/>
          <w:spacing w:val="17"/>
          <w:sz w:val="21"/>
          <w:szCs w:val="21"/>
        </w:rPr>
        <w:t>；桂财办</w:t>
      </w:r>
      <w:r>
        <w:rPr>
          <w:rFonts w:hint="eastAsia" w:ascii="宋体" w:hAnsi="宋体" w:eastAsia="宋体" w:cs="宋体"/>
          <w:spacing w:val="-38"/>
          <w:sz w:val="21"/>
          <w:szCs w:val="21"/>
        </w:rPr>
        <w:t xml:space="preserve"> </w:t>
      </w:r>
      <w:r>
        <w:rPr>
          <w:rFonts w:hint="eastAsia" w:ascii="宋体" w:hAnsi="宋体" w:eastAsia="宋体" w:cs="宋体"/>
          <w:spacing w:val="17"/>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"bookmark22" </w:instrText>
      </w:r>
      <w:r>
        <w:rPr>
          <w:rFonts w:hint="eastAsia" w:ascii="宋体" w:hAnsi="宋体" w:eastAsia="宋体" w:cs="宋体"/>
          <w:sz w:val="21"/>
          <w:szCs w:val="21"/>
        </w:rPr>
        <w:fldChar w:fldCharType="separate"/>
      </w:r>
      <w:r>
        <w:rPr>
          <w:rFonts w:hint="eastAsia" w:ascii="宋体" w:hAnsi="宋体" w:eastAsia="宋体" w:cs="宋体"/>
          <w:spacing w:val="17"/>
          <w:sz w:val="21"/>
          <w:szCs w:val="21"/>
        </w:rPr>
        <w:t>2012</w:t>
      </w:r>
      <w:r>
        <w:rPr>
          <w:rFonts w:hint="eastAsia" w:ascii="宋体" w:hAnsi="宋体" w:eastAsia="宋体" w:cs="宋体"/>
          <w:spacing w:val="17"/>
          <w:sz w:val="21"/>
          <w:szCs w:val="21"/>
        </w:rPr>
        <w:fldChar w:fldCharType="end"/>
      </w:r>
      <w:r>
        <w:rPr>
          <w:rFonts w:hint="eastAsia" w:ascii="宋体" w:hAnsi="宋体" w:eastAsia="宋体" w:cs="宋体"/>
          <w:spacing w:val="17"/>
          <w:sz w:val="21"/>
          <w:szCs w:val="21"/>
        </w:rPr>
        <w:t>]98</w:t>
      </w:r>
      <w:r>
        <w:rPr>
          <w:rFonts w:hint="eastAsia" w:ascii="宋体" w:hAnsi="宋体" w:eastAsia="宋体" w:cs="宋体"/>
          <w:spacing w:val="-11"/>
          <w:sz w:val="21"/>
          <w:szCs w:val="21"/>
        </w:rPr>
        <w:t xml:space="preserve"> </w:t>
      </w:r>
      <w:r>
        <w:rPr>
          <w:rFonts w:hint="eastAsia" w:ascii="宋体" w:hAnsi="宋体" w:eastAsia="宋体" w:cs="宋体"/>
          <w:spacing w:val="17"/>
          <w:sz w:val="21"/>
          <w:szCs w:val="21"/>
        </w:rPr>
        <w:t>号《</w:t>
      </w:r>
      <w:r>
        <w:rPr>
          <w:rFonts w:hint="eastAsia" w:ascii="宋体" w:hAnsi="宋体" w:eastAsia="宋体" w:cs="宋体"/>
          <w:spacing w:val="16"/>
          <w:sz w:val="21"/>
          <w:szCs w:val="21"/>
        </w:rPr>
        <w:t>关于</w:t>
      </w:r>
      <w:r>
        <w:rPr>
          <w:rFonts w:hint="eastAsia" w:ascii="宋体" w:hAnsi="宋体" w:eastAsia="宋体" w:cs="宋体"/>
          <w:spacing w:val="25"/>
          <w:sz w:val="21"/>
          <w:szCs w:val="21"/>
        </w:rPr>
        <w:t>印发广西壮族自治区财政投资评审管理办法的通知》</w:t>
      </w:r>
      <w:r>
        <w:rPr>
          <w:rFonts w:hint="eastAsia" w:ascii="宋体" w:hAnsi="宋体" w:eastAsia="宋体" w:cs="宋体"/>
          <w:spacing w:val="-19"/>
          <w:sz w:val="21"/>
          <w:szCs w:val="21"/>
        </w:rPr>
        <w:t xml:space="preserve"> </w:t>
      </w:r>
      <w:r>
        <w:rPr>
          <w:rFonts w:hint="eastAsia" w:ascii="宋体" w:hAnsi="宋体" w:eastAsia="宋体" w:cs="宋体"/>
          <w:spacing w:val="-25"/>
          <w:sz w:val="21"/>
          <w:szCs w:val="21"/>
        </w:rPr>
        <w:t>；</w:t>
      </w:r>
      <w:r>
        <w:rPr>
          <w:rFonts w:hint="eastAsia" w:ascii="宋体" w:hAnsi="宋体" w:eastAsia="宋体" w:cs="宋体"/>
          <w:spacing w:val="-68"/>
          <w:sz w:val="21"/>
          <w:szCs w:val="21"/>
        </w:rPr>
        <w:t xml:space="preserve"> </w:t>
      </w:r>
      <w:r>
        <w:rPr>
          <w:rFonts w:hint="eastAsia" w:ascii="宋体" w:hAnsi="宋体" w:eastAsia="宋体" w:cs="宋体"/>
          <w:spacing w:val="-25"/>
          <w:sz w:val="21"/>
          <w:szCs w:val="21"/>
        </w:rPr>
        <w:t>（</w:t>
      </w:r>
      <w:r>
        <w:rPr>
          <w:rFonts w:hint="eastAsia" w:ascii="宋体" w:hAnsi="宋体" w:eastAsia="宋体" w:cs="宋体"/>
          <w:sz w:val="21"/>
          <w:szCs w:val="21"/>
        </w:rPr>
        <w:t>GB</w:t>
      </w:r>
      <w:r>
        <w:rPr>
          <w:rFonts w:hint="eastAsia" w:ascii="宋体" w:hAnsi="宋体" w:eastAsia="宋体" w:cs="宋体"/>
          <w:spacing w:val="25"/>
          <w:sz w:val="21"/>
          <w:szCs w:val="21"/>
        </w:rPr>
        <w:t>50584~50862-2013)《</w:t>
      </w:r>
      <w:r>
        <w:rPr>
          <w:rFonts w:hint="eastAsia" w:ascii="宋体" w:hAnsi="宋体" w:eastAsia="宋体" w:cs="宋体"/>
          <w:spacing w:val="24"/>
          <w:sz w:val="21"/>
          <w:szCs w:val="21"/>
        </w:rPr>
        <w:t>建设工程工</w:t>
      </w:r>
      <w:r>
        <w:rPr>
          <w:rFonts w:hint="eastAsia" w:ascii="宋体" w:hAnsi="宋体" w:eastAsia="宋体" w:cs="宋体"/>
          <w:spacing w:val="26"/>
          <w:sz w:val="21"/>
          <w:szCs w:val="21"/>
        </w:rPr>
        <w:t>程量计算规范广西壮族自治区实施细则》</w:t>
      </w:r>
      <w:r>
        <w:rPr>
          <w:rFonts w:hint="eastAsia" w:ascii="宋体" w:hAnsi="宋体" w:eastAsia="宋体" w:cs="宋体"/>
          <w:spacing w:val="-41"/>
          <w:sz w:val="21"/>
          <w:szCs w:val="21"/>
        </w:rPr>
        <w:t xml:space="preserve"> </w:t>
      </w:r>
      <w:r>
        <w:rPr>
          <w:rFonts w:hint="eastAsia" w:ascii="宋体" w:hAnsi="宋体" w:eastAsia="宋体" w:cs="宋体"/>
          <w:spacing w:val="26"/>
          <w:sz w:val="21"/>
          <w:szCs w:val="21"/>
        </w:rPr>
        <w:t>；建筑工程人工费按《关于调整建设工程定额人工费</w:t>
      </w:r>
      <w:r>
        <w:rPr>
          <w:rFonts w:hint="eastAsia" w:ascii="宋体" w:hAnsi="宋体" w:eastAsia="宋体" w:cs="宋体"/>
          <w:spacing w:val="20"/>
          <w:sz w:val="21"/>
          <w:szCs w:val="21"/>
        </w:rPr>
        <w:t>及有关费率的通知》（桂建标</w:t>
      </w:r>
      <w:r>
        <w:rPr>
          <w:rFonts w:hint="eastAsia" w:ascii="宋体" w:hAnsi="宋体" w:eastAsia="宋体" w:cs="宋体"/>
          <w:spacing w:val="-24"/>
          <w:sz w:val="21"/>
          <w:szCs w:val="21"/>
        </w:rPr>
        <w:t xml:space="preserve"> </w:t>
      </w:r>
      <w:r>
        <w:rPr>
          <w:rFonts w:hint="eastAsia" w:ascii="宋体" w:hAnsi="宋体" w:eastAsia="宋体" w:cs="宋体"/>
          <w:spacing w:val="20"/>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"bookmark23" </w:instrText>
      </w:r>
      <w:r>
        <w:rPr>
          <w:rFonts w:hint="eastAsia" w:ascii="宋体" w:hAnsi="宋体" w:eastAsia="宋体" w:cs="宋体"/>
          <w:sz w:val="21"/>
          <w:szCs w:val="21"/>
        </w:rPr>
        <w:fldChar w:fldCharType="separate"/>
      </w:r>
      <w:r>
        <w:rPr>
          <w:rFonts w:hint="eastAsia" w:ascii="宋体" w:hAnsi="宋体" w:eastAsia="宋体" w:cs="宋体"/>
          <w:spacing w:val="20"/>
          <w:sz w:val="21"/>
          <w:szCs w:val="21"/>
        </w:rPr>
        <w:t>2018</w:t>
      </w:r>
      <w:r>
        <w:rPr>
          <w:rFonts w:hint="eastAsia" w:ascii="宋体" w:hAnsi="宋体" w:eastAsia="宋体" w:cs="宋体"/>
          <w:spacing w:val="20"/>
          <w:sz w:val="21"/>
          <w:szCs w:val="21"/>
        </w:rPr>
        <w:fldChar w:fldCharType="end"/>
      </w:r>
      <w:r>
        <w:rPr>
          <w:rFonts w:hint="eastAsia" w:ascii="宋体" w:hAnsi="宋体" w:eastAsia="宋体" w:cs="宋体"/>
          <w:spacing w:val="20"/>
          <w:sz w:val="21"/>
          <w:szCs w:val="21"/>
        </w:rPr>
        <w:t>]19</w:t>
      </w:r>
      <w:r>
        <w:rPr>
          <w:rFonts w:hint="eastAsia" w:ascii="宋体" w:hAnsi="宋体" w:eastAsia="宋体" w:cs="宋体"/>
          <w:spacing w:val="-16"/>
          <w:sz w:val="21"/>
          <w:szCs w:val="21"/>
        </w:rPr>
        <w:t xml:space="preserve"> </w:t>
      </w:r>
      <w:r>
        <w:rPr>
          <w:rFonts w:hint="eastAsia" w:ascii="宋体" w:hAnsi="宋体" w:eastAsia="宋体" w:cs="宋体"/>
          <w:spacing w:val="20"/>
          <w:sz w:val="21"/>
          <w:szCs w:val="21"/>
        </w:rPr>
        <w:t>号）进行调整；</w:t>
      </w:r>
      <w:r>
        <w:rPr>
          <w:rFonts w:hint="eastAsia" w:ascii="宋体" w:hAnsi="宋体" w:eastAsia="宋体" w:cs="宋体"/>
          <w:spacing w:val="-54"/>
          <w:sz w:val="21"/>
          <w:szCs w:val="21"/>
        </w:rPr>
        <w:t xml:space="preserve"> </w:t>
      </w:r>
      <w:r>
        <w:rPr>
          <w:rFonts w:hint="eastAsia" w:ascii="宋体" w:hAnsi="宋体" w:eastAsia="宋体" w:cs="宋体"/>
          <w:spacing w:val="20"/>
          <w:sz w:val="21"/>
          <w:szCs w:val="21"/>
        </w:rPr>
        <w:t>&lt;自治区住房城乡建设厅关于颁布</w:t>
      </w:r>
      <w:r>
        <w:rPr>
          <w:rFonts w:hint="eastAsia" w:ascii="宋体" w:hAnsi="宋体" w:eastAsia="宋体" w:cs="宋体"/>
          <w:spacing w:val="-10"/>
          <w:sz w:val="21"/>
          <w:szCs w:val="21"/>
        </w:rPr>
        <w:t xml:space="preserve"> </w:t>
      </w:r>
      <w:r>
        <w:rPr>
          <w:rFonts w:hint="eastAsia" w:ascii="宋体" w:hAnsi="宋体" w:eastAsia="宋体" w:cs="宋体"/>
          <w:spacing w:val="20"/>
          <w:sz w:val="21"/>
          <w:szCs w:val="21"/>
        </w:rPr>
        <w:t>2016</w:t>
      </w:r>
      <w:r>
        <w:rPr>
          <w:rFonts w:hint="eastAsia" w:ascii="宋体" w:hAnsi="宋体" w:eastAsia="宋体" w:cs="宋体"/>
          <w:spacing w:val="22"/>
          <w:sz w:val="21"/>
          <w:szCs w:val="21"/>
        </w:rPr>
        <w:t>年《广西壮族自治区建设工程费用定额》</w:t>
      </w:r>
      <w:r>
        <w:rPr>
          <w:rFonts w:hint="eastAsia" w:ascii="宋体" w:hAnsi="宋体" w:eastAsia="宋体" w:cs="宋体"/>
          <w:spacing w:val="-24"/>
          <w:sz w:val="21"/>
          <w:szCs w:val="21"/>
        </w:rPr>
        <w:t xml:space="preserve"> </w:t>
      </w:r>
      <w:r>
        <w:rPr>
          <w:rFonts w:hint="eastAsia" w:ascii="宋体" w:hAnsi="宋体" w:eastAsia="宋体" w:cs="宋体"/>
          <w:spacing w:val="22"/>
          <w:sz w:val="21"/>
          <w:szCs w:val="21"/>
        </w:rPr>
        <w:t>的通知&gt;（桂建标【2016】</w:t>
      </w:r>
      <w:r>
        <w:rPr>
          <w:rFonts w:hint="eastAsia" w:ascii="宋体" w:hAnsi="宋体" w:eastAsia="宋体" w:cs="宋体"/>
          <w:spacing w:val="-35"/>
          <w:sz w:val="21"/>
          <w:szCs w:val="21"/>
        </w:rPr>
        <w:t xml:space="preserve"> </w:t>
      </w:r>
      <w:r>
        <w:rPr>
          <w:rFonts w:hint="eastAsia" w:ascii="宋体" w:hAnsi="宋体" w:eastAsia="宋体" w:cs="宋体"/>
          <w:spacing w:val="22"/>
          <w:sz w:val="21"/>
          <w:szCs w:val="21"/>
        </w:rPr>
        <w:t>16</w:t>
      </w:r>
      <w:r>
        <w:rPr>
          <w:rFonts w:hint="eastAsia" w:ascii="宋体" w:hAnsi="宋体" w:eastAsia="宋体" w:cs="宋体"/>
          <w:spacing w:val="-14"/>
          <w:sz w:val="21"/>
          <w:szCs w:val="21"/>
        </w:rPr>
        <w:t xml:space="preserve"> </w:t>
      </w:r>
      <w:r>
        <w:rPr>
          <w:rFonts w:hint="eastAsia" w:ascii="宋体" w:hAnsi="宋体" w:eastAsia="宋体" w:cs="宋体"/>
          <w:spacing w:val="22"/>
          <w:sz w:val="21"/>
          <w:szCs w:val="21"/>
        </w:rPr>
        <w:t>号</w:t>
      </w:r>
      <w:r>
        <w:rPr>
          <w:rFonts w:hint="eastAsia" w:ascii="宋体" w:hAnsi="宋体" w:eastAsia="宋体" w:cs="宋体"/>
          <w:spacing w:val="-12"/>
          <w:sz w:val="21"/>
          <w:szCs w:val="21"/>
        </w:rPr>
        <w:t>）</w:t>
      </w:r>
      <w:r>
        <w:rPr>
          <w:rFonts w:hint="eastAsia" w:ascii="宋体" w:hAnsi="宋体" w:eastAsia="宋体" w:cs="宋体"/>
          <w:spacing w:val="-24"/>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73"/>
          <w:sz w:val="21"/>
          <w:szCs w:val="21"/>
        </w:rPr>
        <w:t xml:space="preserve"> </w:t>
      </w:r>
      <w:r>
        <w:rPr>
          <w:rFonts w:hint="eastAsia" w:ascii="宋体" w:hAnsi="宋体" w:eastAsia="宋体" w:cs="宋体"/>
          <w:spacing w:val="22"/>
          <w:sz w:val="21"/>
          <w:szCs w:val="21"/>
        </w:rPr>
        <w:t>《广</w:t>
      </w:r>
      <w:r>
        <w:rPr>
          <w:rFonts w:hint="eastAsia" w:ascii="宋体" w:hAnsi="宋体" w:eastAsia="宋体" w:cs="宋体"/>
          <w:spacing w:val="21"/>
          <w:sz w:val="21"/>
          <w:szCs w:val="21"/>
        </w:rPr>
        <w:t>西壮族自治</w:t>
      </w:r>
      <w:r>
        <w:rPr>
          <w:rFonts w:hint="eastAsia" w:ascii="宋体" w:hAnsi="宋体" w:eastAsia="宋体" w:cs="宋体"/>
          <w:spacing w:val="28"/>
          <w:sz w:val="21"/>
          <w:szCs w:val="21"/>
        </w:rPr>
        <w:t>区住房城</w:t>
      </w:r>
      <w:r>
        <w:rPr>
          <w:rFonts w:hint="eastAsia" w:ascii="宋体" w:hAnsi="宋体" w:eastAsia="宋体" w:cs="宋体"/>
          <w:spacing w:val="-55"/>
          <w:sz w:val="21"/>
          <w:szCs w:val="21"/>
        </w:rPr>
        <w:t xml:space="preserve"> </w:t>
      </w:r>
      <w:r>
        <w:rPr>
          <w:rFonts w:hint="eastAsia" w:ascii="宋体" w:hAnsi="宋体" w:eastAsia="宋体" w:cs="宋体"/>
          <w:spacing w:val="28"/>
          <w:sz w:val="21"/>
          <w:szCs w:val="21"/>
        </w:rPr>
        <w:t>乡建设厅关于建筑业实施营业税</w:t>
      </w:r>
      <w:r>
        <w:rPr>
          <w:rFonts w:hint="eastAsia" w:ascii="宋体" w:hAnsi="宋体" w:eastAsia="宋体" w:cs="宋体"/>
          <w:spacing w:val="-59"/>
          <w:sz w:val="21"/>
          <w:szCs w:val="21"/>
        </w:rPr>
        <w:t xml:space="preserve"> </w:t>
      </w:r>
      <w:r>
        <w:rPr>
          <w:rFonts w:hint="eastAsia" w:ascii="宋体" w:hAnsi="宋体" w:eastAsia="宋体" w:cs="宋体"/>
          <w:spacing w:val="28"/>
          <w:sz w:val="21"/>
          <w:szCs w:val="21"/>
        </w:rPr>
        <w:t>改征增值税后广西壮族</w:t>
      </w:r>
      <w:r>
        <w:rPr>
          <w:rFonts w:hint="eastAsia" w:ascii="宋体" w:hAnsi="宋体" w:eastAsia="宋体" w:cs="宋体"/>
          <w:spacing w:val="-31"/>
          <w:sz w:val="21"/>
          <w:szCs w:val="21"/>
        </w:rPr>
        <w:t xml:space="preserve"> </w:t>
      </w:r>
      <w:r>
        <w:rPr>
          <w:rFonts w:hint="eastAsia" w:ascii="宋体" w:hAnsi="宋体" w:eastAsia="宋体" w:cs="宋体"/>
          <w:spacing w:val="28"/>
          <w:sz w:val="21"/>
          <w:szCs w:val="21"/>
        </w:rPr>
        <w:t>自治</w:t>
      </w:r>
      <w:r>
        <w:rPr>
          <w:rFonts w:hint="eastAsia" w:ascii="宋体" w:hAnsi="宋体" w:eastAsia="宋体" w:cs="宋体"/>
          <w:spacing w:val="-50"/>
          <w:sz w:val="21"/>
          <w:szCs w:val="21"/>
        </w:rPr>
        <w:t xml:space="preserve"> </w:t>
      </w:r>
      <w:r>
        <w:rPr>
          <w:rFonts w:hint="eastAsia" w:ascii="宋体" w:hAnsi="宋体" w:eastAsia="宋体" w:cs="宋体"/>
          <w:spacing w:val="28"/>
          <w:sz w:val="21"/>
          <w:szCs w:val="21"/>
        </w:rPr>
        <w:t>区建设工程计价依据调</w:t>
      </w:r>
      <w:r>
        <w:rPr>
          <w:rFonts w:hint="eastAsia" w:ascii="宋体" w:hAnsi="宋体" w:eastAsia="宋体" w:cs="宋体"/>
          <w:spacing w:val="17"/>
          <w:sz w:val="21"/>
          <w:szCs w:val="21"/>
        </w:rPr>
        <w:t>整的通知》</w:t>
      </w:r>
      <w:r>
        <w:rPr>
          <w:rFonts w:hint="eastAsia" w:ascii="宋体" w:hAnsi="宋体" w:eastAsia="宋体" w:cs="宋体"/>
          <w:spacing w:val="-75"/>
          <w:sz w:val="21"/>
          <w:szCs w:val="21"/>
        </w:rPr>
        <w:t xml:space="preserve"> </w:t>
      </w:r>
      <w:r>
        <w:rPr>
          <w:rFonts w:hint="eastAsia" w:ascii="宋体" w:hAnsi="宋体" w:eastAsia="宋体" w:cs="宋体"/>
          <w:spacing w:val="17"/>
          <w:sz w:val="21"/>
          <w:szCs w:val="21"/>
        </w:rPr>
        <w:t>（桂建</w:t>
      </w:r>
      <w:r>
        <w:rPr>
          <w:rFonts w:hint="eastAsia" w:ascii="宋体" w:hAnsi="宋体" w:eastAsia="宋体" w:cs="宋体"/>
          <w:spacing w:val="1"/>
          <w:sz w:val="21"/>
          <w:szCs w:val="21"/>
        </w:rPr>
        <w:t xml:space="preserve">    </w:t>
      </w:r>
      <w:r>
        <w:rPr>
          <w:rFonts w:hint="eastAsia" w:ascii="宋体" w:hAnsi="宋体" w:eastAsia="宋体" w:cs="宋体"/>
          <w:spacing w:val="17"/>
          <w:sz w:val="21"/>
          <w:szCs w:val="21"/>
        </w:rPr>
        <w:t>标</w:t>
      </w:r>
      <w:r>
        <w:rPr>
          <w:rFonts w:hint="eastAsia" w:ascii="宋体" w:hAnsi="宋体" w:eastAsia="宋体" w:cs="宋体"/>
          <w:spacing w:val="-37"/>
          <w:sz w:val="21"/>
          <w:szCs w:val="21"/>
        </w:rPr>
        <w:t xml:space="preserve"> </w:t>
      </w:r>
      <w:r>
        <w:rPr>
          <w:rFonts w:hint="eastAsia" w:ascii="宋体" w:hAnsi="宋体" w:eastAsia="宋体" w:cs="宋体"/>
          <w:spacing w:val="17"/>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"bookmark24" </w:instrText>
      </w:r>
      <w:r>
        <w:rPr>
          <w:rFonts w:hint="eastAsia" w:ascii="宋体" w:hAnsi="宋体" w:eastAsia="宋体" w:cs="宋体"/>
          <w:sz w:val="21"/>
          <w:szCs w:val="21"/>
        </w:rPr>
        <w:fldChar w:fldCharType="separate"/>
      </w:r>
      <w:r>
        <w:rPr>
          <w:rFonts w:hint="eastAsia" w:ascii="宋体" w:hAnsi="宋体" w:eastAsia="宋体" w:cs="宋体"/>
          <w:spacing w:val="17"/>
          <w:sz w:val="21"/>
          <w:szCs w:val="21"/>
        </w:rPr>
        <w:t>2016</w:t>
      </w:r>
      <w:r>
        <w:rPr>
          <w:rFonts w:hint="eastAsia" w:ascii="宋体" w:hAnsi="宋体" w:eastAsia="宋体" w:cs="宋体"/>
          <w:spacing w:val="17"/>
          <w:sz w:val="21"/>
          <w:szCs w:val="21"/>
        </w:rPr>
        <w:fldChar w:fldCharType="end"/>
      </w:r>
      <w:r>
        <w:rPr>
          <w:rFonts w:hint="eastAsia" w:ascii="宋体" w:hAnsi="宋体" w:eastAsia="宋体" w:cs="宋体"/>
          <w:spacing w:val="17"/>
          <w:sz w:val="21"/>
          <w:szCs w:val="21"/>
        </w:rPr>
        <w:t>]17</w:t>
      </w:r>
      <w:r>
        <w:rPr>
          <w:rFonts w:hint="eastAsia" w:ascii="宋体" w:hAnsi="宋体" w:eastAsia="宋体" w:cs="宋体"/>
          <w:spacing w:val="-16"/>
          <w:sz w:val="21"/>
          <w:szCs w:val="21"/>
        </w:rPr>
        <w:t xml:space="preserve"> </w:t>
      </w:r>
      <w:r>
        <w:rPr>
          <w:rFonts w:hint="eastAsia" w:ascii="宋体" w:hAnsi="宋体" w:eastAsia="宋体" w:cs="宋体"/>
          <w:spacing w:val="17"/>
          <w:sz w:val="21"/>
          <w:szCs w:val="21"/>
        </w:rPr>
        <w:t>号</w:t>
      </w:r>
      <w:r>
        <w:rPr>
          <w:rFonts w:hint="eastAsia" w:ascii="宋体" w:hAnsi="宋体" w:eastAsia="宋体" w:cs="宋体"/>
          <w:spacing w:val="-1"/>
          <w:sz w:val="21"/>
          <w:szCs w:val="21"/>
        </w:rPr>
        <w:t>）</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7"/>
          <w:sz w:val="21"/>
          <w:szCs w:val="21"/>
        </w:rPr>
        <w:t>桂造价【2019】</w:t>
      </w:r>
      <w:r>
        <w:rPr>
          <w:rFonts w:hint="eastAsia" w:ascii="宋体" w:hAnsi="宋体" w:eastAsia="宋体" w:cs="宋体"/>
          <w:spacing w:val="-47"/>
          <w:sz w:val="21"/>
          <w:szCs w:val="21"/>
        </w:rPr>
        <w:t xml:space="preserve"> </w:t>
      </w:r>
      <w:r>
        <w:rPr>
          <w:rFonts w:hint="eastAsia" w:ascii="宋体" w:hAnsi="宋体" w:eastAsia="宋体" w:cs="宋体"/>
          <w:spacing w:val="17"/>
          <w:sz w:val="21"/>
          <w:szCs w:val="21"/>
        </w:rPr>
        <w:t>12</w:t>
      </w:r>
      <w:r>
        <w:rPr>
          <w:rFonts w:hint="eastAsia" w:ascii="宋体" w:hAnsi="宋体" w:eastAsia="宋体" w:cs="宋体"/>
          <w:spacing w:val="-14"/>
          <w:sz w:val="21"/>
          <w:szCs w:val="21"/>
        </w:rPr>
        <w:t xml:space="preserve"> </w:t>
      </w:r>
      <w:r>
        <w:rPr>
          <w:rFonts w:hint="eastAsia" w:ascii="宋体" w:hAnsi="宋体" w:eastAsia="宋体" w:cs="宋体"/>
          <w:spacing w:val="17"/>
          <w:sz w:val="21"/>
          <w:szCs w:val="21"/>
        </w:rPr>
        <w:t>号《关于调整除税价计算适用增值</w:t>
      </w:r>
      <w:r>
        <w:rPr>
          <w:rFonts w:hint="eastAsia" w:ascii="宋体" w:hAnsi="宋体" w:eastAsia="宋体" w:cs="宋体"/>
          <w:spacing w:val="22"/>
          <w:sz w:val="21"/>
          <w:szCs w:val="21"/>
        </w:rPr>
        <w:t>税税率的通知》</w:t>
      </w:r>
      <w:r>
        <w:rPr>
          <w:rFonts w:hint="eastAsia" w:ascii="宋体" w:hAnsi="宋体" w:eastAsia="宋体" w:cs="宋体"/>
          <w:spacing w:val="-19"/>
          <w:sz w:val="21"/>
          <w:szCs w:val="21"/>
        </w:rPr>
        <w:t xml:space="preserve"> </w:t>
      </w:r>
      <w:r>
        <w:rPr>
          <w:rFonts w:hint="eastAsia" w:ascii="宋体" w:hAnsi="宋体" w:eastAsia="宋体" w:cs="宋体"/>
          <w:spacing w:val="22"/>
          <w:sz w:val="21"/>
          <w:szCs w:val="21"/>
        </w:rPr>
        <w:t>；2014</w:t>
      </w:r>
      <w:r>
        <w:rPr>
          <w:rFonts w:hint="eastAsia" w:ascii="宋体" w:hAnsi="宋体" w:eastAsia="宋体" w:cs="宋体"/>
          <w:spacing w:val="-18"/>
          <w:sz w:val="21"/>
          <w:szCs w:val="21"/>
        </w:rPr>
        <w:t xml:space="preserve"> </w:t>
      </w:r>
      <w:r>
        <w:rPr>
          <w:rFonts w:hint="eastAsia" w:ascii="宋体" w:hAnsi="宋体" w:eastAsia="宋体" w:cs="宋体"/>
          <w:spacing w:val="22"/>
          <w:sz w:val="21"/>
          <w:szCs w:val="21"/>
        </w:rPr>
        <w:t>版《广西壮族自治区市政工程消耗量定额》</w:t>
      </w:r>
      <w:r>
        <w:rPr>
          <w:rFonts w:hint="eastAsia" w:ascii="宋体" w:hAnsi="宋体" w:eastAsia="宋体" w:cs="宋体"/>
          <w:spacing w:val="-41"/>
          <w:sz w:val="21"/>
          <w:szCs w:val="21"/>
        </w:rPr>
        <w:t xml:space="preserve"> </w:t>
      </w:r>
      <w:r>
        <w:rPr>
          <w:rFonts w:hint="eastAsia" w:ascii="宋体" w:hAnsi="宋体" w:eastAsia="宋体" w:cs="宋体"/>
          <w:spacing w:val="22"/>
          <w:sz w:val="21"/>
          <w:szCs w:val="21"/>
        </w:rPr>
        <w:t>及</w:t>
      </w:r>
      <w:r>
        <w:rPr>
          <w:rFonts w:hint="eastAsia" w:ascii="宋体" w:hAnsi="宋体" w:eastAsia="宋体" w:cs="宋体"/>
          <w:spacing w:val="21"/>
          <w:sz w:val="21"/>
          <w:szCs w:val="21"/>
        </w:rPr>
        <w:t>相关费用文件；</w:t>
      </w:r>
      <w:r>
        <w:rPr>
          <w:rFonts w:hint="eastAsia" w:ascii="宋体" w:hAnsi="宋体" w:eastAsia="宋体" w:cs="宋体"/>
          <w:spacing w:val="-35"/>
          <w:sz w:val="21"/>
          <w:szCs w:val="21"/>
        </w:rPr>
        <w:t xml:space="preserve"> </w:t>
      </w:r>
      <w:r>
        <w:rPr>
          <w:rFonts w:hint="eastAsia" w:ascii="宋体" w:hAnsi="宋体" w:eastAsia="宋体" w:cs="宋体"/>
          <w:spacing w:val="21"/>
          <w:sz w:val="21"/>
          <w:szCs w:val="21"/>
        </w:rPr>
        <w:t>2013</w:t>
      </w:r>
      <w:r>
        <w:rPr>
          <w:rFonts w:hint="eastAsia" w:ascii="宋体" w:hAnsi="宋体" w:eastAsia="宋体" w:cs="宋体"/>
          <w:spacing w:val="-20"/>
          <w:sz w:val="21"/>
          <w:szCs w:val="21"/>
        </w:rPr>
        <w:t xml:space="preserve"> </w:t>
      </w:r>
      <w:r>
        <w:rPr>
          <w:rFonts w:hint="eastAsia" w:ascii="宋体" w:hAnsi="宋体" w:eastAsia="宋体" w:cs="宋体"/>
          <w:spacing w:val="21"/>
          <w:sz w:val="21"/>
          <w:szCs w:val="21"/>
        </w:rPr>
        <w:t>版</w:t>
      </w:r>
      <w:r>
        <w:rPr>
          <w:rFonts w:hint="eastAsia" w:ascii="宋体" w:hAnsi="宋体" w:eastAsia="宋体" w:cs="宋体"/>
          <w:spacing w:val="27"/>
          <w:sz w:val="21"/>
          <w:szCs w:val="21"/>
        </w:rPr>
        <w:t>《广西壮族自治区建筑工程消耗量定额》</w:t>
      </w:r>
      <w:r>
        <w:rPr>
          <w:rFonts w:hint="eastAsia" w:ascii="宋体" w:hAnsi="宋体" w:eastAsia="宋体" w:cs="宋体"/>
          <w:spacing w:val="-37"/>
          <w:sz w:val="21"/>
          <w:szCs w:val="21"/>
        </w:rPr>
        <w:t xml:space="preserve"> </w:t>
      </w:r>
      <w:r>
        <w:rPr>
          <w:rFonts w:hint="eastAsia" w:ascii="宋体" w:hAnsi="宋体" w:eastAsia="宋体" w:cs="宋体"/>
          <w:spacing w:val="27"/>
          <w:sz w:val="21"/>
          <w:szCs w:val="21"/>
        </w:rPr>
        <w:t>及相</w:t>
      </w:r>
      <w:r>
        <w:rPr>
          <w:rFonts w:hint="eastAsia" w:ascii="宋体" w:hAnsi="宋体" w:eastAsia="宋体" w:cs="宋体"/>
          <w:spacing w:val="26"/>
          <w:sz w:val="21"/>
          <w:szCs w:val="21"/>
        </w:rPr>
        <w:t>关费用文件；</w:t>
      </w:r>
      <w:r>
        <w:rPr>
          <w:rFonts w:hint="eastAsia" w:ascii="宋体" w:hAnsi="宋体" w:eastAsia="宋体" w:cs="宋体"/>
          <w:spacing w:val="-35"/>
          <w:sz w:val="21"/>
          <w:szCs w:val="21"/>
        </w:rPr>
        <w:t xml:space="preserve"> </w:t>
      </w:r>
      <w:r>
        <w:rPr>
          <w:rFonts w:hint="eastAsia" w:ascii="宋体" w:hAnsi="宋体" w:eastAsia="宋体" w:cs="宋体"/>
          <w:spacing w:val="26"/>
          <w:sz w:val="21"/>
          <w:szCs w:val="21"/>
        </w:rPr>
        <w:t>2015</w:t>
      </w:r>
      <w:r>
        <w:rPr>
          <w:rFonts w:hint="eastAsia" w:ascii="宋体" w:hAnsi="宋体" w:eastAsia="宋体" w:cs="宋体"/>
          <w:spacing w:val="-15"/>
          <w:sz w:val="21"/>
          <w:szCs w:val="21"/>
        </w:rPr>
        <w:t xml:space="preserve"> </w:t>
      </w:r>
      <w:r>
        <w:rPr>
          <w:rFonts w:hint="eastAsia" w:ascii="宋体" w:hAnsi="宋体" w:eastAsia="宋体" w:cs="宋体"/>
          <w:spacing w:val="26"/>
          <w:sz w:val="21"/>
          <w:szCs w:val="21"/>
        </w:rPr>
        <w:t>版《广西壮族自治区安装工</w:t>
      </w:r>
      <w:r>
        <w:rPr>
          <w:rFonts w:hint="eastAsia" w:ascii="宋体" w:hAnsi="宋体" w:eastAsia="宋体" w:cs="宋体"/>
          <w:spacing w:val="16"/>
          <w:sz w:val="21"/>
          <w:szCs w:val="21"/>
        </w:rPr>
        <w:t>程消耗量定额》</w:t>
      </w:r>
      <w:r>
        <w:rPr>
          <w:rFonts w:hint="eastAsia" w:ascii="宋体" w:hAnsi="宋体" w:eastAsia="宋体" w:cs="宋体"/>
          <w:spacing w:val="-41"/>
          <w:sz w:val="21"/>
          <w:szCs w:val="21"/>
        </w:rPr>
        <w:t xml:space="preserve"> </w:t>
      </w:r>
      <w:r>
        <w:rPr>
          <w:rFonts w:hint="eastAsia" w:ascii="宋体" w:hAnsi="宋体" w:eastAsia="宋体" w:cs="宋体"/>
          <w:spacing w:val="16"/>
          <w:sz w:val="21"/>
          <w:szCs w:val="21"/>
        </w:rPr>
        <w:t>及相关费用文件；</w:t>
      </w:r>
      <w:r>
        <w:rPr>
          <w:rFonts w:hint="eastAsia" w:ascii="宋体" w:hAnsi="宋体" w:eastAsia="宋体" w:cs="宋体"/>
          <w:spacing w:val="-42"/>
          <w:sz w:val="21"/>
          <w:szCs w:val="21"/>
        </w:rPr>
        <w:t xml:space="preserve"> </w:t>
      </w:r>
      <w:r>
        <w:rPr>
          <w:rFonts w:hint="eastAsia" w:ascii="宋体" w:hAnsi="宋体" w:eastAsia="宋体" w:cs="宋体"/>
          <w:spacing w:val="16"/>
          <w:sz w:val="21"/>
          <w:szCs w:val="21"/>
        </w:rPr>
        <w:t>本工程补充项目清单为准。</w:t>
      </w:r>
    </w:p>
    <w:p w14:paraId="4C784216">
      <w:pPr>
        <w:spacing w:before="194" w:line="228" w:lineRule="auto"/>
        <w:ind w:left="10"/>
        <w:outlineLvl w:val="3"/>
        <w:rPr>
          <w:rFonts w:hint="eastAsia" w:ascii="宋体" w:hAnsi="宋体" w:eastAsia="宋体" w:cs="宋体"/>
          <w:sz w:val="21"/>
          <w:szCs w:val="21"/>
        </w:rPr>
      </w:pPr>
      <w:r>
        <w:rPr>
          <w:rFonts w:hint="eastAsia" w:ascii="宋体" w:hAnsi="宋体" w:eastAsia="宋体" w:cs="宋体"/>
          <w:spacing w:val="5"/>
          <w:sz w:val="21"/>
          <w:szCs w:val="21"/>
        </w:rPr>
        <w:t>13. 验收和工程试车</w:t>
      </w:r>
    </w:p>
    <w:p w14:paraId="2F098A6E">
      <w:pPr>
        <w:spacing w:before="233" w:line="228" w:lineRule="auto"/>
        <w:ind w:left="430"/>
        <w:rPr>
          <w:rFonts w:hint="eastAsia" w:ascii="宋体" w:hAnsi="宋体" w:eastAsia="宋体" w:cs="宋体"/>
          <w:sz w:val="21"/>
          <w:szCs w:val="21"/>
        </w:rPr>
      </w:pPr>
      <w:r>
        <w:rPr>
          <w:rFonts w:hint="eastAsia" w:ascii="宋体" w:hAnsi="宋体" w:eastAsia="宋体" w:cs="宋体"/>
          <w:spacing w:val="6"/>
          <w:sz w:val="21"/>
          <w:szCs w:val="21"/>
        </w:rPr>
        <w:t>13.1 分部分项工程验收</w:t>
      </w:r>
    </w:p>
    <w:p w14:paraId="1F287D78">
      <w:pPr>
        <w:spacing w:before="232" w:line="228" w:lineRule="auto"/>
        <w:ind w:left="430"/>
        <w:rPr>
          <w:rFonts w:hint="eastAsia" w:ascii="宋体" w:hAnsi="宋体" w:eastAsia="宋体" w:cs="宋体"/>
          <w:sz w:val="21"/>
          <w:szCs w:val="21"/>
        </w:rPr>
      </w:pPr>
      <w:r>
        <w:rPr>
          <w:rFonts w:hint="eastAsia" w:ascii="宋体" w:hAnsi="宋体" w:eastAsia="宋体" w:cs="宋体"/>
          <w:spacing w:val="7"/>
          <w:sz w:val="21"/>
          <w:szCs w:val="21"/>
        </w:rPr>
        <w:t>13.1.2</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监理人不能按时进行验收时，应提前</w:t>
      </w:r>
      <w:r>
        <w:rPr>
          <w:rFonts w:hint="eastAsia" w:ascii="宋体" w:hAnsi="宋体" w:eastAsia="宋体" w:cs="宋体"/>
          <w:spacing w:val="7"/>
          <w:sz w:val="21"/>
          <w:szCs w:val="21"/>
          <w:u w:val="single" w:color="auto"/>
        </w:rPr>
        <w:t xml:space="preserve"> 24  </w:t>
      </w:r>
      <w:r>
        <w:rPr>
          <w:rFonts w:hint="eastAsia" w:ascii="宋体" w:hAnsi="宋体" w:eastAsia="宋体" w:cs="宋体"/>
          <w:spacing w:val="-86"/>
          <w:sz w:val="21"/>
          <w:szCs w:val="21"/>
        </w:rPr>
        <w:t xml:space="preserve"> </w:t>
      </w:r>
      <w:r>
        <w:rPr>
          <w:rFonts w:hint="eastAsia" w:ascii="宋体" w:hAnsi="宋体" w:eastAsia="宋体" w:cs="宋体"/>
          <w:spacing w:val="7"/>
          <w:sz w:val="21"/>
          <w:szCs w:val="21"/>
        </w:rPr>
        <w:t>小时提交书面延期</w:t>
      </w:r>
      <w:r>
        <w:rPr>
          <w:rFonts w:hint="eastAsia" w:ascii="宋体" w:hAnsi="宋体" w:eastAsia="宋体" w:cs="宋体"/>
          <w:spacing w:val="6"/>
          <w:sz w:val="21"/>
          <w:szCs w:val="21"/>
        </w:rPr>
        <w:t>要求。</w:t>
      </w:r>
    </w:p>
    <w:p w14:paraId="3CC9DBBD">
      <w:pPr>
        <w:spacing w:before="113" w:line="228" w:lineRule="auto"/>
        <w:ind w:left="418"/>
        <w:rPr>
          <w:rFonts w:hint="eastAsia" w:ascii="宋体" w:hAnsi="宋体" w:eastAsia="宋体" w:cs="宋体"/>
          <w:sz w:val="21"/>
          <w:szCs w:val="21"/>
        </w:rPr>
      </w:pPr>
      <w:r>
        <w:rPr>
          <w:rFonts w:hint="eastAsia" w:ascii="宋体" w:hAnsi="宋体" w:eastAsia="宋体" w:cs="宋体"/>
          <w:spacing w:val="6"/>
          <w:sz w:val="21"/>
          <w:szCs w:val="21"/>
        </w:rPr>
        <w:t>关于延期最长不得超过：</w:t>
      </w:r>
      <w:r>
        <w:rPr>
          <w:rFonts w:hint="eastAsia" w:ascii="宋体" w:hAnsi="宋体" w:eastAsia="宋体" w:cs="宋体"/>
          <w:spacing w:val="6"/>
          <w:sz w:val="21"/>
          <w:szCs w:val="21"/>
          <w:u w:val="single" w:color="auto"/>
        </w:rPr>
        <w:t xml:space="preserve">  48  </w:t>
      </w:r>
      <w:r>
        <w:rPr>
          <w:rFonts w:hint="eastAsia" w:ascii="宋体" w:hAnsi="宋体" w:eastAsia="宋体" w:cs="宋体"/>
          <w:spacing w:val="-75"/>
          <w:sz w:val="21"/>
          <w:szCs w:val="21"/>
        </w:rPr>
        <w:t xml:space="preserve"> </w:t>
      </w:r>
      <w:r>
        <w:rPr>
          <w:rFonts w:hint="eastAsia" w:ascii="宋体" w:hAnsi="宋体" w:eastAsia="宋体" w:cs="宋体"/>
          <w:spacing w:val="6"/>
          <w:sz w:val="21"/>
          <w:szCs w:val="21"/>
        </w:rPr>
        <w:t>小时。</w:t>
      </w:r>
    </w:p>
    <w:p w14:paraId="733574BB">
      <w:pPr>
        <w:spacing w:before="113" w:line="228" w:lineRule="auto"/>
        <w:ind w:left="430"/>
        <w:rPr>
          <w:rFonts w:hint="eastAsia" w:ascii="宋体" w:hAnsi="宋体" w:eastAsia="宋体" w:cs="宋体"/>
          <w:sz w:val="21"/>
          <w:szCs w:val="21"/>
        </w:rPr>
      </w:pPr>
      <w:r>
        <w:rPr>
          <w:rFonts w:hint="eastAsia" w:ascii="宋体" w:hAnsi="宋体" w:eastAsia="宋体" w:cs="宋体"/>
          <w:spacing w:val="4"/>
          <w:sz w:val="21"/>
          <w:szCs w:val="21"/>
        </w:rPr>
        <w:t>13.2 竣工验收</w:t>
      </w:r>
    </w:p>
    <w:p w14:paraId="305661F9">
      <w:pPr>
        <w:spacing w:before="233" w:line="228" w:lineRule="auto"/>
        <w:ind w:left="430"/>
        <w:rPr>
          <w:rFonts w:hint="eastAsia" w:ascii="宋体" w:hAnsi="宋体" w:eastAsia="宋体" w:cs="宋体"/>
          <w:sz w:val="21"/>
          <w:szCs w:val="21"/>
        </w:rPr>
      </w:pPr>
      <w:r>
        <w:rPr>
          <w:rFonts w:hint="eastAsia" w:ascii="宋体" w:hAnsi="宋体" w:eastAsia="宋体" w:cs="宋体"/>
          <w:spacing w:val="4"/>
          <w:sz w:val="21"/>
          <w:szCs w:val="21"/>
        </w:rPr>
        <w:t>13.2.2</w:t>
      </w:r>
      <w:r>
        <w:rPr>
          <w:rFonts w:hint="eastAsia" w:ascii="宋体" w:hAnsi="宋体" w:eastAsia="宋体" w:cs="宋体"/>
          <w:spacing w:val="-31"/>
          <w:sz w:val="21"/>
          <w:szCs w:val="21"/>
        </w:rPr>
        <w:t xml:space="preserve"> </w:t>
      </w:r>
      <w:r>
        <w:rPr>
          <w:rFonts w:hint="eastAsia" w:ascii="宋体" w:hAnsi="宋体" w:eastAsia="宋体" w:cs="宋体"/>
          <w:spacing w:val="4"/>
          <w:sz w:val="21"/>
          <w:szCs w:val="21"/>
        </w:rPr>
        <w:t>竣工验收程序</w:t>
      </w:r>
    </w:p>
    <w:p w14:paraId="709EA820">
      <w:pPr>
        <w:spacing w:before="113" w:line="228" w:lineRule="auto"/>
        <w:ind w:left="418"/>
        <w:rPr>
          <w:rFonts w:hint="eastAsia" w:ascii="宋体" w:hAnsi="宋体" w:eastAsia="宋体" w:cs="宋体"/>
          <w:sz w:val="21"/>
          <w:szCs w:val="21"/>
        </w:rPr>
      </w:pPr>
      <w:r>
        <w:rPr>
          <w:rFonts w:hint="eastAsia" w:ascii="宋体" w:hAnsi="宋体" w:eastAsia="宋体" w:cs="宋体"/>
          <w:spacing w:val="8"/>
          <w:sz w:val="21"/>
          <w:szCs w:val="21"/>
        </w:rPr>
        <w:t>关于竣工验收程序的约定：</w:t>
      </w:r>
      <w:r>
        <w:rPr>
          <w:rFonts w:hint="eastAsia" w:ascii="宋体" w:hAnsi="宋体" w:eastAsia="宋体" w:cs="宋体"/>
          <w:spacing w:val="8"/>
          <w:sz w:val="21"/>
          <w:szCs w:val="21"/>
          <w:u w:val="single" w:color="auto"/>
        </w:rPr>
        <w:t xml:space="preserve">按通用条款执行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0EA42C52">
      <w:pPr>
        <w:spacing w:before="112" w:line="228" w:lineRule="auto"/>
        <w:ind w:left="418"/>
        <w:rPr>
          <w:rFonts w:hint="eastAsia" w:ascii="宋体" w:hAnsi="宋体" w:eastAsia="宋体" w:cs="宋体"/>
          <w:sz w:val="21"/>
          <w:szCs w:val="21"/>
        </w:rPr>
      </w:pPr>
      <w:r>
        <w:rPr>
          <w:rFonts w:hint="eastAsia" w:ascii="宋体" w:hAnsi="宋体" w:eastAsia="宋体" w:cs="宋体"/>
          <w:spacing w:val="9"/>
          <w:sz w:val="21"/>
          <w:szCs w:val="21"/>
        </w:rPr>
        <w:t>发包人不按照本项约定组织竣工验收、颁发工程接收证</w:t>
      </w:r>
      <w:r>
        <w:rPr>
          <w:rFonts w:hint="eastAsia" w:ascii="宋体" w:hAnsi="宋体" w:eastAsia="宋体" w:cs="宋体"/>
          <w:spacing w:val="8"/>
          <w:sz w:val="21"/>
          <w:szCs w:val="21"/>
        </w:rPr>
        <w:t>书的违约金的计算方法：</w:t>
      </w:r>
      <w:r>
        <w:rPr>
          <w:rFonts w:hint="eastAsia" w:ascii="宋体" w:hAnsi="宋体" w:eastAsia="宋体" w:cs="宋体"/>
          <w:spacing w:val="8"/>
          <w:sz w:val="21"/>
          <w:szCs w:val="21"/>
          <w:u w:val="single" w:color="auto"/>
        </w:rPr>
        <w:t xml:space="preserve">    无     </w:t>
      </w:r>
      <w:r>
        <w:rPr>
          <w:rFonts w:hint="eastAsia" w:ascii="宋体" w:hAnsi="宋体" w:eastAsia="宋体" w:cs="宋体"/>
          <w:spacing w:val="8"/>
          <w:sz w:val="21"/>
          <w:szCs w:val="21"/>
        </w:rPr>
        <w:t>。</w:t>
      </w:r>
    </w:p>
    <w:p w14:paraId="6B191D8B">
      <w:pPr>
        <w:spacing w:before="114" w:line="228" w:lineRule="auto"/>
        <w:ind w:left="430"/>
        <w:rPr>
          <w:rFonts w:hint="eastAsia" w:ascii="宋体" w:hAnsi="宋体" w:eastAsia="宋体" w:cs="宋体"/>
          <w:sz w:val="21"/>
          <w:szCs w:val="21"/>
        </w:rPr>
      </w:pPr>
      <w:r>
        <w:rPr>
          <w:rFonts w:hint="eastAsia" w:ascii="宋体" w:hAnsi="宋体" w:eastAsia="宋体" w:cs="宋体"/>
          <w:spacing w:val="6"/>
          <w:sz w:val="21"/>
          <w:szCs w:val="21"/>
        </w:rPr>
        <w:t>13.2.5</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移交、接收全部与部分工程</w:t>
      </w:r>
    </w:p>
    <w:p w14:paraId="02BE6650">
      <w:pPr>
        <w:spacing w:before="113" w:line="228" w:lineRule="auto"/>
        <w:ind w:left="414"/>
        <w:rPr>
          <w:rFonts w:hint="eastAsia" w:ascii="宋体" w:hAnsi="宋体" w:eastAsia="宋体" w:cs="宋体"/>
          <w:sz w:val="21"/>
          <w:szCs w:val="21"/>
        </w:rPr>
      </w:pPr>
      <w:r>
        <w:rPr>
          <w:rFonts w:hint="eastAsia" w:ascii="宋体" w:hAnsi="宋体" w:eastAsia="宋体" w:cs="宋体"/>
          <w:spacing w:val="8"/>
          <w:sz w:val="21"/>
          <w:szCs w:val="21"/>
        </w:rPr>
        <w:t>承包人向发包人移交工程的期限：</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8"/>
          <w:sz w:val="21"/>
          <w:szCs w:val="21"/>
        </w:rPr>
        <w:t>。</w:t>
      </w:r>
    </w:p>
    <w:p w14:paraId="4093B59B">
      <w:pPr>
        <w:spacing w:before="113" w:line="332" w:lineRule="auto"/>
        <w:ind w:left="414" w:right="83" w:firstLine="3"/>
        <w:rPr>
          <w:rFonts w:hint="eastAsia" w:ascii="宋体" w:hAnsi="宋体" w:eastAsia="宋体" w:cs="宋体"/>
          <w:sz w:val="21"/>
          <w:szCs w:val="21"/>
        </w:rPr>
      </w:pPr>
      <w:r>
        <w:rPr>
          <w:rFonts w:hint="eastAsia" w:ascii="宋体" w:hAnsi="宋体" w:eastAsia="宋体" w:cs="宋体"/>
          <w:spacing w:val="8"/>
          <w:sz w:val="21"/>
          <w:szCs w:val="21"/>
        </w:rPr>
        <w:t>发包人未按本合同约定接收全部或部分工程的，违约金的计算方法为：</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8"/>
          <w:sz w:val="21"/>
          <w:szCs w:val="21"/>
        </w:rPr>
        <w:t>。承包人未按时移交工程的，违约金的计算方法为：</w:t>
      </w:r>
      <w:r>
        <w:rPr>
          <w:rFonts w:hint="eastAsia" w:ascii="宋体" w:hAnsi="宋体" w:eastAsia="宋体" w:cs="宋体"/>
          <w:spacing w:val="8"/>
          <w:sz w:val="21"/>
          <w:szCs w:val="21"/>
          <w:u w:val="single" w:color="auto"/>
        </w:rPr>
        <w:t xml:space="preserve">  按本合同专用条款</w:t>
      </w:r>
      <w:r>
        <w:rPr>
          <w:rFonts w:hint="eastAsia" w:ascii="宋体" w:hAnsi="宋体" w:eastAsia="宋体" w:cs="宋体"/>
          <w:spacing w:val="-32"/>
          <w:sz w:val="21"/>
          <w:szCs w:val="21"/>
          <w:u w:val="single" w:color="auto"/>
        </w:rPr>
        <w:t xml:space="preserve"> </w:t>
      </w:r>
      <w:r>
        <w:rPr>
          <w:rFonts w:hint="eastAsia" w:ascii="宋体" w:hAnsi="宋体" w:eastAsia="宋体" w:cs="宋体"/>
          <w:spacing w:val="8"/>
          <w:sz w:val="21"/>
          <w:szCs w:val="21"/>
          <w:u w:val="single" w:color="auto"/>
        </w:rPr>
        <w:t>7.5.2</w:t>
      </w:r>
      <w:r>
        <w:rPr>
          <w:rFonts w:hint="eastAsia" w:ascii="宋体" w:hAnsi="宋体" w:eastAsia="宋体" w:cs="宋体"/>
          <w:spacing w:val="-38"/>
          <w:sz w:val="21"/>
          <w:szCs w:val="21"/>
          <w:u w:val="single" w:color="auto"/>
        </w:rPr>
        <w:t xml:space="preserve"> </w:t>
      </w:r>
      <w:r>
        <w:rPr>
          <w:rFonts w:hint="eastAsia" w:ascii="宋体" w:hAnsi="宋体" w:eastAsia="宋体" w:cs="宋体"/>
          <w:spacing w:val="8"/>
          <w:sz w:val="21"/>
          <w:szCs w:val="21"/>
          <w:u w:val="single" w:color="auto"/>
        </w:rPr>
        <w:t xml:space="preserve">条约定执行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59BE6AD2">
      <w:pPr>
        <w:spacing w:before="1" w:line="228" w:lineRule="auto"/>
        <w:ind w:left="430"/>
        <w:rPr>
          <w:rFonts w:hint="eastAsia" w:ascii="宋体" w:hAnsi="宋体" w:eastAsia="宋体" w:cs="宋体"/>
          <w:sz w:val="21"/>
          <w:szCs w:val="21"/>
        </w:rPr>
      </w:pPr>
      <w:r>
        <w:rPr>
          <w:rFonts w:hint="eastAsia" w:ascii="宋体" w:hAnsi="宋体" w:eastAsia="宋体" w:cs="宋体"/>
          <w:spacing w:val="3"/>
          <w:sz w:val="21"/>
          <w:szCs w:val="21"/>
        </w:rPr>
        <w:t>13.3</w:t>
      </w:r>
      <w:r>
        <w:rPr>
          <w:rFonts w:hint="eastAsia" w:ascii="宋体" w:hAnsi="宋体" w:eastAsia="宋体" w:cs="宋体"/>
          <w:spacing w:val="14"/>
          <w:sz w:val="21"/>
          <w:szCs w:val="21"/>
        </w:rPr>
        <w:t xml:space="preserve"> </w:t>
      </w:r>
      <w:r>
        <w:rPr>
          <w:rFonts w:hint="eastAsia" w:ascii="宋体" w:hAnsi="宋体" w:eastAsia="宋体" w:cs="宋体"/>
          <w:spacing w:val="3"/>
          <w:sz w:val="21"/>
          <w:szCs w:val="21"/>
        </w:rPr>
        <w:t>工程试车</w:t>
      </w:r>
    </w:p>
    <w:p w14:paraId="04CD9FCF">
      <w:pPr>
        <w:spacing w:before="233" w:line="228" w:lineRule="auto"/>
        <w:ind w:left="430"/>
        <w:rPr>
          <w:rFonts w:hint="eastAsia" w:ascii="宋体" w:hAnsi="宋体" w:eastAsia="宋体" w:cs="宋体"/>
          <w:sz w:val="21"/>
          <w:szCs w:val="21"/>
        </w:rPr>
      </w:pPr>
      <w:r>
        <w:rPr>
          <w:rFonts w:hint="eastAsia" w:ascii="宋体" w:hAnsi="宋体" w:eastAsia="宋体" w:cs="宋体"/>
          <w:spacing w:val="4"/>
          <w:sz w:val="21"/>
          <w:szCs w:val="21"/>
        </w:rPr>
        <w:t>13.3.1 试车程序</w:t>
      </w:r>
    </w:p>
    <w:p w14:paraId="663532A7">
      <w:pPr>
        <w:spacing w:before="113" w:line="228" w:lineRule="auto"/>
        <w:ind w:left="417"/>
        <w:rPr>
          <w:rFonts w:hint="eastAsia" w:ascii="宋体" w:hAnsi="宋体" w:eastAsia="宋体" w:cs="宋体"/>
          <w:sz w:val="21"/>
          <w:szCs w:val="21"/>
        </w:rPr>
      </w:pPr>
      <w:r>
        <w:rPr>
          <w:rFonts w:hint="eastAsia" w:ascii="宋体" w:hAnsi="宋体" w:eastAsia="宋体" w:cs="宋体"/>
          <w:spacing w:val="7"/>
          <w:sz w:val="21"/>
          <w:szCs w:val="21"/>
        </w:rPr>
        <w:t>工程试车内容：</w:t>
      </w:r>
      <w:r>
        <w:rPr>
          <w:rFonts w:hint="eastAsia" w:ascii="宋体" w:hAnsi="宋体" w:eastAsia="宋体" w:cs="宋体"/>
          <w:spacing w:val="7"/>
          <w:sz w:val="21"/>
          <w:szCs w:val="21"/>
          <w:u w:val="single" w:color="auto"/>
        </w:rPr>
        <w:t xml:space="preserve">  按通用条款执行    </w:t>
      </w:r>
      <w:r>
        <w:rPr>
          <w:rFonts w:hint="eastAsia" w:ascii="宋体" w:hAnsi="宋体" w:eastAsia="宋体" w:cs="宋体"/>
          <w:spacing w:val="7"/>
          <w:sz w:val="21"/>
          <w:szCs w:val="21"/>
        </w:rPr>
        <w:t>。</w:t>
      </w:r>
    </w:p>
    <w:p w14:paraId="04F5716E">
      <w:pPr>
        <w:spacing w:before="112" w:line="228" w:lineRule="auto"/>
        <w:ind w:left="425"/>
        <w:rPr>
          <w:rFonts w:hint="eastAsia" w:ascii="宋体" w:hAnsi="宋体" w:eastAsia="宋体" w:cs="宋体"/>
          <w:sz w:val="21"/>
          <w:szCs w:val="21"/>
        </w:rPr>
      </w:pPr>
      <w:r>
        <w:rPr>
          <w:rFonts w:hint="eastAsia" w:ascii="宋体" w:hAnsi="宋体" w:eastAsia="宋体" w:cs="宋体"/>
          <w:spacing w:val="7"/>
          <w:sz w:val="21"/>
          <w:szCs w:val="21"/>
        </w:rPr>
        <w:t>（1）单机无负荷试车费用由</w:t>
      </w:r>
      <w:r>
        <w:rPr>
          <w:rFonts w:hint="eastAsia" w:ascii="宋体" w:hAnsi="宋体" w:eastAsia="宋体" w:cs="宋体"/>
          <w:spacing w:val="7"/>
          <w:sz w:val="21"/>
          <w:szCs w:val="21"/>
          <w:u w:val="single" w:color="auto"/>
        </w:rPr>
        <w:t xml:space="preserve">    承包人 </w:t>
      </w:r>
      <w:r>
        <w:rPr>
          <w:rFonts w:hint="eastAsia" w:ascii="宋体" w:hAnsi="宋体" w:eastAsia="宋体" w:cs="宋体"/>
          <w:spacing w:val="6"/>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6"/>
          <w:sz w:val="21"/>
          <w:szCs w:val="21"/>
        </w:rPr>
        <w:t>承担；</w:t>
      </w:r>
    </w:p>
    <w:p w14:paraId="452C8B53">
      <w:pPr>
        <w:spacing w:before="114" w:line="228" w:lineRule="auto"/>
        <w:ind w:left="425"/>
        <w:rPr>
          <w:rFonts w:hint="eastAsia" w:ascii="宋体" w:hAnsi="宋体" w:eastAsia="宋体" w:cs="宋体"/>
          <w:sz w:val="21"/>
          <w:szCs w:val="21"/>
        </w:rPr>
      </w:pPr>
      <w:r>
        <w:rPr>
          <w:rFonts w:hint="eastAsia" w:ascii="宋体" w:hAnsi="宋体" w:eastAsia="宋体" w:cs="宋体"/>
          <w:spacing w:val="7"/>
          <w:sz w:val="21"/>
          <w:szCs w:val="21"/>
        </w:rPr>
        <w:t>（2）无负荷联动试车费用由</w:t>
      </w:r>
      <w:r>
        <w:rPr>
          <w:rFonts w:hint="eastAsia" w:ascii="宋体" w:hAnsi="宋体" w:eastAsia="宋体" w:cs="宋体"/>
          <w:spacing w:val="7"/>
          <w:sz w:val="21"/>
          <w:szCs w:val="21"/>
          <w:u w:val="single" w:color="auto"/>
        </w:rPr>
        <w:t xml:space="preserve">    承包人 </w:t>
      </w:r>
      <w:r>
        <w:rPr>
          <w:rFonts w:hint="eastAsia" w:ascii="宋体" w:hAnsi="宋体" w:eastAsia="宋体" w:cs="宋体"/>
          <w:spacing w:val="6"/>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6"/>
          <w:sz w:val="21"/>
          <w:szCs w:val="21"/>
        </w:rPr>
        <w:t>承担。</w:t>
      </w:r>
    </w:p>
    <w:p w14:paraId="7720DFFC">
      <w:pPr>
        <w:spacing w:before="113" w:line="228" w:lineRule="auto"/>
        <w:ind w:left="430"/>
        <w:rPr>
          <w:rFonts w:hint="eastAsia" w:ascii="宋体" w:hAnsi="宋体" w:eastAsia="宋体" w:cs="宋体"/>
          <w:sz w:val="21"/>
          <w:szCs w:val="21"/>
        </w:rPr>
      </w:pPr>
      <w:r>
        <w:rPr>
          <w:rFonts w:hint="eastAsia" w:ascii="宋体" w:hAnsi="宋体" w:eastAsia="宋体" w:cs="宋体"/>
          <w:spacing w:val="3"/>
          <w:sz w:val="21"/>
          <w:szCs w:val="21"/>
        </w:rPr>
        <w:t>13.3.3</w:t>
      </w:r>
      <w:r>
        <w:rPr>
          <w:rFonts w:hint="eastAsia" w:ascii="宋体" w:hAnsi="宋体" w:eastAsia="宋体" w:cs="宋体"/>
          <w:spacing w:val="19"/>
          <w:sz w:val="21"/>
          <w:szCs w:val="21"/>
        </w:rPr>
        <w:t xml:space="preserve"> </w:t>
      </w:r>
      <w:r>
        <w:rPr>
          <w:rFonts w:hint="eastAsia" w:ascii="宋体" w:hAnsi="宋体" w:eastAsia="宋体" w:cs="宋体"/>
          <w:spacing w:val="3"/>
          <w:sz w:val="21"/>
          <w:szCs w:val="21"/>
        </w:rPr>
        <w:t>投料试车</w:t>
      </w:r>
    </w:p>
    <w:p w14:paraId="66972984">
      <w:pPr>
        <w:spacing w:before="113" w:line="228" w:lineRule="auto"/>
        <w:ind w:left="418"/>
        <w:rPr>
          <w:rFonts w:hint="eastAsia" w:ascii="宋体" w:hAnsi="宋体" w:eastAsia="宋体" w:cs="宋体"/>
          <w:sz w:val="21"/>
          <w:szCs w:val="21"/>
        </w:rPr>
      </w:pPr>
      <w:r>
        <w:rPr>
          <w:rFonts w:hint="eastAsia" w:ascii="宋体" w:hAnsi="宋体" w:eastAsia="宋体" w:cs="宋体"/>
          <w:spacing w:val="7"/>
          <w:sz w:val="21"/>
          <w:szCs w:val="21"/>
        </w:rPr>
        <w:t>关于投料试车相关事项的约定：</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7"/>
          <w:sz w:val="21"/>
          <w:szCs w:val="21"/>
        </w:rPr>
        <w:t>。</w:t>
      </w:r>
    </w:p>
    <w:p w14:paraId="5485925E">
      <w:pPr>
        <w:spacing w:before="113" w:line="228" w:lineRule="auto"/>
        <w:ind w:left="10"/>
        <w:outlineLvl w:val="2"/>
        <w:rPr>
          <w:rFonts w:hint="eastAsia" w:ascii="宋体" w:hAnsi="宋体" w:eastAsia="宋体" w:cs="宋体"/>
          <w:sz w:val="21"/>
          <w:szCs w:val="21"/>
        </w:rPr>
      </w:pPr>
      <w:r>
        <w:rPr>
          <w:rFonts w:hint="eastAsia" w:ascii="宋体" w:hAnsi="宋体" w:eastAsia="宋体" w:cs="宋体"/>
          <w:b/>
          <w:bCs/>
          <w:spacing w:val="3"/>
          <w:sz w:val="21"/>
          <w:szCs w:val="21"/>
        </w:rPr>
        <w:t>13.6</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竣工退场</w:t>
      </w:r>
    </w:p>
    <w:p w14:paraId="64BF36B6">
      <w:pPr>
        <w:spacing w:before="113" w:line="228" w:lineRule="auto"/>
        <w:ind w:left="430"/>
        <w:rPr>
          <w:rFonts w:hint="eastAsia" w:ascii="宋体" w:hAnsi="宋体" w:eastAsia="宋体" w:cs="宋体"/>
          <w:sz w:val="21"/>
          <w:szCs w:val="21"/>
        </w:rPr>
      </w:pPr>
      <w:r>
        <w:rPr>
          <w:rFonts w:hint="eastAsia" w:ascii="宋体" w:hAnsi="宋体" w:eastAsia="宋体" w:cs="宋体"/>
          <w:spacing w:val="4"/>
          <w:sz w:val="21"/>
          <w:szCs w:val="21"/>
        </w:rPr>
        <w:t>13.6.1 竣工退场</w:t>
      </w:r>
    </w:p>
    <w:p w14:paraId="56C79E02">
      <w:pPr>
        <w:spacing w:before="113" w:line="228" w:lineRule="auto"/>
        <w:ind w:left="414"/>
        <w:rPr>
          <w:rFonts w:hint="eastAsia" w:ascii="宋体" w:hAnsi="宋体" w:eastAsia="宋体" w:cs="宋体"/>
          <w:sz w:val="21"/>
          <w:szCs w:val="21"/>
        </w:rPr>
      </w:pPr>
      <w:r>
        <w:rPr>
          <w:rFonts w:hint="eastAsia" w:ascii="宋体" w:hAnsi="宋体" w:eastAsia="宋体" w:cs="宋体"/>
          <w:spacing w:val="5"/>
          <w:sz w:val="21"/>
          <w:szCs w:val="21"/>
        </w:rPr>
        <w:t>承包人完成竣工退场的期限：</w:t>
      </w:r>
      <w:r>
        <w:rPr>
          <w:rFonts w:hint="eastAsia" w:ascii="宋体" w:hAnsi="宋体" w:eastAsia="宋体" w:cs="宋体"/>
          <w:spacing w:val="5"/>
          <w:sz w:val="21"/>
          <w:szCs w:val="21"/>
          <w:u w:val="single" w:color="auto"/>
        </w:rPr>
        <w:t xml:space="preserve">   竣工验收合格后</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rPr>
        <w:t xml:space="preserve">15 日内  </w:t>
      </w:r>
      <w:r>
        <w:rPr>
          <w:rFonts w:hint="eastAsia" w:ascii="宋体" w:hAnsi="宋体" w:eastAsia="宋体" w:cs="宋体"/>
          <w:spacing w:val="5"/>
          <w:sz w:val="21"/>
          <w:szCs w:val="21"/>
        </w:rPr>
        <w:t>。</w:t>
      </w:r>
    </w:p>
    <w:p w14:paraId="4988E6B0">
      <w:pPr>
        <w:spacing w:before="233" w:line="228" w:lineRule="auto"/>
        <w:ind w:left="10"/>
        <w:outlineLvl w:val="3"/>
        <w:rPr>
          <w:rFonts w:hint="eastAsia" w:ascii="宋体" w:hAnsi="宋体" w:eastAsia="宋体" w:cs="宋体"/>
          <w:sz w:val="21"/>
          <w:szCs w:val="21"/>
        </w:rPr>
      </w:pPr>
      <w:r>
        <w:rPr>
          <w:rFonts w:hint="eastAsia" w:ascii="宋体" w:hAnsi="宋体" w:eastAsia="宋体" w:cs="宋体"/>
          <w:spacing w:val="2"/>
          <w:sz w:val="21"/>
          <w:szCs w:val="21"/>
        </w:rPr>
        <w:t>14.</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竣工结算</w:t>
      </w:r>
    </w:p>
    <w:p w14:paraId="21EABDF3">
      <w:pPr>
        <w:spacing w:before="233" w:line="228" w:lineRule="auto"/>
        <w:ind w:left="430"/>
        <w:rPr>
          <w:rFonts w:hint="eastAsia" w:ascii="宋体" w:hAnsi="宋体" w:eastAsia="宋体" w:cs="宋体"/>
          <w:sz w:val="21"/>
          <w:szCs w:val="21"/>
        </w:rPr>
      </w:pPr>
      <w:r>
        <w:rPr>
          <w:rFonts w:hint="eastAsia" w:ascii="宋体" w:hAnsi="宋体" w:eastAsia="宋体" w:cs="宋体"/>
          <w:spacing w:val="5"/>
          <w:sz w:val="21"/>
          <w:szCs w:val="21"/>
        </w:rPr>
        <w:t>14.1 竣工结算申请</w:t>
      </w:r>
    </w:p>
    <w:p w14:paraId="2DDE0EDA">
      <w:pPr>
        <w:spacing w:before="233" w:line="228" w:lineRule="auto"/>
        <w:ind w:left="414"/>
        <w:rPr>
          <w:rFonts w:hint="eastAsia" w:ascii="宋体" w:hAnsi="宋体" w:eastAsia="宋体" w:cs="宋体"/>
          <w:sz w:val="21"/>
          <w:szCs w:val="21"/>
        </w:rPr>
      </w:pPr>
      <w:r>
        <w:rPr>
          <w:rFonts w:hint="eastAsia" w:ascii="宋体" w:hAnsi="宋体" w:eastAsia="宋体" w:cs="宋体"/>
          <w:spacing w:val="8"/>
          <w:sz w:val="21"/>
          <w:szCs w:val="21"/>
        </w:rPr>
        <w:t>承包人提交竣工结算申请单的期限：</w:t>
      </w:r>
      <w:r>
        <w:rPr>
          <w:rFonts w:hint="eastAsia" w:ascii="宋体" w:hAnsi="宋体" w:eastAsia="宋体" w:cs="宋体"/>
          <w:spacing w:val="8"/>
          <w:sz w:val="21"/>
          <w:szCs w:val="21"/>
          <w:u w:val="single" w:color="auto"/>
        </w:rPr>
        <w:t>具备竣工验收条件后</w:t>
      </w:r>
      <w:r>
        <w:rPr>
          <w:rFonts w:hint="eastAsia" w:ascii="宋体" w:hAnsi="宋体" w:eastAsia="宋体" w:cs="宋体"/>
          <w:spacing w:val="-30"/>
          <w:sz w:val="21"/>
          <w:szCs w:val="21"/>
          <w:u w:val="single" w:color="auto"/>
        </w:rPr>
        <w:t xml:space="preserve"> </w:t>
      </w:r>
      <w:r>
        <w:rPr>
          <w:rFonts w:hint="eastAsia" w:ascii="宋体" w:hAnsi="宋体" w:eastAsia="宋体" w:cs="宋体"/>
          <w:spacing w:val="8"/>
          <w:sz w:val="21"/>
          <w:szCs w:val="21"/>
          <w:u w:val="single" w:color="auto"/>
        </w:rPr>
        <w:t>28</w:t>
      </w:r>
      <w:r>
        <w:rPr>
          <w:rFonts w:hint="eastAsia" w:ascii="宋体" w:hAnsi="宋体" w:eastAsia="宋体" w:cs="宋体"/>
          <w:spacing w:val="-36"/>
          <w:sz w:val="21"/>
          <w:szCs w:val="21"/>
          <w:u w:val="single" w:color="auto"/>
        </w:rPr>
        <w:t xml:space="preserve"> </w:t>
      </w:r>
      <w:r>
        <w:rPr>
          <w:rFonts w:hint="eastAsia" w:ascii="宋体" w:hAnsi="宋体" w:eastAsia="宋体" w:cs="宋体"/>
          <w:spacing w:val="8"/>
          <w:sz w:val="21"/>
          <w:szCs w:val="21"/>
          <w:u w:val="single" w:color="auto"/>
        </w:rPr>
        <w:t>天内</w:t>
      </w:r>
      <w:r>
        <w:rPr>
          <w:rFonts w:hint="eastAsia" w:ascii="宋体" w:hAnsi="宋体" w:eastAsia="宋体" w:cs="宋体"/>
          <w:spacing w:val="8"/>
          <w:sz w:val="21"/>
          <w:szCs w:val="21"/>
        </w:rPr>
        <w:t>。</w:t>
      </w:r>
    </w:p>
    <w:p w14:paraId="6455C01F">
      <w:pPr>
        <w:spacing w:before="113" w:line="333" w:lineRule="auto"/>
        <w:ind w:firstLine="415"/>
        <w:rPr>
          <w:rFonts w:hint="eastAsia" w:ascii="宋体" w:hAnsi="宋体" w:eastAsia="宋体" w:cs="宋体"/>
          <w:sz w:val="21"/>
          <w:szCs w:val="21"/>
        </w:rPr>
      </w:pPr>
      <w:r>
        <w:rPr>
          <w:rFonts w:hint="eastAsia" w:ascii="宋体" w:hAnsi="宋体" w:eastAsia="宋体" w:cs="宋体"/>
          <w:spacing w:val="6"/>
          <w:sz w:val="21"/>
          <w:szCs w:val="21"/>
        </w:rPr>
        <w:t>竣工结算申请单应包括的内容：</w:t>
      </w:r>
      <w:r>
        <w:rPr>
          <w:rFonts w:hint="eastAsia" w:ascii="宋体" w:hAnsi="宋体" w:eastAsia="宋体" w:cs="宋体"/>
          <w:spacing w:val="6"/>
          <w:sz w:val="21"/>
          <w:szCs w:val="21"/>
          <w:u w:val="single" w:color="auto"/>
        </w:rPr>
        <w:t>竣工结算由承包人提交相关结算资料（主要包括合同、工程量计算书、</w:t>
      </w:r>
      <w:r>
        <w:rPr>
          <w:rFonts w:hint="eastAsia" w:ascii="宋体" w:hAnsi="宋体" w:eastAsia="宋体" w:cs="宋体"/>
          <w:spacing w:val="9"/>
          <w:sz w:val="21"/>
          <w:szCs w:val="21"/>
          <w:u w:val="single" w:color="auto"/>
        </w:rPr>
        <w:t>结算书、变更设计通知单、签证单、竣工图）齐全后经监理初审、发包人审核后，必须经发包人审定后方</w:t>
      </w:r>
      <w:r>
        <w:rPr>
          <w:rFonts w:hint="eastAsia" w:ascii="宋体" w:hAnsi="宋体" w:eastAsia="宋体" w:cs="宋体"/>
          <w:spacing w:val="8"/>
          <w:sz w:val="21"/>
          <w:szCs w:val="21"/>
          <w:u w:val="single" w:color="auto"/>
        </w:rPr>
        <w:t>可办理工程结算或竣工决算</w:t>
      </w:r>
      <w:r>
        <w:rPr>
          <w:rFonts w:hint="eastAsia" w:ascii="宋体" w:hAnsi="宋体" w:eastAsia="宋体" w:cs="宋体"/>
          <w:spacing w:val="8"/>
          <w:sz w:val="21"/>
          <w:szCs w:val="21"/>
        </w:rPr>
        <w:t>。</w:t>
      </w:r>
    </w:p>
    <w:p w14:paraId="3CC65484">
      <w:pPr>
        <w:spacing w:before="113" w:line="228" w:lineRule="auto"/>
        <w:ind w:left="15"/>
        <w:outlineLvl w:val="2"/>
        <w:rPr>
          <w:rFonts w:hint="eastAsia" w:ascii="宋体" w:hAnsi="宋体" w:eastAsia="宋体" w:cs="宋体"/>
          <w:sz w:val="21"/>
          <w:szCs w:val="21"/>
        </w:rPr>
      </w:pPr>
      <w:r>
        <w:rPr>
          <w:rFonts w:hint="eastAsia" w:ascii="宋体" w:hAnsi="宋体" w:eastAsia="宋体" w:cs="宋体"/>
          <w:b/>
          <w:bCs/>
          <w:spacing w:val="4"/>
          <w:sz w:val="21"/>
          <w:szCs w:val="21"/>
        </w:rPr>
        <w:t>14.2</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竣工结算审核</w:t>
      </w:r>
    </w:p>
    <w:p w14:paraId="18B09279">
      <w:pPr>
        <w:spacing w:before="112" w:line="227" w:lineRule="auto"/>
        <w:ind w:left="423"/>
        <w:rPr>
          <w:rFonts w:hint="eastAsia" w:ascii="宋体" w:hAnsi="宋体" w:eastAsia="宋体" w:cs="宋体"/>
          <w:sz w:val="21"/>
          <w:szCs w:val="21"/>
        </w:rPr>
      </w:pPr>
      <w:r>
        <w:rPr>
          <w:rFonts w:hint="eastAsia" w:ascii="宋体" w:hAnsi="宋体" w:eastAsia="宋体" w:cs="宋体"/>
          <w:spacing w:val="10"/>
          <w:sz w:val="21"/>
          <w:szCs w:val="21"/>
        </w:rPr>
        <w:t>发包人审批竣工付款申请单的期限：</w:t>
      </w:r>
      <w:r>
        <w:rPr>
          <w:rFonts w:hint="eastAsia" w:ascii="宋体" w:hAnsi="宋体" w:eastAsia="宋体" w:cs="宋体"/>
          <w:spacing w:val="10"/>
          <w:sz w:val="21"/>
          <w:szCs w:val="21"/>
          <w:u w:val="single" w:color="auto"/>
        </w:rPr>
        <w:t>从接到竣工结算报告和完整的竣工结算资料之日起45</w:t>
      </w:r>
      <w:r>
        <w:rPr>
          <w:rFonts w:hint="eastAsia" w:ascii="宋体" w:hAnsi="宋体" w:eastAsia="宋体" w:cs="宋体"/>
          <w:spacing w:val="-27"/>
          <w:sz w:val="21"/>
          <w:szCs w:val="21"/>
          <w:u w:val="single" w:color="auto"/>
        </w:rPr>
        <w:t xml:space="preserve"> </w:t>
      </w:r>
      <w:r>
        <w:rPr>
          <w:rFonts w:hint="eastAsia" w:ascii="宋体" w:hAnsi="宋体" w:eastAsia="宋体" w:cs="宋体"/>
          <w:spacing w:val="10"/>
          <w:sz w:val="21"/>
          <w:szCs w:val="21"/>
          <w:u w:val="single" w:color="auto"/>
        </w:rPr>
        <w:t>天</w:t>
      </w:r>
      <w:r>
        <w:rPr>
          <w:rFonts w:hint="eastAsia" w:ascii="宋体" w:hAnsi="宋体" w:eastAsia="宋体" w:cs="宋体"/>
          <w:spacing w:val="10"/>
          <w:sz w:val="21"/>
          <w:szCs w:val="21"/>
        </w:rPr>
        <w:t>。</w:t>
      </w:r>
    </w:p>
    <w:p w14:paraId="29B81CA6">
      <w:pPr>
        <w:spacing w:before="113" w:line="228" w:lineRule="auto"/>
        <w:ind w:left="423"/>
        <w:rPr>
          <w:rFonts w:hint="eastAsia" w:ascii="宋体" w:hAnsi="宋体" w:eastAsia="宋体" w:cs="宋体"/>
          <w:sz w:val="21"/>
          <w:szCs w:val="21"/>
        </w:rPr>
      </w:pPr>
      <w:r>
        <w:rPr>
          <w:rFonts w:hint="eastAsia" w:ascii="宋体" w:hAnsi="宋体" w:eastAsia="宋体" w:cs="宋体"/>
          <w:spacing w:val="8"/>
          <w:sz w:val="21"/>
          <w:szCs w:val="21"/>
        </w:rPr>
        <w:t>发包人完成竣工付款的期限：</w:t>
      </w:r>
      <w:r>
        <w:rPr>
          <w:rFonts w:hint="eastAsia" w:ascii="宋体" w:hAnsi="宋体" w:eastAsia="宋体" w:cs="宋体"/>
          <w:spacing w:val="8"/>
          <w:sz w:val="21"/>
          <w:szCs w:val="21"/>
          <w:u w:val="single" w:color="auto"/>
        </w:rPr>
        <w:t>在签发竣工付款证书后的</w:t>
      </w:r>
      <w:r>
        <w:rPr>
          <w:rFonts w:hint="eastAsia" w:ascii="宋体" w:hAnsi="宋体" w:eastAsia="宋体" w:cs="宋体"/>
          <w:spacing w:val="-35"/>
          <w:sz w:val="21"/>
          <w:szCs w:val="21"/>
          <w:u w:val="single" w:color="auto"/>
        </w:rPr>
        <w:t xml:space="preserve"> </w:t>
      </w:r>
      <w:r>
        <w:rPr>
          <w:rFonts w:hint="eastAsia" w:ascii="宋体" w:hAnsi="宋体" w:eastAsia="宋体" w:cs="宋体"/>
          <w:spacing w:val="8"/>
          <w:sz w:val="21"/>
          <w:szCs w:val="21"/>
          <w:u w:val="single" w:color="auto"/>
        </w:rPr>
        <w:t>30</w:t>
      </w:r>
      <w:r>
        <w:rPr>
          <w:rFonts w:hint="eastAsia" w:ascii="宋体" w:hAnsi="宋体" w:eastAsia="宋体" w:cs="宋体"/>
          <w:spacing w:val="-33"/>
          <w:sz w:val="21"/>
          <w:szCs w:val="21"/>
          <w:u w:val="single" w:color="auto"/>
        </w:rPr>
        <w:t xml:space="preserve"> </w:t>
      </w:r>
      <w:r>
        <w:rPr>
          <w:rFonts w:hint="eastAsia" w:ascii="宋体" w:hAnsi="宋体" w:eastAsia="宋体" w:cs="宋体"/>
          <w:spacing w:val="8"/>
          <w:sz w:val="21"/>
          <w:szCs w:val="21"/>
          <w:u w:val="single" w:color="auto"/>
        </w:rPr>
        <w:t>天</w:t>
      </w:r>
      <w:r>
        <w:rPr>
          <w:rFonts w:hint="eastAsia" w:ascii="宋体" w:hAnsi="宋体" w:eastAsia="宋体" w:cs="宋体"/>
          <w:spacing w:val="7"/>
          <w:sz w:val="21"/>
          <w:szCs w:val="21"/>
          <w:u w:val="single" w:color="auto"/>
        </w:rPr>
        <w:t>内</w:t>
      </w:r>
      <w:r>
        <w:rPr>
          <w:rFonts w:hint="eastAsia" w:ascii="宋体" w:hAnsi="宋体" w:eastAsia="宋体" w:cs="宋体"/>
          <w:spacing w:val="7"/>
          <w:sz w:val="21"/>
          <w:szCs w:val="21"/>
        </w:rPr>
        <w:t>。</w:t>
      </w:r>
    </w:p>
    <w:p w14:paraId="4BB8F925">
      <w:pPr>
        <w:spacing w:before="115" w:line="332" w:lineRule="auto"/>
        <w:ind w:firstLine="423"/>
        <w:jc w:val="both"/>
        <w:rPr>
          <w:rFonts w:hint="eastAsia" w:ascii="宋体" w:hAnsi="宋体" w:eastAsia="宋体" w:cs="宋体"/>
          <w:sz w:val="21"/>
          <w:szCs w:val="21"/>
        </w:rPr>
      </w:pPr>
      <w:r>
        <w:rPr>
          <w:rFonts w:hint="eastAsia" w:ascii="宋体" w:hAnsi="宋体" w:eastAsia="宋体" w:cs="宋体"/>
          <w:spacing w:val="9"/>
          <w:sz w:val="21"/>
          <w:szCs w:val="21"/>
        </w:rPr>
        <w:t>关于竣工付款证书异议部分复核的方式和程序：</w:t>
      </w:r>
      <w:r>
        <w:rPr>
          <w:rFonts w:hint="eastAsia" w:ascii="宋体" w:hAnsi="宋体" w:eastAsia="宋体" w:cs="宋体"/>
          <w:spacing w:val="9"/>
          <w:sz w:val="21"/>
          <w:szCs w:val="21"/>
          <w:u w:val="single" w:color="auto"/>
        </w:rPr>
        <w:t>竣工结算时若双方在合同约定的时间内对结算报告及</w:t>
      </w:r>
      <w:r>
        <w:rPr>
          <w:rFonts w:hint="eastAsia" w:ascii="宋体" w:hAnsi="宋体" w:eastAsia="宋体" w:cs="宋体"/>
          <w:spacing w:val="8"/>
          <w:sz w:val="21"/>
          <w:szCs w:val="21"/>
          <w:u w:val="single" w:color="auto"/>
        </w:rPr>
        <w:t>结算资料不能完全达成意见一致，则对无异议的部分先行结算（暂留</w:t>
      </w:r>
      <w:r>
        <w:rPr>
          <w:rFonts w:hint="eastAsia" w:ascii="宋体" w:hAnsi="宋体" w:eastAsia="宋体" w:cs="宋体"/>
          <w:spacing w:val="-33"/>
          <w:sz w:val="21"/>
          <w:szCs w:val="21"/>
          <w:u w:val="single" w:color="auto"/>
        </w:rPr>
        <w:t xml:space="preserve"> </w:t>
      </w:r>
      <w:r>
        <w:rPr>
          <w:rFonts w:hint="eastAsia" w:ascii="宋体" w:hAnsi="宋体" w:eastAsia="宋体" w:cs="宋体"/>
          <w:spacing w:val="8"/>
          <w:sz w:val="21"/>
          <w:szCs w:val="21"/>
          <w:u w:val="single" w:color="auto"/>
        </w:rPr>
        <w:t>3%的作为保修金等费用</w:t>
      </w:r>
      <w:r>
        <w:rPr>
          <w:rFonts w:hint="eastAsia" w:ascii="宋体" w:hAnsi="宋体" w:eastAsia="宋体" w:cs="宋体"/>
          <w:spacing w:val="1"/>
          <w:sz w:val="21"/>
          <w:szCs w:val="21"/>
          <w:u w:val="single" w:color="auto"/>
        </w:rPr>
        <w:t>），</w:t>
      </w:r>
      <w:r>
        <w:rPr>
          <w:rFonts w:hint="eastAsia" w:ascii="宋体" w:hAnsi="宋体" w:eastAsia="宋体" w:cs="宋体"/>
          <w:spacing w:val="8"/>
          <w:sz w:val="21"/>
          <w:szCs w:val="21"/>
          <w:u w:val="single" w:color="auto"/>
        </w:rPr>
        <w:t>或暂按发包人审定的结果先行结算（暂留</w:t>
      </w:r>
      <w:r>
        <w:rPr>
          <w:rFonts w:hint="eastAsia" w:ascii="宋体" w:hAnsi="宋体" w:eastAsia="宋体" w:cs="宋体"/>
          <w:spacing w:val="-31"/>
          <w:sz w:val="21"/>
          <w:szCs w:val="21"/>
          <w:u w:val="single" w:color="auto"/>
        </w:rPr>
        <w:t xml:space="preserve"> </w:t>
      </w:r>
      <w:r>
        <w:rPr>
          <w:rFonts w:hint="eastAsia" w:ascii="宋体" w:hAnsi="宋体" w:eastAsia="宋体" w:cs="宋体"/>
          <w:spacing w:val="8"/>
          <w:sz w:val="21"/>
          <w:szCs w:val="21"/>
          <w:u w:val="single" w:color="auto"/>
        </w:rPr>
        <w:t>3%的做为保修金费用</w:t>
      </w:r>
      <w:r>
        <w:rPr>
          <w:rFonts w:hint="eastAsia" w:ascii="宋体" w:hAnsi="宋体" w:eastAsia="宋体" w:cs="宋体"/>
          <w:sz w:val="21"/>
          <w:szCs w:val="21"/>
          <w:u w:val="single" w:color="auto"/>
        </w:rPr>
        <w:t>），</w:t>
      </w:r>
      <w:r>
        <w:rPr>
          <w:rFonts w:hint="eastAsia" w:ascii="宋体" w:hAnsi="宋体" w:eastAsia="宋体" w:cs="宋体"/>
          <w:spacing w:val="8"/>
          <w:sz w:val="21"/>
          <w:szCs w:val="21"/>
          <w:u w:val="single" w:color="auto"/>
        </w:rPr>
        <w:t>同时双方就结算报告及结算资料持不同意见的部</w:t>
      </w:r>
      <w:r>
        <w:rPr>
          <w:rFonts w:hint="eastAsia" w:ascii="宋体" w:hAnsi="宋体" w:eastAsia="宋体" w:cs="宋体"/>
          <w:spacing w:val="9"/>
          <w:sz w:val="21"/>
          <w:szCs w:val="21"/>
          <w:u w:val="single" w:color="auto"/>
        </w:rPr>
        <w:t>分继续进行审定，直至双方取得一致意见；最终审定后的结算价若与已支付的价款有出入，其差额按银行</w:t>
      </w:r>
      <w:r>
        <w:rPr>
          <w:rFonts w:hint="eastAsia" w:ascii="宋体" w:hAnsi="宋体" w:eastAsia="宋体" w:cs="宋体"/>
          <w:spacing w:val="8"/>
          <w:sz w:val="21"/>
          <w:szCs w:val="21"/>
          <w:u w:val="single" w:color="auto"/>
        </w:rPr>
        <w:t>同类同期利率支付利息</w:t>
      </w:r>
      <w:r>
        <w:rPr>
          <w:rFonts w:hint="eastAsia" w:ascii="宋体" w:hAnsi="宋体" w:eastAsia="宋体" w:cs="宋体"/>
          <w:spacing w:val="8"/>
          <w:sz w:val="21"/>
          <w:szCs w:val="21"/>
        </w:rPr>
        <w:t>。</w:t>
      </w:r>
    </w:p>
    <w:p w14:paraId="146EC71E">
      <w:pPr>
        <w:spacing w:line="228" w:lineRule="auto"/>
        <w:ind w:left="435"/>
        <w:rPr>
          <w:rFonts w:hint="eastAsia" w:ascii="宋体" w:hAnsi="宋体" w:eastAsia="宋体" w:cs="宋体"/>
          <w:sz w:val="21"/>
          <w:szCs w:val="21"/>
        </w:rPr>
      </w:pPr>
      <w:r>
        <w:rPr>
          <w:rFonts w:hint="eastAsia" w:ascii="宋体" w:hAnsi="宋体" w:eastAsia="宋体" w:cs="宋体"/>
          <w:spacing w:val="3"/>
          <w:sz w:val="21"/>
          <w:szCs w:val="21"/>
        </w:rPr>
        <w:t>14.4</w:t>
      </w:r>
      <w:r>
        <w:rPr>
          <w:rFonts w:hint="eastAsia" w:ascii="宋体" w:hAnsi="宋体" w:eastAsia="宋体" w:cs="宋体"/>
          <w:spacing w:val="14"/>
          <w:sz w:val="21"/>
          <w:szCs w:val="21"/>
        </w:rPr>
        <w:t xml:space="preserve"> </w:t>
      </w:r>
      <w:r>
        <w:rPr>
          <w:rFonts w:hint="eastAsia" w:ascii="宋体" w:hAnsi="宋体" w:eastAsia="宋体" w:cs="宋体"/>
          <w:spacing w:val="3"/>
          <w:sz w:val="21"/>
          <w:szCs w:val="21"/>
        </w:rPr>
        <w:t>最终结清</w:t>
      </w:r>
    </w:p>
    <w:p w14:paraId="5DAA85DD">
      <w:pPr>
        <w:spacing w:before="233" w:line="228" w:lineRule="auto"/>
        <w:ind w:left="435"/>
        <w:rPr>
          <w:rFonts w:hint="eastAsia" w:ascii="宋体" w:hAnsi="宋体" w:eastAsia="宋体" w:cs="宋体"/>
          <w:sz w:val="21"/>
          <w:szCs w:val="21"/>
        </w:rPr>
      </w:pPr>
      <w:r>
        <w:rPr>
          <w:rFonts w:hint="eastAsia" w:ascii="宋体" w:hAnsi="宋体" w:eastAsia="宋体" w:cs="宋体"/>
          <w:spacing w:val="5"/>
          <w:sz w:val="21"/>
          <w:szCs w:val="21"/>
        </w:rPr>
        <w:t>14.4.1 最终结清申请单</w:t>
      </w:r>
    </w:p>
    <w:p w14:paraId="0E19D8CC">
      <w:pPr>
        <w:spacing w:before="113" w:line="228" w:lineRule="auto"/>
        <w:ind w:left="419"/>
        <w:rPr>
          <w:rFonts w:hint="eastAsia" w:ascii="宋体" w:hAnsi="宋体" w:eastAsia="宋体" w:cs="宋体"/>
          <w:sz w:val="21"/>
          <w:szCs w:val="21"/>
        </w:rPr>
      </w:pPr>
      <w:r>
        <w:rPr>
          <w:rFonts w:hint="eastAsia" w:ascii="宋体" w:hAnsi="宋体" w:eastAsia="宋体" w:cs="宋体"/>
          <w:spacing w:val="8"/>
          <w:sz w:val="21"/>
          <w:szCs w:val="21"/>
        </w:rPr>
        <w:t>承包人提交最终结清申请单的份数：</w:t>
      </w:r>
      <w:r>
        <w:rPr>
          <w:rFonts w:hint="eastAsia" w:ascii="宋体" w:hAnsi="宋体" w:eastAsia="宋体" w:cs="宋体"/>
          <w:spacing w:val="8"/>
          <w:sz w:val="21"/>
          <w:szCs w:val="21"/>
          <w:u w:val="single" w:color="auto"/>
        </w:rPr>
        <w:t xml:space="preserve">   一式四份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3B6CCC6B">
      <w:pPr>
        <w:spacing w:before="113" w:line="332" w:lineRule="auto"/>
        <w:ind w:left="26" w:right="84" w:firstLine="393"/>
        <w:rPr>
          <w:rFonts w:hint="eastAsia" w:ascii="宋体" w:hAnsi="宋体" w:eastAsia="宋体" w:cs="宋体"/>
          <w:sz w:val="21"/>
          <w:szCs w:val="21"/>
        </w:rPr>
      </w:pPr>
      <w:r>
        <w:rPr>
          <w:rFonts w:hint="eastAsia" w:ascii="宋体" w:hAnsi="宋体" w:eastAsia="宋体" w:cs="宋体"/>
          <w:spacing w:val="8"/>
          <w:sz w:val="21"/>
          <w:szCs w:val="21"/>
        </w:rPr>
        <w:t>承包人提交最终结算申请单的期限：</w:t>
      </w:r>
      <w:r>
        <w:rPr>
          <w:rFonts w:hint="eastAsia" w:ascii="宋体" w:hAnsi="宋体" w:eastAsia="宋体" w:cs="宋体"/>
          <w:spacing w:val="8"/>
          <w:sz w:val="21"/>
          <w:szCs w:val="21"/>
          <w:u w:val="single" w:color="auto"/>
        </w:rPr>
        <w:t>缺陷责任期终止证书签发后</w:t>
      </w:r>
      <w:r>
        <w:rPr>
          <w:rFonts w:hint="eastAsia" w:ascii="宋体" w:hAnsi="宋体" w:eastAsia="宋体" w:cs="宋体"/>
          <w:spacing w:val="-15"/>
          <w:sz w:val="21"/>
          <w:szCs w:val="21"/>
          <w:u w:val="single" w:color="auto"/>
        </w:rPr>
        <w:t xml:space="preserve"> </w:t>
      </w:r>
      <w:r>
        <w:rPr>
          <w:rFonts w:hint="eastAsia" w:ascii="宋体" w:hAnsi="宋体" w:eastAsia="宋体" w:cs="宋体"/>
          <w:spacing w:val="8"/>
          <w:sz w:val="21"/>
          <w:szCs w:val="21"/>
          <w:u w:val="single" w:color="auto"/>
        </w:rPr>
        <w:t>14</w:t>
      </w:r>
      <w:r>
        <w:rPr>
          <w:rFonts w:hint="eastAsia" w:ascii="宋体" w:hAnsi="宋体" w:eastAsia="宋体" w:cs="宋体"/>
          <w:spacing w:val="-34"/>
          <w:sz w:val="21"/>
          <w:szCs w:val="21"/>
          <w:u w:val="single" w:color="auto"/>
        </w:rPr>
        <w:t xml:space="preserve"> </w:t>
      </w:r>
      <w:r>
        <w:rPr>
          <w:rFonts w:hint="eastAsia" w:ascii="宋体" w:hAnsi="宋体" w:eastAsia="宋体" w:cs="宋体"/>
          <w:spacing w:val="8"/>
          <w:sz w:val="21"/>
          <w:szCs w:val="21"/>
          <w:u w:val="single" w:color="auto"/>
        </w:rPr>
        <w:t>天内向监理人提交</w:t>
      </w:r>
      <w:r>
        <w:rPr>
          <w:rFonts w:hint="eastAsia" w:ascii="宋体" w:hAnsi="宋体" w:eastAsia="宋体" w:cs="宋体"/>
          <w:spacing w:val="-40"/>
          <w:sz w:val="21"/>
          <w:szCs w:val="21"/>
          <w:u w:val="single" w:color="auto"/>
        </w:rPr>
        <w:t xml:space="preserve"> </w:t>
      </w:r>
      <w:r>
        <w:rPr>
          <w:rFonts w:hint="eastAsia" w:ascii="宋体" w:hAnsi="宋体" w:eastAsia="宋体" w:cs="宋体"/>
          <w:spacing w:val="8"/>
          <w:sz w:val="21"/>
          <w:szCs w:val="21"/>
          <w:u w:val="single" w:color="auto"/>
        </w:rPr>
        <w:t>4</w:t>
      </w:r>
      <w:r>
        <w:rPr>
          <w:rFonts w:hint="eastAsia" w:ascii="宋体" w:hAnsi="宋体" w:eastAsia="宋体" w:cs="宋体"/>
          <w:spacing w:val="-38"/>
          <w:sz w:val="21"/>
          <w:szCs w:val="21"/>
          <w:u w:val="single" w:color="auto"/>
        </w:rPr>
        <w:t xml:space="preserve"> </w:t>
      </w:r>
      <w:r>
        <w:rPr>
          <w:rFonts w:hint="eastAsia" w:ascii="宋体" w:hAnsi="宋体" w:eastAsia="宋体" w:cs="宋体"/>
          <w:spacing w:val="8"/>
          <w:sz w:val="21"/>
          <w:szCs w:val="21"/>
          <w:u w:val="single" w:color="auto"/>
        </w:rPr>
        <w:t>份竣工付款</w:t>
      </w:r>
      <w:r>
        <w:rPr>
          <w:rFonts w:hint="eastAsia" w:ascii="宋体" w:hAnsi="宋体" w:eastAsia="宋体" w:cs="宋体"/>
          <w:spacing w:val="5"/>
          <w:sz w:val="21"/>
          <w:szCs w:val="21"/>
          <w:u w:val="single" w:color="auto"/>
        </w:rPr>
        <w:t xml:space="preserve">申请单及相关证明材料  </w:t>
      </w:r>
      <w:r>
        <w:rPr>
          <w:rFonts w:hint="eastAsia" w:ascii="宋体" w:hAnsi="宋体" w:eastAsia="宋体" w:cs="宋体"/>
          <w:spacing w:val="5"/>
          <w:sz w:val="21"/>
          <w:szCs w:val="21"/>
        </w:rPr>
        <w:t>。</w:t>
      </w:r>
    </w:p>
    <w:p w14:paraId="237B4E9A">
      <w:pPr>
        <w:spacing w:before="1" w:line="227" w:lineRule="auto"/>
        <w:ind w:left="435"/>
        <w:rPr>
          <w:rFonts w:hint="eastAsia" w:ascii="宋体" w:hAnsi="宋体" w:eastAsia="宋体" w:cs="宋体"/>
          <w:sz w:val="21"/>
          <w:szCs w:val="21"/>
        </w:rPr>
      </w:pPr>
      <w:r>
        <w:rPr>
          <w:rFonts w:hint="eastAsia" w:ascii="宋体" w:hAnsi="宋体" w:eastAsia="宋体" w:cs="宋体"/>
          <w:spacing w:val="6"/>
          <w:sz w:val="21"/>
          <w:szCs w:val="21"/>
        </w:rPr>
        <w:t>14.4.2 最终结清证书和支付</w:t>
      </w:r>
    </w:p>
    <w:p w14:paraId="61587E02">
      <w:pPr>
        <w:spacing w:before="113" w:line="228" w:lineRule="auto"/>
        <w:ind w:left="430"/>
        <w:rPr>
          <w:rFonts w:hint="eastAsia" w:ascii="宋体" w:hAnsi="宋体" w:eastAsia="宋体" w:cs="宋体"/>
          <w:sz w:val="21"/>
          <w:szCs w:val="21"/>
        </w:rPr>
      </w:pPr>
      <w:r>
        <w:rPr>
          <w:rFonts w:hint="eastAsia" w:ascii="宋体" w:hAnsi="宋体" w:eastAsia="宋体" w:cs="宋体"/>
          <w:spacing w:val="9"/>
          <w:sz w:val="21"/>
          <w:szCs w:val="21"/>
        </w:rPr>
        <w:t>（1）发包人完成最终结清申请单的审批并颁发最终结清证书的期限：</w:t>
      </w:r>
      <w:r>
        <w:rPr>
          <w:rFonts w:hint="eastAsia" w:ascii="宋体" w:hAnsi="宋体" w:eastAsia="宋体" w:cs="宋体"/>
          <w:spacing w:val="9"/>
          <w:sz w:val="21"/>
          <w:szCs w:val="21"/>
          <w:u w:val="single" w:color="auto"/>
        </w:rPr>
        <w:t xml:space="preserve">  按通用条款</w:t>
      </w:r>
      <w:r>
        <w:rPr>
          <w:rFonts w:hint="eastAsia" w:ascii="宋体" w:hAnsi="宋体" w:eastAsia="宋体" w:cs="宋体"/>
          <w:spacing w:val="8"/>
          <w:sz w:val="21"/>
          <w:szCs w:val="21"/>
          <w:u w:val="single" w:color="auto"/>
        </w:rPr>
        <w:t>执行</w:t>
      </w:r>
      <w:r>
        <w:rPr>
          <w:rFonts w:hint="eastAsia" w:ascii="宋体" w:hAnsi="宋体" w:eastAsia="宋体" w:cs="宋体"/>
          <w:spacing w:val="8"/>
          <w:sz w:val="21"/>
          <w:szCs w:val="21"/>
        </w:rPr>
        <w:t>。</w:t>
      </w:r>
    </w:p>
    <w:p w14:paraId="12FAA350">
      <w:pPr>
        <w:spacing w:before="113" w:line="228" w:lineRule="auto"/>
        <w:ind w:left="430"/>
        <w:rPr>
          <w:rFonts w:hint="eastAsia" w:ascii="宋体" w:hAnsi="宋体" w:eastAsia="宋体" w:cs="宋体"/>
          <w:sz w:val="21"/>
          <w:szCs w:val="21"/>
        </w:rPr>
      </w:pPr>
      <w:r>
        <w:rPr>
          <w:rFonts w:hint="eastAsia" w:ascii="宋体" w:hAnsi="宋体" w:eastAsia="宋体" w:cs="宋体"/>
          <w:spacing w:val="8"/>
          <w:sz w:val="21"/>
          <w:szCs w:val="21"/>
        </w:rPr>
        <w:t>（2）发包人完成支付的期限：</w:t>
      </w:r>
      <w:r>
        <w:rPr>
          <w:rFonts w:hint="eastAsia" w:ascii="宋体" w:hAnsi="宋体" w:eastAsia="宋体" w:cs="宋体"/>
          <w:spacing w:val="8"/>
          <w:sz w:val="21"/>
          <w:szCs w:val="21"/>
          <w:u w:val="single" w:color="auto"/>
        </w:rPr>
        <w:t>在颁发最终</w:t>
      </w:r>
      <w:r>
        <w:rPr>
          <w:rFonts w:hint="eastAsia" w:ascii="宋体" w:hAnsi="宋体" w:eastAsia="宋体" w:cs="宋体"/>
          <w:spacing w:val="7"/>
          <w:sz w:val="21"/>
          <w:szCs w:val="21"/>
          <w:u w:val="single" w:color="auto"/>
        </w:rPr>
        <w:t>结清证书后的</w:t>
      </w:r>
      <w:r>
        <w:rPr>
          <w:rFonts w:hint="eastAsia" w:ascii="宋体" w:hAnsi="宋体" w:eastAsia="宋体" w:cs="宋体"/>
          <w:spacing w:val="-35"/>
          <w:sz w:val="21"/>
          <w:szCs w:val="21"/>
          <w:u w:val="single" w:color="auto"/>
        </w:rPr>
        <w:t xml:space="preserve"> </w:t>
      </w:r>
      <w:r>
        <w:rPr>
          <w:rFonts w:hint="eastAsia" w:ascii="宋体" w:hAnsi="宋体" w:eastAsia="宋体" w:cs="宋体"/>
          <w:spacing w:val="7"/>
          <w:sz w:val="21"/>
          <w:szCs w:val="21"/>
          <w:u w:val="single" w:color="auto"/>
        </w:rPr>
        <w:t>30</w:t>
      </w:r>
      <w:r>
        <w:rPr>
          <w:rFonts w:hint="eastAsia" w:ascii="宋体" w:hAnsi="宋体" w:eastAsia="宋体" w:cs="宋体"/>
          <w:spacing w:val="-36"/>
          <w:sz w:val="21"/>
          <w:szCs w:val="21"/>
          <w:u w:val="single" w:color="auto"/>
        </w:rPr>
        <w:t xml:space="preserve"> </w:t>
      </w:r>
      <w:r>
        <w:rPr>
          <w:rFonts w:hint="eastAsia" w:ascii="宋体" w:hAnsi="宋体" w:eastAsia="宋体" w:cs="宋体"/>
          <w:spacing w:val="7"/>
          <w:sz w:val="21"/>
          <w:szCs w:val="21"/>
          <w:u w:val="single" w:color="auto"/>
        </w:rPr>
        <w:t>天内</w:t>
      </w:r>
      <w:r>
        <w:rPr>
          <w:rFonts w:hint="eastAsia" w:ascii="宋体" w:hAnsi="宋体" w:eastAsia="宋体" w:cs="宋体"/>
          <w:spacing w:val="7"/>
          <w:sz w:val="21"/>
          <w:szCs w:val="21"/>
        </w:rPr>
        <w:t>。</w:t>
      </w:r>
    </w:p>
    <w:p w14:paraId="6CFA1242">
      <w:pPr>
        <w:spacing w:before="234" w:line="228" w:lineRule="auto"/>
        <w:ind w:left="15"/>
        <w:outlineLvl w:val="3"/>
        <w:rPr>
          <w:rFonts w:hint="eastAsia" w:ascii="宋体" w:hAnsi="宋体" w:eastAsia="宋体" w:cs="宋体"/>
          <w:sz w:val="21"/>
          <w:szCs w:val="21"/>
        </w:rPr>
      </w:pPr>
      <w:r>
        <w:rPr>
          <w:rFonts w:hint="eastAsia" w:ascii="宋体" w:hAnsi="宋体" w:eastAsia="宋体" w:cs="宋体"/>
          <w:spacing w:val="6"/>
          <w:sz w:val="21"/>
          <w:szCs w:val="21"/>
        </w:rPr>
        <w:t>15. 缺陷责任期与保修</w:t>
      </w:r>
    </w:p>
    <w:p w14:paraId="25FFEE51">
      <w:pPr>
        <w:spacing w:before="233" w:line="228" w:lineRule="auto"/>
        <w:ind w:left="435"/>
        <w:rPr>
          <w:rFonts w:hint="eastAsia" w:ascii="宋体" w:hAnsi="宋体" w:eastAsia="宋体" w:cs="宋体"/>
          <w:sz w:val="21"/>
          <w:szCs w:val="21"/>
        </w:rPr>
      </w:pPr>
      <w:r>
        <w:rPr>
          <w:rFonts w:hint="eastAsia" w:ascii="宋体" w:hAnsi="宋体" w:eastAsia="宋体" w:cs="宋体"/>
          <w:spacing w:val="4"/>
          <w:sz w:val="21"/>
          <w:szCs w:val="21"/>
        </w:rPr>
        <w:t>15.2</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缺陷责任期</w:t>
      </w:r>
    </w:p>
    <w:p w14:paraId="45809AA7">
      <w:pPr>
        <w:spacing w:before="233" w:line="228" w:lineRule="auto"/>
        <w:ind w:left="419"/>
        <w:rPr>
          <w:rFonts w:hint="eastAsia" w:ascii="宋体" w:hAnsi="宋体" w:eastAsia="宋体" w:cs="宋体"/>
          <w:sz w:val="21"/>
          <w:szCs w:val="21"/>
        </w:rPr>
      </w:pPr>
      <w:r>
        <w:rPr>
          <w:rFonts w:hint="eastAsia" w:ascii="宋体" w:hAnsi="宋体" w:eastAsia="宋体" w:cs="宋体"/>
          <w:spacing w:val="7"/>
          <w:sz w:val="21"/>
          <w:szCs w:val="21"/>
        </w:rPr>
        <w:t>缺陷责任期的具体期限：</w:t>
      </w:r>
      <w:r>
        <w:rPr>
          <w:rFonts w:hint="eastAsia" w:ascii="宋体" w:hAnsi="宋体" w:eastAsia="宋体" w:cs="宋体"/>
          <w:spacing w:val="7"/>
          <w:sz w:val="21"/>
          <w:szCs w:val="21"/>
          <w:u w:val="single" w:color="auto"/>
        </w:rPr>
        <w:t xml:space="preserve">  24</w:t>
      </w:r>
      <w:r>
        <w:rPr>
          <w:rFonts w:hint="eastAsia" w:ascii="宋体" w:hAnsi="宋体" w:eastAsia="宋体" w:cs="宋体"/>
          <w:spacing w:val="-38"/>
          <w:sz w:val="21"/>
          <w:szCs w:val="21"/>
          <w:u w:val="single" w:color="auto"/>
        </w:rPr>
        <w:t xml:space="preserve"> </w:t>
      </w:r>
      <w:r>
        <w:rPr>
          <w:rFonts w:hint="eastAsia" w:ascii="宋体" w:hAnsi="宋体" w:eastAsia="宋体" w:cs="宋体"/>
          <w:spacing w:val="7"/>
          <w:sz w:val="21"/>
          <w:szCs w:val="21"/>
          <w:u w:val="single" w:color="auto"/>
        </w:rPr>
        <w:t xml:space="preserve">个月   </w:t>
      </w:r>
      <w:r>
        <w:rPr>
          <w:rFonts w:hint="eastAsia" w:ascii="宋体" w:hAnsi="宋体" w:eastAsia="宋体" w:cs="宋体"/>
          <w:spacing w:val="7"/>
          <w:sz w:val="21"/>
          <w:szCs w:val="21"/>
        </w:rPr>
        <w:t>。</w:t>
      </w:r>
    </w:p>
    <w:p w14:paraId="588247EF">
      <w:pPr>
        <w:spacing w:before="113" w:line="229" w:lineRule="auto"/>
        <w:ind w:left="15"/>
        <w:outlineLvl w:val="2"/>
        <w:rPr>
          <w:rFonts w:hint="eastAsia" w:ascii="宋体" w:hAnsi="宋体" w:eastAsia="宋体" w:cs="宋体"/>
          <w:sz w:val="21"/>
          <w:szCs w:val="21"/>
        </w:rPr>
      </w:pPr>
      <w:r>
        <w:rPr>
          <w:rFonts w:hint="eastAsia" w:ascii="宋体" w:hAnsi="宋体" w:eastAsia="宋体" w:cs="宋体"/>
          <w:b/>
          <w:bCs/>
          <w:spacing w:val="3"/>
          <w:sz w:val="21"/>
          <w:szCs w:val="21"/>
        </w:rPr>
        <w:t>15.3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质量保证金</w:t>
      </w:r>
    </w:p>
    <w:p w14:paraId="36D8EF1F">
      <w:pPr>
        <w:spacing w:before="112" w:line="333" w:lineRule="auto"/>
        <w:ind w:left="2" w:firstLine="420"/>
        <w:rPr>
          <w:rFonts w:hint="eastAsia" w:ascii="宋体" w:hAnsi="宋体" w:eastAsia="宋体" w:cs="宋体"/>
          <w:sz w:val="21"/>
          <w:szCs w:val="21"/>
        </w:rPr>
      </w:pPr>
      <w:r>
        <w:rPr>
          <w:rFonts w:hint="eastAsia" w:ascii="宋体" w:hAnsi="宋体" w:eastAsia="宋体" w:cs="宋体"/>
          <w:spacing w:val="7"/>
          <w:sz w:val="21"/>
          <w:szCs w:val="21"/>
        </w:rPr>
        <w:t>关于是否扣留质量保证金的约定：</w:t>
      </w:r>
      <w:r>
        <w:rPr>
          <w:rFonts w:hint="eastAsia" w:ascii="宋体" w:hAnsi="宋体" w:eastAsia="宋体" w:cs="宋体"/>
          <w:spacing w:val="7"/>
          <w:sz w:val="21"/>
          <w:szCs w:val="21"/>
          <w:u w:val="single" w:color="auto"/>
        </w:rPr>
        <w:t xml:space="preserve">  按工程最终结算审核造价金额的</w:t>
      </w:r>
      <w:r>
        <w:rPr>
          <w:rFonts w:hint="eastAsia" w:ascii="宋体" w:hAnsi="宋体" w:eastAsia="宋体" w:cs="宋体"/>
          <w:spacing w:val="-23"/>
          <w:sz w:val="21"/>
          <w:szCs w:val="21"/>
          <w:u w:val="single" w:color="auto"/>
        </w:rPr>
        <w:t xml:space="preserve"> </w:t>
      </w:r>
      <w:r>
        <w:rPr>
          <w:rFonts w:hint="eastAsia" w:ascii="宋体" w:hAnsi="宋体" w:eastAsia="宋体" w:cs="宋体"/>
          <w:spacing w:val="7"/>
          <w:sz w:val="21"/>
          <w:szCs w:val="21"/>
          <w:u w:val="single" w:color="auto"/>
        </w:rPr>
        <w:t xml:space="preserve">3%作为质保金  </w:t>
      </w:r>
      <w:r>
        <w:rPr>
          <w:rFonts w:hint="eastAsia" w:ascii="宋体" w:hAnsi="宋体" w:eastAsia="宋体" w:cs="宋体"/>
          <w:spacing w:val="7"/>
          <w:sz w:val="21"/>
          <w:szCs w:val="21"/>
        </w:rPr>
        <w:t>。在工程项目竣</w:t>
      </w:r>
      <w:r>
        <w:rPr>
          <w:rFonts w:hint="eastAsia" w:ascii="宋体" w:hAnsi="宋体" w:eastAsia="宋体" w:cs="宋体"/>
          <w:spacing w:val="9"/>
          <w:sz w:val="21"/>
          <w:szCs w:val="21"/>
        </w:rPr>
        <w:t>工前，承包人按专用合同条款第</w:t>
      </w:r>
      <w:r>
        <w:rPr>
          <w:rFonts w:hint="eastAsia" w:ascii="宋体" w:hAnsi="宋体" w:eastAsia="宋体" w:cs="宋体"/>
          <w:spacing w:val="-33"/>
          <w:sz w:val="21"/>
          <w:szCs w:val="21"/>
        </w:rPr>
        <w:t xml:space="preserve"> </w:t>
      </w:r>
      <w:r>
        <w:rPr>
          <w:rFonts w:hint="eastAsia" w:ascii="宋体" w:hAnsi="宋体" w:eastAsia="宋体" w:cs="宋体"/>
          <w:spacing w:val="9"/>
          <w:sz w:val="21"/>
          <w:szCs w:val="21"/>
        </w:rPr>
        <w:t>3.7</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条提供履约担保</w:t>
      </w:r>
      <w:r>
        <w:rPr>
          <w:rFonts w:hint="eastAsia" w:ascii="宋体" w:hAnsi="宋体" w:eastAsia="宋体" w:cs="宋体"/>
          <w:spacing w:val="8"/>
          <w:sz w:val="21"/>
          <w:szCs w:val="21"/>
        </w:rPr>
        <w:t>的，发包人不得同时预留工程质量保证金。</w:t>
      </w:r>
    </w:p>
    <w:p w14:paraId="5E896D73">
      <w:pPr>
        <w:pStyle w:val="9"/>
        <w:spacing w:line="290" w:lineRule="auto"/>
        <w:rPr>
          <w:rFonts w:hint="eastAsia" w:ascii="宋体" w:hAnsi="宋体" w:eastAsia="宋体" w:cs="宋体"/>
          <w:sz w:val="21"/>
          <w:szCs w:val="21"/>
        </w:rPr>
      </w:pPr>
    </w:p>
    <w:p w14:paraId="738444DB">
      <w:pPr>
        <w:spacing w:before="66" w:line="228" w:lineRule="auto"/>
        <w:ind w:left="15"/>
        <w:outlineLvl w:val="2"/>
        <w:rPr>
          <w:rFonts w:hint="eastAsia" w:ascii="宋体" w:hAnsi="宋体" w:eastAsia="宋体" w:cs="宋体"/>
          <w:sz w:val="21"/>
          <w:szCs w:val="21"/>
        </w:rPr>
      </w:pPr>
      <w:r>
        <w:rPr>
          <w:rFonts w:hint="eastAsia" w:ascii="宋体" w:hAnsi="宋体" w:eastAsia="宋体" w:cs="宋体"/>
          <w:b/>
          <w:bCs/>
          <w:spacing w:val="5"/>
          <w:sz w:val="21"/>
          <w:szCs w:val="21"/>
        </w:rPr>
        <w:t>15.3.1</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承包人提供质量保证金的方式</w:t>
      </w:r>
    </w:p>
    <w:p w14:paraId="16354ACE">
      <w:pPr>
        <w:spacing w:before="113" w:line="228" w:lineRule="auto"/>
        <w:ind w:left="420"/>
        <w:rPr>
          <w:rFonts w:hint="eastAsia" w:ascii="宋体" w:hAnsi="宋体" w:eastAsia="宋体" w:cs="宋体"/>
          <w:sz w:val="21"/>
          <w:szCs w:val="21"/>
        </w:rPr>
      </w:pPr>
      <w:r>
        <w:rPr>
          <w:rFonts w:hint="eastAsia" w:ascii="宋体" w:hAnsi="宋体" w:eastAsia="宋体" w:cs="宋体"/>
          <w:spacing w:val="7"/>
          <w:sz w:val="21"/>
          <w:szCs w:val="21"/>
        </w:rPr>
        <w:t>质量保证金采用以下第</w:t>
      </w:r>
      <w:r>
        <w:rPr>
          <w:rFonts w:hint="eastAsia" w:ascii="宋体" w:hAnsi="宋体" w:eastAsia="宋体" w:cs="宋体"/>
          <w:spacing w:val="7"/>
          <w:sz w:val="21"/>
          <w:szCs w:val="21"/>
          <w:u w:val="single" w:color="auto"/>
        </w:rPr>
        <w:t xml:space="preserve"> （2） </w:t>
      </w:r>
      <w:r>
        <w:rPr>
          <w:rFonts w:hint="eastAsia" w:ascii="宋体" w:hAnsi="宋体" w:eastAsia="宋体" w:cs="宋体"/>
          <w:spacing w:val="-78"/>
          <w:sz w:val="21"/>
          <w:szCs w:val="21"/>
        </w:rPr>
        <w:t xml:space="preserve"> </w:t>
      </w:r>
      <w:r>
        <w:rPr>
          <w:rFonts w:hint="eastAsia" w:ascii="宋体" w:hAnsi="宋体" w:eastAsia="宋体" w:cs="宋体"/>
          <w:spacing w:val="7"/>
          <w:sz w:val="21"/>
          <w:szCs w:val="21"/>
        </w:rPr>
        <w:t>种方式：</w:t>
      </w:r>
    </w:p>
    <w:p w14:paraId="7BC21CF7">
      <w:pPr>
        <w:spacing w:before="114" w:line="228" w:lineRule="auto"/>
        <w:ind w:left="430"/>
        <w:rPr>
          <w:rFonts w:hint="eastAsia" w:ascii="宋体" w:hAnsi="宋体" w:eastAsia="宋体" w:cs="宋体"/>
          <w:sz w:val="21"/>
          <w:szCs w:val="21"/>
        </w:rPr>
      </w:pPr>
      <w:r>
        <w:rPr>
          <w:rFonts w:hint="eastAsia" w:ascii="宋体" w:hAnsi="宋体" w:eastAsia="宋体" w:cs="宋体"/>
          <w:spacing w:val="8"/>
          <w:sz w:val="21"/>
          <w:szCs w:val="21"/>
        </w:rPr>
        <w:t>（1）质量保证金保函，保证金额为：</w:t>
      </w:r>
      <w:r>
        <w:rPr>
          <w:rFonts w:hint="eastAsia" w:ascii="宋体" w:hAnsi="宋体" w:eastAsia="宋体" w:cs="宋体"/>
          <w:spacing w:val="5"/>
          <w:sz w:val="21"/>
          <w:szCs w:val="21"/>
          <w:u w:val="single" w:color="auto"/>
        </w:rPr>
        <w:t xml:space="preserve">                   </w:t>
      </w:r>
      <w:r>
        <w:rPr>
          <w:rFonts w:hint="eastAsia" w:ascii="宋体" w:hAnsi="宋体" w:eastAsia="宋体" w:cs="宋体"/>
          <w:spacing w:val="8"/>
          <w:sz w:val="21"/>
          <w:szCs w:val="21"/>
        </w:rPr>
        <w:t>；</w:t>
      </w:r>
    </w:p>
    <w:p w14:paraId="29017887">
      <w:pPr>
        <w:spacing w:before="112" w:line="229" w:lineRule="auto"/>
        <w:ind w:left="430"/>
        <w:rPr>
          <w:rFonts w:hint="eastAsia" w:ascii="宋体" w:hAnsi="宋体" w:eastAsia="宋体" w:cs="宋体"/>
          <w:sz w:val="21"/>
          <w:szCs w:val="21"/>
        </w:rPr>
      </w:pPr>
      <w:r>
        <w:rPr>
          <w:rFonts w:hint="eastAsia" w:ascii="宋体" w:hAnsi="宋体" w:eastAsia="宋体" w:cs="宋体"/>
          <w:spacing w:val="4"/>
          <w:sz w:val="21"/>
          <w:szCs w:val="21"/>
        </w:rPr>
        <w:t>（2）</w:t>
      </w:r>
      <w:r>
        <w:rPr>
          <w:rFonts w:hint="eastAsia" w:ascii="宋体" w:hAnsi="宋体" w:eastAsia="宋体" w:cs="宋体"/>
          <w:spacing w:val="9"/>
          <w:sz w:val="21"/>
          <w:szCs w:val="21"/>
          <w:u w:val="single" w:color="auto"/>
        </w:rPr>
        <w:t xml:space="preserve">   </w:t>
      </w:r>
      <w:r>
        <w:rPr>
          <w:rFonts w:hint="eastAsia" w:ascii="宋体" w:hAnsi="宋体" w:eastAsia="宋体" w:cs="宋体"/>
          <w:spacing w:val="4"/>
          <w:sz w:val="21"/>
          <w:szCs w:val="21"/>
          <w:u w:val="single" w:color="auto"/>
        </w:rPr>
        <w:t xml:space="preserve">3   </w:t>
      </w:r>
      <w:r>
        <w:rPr>
          <w:rFonts w:hint="eastAsia" w:ascii="宋体" w:hAnsi="宋体" w:eastAsia="宋体" w:cs="宋体"/>
          <w:spacing w:val="-95"/>
          <w:sz w:val="21"/>
          <w:szCs w:val="21"/>
        </w:rPr>
        <w:t xml:space="preserve"> </w:t>
      </w:r>
      <w:r>
        <w:rPr>
          <w:rFonts w:hint="eastAsia" w:ascii="宋体" w:hAnsi="宋体" w:eastAsia="宋体" w:cs="宋体"/>
          <w:spacing w:val="4"/>
          <w:sz w:val="21"/>
          <w:szCs w:val="21"/>
        </w:rPr>
        <w:t>%的工程款；</w:t>
      </w:r>
    </w:p>
    <w:p w14:paraId="4A4271F2">
      <w:pPr>
        <w:spacing w:before="112" w:line="229" w:lineRule="auto"/>
        <w:ind w:left="430"/>
        <w:rPr>
          <w:rFonts w:hint="eastAsia" w:ascii="宋体" w:hAnsi="宋体" w:eastAsia="宋体" w:cs="宋体"/>
          <w:sz w:val="21"/>
          <w:szCs w:val="21"/>
        </w:rPr>
      </w:pPr>
      <w:r>
        <w:rPr>
          <w:rFonts w:hint="eastAsia" w:ascii="宋体" w:hAnsi="宋体" w:eastAsia="宋体" w:cs="宋体"/>
          <w:spacing w:val="4"/>
          <w:sz w:val="21"/>
          <w:szCs w:val="21"/>
        </w:rPr>
        <w:t>（3）其他方式:</w:t>
      </w:r>
      <w:r>
        <w:rPr>
          <w:rFonts w:hint="eastAsia" w:ascii="宋体" w:hAnsi="宋体" w:eastAsia="宋体" w:cs="宋体"/>
          <w:spacing w:val="6"/>
          <w:sz w:val="21"/>
          <w:szCs w:val="21"/>
          <w:u w:val="single" w:color="auto"/>
        </w:rPr>
        <w:t xml:space="preserve">                </w:t>
      </w:r>
      <w:r>
        <w:rPr>
          <w:rFonts w:hint="eastAsia" w:ascii="宋体" w:hAnsi="宋体" w:eastAsia="宋体" w:cs="宋体"/>
          <w:spacing w:val="4"/>
          <w:sz w:val="21"/>
          <w:szCs w:val="21"/>
          <w:u w:val="single" w:color="auto"/>
        </w:rPr>
        <w:t>/</w:t>
      </w:r>
      <w:r>
        <w:rPr>
          <w:rFonts w:hint="eastAsia" w:ascii="宋体" w:hAnsi="宋体" w:eastAsia="宋体" w:cs="宋体"/>
          <w:sz w:val="21"/>
          <w:szCs w:val="21"/>
          <w:u w:val="single" w:color="auto"/>
        </w:rPr>
        <w:t xml:space="preserve">                        </w:t>
      </w:r>
      <w:r>
        <w:rPr>
          <w:rFonts w:hint="eastAsia" w:ascii="宋体" w:hAnsi="宋体" w:eastAsia="宋体" w:cs="宋体"/>
          <w:spacing w:val="4"/>
          <w:sz w:val="21"/>
          <w:szCs w:val="21"/>
        </w:rPr>
        <w:t>。</w:t>
      </w:r>
    </w:p>
    <w:p w14:paraId="13E4F9CB">
      <w:pPr>
        <w:spacing w:before="112" w:line="229" w:lineRule="auto"/>
        <w:ind w:left="15"/>
        <w:outlineLvl w:val="2"/>
        <w:rPr>
          <w:rFonts w:hint="eastAsia" w:ascii="宋体" w:hAnsi="宋体" w:eastAsia="宋体" w:cs="宋体"/>
          <w:sz w:val="21"/>
          <w:szCs w:val="21"/>
        </w:rPr>
      </w:pPr>
      <w:r>
        <w:rPr>
          <w:rFonts w:hint="eastAsia" w:ascii="宋体" w:hAnsi="宋体" w:eastAsia="宋体" w:cs="宋体"/>
          <w:b/>
          <w:bCs/>
          <w:spacing w:val="4"/>
          <w:sz w:val="21"/>
          <w:szCs w:val="21"/>
        </w:rPr>
        <w:t>15.3.2</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质量保证金的扣留</w:t>
      </w:r>
    </w:p>
    <w:p w14:paraId="37DD4347">
      <w:pPr>
        <w:spacing w:before="112" w:line="228" w:lineRule="auto"/>
        <w:ind w:left="420"/>
        <w:rPr>
          <w:rFonts w:hint="eastAsia" w:ascii="宋体" w:hAnsi="宋体" w:eastAsia="宋体" w:cs="宋体"/>
          <w:sz w:val="21"/>
          <w:szCs w:val="21"/>
        </w:rPr>
      </w:pPr>
      <w:r>
        <w:rPr>
          <w:rFonts w:hint="eastAsia" w:ascii="宋体" w:hAnsi="宋体" w:eastAsia="宋体" w:cs="宋体"/>
          <w:spacing w:val="8"/>
          <w:sz w:val="21"/>
          <w:szCs w:val="21"/>
        </w:rPr>
        <w:t>质量保证金的扣留采取以下第</w:t>
      </w:r>
      <w:r>
        <w:rPr>
          <w:rFonts w:hint="eastAsia" w:ascii="宋体" w:hAnsi="宋体" w:eastAsia="宋体" w:cs="宋体"/>
          <w:spacing w:val="8"/>
          <w:sz w:val="21"/>
          <w:szCs w:val="21"/>
          <w:u w:val="single" w:color="auto"/>
        </w:rPr>
        <w:t xml:space="preserve"> （2） </w:t>
      </w:r>
      <w:r>
        <w:rPr>
          <w:rFonts w:hint="eastAsia" w:ascii="宋体" w:hAnsi="宋体" w:eastAsia="宋体" w:cs="宋体"/>
          <w:spacing w:val="-92"/>
          <w:sz w:val="21"/>
          <w:szCs w:val="21"/>
        </w:rPr>
        <w:t xml:space="preserve"> </w:t>
      </w:r>
      <w:r>
        <w:rPr>
          <w:rFonts w:hint="eastAsia" w:ascii="宋体" w:hAnsi="宋体" w:eastAsia="宋体" w:cs="宋体"/>
          <w:spacing w:val="8"/>
          <w:sz w:val="21"/>
          <w:szCs w:val="21"/>
        </w:rPr>
        <w:t>种方式：</w:t>
      </w:r>
    </w:p>
    <w:p w14:paraId="75FAC635">
      <w:pPr>
        <w:spacing w:before="114" w:line="332" w:lineRule="auto"/>
        <w:ind w:left="20" w:right="84" w:firstLine="409"/>
        <w:rPr>
          <w:rFonts w:hint="eastAsia" w:ascii="宋体" w:hAnsi="宋体" w:eastAsia="宋体" w:cs="宋体"/>
          <w:sz w:val="21"/>
          <w:szCs w:val="21"/>
        </w:rPr>
      </w:pPr>
      <w:r>
        <w:rPr>
          <w:rFonts w:hint="eastAsia" w:ascii="宋体" w:hAnsi="宋体" w:eastAsia="宋体" w:cs="宋体"/>
          <w:spacing w:val="10"/>
          <w:sz w:val="21"/>
          <w:szCs w:val="21"/>
        </w:rPr>
        <w:t>（1）在支付工程进度款时逐次扣留，在此</w:t>
      </w:r>
      <w:r>
        <w:rPr>
          <w:rFonts w:hint="eastAsia" w:ascii="宋体" w:hAnsi="宋体" w:eastAsia="宋体" w:cs="宋体"/>
          <w:spacing w:val="9"/>
          <w:sz w:val="21"/>
          <w:szCs w:val="21"/>
        </w:rPr>
        <w:t>情形下，质量保证金的计算基数不包括预付款的支付、扣</w:t>
      </w:r>
      <w:r>
        <w:rPr>
          <w:rFonts w:hint="eastAsia" w:ascii="宋体" w:hAnsi="宋体" w:eastAsia="宋体" w:cs="宋体"/>
          <w:spacing w:val="6"/>
          <w:sz w:val="21"/>
          <w:szCs w:val="21"/>
        </w:rPr>
        <w:t>回以及价格调整的金额；</w:t>
      </w:r>
    </w:p>
    <w:p w14:paraId="62C898C8">
      <w:pPr>
        <w:spacing w:line="228" w:lineRule="auto"/>
        <w:ind w:left="10"/>
        <w:outlineLvl w:val="2"/>
        <w:rPr>
          <w:rFonts w:hint="eastAsia" w:ascii="宋体" w:hAnsi="宋体" w:eastAsia="宋体" w:cs="宋体"/>
          <w:sz w:val="21"/>
          <w:szCs w:val="21"/>
        </w:rPr>
      </w:pPr>
      <w:r>
        <w:rPr>
          <w:rFonts w:hint="eastAsia" w:ascii="宋体" w:hAnsi="宋体" w:eastAsia="宋体" w:cs="宋体"/>
          <w:b/>
          <w:bCs/>
          <w:spacing w:val="7"/>
          <w:sz w:val="21"/>
          <w:szCs w:val="21"/>
        </w:rPr>
        <w:t>（2）工程竣工结算时一次性扣留质量保证</w:t>
      </w:r>
      <w:r>
        <w:rPr>
          <w:rFonts w:hint="eastAsia" w:ascii="宋体" w:hAnsi="宋体" w:eastAsia="宋体" w:cs="宋体"/>
          <w:b/>
          <w:bCs/>
          <w:spacing w:val="6"/>
          <w:sz w:val="21"/>
          <w:szCs w:val="21"/>
        </w:rPr>
        <w:t>金；</w:t>
      </w:r>
    </w:p>
    <w:p w14:paraId="22ACC7BE">
      <w:pPr>
        <w:spacing w:before="113" w:line="229" w:lineRule="auto"/>
        <w:ind w:left="430"/>
        <w:rPr>
          <w:rFonts w:hint="eastAsia" w:ascii="宋体" w:hAnsi="宋体" w:eastAsia="宋体" w:cs="宋体"/>
          <w:sz w:val="21"/>
          <w:szCs w:val="21"/>
        </w:rPr>
      </w:pPr>
      <w:r>
        <w:rPr>
          <w:rFonts w:hint="eastAsia" w:ascii="宋体" w:hAnsi="宋体" w:eastAsia="宋体" w:cs="宋体"/>
          <w:spacing w:val="6"/>
          <w:sz w:val="21"/>
          <w:szCs w:val="21"/>
        </w:rPr>
        <w:t>（3）其他扣留方式:</w:t>
      </w:r>
      <w:r>
        <w:rPr>
          <w:rFonts w:hint="eastAsia" w:ascii="宋体" w:hAnsi="宋体" w:eastAsia="宋体" w:cs="宋体"/>
          <w:spacing w:val="6"/>
          <w:sz w:val="21"/>
          <w:szCs w:val="21"/>
          <w:u w:val="single" w:color="auto"/>
        </w:rPr>
        <w:t xml:space="preserve">      无</w:t>
      </w:r>
      <w:r>
        <w:rPr>
          <w:rFonts w:hint="eastAsia" w:ascii="宋体" w:hAnsi="宋体" w:eastAsia="宋体" w:cs="宋体"/>
          <w:spacing w:val="5"/>
          <w:sz w:val="21"/>
          <w:szCs w:val="21"/>
          <w:u w:val="single" w:color="auto"/>
        </w:rPr>
        <w:t xml:space="preserve">     </w:t>
      </w:r>
      <w:r>
        <w:rPr>
          <w:rFonts w:hint="eastAsia" w:ascii="宋体" w:hAnsi="宋体" w:eastAsia="宋体" w:cs="宋体"/>
          <w:spacing w:val="6"/>
          <w:sz w:val="21"/>
          <w:szCs w:val="21"/>
        </w:rPr>
        <w:t>。</w:t>
      </w:r>
    </w:p>
    <w:p w14:paraId="7C7B6297">
      <w:pPr>
        <w:spacing w:before="113" w:line="315" w:lineRule="auto"/>
        <w:ind w:firstLine="423"/>
        <w:jc w:val="both"/>
        <w:rPr>
          <w:rFonts w:hint="eastAsia" w:ascii="宋体" w:hAnsi="宋体" w:eastAsia="宋体" w:cs="宋体"/>
          <w:sz w:val="21"/>
          <w:szCs w:val="21"/>
        </w:rPr>
      </w:pPr>
      <w:r>
        <w:rPr>
          <w:rFonts w:hint="eastAsia" w:ascii="宋体" w:hAnsi="宋体" w:eastAsia="宋体" w:cs="宋体"/>
          <w:spacing w:val="9"/>
          <w:sz w:val="21"/>
          <w:szCs w:val="21"/>
        </w:rPr>
        <w:t>关于质量保证金的补充约定：</w:t>
      </w:r>
      <w:r>
        <w:rPr>
          <w:rFonts w:hint="eastAsia" w:ascii="宋体" w:hAnsi="宋体" w:eastAsia="宋体" w:cs="宋体"/>
          <w:spacing w:val="9"/>
          <w:sz w:val="21"/>
          <w:szCs w:val="21"/>
          <w:u w:val="single" w:color="auto"/>
        </w:rPr>
        <w:t>缺陷责任期内，承包人认真履行合同约定的责任，到期后，承包人可向发包人申请返还保证金。发包人在接到承包人返还保证金申请后，于</w:t>
      </w:r>
      <w:r>
        <w:rPr>
          <w:rFonts w:hint="eastAsia" w:ascii="宋体" w:hAnsi="宋体" w:eastAsia="宋体" w:cs="宋体"/>
          <w:spacing w:val="-21"/>
          <w:sz w:val="21"/>
          <w:szCs w:val="21"/>
          <w:u w:val="single" w:color="auto"/>
        </w:rPr>
        <w:t xml:space="preserve"> </w:t>
      </w:r>
      <w:r>
        <w:rPr>
          <w:rFonts w:hint="eastAsia" w:ascii="宋体" w:hAnsi="宋体" w:eastAsia="宋体" w:cs="宋体"/>
          <w:spacing w:val="9"/>
          <w:sz w:val="21"/>
          <w:szCs w:val="21"/>
          <w:u w:val="single" w:color="auto"/>
        </w:rPr>
        <w:t>14</w:t>
      </w:r>
      <w:r>
        <w:rPr>
          <w:rFonts w:hint="eastAsia" w:ascii="宋体" w:hAnsi="宋体" w:eastAsia="宋体" w:cs="宋体"/>
          <w:spacing w:val="-34"/>
          <w:sz w:val="21"/>
          <w:szCs w:val="21"/>
          <w:u w:val="single" w:color="auto"/>
        </w:rPr>
        <w:t xml:space="preserve"> </w:t>
      </w:r>
      <w:r>
        <w:rPr>
          <w:rFonts w:hint="eastAsia" w:ascii="宋体" w:hAnsi="宋体" w:eastAsia="宋体" w:cs="宋体"/>
          <w:spacing w:val="8"/>
          <w:sz w:val="21"/>
          <w:szCs w:val="21"/>
          <w:u w:val="single" w:color="auto"/>
        </w:rPr>
        <w:t>天内会同承包人按照合同约定的</w:t>
      </w:r>
      <w:r>
        <w:rPr>
          <w:rFonts w:hint="eastAsia" w:ascii="宋体" w:hAnsi="宋体" w:eastAsia="宋体" w:cs="宋体"/>
          <w:spacing w:val="9"/>
          <w:sz w:val="21"/>
          <w:szCs w:val="21"/>
          <w:u w:val="single" w:color="auto"/>
        </w:rPr>
        <w:t xml:space="preserve">内容进行核实。如无异议，按照约定将保证金返还（无息）给承包人；质量保修金的返还，并不能免除承包人按照合同约定应承担的质量保修责任和应履行的质量保修义务   </w:t>
      </w:r>
      <w:r>
        <w:rPr>
          <w:rFonts w:hint="eastAsia" w:ascii="宋体" w:hAnsi="宋体" w:eastAsia="宋体" w:cs="宋体"/>
          <w:spacing w:val="9"/>
          <w:sz w:val="21"/>
          <w:szCs w:val="21"/>
        </w:rPr>
        <w:t>。</w:t>
      </w:r>
    </w:p>
    <w:p w14:paraId="4A763007">
      <w:pPr>
        <w:spacing w:before="65" w:line="228" w:lineRule="auto"/>
        <w:ind w:left="444"/>
        <w:rPr>
          <w:rFonts w:hint="eastAsia" w:ascii="宋体" w:hAnsi="宋体" w:eastAsia="宋体" w:cs="宋体"/>
          <w:sz w:val="21"/>
          <w:szCs w:val="21"/>
        </w:rPr>
      </w:pPr>
      <w:r>
        <w:rPr>
          <w:rFonts w:hint="eastAsia" w:ascii="宋体" w:hAnsi="宋体" w:eastAsia="宋体" w:cs="宋体"/>
          <w:spacing w:val="1"/>
          <w:sz w:val="21"/>
          <w:szCs w:val="21"/>
        </w:rPr>
        <w:t>15.4</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保修</w:t>
      </w:r>
    </w:p>
    <w:p w14:paraId="752D5C88">
      <w:pPr>
        <w:spacing w:before="233" w:line="228" w:lineRule="auto"/>
        <w:ind w:left="434"/>
        <w:rPr>
          <w:rFonts w:hint="eastAsia" w:ascii="宋体" w:hAnsi="宋体" w:eastAsia="宋体" w:cs="宋体"/>
          <w:sz w:val="21"/>
          <w:szCs w:val="21"/>
        </w:rPr>
      </w:pPr>
      <w:r>
        <w:rPr>
          <w:rFonts w:hint="eastAsia" w:ascii="宋体" w:hAnsi="宋体" w:eastAsia="宋体" w:cs="宋体"/>
          <w:spacing w:val="4"/>
          <w:sz w:val="21"/>
          <w:szCs w:val="21"/>
        </w:rPr>
        <w:t>15.4.1 保修责任</w:t>
      </w:r>
    </w:p>
    <w:p w14:paraId="0047A45B">
      <w:pPr>
        <w:spacing w:before="113" w:line="332" w:lineRule="auto"/>
        <w:ind w:left="11" w:right="1" w:firstLine="410"/>
        <w:rPr>
          <w:rFonts w:hint="eastAsia" w:ascii="宋体" w:hAnsi="宋体" w:eastAsia="宋体" w:cs="宋体"/>
          <w:sz w:val="21"/>
          <w:szCs w:val="21"/>
        </w:rPr>
      </w:pPr>
      <w:r>
        <w:rPr>
          <w:rFonts w:hint="eastAsia" w:ascii="宋体" w:hAnsi="宋体" w:eastAsia="宋体" w:cs="宋体"/>
          <w:spacing w:val="7"/>
          <w:sz w:val="21"/>
          <w:szCs w:val="21"/>
        </w:rPr>
        <w:t>工程保修期为：</w:t>
      </w:r>
      <w:r>
        <w:rPr>
          <w:rFonts w:hint="eastAsia" w:ascii="宋体" w:hAnsi="宋体" w:eastAsia="宋体" w:cs="宋体"/>
          <w:spacing w:val="7"/>
          <w:sz w:val="21"/>
          <w:szCs w:val="21"/>
          <w:u w:val="single" w:color="auto"/>
        </w:rPr>
        <w:t>根据《建设工程质量管理条例》及有关规定，约定本工程的保修期如下： ⒈地基基础</w:t>
      </w:r>
      <w:r>
        <w:rPr>
          <w:rFonts w:hint="eastAsia" w:ascii="宋体" w:hAnsi="宋体" w:eastAsia="宋体" w:cs="宋体"/>
          <w:spacing w:val="8"/>
          <w:sz w:val="21"/>
          <w:szCs w:val="21"/>
          <w:u w:val="single" w:color="auto"/>
        </w:rPr>
        <w:t>工程和主体结构工程为设计文件规定的该工程合理使用年限；</w:t>
      </w:r>
      <w:r>
        <w:rPr>
          <w:rFonts w:hint="eastAsia" w:ascii="宋体" w:hAnsi="宋体" w:eastAsia="宋体" w:cs="宋体"/>
          <w:spacing w:val="-27"/>
          <w:sz w:val="21"/>
          <w:szCs w:val="21"/>
          <w:u w:val="single" w:color="auto"/>
        </w:rPr>
        <w:t xml:space="preserve"> </w:t>
      </w:r>
      <w:r>
        <w:rPr>
          <w:rFonts w:hint="eastAsia" w:ascii="宋体" w:hAnsi="宋体" w:eastAsia="宋体" w:cs="宋体"/>
          <w:spacing w:val="8"/>
          <w:sz w:val="21"/>
          <w:szCs w:val="21"/>
          <w:u w:val="single" w:color="auto"/>
        </w:rPr>
        <w:t>⒉屋面防</w:t>
      </w:r>
      <w:r>
        <w:rPr>
          <w:rFonts w:hint="eastAsia" w:ascii="宋体" w:hAnsi="宋体" w:eastAsia="宋体" w:cs="宋体"/>
          <w:spacing w:val="7"/>
          <w:sz w:val="21"/>
          <w:szCs w:val="21"/>
          <w:u w:val="single" w:color="auto"/>
        </w:rPr>
        <w:t>水工程、有防水要求的卫生间、房</w:t>
      </w:r>
      <w:r>
        <w:rPr>
          <w:rFonts w:hint="eastAsia" w:ascii="宋体" w:hAnsi="宋体" w:eastAsia="宋体" w:cs="宋体"/>
          <w:spacing w:val="5"/>
          <w:sz w:val="21"/>
          <w:szCs w:val="21"/>
          <w:u w:val="single" w:color="auto"/>
        </w:rPr>
        <w:t>间和外墙面的防渗漏为五年；</w:t>
      </w:r>
      <w:r>
        <w:rPr>
          <w:rFonts w:hint="eastAsia" w:ascii="宋体" w:hAnsi="宋体" w:eastAsia="宋体" w:cs="宋体"/>
          <w:spacing w:val="-23"/>
          <w:sz w:val="21"/>
          <w:szCs w:val="21"/>
          <w:u w:val="single" w:color="auto"/>
        </w:rPr>
        <w:t xml:space="preserve"> </w:t>
      </w:r>
      <w:r>
        <w:rPr>
          <w:rFonts w:hint="eastAsia" w:ascii="宋体" w:hAnsi="宋体" w:eastAsia="宋体" w:cs="宋体"/>
          <w:spacing w:val="5"/>
          <w:sz w:val="21"/>
          <w:szCs w:val="21"/>
          <w:u w:val="single" w:color="auto"/>
        </w:rPr>
        <w:t>⒊装修工程为两年；</w:t>
      </w:r>
      <w:r>
        <w:rPr>
          <w:rFonts w:hint="eastAsia" w:ascii="宋体" w:hAnsi="宋体" w:eastAsia="宋体" w:cs="宋体"/>
          <w:spacing w:val="-31"/>
          <w:sz w:val="21"/>
          <w:szCs w:val="21"/>
          <w:u w:val="single" w:color="auto"/>
        </w:rPr>
        <w:t xml:space="preserve"> </w:t>
      </w:r>
      <w:r>
        <w:rPr>
          <w:rFonts w:hint="eastAsia" w:ascii="宋体" w:hAnsi="宋体" w:eastAsia="宋体" w:cs="宋体"/>
          <w:spacing w:val="5"/>
          <w:sz w:val="21"/>
          <w:szCs w:val="21"/>
          <w:u w:val="single" w:color="auto"/>
        </w:rPr>
        <w:t>⒋电</w:t>
      </w:r>
      <w:r>
        <w:rPr>
          <w:rFonts w:hint="eastAsia" w:ascii="宋体" w:hAnsi="宋体" w:eastAsia="宋体" w:cs="宋体"/>
          <w:spacing w:val="4"/>
          <w:sz w:val="21"/>
          <w:szCs w:val="21"/>
          <w:u w:val="single" w:color="auto"/>
        </w:rPr>
        <w:t>气管线、给排水管道、设备安装工程为两年；</w:t>
      </w:r>
      <w:r>
        <w:rPr>
          <w:rFonts w:hint="eastAsia" w:ascii="宋体" w:hAnsi="宋体" w:eastAsia="宋体" w:cs="宋体"/>
          <w:spacing w:val="-28"/>
          <w:sz w:val="21"/>
          <w:szCs w:val="21"/>
          <w:u w:val="single" w:color="auto"/>
        </w:rPr>
        <w:t xml:space="preserve"> </w:t>
      </w:r>
      <w:r>
        <w:rPr>
          <w:rFonts w:hint="eastAsia" w:ascii="宋体" w:hAnsi="宋体" w:eastAsia="宋体" w:cs="宋体"/>
          <w:spacing w:val="4"/>
          <w:sz w:val="21"/>
          <w:szCs w:val="21"/>
          <w:u w:val="single" w:color="auto"/>
        </w:rPr>
        <w:t>⒌供</w:t>
      </w:r>
      <w:r>
        <w:rPr>
          <w:rFonts w:hint="eastAsia" w:ascii="宋体" w:hAnsi="宋体" w:eastAsia="宋体" w:cs="宋体"/>
          <w:spacing w:val="7"/>
          <w:sz w:val="21"/>
          <w:szCs w:val="21"/>
          <w:u w:val="single" w:color="auto"/>
        </w:rPr>
        <w:t>热与供冷系统为两个采暖期、供冷期；</w:t>
      </w:r>
      <w:r>
        <w:rPr>
          <w:rFonts w:hint="eastAsia" w:ascii="宋体" w:hAnsi="宋体" w:eastAsia="宋体" w:cs="宋体"/>
          <w:spacing w:val="-2"/>
          <w:sz w:val="21"/>
          <w:szCs w:val="21"/>
          <w:u w:val="single" w:color="auto"/>
        </w:rPr>
        <w:t xml:space="preserve"> </w:t>
      </w:r>
      <w:r>
        <w:rPr>
          <w:rFonts w:hint="eastAsia" w:ascii="宋体" w:hAnsi="宋体" w:eastAsia="宋体" w:cs="宋体"/>
          <w:spacing w:val="7"/>
          <w:sz w:val="21"/>
          <w:szCs w:val="21"/>
          <w:u w:val="single" w:color="auto"/>
        </w:rPr>
        <w:t>⒍住宅小区内的给排水设施、道路等配套工程为两年</w:t>
      </w:r>
      <w:r>
        <w:rPr>
          <w:rFonts w:hint="eastAsia" w:ascii="宋体" w:hAnsi="宋体" w:eastAsia="宋体" w:cs="宋体"/>
          <w:spacing w:val="7"/>
          <w:sz w:val="21"/>
          <w:szCs w:val="21"/>
        </w:rPr>
        <w:t>。</w:t>
      </w:r>
    </w:p>
    <w:p w14:paraId="4FD306E8">
      <w:pPr>
        <w:spacing w:line="228" w:lineRule="auto"/>
        <w:ind w:left="434"/>
        <w:rPr>
          <w:rFonts w:hint="eastAsia" w:ascii="宋体" w:hAnsi="宋体" w:eastAsia="宋体" w:cs="宋体"/>
          <w:sz w:val="21"/>
          <w:szCs w:val="21"/>
        </w:rPr>
      </w:pPr>
      <w:r>
        <w:rPr>
          <w:rFonts w:hint="eastAsia" w:ascii="宋体" w:hAnsi="宋体" w:eastAsia="宋体" w:cs="宋体"/>
          <w:spacing w:val="4"/>
          <w:sz w:val="21"/>
          <w:szCs w:val="21"/>
        </w:rPr>
        <w:t>15.4.3 修复通知</w:t>
      </w:r>
    </w:p>
    <w:p w14:paraId="681D0FC8">
      <w:pPr>
        <w:spacing w:before="113" w:line="228" w:lineRule="auto"/>
        <w:ind w:left="419"/>
        <w:rPr>
          <w:rFonts w:hint="eastAsia" w:ascii="宋体" w:hAnsi="宋体" w:eastAsia="宋体" w:cs="宋体"/>
          <w:sz w:val="21"/>
          <w:szCs w:val="21"/>
        </w:rPr>
      </w:pPr>
      <w:r>
        <w:rPr>
          <w:rFonts w:hint="eastAsia" w:ascii="宋体" w:hAnsi="宋体" w:eastAsia="宋体" w:cs="宋体"/>
          <w:spacing w:val="9"/>
          <w:sz w:val="21"/>
          <w:szCs w:val="21"/>
        </w:rPr>
        <w:t>承包人收到保修通知并到达工程现场的合理时间：</w:t>
      </w:r>
      <w:r>
        <w:rPr>
          <w:rFonts w:hint="eastAsia" w:ascii="宋体" w:hAnsi="宋体" w:eastAsia="宋体" w:cs="宋体"/>
          <w:spacing w:val="9"/>
          <w:sz w:val="21"/>
          <w:szCs w:val="21"/>
          <w:u w:val="single" w:color="auto"/>
        </w:rPr>
        <w:t xml:space="preserve"> </w:t>
      </w:r>
      <w:r>
        <w:rPr>
          <w:rFonts w:hint="eastAsia" w:ascii="宋体" w:hAnsi="宋体" w:eastAsia="宋体" w:cs="宋体"/>
          <w:spacing w:val="8"/>
          <w:sz w:val="21"/>
          <w:szCs w:val="21"/>
          <w:u w:val="single" w:color="auto"/>
        </w:rPr>
        <w:t xml:space="preserve">七天内  </w:t>
      </w:r>
      <w:r>
        <w:rPr>
          <w:rFonts w:hint="eastAsia" w:ascii="宋体" w:hAnsi="宋体" w:eastAsia="宋体" w:cs="宋体"/>
          <w:spacing w:val="8"/>
          <w:sz w:val="21"/>
          <w:szCs w:val="21"/>
        </w:rPr>
        <w:t>。</w:t>
      </w:r>
    </w:p>
    <w:p w14:paraId="42D2AE06">
      <w:pPr>
        <w:spacing w:before="233" w:line="233" w:lineRule="auto"/>
        <w:ind w:left="24"/>
        <w:outlineLvl w:val="3"/>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pacing w:val="13"/>
          <w:sz w:val="21"/>
          <w:szCs w:val="21"/>
        </w:rPr>
        <w:t xml:space="preserve"> </w:t>
      </w:r>
      <w:r>
        <w:rPr>
          <w:rFonts w:hint="eastAsia" w:ascii="宋体" w:hAnsi="宋体" w:eastAsia="宋体" w:cs="宋体"/>
          <w:sz w:val="21"/>
          <w:szCs w:val="21"/>
        </w:rPr>
        <w:t>违约</w:t>
      </w:r>
    </w:p>
    <w:p w14:paraId="19AE2343">
      <w:pPr>
        <w:spacing w:before="227" w:line="229" w:lineRule="auto"/>
        <w:ind w:left="444"/>
        <w:outlineLvl w:val="2"/>
        <w:rPr>
          <w:rFonts w:hint="eastAsia" w:ascii="宋体" w:hAnsi="宋体" w:eastAsia="宋体" w:cs="宋体"/>
          <w:sz w:val="21"/>
          <w:szCs w:val="21"/>
        </w:rPr>
      </w:pPr>
      <w:r>
        <w:rPr>
          <w:rFonts w:hint="eastAsia" w:ascii="宋体" w:hAnsi="宋体" w:eastAsia="宋体" w:cs="宋体"/>
          <w:spacing w:val="5"/>
          <w:sz w:val="21"/>
          <w:szCs w:val="21"/>
        </w:rPr>
        <w:t>16.1 发包人违约</w:t>
      </w:r>
    </w:p>
    <w:p w14:paraId="4654AC83">
      <w:pPr>
        <w:spacing w:before="232" w:line="229" w:lineRule="auto"/>
        <w:ind w:left="444"/>
        <w:rPr>
          <w:rFonts w:hint="eastAsia" w:ascii="宋体" w:hAnsi="宋体" w:eastAsia="宋体" w:cs="宋体"/>
          <w:sz w:val="21"/>
          <w:szCs w:val="21"/>
        </w:rPr>
      </w:pPr>
      <w:r>
        <w:rPr>
          <w:rFonts w:hint="eastAsia" w:ascii="宋体" w:hAnsi="宋体" w:eastAsia="宋体" w:cs="宋体"/>
          <w:spacing w:val="5"/>
          <w:sz w:val="21"/>
          <w:szCs w:val="21"/>
        </w:rPr>
        <w:t>16.1.1</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发包人违约的情形</w:t>
      </w:r>
    </w:p>
    <w:p w14:paraId="7F12563E">
      <w:pPr>
        <w:spacing w:before="112" w:line="228" w:lineRule="auto"/>
        <w:ind w:left="432"/>
        <w:rPr>
          <w:rFonts w:hint="eastAsia" w:ascii="宋体" w:hAnsi="宋体" w:eastAsia="宋体" w:cs="宋体"/>
          <w:sz w:val="21"/>
          <w:szCs w:val="21"/>
        </w:rPr>
      </w:pPr>
      <w:r>
        <w:rPr>
          <w:rFonts w:hint="eastAsia" w:ascii="宋体" w:hAnsi="宋体" w:eastAsia="宋体" w:cs="宋体"/>
          <w:spacing w:val="8"/>
          <w:sz w:val="21"/>
          <w:szCs w:val="21"/>
        </w:rPr>
        <w:t>发包人违约的其他情形：</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8"/>
          <w:sz w:val="21"/>
          <w:szCs w:val="21"/>
        </w:rPr>
        <w:t>。</w:t>
      </w:r>
    </w:p>
    <w:p w14:paraId="43B27C34">
      <w:pPr>
        <w:spacing w:before="113" w:line="228" w:lineRule="auto"/>
        <w:ind w:left="444"/>
        <w:rPr>
          <w:rFonts w:hint="eastAsia" w:ascii="宋体" w:hAnsi="宋体" w:eastAsia="宋体" w:cs="宋体"/>
          <w:sz w:val="21"/>
          <w:szCs w:val="21"/>
        </w:rPr>
      </w:pPr>
      <w:r>
        <w:rPr>
          <w:rFonts w:hint="eastAsia" w:ascii="宋体" w:hAnsi="宋体" w:eastAsia="宋体" w:cs="宋体"/>
          <w:spacing w:val="6"/>
          <w:sz w:val="21"/>
          <w:szCs w:val="21"/>
        </w:rPr>
        <w:t>16.1.2 发包人违约的责任</w:t>
      </w:r>
    </w:p>
    <w:p w14:paraId="071EAD7E">
      <w:pPr>
        <w:spacing w:before="113" w:line="228" w:lineRule="auto"/>
        <w:ind w:left="432"/>
        <w:rPr>
          <w:rFonts w:hint="eastAsia" w:ascii="宋体" w:hAnsi="宋体" w:eastAsia="宋体" w:cs="宋体"/>
          <w:sz w:val="21"/>
          <w:szCs w:val="21"/>
        </w:rPr>
      </w:pPr>
      <w:r>
        <w:rPr>
          <w:rFonts w:hint="eastAsia" w:ascii="宋体" w:hAnsi="宋体" w:eastAsia="宋体" w:cs="宋体"/>
          <w:spacing w:val="8"/>
          <w:sz w:val="21"/>
          <w:szCs w:val="21"/>
        </w:rPr>
        <w:t>发包人违约责任的承担方式和计算方法：</w:t>
      </w:r>
    </w:p>
    <w:p w14:paraId="49497485">
      <w:pPr>
        <w:spacing w:before="113" w:line="228" w:lineRule="auto"/>
        <w:jc w:val="right"/>
        <w:rPr>
          <w:rFonts w:hint="eastAsia" w:ascii="宋体" w:hAnsi="宋体" w:eastAsia="宋体" w:cs="宋体"/>
          <w:sz w:val="21"/>
          <w:szCs w:val="21"/>
        </w:rPr>
      </w:pPr>
      <w:r>
        <w:rPr>
          <w:rFonts w:hint="eastAsia" w:ascii="宋体" w:hAnsi="宋体" w:eastAsia="宋体" w:cs="宋体"/>
          <w:spacing w:val="8"/>
          <w:sz w:val="21"/>
          <w:szCs w:val="21"/>
        </w:rPr>
        <w:t>（1）因发包人原因未能在计划开工日期前</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7</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天内下达开</w:t>
      </w:r>
      <w:r>
        <w:rPr>
          <w:rFonts w:hint="eastAsia" w:ascii="宋体" w:hAnsi="宋体" w:eastAsia="宋体" w:cs="宋体"/>
          <w:spacing w:val="7"/>
          <w:sz w:val="21"/>
          <w:szCs w:val="21"/>
        </w:rPr>
        <w:t>工通知的违约责任：</w:t>
      </w:r>
      <w:r>
        <w:rPr>
          <w:rFonts w:hint="eastAsia" w:ascii="宋体" w:hAnsi="宋体" w:eastAsia="宋体" w:cs="宋体"/>
          <w:spacing w:val="7"/>
          <w:sz w:val="21"/>
          <w:szCs w:val="21"/>
          <w:u w:val="single" w:color="auto"/>
        </w:rPr>
        <w:t xml:space="preserve">  按通用条款执行   </w:t>
      </w:r>
      <w:r>
        <w:rPr>
          <w:rFonts w:hint="eastAsia" w:ascii="宋体" w:hAnsi="宋体" w:eastAsia="宋体" w:cs="宋体"/>
          <w:spacing w:val="7"/>
          <w:sz w:val="21"/>
          <w:szCs w:val="21"/>
        </w:rPr>
        <w:t>。</w:t>
      </w:r>
    </w:p>
    <w:p w14:paraId="5617D5B6">
      <w:pPr>
        <w:spacing w:before="113" w:line="227" w:lineRule="auto"/>
        <w:ind w:left="439"/>
        <w:rPr>
          <w:rFonts w:hint="eastAsia" w:ascii="宋体" w:hAnsi="宋体" w:eastAsia="宋体" w:cs="宋体"/>
          <w:sz w:val="21"/>
          <w:szCs w:val="21"/>
        </w:rPr>
      </w:pPr>
      <w:r>
        <w:rPr>
          <w:rFonts w:hint="eastAsia" w:ascii="宋体" w:hAnsi="宋体" w:eastAsia="宋体" w:cs="宋体"/>
          <w:spacing w:val="8"/>
          <w:sz w:val="21"/>
          <w:szCs w:val="21"/>
        </w:rPr>
        <w:t>（2）因发包人原因未能按合同约定支付合同价款的违约责任：</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8"/>
          <w:sz w:val="21"/>
          <w:szCs w:val="21"/>
        </w:rPr>
        <w:t>。</w:t>
      </w:r>
    </w:p>
    <w:p w14:paraId="3EC3875F">
      <w:pPr>
        <w:spacing w:before="115" w:line="332" w:lineRule="auto"/>
        <w:ind w:left="26" w:right="85" w:firstLine="413"/>
        <w:rPr>
          <w:rFonts w:hint="eastAsia" w:ascii="宋体" w:hAnsi="宋体" w:eastAsia="宋体" w:cs="宋体"/>
          <w:sz w:val="21"/>
          <w:szCs w:val="21"/>
        </w:rPr>
      </w:pPr>
      <w:r>
        <w:rPr>
          <w:rFonts w:hint="eastAsia" w:ascii="宋体" w:hAnsi="宋体" w:eastAsia="宋体" w:cs="宋体"/>
          <w:spacing w:val="7"/>
          <w:sz w:val="21"/>
          <w:szCs w:val="21"/>
        </w:rPr>
        <w:t>（3）发包人违反第</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10.1</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款〔变更的范围〕第（2）项约定，</w:t>
      </w:r>
      <w:r>
        <w:rPr>
          <w:rFonts w:hint="eastAsia" w:ascii="宋体" w:hAnsi="宋体" w:eastAsia="宋体" w:cs="宋体"/>
          <w:spacing w:val="-53"/>
          <w:sz w:val="21"/>
          <w:szCs w:val="21"/>
        </w:rPr>
        <w:t xml:space="preserve"> </w:t>
      </w:r>
      <w:r>
        <w:rPr>
          <w:rFonts w:hint="eastAsia" w:ascii="宋体" w:hAnsi="宋体" w:eastAsia="宋体" w:cs="宋体"/>
          <w:spacing w:val="7"/>
          <w:sz w:val="21"/>
          <w:szCs w:val="21"/>
        </w:rPr>
        <w:t>自行实施被取消的工作或转由他人实施的违约责任：</w:t>
      </w:r>
      <w:r>
        <w:rPr>
          <w:rFonts w:hint="eastAsia" w:ascii="宋体" w:hAnsi="宋体" w:eastAsia="宋体" w:cs="宋体"/>
          <w:spacing w:val="7"/>
          <w:sz w:val="21"/>
          <w:szCs w:val="21"/>
          <w:u w:val="single" w:color="auto"/>
        </w:rPr>
        <w:t>按通用条款执行</w:t>
      </w:r>
      <w:r>
        <w:rPr>
          <w:rFonts w:hint="eastAsia" w:ascii="宋体" w:hAnsi="宋体" w:eastAsia="宋体" w:cs="宋体"/>
          <w:spacing w:val="7"/>
          <w:sz w:val="21"/>
          <w:szCs w:val="21"/>
        </w:rPr>
        <w:t>。</w:t>
      </w:r>
    </w:p>
    <w:p w14:paraId="18B875FA">
      <w:pPr>
        <w:spacing w:line="332" w:lineRule="auto"/>
        <w:ind w:left="44" w:right="85" w:firstLine="394"/>
        <w:rPr>
          <w:rFonts w:hint="eastAsia" w:ascii="宋体" w:hAnsi="宋体" w:eastAsia="宋体" w:cs="宋体"/>
          <w:sz w:val="21"/>
          <w:szCs w:val="21"/>
        </w:rPr>
      </w:pPr>
      <w:r>
        <w:rPr>
          <w:rFonts w:hint="eastAsia" w:ascii="宋体" w:hAnsi="宋体" w:eastAsia="宋体" w:cs="宋体"/>
          <w:spacing w:val="10"/>
          <w:sz w:val="21"/>
          <w:szCs w:val="21"/>
        </w:rPr>
        <w:t>（4）发包人提供的材料、工程设备的规格</w:t>
      </w:r>
      <w:r>
        <w:rPr>
          <w:rFonts w:hint="eastAsia" w:ascii="宋体" w:hAnsi="宋体" w:eastAsia="宋体" w:cs="宋体"/>
          <w:spacing w:val="9"/>
          <w:sz w:val="21"/>
          <w:szCs w:val="21"/>
        </w:rPr>
        <w:t>、数量或质量不符合合同约定，或因发包人原因导致交货</w:t>
      </w:r>
      <w:r>
        <w:rPr>
          <w:rFonts w:hint="eastAsia" w:ascii="宋体" w:hAnsi="宋体" w:eastAsia="宋体" w:cs="宋体"/>
          <w:spacing w:val="8"/>
          <w:sz w:val="21"/>
          <w:szCs w:val="21"/>
        </w:rPr>
        <w:t>日期延误或交货地点变更等情况的违约责任：</w:t>
      </w:r>
      <w:r>
        <w:rPr>
          <w:rFonts w:hint="eastAsia" w:ascii="宋体" w:hAnsi="宋体" w:eastAsia="宋体" w:cs="宋体"/>
          <w:spacing w:val="8"/>
          <w:sz w:val="21"/>
          <w:szCs w:val="21"/>
          <w:u w:val="single" w:color="auto"/>
        </w:rPr>
        <w:t xml:space="preserve">  </w:t>
      </w:r>
      <w:r>
        <w:rPr>
          <w:rFonts w:hint="eastAsia" w:ascii="宋体" w:hAnsi="宋体" w:eastAsia="宋体" w:cs="宋体"/>
          <w:spacing w:val="7"/>
          <w:sz w:val="21"/>
          <w:szCs w:val="21"/>
          <w:u w:val="single" w:color="auto"/>
        </w:rPr>
        <w:t xml:space="preserve">按通用条款执行  </w:t>
      </w:r>
      <w:r>
        <w:rPr>
          <w:rFonts w:hint="eastAsia" w:ascii="宋体" w:hAnsi="宋体" w:eastAsia="宋体" w:cs="宋体"/>
          <w:spacing w:val="7"/>
          <w:sz w:val="21"/>
          <w:szCs w:val="21"/>
        </w:rPr>
        <w:t>。</w:t>
      </w:r>
    </w:p>
    <w:p w14:paraId="5E614F43">
      <w:pPr>
        <w:spacing w:before="1" w:line="228" w:lineRule="auto"/>
        <w:ind w:left="439"/>
        <w:rPr>
          <w:rFonts w:hint="eastAsia" w:ascii="宋体" w:hAnsi="宋体" w:eastAsia="宋体" w:cs="宋体"/>
          <w:sz w:val="21"/>
          <w:szCs w:val="21"/>
        </w:rPr>
      </w:pPr>
      <w:r>
        <w:rPr>
          <w:rFonts w:hint="eastAsia" w:ascii="宋体" w:hAnsi="宋体" w:eastAsia="宋体" w:cs="宋体"/>
          <w:spacing w:val="9"/>
          <w:sz w:val="21"/>
          <w:szCs w:val="21"/>
        </w:rPr>
        <w:t>（5）因发包人违反合同约定造成暂停施工的违约责任：</w:t>
      </w:r>
      <w:r>
        <w:rPr>
          <w:rFonts w:hint="eastAsia" w:ascii="宋体" w:hAnsi="宋体" w:eastAsia="宋体" w:cs="宋体"/>
          <w:spacing w:val="9"/>
          <w:sz w:val="21"/>
          <w:szCs w:val="21"/>
          <w:u w:val="single" w:color="auto"/>
        </w:rPr>
        <w:t>按通用条款执</w:t>
      </w:r>
      <w:r>
        <w:rPr>
          <w:rFonts w:hint="eastAsia" w:ascii="宋体" w:hAnsi="宋体" w:eastAsia="宋体" w:cs="宋体"/>
          <w:spacing w:val="8"/>
          <w:sz w:val="21"/>
          <w:szCs w:val="21"/>
          <w:u w:val="single" w:color="auto"/>
        </w:rPr>
        <w:t>行</w:t>
      </w:r>
      <w:r>
        <w:rPr>
          <w:rFonts w:hint="eastAsia" w:ascii="宋体" w:hAnsi="宋体" w:eastAsia="宋体" w:cs="宋体"/>
          <w:spacing w:val="8"/>
          <w:sz w:val="21"/>
          <w:szCs w:val="21"/>
        </w:rPr>
        <w:t>。</w:t>
      </w:r>
    </w:p>
    <w:p w14:paraId="14592840">
      <w:pPr>
        <w:spacing w:before="113" w:line="332" w:lineRule="auto"/>
        <w:ind w:left="10" w:right="85" w:firstLine="428"/>
        <w:rPr>
          <w:rFonts w:hint="eastAsia" w:ascii="宋体" w:hAnsi="宋体" w:eastAsia="宋体" w:cs="宋体"/>
          <w:sz w:val="21"/>
          <w:szCs w:val="21"/>
        </w:rPr>
      </w:pPr>
      <w:r>
        <w:rPr>
          <w:rFonts w:hint="eastAsia" w:ascii="宋体" w:hAnsi="宋体" w:eastAsia="宋体" w:cs="宋体"/>
          <w:spacing w:val="10"/>
          <w:sz w:val="21"/>
          <w:szCs w:val="21"/>
        </w:rPr>
        <w:t>（6）发包人无正当理由没有在约定期限内</w:t>
      </w:r>
      <w:r>
        <w:rPr>
          <w:rFonts w:hint="eastAsia" w:ascii="宋体" w:hAnsi="宋体" w:eastAsia="宋体" w:cs="宋体"/>
          <w:spacing w:val="9"/>
          <w:sz w:val="21"/>
          <w:szCs w:val="21"/>
        </w:rPr>
        <w:t>发出复工指示，导致承包人无法复工的违约责任：</w:t>
      </w:r>
      <w:r>
        <w:rPr>
          <w:rFonts w:hint="eastAsia" w:ascii="宋体" w:hAnsi="宋体" w:eastAsia="宋体" w:cs="宋体"/>
          <w:spacing w:val="9"/>
          <w:sz w:val="21"/>
          <w:szCs w:val="21"/>
          <w:u w:val="single" w:color="auto"/>
        </w:rPr>
        <w:t>按通用</w:t>
      </w:r>
      <w:r>
        <w:rPr>
          <w:rFonts w:hint="eastAsia" w:ascii="宋体" w:hAnsi="宋体" w:eastAsia="宋体" w:cs="宋体"/>
          <w:spacing w:val="5"/>
          <w:sz w:val="21"/>
          <w:szCs w:val="21"/>
          <w:u w:val="single" w:color="auto"/>
        </w:rPr>
        <w:t xml:space="preserve">条款执行  </w:t>
      </w:r>
      <w:r>
        <w:rPr>
          <w:rFonts w:hint="eastAsia" w:ascii="宋体" w:hAnsi="宋体" w:eastAsia="宋体" w:cs="宋体"/>
          <w:spacing w:val="5"/>
          <w:sz w:val="21"/>
          <w:szCs w:val="21"/>
        </w:rPr>
        <w:t>。</w:t>
      </w:r>
    </w:p>
    <w:p w14:paraId="759B2001">
      <w:pPr>
        <w:spacing w:line="229" w:lineRule="auto"/>
        <w:ind w:left="439"/>
        <w:rPr>
          <w:rFonts w:hint="eastAsia" w:ascii="宋体" w:hAnsi="宋体" w:eastAsia="宋体" w:cs="宋体"/>
          <w:sz w:val="21"/>
          <w:szCs w:val="21"/>
        </w:rPr>
      </w:pPr>
      <w:r>
        <w:rPr>
          <w:rFonts w:hint="eastAsia" w:ascii="宋体" w:hAnsi="宋体" w:eastAsia="宋体" w:cs="宋体"/>
          <w:spacing w:val="4"/>
          <w:sz w:val="21"/>
          <w:szCs w:val="21"/>
        </w:rPr>
        <w:t>（7）其他：</w:t>
      </w:r>
      <w:r>
        <w:rPr>
          <w:rFonts w:hint="eastAsia" w:ascii="宋体" w:hAnsi="宋体" w:eastAsia="宋体" w:cs="宋体"/>
          <w:spacing w:val="7"/>
          <w:sz w:val="21"/>
          <w:szCs w:val="21"/>
          <w:u w:val="single" w:color="auto"/>
        </w:rPr>
        <w:t xml:space="preserve">      </w:t>
      </w:r>
      <w:r>
        <w:rPr>
          <w:rFonts w:hint="eastAsia" w:ascii="宋体" w:hAnsi="宋体" w:eastAsia="宋体" w:cs="宋体"/>
          <w:spacing w:val="4"/>
          <w:sz w:val="21"/>
          <w:szCs w:val="21"/>
          <w:u w:val="single" w:color="auto"/>
        </w:rPr>
        <w:t>无</w:t>
      </w:r>
      <w:r>
        <w:rPr>
          <w:rFonts w:hint="eastAsia" w:ascii="宋体" w:hAnsi="宋体" w:eastAsia="宋体" w:cs="宋体"/>
          <w:spacing w:val="5"/>
          <w:sz w:val="21"/>
          <w:szCs w:val="21"/>
          <w:u w:val="single" w:color="auto"/>
        </w:rPr>
        <w:t xml:space="preserve">             </w:t>
      </w:r>
      <w:r>
        <w:rPr>
          <w:rFonts w:hint="eastAsia" w:ascii="宋体" w:hAnsi="宋体" w:eastAsia="宋体" w:cs="宋体"/>
          <w:spacing w:val="4"/>
          <w:sz w:val="21"/>
          <w:szCs w:val="21"/>
        </w:rPr>
        <w:t>。</w:t>
      </w:r>
    </w:p>
    <w:p w14:paraId="485AE375">
      <w:pPr>
        <w:spacing w:before="112" w:line="228" w:lineRule="auto"/>
        <w:ind w:left="444"/>
        <w:rPr>
          <w:rFonts w:hint="eastAsia" w:ascii="宋体" w:hAnsi="宋体" w:eastAsia="宋体" w:cs="宋体"/>
          <w:sz w:val="21"/>
          <w:szCs w:val="21"/>
        </w:rPr>
      </w:pPr>
      <w:r>
        <w:rPr>
          <w:rFonts w:hint="eastAsia" w:ascii="宋体" w:hAnsi="宋体" w:eastAsia="宋体" w:cs="宋体"/>
          <w:spacing w:val="4"/>
          <w:sz w:val="21"/>
          <w:szCs w:val="21"/>
        </w:rPr>
        <w:t>16.1.3</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因发包人违约解除合同</w:t>
      </w:r>
    </w:p>
    <w:p w14:paraId="0E59B987">
      <w:pPr>
        <w:spacing w:before="113" w:line="332" w:lineRule="auto"/>
        <w:ind w:left="13" w:right="1" w:firstLine="414"/>
        <w:rPr>
          <w:rFonts w:hint="eastAsia" w:ascii="宋体" w:hAnsi="宋体" w:eastAsia="宋体" w:cs="宋体"/>
          <w:sz w:val="21"/>
          <w:szCs w:val="21"/>
        </w:rPr>
      </w:pPr>
      <w:r>
        <w:rPr>
          <w:rFonts w:hint="eastAsia" w:ascii="宋体" w:hAnsi="宋体" w:eastAsia="宋体" w:cs="宋体"/>
          <w:spacing w:val="9"/>
          <w:sz w:val="21"/>
          <w:szCs w:val="21"/>
        </w:rPr>
        <w:t>承包人按16.1.1项〔发包人违约的情形〕约定暂停</w:t>
      </w:r>
      <w:r>
        <w:rPr>
          <w:rFonts w:hint="eastAsia" w:ascii="宋体" w:hAnsi="宋体" w:eastAsia="宋体" w:cs="宋体"/>
          <w:spacing w:val="8"/>
          <w:sz w:val="21"/>
          <w:szCs w:val="21"/>
        </w:rPr>
        <w:t>施工满</w:t>
      </w:r>
      <w:r>
        <w:rPr>
          <w:rFonts w:hint="eastAsia" w:ascii="宋体" w:hAnsi="宋体" w:eastAsia="宋体" w:cs="宋体"/>
          <w:spacing w:val="8"/>
          <w:sz w:val="21"/>
          <w:szCs w:val="21"/>
          <w:u w:val="single" w:color="auto"/>
        </w:rPr>
        <w:t xml:space="preserve"> 按通用条款执行 </w:t>
      </w:r>
      <w:r>
        <w:rPr>
          <w:rFonts w:hint="eastAsia" w:ascii="宋体" w:hAnsi="宋体" w:eastAsia="宋体" w:cs="宋体"/>
          <w:spacing w:val="8"/>
          <w:sz w:val="21"/>
          <w:szCs w:val="21"/>
        </w:rPr>
        <w:t>天后发包人仍不纠正其违</w:t>
      </w:r>
      <w:r>
        <w:rPr>
          <w:rFonts w:hint="eastAsia" w:ascii="宋体" w:hAnsi="宋体" w:eastAsia="宋体" w:cs="宋体"/>
          <w:spacing w:val="9"/>
          <w:sz w:val="21"/>
          <w:szCs w:val="21"/>
        </w:rPr>
        <w:t>约行为并致使合同目的不能实现的，承包人有权解除合同。</w:t>
      </w:r>
    </w:p>
    <w:p w14:paraId="3381FB41">
      <w:pPr>
        <w:spacing w:before="1" w:line="228" w:lineRule="auto"/>
        <w:ind w:left="444"/>
        <w:outlineLvl w:val="2"/>
        <w:rPr>
          <w:rFonts w:hint="eastAsia" w:ascii="宋体" w:hAnsi="宋体" w:eastAsia="宋体" w:cs="宋体"/>
          <w:sz w:val="21"/>
          <w:szCs w:val="21"/>
        </w:rPr>
      </w:pPr>
      <w:r>
        <w:rPr>
          <w:rFonts w:hint="eastAsia" w:ascii="宋体" w:hAnsi="宋体" w:eastAsia="宋体" w:cs="宋体"/>
          <w:spacing w:val="5"/>
          <w:sz w:val="21"/>
          <w:szCs w:val="21"/>
        </w:rPr>
        <w:t>16.2 承包人违约</w:t>
      </w:r>
    </w:p>
    <w:p w14:paraId="37746036">
      <w:pPr>
        <w:spacing w:before="233" w:line="228" w:lineRule="auto"/>
        <w:ind w:left="444"/>
        <w:rPr>
          <w:rFonts w:hint="eastAsia" w:ascii="宋体" w:hAnsi="宋体" w:eastAsia="宋体" w:cs="宋体"/>
          <w:sz w:val="21"/>
          <w:szCs w:val="21"/>
        </w:rPr>
      </w:pPr>
      <w:r>
        <w:rPr>
          <w:rFonts w:hint="eastAsia" w:ascii="宋体" w:hAnsi="宋体" w:eastAsia="宋体" w:cs="宋体"/>
          <w:spacing w:val="6"/>
          <w:sz w:val="21"/>
          <w:szCs w:val="21"/>
        </w:rPr>
        <w:t>16.2.1 承包人违约的情形</w:t>
      </w:r>
    </w:p>
    <w:p w14:paraId="6DD86066">
      <w:pPr>
        <w:spacing w:before="113" w:line="228" w:lineRule="auto"/>
        <w:ind w:left="428"/>
        <w:rPr>
          <w:rFonts w:hint="eastAsia" w:ascii="宋体" w:hAnsi="宋体" w:eastAsia="宋体" w:cs="宋体"/>
          <w:sz w:val="21"/>
          <w:szCs w:val="21"/>
        </w:rPr>
      </w:pPr>
      <w:r>
        <w:rPr>
          <w:rFonts w:hint="eastAsia" w:ascii="宋体" w:hAnsi="宋体" w:eastAsia="宋体" w:cs="宋体"/>
          <w:spacing w:val="8"/>
          <w:sz w:val="21"/>
          <w:szCs w:val="21"/>
        </w:rPr>
        <w:t>承包人违约的其他情形：</w:t>
      </w:r>
      <w:r>
        <w:rPr>
          <w:rFonts w:hint="eastAsia" w:ascii="宋体" w:hAnsi="宋体" w:eastAsia="宋体" w:cs="宋体"/>
          <w:spacing w:val="8"/>
          <w:sz w:val="21"/>
          <w:szCs w:val="21"/>
          <w:u w:val="single" w:color="auto"/>
        </w:rPr>
        <w:t xml:space="preserve">   按通用条款执行</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7A3E5937">
      <w:pPr>
        <w:spacing w:before="113" w:line="228" w:lineRule="auto"/>
        <w:ind w:left="444"/>
        <w:rPr>
          <w:rFonts w:hint="eastAsia" w:ascii="宋体" w:hAnsi="宋体" w:eastAsia="宋体" w:cs="宋体"/>
          <w:sz w:val="21"/>
          <w:szCs w:val="21"/>
        </w:rPr>
      </w:pPr>
      <w:r>
        <w:rPr>
          <w:rFonts w:hint="eastAsia" w:ascii="宋体" w:hAnsi="宋体" w:eastAsia="宋体" w:cs="宋体"/>
          <w:spacing w:val="5"/>
          <w:sz w:val="21"/>
          <w:szCs w:val="21"/>
        </w:rPr>
        <w:t>16.2.2</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承包人违约的责任</w:t>
      </w:r>
    </w:p>
    <w:p w14:paraId="116351D2">
      <w:pPr>
        <w:tabs>
          <w:tab w:val="left" w:pos="118"/>
        </w:tabs>
        <w:spacing w:before="110" w:line="333" w:lineRule="auto"/>
        <w:ind w:firstLine="428"/>
        <w:rPr>
          <w:rFonts w:hint="eastAsia" w:ascii="宋体" w:hAnsi="宋体" w:eastAsia="宋体" w:cs="宋体"/>
          <w:sz w:val="21"/>
          <w:szCs w:val="21"/>
        </w:rPr>
      </w:pPr>
      <w:r>
        <w:rPr>
          <w:rFonts w:hint="eastAsia" w:ascii="宋体" w:hAnsi="宋体" w:eastAsia="宋体" w:cs="宋体"/>
          <w:spacing w:val="8"/>
          <w:sz w:val="21"/>
          <w:szCs w:val="21"/>
        </w:rPr>
        <w:t>承包人违约责任的承担方式和计算方法</w:t>
      </w:r>
      <w:r>
        <w:rPr>
          <w:rFonts w:hint="eastAsia" w:ascii="宋体" w:hAnsi="宋体" w:eastAsia="宋体" w:cs="宋体"/>
          <w:spacing w:val="-15"/>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15"/>
          <w:sz w:val="21"/>
          <w:szCs w:val="21"/>
          <w:u w:val="single" w:color="auto"/>
        </w:rPr>
        <w:t>（</w:t>
      </w:r>
      <w:r>
        <w:rPr>
          <w:rFonts w:hint="eastAsia" w:ascii="宋体" w:hAnsi="宋体" w:eastAsia="宋体" w:cs="宋体"/>
          <w:spacing w:val="8"/>
          <w:sz w:val="21"/>
          <w:szCs w:val="21"/>
          <w:u w:val="single" w:color="auto"/>
        </w:rPr>
        <w:t>1）承包人有本合同通用条款第</w:t>
      </w:r>
      <w:r>
        <w:rPr>
          <w:rFonts w:hint="eastAsia" w:ascii="宋体" w:hAnsi="宋体" w:eastAsia="宋体" w:cs="宋体"/>
          <w:spacing w:val="-21"/>
          <w:sz w:val="21"/>
          <w:szCs w:val="21"/>
          <w:u w:val="single" w:color="auto"/>
        </w:rPr>
        <w:t xml:space="preserve"> </w:t>
      </w:r>
      <w:r>
        <w:rPr>
          <w:rFonts w:hint="eastAsia" w:ascii="宋体" w:hAnsi="宋体" w:eastAsia="宋体" w:cs="宋体"/>
          <w:spacing w:val="8"/>
          <w:sz w:val="21"/>
          <w:szCs w:val="21"/>
          <w:u w:val="single" w:color="auto"/>
        </w:rPr>
        <w:t>16.2.1（1）条违约</w:t>
      </w:r>
      <w:r>
        <w:rPr>
          <w:rFonts w:hint="eastAsia" w:ascii="宋体" w:hAnsi="宋体" w:eastAsia="宋体" w:cs="宋体"/>
          <w:spacing w:val="7"/>
          <w:sz w:val="21"/>
          <w:szCs w:val="21"/>
          <w:u w:val="single" w:color="auto"/>
        </w:rPr>
        <w:t>责任</w:t>
      </w:r>
      <w:r>
        <w:rPr>
          <w:rFonts w:hint="eastAsia" w:ascii="宋体" w:hAnsi="宋体" w:eastAsia="宋体" w:cs="宋体"/>
          <w:spacing w:val="5"/>
          <w:sz w:val="21"/>
          <w:szCs w:val="21"/>
          <w:u w:val="single" w:color="auto"/>
        </w:rPr>
        <w:t>的，发包人有权扣除承包人的履约保证金并解除施工承包合同。（2）承包人未按本合同通用条款第</w:t>
      </w:r>
      <w:r>
        <w:rPr>
          <w:rFonts w:hint="eastAsia" w:ascii="宋体" w:hAnsi="宋体" w:eastAsia="宋体" w:cs="宋体"/>
          <w:spacing w:val="-11"/>
          <w:sz w:val="21"/>
          <w:szCs w:val="21"/>
          <w:u w:val="single" w:color="auto"/>
        </w:rPr>
        <w:t xml:space="preserve"> </w:t>
      </w:r>
      <w:r>
        <w:rPr>
          <w:rFonts w:hint="eastAsia" w:ascii="宋体" w:hAnsi="宋体" w:eastAsia="宋体" w:cs="宋体"/>
          <w:spacing w:val="5"/>
          <w:sz w:val="21"/>
          <w:szCs w:val="21"/>
          <w:u w:val="single" w:color="auto"/>
        </w:rPr>
        <w:t>16.2.1</w:t>
      </w:r>
      <w:r>
        <w:rPr>
          <w:rFonts w:hint="eastAsia" w:ascii="宋体" w:hAnsi="宋体" w:eastAsia="宋体" w:cs="宋体"/>
          <w:sz w:val="21"/>
          <w:szCs w:val="21"/>
          <w:u w:val="single" w:color="auto"/>
        </w:rPr>
        <w:tab/>
      </w:r>
      <w:r>
        <w:rPr>
          <w:rFonts w:hint="eastAsia" w:ascii="宋体" w:hAnsi="宋体" w:eastAsia="宋体" w:cs="宋体"/>
          <w:spacing w:val="7"/>
          <w:sz w:val="21"/>
          <w:szCs w:val="21"/>
          <w:u w:val="single" w:color="auto"/>
        </w:rPr>
        <w:t>（2）、（3）条内容完成的，承包人无条件返工处理，修复至工程质量要求并承担</w:t>
      </w:r>
      <w:r>
        <w:rPr>
          <w:rFonts w:hint="eastAsia" w:ascii="宋体" w:hAnsi="宋体" w:eastAsia="宋体" w:cs="宋体"/>
          <w:spacing w:val="6"/>
          <w:sz w:val="21"/>
          <w:szCs w:val="21"/>
          <w:u w:val="single" w:color="auto"/>
        </w:rPr>
        <w:t>相关费用，并在发包人</w:t>
      </w:r>
      <w:r>
        <w:rPr>
          <w:rFonts w:hint="eastAsia" w:ascii="宋体" w:hAnsi="宋体" w:eastAsia="宋体" w:cs="宋体"/>
          <w:spacing w:val="9"/>
          <w:sz w:val="21"/>
          <w:szCs w:val="21"/>
          <w:u w:val="single" w:color="auto"/>
        </w:rPr>
        <w:t>规定的时间内完成返工，否则发包人有权扣罚该分项工程</w:t>
      </w:r>
      <w:r>
        <w:rPr>
          <w:rFonts w:hint="eastAsia" w:ascii="宋体" w:hAnsi="宋体" w:eastAsia="宋体" w:cs="宋体"/>
          <w:spacing w:val="-16"/>
          <w:sz w:val="21"/>
          <w:szCs w:val="21"/>
          <w:u w:val="single" w:color="auto"/>
        </w:rPr>
        <w:t xml:space="preserve"> </w:t>
      </w:r>
      <w:r>
        <w:rPr>
          <w:rFonts w:hint="eastAsia" w:ascii="宋体" w:hAnsi="宋体" w:eastAsia="宋体" w:cs="宋体"/>
          <w:spacing w:val="9"/>
          <w:sz w:val="21"/>
          <w:szCs w:val="21"/>
          <w:u w:val="single" w:color="auto"/>
        </w:rPr>
        <w:t>5%的工程款作为处罚。（3）承包人有本合同通用条款第</w:t>
      </w:r>
      <w:r>
        <w:rPr>
          <w:rFonts w:hint="eastAsia" w:ascii="宋体" w:hAnsi="宋体" w:eastAsia="宋体" w:cs="宋体"/>
          <w:spacing w:val="-22"/>
          <w:sz w:val="21"/>
          <w:szCs w:val="21"/>
          <w:u w:val="single" w:color="auto"/>
        </w:rPr>
        <w:t xml:space="preserve"> </w:t>
      </w:r>
      <w:r>
        <w:rPr>
          <w:rFonts w:hint="eastAsia" w:ascii="宋体" w:hAnsi="宋体" w:eastAsia="宋体" w:cs="宋体"/>
          <w:spacing w:val="9"/>
          <w:sz w:val="21"/>
          <w:szCs w:val="21"/>
          <w:u w:val="single" w:color="auto"/>
        </w:rPr>
        <w:t>16.2.1（6）条情形的，或经监理人检验认为修复质量不合格而承</w:t>
      </w:r>
      <w:r>
        <w:rPr>
          <w:rFonts w:hint="eastAsia" w:ascii="宋体" w:hAnsi="宋体" w:eastAsia="宋体" w:cs="宋体"/>
          <w:spacing w:val="8"/>
          <w:sz w:val="21"/>
          <w:szCs w:val="21"/>
          <w:u w:val="single" w:color="auto"/>
        </w:rPr>
        <w:t>包人拒绝再进行修补的，发包人将扣除承包人全部质量保修金。（4）承包人有本专用合同条款</w:t>
      </w:r>
      <w:r>
        <w:rPr>
          <w:rFonts w:hint="eastAsia" w:ascii="宋体" w:hAnsi="宋体" w:eastAsia="宋体" w:cs="宋体"/>
          <w:spacing w:val="-18"/>
          <w:sz w:val="21"/>
          <w:szCs w:val="21"/>
          <w:u w:val="single" w:color="auto"/>
        </w:rPr>
        <w:t xml:space="preserve"> </w:t>
      </w:r>
      <w:r>
        <w:rPr>
          <w:rFonts w:hint="eastAsia" w:ascii="宋体" w:hAnsi="宋体" w:eastAsia="宋体" w:cs="宋体"/>
          <w:spacing w:val="8"/>
          <w:sz w:val="21"/>
          <w:szCs w:val="21"/>
          <w:u w:val="single" w:color="auto"/>
        </w:rPr>
        <w:t>3.2、3.3</w:t>
      </w:r>
      <w:r>
        <w:rPr>
          <w:rFonts w:hint="eastAsia" w:ascii="宋体" w:hAnsi="宋体" w:eastAsia="宋体" w:cs="宋体"/>
          <w:spacing w:val="-39"/>
          <w:sz w:val="21"/>
          <w:szCs w:val="21"/>
          <w:u w:val="single" w:color="auto"/>
        </w:rPr>
        <w:t xml:space="preserve"> </w:t>
      </w:r>
      <w:r>
        <w:rPr>
          <w:rFonts w:hint="eastAsia" w:ascii="宋体" w:hAnsi="宋体" w:eastAsia="宋体" w:cs="宋体"/>
          <w:spacing w:val="8"/>
          <w:sz w:val="21"/>
          <w:szCs w:val="21"/>
          <w:u w:val="single" w:color="auto"/>
        </w:rPr>
        <w:t>条违约责任的，发包人有权扣</w:t>
      </w:r>
      <w:r>
        <w:rPr>
          <w:rFonts w:hint="eastAsia" w:ascii="宋体" w:hAnsi="宋体" w:eastAsia="宋体" w:cs="宋体"/>
          <w:spacing w:val="10"/>
          <w:sz w:val="21"/>
          <w:szCs w:val="21"/>
          <w:u w:val="single" w:color="auto"/>
        </w:rPr>
        <w:t>除承包人的违约金。违约金金额均在承包人的履约保证</w:t>
      </w:r>
      <w:r>
        <w:rPr>
          <w:rFonts w:hint="eastAsia" w:ascii="宋体" w:hAnsi="宋体" w:eastAsia="宋体" w:cs="宋体"/>
          <w:spacing w:val="9"/>
          <w:sz w:val="21"/>
          <w:szCs w:val="21"/>
          <w:u w:val="single" w:color="auto"/>
        </w:rPr>
        <w:t>金及计量支付款内扣除。监理人预先下发含有罚款</w:t>
      </w:r>
      <w:bookmarkStart w:id="26" w:name="bookmark25"/>
      <w:bookmarkEnd w:id="26"/>
      <w:r>
        <w:rPr>
          <w:rFonts w:hint="eastAsia" w:ascii="宋体" w:hAnsi="宋体" w:eastAsia="宋体" w:cs="宋体"/>
          <w:spacing w:val="9"/>
          <w:sz w:val="21"/>
          <w:szCs w:val="21"/>
          <w:u w:val="single" w:color="auto"/>
        </w:rPr>
        <w:t xml:space="preserve">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r>
        <w:rPr>
          <w:rFonts w:hint="eastAsia" w:ascii="宋体" w:hAnsi="宋体" w:eastAsia="宋体" w:cs="宋体"/>
          <w:spacing w:val="9"/>
          <w:sz w:val="21"/>
          <w:szCs w:val="21"/>
        </w:rPr>
        <w:t>。</w:t>
      </w:r>
    </w:p>
    <w:p w14:paraId="38233E4F">
      <w:pPr>
        <w:spacing w:line="228" w:lineRule="auto"/>
        <w:ind w:left="444"/>
        <w:rPr>
          <w:rFonts w:hint="eastAsia" w:ascii="宋体" w:hAnsi="宋体" w:eastAsia="宋体" w:cs="宋体"/>
          <w:sz w:val="21"/>
          <w:szCs w:val="21"/>
        </w:rPr>
      </w:pPr>
      <w:r>
        <w:rPr>
          <w:rFonts w:hint="eastAsia" w:ascii="宋体" w:hAnsi="宋体" w:eastAsia="宋体" w:cs="宋体"/>
          <w:spacing w:val="4"/>
          <w:sz w:val="21"/>
          <w:szCs w:val="21"/>
        </w:rPr>
        <w:t>16.2.3</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因承包人违约解除合同</w:t>
      </w:r>
    </w:p>
    <w:p w14:paraId="7B619992">
      <w:pPr>
        <w:spacing w:before="233" w:line="228" w:lineRule="auto"/>
        <w:ind w:left="432"/>
        <w:rPr>
          <w:rFonts w:hint="eastAsia" w:ascii="宋体" w:hAnsi="宋体" w:eastAsia="宋体" w:cs="宋体"/>
          <w:sz w:val="21"/>
          <w:szCs w:val="21"/>
        </w:rPr>
      </w:pPr>
      <w:r>
        <w:rPr>
          <w:rFonts w:hint="eastAsia" w:ascii="宋体" w:hAnsi="宋体" w:eastAsia="宋体" w:cs="宋体"/>
          <w:spacing w:val="8"/>
          <w:sz w:val="21"/>
          <w:szCs w:val="21"/>
        </w:rPr>
        <w:t>关于承包人违约解除合同的特别约定：</w:t>
      </w:r>
      <w:r>
        <w:rPr>
          <w:rFonts w:hint="eastAsia" w:ascii="宋体" w:hAnsi="宋体" w:eastAsia="宋体" w:cs="宋体"/>
          <w:spacing w:val="8"/>
          <w:sz w:val="21"/>
          <w:szCs w:val="21"/>
          <w:u w:val="single" w:color="auto"/>
        </w:rPr>
        <w:t xml:space="preserve">  无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w:t>
      </w:r>
    </w:p>
    <w:p w14:paraId="44AE379B">
      <w:pPr>
        <w:spacing w:before="231" w:line="334" w:lineRule="auto"/>
        <w:ind w:left="26" w:right="71" w:firstLine="406"/>
        <w:rPr>
          <w:rFonts w:hint="eastAsia" w:ascii="宋体" w:hAnsi="宋体" w:eastAsia="宋体" w:cs="宋体"/>
          <w:sz w:val="21"/>
          <w:szCs w:val="21"/>
        </w:rPr>
      </w:pPr>
      <w:r>
        <w:rPr>
          <w:rFonts w:hint="eastAsia" w:ascii="宋体" w:hAnsi="宋体" w:eastAsia="宋体" w:cs="宋体"/>
          <w:spacing w:val="9"/>
          <w:sz w:val="21"/>
          <w:szCs w:val="21"/>
        </w:rPr>
        <w:t>发包人继续使用承包人在施工现场的材料、设备、临时工程、承包人文件和由承包人或以其名义编制</w:t>
      </w:r>
      <w:r>
        <w:rPr>
          <w:rFonts w:hint="eastAsia" w:ascii="宋体" w:hAnsi="宋体" w:eastAsia="宋体" w:cs="宋体"/>
          <w:spacing w:val="7"/>
          <w:sz w:val="21"/>
          <w:szCs w:val="21"/>
        </w:rPr>
        <w:t>的其他文件的费用承担方式：</w:t>
      </w:r>
      <w:r>
        <w:rPr>
          <w:rFonts w:hint="eastAsia" w:ascii="宋体" w:hAnsi="宋体" w:eastAsia="宋体" w:cs="宋体"/>
          <w:spacing w:val="7"/>
          <w:sz w:val="21"/>
          <w:szCs w:val="21"/>
          <w:u w:val="single" w:color="auto"/>
        </w:rPr>
        <w:t xml:space="preserve">      协商决定</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49B51CB7">
      <w:pPr>
        <w:spacing w:before="117" w:line="228" w:lineRule="auto"/>
        <w:ind w:left="24"/>
        <w:outlineLvl w:val="3"/>
        <w:rPr>
          <w:rFonts w:hint="eastAsia" w:ascii="宋体" w:hAnsi="宋体" w:eastAsia="宋体" w:cs="宋体"/>
          <w:sz w:val="21"/>
          <w:szCs w:val="21"/>
        </w:rPr>
      </w:pPr>
      <w:r>
        <w:rPr>
          <w:rFonts w:hint="eastAsia" w:ascii="宋体" w:hAnsi="宋体" w:eastAsia="宋体" w:cs="宋体"/>
          <w:spacing w:val="2"/>
          <w:sz w:val="21"/>
          <w:szCs w:val="21"/>
        </w:rPr>
        <w:t>17.</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不可抗力</w:t>
      </w:r>
    </w:p>
    <w:p w14:paraId="22861764">
      <w:pPr>
        <w:spacing w:before="233" w:line="228" w:lineRule="auto"/>
        <w:ind w:left="444"/>
        <w:rPr>
          <w:rFonts w:hint="eastAsia" w:ascii="宋体" w:hAnsi="宋体" w:eastAsia="宋体" w:cs="宋体"/>
          <w:sz w:val="21"/>
          <w:szCs w:val="21"/>
        </w:rPr>
      </w:pPr>
      <w:r>
        <w:rPr>
          <w:rFonts w:hint="eastAsia" w:ascii="宋体" w:hAnsi="宋体" w:eastAsia="宋体" w:cs="宋体"/>
          <w:spacing w:val="5"/>
          <w:sz w:val="21"/>
          <w:szCs w:val="21"/>
        </w:rPr>
        <w:t>17.1 不可抗力的确认</w:t>
      </w:r>
    </w:p>
    <w:p w14:paraId="33401587">
      <w:pPr>
        <w:spacing w:before="234" w:line="332" w:lineRule="auto"/>
        <w:ind w:left="4" w:right="71" w:firstLine="436"/>
        <w:jc w:val="both"/>
        <w:rPr>
          <w:rFonts w:hint="eastAsia" w:ascii="宋体" w:hAnsi="宋体" w:eastAsia="宋体" w:cs="宋体"/>
          <w:sz w:val="21"/>
          <w:szCs w:val="21"/>
        </w:rPr>
      </w:pPr>
      <w:r>
        <w:rPr>
          <w:rFonts w:hint="eastAsia" w:ascii="宋体" w:hAnsi="宋体" w:eastAsia="宋体" w:cs="宋体"/>
          <w:spacing w:val="9"/>
          <w:sz w:val="21"/>
          <w:szCs w:val="21"/>
        </w:rPr>
        <w:t>除通用合同条款约定的不可抗力事件之外，视为不可抗力的其他情</w:t>
      </w:r>
      <w:r>
        <w:rPr>
          <w:rFonts w:hint="eastAsia" w:ascii="宋体" w:hAnsi="宋体" w:eastAsia="宋体" w:cs="宋体"/>
          <w:spacing w:val="8"/>
          <w:sz w:val="21"/>
          <w:szCs w:val="21"/>
        </w:rPr>
        <w:t xml:space="preserve">形： </w:t>
      </w:r>
      <w:r>
        <w:rPr>
          <w:rFonts w:hint="eastAsia" w:ascii="宋体" w:hAnsi="宋体" w:eastAsia="宋体" w:cs="宋体"/>
          <w:spacing w:val="8"/>
          <w:sz w:val="21"/>
          <w:szCs w:val="21"/>
          <w:u w:val="single" w:color="auto"/>
        </w:rPr>
        <w:t xml:space="preserve">   不可抗力包括因战争、恐</w:t>
      </w:r>
      <w:r>
        <w:rPr>
          <w:rFonts w:hint="eastAsia" w:ascii="宋体" w:hAnsi="宋体" w:eastAsia="宋体" w:cs="宋体"/>
          <w:spacing w:val="10"/>
          <w:sz w:val="21"/>
          <w:szCs w:val="21"/>
          <w:u w:val="single" w:color="auto"/>
        </w:rPr>
        <w:t>怖主义、动乱、空中飞行物体坠落或其他非发包人、承包人责任造成的爆炸、停</w:t>
      </w:r>
      <w:r>
        <w:rPr>
          <w:rFonts w:hint="eastAsia" w:ascii="宋体" w:hAnsi="宋体" w:eastAsia="宋体" w:cs="宋体"/>
          <w:spacing w:val="9"/>
          <w:sz w:val="21"/>
          <w:szCs w:val="21"/>
          <w:u w:val="single" w:color="auto"/>
        </w:rPr>
        <w:t>工、火灾，以及：1、当</w:t>
      </w:r>
      <w:r>
        <w:rPr>
          <w:rFonts w:hint="eastAsia" w:ascii="宋体" w:hAnsi="宋体" w:eastAsia="宋体" w:cs="宋体"/>
          <w:spacing w:val="10"/>
          <w:sz w:val="21"/>
          <w:szCs w:val="21"/>
          <w:u w:val="single" w:color="auto"/>
        </w:rPr>
        <w:t>地气象部门规定的情形；2、当地地震部门规定的情形；3</w:t>
      </w:r>
      <w:r>
        <w:rPr>
          <w:rFonts w:hint="eastAsia" w:ascii="宋体" w:hAnsi="宋体" w:eastAsia="宋体" w:cs="宋体"/>
          <w:spacing w:val="9"/>
          <w:sz w:val="21"/>
          <w:szCs w:val="21"/>
          <w:u w:val="single" w:color="auto"/>
        </w:rPr>
        <w:t>、当地卫生部门规定的情形；4、提供政府相关</w:t>
      </w:r>
      <w:r>
        <w:rPr>
          <w:rFonts w:hint="eastAsia" w:ascii="宋体" w:hAnsi="宋体" w:eastAsia="宋体" w:cs="宋体"/>
          <w:spacing w:val="8"/>
          <w:sz w:val="21"/>
          <w:szCs w:val="21"/>
          <w:u w:val="single" w:color="auto"/>
        </w:rPr>
        <w:t xml:space="preserve">部门对不可抗力的证明材料  </w:t>
      </w:r>
      <w:r>
        <w:rPr>
          <w:rFonts w:hint="eastAsia" w:ascii="宋体" w:hAnsi="宋体" w:eastAsia="宋体" w:cs="宋体"/>
          <w:spacing w:val="8"/>
          <w:sz w:val="21"/>
          <w:szCs w:val="21"/>
        </w:rPr>
        <w:t>。</w:t>
      </w:r>
    </w:p>
    <w:p w14:paraId="475617B1">
      <w:pPr>
        <w:spacing w:line="228" w:lineRule="auto"/>
        <w:ind w:left="444"/>
        <w:outlineLvl w:val="2"/>
        <w:rPr>
          <w:rFonts w:hint="eastAsia" w:ascii="宋体" w:hAnsi="宋体" w:eastAsia="宋体" w:cs="宋体"/>
          <w:sz w:val="21"/>
          <w:szCs w:val="21"/>
        </w:rPr>
      </w:pPr>
      <w:r>
        <w:rPr>
          <w:rFonts w:hint="eastAsia" w:ascii="宋体" w:hAnsi="宋体" w:eastAsia="宋体" w:cs="宋体"/>
          <w:spacing w:val="4"/>
          <w:sz w:val="21"/>
          <w:szCs w:val="21"/>
        </w:rPr>
        <w:t>17.4</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因不可抗力解除合同</w:t>
      </w:r>
    </w:p>
    <w:p w14:paraId="5688B5BE">
      <w:pPr>
        <w:spacing w:before="233" w:line="228" w:lineRule="auto"/>
        <w:ind w:left="429"/>
        <w:rPr>
          <w:rFonts w:hint="eastAsia" w:ascii="宋体" w:hAnsi="宋体" w:eastAsia="宋体" w:cs="宋体"/>
          <w:sz w:val="21"/>
          <w:szCs w:val="21"/>
        </w:rPr>
      </w:pPr>
      <w:r>
        <w:rPr>
          <w:rFonts w:hint="eastAsia" w:ascii="宋体" w:hAnsi="宋体" w:eastAsia="宋体" w:cs="宋体"/>
          <w:spacing w:val="8"/>
          <w:sz w:val="21"/>
          <w:szCs w:val="21"/>
        </w:rPr>
        <w:t>合同解除后，发包人应在商定或确定发包人应支付款项后</w:t>
      </w:r>
      <w:r>
        <w:rPr>
          <w:rFonts w:hint="eastAsia" w:ascii="宋体" w:hAnsi="宋体" w:eastAsia="宋体" w:cs="宋体"/>
          <w:spacing w:val="46"/>
          <w:sz w:val="21"/>
          <w:szCs w:val="21"/>
          <w:u w:val="single" w:color="auto"/>
        </w:rPr>
        <w:t xml:space="preserve"> </w:t>
      </w:r>
      <w:r>
        <w:rPr>
          <w:rFonts w:hint="eastAsia" w:ascii="宋体" w:hAnsi="宋体" w:eastAsia="宋体" w:cs="宋体"/>
          <w:spacing w:val="8"/>
          <w:sz w:val="21"/>
          <w:szCs w:val="21"/>
          <w:u w:val="single" w:color="auto"/>
        </w:rPr>
        <w:t xml:space="preserve">14 </w:t>
      </w:r>
      <w:r>
        <w:rPr>
          <w:rFonts w:hint="eastAsia" w:ascii="宋体" w:hAnsi="宋体" w:eastAsia="宋体" w:cs="宋体"/>
          <w:spacing w:val="8"/>
          <w:sz w:val="21"/>
          <w:szCs w:val="21"/>
        </w:rPr>
        <w:t>天内完成款项的支付。</w:t>
      </w:r>
    </w:p>
    <w:p w14:paraId="3CBF4DC3">
      <w:pPr>
        <w:spacing w:before="233" w:line="229" w:lineRule="auto"/>
        <w:ind w:left="24"/>
        <w:outlineLvl w:val="3"/>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pacing w:val="13"/>
          <w:sz w:val="21"/>
          <w:szCs w:val="21"/>
        </w:rPr>
        <w:t xml:space="preserve"> </w:t>
      </w:r>
      <w:r>
        <w:rPr>
          <w:rFonts w:hint="eastAsia" w:ascii="宋体" w:hAnsi="宋体" w:eastAsia="宋体" w:cs="宋体"/>
          <w:sz w:val="21"/>
          <w:szCs w:val="21"/>
        </w:rPr>
        <w:t>保险</w:t>
      </w:r>
    </w:p>
    <w:p w14:paraId="2BA31A05">
      <w:pPr>
        <w:spacing w:before="232" w:line="229" w:lineRule="auto"/>
        <w:ind w:left="444"/>
        <w:rPr>
          <w:rFonts w:hint="eastAsia" w:ascii="宋体" w:hAnsi="宋体" w:eastAsia="宋体" w:cs="宋体"/>
          <w:sz w:val="21"/>
          <w:szCs w:val="21"/>
        </w:rPr>
      </w:pPr>
      <w:r>
        <w:rPr>
          <w:rFonts w:hint="eastAsia" w:ascii="宋体" w:hAnsi="宋体" w:eastAsia="宋体" w:cs="宋体"/>
          <w:spacing w:val="3"/>
          <w:sz w:val="21"/>
          <w:szCs w:val="21"/>
        </w:rPr>
        <w:t>18.1</w:t>
      </w:r>
      <w:r>
        <w:rPr>
          <w:rFonts w:hint="eastAsia" w:ascii="宋体" w:hAnsi="宋体" w:eastAsia="宋体" w:cs="宋体"/>
          <w:spacing w:val="14"/>
          <w:sz w:val="21"/>
          <w:szCs w:val="21"/>
        </w:rPr>
        <w:t xml:space="preserve"> </w:t>
      </w:r>
      <w:r>
        <w:rPr>
          <w:rFonts w:hint="eastAsia" w:ascii="宋体" w:hAnsi="宋体" w:eastAsia="宋体" w:cs="宋体"/>
          <w:spacing w:val="3"/>
          <w:sz w:val="21"/>
          <w:szCs w:val="21"/>
        </w:rPr>
        <w:t>工程保险</w:t>
      </w:r>
    </w:p>
    <w:p w14:paraId="0B67912D">
      <w:pPr>
        <w:spacing w:before="232" w:line="228" w:lineRule="auto"/>
        <w:ind w:left="432"/>
        <w:rPr>
          <w:rFonts w:hint="eastAsia" w:ascii="宋体" w:hAnsi="宋体" w:eastAsia="宋体" w:cs="宋体"/>
          <w:sz w:val="21"/>
          <w:szCs w:val="21"/>
        </w:rPr>
      </w:pPr>
      <w:r>
        <w:rPr>
          <w:rFonts w:hint="eastAsia" w:ascii="宋体" w:hAnsi="宋体" w:eastAsia="宋体" w:cs="宋体"/>
          <w:spacing w:val="9"/>
          <w:sz w:val="21"/>
          <w:szCs w:val="21"/>
        </w:rPr>
        <w:t>关于工程保险的特别约定：</w:t>
      </w:r>
      <w:r>
        <w:rPr>
          <w:rFonts w:hint="eastAsia" w:ascii="宋体" w:hAnsi="宋体" w:eastAsia="宋体" w:cs="宋体"/>
          <w:spacing w:val="9"/>
          <w:sz w:val="21"/>
          <w:szCs w:val="21"/>
          <w:u w:val="single" w:color="auto"/>
        </w:rPr>
        <w:t>承包人应投保建筑工程一切险并承担相关费用</w:t>
      </w:r>
      <w:r>
        <w:rPr>
          <w:rFonts w:hint="eastAsia" w:ascii="宋体" w:hAnsi="宋体" w:eastAsia="宋体" w:cs="宋体"/>
          <w:spacing w:val="9"/>
          <w:sz w:val="21"/>
          <w:szCs w:val="21"/>
        </w:rPr>
        <w:t>。</w:t>
      </w:r>
    </w:p>
    <w:p w14:paraId="48F8D4E5">
      <w:pPr>
        <w:spacing w:before="113" w:line="229" w:lineRule="auto"/>
        <w:ind w:left="444"/>
        <w:outlineLvl w:val="2"/>
        <w:rPr>
          <w:rFonts w:hint="eastAsia" w:ascii="宋体" w:hAnsi="宋体" w:eastAsia="宋体" w:cs="宋体"/>
          <w:sz w:val="21"/>
          <w:szCs w:val="21"/>
        </w:rPr>
      </w:pPr>
      <w:r>
        <w:rPr>
          <w:rFonts w:hint="eastAsia" w:ascii="宋体" w:hAnsi="宋体" w:eastAsia="宋体" w:cs="宋体"/>
          <w:spacing w:val="4"/>
          <w:sz w:val="21"/>
          <w:szCs w:val="21"/>
        </w:rPr>
        <w:t>18.3 其他保险</w:t>
      </w:r>
    </w:p>
    <w:p w14:paraId="626FD434">
      <w:pPr>
        <w:spacing w:before="232" w:line="228" w:lineRule="auto"/>
        <w:ind w:left="432"/>
        <w:rPr>
          <w:rFonts w:hint="eastAsia" w:ascii="宋体" w:hAnsi="宋体" w:eastAsia="宋体" w:cs="宋体"/>
          <w:sz w:val="21"/>
          <w:szCs w:val="21"/>
        </w:rPr>
      </w:pPr>
      <w:r>
        <w:rPr>
          <w:rFonts w:hint="eastAsia" w:ascii="宋体" w:hAnsi="宋体" w:eastAsia="宋体" w:cs="宋体"/>
          <w:spacing w:val="8"/>
          <w:sz w:val="21"/>
          <w:szCs w:val="21"/>
        </w:rPr>
        <w:t>关于其他保险的约定：</w:t>
      </w:r>
      <w:r>
        <w:rPr>
          <w:rFonts w:hint="eastAsia" w:ascii="宋体" w:hAnsi="宋体" w:eastAsia="宋体" w:cs="宋体"/>
          <w:spacing w:val="8"/>
          <w:sz w:val="21"/>
          <w:szCs w:val="21"/>
          <w:u w:val="single" w:color="auto"/>
        </w:rPr>
        <w:t xml:space="preserve">  承包人根据市建协字【2009】3</w:t>
      </w:r>
      <w:r>
        <w:rPr>
          <w:rFonts w:hint="eastAsia" w:ascii="宋体" w:hAnsi="宋体" w:eastAsia="宋体" w:cs="宋体"/>
          <w:spacing w:val="-21"/>
          <w:sz w:val="21"/>
          <w:szCs w:val="21"/>
          <w:u w:val="single" w:color="auto"/>
        </w:rPr>
        <w:t xml:space="preserve"> </w:t>
      </w:r>
      <w:r>
        <w:rPr>
          <w:rFonts w:hint="eastAsia" w:ascii="宋体" w:hAnsi="宋体" w:eastAsia="宋体" w:cs="宋体"/>
          <w:spacing w:val="8"/>
          <w:sz w:val="21"/>
          <w:szCs w:val="21"/>
          <w:u w:val="single" w:color="auto"/>
        </w:rPr>
        <w:t>号文须交纳建筑意外伤害保险费</w:t>
      </w:r>
      <w:r>
        <w:rPr>
          <w:rFonts w:hint="eastAsia" w:ascii="宋体" w:hAnsi="宋体" w:eastAsia="宋体" w:cs="宋体"/>
          <w:spacing w:val="8"/>
          <w:sz w:val="21"/>
          <w:szCs w:val="21"/>
        </w:rPr>
        <w:t>。</w:t>
      </w:r>
    </w:p>
    <w:p w14:paraId="0FD41837">
      <w:pPr>
        <w:spacing w:before="113" w:line="228" w:lineRule="auto"/>
        <w:ind w:left="428"/>
        <w:rPr>
          <w:rFonts w:hint="eastAsia" w:ascii="宋体" w:hAnsi="宋体" w:eastAsia="宋体" w:cs="宋体"/>
          <w:sz w:val="21"/>
          <w:szCs w:val="21"/>
        </w:rPr>
      </w:pPr>
      <w:r>
        <w:rPr>
          <w:rFonts w:hint="eastAsia" w:ascii="宋体" w:hAnsi="宋体" w:eastAsia="宋体" w:cs="宋体"/>
          <w:spacing w:val="9"/>
          <w:sz w:val="21"/>
          <w:szCs w:val="21"/>
        </w:rPr>
        <w:t>承包人是否应为其施工设备等办理财产保险：</w:t>
      </w:r>
      <w:r>
        <w:rPr>
          <w:rFonts w:hint="eastAsia" w:ascii="宋体" w:hAnsi="宋体" w:eastAsia="宋体" w:cs="宋体"/>
          <w:spacing w:val="9"/>
          <w:sz w:val="21"/>
          <w:szCs w:val="21"/>
          <w:u w:val="single" w:color="auto"/>
        </w:rPr>
        <w:t>按通用条款执行</w:t>
      </w:r>
      <w:r>
        <w:rPr>
          <w:rFonts w:hint="eastAsia" w:ascii="宋体" w:hAnsi="宋体" w:eastAsia="宋体" w:cs="宋体"/>
          <w:spacing w:val="9"/>
          <w:sz w:val="21"/>
          <w:szCs w:val="21"/>
        </w:rPr>
        <w:t>。</w:t>
      </w:r>
    </w:p>
    <w:p w14:paraId="07BF5A56">
      <w:pPr>
        <w:spacing w:before="113" w:line="228" w:lineRule="auto"/>
        <w:ind w:left="444"/>
        <w:rPr>
          <w:rFonts w:hint="eastAsia" w:ascii="宋体" w:hAnsi="宋体" w:eastAsia="宋体" w:cs="宋体"/>
          <w:sz w:val="21"/>
          <w:szCs w:val="21"/>
        </w:rPr>
      </w:pPr>
      <w:r>
        <w:rPr>
          <w:rFonts w:hint="eastAsia" w:ascii="宋体" w:hAnsi="宋体" w:eastAsia="宋体" w:cs="宋体"/>
          <w:spacing w:val="4"/>
          <w:sz w:val="21"/>
          <w:szCs w:val="21"/>
        </w:rPr>
        <w:t>18.7 通知义务</w:t>
      </w:r>
    </w:p>
    <w:p w14:paraId="03831BC8">
      <w:pPr>
        <w:spacing w:before="233" w:line="228" w:lineRule="auto"/>
        <w:ind w:left="432"/>
        <w:rPr>
          <w:rFonts w:hint="eastAsia" w:ascii="宋体" w:hAnsi="宋体" w:eastAsia="宋体" w:cs="宋体"/>
          <w:sz w:val="21"/>
          <w:szCs w:val="21"/>
        </w:rPr>
      </w:pPr>
      <w:r>
        <w:rPr>
          <w:rFonts w:hint="eastAsia" w:ascii="宋体" w:hAnsi="宋体" w:eastAsia="宋体" w:cs="宋体"/>
          <w:spacing w:val="9"/>
          <w:sz w:val="21"/>
          <w:szCs w:val="21"/>
        </w:rPr>
        <w:t>关于变更保险合同时的通知义务的约定：</w:t>
      </w:r>
      <w:r>
        <w:rPr>
          <w:rFonts w:hint="eastAsia" w:ascii="宋体" w:hAnsi="宋体" w:eastAsia="宋体" w:cs="宋体"/>
          <w:spacing w:val="9"/>
          <w:sz w:val="21"/>
          <w:szCs w:val="21"/>
          <w:u w:val="single" w:color="auto"/>
        </w:rPr>
        <w:t>按通用条</w:t>
      </w:r>
      <w:r>
        <w:rPr>
          <w:rFonts w:hint="eastAsia" w:ascii="宋体" w:hAnsi="宋体" w:eastAsia="宋体" w:cs="宋体"/>
          <w:spacing w:val="8"/>
          <w:sz w:val="21"/>
          <w:szCs w:val="21"/>
          <w:u w:val="single" w:color="auto"/>
        </w:rPr>
        <w:t xml:space="preserve">款执行  </w:t>
      </w:r>
      <w:r>
        <w:rPr>
          <w:rFonts w:hint="eastAsia" w:ascii="宋体" w:hAnsi="宋体" w:eastAsia="宋体" w:cs="宋体"/>
          <w:spacing w:val="8"/>
          <w:sz w:val="21"/>
          <w:szCs w:val="21"/>
        </w:rPr>
        <w:t>。</w:t>
      </w:r>
    </w:p>
    <w:p w14:paraId="0D4A1F2F">
      <w:pPr>
        <w:spacing w:before="233" w:line="228" w:lineRule="auto"/>
        <w:ind w:left="11"/>
        <w:outlineLvl w:val="3"/>
        <w:rPr>
          <w:rFonts w:hint="eastAsia" w:ascii="宋体" w:hAnsi="宋体" w:eastAsia="宋体" w:cs="宋体"/>
          <w:sz w:val="21"/>
          <w:szCs w:val="21"/>
        </w:rPr>
      </w:pPr>
      <w:r>
        <w:rPr>
          <w:rFonts w:hint="eastAsia" w:ascii="宋体" w:hAnsi="宋体" w:eastAsia="宋体" w:cs="宋体"/>
          <w:spacing w:val="4"/>
          <w:sz w:val="21"/>
          <w:szCs w:val="21"/>
        </w:rPr>
        <w:t>20.</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争议解决</w:t>
      </w:r>
    </w:p>
    <w:p w14:paraId="4075736B">
      <w:pPr>
        <w:spacing w:before="233" w:line="228" w:lineRule="auto"/>
        <w:ind w:left="431"/>
        <w:outlineLvl w:val="2"/>
        <w:rPr>
          <w:rFonts w:hint="eastAsia" w:ascii="宋体" w:hAnsi="宋体" w:eastAsia="宋体" w:cs="宋体"/>
          <w:sz w:val="21"/>
          <w:szCs w:val="21"/>
        </w:rPr>
      </w:pPr>
      <w:r>
        <w:rPr>
          <w:rFonts w:hint="eastAsia" w:ascii="宋体" w:hAnsi="宋体" w:eastAsia="宋体" w:cs="宋体"/>
          <w:spacing w:val="4"/>
          <w:sz w:val="21"/>
          <w:szCs w:val="21"/>
        </w:rPr>
        <w:t>20.3</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争议评审</w:t>
      </w:r>
    </w:p>
    <w:p w14:paraId="30227B19">
      <w:pPr>
        <w:spacing w:before="233" w:line="228" w:lineRule="auto"/>
        <w:ind w:left="475"/>
        <w:rPr>
          <w:rFonts w:hint="eastAsia" w:ascii="宋体" w:hAnsi="宋体" w:eastAsia="宋体" w:cs="宋体"/>
          <w:sz w:val="21"/>
          <w:szCs w:val="21"/>
        </w:rPr>
      </w:pPr>
      <w:r>
        <w:rPr>
          <w:rFonts w:hint="eastAsia" w:ascii="宋体" w:hAnsi="宋体" w:eastAsia="宋体" w:cs="宋体"/>
          <w:spacing w:val="9"/>
          <w:sz w:val="21"/>
          <w:szCs w:val="21"/>
        </w:rPr>
        <w:t>合同当事人是否同意将工程争议提交争议评审小组决定：</w:t>
      </w:r>
      <w:r>
        <w:rPr>
          <w:rFonts w:hint="eastAsia" w:ascii="宋体" w:hAnsi="宋体" w:eastAsia="宋体" w:cs="宋体"/>
          <w:spacing w:val="8"/>
          <w:sz w:val="21"/>
          <w:szCs w:val="21"/>
          <w:u w:val="single" w:color="auto"/>
        </w:rPr>
        <w:t xml:space="preserve">  不同意  </w:t>
      </w:r>
      <w:r>
        <w:rPr>
          <w:rFonts w:hint="eastAsia" w:ascii="宋体" w:hAnsi="宋体" w:eastAsia="宋体" w:cs="宋体"/>
          <w:spacing w:val="8"/>
          <w:sz w:val="21"/>
          <w:szCs w:val="21"/>
        </w:rPr>
        <w:t>。</w:t>
      </w:r>
    </w:p>
    <w:p w14:paraId="06AAB822">
      <w:pPr>
        <w:spacing w:before="113" w:line="228" w:lineRule="auto"/>
        <w:ind w:left="431"/>
        <w:outlineLvl w:val="2"/>
        <w:rPr>
          <w:rFonts w:hint="eastAsia" w:ascii="宋体" w:hAnsi="宋体" w:eastAsia="宋体" w:cs="宋体"/>
          <w:sz w:val="21"/>
          <w:szCs w:val="21"/>
        </w:rPr>
      </w:pPr>
      <w:r>
        <w:rPr>
          <w:rFonts w:hint="eastAsia" w:ascii="宋体" w:hAnsi="宋体" w:eastAsia="宋体" w:cs="宋体"/>
          <w:spacing w:val="7"/>
          <w:sz w:val="21"/>
          <w:szCs w:val="21"/>
        </w:rPr>
        <w:t>20.3.1 争议评审小组的确定</w:t>
      </w:r>
    </w:p>
    <w:p w14:paraId="29B13D5A">
      <w:pPr>
        <w:spacing w:before="113" w:line="228" w:lineRule="auto"/>
        <w:ind w:left="433"/>
        <w:rPr>
          <w:rFonts w:hint="eastAsia" w:ascii="宋体" w:hAnsi="宋体" w:eastAsia="宋体" w:cs="宋体"/>
          <w:sz w:val="21"/>
          <w:szCs w:val="21"/>
        </w:rPr>
      </w:pPr>
      <w:r>
        <w:rPr>
          <w:rFonts w:hint="eastAsia" w:ascii="宋体" w:hAnsi="宋体" w:eastAsia="宋体" w:cs="宋体"/>
          <w:spacing w:val="6"/>
          <w:sz w:val="21"/>
          <w:szCs w:val="21"/>
        </w:rPr>
        <w:t>争议评审小组成员的确定：</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761316E4">
      <w:pPr>
        <w:spacing w:before="113" w:line="228" w:lineRule="auto"/>
        <w:ind w:left="428"/>
        <w:rPr>
          <w:rFonts w:hint="eastAsia" w:ascii="宋体" w:hAnsi="宋体" w:eastAsia="宋体" w:cs="宋体"/>
          <w:sz w:val="21"/>
          <w:szCs w:val="21"/>
        </w:rPr>
      </w:pPr>
      <w:r>
        <w:rPr>
          <w:rFonts w:hint="eastAsia" w:ascii="宋体" w:hAnsi="宋体" w:eastAsia="宋体" w:cs="宋体"/>
          <w:spacing w:val="6"/>
          <w:sz w:val="21"/>
          <w:szCs w:val="21"/>
        </w:rPr>
        <w:t>选定争议评审员的期限：</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6070EBF5">
      <w:pPr>
        <w:spacing w:before="113" w:line="228" w:lineRule="auto"/>
        <w:ind w:left="433"/>
        <w:rPr>
          <w:rFonts w:hint="eastAsia" w:ascii="宋体" w:hAnsi="宋体" w:eastAsia="宋体" w:cs="宋体"/>
          <w:sz w:val="21"/>
          <w:szCs w:val="21"/>
        </w:rPr>
      </w:pPr>
      <w:r>
        <w:rPr>
          <w:rFonts w:hint="eastAsia" w:ascii="宋体" w:hAnsi="宋体" w:eastAsia="宋体" w:cs="宋体"/>
          <w:spacing w:val="7"/>
          <w:sz w:val="21"/>
          <w:szCs w:val="21"/>
        </w:rPr>
        <w:t>争议评审小组成员的报酬承担方式：</w:t>
      </w:r>
      <w:r>
        <w:rPr>
          <w:rFonts w:hint="eastAsia" w:ascii="宋体" w:hAnsi="宋体" w:eastAsia="宋体" w:cs="宋体"/>
          <w:spacing w:val="7"/>
          <w:sz w:val="21"/>
          <w:szCs w:val="21"/>
          <w:u w:val="single" w:color="auto"/>
        </w:rPr>
        <w:t xml:space="preserve">     无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rPr>
        <w:t>。</w:t>
      </w:r>
    </w:p>
    <w:p w14:paraId="2A3F2DE5">
      <w:pPr>
        <w:spacing w:before="112" w:line="229" w:lineRule="auto"/>
        <w:ind w:left="429"/>
        <w:rPr>
          <w:rFonts w:hint="eastAsia" w:ascii="宋体" w:hAnsi="宋体" w:eastAsia="宋体" w:cs="宋体"/>
          <w:sz w:val="21"/>
          <w:szCs w:val="21"/>
        </w:rPr>
      </w:pPr>
      <w:r>
        <w:rPr>
          <w:rFonts w:hint="eastAsia" w:ascii="宋体" w:hAnsi="宋体" w:eastAsia="宋体" w:cs="宋体"/>
          <w:spacing w:val="5"/>
          <w:sz w:val="21"/>
          <w:szCs w:val="21"/>
        </w:rPr>
        <w:t>其他事项的约定：</w:t>
      </w:r>
      <w:r>
        <w:rPr>
          <w:rFonts w:hint="eastAsia" w:ascii="宋体" w:hAnsi="宋体" w:eastAsia="宋体" w:cs="宋体"/>
          <w:spacing w:val="1"/>
          <w:sz w:val="21"/>
          <w:szCs w:val="21"/>
          <w:u w:val="single" w:color="auto"/>
        </w:rPr>
        <w:t xml:space="preserve">                      </w:t>
      </w:r>
      <w:r>
        <w:rPr>
          <w:rFonts w:hint="eastAsia" w:ascii="宋体" w:hAnsi="宋体" w:eastAsia="宋体" w:cs="宋体"/>
          <w:spacing w:val="5"/>
          <w:sz w:val="21"/>
          <w:szCs w:val="21"/>
          <w:u w:val="single" w:color="auto"/>
        </w:rPr>
        <w:t xml:space="preserve">无             </w:t>
      </w:r>
      <w:r>
        <w:rPr>
          <w:rFonts w:hint="eastAsia" w:ascii="宋体" w:hAnsi="宋体" w:eastAsia="宋体" w:cs="宋体"/>
          <w:spacing w:val="5"/>
          <w:sz w:val="21"/>
          <w:szCs w:val="21"/>
        </w:rPr>
        <w:t>。</w:t>
      </w:r>
    </w:p>
    <w:p w14:paraId="7BC7B0F0">
      <w:pPr>
        <w:spacing w:before="113" w:line="228" w:lineRule="auto"/>
        <w:ind w:left="431"/>
        <w:outlineLvl w:val="2"/>
        <w:rPr>
          <w:rFonts w:hint="eastAsia" w:ascii="宋体" w:hAnsi="宋体" w:eastAsia="宋体" w:cs="宋体"/>
          <w:sz w:val="21"/>
          <w:szCs w:val="21"/>
        </w:rPr>
      </w:pPr>
      <w:r>
        <w:rPr>
          <w:rFonts w:hint="eastAsia" w:ascii="宋体" w:hAnsi="宋体" w:eastAsia="宋体" w:cs="宋体"/>
          <w:spacing w:val="7"/>
          <w:sz w:val="21"/>
          <w:szCs w:val="21"/>
        </w:rPr>
        <w:t>20.3.2 争议评审小组的决定</w:t>
      </w:r>
    </w:p>
    <w:p w14:paraId="20A9F543">
      <w:pPr>
        <w:spacing w:before="112" w:line="228" w:lineRule="auto"/>
        <w:ind w:left="429"/>
        <w:rPr>
          <w:rFonts w:hint="eastAsia" w:ascii="宋体" w:hAnsi="宋体" w:eastAsia="宋体" w:cs="宋体"/>
          <w:sz w:val="21"/>
          <w:szCs w:val="21"/>
        </w:rPr>
      </w:pPr>
      <w:r>
        <w:rPr>
          <w:rFonts w:hint="eastAsia" w:ascii="宋体" w:hAnsi="宋体" w:eastAsia="宋体" w:cs="宋体"/>
          <w:spacing w:val="6"/>
          <w:sz w:val="21"/>
          <w:szCs w:val="21"/>
        </w:rPr>
        <w:t>合同当事人关于本项的约定：</w:t>
      </w:r>
      <w:r>
        <w:rPr>
          <w:rFonts w:hint="eastAsia" w:ascii="宋体" w:hAnsi="宋体" w:eastAsia="宋体" w:cs="宋体"/>
          <w:spacing w:val="6"/>
          <w:sz w:val="21"/>
          <w:szCs w:val="21"/>
          <w:u w:val="single" w:color="auto"/>
        </w:rPr>
        <w:t xml:space="preserve">           无             </w:t>
      </w:r>
      <w:r>
        <w:rPr>
          <w:rFonts w:hint="eastAsia" w:ascii="宋体" w:hAnsi="宋体" w:eastAsia="宋体" w:cs="宋体"/>
          <w:spacing w:val="6"/>
          <w:sz w:val="21"/>
          <w:szCs w:val="21"/>
        </w:rPr>
        <w:t>。</w:t>
      </w:r>
    </w:p>
    <w:p w14:paraId="5B25CD5A">
      <w:pPr>
        <w:spacing w:before="114" w:line="228" w:lineRule="auto"/>
        <w:ind w:left="431"/>
        <w:outlineLvl w:val="2"/>
        <w:rPr>
          <w:rFonts w:hint="eastAsia" w:ascii="宋体" w:hAnsi="宋体" w:eastAsia="宋体" w:cs="宋体"/>
          <w:sz w:val="21"/>
          <w:szCs w:val="21"/>
        </w:rPr>
      </w:pPr>
      <w:r>
        <w:rPr>
          <w:rFonts w:hint="eastAsia" w:ascii="宋体" w:hAnsi="宋体" w:eastAsia="宋体" w:cs="宋体"/>
          <w:spacing w:val="5"/>
          <w:sz w:val="21"/>
          <w:szCs w:val="21"/>
        </w:rPr>
        <w:t>20.4</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仲裁或诉讼</w:t>
      </w:r>
    </w:p>
    <w:p w14:paraId="2D8835C8">
      <w:pPr>
        <w:spacing w:before="65" w:line="228" w:lineRule="auto"/>
        <w:ind w:left="6"/>
        <w:rPr>
          <w:rFonts w:hint="eastAsia" w:ascii="宋体" w:hAnsi="宋体" w:eastAsia="宋体" w:cs="宋体"/>
          <w:sz w:val="21"/>
          <w:szCs w:val="21"/>
        </w:rPr>
      </w:pPr>
      <w:bookmarkStart w:id="32" w:name="_GoBack"/>
      <w:bookmarkEnd w:id="32"/>
      <w:bookmarkStart w:id="27" w:name="bookmark26"/>
      <w:bookmarkEnd w:id="27"/>
      <w:r>
        <w:rPr>
          <w:rFonts w:hint="eastAsia" w:ascii="宋体" w:hAnsi="宋体" w:eastAsia="宋体" w:cs="宋体"/>
          <w:spacing w:val="8"/>
          <w:sz w:val="21"/>
          <w:szCs w:val="21"/>
        </w:rPr>
        <w:t>因合同及合同有关事项发生的争议，按下列第</w:t>
      </w:r>
      <w:r>
        <w:rPr>
          <w:rFonts w:hint="eastAsia" w:ascii="宋体" w:hAnsi="宋体" w:eastAsia="宋体" w:cs="宋体"/>
          <w:spacing w:val="8"/>
          <w:sz w:val="21"/>
          <w:szCs w:val="21"/>
          <w:u w:val="single" w:color="auto"/>
        </w:rPr>
        <w:t xml:space="preserve"> （2） </w:t>
      </w:r>
      <w:r>
        <w:rPr>
          <w:rFonts w:hint="eastAsia" w:ascii="宋体" w:hAnsi="宋体" w:eastAsia="宋体" w:cs="宋体"/>
          <w:spacing w:val="-88"/>
          <w:sz w:val="21"/>
          <w:szCs w:val="21"/>
        </w:rPr>
        <w:t xml:space="preserve"> </w:t>
      </w:r>
      <w:r>
        <w:rPr>
          <w:rFonts w:hint="eastAsia" w:ascii="宋体" w:hAnsi="宋体" w:eastAsia="宋体" w:cs="宋体"/>
          <w:spacing w:val="8"/>
          <w:sz w:val="21"/>
          <w:szCs w:val="21"/>
        </w:rPr>
        <w:t>种方式解决：</w:t>
      </w:r>
    </w:p>
    <w:p w14:paraId="173B8726">
      <w:pPr>
        <w:spacing w:before="232" w:line="228" w:lineRule="auto"/>
        <w:rPr>
          <w:rFonts w:hint="eastAsia" w:ascii="宋体" w:hAnsi="宋体" w:eastAsia="宋体" w:cs="宋体"/>
          <w:sz w:val="21"/>
          <w:szCs w:val="21"/>
        </w:rPr>
      </w:pPr>
      <w:r>
        <w:rPr>
          <w:rFonts w:hint="eastAsia" w:ascii="宋体" w:hAnsi="宋体" w:eastAsia="宋体" w:cs="宋体"/>
          <w:spacing w:val="6"/>
          <w:sz w:val="21"/>
          <w:szCs w:val="21"/>
        </w:rPr>
        <w:t>（1）向</w:t>
      </w:r>
      <w:r>
        <w:rPr>
          <w:rFonts w:hint="eastAsia" w:ascii="宋体" w:hAnsi="宋体" w:eastAsia="宋体" w:cs="宋体"/>
          <w:spacing w:val="6"/>
          <w:sz w:val="21"/>
          <w:szCs w:val="21"/>
          <w:u w:val="single" w:color="auto"/>
        </w:rPr>
        <w:t xml:space="preserve">          /          </w:t>
      </w:r>
      <w:r>
        <w:rPr>
          <w:rFonts w:hint="eastAsia" w:ascii="宋体" w:hAnsi="宋体" w:eastAsia="宋体" w:cs="宋体"/>
          <w:spacing w:val="-92"/>
          <w:sz w:val="21"/>
          <w:szCs w:val="21"/>
        </w:rPr>
        <w:t xml:space="preserve"> </w:t>
      </w:r>
      <w:r>
        <w:rPr>
          <w:rFonts w:hint="eastAsia" w:ascii="宋体" w:hAnsi="宋体" w:eastAsia="宋体" w:cs="宋体"/>
          <w:spacing w:val="6"/>
          <w:sz w:val="21"/>
          <w:szCs w:val="21"/>
        </w:rPr>
        <w:t>仲</w:t>
      </w:r>
      <w:r>
        <w:rPr>
          <w:rFonts w:hint="eastAsia" w:ascii="宋体" w:hAnsi="宋体" w:eastAsia="宋体" w:cs="宋体"/>
          <w:spacing w:val="5"/>
          <w:sz w:val="21"/>
          <w:szCs w:val="21"/>
        </w:rPr>
        <w:t>裁委员会申请仲裁；</w:t>
      </w:r>
    </w:p>
    <w:p w14:paraId="612A941A">
      <w:pPr>
        <w:spacing w:before="113" w:line="228" w:lineRule="auto"/>
        <w:rPr>
          <w:rFonts w:hint="eastAsia" w:ascii="宋体" w:hAnsi="宋体" w:eastAsia="宋体" w:cs="宋体"/>
          <w:sz w:val="21"/>
          <w:szCs w:val="21"/>
        </w:rPr>
      </w:pPr>
      <w:r>
        <w:rPr>
          <w:rFonts w:hint="eastAsia" w:ascii="宋体" w:hAnsi="宋体" w:eastAsia="宋体" w:cs="宋体"/>
          <w:spacing w:val="6"/>
          <w:sz w:val="21"/>
          <w:szCs w:val="21"/>
        </w:rPr>
        <w:t>（2）向</w:t>
      </w:r>
      <w:r>
        <w:rPr>
          <w:rFonts w:hint="eastAsia" w:ascii="宋体" w:hAnsi="宋体" w:eastAsia="宋体" w:cs="宋体"/>
          <w:spacing w:val="6"/>
          <w:sz w:val="21"/>
          <w:szCs w:val="21"/>
          <w:u w:val="single" w:color="auto"/>
        </w:rPr>
        <w:t xml:space="preserve">   本工程辖区内  </w:t>
      </w:r>
      <w:r>
        <w:rPr>
          <w:rFonts w:hint="eastAsia" w:ascii="宋体" w:hAnsi="宋体" w:eastAsia="宋体" w:cs="宋体"/>
          <w:spacing w:val="-74"/>
          <w:sz w:val="21"/>
          <w:szCs w:val="21"/>
        </w:rPr>
        <w:t xml:space="preserve"> </w:t>
      </w:r>
      <w:r>
        <w:rPr>
          <w:rFonts w:hint="eastAsia" w:ascii="宋体" w:hAnsi="宋体" w:eastAsia="宋体" w:cs="宋体"/>
          <w:spacing w:val="6"/>
          <w:sz w:val="21"/>
          <w:szCs w:val="21"/>
        </w:rPr>
        <w:t>人民法院起诉。</w:t>
      </w:r>
    </w:p>
    <w:p w14:paraId="401E9D48">
      <w:pPr>
        <w:spacing w:line="360" w:lineRule="auto"/>
        <w:ind w:left="420" w:leftChars="200" w:firstLine="337" w:firstLineChars="160"/>
        <w:rPr>
          <w:rFonts w:hint="eastAsia" w:ascii="宋体" w:hAnsi="宋体" w:eastAsia="宋体" w:cs="宋体"/>
          <w:b/>
          <w:sz w:val="21"/>
          <w:szCs w:val="21"/>
          <w:highlight w:val="none"/>
        </w:rPr>
      </w:pPr>
    </w:p>
    <w:p w14:paraId="6CF05FF4">
      <w:pPr>
        <w:spacing w:line="440" w:lineRule="exact"/>
        <w:ind w:left="420" w:leftChars="200" w:firstLine="336" w:firstLineChars="160"/>
        <w:rPr>
          <w:rFonts w:hint="eastAsia" w:ascii="宋体" w:hAnsi="宋体" w:eastAsia="宋体" w:cs="宋体"/>
          <w:sz w:val="21"/>
          <w:szCs w:val="21"/>
          <w:highlight w:val="none"/>
        </w:rPr>
      </w:pPr>
    </w:p>
    <w:p w14:paraId="081CF247">
      <w:pPr>
        <w:ind w:left="420" w:leftChars="200" w:firstLine="336" w:firstLineChars="160"/>
        <w:jc w:val="center"/>
        <w:rPr>
          <w:rFonts w:hint="eastAsia" w:ascii="宋体" w:hAnsi="宋体" w:eastAsia="宋体" w:cs="宋体"/>
          <w:bCs/>
          <w:sz w:val="21"/>
          <w:szCs w:val="21"/>
          <w:highlight w:val="none"/>
        </w:rPr>
      </w:pPr>
    </w:p>
    <w:p w14:paraId="3C8C425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spacing w:val="8"/>
          <w:position w:val="6"/>
          <w:sz w:val="21"/>
          <w:szCs w:val="21"/>
          <w:highlight w:val="none"/>
          <w14:textOutline w14:w="5793" w14:cap="sq" w14:cmpd="sng">
            <w14:solidFill>
              <w14:srgbClr w14:val="000000"/>
            </w14:solidFill>
            <w14:prstDash w14:val="solid"/>
            <w14:bevel/>
          </w14:textOutline>
        </w:rPr>
      </w:pPr>
      <w:bookmarkStart w:id="28" w:name="_Toc20509"/>
      <w:bookmarkStart w:id="29" w:name="_Toc24257"/>
    </w:p>
    <w:p w14:paraId="0ED0306C">
      <w:pPr>
        <w:rPr>
          <w:rFonts w:hint="eastAsia" w:ascii="宋体" w:hAnsi="宋体" w:eastAsia="宋体" w:cs="宋体"/>
          <w:spacing w:val="8"/>
          <w:position w:val="6"/>
          <w:sz w:val="21"/>
          <w:szCs w:val="21"/>
          <w:highlight w:val="none"/>
          <w14:textOutline w14:w="5793" w14:cap="sq" w14:cmpd="sng">
            <w14:solidFill>
              <w14:srgbClr w14:val="000000"/>
            </w14:solidFill>
            <w14:prstDash w14:val="solid"/>
            <w14:bevel/>
          </w14:textOutline>
        </w:rPr>
      </w:pPr>
      <w:r>
        <w:rPr>
          <w:rFonts w:hint="eastAsia" w:ascii="宋体" w:hAnsi="宋体" w:eastAsia="宋体" w:cs="宋体"/>
          <w:spacing w:val="8"/>
          <w:position w:val="6"/>
          <w:sz w:val="21"/>
          <w:szCs w:val="21"/>
          <w:highlight w:val="none"/>
          <w14:textOutline w14:w="5793" w14:cap="sq" w14:cmpd="sng">
            <w14:solidFill>
              <w14:srgbClr w14:val="000000"/>
            </w14:solidFill>
            <w14:prstDash w14:val="solid"/>
            <w14:bevel/>
          </w14:textOutline>
        </w:rPr>
        <w:br w:type="page"/>
      </w:r>
    </w:p>
    <w:p w14:paraId="3BFECF0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jc w:val="center"/>
        <w:textAlignment w:val="baseline"/>
        <w:outlineLvl w:val="0"/>
        <w:rPr>
          <w:rFonts w:hint="eastAsia" w:ascii="宋体" w:hAnsi="宋体" w:eastAsia="宋体" w:cs="宋体"/>
          <w:sz w:val="21"/>
          <w:szCs w:val="21"/>
          <w:highlight w:val="none"/>
        </w:rPr>
      </w:pPr>
      <w:bookmarkStart w:id="30" w:name="_Toc22420"/>
      <w:bookmarkStart w:id="31" w:name="_Toc13721"/>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t>第六章</w:t>
      </w:r>
      <w:r>
        <w:rPr>
          <w:rFonts w:hint="eastAsia" w:ascii="宋体" w:hAnsi="宋体" w:eastAsia="宋体" w:cs="宋体"/>
          <w:spacing w:val="8"/>
          <w:position w:val="6"/>
          <w:sz w:val="32"/>
          <w:szCs w:val="32"/>
          <w:highlight w:val="none"/>
        </w:rPr>
        <w:t xml:space="preserve"> </w:t>
      </w:r>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t>响应文件（格式）</w:t>
      </w:r>
      <w:bookmarkEnd w:id="28"/>
      <w:bookmarkEnd w:id="29"/>
      <w:bookmarkEnd w:id="30"/>
      <w:bookmarkEnd w:id="31"/>
    </w:p>
    <w:p w14:paraId="65A121F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6"/>
          <w:sz w:val="21"/>
          <w:szCs w:val="21"/>
          <w:highlight w:val="none"/>
          <w14:textOutline w14:w="5793" w14:cap="sq" w14:cmpd="sng">
            <w14:solidFill>
              <w14:srgbClr w14:val="000000"/>
            </w14:solidFill>
            <w14:prstDash w14:val="solid"/>
            <w14:bevel/>
          </w14:textOutline>
        </w:rPr>
      </w:pPr>
    </w:p>
    <w:p w14:paraId="160FC073">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14:textOutline w14:w="5793" w14:cap="sq" w14:cmpd="sng">
            <w14:solidFill>
              <w14:srgbClr w14:val="000000"/>
            </w14:solidFill>
            <w14:prstDash w14:val="solid"/>
            <w14:bevel/>
          </w14:textOutline>
        </w:rPr>
        <w:t>响应文件封面格式：</w:t>
      </w:r>
    </w:p>
    <w:p w14:paraId="505254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83843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467E9E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D9B126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4" w:firstLineChars="200"/>
        <w:jc w:val="center"/>
        <w:textAlignment w:val="baseline"/>
        <w:outlineLvl w:val="9"/>
        <w:rPr>
          <w:rFonts w:hint="eastAsia" w:ascii="宋体" w:hAnsi="宋体" w:eastAsia="宋体" w:cs="宋体"/>
          <w:sz w:val="21"/>
          <w:szCs w:val="21"/>
          <w:highlight w:val="none"/>
        </w:rPr>
      </w:pPr>
      <w:r>
        <w:rPr>
          <w:rFonts w:hint="eastAsia" w:ascii="宋体" w:hAnsi="宋体" w:eastAsia="宋体" w:cs="宋体"/>
          <w:spacing w:val="-4"/>
          <w:sz w:val="21"/>
          <w:szCs w:val="21"/>
          <w:highlight w:val="none"/>
          <w14:textOutline w14:w="13075" w14:cap="sq" w14:cmpd="sng">
            <w14:solidFill>
              <w14:srgbClr w14:val="000000"/>
            </w14:solidFill>
            <w14:prstDash w14:val="solid"/>
            <w14:bevel/>
          </w14:textOutline>
        </w:rPr>
        <w:t>响</w:t>
      </w:r>
      <w:r>
        <w:rPr>
          <w:rFonts w:hint="eastAsia" w:ascii="宋体" w:hAnsi="宋体" w:eastAsia="宋体" w:cs="宋体"/>
          <w:spacing w:val="-4"/>
          <w:sz w:val="21"/>
          <w:szCs w:val="21"/>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21"/>
          <w:szCs w:val="21"/>
          <w:highlight w:val="none"/>
          <w14:textOutline w14:w="13075" w14:cap="sq" w14:cmpd="sng">
            <w14:solidFill>
              <w14:srgbClr w14:val="000000"/>
            </w14:solidFill>
            <w14:prstDash w14:val="solid"/>
            <w14:bevel/>
          </w14:textOutline>
        </w:rPr>
        <w:t>应</w:t>
      </w:r>
      <w:r>
        <w:rPr>
          <w:rFonts w:hint="eastAsia" w:ascii="宋体" w:hAnsi="宋体" w:eastAsia="宋体" w:cs="宋体"/>
          <w:spacing w:val="-4"/>
          <w:sz w:val="21"/>
          <w:szCs w:val="21"/>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21"/>
          <w:szCs w:val="21"/>
          <w:highlight w:val="none"/>
          <w14:textOutline w14:w="13075" w14:cap="sq" w14:cmpd="sng">
            <w14:solidFill>
              <w14:srgbClr w14:val="000000"/>
            </w14:solidFill>
            <w14:prstDash w14:val="solid"/>
            <w14:bevel/>
          </w14:textOutline>
        </w:rPr>
        <w:t>文</w:t>
      </w:r>
      <w:r>
        <w:rPr>
          <w:rFonts w:hint="eastAsia" w:ascii="宋体" w:hAnsi="宋体" w:eastAsia="宋体" w:cs="宋体"/>
          <w:spacing w:val="-4"/>
          <w:sz w:val="21"/>
          <w:szCs w:val="21"/>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21"/>
          <w:szCs w:val="21"/>
          <w:highlight w:val="none"/>
          <w14:textOutline w14:w="13075" w14:cap="sq" w14:cmpd="sng">
            <w14:solidFill>
              <w14:srgbClr w14:val="000000"/>
            </w14:solidFill>
            <w14:prstDash w14:val="solid"/>
            <w14:bevel/>
          </w14:textOutline>
        </w:rPr>
        <w:t>件</w:t>
      </w:r>
    </w:p>
    <w:p w14:paraId="414244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9B8C02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347E1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23FFE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C002E9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textAlignment w:val="baseline"/>
        <w:rPr>
          <w:rFonts w:hint="eastAsia" w:ascii="宋体" w:hAnsi="宋体" w:eastAsia="宋体" w:cs="宋体"/>
          <w:b w:val="0"/>
          <w:bCs w:val="0"/>
          <w:spacing w:val="-1"/>
          <w:sz w:val="21"/>
          <w:szCs w:val="21"/>
          <w:highlight w:val="none"/>
        </w:rPr>
      </w:pPr>
      <w:r>
        <w:rPr>
          <w:rFonts w:hint="eastAsia" w:ascii="宋体" w:hAnsi="宋体" w:eastAsia="宋体" w:cs="宋体"/>
          <w:b w:val="0"/>
          <w:bCs w:val="0"/>
          <w:spacing w:val="-1"/>
          <w:sz w:val="21"/>
          <w:szCs w:val="21"/>
          <w:highlight w:val="none"/>
        </w:rPr>
        <w:t>项目名称：</w:t>
      </w:r>
    </w:p>
    <w:p w14:paraId="640D91D8">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b w:val="0"/>
          <w:bCs w:val="0"/>
          <w:spacing w:val="-1"/>
          <w:sz w:val="21"/>
          <w:szCs w:val="21"/>
          <w:highlight w:val="none"/>
        </w:rPr>
        <w:t>项目编号</w:t>
      </w:r>
      <w:r>
        <w:rPr>
          <w:rFonts w:hint="eastAsia" w:ascii="宋体" w:hAnsi="宋体" w:eastAsia="宋体" w:cs="宋体"/>
          <w:b w:val="0"/>
          <w:bCs w:val="0"/>
          <w:spacing w:val="-1"/>
          <w:sz w:val="21"/>
          <w:szCs w:val="21"/>
          <w:highlight w:val="none"/>
          <w:u w:val="none" w:color="auto"/>
          <w:lang w:eastAsia="zh-CN"/>
        </w:rPr>
        <w:t>：</w:t>
      </w:r>
    </w:p>
    <w:p w14:paraId="1931B5F7">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sz w:val="21"/>
          <w:szCs w:val="21"/>
          <w:highlight w:val="none"/>
        </w:rPr>
      </w:pPr>
    </w:p>
    <w:p w14:paraId="589EC1E3">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sz w:val="21"/>
          <w:szCs w:val="21"/>
          <w:highlight w:val="none"/>
        </w:rPr>
      </w:pPr>
    </w:p>
    <w:p w14:paraId="56463FFB">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sz w:val="21"/>
          <w:szCs w:val="21"/>
          <w:highlight w:val="none"/>
        </w:rPr>
      </w:pPr>
    </w:p>
    <w:p w14:paraId="66D4E877">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spacing w:val="-5"/>
          <w:sz w:val="21"/>
          <w:szCs w:val="21"/>
          <w:highlight w:val="none"/>
          <w:u w:val="single" w:color="auto"/>
          <w:lang w:eastAsia="zh-CN"/>
        </w:rPr>
      </w:pPr>
      <w:r>
        <w:rPr>
          <w:rFonts w:hint="eastAsia" w:ascii="宋体" w:hAnsi="宋体" w:eastAsia="宋体" w:cs="宋体"/>
          <w:spacing w:val="-5"/>
          <w:sz w:val="21"/>
          <w:szCs w:val="21"/>
          <w:highlight w:val="none"/>
        </w:rPr>
        <w:t>采购代理机构：</w:t>
      </w:r>
      <w:r>
        <w:rPr>
          <w:rFonts w:hint="eastAsia" w:ascii="宋体" w:hAnsi="宋体" w:eastAsia="宋体" w:cs="宋体"/>
          <w:spacing w:val="-5"/>
          <w:sz w:val="21"/>
          <w:szCs w:val="21"/>
          <w:highlight w:val="none"/>
          <w:u w:val="single" w:color="auto"/>
          <w:lang w:eastAsia="zh-CN"/>
        </w:rPr>
        <w:t xml:space="preserve"> 时代建盛工程管理有限公司</w:t>
      </w:r>
    </w:p>
    <w:p w14:paraId="54AB7BD8">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w:t>
      </w:r>
      <w:r>
        <w:rPr>
          <w:rFonts w:hint="eastAsia" w:ascii="宋体" w:hAnsi="宋体" w:eastAsia="宋体" w:cs="宋体"/>
          <w:spacing w:val="-6"/>
          <w:sz w:val="21"/>
          <w:szCs w:val="21"/>
          <w:highlight w:val="none"/>
        </w:rPr>
        <w:t>应商[公章(CA</w:t>
      </w:r>
      <w:r>
        <w:rPr>
          <w:rFonts w:hint="eastAsia" w:ascii="宋体" w:hAnsi="宋体" w:eastAsia="宋体" w:cs="宋体"/>
          <w:spacing w:val="-61"/>
          <w:sz w:val="21"/>
          <w:szCs w:val="21"/>
          <w:highlight w:val="none"/>
        </w:rPr>
        <w:t xml:space="preserve"> </w:t>
      </w:r>
      <w:r>
        <w:rPr>
          <w:rFonts w:hint="eastAsia" w:ascii="宋体" w:hAnsi="宋体" w:eastAsia="宋体" w:cs="宋体"/>
          <w:spacing w:val="-6"/>
          <w:sz w:val="21"/>
          <w:szCs w:val="21"/>
          <w:highlight w:val="none"/>
        </w:rPr>
        <w:t>签章)、</w:t>
      </w:r>
      <w:r>
        <w:rPr>
          <w:rFonts w:hint="eastAsia" w:ascii="宋体" w:hAnsi="宋体" w:eastAsia="宋体" w:cs="宋体"/>
          <w:spacing w:val="-5"/>
          <w:sz w:val="21"/>
          <w:szCs w:val="21"/>
          <w:highlight w:val="none"/>
        </w:rPr>
        <w:t>自然人除外]：</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6"/>
          <w:sz w:val="21"/>
          <w:szCs w:val="21"/>
          <w:highlight w:val="none"/>
          <w:u w:val="single" w:color="auto"/>
        </w:rPr>
        <w:t xml:space="preserve">        </w:t>
      </w:r>
    </w:p>
    <w:p w14:paraId="605BC2EC">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法定代表人、负责人、自然人或相应的委托代理人签字[或盖章(CA 签章)]（属自然人的应在签名处加盖大拇指指印或个人 CA 签章</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u w:val="single" w:color="auto"/>
        </w:rPr>
        <w:t xml:space="preserve">         </w:t>
      </w:r>
    </w:p>
    <w:p w14:paraId="510A1483">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日期：</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年</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15"/>
          <w:sz w:val="21"/>
          <w:szCs w:val="21"/>
          <w:highlight w:val="none"/>
          <w:u w:val="single" w:color="auto"/>
        </w:rPr>
        <w:t xml:space="preserve">        </w:t>
      </w:r>
      <w:r>
        <w:rPr>
          <w:rFonts w:hint="eastAsia" w:ascii="宋体" w:hAnsi="宋体" w:eastAsia="宋体" w:cs="宋体"/>
          <w:spacing w:val="-15"/>
          <w:sz w:val="21"/>
          <w:szCs w:val="21"/>
          <w:highlight w:val="none"/>
        </w:rPr>
        <w:t>日</w:t>
      </w:r>
    </w:p>
    <w:p w14:paraId="506505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headerReference r:id="rId18" w:type="default"/>
          <w:footerReference r:id="rId19" w:type="default"/>
          <w:pgSz w:w="11910" w:h="16840"/>
          <w:pgMar w:top="1440" w:right="1080" w:bottom="1440" w:left="1080" w:header="0" w:footer="701" w:gutter="0"/>
          <w:pgNumType w:fmt="decimal"/>
          <w:cols w:space="720" w:num="1"/>
        </w:sectPr>
      </w:pPr>
    </w:p>
    <w:p w14:paraId="6BB8C3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jc w:val="center"/>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响应文件目录</w:t>
      </w:r>
    </w:p>
    <w:p w14:paraId="566DBF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一、资格性响应证明材料：</w:t>
      </w:r>
    </w:p>
    <w:p w14:paraId="5DF74F8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供应商相应的法定代表人身份证正反两面复印件</w:t>
      </w:r>
      <w:r>
        <w:rPr>
          <w:rFonts w:hint="eastAsia" w:ascii="宋体" w:hAnsi="宋体" w:eastAsia="宋体" w:cs="宋体"/>
          <w:b/>
          <w:bCs/>
          <w:spacing w:val="8"/>
          <w:sz w:val="21"/>
          <w:szCs w:val="21"/>
          <w:highlight w:val="none"/>
        </w:rPr>
        <w:t>（必须提供）；</w:t>
      </w:r>
    </w:p>
    <w:p w14:paraId="7845489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lang w:val="en-US" w:eastAsia="zh-CN"/>
        </w:rPr>
        <w:t>2.</w:t>
      </w:r>
      <w:r>
        <w:rPr>
          <w:rFonts w:hint="eastAsia" w:ascii="宋体" w:hAnsi="宋体" w:eastAsia="宋体" w:cs="宋体"/>
          <w:spacing w:val="11"/>
          <w:sz w:val="21"/>
          <w:szCs w:val="21"/>
          <w:highlight w:val="none"/>
        </w:rPr>
        <w:t>供应商的授权委托书原件、委托代理人身份证正反面复印件以及由县级以上（含县级）社会养</w:t>
      </w:r>
      <w:r>
        <w:rPr>
          <w:rFonts w:hint="eastAsia" w:ascii="宋体" w:hAnsi="宋体" w:eastAsia="宋体" w:cs="宋体"/>
          <w:spacing w:val="14"/>
          <w:sz w:val="21"/>
          <w:szCs w:val="21"/>
          <w:highlight w:val="none"/>
        </w:rPr>
        <w:t>老保险经办机构出具的供应商为委托代理人交纳的响应文件递交截止时间前半年内任意连续三</w:t>
      </w:r>
      <w:r>
        <w:rPr>
          <w:rFonts w:hint="eastAsia" w:ascii="宋体" w:hAnsi="宋体" w:eastAsia="宋体" w:cs="宋体"/>
          <w:spacing w:val="13"/>
          <w:sz w:val="21"/>
          <w:szCs w:val="21"/>
          <w:highlight w:val="none"/>
        </w:rPr>
        <w:t>个月</w:t>
      </w:r>
      <w:r>
        <w:rPr>
          <w:rFonts w:hint="eastAsia" w:ascii="宋体" w:hAnsi="宋体" w:eastAsia="宋体" w:cs="宋体"/>
          <w:spacing w:val="13"/>
          <w:sz w:val="21"/>
          <w:szCs w:val="21"/>
          <w:highlight w:val="none"/>
          <w:lang w:val="en-US" w:eastAsia="zh-CN"/>
        </w:rPr>
        <w:t>养老保险</w:t>
      </w:r>
      <w:r>
        <w:rPr>
          <w:rFonts w:hint="eastAsia" w:ascii="宋体" w:hAnsi="宋体" w:eastAsia="宋体" w:cs="宋体"/>
          <w:spacing w:val="10"/>
          <w:sz w:val="21"/>
          <w:szCs w:val="21"/>
          <w:highlight w:val="none"/>
        </w:rPr>
        <w:t>证明复印件</w:t>
      </w:r>
      <w:r>
        <w:rPr>
          <w:rFonts w:hint="eastAsia" w:ascii="宋体" w:hAnsi="宋体" w:eastAsia="宋体" w:cs="宋体"/>
          <w:b/>
          <w:bCs/>
          <w:spacing w:val="8"/>
          <w:sz w:val="21"/>
          <w:szCs w:val="21"/>
          <w:highlight w:val="none"/>
        </w:rPr>
        <w:t>（委托代理时必须提供）；</w:t>
      </w:r>
    </w:p>
    <w:p w14:paraId="7F3917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8"/>
          <w:sz w:val="21"/>
          <w:szCs w:val="21"/>
          <w:highlight w:val="none"/>
          <w:lang w:val="en-US" w:eastAsia="zh-CN"/>
        </w:rPr>
        <w:t>3.</w:t>
      </w:r>
      <w:r>
        <w:rPr>
          <w:rFonts w:hint="eastAsia" w:ascii="宋体" w:hAnsi="宋体" w:eastAsia="宋体" w:cs="宋体"/>
          <w:spacing w:val="8"/>
          <w:sz w:val="21"/>
          <w:szCs w:val="21"/>
          <w:highlight w:val="none"/>
        </w:rPr>
        <w:t>供应商基本情况表</w:t>
      </w:r>
      <w:r>
        <w:rPr>
          <w:rFonts w:hint="eastAsia" w:ascii="宋体" w:hAnsi="宋体" w:eastAsia="宋体" w:cs="宋体"/>
          <w:b/>
          <w:bCs/>
          <w:spacing w:val="8"/>
          <w:sz w:val="21"/>
          <w:szCs w:val="21"/>
          <w:highlight w:val="none"/>
        </w:rPr>
        <w:t>（必须提供）；</w:t>
      </w:r>
    </w:p>
    <w:p w14:paraId="6E79692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val="0"/>
          <w:bCs w:val="0"/>
          <w:spacing w:val="8"/>
          <w:sz w:val="21"/>
          <w:szCs w:val="21"/>
          <w:highlight w:val="none"/>
        </w:rPr>
        <w:t>4</w:t>
      </w:r>
      <w:r>
        <w:rPr>
          <w:rFonts w:hint="eastAsia" w:ascii="宋体" w:hAnsi="宋体" w:eastAsia="宋体" w:cs="宋体"/>
          <w:b w:val="0"/>
          <w:bCs w:val="0"/>
          <w:spacing w:val="8"/>
          <w:sz w:val="21"/>
          <w:szCs w:val="21"/>
          <w:highlight w:val="none"/>
          <w:lang w:val="en-US" w:eastAsia="zh-CN"/>
        </w:rPr>
        <w:t>.</w:t>
      </w:r>
      <w:r>
        <w:rPr>
          <w:rFonts w:hint="eastAsia" w:ascii="宋体" w:hAnsi="宋体" w:eastAsia="宋体" w:cs="宋体"/>
          <w:b w:val="0"/>
          <w:bCs w:val="0"/>
          <w:spacing w:val="8"/>
          <w:sz w:val="21"/>
          <w:szCs w:val="21"/>
          <w:highlight w:val="none"/>
        </w:rPr>
        <w:t>拟投入本项目项目经理简历表（应附相关证书、身份证复印件）</w:t>
      </w:r>
      <w:r>
        <w:rPr>
          <w:rFonts w:hint="eastAsia" w:ascii="宋体" w:hAnsi="宋体" w:eastAsia="宋体" w:cs="宋体"/>
          <w:b/>
          <w:bCs/>
          <w:spacing w:val="8"/>
          <w:sz w:val="21"/>
          <w:szCs w:val="21"/>
          <w:highlight w:val="none"/>
        </w:rPr>
        <w:t>（必须提供）；</w:t>
      </w:r>
    </w:p>
    <w:p w14:paraId="4A97900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lang w:val="en-US" w:eastAsia="zh-CN"/>
        </w:rPr>
        <w:t>5.</w:t>
      </w:r>
      <w:r>
        <w:rPr>
          <w:rFonts w:hint="eastAsia" w:ascii="宋体" w:hAnsi="宋体" w:eastAsia="宋体" w:cs="宋体"/>
          <w:spacing w:val="11"/>
          <w:sz w:val="21"/>
          <w:szCs w:val="21"/>
          <w:highlight w:val="none"/>
        </w:rPr>
        <w:t>供应商参加政府采购活动前</w:t>
      </w:r>
      <w:r>
        <w:rPr>
          <w:rFonts w:hint="eastAsia" w:ascii="宋体" w:hAnsi="宋体" w:eastAsia="宋体" w:cs="宋体"/>
          <w:spacing w:val="-33"/>
          <w:sz w:val="21"/>
          <w:szCs w:val="21"/>
          <w:highlight w:val="none"/>
        </w:rPr>
        <w:t xml:space="preserve"> </w:t>
      </w:r>
      <w:r>
        <w:rPr>
          <w:rFonts w:hint="eastAsia" w:ascii="宋体" w:hAnsi="宋体" w:eastAsia="宋体" w:cs="宋体"/>
          <w:spacing w:val="11"/>
          <w:sz w:val="21"/>
          <w:szCs w:val="21"/>
          <w:highlight w:val="none"/>
        </w:rPr>
        <w:t>3</w:t>
      </w:r>
      <w:r>
        <w:rPr>
          <w:rFonts w:hint="eastAsia" w:ascii="宋体" w:hAnsi="宋体" w:eastAsia="宋体" w:cs="宋体"/>
          <w:spacing w:val="-37"/>
          <w:sz w:val="21"/>
          <w:szCs w:val="21"/>
          <w:highlight w:val="none"/>
        </w:rPr>
        <w:t xml:space="preserve"> </w:t>
      </w:r>
      <w:r>
        <w:rPr>
          <w:rFonts w:hint="eastAsia" w:ascii="宋体" w:hAnsi="宋体" w:eastAsia="宋体" w:cs="宋体"/>
          <w:spacing w:val="11"/>
          <w:sz w:val="21"/>
          <w:szCs w:val="21"/>
          <w:highlight w:val="none"/>
        </w:rPr>
        <w:t>年内在经营活动中没有</w:t>
      </w:r>
      <w:r>
        <w:rPr>
          <w:rFonts w:hint="eastAsia" w:ascii="宋体" w:hAnsi="宋体" w:eastAsia="宋体" w:cs="宋体"/>
          <w:spacing w:val="10"/>
          <w:sz w:val="21"/>
          <w:szCs w:val="21"/>
          <w:highlight w:val="none"/>
        </w:rPr>
        <w:t>重大违法记录及有关信用信息的书面声明</w:t>
      </w:r>
      <w:r>
        <w:rPr>
          <w:rFonts w:hint="eastAsia" w:ascii="宋体" w:hAnsi="宋体" w:eastAsia="宋体" w:cs="宋体"/>
          <w:sz w:val="21"/>
          <w:szCs w:val="21"/>
          <w:highlight w:val="none"/>
        </w:rPr>
        <w:t xml:space="preserve"> </w:t>
      </w:r>
      <w:r>
        <w:rPr>
          <w:rFonts w:hint="eastAsia" w:ascii="宋体" w:hAnsi="宋体" w:eastAsia="宋体" w:cs="宋体"/>
          <w:b/>
          <w:bCs/>
          <w:spacing w:val="8"/>
          <w:sz w:val="21"/>
          <w:szCs w:val="21"/>
          <w:highlight w:val="none"/>
        </w:rPr>
        <w:t>（必须提供）；</w:t>
      </w:r>
    </w:p>
    <w:p w14:paraId="07860A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9"/>
          <w:sz w:val="21"/>
          <w:szCs w:val="21"/>
          <w:highlight w:val="none"/>
          <w:lang w:val="en-US" w:eastAsia="zh-CN"/>
        </w:rPr>
        <w:t>6.</w:t>
      </w:r>
      <w:r>
        <w:rPr>
          <w:rFonts w:hint="eastAsia" w:ascii="宋体" w:hAnsi="宋体" w:eastAsia="宋体" w:cs="宋体"/>
          <w:spacing w:val="11"/>
          <w:sz w:val="21"/>
          <w:szCs w:val="21"/>
          <w:highlight w:val="none"/>
        </w:rPr>
        <w:t xml:space="preserve">供应商 </w:t>
      </w:r>
      <w:r>
        <w:rPr>
          <w:rFonts w:hint="eastAsia" w:ascii="宋体" w:hAnsi="宋体" w:eastAsia="宋体" w:cs="宋体"/>
          <w:color w:val="auto"/>
          <w:spacing w:val="11"/>
          <w:sz w:val="21"/>
          <w:szCs w:val="21"/>
          <w:highlight w:val="none"/>
        </w:rPr>
        <w:t>202</w:t>
      </w:r>
      <w:r>
        <w:rPr>
          <w:rFonts w:hint="eastAsia" w:ascii="宋体" w:hAnsi="宋体" w:eastAsia="宋体" w:cs="宋体"/>
          <w:color w:val="auto"/>
          <w:spacing w:val="11"/>
          <w:sz w:val="21"/>
          <w:szCs w:val="21"/>
          <w:highlight w:val="none"/>
          <w:lang w:val="en-US" w:eastAsia="zh-CN"/>
        </w:rPr>
        <w:t xml:space="preserve">4 </w:t>
      </w:r>
      <w:r>
        <w:rPr>
          <w:rFonts w:hint="eastAsia" w:ascii="宋体" w:hAnsi="宋体" w:eastAsia="宋体" w:cs="宋体"/>
          <w:spacing w:val="11"/>
          <w:sz w:val="21"/>
          <w:szCs w:val="21"/>
          <w:highlight w:val="none"/>
        </w:rPr>
        <w:t>年度内的财务状况报</w:t>
      </w:r>
      <w:r>
        <w:rPr>
          <w:rFonts w:hint="eastAsia" w:ascii="宋体" w:hAnsi="宋体" w:eastAsia="宋体" w:cs="宋体"/>
          <w:spacing w:val="8"/>
          <w:sz w:val="21"/>
          <w:szCs w:val="21"/>
          <w:highlight w:val="none"/>
        </w:rPr>
        <w:t>告（或银行出具的资信证明）复印件</w:t>
      </w:r>
      <w:r>
        <w:rPr>
          <w:rFonts w:hint="eastAsia" w:ascii="宋体" w:hAnsi="宋体" w:eastAsia="宋体" w:cs="宋体"/>
          <w:b/>
          <w:bCs/>
          <w:spacing w:val="8"/>
          <w:sz w:val="21"/>
          <w:szCs w:val="21"/>
          <w:highlight w:val="none"/>
        </w:rPr>
        <w:t>（必须提供）；</w:t>
      </w:r>
    </w:p>
    <w:p w14:paraId="1C234A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lang w:val="en-US" w:eastAsia="zh-CN"/>
        </w:rPr>
        <w:t>7.</w:t>
      </w:r>
      <w:r>
        <w:rPr>
          <w:rFonts w:hint="eastAsia" w:ascii="宋体" w:hAnsi="宋体" w:eastAsia="宋体" w:cs="宋体"/>
          <w:spacing w:val="11"/>
          <w:sz w:val="21"/>
          <w:szCs w:val="21"/>
          <w:highlight w:val="none"/>
        </w:rPr>
        <w:t>供应商近半年内任意一个月或任一季度依法缴纳税收的证明材料【增值税发票(税收完税证明)或企业所得税完税证明或税务部门出具的免税</w:t>
      </w:r>
      <w:r>
        <w:rPr>
          <w:rFonts w:hint="eastAsia" w:ascii="宋体" w:hAnsi="宋体" w:eastAsia="宋体" w:cs="宋体"/>
          <w:spacing w:val="9"/>
          <w:sz w:val="21"/>
          <w:szCs w:val="21"/>
          <w:highlight w:val="none"/>
        </w:rPr>
        <w:t>证明</w:t>
      </w:r>
      <w:r>
        <w:rPr>
          <w:rFonts w:hint="eastAsia" w:ascii="宋体" w:hAnsi="宋体" w:eastAsia="宋体" w:cs="宋体"/>
          <w:spacing w:val="9"/>
          <w:sz w:val="21"/>
          <w:szCs w:val="21"/>
          <w:highlight w:val="none"/>
          <w:lang w:val="en-US" w:eastAsia="zh-CN"/>
        </w:rPr>
        <w:t>或无欠税证明</w:t>
      </w:r>
      <w:r>
        <w:rPr>
          <w:rFonts w:hint="eastAsia" w:ascii="宋体" w:hAnsi="宋体" w:eastAsia="宋体" w:cs="宋体"/>
          <w:spacing w:val="9"/>
          <w:sz w:val="21"/>
          <w:szCs w:val="21"/>
          <w:highlight w:val="none"/>
        </w:rPr>
        <w:t>】复印件</w:t>
      </w:r>
      <w:r>
        <w:rPr>
          <w:rFonts w:hint="eastAsia" w:ascii="宋体" w:hAnsi="宋体" w:eastAsia="宋体" w:cs="宋体"/>
          <w:b/>
          <w:bCs/>
          <w:spacing w:val="8"/>
          <w:sz w:val="21"/>
          <w:szCs w:val="21"/>
          <w:highlight w:val="none"/>
        </w:rPr>
        <w:t>（必须提供）；</w:t>
      </w:r>
    </w:p>
    <w:p w14:paraId="46D37B8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lang w:val="en-US" w:eastAsia="zh-CN"/>
        </w:rPr>
        <w:t>8.</w:t>
      </w:r>
      <w:r>
        <w:rPr>
          <w:rFonts w:hint="eastAsia" w:ascii="宋体" w:hAnsi="宋体" w:eastAsia="宋体" w:cs="宋体"/>
          <w:spacing w:val="11"/>
          <w:sz w:val="21"/>
          <w:szCs w:val="21"/>
          <w:highlight w:val="none"/>
        </w:rPr>
        <w:t>竞标人有效的资质证书复印件和安全生产许可证副本复印件</w:t>
      </w:r>
      <w:r>
        <w:rPr>
          <w:rFonts w:hint="eastAsia" w:ascii="宋体" w:hAnsi="宋体" w:eastAsia="宋体" w:cs="宋体"/>
          <w:b/>
          <w:bCs/>
          <w:spacing w:val="11"/>
          <w:sz w:val="21"/>
          <w:szCs w:val="21"/>
          <w:highlight w:val="none"/>
        </w:rPr>
        <w:t>（必须提供）；</w:t>
      </w:r>
    </w:p>
    <w:p w14:paraId="0CDA39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11"/>
          <w:sz w:val="21"/>
          <w:szCs w:val="21"/>
          <w:highlight w:val="none"/>
          <w:lang w:val="en-US" w:eastAsia="zh-CN"/>
        </w:rPr>
        <w:t>9.</w:t>
      </w:r>
      <w:r>
        <w:rPr>
          <w:rFonts w:hint="eastAsia" w:ascii="宋体" w:hAnsi="宋体" w:eastAsia="宋体" w:cs="宋体"/>
          <w:spacing w:val="11"/>
          <w:sz w:val="21"/>
          <w:szCs w:val="21"/>
          <w:highlight w:val="none"/>
        </w:rPr>
        <w:t>《中小企业声明函》（见附件）</w:t>
      </w:r>
      <w:r>
        <w:rPr>
          <w:rFonts w:hint="eastAsia" w:ascii="宋体" w:hAnsi="宋体" w:eastAsia="宋体" w:cs="宋体"/>
          <w:b/>
          <w:bCs/>
          <w:spacing w:val="8"/>
          <w:sz w:val="21"/>
          <w:szCs w:val="21"/>
          <w:highlight w:val="none"/>
        </w:rPr>
        <w:t>（除监狱企业及残疾人福利性单位外，必须提供）；</w:t>
      </w:r>
    </w:p>
    <w:p w14:paraId="6D91D3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left"/>
        <w:textAlignment w:val="baseline"/>
        <w:rPr>
          <w:rFonts w:hint="eastAsia" w:ascii="宋体" w:hAnsi="宋体" w:eastAsia="宋体" w:cs="宋体"/>
          <w:b/>
          <w:bCs/>
          <w:spacing w:val="8"/>
          <w:sz w:val="21"/>
          <w:szCs w:val="21"/>
          <w:highlight w:val="none"/>
        </w:rPr>
      </w:pPr>
      <w:r>
        <w:rPr>
          <w:rFonts w:hint="eastAsia" w:ascii="宋体" w:hAnsi="宋体" w:eastAsia="宋体" w:cs="宋体"/>
          <w:spacing w:val="9"/>
          <w:sz w:val="21"/>
          <w:szCs w:val="21"/>
          <w:highlight w:val="none"/>
          <w:lang w:val="en-US" w:eastAsia="zh-CN"/>
        </w:rPr>
        <w:t>10.</w:t>
      </w:r>
      <w:r>
        <w:rPr>
          <w:rFonts w:hint="eastAsia" w:ascii="宋体" w:hAnsi="宋体" w:eastAsia="宋体" w:cs="宋体"/>
          <w:spacing w:val="11"/>
          <w:sz w:val="21"/>
          <w:szCs w:val="21"/>
          <w:highlight w:val="none"/>
        </w:rPr>
        <w:t>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1"/>
          <w:szCs w:val="21"/>
          <w:highlight w:val="none"/>
        </w:rPr>
        <w:t>（如供应商属于监狱企业的，则必须提供）；</w:t>
      </w:r>
    </w:p>
    <w:p w14:paraId="5D7206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lang w:val="en-US" w:eastAsia="zh-CN"/>
        </w:rPr>
        <w:t>11.</w:t>
      </w:r>
      <w:r>
        <w:rPr>
          <w:rFonts w:hint="eastAsia" w:ascii="宋体" w:hAnsi="宋体" w:eastAsia="宋体" w:cs="宋体"/>
          <w:spacing w:val="11"/>
          <w:sz w:val="21"/>
          <w:szCs w:val="21"/>
          <w:highlight w:val="none"/>
        </w:rPr>
        <w:t>符合条件的残疾人福利性单位在参加政府采购活动时，应当提供《残疾人福利性单位声明函》（见附件），并对声明的真实性负责</w:t>
      </w:r>
      <w:r>
        <w:rPr>
          <w:rFonts w:hint="eastAsia" w:ascii="宋体" w:hAnsi="宋体" w:eastAsia="宋体" w:cs="宋体"/>
          <w:b/>
          <w:bCs/>
          <w:spacing w:val="8"/>
          <w:sz w:val="21"/>
          <w:szCs w:val="21"/>
          <w:highlight w:val="none"/>
        </w:rPr>
        <w:t>（如供应商属于残疾人福利性单位的，则必须提供）。</w:t>
      </w:r>
    </w:p>
    <w:p w14:paraId="40E0534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二、符合性响应证明材料：</w:t>
      </w:r>
    </w:p>
    <w:p w14:paraId="46494F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val="en-US" w:eastAsia="zh-CN"/>
        </w:rPr>
        <w:t>1.</w:t>
      </w:r>
      <w:r>
        <w:rPr>
          <w:rFonts w:hint="eastAsia" w:ascii="宋体" w:hAnsi="宋体" w:eastAsia="宋体" w:cs="宋体"/>
          <w:spacing w:val="8"/>
          <w:sz w:val="21"/>
          <w:szCs w:val="21"/>
          <w:highlight w:val="none"/>
        </w:rPr>
        <w:t>响应函及响应函附录</w:t>
      </w:r>
      <w:r>
        <w:rPr>
          <w:rFonts w:hint="eastAsia" w:ascii="宋体" w:hAnsi="宋体" w:eastAsia="宋体" w:cs="宋体"/>
          <w:b/>
          <w:bCs/>
          <w:spacing w:val="8"/>
          <w:sz w:val="21"/>
          <w:szCs w:val="21"/>
          <w:highlight w:val="none"/>
        </w:rPr>
        <w:t>（必须提供）；</w:t>
      </w:r>
    </w:p>
    <w:p w14:paraId="57891A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val="en-US" w:eastAsia="zh-CN"/>
        </w:rPr>
        <w:t>2.</w:t>
      </w:r>
      <w:r>
        <w:rPr>
          <w:rFonts w:hint="eastAsia" w:ascii="宋体" w:hAnsi="宋体" w:eastAsia="宋体" w:cs="宋体"/>
          <w:spacing w:val="8"/>
          <w:sz w:val="21"/>
          <w:szCs w:val="21"/>
          <w:highlight w:val="none"/>
        </w:rPr>
        <w:t>已标价工程量清单</w:t>
      </w:r>
      <w:r>
        <w:rPr>
          <w:rFonts w:hint="eastAsia" w:ascii="宋体" w:hAnsi="宋体" w:eastAsia="宋体" w:cs="宋体"/>
          <w:b/>
          <w:bCs/>
          <w:spacing w:val="8"/>
          <w:sz w:val="21"/>
          <w:szCs w:val="21"/>
          <w:highlight w:val="none"/>
        </w:rPr>
        <w:t>（必须提供）；</w:t>
      </w:r>
    </w:p>
    <w:p w14:paraId="14E622C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zh-CN"/>
        </w:rPr>
        <w:t>3.</w:t>
      </w:r>
      <w:r>
        <w:rPr>
          <w:rFonts w:hint="eastAsia" w:ascii="宋体" w:hAnsi="宋体" w:eastAsia="宋体" w:cs="宋体"/>
          <w:spacing w:val="8"/>
          <w:sz w:val="21"/>
          <w:szCs w:val="21"/>
          <w:highlight w:val="none"/>
          <w:lang w:val="en-US" w:eastAsia="en-US"/>
        </w:rPr>
        <w:t>拟投入本工程主要施工管理人员表【</w:t>
      </w:r>
      <w:r>
        <w:rPr>
          <w:rFonts w:hint="eastAsia" w:ascii="宋体" w:hAnsi="宋体" w:eastAsia="宋体" w:cs="宋体"/>
          <w:spacing w:val="8"/>
          <w:sz w:val="21"/>
          <w:szCs w:val="21"/>
          <w:highlight w:val="none"/>
          <w:lang w:val="en-US" w:eastAsia="zh-CN"/>
        </w:rPr>
        <w:t>注</w:t>
      </w:r>
      <w:r>
        <w:rPr>
          <w:rFonts w:hint="eastAsia" w:ascii="宋体" w:hAnsi="宋体" w:eastAsia="宋体" w:cs="宋体"/>
          <w:spacing w:val="8"/>
          <w:sz w:val="21"/>
          <w:szCs w:val="21"/>
          <w:highlight w:val="none"/>
          <w:lang w:val="en-US" w:eastAsia="en-US"/>
        </w:rPr>
        <w:t>： 附项目经理的注册建造师注册证书复印件、安全生产考核合格证书复印件（B类）（注：首次取得 B 证的，发证当年不需提供）、身份证复印件；技术负责人的身份证复印件、职称证复印件；安全员的安全生产考核合格证书复印件（C 类）、岗位证书复印件及身份证复印件；施工员、质检员的身份证复印件、岗位证书复印件；并附由县级以上（含县级）社会养老保险经办机构出具的竞标人为项目经理、技术负责人、安全员、施工员、质检员交纳的响应文件递交截止时间前半年内连续三个月社保证明复印件（若为近期新聘员工的，以提供劳动合同证明材料为准）】</w:t>
      </w:r>
      <w:r>
        <w:rPr>
          <w:rFonts w:hint="eastAsia" w:ascii="宋体" w:hAnsi="宋体" w:eastAsia="宋体" w:cs="宋体"/>
          <w:b/>
          <w:bCs/>
          <w:spacing w:val="8"/>
          <w:sz w:val="21"/>
          <w:szCs w:val="21"/>
          <w:highlight w:val="none"/>
          <w:lang w:val="en-US" w:eastAsia="en-US"/>
        </w:rPr>
        <w:t>（必须提供）；</w:t>
      </w:r>
    </w:p>
    <w:p w14:paraId="7BA418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zh-CN"/>
        </w:rPr>
        <w:t>4.</w:t>
      </w:r>
      <w:r>
        <w:rPr>
          <w:rFonts w:hint="eastAsia" w:ascii="宋体" w:hAnsi="宋体" w:eastAsia="宋体" w:cs="宋体"/>
          <w:spacing w:val="8"/>
          <w:sz w:val="21"/>
          <w:szCs w:val="21"/>
          <w:highlight w:val="none"/>
          <w:lang w:val="en-US" w:eastAsia="en-US"/>
        </w:rPr>
        <w:t>施工组织设计方案</w:t>
      </w:r>
      <w:r>
        <w:rPr>
          <w:rFonts w:hint="eastAsia" w:ascii="宋体" w:hAnsi="宋体" w:eastAsia="宋体" w:cs="宋体"/>
          <w:b/>
          <w:bCs/>
          <w:spacing w:val="8"/>
          <w:sz w:val="21"/>
          <w:szCs w:val="21"/>
          <w:highlight w:val="none"/>
          <w:lang w:val="en-US" w:eastAsia="en-US"/>
        </w:rPr>
        <w:t>（必须提供）；</w:t>
      </w:r>
    </w:p>
    <w:p w14:paraId="393F25A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zh-CN"/>
        </w:rPr>
        <w:t>5.</w:t>
      </w:r>
      <w:r>
        <w:rPr>
          <w:rFonts w:hint="eastAsia" w:ascii="宋体" w:hAnsi="宋体" w:eastAsia="宋体" w:cs="宋体"/>
          <w:spacing w:val="8"/>
          <w:sz w:val="21"/>
          <w:szCs w:val="21"/>
          <w:highlight w:val="none"/>
          <w:lang w:val="en-US" w:eastAsia="en-US"/>
        </w:rPr>
        <w:t>工程完工服务承诺书</w:t>
      </w:r>
      <w:r>
        <w:rPr>
          <w:rFonts w:hint="eastAsia" w:ascii="宋体" w:hAnsi="宋体" w:eastAsia="宋体" w:cs="宋体"/>
          <w:b/>
          <w:bCs/>
          <w:spacing w:val="8"/>
          <w:sz w:val="21"/>
          <w:szCs w:val="21"/>
          <w:highlight w:val="none"/>
          <w:lang w:val="en-US" w:eastAsia="en-US"/>
        </w:rPr>
        <w:t>（必须提供）；</w:t>
      </w:r>
    </w:p>
    <w:p w14:paraId="5F369F6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en-US"/>
        </w:rPr>
      </w:pPr>
      <w:r>
        <w:rPr>
          <w:rFonts w:hint="eastAsia" w:ascii="宋体" w:hAnsi="宋体" w:eastAsia="宋体" w:cs="宋体"/>
          <w:spacing w:val="8"/>
          <w:sz w:val="21"/>
          <w:szCs w:val="21"/>
          <w:highlight w:val="none"/>
          <w:lang w:val="en-US" w:eastAsia="zh-CN"/>
        </w:rPr>
        <w:t>6.</w:t>
      </w:r>
      <w:r>
        <w:rPr>
          <w:rFonts w:hint="eastAsia" w:ascii="宋体" w:hAnsi="宋体" w:eastAsia="宋体" w:cs="宋体"/>
          <w:spacing w:val="8"/>
          <w:sz w:val="21"/>
          <w:szCs w:val="21"/>
          <w:highlight w:val="none"/>
          <w:lang w:val="en-US" w:eastAsia="en-US"/>
        </w:rPr>
        <w:t>工程渣土清运承诺书</w:t>
      </w:r>
      <w:r>
        <w:rPr>
          <w:rFonts w:hint="eastAsia" w:ascii="宋体" w:hAnsi="宋体" w:eastAsia="宋体" w:cs="宋体"/>
          <w:b/>
          <w:bCs/>
          <w:spacing w:val="8"/>
          <w:sz w:val="21"/>
          <w:szCs w:val="21"/>
          <w:highlight w:val="none"/>
          <w:lang w:val="en-US" w:eastAsia="en-US"/>
        </w:rPr>
        <w:t>（必须提供）；</w:t>
      </w:r>
    </w:p>
    <w:p w14:paraId="770CEF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7.</w:t>
      </w:r>
      <w:r>
        <w:rPr>
          <w:rFonts w:hint="eastAsia" w:ascii="宋体" w:hAnsi="宋体" w:eastAsia="宋体" w:cs="宋体"/>
          <w:spacing w:val="8"/>
          <w:sz w:val="21"/>
          <w:szCs w:val="21"/>
          <w:highlight w:val="none"/>
          <w:lang w:val="en-US" w:eastAsia="en-US"/>
        </w:rPr>
        <w:t>农民工工资保障金交纳与使用承诺书</w:t>
      </w:r>
      <w:r>
        <w:rPr>
          <w:rFonts w:hint="eastAsia" w:ascii="宋体" w:hAnsi="宋体" w:eastAsia="宋体" w:cs="宋体"/>
          <w:b/>
          <w:bCs/>
          <w:spacing w:val="8"/>
          <w:sz w:val="21"/>
          <w:szCs w:val="21"/>
          <w:highlight w:val="none"/>
          <w:lang w:val="en-US" w:eastAsia="en-US"/>
        </w:rPr>
        <w:t>（必须提供）</w:t>
      </w:r>
      <w:r>
        <w:rPr>
          <w:rFonts w:hint="eastAsia" w:ascii="宋体" w:hAnsi="宋体" w:eastAsia="宋体" w:cs="宋体"/>
          <w:b/>
          <w:bCs/>
          <w:spacing w:val="8"/>
          <w:sz w:val="21"/>
          <w:szCs w:val="21"/>
          <w:highlight w:val="none"/>
          <w:lang w:val="en-US" w:eastAsia="zh-CN"/>
        </w:rPr>
        <w:t>。</w:t>
      </w:r>
    </w:p>
    <w:p w14:paraId="4B80B3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三、其它有效证明材料：</w:t>
      </w:r>
    </w:p>
    <w:p w14:paraId="2DC4747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b/>
          <w:bCs/>
          <w:sz w:val="21"/>
          <w:szCs w:val="21"/>
          <w:highlight w:val="none"/>
          <w:lang w:val="en-US" w:eastAsia="zh-CN"/>
        </w:rPr>
      </w:pPr>
      <w:r>
        <w:rPr>
          <w:rFonts w:hint="eastAsia" w:ascii="宋体" w:hAnsi="宋体" w:eastAsia="宋体" w:cs="宋体"/>
          <w:spacing w:val="11"/>
          <w:sz w:val="21"/>
          <w:szCs w:val="21"/>
          <w:highlight w:val="none"/>
          <w:lang w:val="en-US" w:eastAsia="zh-CN"/>
        </w:rPr>
        <w:t>1.</w:t>
      </w:r>
      <w:r>
        <w:rPr>
          <w:rFonts w:hint="eastAsia" w:ascii="宋体" w:hAnsi="宋体" w:eastAsia="宋体" w:cs="宋体"/>
          <w:spacing w:val="11"/>
          <w:sz w:val="21"/>
          <w:szCs w:val="21"/>
          <w:highlight w:val="none"/>
          <w:lang w:eastAsia="zh-CN"/>
        </w:rPr>
        <w:t>供应商2022年以来具有类似工程施工业绩相关证明材料</w:t>
      </w:r>
      <w:r>
        <w:rPr>
          <w:rFonts w:hint="eastAsia" w:ascii="宋体" w:hAnsi="宋体" w:eastAsia="宋体" w:cs="宋体"/>
          <w:spacing w:val="11"/>
          <w:sz w:val="21"/>
          <w:szCs w:val="21"/>
          <w:highlight w:val="none"/>
        </w:rPr>
        <w:t>（无不良记录，以中标、成交通知书或签订的合同为准，并能清晰反映项目名称、金额、 日期等）</w:t>
      </w:r>
      <w:r>
        <w:rPr>
          <w:rFonts w:hint="eastAsia" w:ascii="宋体" w:hAnsi="宋体" w:eastAsia="宋体" w:cs="宋体"/>
          <w:b/>
          <w:bCs/>
          <w:spacing w:val="11"/>
          <w:sz w:val="21"/>
          <w:szCs w:val="21"/>
          <w:highlight w:val="none"/>
        </w:rPr>
        <w:t>（如有，请提供）</w:t>
      </w:r>
      <w:r>
        <w:rPr>
          <w:rFonts w:hint="eastAsia" w:ascii="宋体" w:hAnsi="宋体" w:eastAsia="宋体" w:cs="宋体"/>
          <w:b/>
          <w:bCs/>
          <w:spacing w:val="8"/>
          <w:sz w:val="21"/>
          <w:szCs w:val="21"/>
          <w:highlight w:val="none"/>
          <w:lang w:val="en-US" w:eastAsia="zh-CN"/>
        </w:rPr>
        <w:t>；</w:t>
      </w:r>
    </w:p>
    <w:p w14:paraId="0BE8A3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rPr>
        <w:t>供应商相关获奖证书、认证证书等复印件</w:t>
      </w:r>
      <w:r>
        <w:rPr>
          <w:rFonts w:hint="eastAsia" w:ascii="宋体" w:hAnsi="宋体" w:eastAsia="宋体" w:cs="宋体"/>
          <w:b/>
          <w:bCs/>
          <w:spacing w:val="8"/>
          <w:sz w:val="21"/>
          <w:szCs w:val="21"/>
          <w:highlight w:val="none"/>
        </w:rPr>
        <w:t>（如有，请提供）；</w:t>
      </w:r>
    </w:p>
    <w:p w14:paraId="1F0938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sectPr>
          <w:footerReference r:id="rId20" w:type="default"/>
          <w:pgSz w:w="11910" w:h="16840"/>
          <w:pgMar w:top="1440" w:right="1080" w:bottom="1440" w:left="1080" w:header="0" w:footer="701" w:gutter="0"/>
          <w:pgNumType w:fmt="decimal"/>
          <w:cols w:space="720" w:num="1"/>
        </w:sectPr>
      </w:pPr>
      <w:r>
        <w:rPr>
          <w:rFonts w:hint="eastAsia" w:ascii="宋体" w:hAnsi="宋体" w:eastAsia="宋体" w:cs="宋体"/>
          <w:spacing w:val="9"/>
          <w:sz w:val="21"/>
          <w:szCs w:val="21"/>
          <w:highlight w:val="none"/>
          <w:lang w:val="en-US" w:eastAsia="zh-CN"/>
        </w:rPr>
        <w:t>3.</w:t>
      </w:r>
      <w:r>
        <w:rPr>
          <w:rFonts w:hint="eastAsia" w:ascii="宋体" w:hAnsi="宋体" w:eastAsia="宋体" w:cs="宋体"/>
          <w:spacing w:val="9"/>
          <w:sz w:val="21"/>
          <w:szCs w:val="21"/>
          <w:highlight w:val="none"/>
        </w:rPr>
        <w:t>供应商可结合本项目自身情况自行提交其它相关证明材料</w:t>
      </w:r>
      <w:r>
        <w:rPr>
          <w:rFonts w:hint="eastAsia" w:ascii="宋体" w:hAnsi="宋体" w:eastAsia="宋体" w:cs="宋体"/>
          <w:b/>
          <w:bCs/>
          <w:spacing w:val="8"/>
          <w:sz w:val="21"/>
          <w:szCs w:val="21"/>
          <w:highlight w:val="none"/>
        </w:rPr>
        <w:t>（如有，请提供）。</w:t>
      </w:r>
    </w:p>
    <w:p w14:paraId="6D6980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一、资格性响应证明材料</w:t>
      </w:r>
    </w:p>
    <w:p w14:paraId="610828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lang w:val="en-US" w:eastAsia="zh-CN"/>
        </w:rPr>
        <w:t>1</w:t>
      </w:r>
      <w:r>
        <w:rPr>
          <w:rFonts w:hint="eastAsia" w:ascii="宋体" w:hAnsi="宋体" w:eastAsia="宋体" w:cs="宋体"/>
          <w:b/>
          <w:bCs/>
          <w:spacing w:val="11"/>
          <w:sz w:val="21"/>
          <w:szCs w:val="21"/>
          <w:highlight w:val="none"/>
        </w:rPr>
        <w:t>.供应商相应的法定代表人身份证正反两面复印件（必须提供）；</w:t>
      </w:r>
    </w:p>
    <w:p w14:paraId="308505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DEC1F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lang w:val="en-US" w:eastAsia="zh-CN"/>
        </w:rPr>
        <w:t>2</w:t>
      </w:r>
      <w:r>
        <w:rPr>
          <w:rFonts w:hint="eastAsia" w:ascii="宋体" w:hAnsi="宋体" w:eastAsia="宋体" w:cs="宋体"/>
          <w:b/>
          <w:bCs/>
          <w:spacing w:val="11"/>
          <w:sz w:val="21"/>
          <w:szCs w:val="21"/>
          <w:highlight w:val="none"/>
        </w:rPr>
        <w:t>.供应商的授权委托书原件、委托代理人身份证正反面复印件以及由县级以上（含县级）社会养老保险经办机构出具的供应商为委托代理人交纳的响应文件递交截止时间前半年内任意连续三个月养老保险证明复印件（委托代理时必须提供）；</w:t>
      </w:r>
    </w:p>
    <w:p w14:paraId="6B95EE4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附件：</w:t>
      </w:r>
    </w:p>
    <w:p w14:paraId="6BD0E5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jc w:val="center"/>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授权委托书（格式一）</w:t>
      </w:r>
    </w:p>
    <w:p w14:paraId="638256F4">
      <w:pPr>
        <w:pStyle w:val="9"/>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致：</w:t>
      </w:r>
      <w:r>
        <w:rPr>
          <w:rFonts w:hint="eastAsia" w:ascii="宋体" w:hAnsi="宋体" w:eastAsia="宋体" w:cs="宋体"/>
          <w:spacing w:val="-1"/>
          <w:sz w:val="21"/>
          <w:szCs w:val="21"/>
          <w:highlight w:val="none"/>
          <w:u w:val="single" w:color="auto"/>
          <w:lang w:eastAsia="zh-CN"/>
        </w:rPr>
        <w:t xml:space="preserve"> 时代建盛工程管理有限公司</w:t>
      </w:r>
    </w:p>
    <w:p w14:paraId="1728FF4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我</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rPr>
        <w:t>（姓名）系</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 xml:space="preserve">（供应商名称）的法定代 </w:t>
      </w:r>
      <w:r>
        <w:rPr>
          <w:rFonts w:hint="eastAsia" w:ascii="宋体" w:hAnsi="宋体" w:eastAsia="宋体" w:cs="宋体"/>
          <w:spacing w:val="-2"/>
          <w:sz w:val="21"/>
          <w:szCs w:val="21"/>
          <w:highlight w:val="none"/>
        </w:rPr>
        <w:t>表人，现授权委托本单位在职职工</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rPr>
        <w:t>（姓名）以我公司名义参加</w:t>
      </w:r>
      <w:r>
        <w:rPr>
          <w:rFonts w:hint="eastAsia" w:ascii="宋体" w:hAnsi="宋体" w:eastAsia="宋体" w:cs="宋体"/>
          <w:spacing w:val="-2"/>
          <w:sz w:val="21"/>
          <w:szCs w:val="21"/>
          <w:highlight w:val="none"/>
          <w:u w:val="single" w:color="auto"/>
        </w:rPr>
        <w:t xml:space="preserve">      （项</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u w:val="single" w:color="auto"/>
        </w:rPr>
        <w:t>目名称及项目编号）</w:t>
      </w:r>
      <w:r>
        <w:rPr>
          <w:rFonts w:hint="eastAsia" w:ascii="宋体" w:hAnsi="宋体" w:eastAsia="宋体" w:cs="宋体"/>
          <w:spacing w:val="13"/>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2"/>
          <w:sz w:val="21"/>
          <w:szCs w:val="21"/>
          <w:highlight w:val="none"/>
        </w:rPr>
        <w:t>项目的磋商活动，并代表我方全权办理针对上述项目的磋</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商、签约等具体事务和签署相关文件。</w:t>
      </w:r>
    </w:p>
    <w:p w14:paraId="2F894CE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我方对被授权人的签字事项负全部责任。</w:t>
      </w:r>
    </w:p>
    <w:p w14:paraId="60FE898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授权委托代理期限：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自即日起至该项目政府</w:t>
      </w:r>
      <w:r>
        <w:rPr>
          <w:rFonts w:hint="eastAsia" w:ascii="宋体" w:hAnsi="宋体" w:eastAsia="宋体" w:cs="宋体"/>
          <w:spacing w:val="-3"/>
          <w:sz w:val="21"/>
          <w:szCs w:val="21"/>
          <w:highlight w:val="none"/>
        </w:rPr>
        <w:t>采购活动结束。</w:t>
      </w:r>
    </w:p>
    <w:p w14:paraId="68192D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515AE5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代理人无转委托权,特此委托。</w:t>
      </w:r>
    </w:p>
    <w:p w14:paraId="7D0B967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p>
    <w:p w14:paraId="2E9A27D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我已在下面签字，以资证明。</w:t>
      </w:r>
    </w:p>
    <w:p w14:paraId="16AC78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8C570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180786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 签章）]：</w:t>
      </w:r>
      <w:r>
        <w:rPr>
          <w:rFonts w:hint="eastAsia" w:ascii="宋体" w:hAnsi="宋体" w:eastAsia="宋体" w:cs="宋体"/>
          <w:sz w:val="21"/>
          <w:szCs w:val="21"/>
          <w:highlight w:val="none"/>
          <w:u w:val="single" w:color="auto"/>
        </w:rPr>
        <w:t xml:space="preserve">                    </w:t>
      </w:r>
    </w:p>
    <w:p w14:paraId="1C300B2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7A6FF1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right"/>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法定代表人签字（或个人 CA 签章）</w:t>
      </w:r>
      <w:r>
        <w:rPr>
          <w:rFonts w:hint="eastAsia" w:ascii="宋体" w:hAnsi="宋体" w:eastAsia="宋体" w:cs="宋体"/>
          <w:spacing w:val="-56"/>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0"/>
          <w:sz w:val="21"/>
          <w:szCs w:val="21"/>
          <w:highlight w:val="none"/>
        </w:rPr>
        <w:t xml:space="preserve"> </w:t>
      </w:r>
      <w:r>
        <w:rPr>
          <w:rFonts w:hint="eastAsia" w:ascii="宋体" w:hAnsi="宋体" w:eastAsia="宋体" w:cs="宋体"/>
          <w:spacing w:val="-8"/>
          <w:sz w:val="21"/>
          <w:szCs w:val="21"/>
          <w:highlight w:val="none"/>
        </w:rPr>
        <w:t>年</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104"/>
          <w:sz w:val="21"/>
          <w:szCs w:val="21"/>
          <w:highlight w:val="none"/>
        </w:rPr>
        <w:t xml:space="preserve"> </w:t>
      </w:r>
      <w:r>
        <w:rPr>
          <w:rFonts w:hint="eastAsia" w:ascii="宋体" w:hAnsi="宋体" w:eastAsia="宋体" w:cs="宋体"/>
          <w:spacing w:val="-8"/>
          <w:sz w:val="21"/>
          <w:szCs w:val="21"/>
          <w:highlight w:val="none"/>
        </w:rPr>
        <w:t>月</w:t>
      </w:r>
      <w:r>
        <w:rPr>
          <w:rFonts w:hint="eastAsia" w:ascii="宋体" w:hAnsi="宋体" w:eastAsia="宋体" w:cs="宋体"/>
          <w:spacing w:val="30"/>
          <w:sz w:val="21"/>
          <w:szCs w:val="21"/>
          <w:highlight w:val="none"/>
          <w:u w:val="single" w:color="auto"/>
        </w:rPr>
        <w:t xml:space="preserve">    </w:t>
      </w:r>
      <w:r>
        <w:rPr>
          <w:rFonts w:hint="eastAsia" w:ascii="宋体" w:hAnsi="宋体" w:eastAsia="宋体" w:cs="宋体"/>
          <w:spacing w:val="-69"/>
          <w:sz w:val="21"/>
          <w:szCs w:val="21"/>
          <w:highlight w:val="none"/>
        </w:rPr>
        <w:t xml:space="preserve"> </w:t>
      </w:r>
      <w:r>
        <w:rPr>
          <w:rFonts w:hint="eastAsia" w:ascii="宋体" w:hAnsi="宋体" w:eastAsia="宋体" w:cs="宋体"/>
          <w:spacing w:val="-8"/>
          <w:sz w:val="21"/>
          <w:szCs w:val="21"/>
          <w:highlight w:val="none"/>
        </w:rPr>
        <w:t>日</w:t>
      </w:r>
    </w:p>
    <w:p w14:paraId="67371F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7CBE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A1F5E7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附：委托代理人身份证正反面复印件以及由县级以上（含县级）社会养老保险经办机构出具的供应商为委托代理人交纳的响应文件递交截止时间前半年内任意连续三个月</w:t>
      </w:r>
      <w:r>
        <w:rPr>
          <w:rFonts w:hint="eastAsia" w:ascii="宋体" w:hAnsi="宋体" w:eastAsia="宋体" w:cs="宋体"/>
          <w:b/>
          <w:bCs/>
          <w:spacing w:val="11"/>
          <w:sz w:val="21"/>
          <w:szCs w:val="21"/>
          <w:highlight w:val="none"/>
          <w:lang w:eastAsia="zh-CN"/>
        </w:rPr>
        <w:t>养老保险</w:t>
      </w:r>
      <w:r>
        <w:rPr>
          <w:rFonts w:hint="eastAsia" w:ascii="宋体" w:hAnsi="宋体" w:eastAsia="宋体" w:cs="宋体"/>
          <w:b/>
          <w:bCs/>
          <w:spacing w:val="11"/>
          <w:sz w:val="21"/>
          <w:szCs w:val="21"/>
          <w:highlight w:val="none"/>
        </w:rPr>
        <w:t>证明复印件。</w:t>
      </w:r>
    </w:p>
    <w:p w14:paraId="4ABDAF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1" w:type="default"/>
          <w:pgSz w:w="11910" w:h="16840"/>
          <w:pgMar w:top="1440" w:right="1080" w:bottom="1440" w:left="1080" w:header="0" w:footer="701" w:gutter="0"/>
          <w:pgNumType w:fmt="decimal"/>
          <w:cols w:space="720" w:num="1"/>
        </w:sectPr>
      </w:pPr>
    </w:p>
    <w:p w14:paraId="7F65BECD">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lang w:eastAsia="zh-CN"/>
        </w:rPr>
      </w:pPr>
      <w:r>
        <w:rPr>
          <w:rFonts w:hint="eastAsia" w:ascii="宋体" w:hAnsi="宋体" w:eastAsia="宋体" w:cs="宋体"/>
          <w:b/>
          <w:bCs/>
          <w:spacing w:val="11"/>
          <w:sz w:val="21"/>
          <w:szCs w:val="21"/>
          <w:highlight w:val="none"/>
          <w:lang w:val="en-US" w:eastAsia="zh-CN"/>
        </w:rPr>
        <w:t>3</w:t>
      </w:r>
      <w:r>
        <w:rPr>
          <w:rFonts w:hint="eastAsia" w:ascii="宋体" w:hAnsi="宋体" w:eastAsia="宋体" w:cs="宋体"/>
          <w:b/>
          <w:bCs/>
          <w:spacing w:val="11"/>
          <w:sz w:val="21"/>
          <w:szCs w:val="21"/>
          <w:highlight w:val="none"/>
        </w:rPr>
        <w:t>.供应商基本情况表（必须提供）</w:t>
      </w:r>
      <w:r>
        <w:rPr>
          <w:rFonts w:hint="eastAsia" w:ascii="宋体" w:hAnsi="宋体" w:eastAsia="宋体" w:cs="宋体"/>
          <w:b/>
          <w:bCs/>
          <w:spacing w:val="11"/>
          <w:sz w:val="21"/>
          <w:szCs w:val="21"/>
          <w:highlight w:val="none"/>
          <w:lang w:eastAsia="zh-CN"/>
        </w:rPr>
        <w:t>；</w:t>
      </w:r>
    </w:p>
    <w:p w14:paraId="4233A6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6" w:firstLineChars="200"/>
        <w:jc w:val="center"/>
        <w:textAlignment w:val="baseline"/>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供应商基本情况表</w:t>
      </w:r>
    </w:p>
    <w:tbl>
      <w:tblPr>
        <w:tblStyle w:val="25"/>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6AEF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center"/>
          </w:tcPr>
          <w:p w14:paraId="6F78186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供应商名称</w:t>
            </w:r>
          </w:p>
        </w:tc>
        <w:tc>
          <w:tcPr>
            <w:tcW w:w="7073" w:type="dxa"/>
            <w:gridSpan w:val="8"/>
            <w:tcBorders>
              <w:top w:val="single" w:color="000000" w:sz="10" w:space="0"/>
              <w:right w:val="single" w:color="000000" w:sz="10" w:space="0"/>
            </w:tcBorders>
            <w:vAlign w:val="center"/>
          </w:tcPr>
          <w:p w14:paraId="2DF2A0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r w14:paraId="4A3A2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88BCCB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注册地址</w:t>
            </w:r>
          </w:p>
        </w:tc>
        <w:tc>
          <w:tcPr>
            <w:tcW w:w="3687" w:type="dxa"/>
            <w:gridSpan w:val="4"/>
            <w:vAlign w:val="center"/>
          </w:tcPr>
          <w:p w14:paraId="40D2F4D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c>
          <w:tcPr>
            <w:tcW w:w="1209" w:type="dxa"/>
            <w:vAlign w:val="center"/>
          </w:tcPr>
          <w:p w14:paraId="7E8D957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邮政编码</w:t>
            </w:r>
          </w:p>
        </w:tc>
        <w:tc>
          <w:tcPr>
            <w:tcW w:w="2177" w:type="dxa"/>
            <w:gridSpan w:val="3"/>
            <w:tcBorders>
              <w:right w:val="single" w:color="000000" w:sz="10" w:space="0"/>
            </w:tcBorders>
            <w:vAlign w:val="center"/>
          </w:tcPr>
          <w:p w14:paraId="20E05F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r w14:paraId="7CCA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center"/>
          </w:tcPr>
          <w:p w14:paraId="49F1E99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16D2CC5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联系方式</w:t>
            </w:r>
          </w:p>
        </w:tc>
        <w:tc>
          <w:tcPr>
            <w:tcW w:w="859" w:type="dxa"/>
            <w:vAlign w:val="center"/>
          </w:tcPr>
          <w:p w14:paraId="590F71B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联系人</w:t>
            </w:r>
          </w:p>
        </w:tc>
        <w:tc>
          <w:tcPr>
            <w:tcW w:w="2828" w:type="dxa"/>
            <w:gridSpan w:val="3"/>
            <w:vAlign w:val="center"/>
          </w:tcPr>
          <w:p w14:paraId="4036AB0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209" w:type="dxa"/>
            <w:vAlign w:val="center"/>
          </w:tcPr>
          <w:p w14:paraId="58E8A8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 话</w:t>
            </w:r>
          </w:p>
        </w:tc>
        <w:tc>
          <w:tcPr>
            <w:tcW w:w="2177" w:type="dxa"/>
            <w:gridSpan w:val="3"/>
            <w:tcBorders>
              <w:right w:val="single" w:color="000000" w:sz="10" w:space="0"/>
            </w:tcBorders>
            <w:vAlign w:val="center"/>
          </w:tcPr>
          <w:p w14:paraId="7382268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FFF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center"/>
          </w:tcPr>
          <w:p w14:paraId="016DF2D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59" w:type="dxa"/>
            <w:vAlign w:val="center"/>
          </w:tcPr>
          <w:p w14:paraId="44B1C96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传 真</w:t>
            </w:r>
          </w:p>
        </w:tc>
        <w:tc>
          <w:tcPr>
            <w:tcW w:w="2828" w:type="dxa"/>
            <w:gridSpan w:val="3"/>
            <w:vAlign w:val="center"/>
          </w:tcPr>
          <w:p w14:paraId="7CAD25A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209" w:type="dxa"/>
            <w:vAlign w:val="center"/>
          </w:tcPr>
          <w:p w14:paraId="1200BC6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电子邮件</w:t>
            </w:r>
          </w:p>
        </w:tc>
        <w:tc>
          <w:tcPr>
            <w:tcW w:w="2177" w:type="dxa"/>
            <w:gridSpan w:val="3"/>
            <w:tcBorders>
              <w:right w:val="single" w:color="000000" w:sz="10" w:space="0"/>
            </w:tcBorders>
            <w:vAlign w:val="center"/>
          </w:tcPr>
          <w:p w14:paraId="5DB461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13EB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EA7D0F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法定代表人</w:t>
            </w:r>
          </w:p>
        </w:tc>
        <w:tc>
          <w:tcPr>
            <w:tcW w:w="859" w:type="dxa"/>
            <w:vAlign w:val="center"/>
          </w:tcPr>
          <w:p w14:paraId="7672736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姓名</w:t>
            </w:r>
          </w:p>
        </w:tc>
        <w:tc>
          <w:tcPr>
            <w:tcW w:w="1067" w:type="dxa"/>
            <w:vAlign w:val="center"/>
          </w:tcPr>
          <w:p w14:paraId="119D4D9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Align w:val="center"/>
          </w:tcPr>
          <w:p w14:paraId="34BDCF4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技术职称</w:t>
            </w:r>
          </w:p>
        </w:tc>
        <w:tc>
          <w:tcPr>
            <w:tcW w:w="1867" w:type="dxa"/>
            <w:gridSpan w:val="3"/>
            <w:vAlign w:val="center"/>
          </w:tcPr>
          <w:p w14:paraId="2D8AEDE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97" w:type="dxa"/>
            <w:vAlign w:val="center"/>
          </w:tcPr>
          <w:p w14:paraId="2F2FC34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电话</w:t>
            </w:r>
          </w:p>
        </w:tc>
        <w:tc>
          <w:tcPr>
            <w:tcW w:w="971" w:type="dxa"/>
            <w:tcBorders>
              <w:right w:val="single" w:color="000000" w:sz="10" w:space="0"/>
            </w:tcBorders>
            <w:vAlign w:val="center"/>
          </w:tcPr>
          <w:p w14:paraId="421BE2F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895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9CE912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技术负责人</w:t>
            </w:r>
          </w:p>
        </w:tc>
        <w:tc>
          <w:tcPr>
            <w:tcW w:w="859" w:type="dxa"/>
            <w:vAlign w:val="center"/>
          </w:tcPr>
          <w:p w14:paraId="132BBD3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姓名</w:t>
            </w:r>
          </w:p>
        </w:tc>
        <w:tc>
          <w:tcPr>
            <w:tcW w:w="1067" w:type="dxa"/>
            <w:vAlign w:val="center"/>
          </w:tcPr>
          <w:p w14:paraId="4B7F3F4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Align w:val="center"/>
          </w:tcPr>
          <w:p w14:paraId="54CBAB5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技术职称</w:t>
            </w:r>
          </w:p>
        </w:tc>
        <w:tc>
          <w:tcPr>
            <w:tcW w:w="1867" w:type="dxa"/>
            <w:gridSpan w:val="3"/>
            <w:vAlign w:val="center"/>
          </w:tcPr>
          <w:p w14:paraId="17BF9FB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97" w:type="dxa"/>
            <w:vAlign w:val="center"/>
          </w:tcPr>
          <w:p w14:paraId="4D90804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电话</w:t>
            </w:r>
          </w:p>
        </w:tc>
        <w:tc>
          <w:tcPr>
            <w:tcW w:w="971" w:type="dxa"/>
            <w:tcBorders>
              <w:right w:val="single" w:color="000000" w:sz="10" w:space="0"/>
            </w:tcBorders>
            <w:vAlign w:val="center"/>
          </w:tcPr>
          <w:p w14:paraId="5053FDB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7D31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D7D0A6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成立时间</w:t>
            </w:r>
          </w:p>
        </w:tc>
        <w:tc>
          <w:tcPr>
            <w:tcW w:w="1926" w:type="dxa"/>
            <w:gridSpan w:val="2"/>
            <w:vAlign w:val="center"/>
          </w:tcPr>
          <w:p w14:paraId="282865A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5147" w:type="dxa"/>
            <w:gridSpan w:val="6"/>
            <w:tcBorders>
              <w:right w:val="single" w:color="000000" w:sz="10" w:space="0"/>
            </w:tcBorders>
            <w:vAlign w:val="center"/>
          </w:tcPr>
          <w:p w14:paraId="01D2827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员工总人数：</w:t>
            </w:r>
          </w:p>
        </w:tc>
      </w:tr>
      <w:tr w14:paraId="63E8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3202BE6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企业资质等级</w:t>
            </w:r>
          </w:p>
        </w:tc>
        <w:tc>
          <w:tcPr>
            <w:tcW w:w="1926" w:type="dxa"/>
            <w:gridSpan w:val="2"/>
            <w:vAlign w:val="center"/>
          </w:tcPr>
          <w:p w14:paraId="147145D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restart"/>
            <w:tcBorders>
              <w:bottom w:val="nil"/>
            </w:tcBorders>
            <w:vAlign w:val="center"/>
          </w:tcPr>
          <w:p w14:paraId="3121F36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3F1B4BE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33BFFD1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0383F7CF">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2A7868D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54A8376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其中</w:t>
            </w:r>
          </w:p>
        </w:tc>
        <w:tc>
          <w:tcPr>
            <w:tcW w:w="1867" w:type="dxa"/>
            <w:gridSpan w:val="3"/>
            <w:vAlign w:val="center"/>
          </w:tcPr>
          <w:p w14:paraId="67A71EA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项目经理</w:t>
            </w:r>
          </w:p>
        </w:tc>
        <w:tc>
          <w:tcPr>
            <w:tcW w:w="1868" w:type="dxa"/>
            <w:gridSpan w:val="2"/>
            <w:tcBorders>
              <w:right w:val="single" w:color="000000" w:sz="10" w:space="0"/>
            </w:tcBorders>
            <w:vAlign w:val="center"/>
          </w:tcPr>
          <w:p w14:paraId="2064E26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57B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5C449F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营业执照号</w:t>
            </w:r>
          </w:p>
        </w:tc>
        <w:tc>
          <w:tcPr>
            <w:tcW w:w="1926" w:type="dxa"/>
            <w:gridSpan w:val="2"/>
            <w:vAlign w:val="center"/>
          </w:tcPr>
          <w:p w14:paraId="7580BD8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1F0E747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25E2C7E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高级职称人员</w:t>
            </w:r>
          </w:p>
        </w:tc>
        <w:tc>
          <w:tcPr>
            <w:tcW w:w="1868" w:type="dxa"/>
            <w:gridSpan w:val="2"/>
            <w:tcBorders>
              <w:right w:val="single" w:color="000000" w:sz="10" w:space="0"/>
            </w:tcBorders>
            <w:vAlign w:val="center"/>
          </w:tcPr>
          <w:p w14:paraId="382D52D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5AA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46B155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注册资金</w:t>
            </w:r>
          </w:p>
        </w:tc>
        <w:tc>
          <w:tcPr>
            <w:tcW w:w="1926" w:type="dxa"/>
            <w:gridSpan w:val="2"/>
            <w:vAlign w:val="center"/>
          </w:tcPr>
          <w:p w14:paraId="02CCF86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37296A5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6FACAB1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中级职称人员</w:t>
            </w:r>
          </w:p>
        </w:tc>
        <w:tc>
          <w:tcPr>
            <w:tcW w:w="1868" w:type="dxa"/>
            <w:gridSpan w:val="2"/>
            <w:tcBorders>
              <w:right w:val="single" w:color="000000" w:sz="10" w:space="0"/>
            </w:tcBorders>
            <w:vAlign w:val="center"/>
          </w:tcPr>
          <w:p w14:paraId="1E5EF07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0FDB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center"/>
          </w:tcPr>
          <w:p w14:paraId="1F58AC8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基本账户开户银行</w:t>
            </w:r>
          </w:p>
        </w:tc>
        <w:tc>
          <w:tcPr>
            <w:tcW w:w="1926" w:type="dxa"/>
            <w:gridSpan w:val="2"/>
            <w:vAlign w:val="center"/>
          </w:tcPr>
          <w:p w14:paraId="6D69A55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4CFC74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0642B9A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初级职称人员</w:t>
            </w:r>
          </w:p>
        </w:tc>
        <w:tc>
          <w:tcPr>
            <w:tcW w:w="1868" w:type="dxa"/>
            <w:gridSpan w:val="2"/>
            <w:tcBorders>
              <w:right w:val="single" w:color="000000" w:sz="10" w:space="0"/>
            </w:tcBorders>
            <w:vAlign w:val="center"/>
          </w:tcPr>
          <w:p w14:paraId="3C71C2A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5E4B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62807B4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基本账户账号</w:t>
            </w:r>
          </w:p>
        </w:tc>
        <w:tc>
          <w:tcPr>
            <w:tcW w:w="1926" w:type="dxa"/>
            <w:gridSpan w:val="2"/>
            <w:vAlign w:val="center"/>
          </w:tcPr>
          <w:p w14:paraId="7E7802F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tcBorders>
            <w:vAlign w:val="center"/>
          </w:tcPr>
          <w:p w14:paraId="15EE592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58A22A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技工</w:t>
            </w:r>
          </w:p>
        </w:tc>
        <w:tc>
          <w:tcPr>
            <w:tcW w:w="1868" w:type="dxa"/>
            <w:gridSpan w:val="2"/>
            <w:tcBorders>
              <w:right w:val="single" w:color="000000" w:sz="10" w:space="0"/>
            </w:tcBorders>
            <w:vAlign w:val="center"/>
          </w:tcPr>
          <w:p w14:paraId="64C58FF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0966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center"/>
          </w:tcPr>
          <w:p w14:paraId="72F02B3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经营范围</w:t>
            </w:r>
          </w:p>
        </w:tc>
        <w:tc>
          <w:tcPr>
            <w:tcW w:w="7073" w:type="dxa"/>
            <w:gridSpan w:val="8"/>
            <w:tcBorders>
              <w:right w:val="single" w:color="000000" w:sz="10" w:space="0"/>
            </w:tcBorders>
            <w:vAlign w:val="center"/>
          </w:tcPr>
          <w:p w14:paraId="7F26A74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A93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center"/>
          </w:tcPr>
          <w:p w14:paraId="3288670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资产构成情况及申</w:t>
            </w:r>
          </w:p>
          <w:p w14:paraId="1C00B69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请人投资参股的关</w:t>
            </w:r>
          </w:p>
          <w:p w14:paraId="302AA73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联企业情况</w:t>
            </w:r>
          </w:p>
        </w:tc>
        <w:tc>
          <w:tcPr>
            <w:tcW w:w="7073" w:type="dxa"/>
            <w:gridSpan w:val="8"/>
            <w:tcBorders>
              <w:right w:val="single" w:color="000000" w:sz="10" w:space="0"/>
            </w:tcBorders>
            <w:vAlign w:val="center"/>
          </w:tcPr>
          <w:p w14:paraId="5B65F22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44B2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center"/>
          </w:tcPr>
          <w:p w14:paraId="1D62F64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备</w:t>
            </w:r>
            <w:r>
              <w:rPr>
                <w:rFonts w:hint="eastAsia" w:ascii="宋体" w:hAnsi="宋体" w:eastAsia="宋体" w:cs="宋体"/>
                <w:spacing w:val="7"/>
                <w:sz w:val="21"/>
                <w:szCs w:val="21"/>
                <w:highlight w:val="none"/>
              </w:rPr>
              <w:t xml:space="preserve">    </w:t>
            </w:r>
            <w:r>
              <w:rPr>
                <w:rFonts w:hint="eastAsia" w:ascii="宋体" w:hAnsi="宋体" w:eastAsia="宋体" w:cs="宋体"/>
                <w:spacing w:val="-1"/>
                <w:sz w:val="21"/>
                <w:szCs w:val="21"/>
                <w:highlight w:val="none"/>
              </w:rPr>
              <w:t>注</w:t>
            </w:r>
          </w:p>
        </w:tc>
        <w:tc>
          <w:tcPr>
            <w:tcW w:w="7073" w:type="dxa"/>
            <w:gridSpan w:val="8"/>
            <w:tcBorders>
              <w:bottom w:val="single" w:color="000000" w:sz="10" w:space="0"/>
              <w:right w:val="single" w:color="000000" w:sz="10" w:space="0"/>
            </w:tcBorders>
            <w:vAlign w:val="center"/>
          </w:tcPr>
          <w:p w14:paraId="036570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bl>
    <w:p w14:paraId="18277B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p>
    <w:p w14:paraId="469D2AC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注：1、在本表后附企业法人营业执照副本的复印件、施工资质证书副本的复印件、安全生产许可证副本的复印件。</w:t>
      </w:r>
    </w:p>
    <w:p w14:paraId="1688052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2" w:type="default"/>
          <w:pgSz w:w="11910" w:h="16840"/>
          <w:pgMar w:top="1440" w:right="1080" w:bottom="1440" w:left="1080" w:header="0" w:footer="701" w:gutter="0"/>
          <w:pgNumType w:fmt="decimal"/>
          <w:cols w:space="720" w:num="1"/>
        </w:sectPr>
      </w:pPr>
    </w:p>
    <w:p w14:paraId="439CC3A4">
      <w:pPr>
        <w:pStyle w:val="7"/>
        <w:numPr>
          <w:ilvl w:val="0"/>
          <w:numId w:val="0"/>
        </w:numPr>
        <w:wordWrap w:val="0"/>
        <w:ind w:left="0" w:leftChars="0"/>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en-US" w:bidi="ar-SA"/>
        </w:rPr>
        <w:t>4、</w:t>
      </w:r>
      <w:r>
        <w:rPr>
          <w:rFonts w:hint="eastAsia" w:ascii="宋体" w:hAnsi="宋体" w:eastAsia="宋体" w:cs="宋体"/>
          <w:b/>
          <w:bCs/>
          <w:snapToGrid w:val="0"/>
          <w:color w:val="000000"/>
          <w:spacing w:val="11"/>
          <w:kern w:val="0"/>
          <w:sz w:val="21"/>
          <w:szCs w:val="21"/>
          <w:highlight w:val="none"/>
          <w:lang w:val="en-US" w:eastAsia="zh-CN" w:bidi="ar-SA"/>
        </w:rPr>
        <w:t>拟投入本项目项目经理简历表（应附相关证书、身份证复印件）（必须提供）；</w:t>
      </w:r>
    </w:p>
    <w:p w14:paraId="44834A16">
      <w:pPr>
        <w:rPr>
          <w:rFonts w:hint="eastAsia" w:ascii="宋体" w:hAnsi="宋体" w:eastAsia="宋体" w:cs="宋体"/>
          <w:b/>
          <w:color w:val="auto"/>
          <w:sz w:val="21"/>
          <w:szCs w:val="21"/>
          <w:highlight w:val="none"/>
          <w:shd w:val="clear" w:color="auto" w:fill="auto"/>
        </w:rPr>
      </w:pPr>
    </w:p>
    <w:p w14:paraId="2850E5FD">
      <w:pPr>
        <w:wordWrap w:val="0"/>
        <w:ind w:left="420" w:leftChars="200" w:firstLine="337" w:firstLineChars="16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担任本项目的项目经理简历表</w:t>
      </w:r>
    </w:p>
    <w:p w14:paraId="13B79A6C">
      <w:pPr>
        <w:wordWrap w:val="0"/>
        <w:ind w:left="420" w:leftChars="200" w:firstLine="337" w:firstLineChars="160"/>
        <w:jc w:val="center"/>
        <w:rPr>
          <w:rFonts w:hint="eastAsia" w:ascii="宋体" w:hAnsi="宋体" w:eastAsia="宋体" w:cs="宋体"/>
          <w:b/>
          <w:color w:val="auto"/>
          <w:sz w:val="21"/>
          <w:szCs w:val="21"/>
          <w:highlight w:val="none"/>
          <w:shd w:val="clear" w:color="auto" w:fill="auto"/>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902"/>
        <w:gridCol w:w="1269"/>
        <w:gridCol w:w="634"/>
        <w:gridCol w:w="634"/>
        <w:gridCol w:w="1269"/>
        <w:gridCol w:w="319"/>
        <w:gridCol w:w="1110"/>
        <w:gridCol w:w="1431"/>
      </w:tblGrid>
      <w:tr w14:paraId="7C03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top w:val="single" w:color="auto" w:sz="8" w:space="0"/>
              <w:left w:val="single" w:color="auto" w:sz="8" w:space="0"/>
            </w:tcBorders>
            <w:noWrap w:val="0"/>
            <w:vAlign w:val="top"/>
          </w:tcPr>
          <w:p w14:paraId="01A7DDC6">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  名</w:t>
            </w:r>
          </w:p>
        </w:tc>
        <w:tc>
          <w:tcPr>
            <w:tcW w:w="955" w:type="pct"/>
            <w:tcBorders>
              <w:top w:val="single" w:color="auto" w:sz="8" w:space="0"/>
            </w:tcBorders>
            <w:noWrap w:val="0"/>
            <w:vAlign w:val="top"/>
          </w:tcPr>
          <w:p w14:paraId="38ACCDB5">
            <w:pPr>
              <w:wordWrap w:val="0"/>
              <w:spacing w:line="440" w:lineRule="exact"/>
              <w:jc w:val="center"/>
              <w:rPr>
                <w:rFonts w:hint="eastAsia" w:ascii="宋体" w:hAnsi="宋体" w:eastAsia="宋体" w:cs="宋体"/>
                <w:color w:val="auto"/>
                <w:sz w:val="21"/>
                <w:szCs w:val="21"/>
                <w:highlight w:val="none"/>
                <w:shd w:val="clear" w:color="auto" w:fill="auto"/>
              </w:rPr>
            </w:pPr>
          </w:p>
        </w:tc>
        <w:tc>
          <w:tcPr>
            <w:tcW w:w="636" w:type="pct"/>
            <w:tcBorders>
              <w:top w:val="single" w:color="auto" w:sz="8" w:space="0"/>
            </w:tcBorders>
            <w:noWrap w:val="0"/>
            <w:vAlign w:val="top"/>
          </w:tcPr>
          <w:p w14:paraId="4D512D12">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性  别</w:t>
            </w:r>
          </w:p>
        </w:tc>
        <w:tc>
          <w:tcPr>
            <w:tcW w:w="636" w:type="pct"/>
            <w:gridSpan w:val="2"/>
            <w:tcBorders>
              <w:top w:val="single" w:color="auto" w:sz="8" w:space="0"/>
            </w:tcBorders>
            <w:noWrap w:val="0"/>
            <w:vAlign w:val="top"/>
          </w:tcPr>
          <w:p w14:paraId="77986B08">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96" w:type="pct"/>
            <w:gridSpan w:val="2"/>
            <w:tcBorders>
              <w:top w:val="single" w:color="auto" w:sz="8" w:space="0"/>
            </w:tcBorders>
            <w:noWrap w:val="0"/>
            <w:vAlign w:val="top"/>
          </w:tcPr>
          <w:p w14:paraId="24B2854E">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年  龄</w:t>
            </w:r>
          </w:p>
        </w:tc>
        <w:tc>
          <w:tcPr>
            <w:tcW w:w="1273" w:type="pct"/>
            <w:gridSpan w:val="2"/>
            <w:tcBorders>
              <w:top w:val="single" w:color="auto" w:sz="8" w:space="0"/>
              <w:right w:val="single" w:color="auto" w:sz="8" w:space="0"/>
            </w:tcBorders>
            <w:noWrap w:val="0"/>
            <w:vAlign w:val="top"/>
          </w:tcPr>
          <w:p w14:paraId="51255F23">
            <w:pPr>
              <w:wordWrap w:val="0"/>
              <w:spacing w:line="440" w:lineRule="exact"/>
              <w:jc w:val="center"/>
              <w:rPr>
                <w:rFonts w:hint="eastAsia" w:ascii="宋体" w:hAnsi="宋体" w:eastAsia="宋体" w:cs="宋体"/>
                <w:color w:val="auto"/>
                <w:sz w:val="21"/>
                <w:szCs w:val="21"/>
                <w:highlight w:val="none"/>
                <w:shd w:val="clear" w:color="auto" w:fill="auto"/>
              </w:rPr>
            </w:pPr>
          </w:p>
        </w:tc>
      </w:tr>
      <w:tr w14:paraId="7EA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3A79DDAF">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职  务</w:t>
            </w:r>
          </w:p>
        </w:tc>
        <w:tc>
          <w:tcPr>
            <w:tcW w:w="955" w:type="pct"/>
            <w:noWrap w:val="0"/>
            <w:vAlign w:val="top"/>
          </w:tcPr>
          <w:p w14:paraId="7AB368D9">
            <w:pPr>
              <w:wordWrap w:val="0"/>
              <w:spacing w:line="440" w:lineRule="exact"/>
              <w:jc w:val="center"/>
              <w:rPr>
                <w:rFonts w:hint="eastAsia" w:ascii="宋体" w:hAnsi="宋体" w:eastAsia="宋体" w:cs="宋体"/>
                <w:color w:val="auto"/>
                <w:sz w:val="21"/>
                <w:szCs w:val="21"/>
                <w:highlight w:val="none"/>
                <w:shd w:val="clear" w:color="auto" w:fill="auto"/>
              </w:rPr>
            </w:pPr>
          </w:p>
        </w:tc>
        <w:tc>
          <w:tcPr>
            <w:tcW w:w="636" w:type="pct"/>
            <w:noWrap w:val="0"/>
            <w:vAlign w:val="top"/>
          </w:tcPr>
          <w:p w14:paraId="69584673">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职  称</w:t>
            </w:r>
          </w:p>
        </w:tc>
        <w:tc>
          <w:tcPr>
            <w:tcW w:w="636" w:type="pct"/>
            <w:gridSpan w:val="2"/>
            <w:noWrap w:val="0"/>
            <w:vAlign w:val="top"/>
          </w:tcPr>
          <w:p w14:paraId="2CEE88DA">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96" w:type="pct"/>
            <w:gridSpan w:val="2"/>
            <w:noWrap w:val="0"/>
            <w:vAlign w:val="top"/>
          </w:tcPr>
          <w:p w14:paraId="673CFBA1">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学  历</w:t>
            </w:r>
          </w:p>
        </w:tc>
        <w:tc>
          <w:tcPr>
            <w:tcW w:w="1273" w:type="pct"/>
            <w:gridSpan w:val="2"/>
            <w:tcBorders>
              <w:right w:val="single" w:color="auto" w:sz="8" w:space="0"/>
            </w:tcBorders>
            <w:noWrap w:val="0"/>
            <w:vAlign w:val="top"/>
          </w:tcPr>
          <w:p w14:paraId="6F7D8453">
            <w:pPr>
              <w:wordWrap w:val="0"/>
              <w:spacing w:line="440" w:lineRule="exact"/>
              <w:jc w:val="center"/>
              <w:rPr>
                <w:rFonts w:hint="eastAsia" w:ascii="宋体" w:hAnsi="宋体" w:eastAsia="宋体" w:cs="宋体"/>
                <w:color w:val="auto"/>
                <w:sz w:val="21"/>
                <w:szCs w:val="21"/>
                <w:highlight w:val="none"/>
                <w:shd w:val="clear" w:color="auto" w:fill="auto"/>
              </w:rPr>
            </w:pPr>
          </w:p>
        </w:tc>
      </w:tr>
      <w:tr w14:paraId="008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pct"/>
            <w:tcBorders>
              <w:left w:val="single" w:color="auto" w:sz="8" w:space="0"/>
            </w:tcBorders>
            <w:noWrap w:val="0"/>
            <w:vAlign w:val="top"/>
          </w:tcPr>
          <w:p w14:paraId="22E50C62">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专  业</w:t>
            </w:r>
          </w:p>
        </w:tc>
        <w:tc>
          <w:tcPr>
            <w:tcW w:w="1592" w:type="pct"/>
            <w:gridSpan w:val="2"/>
            <w:noWrap w:val="0"/>
            <w:vAlign w:val="top"/>
          </w:tcPr>
          <w:p w14:paraId="7B046CD2">
            <w:pPr>
              <w:wordWrap w:val="0"/>
              <w:spacing w:line="440" w:lineRule="exact"/>
              <w:rPr>
                <w:rFonts w:hint="eastAsia" w:ascii="宋体" w:hAnsi="宋体" w:eastAsia="宋体" w:cs="宋体"/>
                <w:color w:val="auto"/>
                <w:sz w:val="21"/>
                <w:szCs w:val="21"/>
                <w:highlight w:val="none"/>
                <w:shd w:val="clear" w:color="auto" w:fill="auto"/>
              </w:rPr>
            </w:pPr>
          </w:p>
        </w:tc>
        <w:tc>
          <w:tcPr>
            <w:tcW w:w="1433" w:type="pct"/>
            <w:gridSpan w:val="4"/>
            <w:noWrap w:val="0"/>
            <w:vAlign w:val="top"/>
          </w:tcPr>
          <w:p w14:paraId="38CD5B7B">
            <w:pPr>
              <w:wordWrap w:val="0"/>
              <w:spacing w:line="44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担任项目经理年限</w:t>
            </w:r>
          </w:p>
        </w:tc>
        <w:tc>
          <w:tcPr>
            <w:tcW w:w="1273" w:type="pct"/>
            <w:gridSpan w:val="2"/>
            <w:tcBorders>
              <w:right w:val="single" w:color="auto" w:sz="8" w:space="0"/>
            </w:tcBorders>
            <w:noWrap w:val="0"/>
            <w:vAlign w:val="top"/>
          </w:tcPr>
          <w:p w14:paraId="5E3CD30A">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(年)</w:t>
            </w:r>
          </w:p>
        </w:tc>
      </w:tr>
      <w:tr w14:paraId="3E7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9"/>
            <w:tcBorders>
              <w:left w:val="single" w:color="auto" w:sz="8" w:space="0"/>
              <w:right w:val="single" w:color="auto" w:sz="8" w:space="0"/>
            </w:tcBorders>
            <w:noWrap w:val="0"/>
            <w:vAlign w:val="top"/>
          </w:tcPr>
          <w:p w14:paraId="305E0421">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已完工程项目情况</w:t>
            </w:r>
          </w:p>
        </w:tc>
      </w:tr>
      <w:tr w14:paraId="24AD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2860C723">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建设单位</w:t>
            </w:r>
          </w:p>
        </w:tc>
        <w:tc>
          <w:tcPr>
            <w:tcW w:w="955" w:type="pct"/>
            <w:noWrap w:val="0"/>
            <w:vAlign w:val="top"/>
          </w:tcPr>
          <w:p w14:paraId="028360DB">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w:t>
            </w:r>
          </w:p>
        </w:tc>
        <w:tc>
          <w:tcPr>
            <w:tcW w:w="955" w:type="pct"/>
            <w:gridSpan w:val="2"/>
            <w:noWrap w:val="0"/>
            <w:vAlign w:val="top"/>
          </w:tcPr>
          <w:p w14:paraId="1858E2E6">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建设规模</w:t>
            </w:r>
          </w:p>
        </w:tc>
        <w:tc>
          <w:tcPr>
            <w:tcW w:w="955" w:type="pct"/>
            <w:gridSpan w:val="2"/>
            <w:noWrap w:val="0"/>
            <w:vAlign w:val="top"/>
          </w:tcPr>
          <w:p w14:paraId="4A98578F">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开、竣工日期</w:t>
            </w:r>
          </w:p>
        </w:tc>
        <w:tc>
          <w:tcPr>
            <w:tcW w:w="716" w:type="pct"/>
            <w:gridSpan w:val="2"/>
            <w:noWrap w:val="0"/>
            <w:vAlign w:val="top"/>
          </w:tcPr>
          <w:p w14:paraId="63BA4EEB">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工程质量</w:t>
            </w:r>
          </w:p>
        </w:tc>
        <w:tc>
          <w:tcPr>
            <w:tcW w:w="716" w:type="pct"/>
            <w:tcBorders>
              <w:right w:val="single" w:color="auto" w:sz="8" w:space="0"/>
            </w:tcBorders>
            <w:noWrap w:val="0"/>
            <w:vAlign w:val="top"/>
          </w:tcPr>
          <w:p w14:paraId="4F35B3F1">
            <w:pPr>
              <w:wordWrap w:val="0"/>
              <w:spacing w:line="44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受奖情况</w:t>
            </w:r>
          </w:p>
        </w:tc>
      </w:tr>
      <w:tr w14:paraId="0A99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1708D526">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noWrap w:val="0"/>
            <w:vAlign w:val="top"/>
          </w:tcPr>
          <w:p w14:paraId="3B41C6F0">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03E4DC43">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50E330D7">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noWrap w:val="0"/>
            <w:vAlign w:val="top"/>
          </w:tcPr>
          <w:p w14:paraId="0EF6F1B1">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right w:val="single" w:color="auto" w:sz="8" w:space="0"/>
            </w:tcBorders>
            <w:noWrap w:val="0"/>
            <w:vAlign w:val="top"/>
          </w:tcPr>
          <w:p w14:paraId="5D6E2EC8">
            <w:pPr>
              <w:wordWrap w:val="0"/>
              <w:spacing w:line="440" w:lineRule="exact"/>
              <w:jc w:val="center"/>
              <w:rPr>
                <w:rFonts w:hint="eastAsia" w:ascii="宋体" w:hAnsi="宋体" w:eastAsia="宋体" w:cs="宋体"/>
                <w:color w:val="auto"/>
                <w:sz w:val="21"/>
                <w:szCs w:val="21"/>
                <w:highlight w:val="none"/>
                <w:shd w:val="clear" w:color="auto" w:fill="auto"/>
              </w:rPr>
            </w:pPr>
          </w:p>
        </w:tc>
      </w:tr>
      <w:tr w14:paraId="5683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71BC392A">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noWrap w:val="0"/>
            <w:vAlign w:val="top"/>
          </w:tcPr>
          <w:p w14:paraId="51E8E661">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0B94CFAE">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4D0D38CE">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noWrap w:val="0"/>
            <w:vAlign w:val="top"/>
          </w:tcPr>
          <w:p w14:paraId="7B8E90E1">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right w:val="single" w:color="auto" w:sz="8" w:space="0"/>
            </w:tcBorders>
            <w:noWrap w:val="0"/>
            <w:vAlign w:val="top"/>
          </w:tcPr>
          <w:p w14:paraId="16F6A0BA">
            <w:pPr>
              <w:wordWrap w:val="0"/>
              <w:spacing w:line="440" w:lineRule="exact"/>
              <w:jc w:val="center"/>
              <w:rPr>
                <w:rFonts w:hint="eastAsia" w:ascii="宋体" w:hAnsi="宋体" w:eastAsia="宋体" w:cs="宋体"/>
                <w:color w:val="auto"/>
                <w:sz w:val="21"/>
                <w:szCs w:val="21"/>
                <w:highlight w:val="none"/>
                <w:shd w:val="clear" w:color="auto" w:fill="auto"/>
              </w:rPr>
            </w:pPr>
          </w:p>
        </w:tc>
      </w:tr>
      <w:tr w14:paraId="478C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4D7E7916">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noWrap w:val="0"/>
            <w:vAlign w:val="top"/>
          </w:tcPr>
          <w:p w14:paraId="5191A16A">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45652DAA">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64C7986E">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noWrap w:val="0"/>
            <w:vAlign w:val="top"/>
          </w:tcPr>
          <w:p w14:paraId="3B793A50">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right w:val="single" w:color="auto" w:sz="8" w:space="0"/>
            </w:tcBorders>
            <w:noWrap w:val="0"/>
            <w:vAlign w:val="top"/>
          </w:tcPr>
          <w:p w14:paraId="3E015ADB">
            <w:pPr>
              <w:wordWrap w:val="0"/>
              <w:spacing w:line="440" w:lineRule="exact"/>
              <w:jc w:val="center"/>
              <w:rPr>
                <w:rFonts w:hint="eastAsia" w:ascii="宋体" w:hAnsi="宋体" w:eastAsia="宋体" w:cs="宋体"/>
                <w:color w:val="auto"/>
                <w:sz w:val="21"/>
                <w:szCs w:val="21"/>
                <w:highlight w:val="none"/>
                <w:shd w:val="clear" w:color="auto" w:fill="auto"/>
              </w:rPr>
            </w:pPr>
          </w:p>
        </w:tc>
      </w:tr>
      <w:tr w14:paraId="2566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6672272F">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noWrap w:val="0"/>
            <w:vAlign w:val="top"/>
          </w:tcPr>
          <w:p w14:paraId="42F7F1C4">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4D9CE5AF">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114B329D">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noWrap w:val="0"/>
            <w:vAlign w:val="top"/>
          </w:tcPr>
          <w:p w14:paraId="031041B5">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right w:val="single" w:color="auto" w:sz="8" w:space="0"/>
            </w:tcBorders>
            <w:noWrap w:val="0"/>
            <w:vAlign w:val="top"/>
          </w:tcPr>
          <w:p w14:paraId="4BFD7180">
            <w:pPr>
              <w:wordWrap w:val="0"/>
              <w:spacing w:line="440" w:lineRule="exact"/>
              <w:jc w:val="center"/>
              <w:rPr>
                <w:rFonts w:hint="eastAsia" w:ascii="宋体" w:hAnsi="宋体" w:eastAsia="宋体" w:cs="宋体"/>
                <w:color w:val="auto"/>
                <w:sz w:val="21"/>
                <w:szCs w:val="21"/>
                <w:highlight w:val="none"/>
                <w:shd w:val="clear" w:color="auto" w:fill="auto"/>
              </w:rPr>
            </w:pPr>
          </w:p>
        </w:tc>
      </w:tr>
      <w:tr w14:paraId="5903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64936A88">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noWrap w:val="0"/>
            <w:vAlign w:val="top"/>
          </w:tcPr>
          <w:p w14:paraId="693173DD">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510CE221">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523E30B7">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noWrap w:val="0"/>
            <w:vAlign w:val="top"/>
          </w:tcPr>
          <w:p w14:paraId="784F29D9">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right w:val="single" w:color="auto" w:sz="8" w:space="0"/>
            </w:tcBorders>
            <w:noWrap w:val="0"/>
            <w:vAlign w:val="top"/>
          </w:tcPr>
          <w:p w14:paraId="5FC8E1B3">
            <w:pPr>
              <w:wordWrap w:val="0"/>
              <w:spacing w:line="440" w:lineRule="exact"/>
              <w:jc w:val="center"/>
              <w:rPr>
                <w:rFonts w:hint="eastAsia" w:ascii="宋体" w:hAnsi="宋体" w:eastAsia="宋体" w:cs="宋体"/>
                <w:color w:val="auto"/>
                <w:sz w:val="21"/>
                <w:szCs w:val="21"/>
                <w:highlight w:val="none"/>
                <w:shd w:val="clear" w:color="auto" w:fill="auto"/>
              </w:rPr>
            </w:pPr>
          </w:p>
        </w:tc>
      </w:tr>
      <w:tr w14:paraId="3821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00A38ABF">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noWrap w:val="0"/>
            <w:vAlign w:val="top"/>
          </w:tcPr>
          <w:p w14:paraId="168D2A7B">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0CA81F11">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599D555B">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noWrap w:val="0"/>
            <w:vAlign w:val="top"/>
          </w:tcPr>
          <w:p w14:paraId="51498A2E">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right w:val="single" w:color="auto" w:sz="8" w:space="0"/>
            </w:tcBorders>
            <w:noWrap w:val="0"/>
            <w:vAlign w:val="top"/>
          </w:tcPr>
          <w:p w14:paraId="06CAE2EC">
            <w:pPr>
              <w:wordWrap w:val="0"/>
              <w:spacing w:line="440" w:lineRule="exact"/>
              <w:jc w:val="center"/>
              <w:rPr>
                <w:rFonts w:hint="eastAsia" w:ascii="宋体" w:hAnsi="宋体" w:eastAsia="宋体" w:cs="宋体"/>
                <w:color w:val="auto"/>
                <w:sz w:val="21"/>
                <w:szCs w:val="21"/>
                <w:highlight w:val="none"/>
                <w:shd w:val="clear" w:color="auto" w:fill="auto"/>
              </w:rPr>
            </w:pPr>
          </w:p>
        </w:tc>
      </w:tr>
      <w:tr w14:paraId="610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4242BC1D">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noWrap w:val="0"/>
            <w:vAlign w:val="top"/>
          </w:tcPr>
          <w:p w14:paraId="5BC1ED75">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6EAB655B">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noWrap w:val="0"/>
            <w:vAlign w:val="top"/>
          </w:tcPr>
          <w:p w14:paraId="6DCF9548">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noWrap w:val="0"/>
            <w:vAlign w:val="top"/>
          </w:tcPr>
          <w:p w14:paraId="4AE317C3">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right w:val="single" w:color="auto" w:sz="8" w:space="0"/>
            </w:tcBorders>
            <w:noWrap w:val="0"/>
            <w:vAlign w:val="top"/>
          </w:tcPr>
          <w:p w14:paraId="131BF182">
            <w:pPr>
              <w:wordWrap w:val="0"/>
              <w:spacing w:line="440" w:lineRule="exact"/>
              <w:jc w:val="center"/>
              <w:rPr>
                <w:rFonts w:hint="eastAsia" w:ascii="宋体" w:hAnsi="宋体" w:eastAsia="宋体" w:cs="宋体"/>
                <w:color w:val="auto"/>
                <w:sz w:val="21"/>
                <w:szCs w:val="21"/>
                <w:highlight w:val="none"/>
                <w:shd w:val="clear" w:color="auto" w:fill="auto"/>
              </w:rPr>
            </w:pPr>
          </w:p>
        </w:tc>
      </w:tr>
      <w:tr w14:paraId="2E4C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bottom w:val="single" w:color="auto" w:sz="8" w:space="0"/>
            </w:tcBorders>
            <w:noWrap w:val="0"/>
            <w:vAlign w:val="top"/>
          </w:tcPr>
          <w:p w14:paraId="10543356">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tcBorders>
              <w:bottom w:val="single" w:color="auto" w:sz="8" w:space="0"/>
            </w:tcBorders>
            <w:noWrap w:val="0"/>
            <w:vAlign w:val="top"/>
          </w:tcPr>
          <w:p w14:paraId="4629CBBB">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tcBorders>
              <w:bottom w:val="single" w:color="auto" w:sz="8" w:space="0"/>
            </w:tcBorders>
            <w:noWrap w:val="0"/>
            <w:vAlign w:val="top"/>
          </w:tcPr>
          <w:p w14:paraId="28B18E9E">
            <w:pPr>
              <w:wordWrap w:val="0"/>
              <w:spacing w:line="440" w:lineRule="exact"/>
              <w:jc w:val="center"/>
              <w:rPr>
                <w:rFonts w:hint="eastAsia" w:ascii="宋体" w:hAnsi="宋体" w:eastAsia="宋体" w:cs="宋体"/>
                <w:color w:val="auto"/>
                <w:sz w:val="21"/>
                <w:szCs w:val="21"/>
                <w:highlight w:val="none"/>
                <w:shd w:val="clear" w:color="auto" w:fill="auto"/>
              </w:rPr>
            </w:pPr>
          </w:p>
        </w:tc>
        <w:tc>
          <w:tcPr>
            <w:tcW w:w="955" w:type="pct"/>
            <w:gridSpan w:val="2"/>
            <w:tcBorders>
              <w:bottom w:val="single" w:color="auto" w:sz="8" w:space="0"/>
            </w:tcBorders>
            <w:noWrap w:val="0"/>
            <w:vAlign w:val="top"/>
          </w:tcPr>
          <w:p w14:paraId="6F42FBEE">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gridSpan w:val="2"/>
            <w:tcBorders>
              <w:bottom w:val="single" w:color="auto" w:sz="8" w:space="0"/>
            </w:tcBorders>
            <w:noWrap w:val="0"/>
            <w:vAlign w:val="top"/>
          </w:tcPr>
          <w:p w14:paraId="15C82C1B">
            <w:pPr>
              <w:wordWrap w:val="0"/>
              <w:spacing w:line="440" w:lineRule="exact"/>
              <w:jc w:val="center"/>
              <w:rPr>
                <w:rFonts w:hint="eastAsia" w:ascii="宋体" w:hAnsi="宋体" w:eastAsia="宋体" w:cs="宋体"/>
                <w:color w:val="auto"/>
                <w:sz w:val="21"/>
                <w:szCs w:val="21"/>
                <w:highlight w:val="none"/>
                <w:shd w:val="clear" w:color="auto" w:fill="auto"/>
              </w:rPr>
            </w:pPr>
          </w:p>
        </w:tc>
        <w:tc>
          <w:tcPr>
            <w:tcW w:w="716" w:type="pct"/>
            <w:tcBorders>
              <w:bottom w:val="single" w:color="auto" w:sz="8" w:space="0"/>
              <w:right w:val="single" w:color="auto" w:sz="8" w:space="0"/>
            </w:tcBorders>
            <w:noWrap w:val="0"/>
            <w:vAlign w:val="top"/>
          </w:tcPr>
          <w:p w14:paraId="6B3D20DD">
            <w:pPr>
              <w:wordWrap w:val="0"/>
              <w:spacing w:line="440" w:lineRule="exact"/>
              <w:jc w:val="center"/>
              <w:rPr>
                <w:rFonts w:hint="eastAsia" w:ascii="宋体" w:hAnsi="宋体" w:eastAsia="宋体" w:cs="宋体"/>
                <w:color w:val="auto"/>
                <w:sz w:val="21"/>
                <w:szCs w:val="21"/>
                <w:highlight w:val="none"/>
                <w:shd w:val="clear" w:color="auto" w:fill="auto"/>
              </w:rPr>
            </w:pPr>
          </w:p>
        </w:tc>
      </w:tr>
    </w:tbl>
    <w:p w14:paraId="38FCA7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lang w:val="en-US" w:eastAsia="zh-CN"/>
        </w:rPr>
      </w:pPr>
    </w:p>
    <w:p w14:paraId="71741FD3">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lang w:val="en-US" w:eastAsia="zh-CN"/>
        </w:rPr>
      </w:pPr>
    </w:p>
    <w:p w14:paraId="4B95777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pacing w:val="-2"/>
          <w:sz w:val="21"/>
          <w:szCs w:val="21"/>
          <w:highlight w:val="none"/>
        </w:rPr>
      </w:pPr>
    </w:p>
    <w:p w14:paraId="74F29599">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590CB9D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78FE9A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lang w:val="en-US" w:eastAsia="zh-CN"/>
        </w:rPr>
        <w:sectPr>
          <w:footerReference r:id="rId23" w:type="default"/>
          <w:pgSz w:w="11910" w:h="16840"/>
          <w:pgMar w:top="1440" w:right="1080" w:bottom="1440" w:left="1080" w:header="0" w:footer="701" w:gutter="0"/>
          <w:pgNumType w:fmt="decimal"/>
          <w:cols w:space="720" w:num="1"/>
        </w:sectPr>
      </w:pPr>
    </w:p>
    <w:p w14:paraId="16B894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lang w:val="en-US" w:eastAsia="zh-CN"/>
        </w:rPr>
      </w:pPr>
      <w:r>
        <w:rPr>
          <w:rFonts w:hint="eastAsia" w:ascii="宋体" w:hAnsi="宋体" w:eastAsia="宋体" w:cs="宋体"/>
          <w:b/>
          <w:bCs/>
          <w:spacing w:val="11"/>
          <w:sz w:val="21"/>
          <w:szCs w:val="21"/>
          <w:highlight w:val="none"/>
          <w:lang w:val="en-US" w:eastAsia="zh-CN"/>
        </w:rPr>
        <w:t>5.供应商参加政府采购活动前3年内在经营活动中没有重大违法记录及有关信用信息的书面声明（必须提供）；</w:t>
      </w:r>
    </w:p>
    <w:p w14:paraId="7CFF005E">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lang w:val="en-US" w:eastAsia="zh-CN"/>
        </w:rPr>
      </w:pPr>
      <w:r>
        <w:rPr>
          <w:rFonts w:hint="eastAsia" w:ascii="宋体" w:hAnsi="宋体" w:eastAsia="宋体" w:cs="宋体"/>
          <w:b/>
          <w:bCs/>
          <w:spacing w:val="11"/>
          <w:sz w:val="21"/>
          <w:szCs w:val="21"/>
          <w:highlight w:val="none"/>
          <w:lang w:val="en-US" w:eastAsia="zh-CN"/>
        </w:rPr>
        <w:t>附件：</w:t>
      </w:r>
    </w:p>
    <w:p w14:paraId="4BC7EC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bCs/>
          <w:spacing w:val="11"/>
          <w:sz w:val="21"/>
          <w:szCs w:val="21"/>
          <w:highlight w:val="none"/>
          <w:lang w:val="en-US" w:eastAsia="zh-CN"/>
        </w:rPr>
      </w:pPr>
      <w:r>
        <w:rPr>
          <w:rFonts w:hint="eastAsia" w:ascii="宋体" w:hAnsi="宋体" w:eastAsia="宋体" w:cs="宋体"/>
          <w:b/>
          <w:bCs/>
          <w:spacing w:val="11"/>
          <w:sz w:val="21"/>
          <w:szCs w:val="21"/>
          <w:highlight w:val="none"/>
          <w:lang w:val="en-US" w:eastAsia="zh-CN"/>
        </w:rPr>
        <w:t>声   明（格式）</w:t>
      </w:r>
    </w:p>
    <w:p w14:paraId="35C91CB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pacing w:val="-1"/>
          <w:sz w:val="21"/>
          <w:szCs w:val="21"/>
          <w:highlight w:val="none"/>
        </w:rPr>
      </w:pPr>
    </w:p>
    <w:p w14:paraId="106B394A">
      <w:pPr>
        <w:pStyle w:val="9"/>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致：</w:t>
      </w:r>
      <w:r>
        <w:rPr>
          <w:rFonts w:hint="eastAsia" w:ascii="宋体" w:hAnsi="宋体" w:eastAsia="宋体" w:cs="宋体"/>
          <w:spacing w:val="-1"/>
          <w:sz w:val="21"/>
          <w:szCs w:val="21"/>
          <w:highlight w:val="none"/>
          <w:u w:val="single" w:color="auto"/>
          <w:lang w:eastAsia="zh-CN"/>
        </w:rPr>
        <w:t xml:space="preserve"> 时代建盛工程管理有限公司</w:t>
      </w:r>
    </w:p>
    <w:p w14:paraId="55DB0F7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pacing w:val="-1"/>
          <w:sz w:val="21"/>
          <w:szCs w:val="21"/>
          <w:highlight w:val="none"/>
          <w:u w:val="none" w:color="auto"/>
          <w:lang w:eastAsia="zh-CN"/>
        </w:rPr>
      </w:pPr>
      <w:r>
        <w:rPr>
          <w:rFonts w:hint="eastAsia" w:ascii="宋体" w:hAnsi="宋体" w:eastAsia="宋体" w:cs="宋体"/>
          <w:spacing w:val="-1"/>
          <w:sz w:val="21"/>
          <w:szCs w:val="21"/>
          <w:highlight w:val="none"/>
          <w:u w:val="none" w:color="auto"/>
          <w:lang w:eastAsia="zh-CN"/>
        </w:rPr>
        <w:t>我（公司）郑重声明，在参加本项目政府采购活动前 3 年内在经营活动中没有重大违法记录（重大违法记录是指供应商因违法经营受到刑事处罚或者责令停产停业、吊销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38A323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1F86E0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C1F7D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BC5D34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27F22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06C5272">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5B346567">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8"/>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 xml:space="preserve">               </w:t>
      </w:r>
      <w:r>
        <w:rPr>
          <w:rFonts w:hint="eastAsia" w:ascii="宋体" w:hAnsi="宋体" w:eastAsia="宋体" w:cs="宋体"/>
          <w:spacing w:val="-1"/>
          <w:sz w:val="21"/>
          <w:szCs w:val="21"/>
          <w:highlight w:val="none"/>
          <w:u w:val="single" w:color="auto"/>
        </w:rPr>
        <w:t xml:space="preserve">    </w:t>
      </w:r>
    </w:p>
    <w:p w14:paraId="4020C3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6761C0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pgSz w:w="11910" w:h="16840"/>
          <w:pgMar w:top="1440" w:right="1080" w:bottom="1440" w:left="1080" w:header="0" w:footer="701" w:gutter="0"/>
          <w:pgNumType w:fmt="decimal"/>
          <w:cols w:space="720" w:num="1"/>
        </w:sectPr>
      </w:pPr>
    </w:p>
    <w:p w14:paraId="47BCFF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51618A3">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1"/>
          <w:szCs w:val="21"/>
          <w:highlight w:val="none"/>
          <w:lang w:val="en-US" w:eastAsia="zh-CN"/>
        </w:rPr>
      </w:pPr>
      <w:r>
        <w:rPr>
          <w:rFonts w:hint="eastAsia" w:ascii="宋体" w:hAnsi="宋体" w:eastAsia="宋体" w:cs="宋体"/>
          <w:b/>
          <w:bCs/>
          <w:spacing w:val="11"/>
          <w:sz w:val="21"/>
          <w:szCs w:val="21"/>
          <w:highlight w:val="none"/>
          <w:lang w:val="en-US" w:eastAsia="zh-CN"/>
        </w:rPr>
        <w:t>6.供应商2024年度内的财务状况报告（或银行出具的资信证明）复印件（必须提供）；</w:t>
      </w:r>
    </w:p>
    <w:p w14:paraId="607732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C65BA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41A019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A7FFD9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EECE7C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pacing w:val="2"/>
          <w:sz w:val="21"/>
          <w:szCs w:val="21"/>
          <w:highlight w:val="none"/>
          <w14:textOutline w14:w="5103" w14:cap="sq" w14:cmpd="sng">
            <w14:solidFill>
              <w14:srgbClr w14:val="000000"/>
            </w14:solidFill>
            <w14:prstDash w14:val="solid"/>
            <w14:bevel/>
          </w14:textOutline>
        </w:rPr>
      </w:pPr>
    </w:p>
    <w:p w14:paraId="522611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spacing w:val="2"/>
          <w:sz w:val="21"/>
          <w:szCs w:val="21"/>
          <w:highlight w:val="none"/>
          <w14:textOutline w14:w="5103" w14:cap="sq" w14:cmpd="sng">
            <w14:solidFill>
              <w14:srgbClr w14:val="000000"/>
            </w14:solidFill>
            <w14:prstDash w14:val="solid"/>
            <w14:bevel/>
          </w14:textOutline>
        </w:rPr>
      </w:pPr>
    </w:p>
    <w:p w14:paraId="55F637CF">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7.供应商近半年内任意一个月或任一季度依法缴纳税收的证明材料【增值税发票(税收完税证明)或企业所得税完税证明或税务部门出具的免税证明或无欠税证明】复印件（必须提供）；</w:t>
      </w:r>
    </w:p>
    <w:p w14:paraId="7B0138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A235731">
      <w:pPr>
        <w:pStyle w:val="2"/>
        <w:rPr>
          <w:rFonts w:hint="eastAsia" w:ascii="宋体" w:hAnsi="宋体" w:eastAsia="宋体" w:cs="宋体"/>
          <w:sz w:val="21"/>
          <w:szCs w:val="21"/>
          <w:highlight w:val="none"/>
        </w:rPr>
      </w:pPr>
    </w:p>
    <w:p w14:paraId="21015E1F">
      <w:pPr>
        <w:pStyle w:val="2"/>
        <w:rPr>
          <w:rFonts w:hint="eastAsia" w:ascii="宋体" w:hAnsi="宋体" w:eastAsia="宋体" w:cs="宋体"/>
          <w:sz w:val="21"/>
          <w:szCs w:val="21"/>
          <w:highlight w:val="none"/>
        </w:rPr>
      </w:pPr>
    </w:p>
    <w:p w14:paraId="203F4753">
      <w:pPr>
        <w:pStyle w:val="2"/>
        <w:rPr>
          <w:rFonts w:hint="eastAsia" w:ascii="宋体" w:hAnsi="宋体" w:eastAsia="宋体" w:cs="宋体"/>
          <w:sz w:val="21"/>
          <w:szCs w:val="21"/>
          <w:highlight w:val="none"/>
        </w:rPr>
      </w:pPr>
    </w:p>
    <w:p w14:paraId="5B478358">
      <w:pPr>
        <w:pStyle w:val="2"/>
        <w:rPr>
          <w:rFonts w:hint="eastAsia" w:ascii="宋体" w:hAnsi="宋体" w:eastAsia="宋体" w:cs="宋体"/>
          <w:sz w:val="21"/>
          <w:szCs w:val="21"/>
          <w:highlight w:val="none"/>
        </w:rPr>
      </w:pPr>
    </w:p>
    <w:p w14:paraId="33AC3CB4">
      <w:pPr>
        <w:pStyle w:val="2"/>
        <w:rPr>
          <w:rFonts w:hint="eastAsia" w:ascii="宋体" w:hAnsi="宋体" w:eastAsia="宋体" w:cs="宋体"/>
          <w:sz w:val="21"/>
          <w:szCs w:val="21"/>
          <w:highlight w:val="none"/>
        </w:rPr>
      </w:pPr>
    </w:p>
    <w:p w14:paraId="34C0B86B">
      <w:pPr>
        <w:pStyle w:val="2"/>
        <w:rPr>
          <w:rFonts w:hint="eastAsia" w:ascii="宋体" w:hAnsi="宋体" w:eastAsia="宋体" w:cs="宋体"/>
          <w:sz w:val="21"/>
          <w:szCs w:val="21"/>
          <w:highlight w:val="none"/>
        </w:rPr>
      </w:pPr>
    </w:p>
    <w:p w14:paraId="2E7A9D41">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napToGrid w:val="0"/>
          <w:color w:val="000000"/>
          <w:spacing w:val="11"/>
          <w:kern w:val="0"/>
          <w:sz w:val="21"/>
          <w:szCs w:val="21"/>
          <w:highlight w:val="none"/>
          <w:lang w:val="en-US" w:eastAsia="zh-CN" w:bidi="ar-SA"/>
        </w:rPr>
        <w:sectPr>
          <w:footerReference r:id="rId24" w:type="default"/>
          <w:pgSz w:w="11906" w:h="16839"/>
          <w:pgMar w:top="1440" w:right="1080" w:bottom="1440" w:left="1080" w:header="0" w:footer="720" w:gutter="0"/>
          <w:pgNumType w:fmt="decimal"/>
          <w:cols w:space="720" w:num="1"/>
        </w:sectPr>
      </w:pPr>
      <w:r>
        <w:rPr>
          <w:rFonts w:hint="eastAsia" w:ascii="宋体" w:hAnsi="宋体" w:eastAsia="宋体" w:cs="宋体"/>
          <w:b/>
          <w:bCs/>
          <w:snapToGrid w:val="0"/>
          <w:color w:val="000000"/>
          <w:spacing w:val="11"/>
          <w:kern w:val="0"/>
          <w:sz w:val="21"/>
          <w:szCs w:val="21"/>
          <w:highlight w:val="none"/>
          <w:lang w:val="en-US" w:eastAsia="zh-CN" w:bidi="ar-SA"/>
        </w:rPr>
        <w:t>8.供应商有效的资质证书复印件和安全生产许可证副本复印件（必须提供）；</w:t>
      </w:r>
    </w:p>
    <w:p w14:paraId="56721E0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9.《中小企业声明函》（见附件）（除监狱企业及残疾人福利性单位外，必须提供）；</w:t>
      </w:r>
    </w:p>
    <w:p w14:paraId="46F6F87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附件：</w:t>
      </w:r>
    </w:p>
    <w:p w14:paraId="78FB020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中小企业声明函(工程)</w:t>
      </w:r>
    </w:p>
    <w:p w14:paraId="11DE0B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本公司郑重声明，根据《政府采购促进中小企业发展管理办法》（财库〔2020〕46</w:t>
      </w:r>
      <w:r>
        <w:rPr>
          <w:rFonts w:hint="eastAsia" w:ascii="宋体" w:hAnsi="宋体" w:eastAsia="宋体" w:cs="宋体"/>
          <w:spacing w:val="-23"/>
          <w:sz w:val="21"/>
          <w:szCs w:val="21"/>
          <w:highlight w:val="none"/>
        </w:rPr>
        <w:t xml:space="preserve"> </w:t>
      </w:r>
      <w:r>
        <w:rPr>
          <w:rFonts w:hint="eastAsia" w:ascii="宋体" w:hAnsi="宋体" w:eastAsia="宋体" w:cs="宋体"/>
          <w:spacing w:val="-2"/>
          <w:sz w:val="21"/>
          <w:szCs w:val="21"/>
          <w:highlight w:val="none"/>
        </w:rPr>
        <w:t>号）的规定，本公司参加</w:t>
      </w:r>
      <w:r>
        <w:rPr>
          <w:rFonts w:hint="eastAsia" w:ascii="宋体" w:hAnsi="宋体" w:eastAsia="宋体" w:cs="宋体"/>
          <w:spacing w:val="-2"/>
          <w:sz w:val="21"/>
          <w:szCs w:val="21"/>
          <w:highlight w:val="none"/>
          <w:u w:val="single" w:color="auto"/>
        </w:rPr>
        <w:t>（单位名称）</w:t>
      </w:r>
      <w:r>
        <w:rPr>
          <w:rFonts w:hint="eastAsia" w:ascii="宋体" w:hAnsi="宋体" w:eastAsia="宋体" w:cs="宋体"/>
          <w:spacing w:val="-2"/>
          <w:sz w:val="21"/>
          <w:szCs w:val="21"/>
          <w:highlight w:val="none"/>
        </w:rPr>
        <w:t>的</w:t>
      </w:r>
      <w:r>
        <w:rPr>
          <w:rFonts w:hint="eastAsia" w:ascii="宋体" w:hAnsi="宋体" w:eastAsia="宋体" w:cs="宋体"/>
          <w:spacing w:val="-2"/>
          <w:sz w:val="21"/>
          <w:szCs w:val="21"/>
          <w:highlight w:val="none"/>
          <w:u w:val="single" w:color="auto"/>
        </w:rPr>
        <w:t>（项目名称）</w:t>
      </w:r>
      <w:r>
        <w:rPr>
          <w:rFonts w:hint="eastAsia" w:ascii="宋体" w:hAnsi="宋体" w:eastAsia="宋体" w:cs="宋体"/>
          <w:spacing w:val="-3"/>
          <w:sz w:val="21"/>
          <w:szCs w:val="21"/>
          <w:highlight w:val="none"/>
        </w:rPr>
        <w:t>釆购活动,工程的施工单位全部为符合政策要求</w:t>
      </w:r>
      <w:r>
        <w:rPr>
          <w:rFonts w:hint="eastAsia" w:ascii="宋体" w:hAnsi="宋体" w:eastAsia="宋体" w:cs="宋体"/>
          <w:sz w:val="21"/>
          <w:szCs w:val="21"/>
          <w:highlight w:val="none"/>
        </w:rPr>
        <w:t>的中小企业。相关企业（含联合体中的中小企业、签订分包意向协议的中小企业）的具体情况</w:t>
      </w:r>
      <w:r>
        <w:rPr>
          <w:rFonts w:hint="eastAsia" w:ascii="宋体" w:hAnsi="宋体" w:eastAsia="宋体" w:cs="宋体"/>
          <w:spacing w:val="-6"/>
          <w:sz w:val="21"/>
          <w:szCs w:val="21"/>
          <w:highlight w:val="none"/>
        </w:rPr>
        <w:t>如下：</w:t>
      </w:r>
    </w:p>
    <w:p w14:paraId="34C52D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u w:val="single" w:color="auto"/>
        </w:rPr>
        <w:t xml:space="preserve">     （标的名称</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属于</w:t>
      </w:r>
      <w:r>
        <w:rPr>
          <w:rFonts w:hint="eastAsia" w:ascii="宋体" w:hAnsi="宋体" w:eastAsia="宋体" w:cs="宋体"/>
          <w:spacing w:val="-1"/>
          <w:sz w:val="21"/>
          <w:szCs w:val="21"/>
          <w:highlight w:val="none"/>
          <w:u w:val="single" w:color="auto"/>
        </w:rPr>
        <w:t xml:space="preserve">     （釆购文件中明确的所属行业</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承建企业为</w:t>
      </w:r>
      <w:r>
        <w:rPr>
          <w:rFonts w:hint="eastAsia" w:ascii="宋体" w:hAnsi="宋体" w:eastAsia="宋体" w:cs="宋体"/>
          <w:spacing w:val="-1"/>
          <w:sz w:val="21"/>
          <w:szCs w:val="21"/>
          <w:highlight w:val="none"/>
          <w:u w:val="single" w:color="auto"/>
        </w:rPr>
        <w:t>（企业名称</w:t>
      </w:r>
      <w:r>
        <w:rPr>
          <w:rFonts w:hint="eastAsia" w:ascii="宋体" w:hAnsi="宋体" w:eastAsia="宋体" w:cs="宋体"/>
          <w:spacing w:val="7"/>
          <w:sz w:val="21"/>
          <w:szCs w:val="21"/>
          <w:highlight w:val="none"/>
          <w:u w:val="single" w:color="auto"/>
        </w:rPr>
        <w:t>）</w:t>
      </w:r>
      <w:r>
        <w:rPr>
          <w:rFonts w:hint="eastAsia" w:ascii="宋体" w:hAnsi="宋体" w:eastAsia="宋体" w:cs="宋体"/>
          <w:spacing w:val="7"/>
          <w:sz w:val="21"/>
          <w:szCs w:val="21"/>
          <w:highlight w:val="none"/>
        </w:rPr>
        <w:t>，</w:t>
      </w:r>
      <w:r>
        <w:rPr>
          <w:rFonts w:hint="eastAsia" w:ascii="宋体" w:hAnsi="宋体" w:eastAsia="宋体" w:cs="宋体"/>
          <w:spacing w:val="-1"/>
          <w:sz w:val="21"/>
          <w:szCs w:val="21"/>
          <w:highlight w:val="none"/>
        </w:rPr>
        <w:t>从业人员</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98"/>
          <w:sz w:val="21"/>
          <w:szCs w:val="21"/>
          <w:highlight w:val="none"/>
        </w:rPr>
        <w:t xml:space="preserve"> </w:t>
      </w:r>
      <w:r>
        <w:rPr>
          <w:rFonts w:hint="eastAsia" w:ascii="宋体" w:hAnsi="宋体" w:eastAsia="宋体" w:cs="宋体"/>
          <w:spacing w:val="-1"/>
          <w:sz w:val="21"/>
          <w:szCs w:val="21"/>
          <w:highlight w:val="none"/>
        </w:rPr>
        <w:t>人，营业收入为</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1"/>
          <w:sz w:val="21"/>
          <w:szCs w:val="21"/>
          <w:highlight w:val="none"/>
        </w:rPr>
        <w:t>万元，资产总额为</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万元，属于</w:t>
      </w:r>
      <w:r>
        <w:rPr>
          <w:rFonts w:hint="eastAsia" w:ascii="宋体" w:hAnsi="宋体" w:eastAsia="宋体" w:cs="宋体"/>
          <w:spacing w:val="-2"/>
          <w:sz w:val="21"/>
          <w:szCs w:val="21"/>
          <w:highlight w:val="none"/>
          <w:u w:val="single" w:color="auto"/>
        </w:rPr>
        <w:t>（中型企业、小型</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企业、微型企业</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22E55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u w:val="single" w:color="auto"/>
        </w:rPr>
        <w:t xml:space="preserve">     （标的名称</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color="auto"/>
        </w:rPr>
        <w:t xml:space="preserve">     （釆购文件中</w:t>
      </w:r>
      <w:r>
        <w:rPr>
          <w:rFonts w:hint="eastAsia" w:ascii="宋体" w:hAnsi="宋体" w:eastAsia="宋体" w:cs="宋体"/>
          <w:spacing w:val="-1"/>
          <w:sz w:val="21"/>
          <w:szCs w:val="21"/>
          <w:highlight w:val="none"/>
          <w:u w:val="single" w:color="auto"/>
        </w:rPr>
        <w:t>明确的所属行业</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r>
        <w:rPr>
          <w:rFonts w:hint="eastAsia" w:ascii="宋体" w:hAnsi="宋体" w:eastAsia="宋体" w:cs="宋体"/>
          <w:spacing w:val="-1"/>
          <w:sz w:val="21"/>
          <w:szCs w:val="21"/>
          <w:highlight w:val="none"/>
        </w:rPr>
        <w:t>承建企业为</w:t>
      </w:r>
      <w:r>
        <w:rPr>
          <w:rFonts w:hint="eastAsia" w:ascii="宋体" w:hAnsi="宋体" w:eastAsia="宋体" w:cs="宋体"/>
          <w:spacing w:val="-1"/>
          <w:sz w:val="21"/>
          <w:szCs w:val="21"/>
          <w:highlight w:val="none"/>
          <w:u w:val="single" w:color="auto"/>
        </w:rPr>
        <w:t>（企业名</w:t>
      </w:r>
      <w:r>
        <w:rPr>
          <w:rFonts w:hint="eastAsia" w:ascii="宋体" w:hAnsi="宋体" w:eastAsia="宋体" w:cs="宋体"/>
          <w:spacing w:val="-8"/>
          <w:sz w:val="21"/>
          <w:szCs w:val="21"/>
          <w:highlight w:val="none"/>
          <w:u w:val="single" w:color="auto"/>
        </w:rPr>
        <w:t>称）</w:t>
      </w:r>
      <w:r>
        <w:rPr>
          <w:rFonts w:hint="eastAsia" w:ascii="宋体" w:hAnsi="宋体" w:eastAsia="宋体" w:cs="宋体"/>
          <w:spacing w:val="-8"/>
          <w:sz w:val="21"/>
          <w:szCs w:val="21"/>
          <w:highlight w:val="none"/>
        </w:rPr>
        <w:t>、从业人员</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8"/>
          <w:sz w:val="21"/>
          <w:szCs w:val="21"/>
          <w:highlight w:val="none"/>
        </w:rPr>
        <w:t>人，营业收入为</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8"/>
          <w:sz w:val="21"/>
          <w:szCs w:val="21"/>
          <w:highlight w:val="none"/>
        </w:rPr>
        <w:t>万元，资产总额为</w:t>
      </w:r>
      <w:r>
        <w:rPr>
          <w:rFonts w:hint="eastAsia" w:ascii="宋体" w:hAnsi="宋体" w:eastAsia="宋体" w:cs="宋体"/>
          <w:spacing w:val="39"/>
          <w:sz w:val="21"/>
          <w:szCs w:val="21"/>
          <w:highlight w:val="none"/>
          <w:u w:val="single" w:color="auto"/>
        </w:rPr>
        <w:t xml:space="preserve">   </w:t>
      </w:r>
      <w:r>
        <w:rPr>
          <w:rFonts w:hint="eastAsia" w:ascii="宋体" w:hAnsi="宋体" w:eastAsia="宋体" w:cs="宋体"/>
          <w:spacing w:val="-99"/>
          <w:sz w:val="21"/>
          <w:szCs w:val="21"/>
          <w:highlight w:val="none"/>
        </w:rPr>
        <w:t xml:space="preserve"> </w:t>
      </w:r>
      <w:r>
        <w:rPr>
          <w:rFonts w:hint="eastAsia" w:ascii="宋体" w:hAnsi="宋体" w:eastAsia="宋体" w:cs="宋体"/>
          <w:spacing w:val="-8"/>
          <w:sz w:val="21"/>
          <w:szCs w:val="21"/>
          <w:highlight w:val="none"/>
        </w:rPr>
        <w:t>万元，属于</w:t>
      </w:r>
      <w:r>
        <w:rPr>
          <w:rFonts w:hint="eastAsia" w:ascii="宋体" w:hAnsi="宋体" w:eastAsia="宋体" w:cs="宋体"/>
          <w:spacing w:val="-8"/>
          <w:sz w:val="21"/>
          <w:szCs w:val="21"/>
          <w:highlight w:val="none"/>
          <w:u w:val="single" w:color="auto"/>
        </w:rPr>
        <w:t>（中型企业、小型</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8"/>
          <w:sz w:val="21"/>
          <w:szCs w:val="21"/>
          <w:highlight w:val="none"/>
          <w:u w:val="single" w:color="auto"/>
        </w:rPr>
        <w:t>企</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业、微型企业</w:t>
      </w:r>
      <w:r>
        <w:rPr>
          <w:rFonts w:hint="eastAsia" w:ascii="宋体" w:hAnsi="宋体" w:eastAsia="宋体" w:cs="宋体"/>
          <w:sz w:val="21"/>
          <w:szCs w:val="21"/>
          <w:highlight w:val="none"/>
          <w:u w:val="single" w:color="auto"/>
        </w:rPr>
        <w:t>）</w:t>
      </w:r>
      <w:r>
        <w:rPr>
          <w:rFonts w:hint="eastAsia" w:ascii="宋体" w:hAnsi="宋体" w:eastAsia="宋体" w:cs="宋体"/>
          <w:sz w:val="21"/>
          <w:szCs w:val="21"/>
          <w:highlight w:val="none"/>
        </w:rPr>
        <w:t>；</w:t>
      </w:r>
    </w:p>
    <w:p w14:paraId="2FC02E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position w:val="2"/>
          <w:sz w:val="21"/>
          <w:szCs w:val="21"/>
          <w:highlight w:val="none"/>
        </w:rPr>
        <w:t>......</w:t>
      </w:r>
    </w:p>
    <w:p w14:paraId="226004B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w:t>
      </w:r>
      <w:r>
        <w:rPr>
          <w:rFonts w:hint="eastAsia" w:ascii="宋体" w:hAnsi="宋体" w:eastAsia="宋体" w:cs="宋体"/>
          <w:spacing w:val="-1"/>
          <w:sz w:val="21"/>
          <w:szCs w:val="21"/>
          <w:highlight w:val="none"/>
        </w:rPr>
        <w:t>的情形，也不存在与大企</w:t>
      </w:r>
      <w:r>
        <w:rPr>
          <w:rFonts w:hint="eastAsia" w:ascii="宋体" w:hAnsi="宋体" w:eastAsia="宋体" w:cs="宋体"/>
          <w:spacing w:val="-2"/>
          <w:sz w:val="21"/>
          <w:szCs w:val="21"/>
          <w:highlight w:val="none"/>
        </w:rPr>
        <w:t>业的负责人为同一人的情形。</w:t>
      </w:r>
    </w:p>
    <w:p w14:paraId="478571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本企业对上述声明内容的真实性负责。如有虚假，将依法承担相应责任。</w:t>
      </w:r>
    </w:p>
    <w:p w14:paraId="0AB8C60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36D06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A6E777E">
      <w:pPr>
        <w:keepNext w:val="0"/>
        <w:keepLines w:val="0"/>
        <w:pageBreakBefore w:val="0"/>
        <w:widowControl/>
        <w:kinsoku w:val="0"/>
        <w:overflowPunct/>
        <w:topLinePunct w:val="0"/>
        <w:autoSpaceDE w:val="0"/>
        <w:autoSpaceDN w:val="0"/>
        <w:bidi w:val="0"/>
        <w:adjustRightInd w:val="0"/>
        <w:snapToGrid w:val="0"/>
        <w:spacing w:line="360" w:lineRule="auto"/>
        <w:ind w:right="0" w:firstLine="4180" w:firstLineChars="1900"/>
        <w:textAlignment w:val="baseline"/>
        <w:rPr>
          <w:rFonts w:hint="eastAsia" w:ascii="宋体" w:hAnsi="宋体" w:eastAsia="宋体" w:cs="宋体"/>
          <w:sz w:val="21"/>
          <w:szCs w:val="21"/>
          <w:highlight w:val="none"/>
        </w:rPr>
      </w:pPr>
      <w:r>
        <w:rPr>
          <w:rFonts w:hint="eastAsia" w:ascii="宋体" w:hAnsi="宋体" w:eastAsia="宋体" w:cs="宋体"/>
          <w:spacing w:val="5"/>
          <w:position w:val="14"/>
          <w:sz w:val="21"/>
          <w:szCs w:val="21"/>
          <w:highlight w:val="none"/>
        </w:rPr>
        <w:t>企业名称（</w:t>
      </w:r>
      <w:r>
        <w:rPr>
          <w:rFonts w:hint="eastAsia" w:ascii="宋体" w:hAnsi="宋体" w:eastAsia="宋体" w:cs="宋体"/>
          <w:position w:val="14"/>
          <w:sz w:val="21"/>
          <w:szCs w:val="21"/>
          <w:highlight w:val="none"/>
        </w:rPr>
        <w:t>CA</w:t>
      </w:r>
      <w:r>
        <w:rPr>
          <w:rFonts w:hint="eastAsia" w:ascii="宋体" w:hAnsi="宋体" w:eastAsia="宋体" w:cs="宋体"/>
          <w:spacing w:val="-27"/>
          <w:position w:val="14"/>
          <w:sz w:val="21"/>
          <w:szCs w:val="21"/>
          <w:highlight w:val="none"/>
        </w:rPr>
        <w:t xml:space="preserve"> </w:t>
      </w:r>
      <w:r>
        <w:rPr>
          <w:rFonts w:hint="eastAsia" w:ascii="宋体" w:hAnsi="宋体" w:eastAsia="宋体" w:cs="宋体"/>
          <w:spacing w:val="5"/>
          <w:position w:val="14"/>
          <w:sz w:val="21"/>
          <w:szCs w:val="21"/>
          <w:highlight w:val="none"/>
        </w:rPr>
        <w:t>签章</w:t>
      </w:r>
      <w:r>
        <w:rPr>
          <w:rFonts w:hint="eastAsia" w:ascii="宋体" w:hAnsi="宋体" w:eastAsia="宋体" w:cs="宋体"/>
          <w:spacing w:val="12"/>
          <w:position w:val="14"/>
          <w:sz w:val="21"/>
          <w:szCs w:val="21"/>
          <w:highlight w:val="none"/>
        </w:rPr>
        <w:t>）：</w:t>
      </w:r>
    </w:p>
    <w:p w14:paraId="3C5CC602">
      <w:pPr>
        <w:keepNext w:val="0"/>
        <w:keepLines w:val="0"/>
        <w:pageBreakBefore w:val="0"/>
        <w:widowControl/>
        <w:kinsoku w:val="0"/>
        <w:overflowPunct/>
        <w:topLinePunct w:val="0"/>
        <w:autoSpaceDE w:val="0"/>
        <w:autoSpaceDN w:val="0"/>
        <w:bidi w:val="0"/>
        <w:adjustRightInd w:val="0"/>
        <w:snapToGrid w:val="0"/>
        <w:spacing w:line="360" w:lineRule="auto"/>
        <w:ind w:right="0" w:firstLine="4620" w:firstLineChars="2100"/>
        <w:textAlignment w:val="baseline"/>
        <w:rPr>
          <w:rFonts w:hint="eastAsia" w:ascii="宋体" w:hAnsi="宋体" w:eastAsia="宋体" w:cs="宋体"/>
          <w:spacing w:val="5"/>
          <w:position w:val="14"/>
          <w:sz w:val="21"/>
          <w:szCs w:val="21"/>
          <w:highlight w:val="none"/>
        </w:rPr>
      </w:pPr>
      <w:r>
        <w:rPr>
          <w:rFonts w:hint="eastAsia" w:ascii="宋体" w:hAnsi="宋体" w:eastAsia="宋体" w:cs="宋体"/>
          <w:spacing w:val="5"/>
          <w:position w:val="14"/>
          <w:sz w:val="21"/>
          <w:szCs w:val="21"/>
          <w:highlight w:val="none"/>
        </w:rPr>
        <w:t>日    期：</w:t>
      </w:r>
    </w:p>
    <w:p w14:paraId="7FB00EC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7317E1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注：1、从业人员、营业收入、资产总额填报上一年度数据，无上一年度数据的新成立企业可不填报。</w:t>
      </w:r>
    </w:p>
    <w:p w14:paraId="1025861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2、本项目所属行业参照《统计上大中小微型企业划分标准表》，属于“建筑业 ”。</w:t>
      </w:r>
    </w:p>
    <w:p w14:paraId="72C7FB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5" w:type="default"/>
          <w:pgSz w:w="11906" w:h="16839"/>
          <w:pgMar w:top="1440" w:right="1080" w:bottom="1440" w:left="1080" w:header="0" w:footer="720" w:gutter="0"/>
          <w:pgNumType w:fmt="decimal"/>
          <w:cols w:space="720" w:num="1"/>
        </w:sectPr>
      </w:pPr>
    </w:p>
    <w:p w14:paraId="5955E22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附表</w:t>
      </w:r>
    </w:p>
    <w:p w14:paraId="1BDCA09A">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统计上大中小微型企业划分标准</w:t>
      </w:r>
    </w:p>
    <w:tbl>
      <w:tblPr>
        <w:tblStyle w:val="25"/>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10D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243D0B96">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行业名称</w:t>
            </w:r>
          </w:p>
        </w:tc>
        <w:tc>
          <w:tcPr>
            <w:tcW w:w="1598" w:type="dxa"/>
            <w:shd w:val="clear" w:color="auto" w:fill="8DB3E2"/>
            <w:vAlign w:val="top"/>
          </w:tcPr>
          <w:p w14:paraId="16B7FEA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指标名称</w:t>
            </w:r>
          </w:p>
        </w:tc>
        <w:tc>
          <w:tcPr>
            <w:tcW w:w="1310" w:type="dxa"/>
            <w:shd w:val="clear" w:color="auto" w:fill="8DB3E2"/>
            <w:vAlign w:val="top"/>
          </w:tcPr>
          <w:p w14:paraId="770BB50E">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大型</w:t>
            </w:r>
          </w:p>
        </w:tc>
        <w:tc>
          <w:tcPr>
            <w:tcW w:w="1986" w:type="dxa"/>
            <w:shd w:val="clear" w:color="auto" w:fill="8DB3E2"/>
            <w:vAlign w:val="top"/>
          </w:tcPr>
          <w:p w14:paraId="5F70D87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中型</w:t>
            </w:r>
          </w:p>
        </w:tc>
        <w:tc>
          <w:tcPr>
            <w:tcW w:w="1664" w:type="dxa"/>
            <w:shd w:val="clear" w:color="auto" w:fill="8DB3E2"/>
            <w:vAlign w:val="top"/>
          </w:tcPr>
          <w:p w14:paraId="47FE74A2">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小型</w:t>
            </w:r>
          </w:p>
        </w:tc>
        <w:tc>
          <w:tcPr>
            <w:tcW w:w="1160" w:type="dxa"/>
            <w:shd w:val="clear" w:color="auto" w:fill="8DB3E2"/>
            <w:vAlign w:val="top"/>
          </w:tcPr>
          <w:p w14:paraId="6A727B4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微型</w:t>
            </w:r>
          </w:p>
        </w:tc>
      </w:tr>
      <w:tr w14:paraId="33510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30B4209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农、林、牧、渔业</w:t>
            </w:r>
          </w:p>
        </w:tc>
        <w:tc>
          <w:tcPr>
            <w:tcW w:w="1598" w:type="dxa"/>
            <w:vAlign w:val="top"/>
          </w:tcPr>
          <w:p w14:paraId="3FA8402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04A92D6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Y≥20000</w:t>
            </w:r>
          </w:p>
        </w:tc>
        <w:tc>
          <w:tcPr>
            <w:tcW w:w="1986" w:type="dxa"/>
            <w:vAlign w:val="top"/>
          </w:tcPr>
          <w:p w14:paraId="6573D7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500≤Y＜20000</w:t>
            </w:r>
          </w:p>
        </w:tc>
        <w:tc>
          <w:tcPr>
            <w:tcW w:w="1664" w:type="dxa"/>
            <w:vAlign w:val="top"/>
          </w:tcPr>
          <w:p w14:paraId="28CA41F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50≤Y＜500</w:t>
            </w:r>
          </w:p>
        </w:tc>
        <w:tc>
          <w:tcPr>
            <w:tcW w:w="1160" w:type="dxa"/>
            <w:vAlign w:val="top"/>
          </w:tcPr>
          <w:p w14:paraId="0406CB9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Y＜50</w:t>
            </w:r>
          </w:p>
        </w:tc>
      </w:tr>
      <w:tr w14:paraId="5B8A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CE472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D5AC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工业</w:t>
            </w:r>
            <w:r>
              <w:rPr>
                <w:rFonts w:hint="eastAsia" w:ascii="宋体" w:hAnsi="宋体" w:eastAsia="宋体" w:cs="宋体"/>
                <w:spacing w:val="9"/>
                <w:sz w:val="21"/>
                <w:szCs w:val="21"/>
                <w:highlight w:val="none"/>
              </w:rPr>
              <w:t xml:space="preserve"> </w:t>
            </w:r>
            <w:r>
              <w:rPr>
                <w:rFonts w:hint="eastAsia" w:ascii="宋体" w:hAnsi="宋体" w:eastAsia="宋体" w:cs="宋体"/>
                <w:spacing w:val="-4"/>
                <w:sz w:val="21"/>
                <w:szCs w:val="21"/>
                <w:highlight w:val="none"/>
              </w:rPr>
              <w:t>*</w:t>
            </w:r>
          </w:p>
        </w:tc>
        <w:tc>
          <w:tcPr>
            <w:tcW w:w="1598" w:type="dxa"/>
            <w:vAlign w:val="top"/>
          </w:tcPr>
          <w:p w14:paraId="62C0300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22EA54D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X≥1000</w:t>
            </w:r>
          </w:p>
        </w:tc>
        <w:tc>
          <w:tcPr>
            <w:tcW w:w="1986" w:type="dxa"/>
            <w:vAlign w:val="top"/>
          </w:tcPr>
          <w:p w14:paraId="071F88F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300≤X＜1000</w:t>
            </w:r>
          </w:p>
        </w:tc>
        <w:tc>
          <w:tcPr>
            <w:tcW w:w="1664" w:type="dxa"/>
            <w:vAlign w:val="top"/>
          </w:tcPr>
          <w:p w14:paraId="426B608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20≤X＜300</w:t>
            </w:r>
          </w:p>
        </w:tc>
        <w:tc>
          <w:tcPr>
            <w:tcW w:w="1160" w:type="dxa"/>
            <w:vAlign w:val="top"/>
          </w:tcPr>
          <w:p w14:paraId="5E12B5A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X＜20</w:t>
            </w:r>
          </w:p>
        </w:tc>
      </w:tr>
      <w:tr w14:paraId="1FB2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A51C3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0B99D3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6321992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Y≥40000</w:t>
            </w:r>
          </w:p>
        </w:tc>
        <w:tc>
          <w:tcPr>
            <w:tcW w:w="1986" w:type="dxa"/>
            <w:vAlign w:val="top"/>
          </w:tcPr>
          <w:p w14:paraId="41B2124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2000≤Y＜40000</w:t>
            </w:r>
          </w:p>
        </w:tc>
        <w:tc>
          <w:tcPr>
            <w:tcW w:w="1664" w:type="dxa"/>
            <w:vAlign w:val="top"/>
          </w:tcPr>
          <w:p w14:paraId="0E651F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300≤Y＜2000</w:t>
            </w:r>
          </w:p>
        </w:tc>
        <w:tc>
          <w:tcPr>
            <w:tcW w:w="1160" w:type="dxa"/>
            <w:vAlign w:val="top"/>
          </w:tcPr>
          <w:p w14:paraId="34A7C5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Y＜300</w:t>
            </w:r>
          </w:p>
        </w:tc>
      </w:tr>
      <w:tr w14:paraId="5D4D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6DA1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00698D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建筑业</w:t>
            </w:r>
          </w:p>
        </w:tc>
        <w:tc>
          <w:tcPr>
            <w:tcW w:w="1598" w:type="dxa"/>
            <w:vAlign w:val="top"/>
          </w:tcPr>
          <w:p w14:paraId="41A3784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营业收入(Y)</w:t>
            </w:r>
          </w:p>
        </w:tc>
        <w:tc>
          <w:tcPr>
            <w:tcW w:w="1310" w:type="dxa"/>
            <w:vAlign w:val="top"/>
          </w:tcPr>
          <w:p w14:paraId="683ADC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Y≥80000</w:t>
            </w:r>
          </w:p>
        </w:tc>
        <w:tc>
          <w:tcPr>
            <w:tcW w:w="1986" w:type="dxa"/>
            <w:vAlign w:val="top"/>
          </w:tcPr>
          <w:p w14:paraId="5FC8819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6000≤Y＜80000</w:t>
            </w:r>
          </w:p>
        </w:tc>
        <w:tc>
          <w:tcPr>
            <w:tcW w:w="1664" w:type="dxa"/>
            <w:vAlign w:val="top"/>
          </w:tcPr>
          <w:p w14:paraId="7D09072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300≤Y＜6000</w:t>
            </w:r>
          </w:p>
        </w:tc>
        <w:tc>
          <w:tcPr>
            <w:tcW w:w="1160" w:type="dxa"/>
            <w:vAlign w:val="top"/>
          </w:tcPr>
          <w:p w14:paraId="710CD6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Y＜300</w:t>
            </w:r>
          </w:p>
        </w:tc>
      </w:tr>
      <w:tr w14:paraId="5830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CE27B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3180FE2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资产总额(Z)</w:t>
            </w:r>
          </w:p>
        </w:tc>
        <w:tc>
          <w:tcPr>
            <w:tcW w:w="1310" w:type="dxa"/>
            <w:vAlign w:val="top"/>
          </w:tcPr>
          <w:p w14:paraId="2BD9DB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Z≥80000</w:t>
            </w:r>
          </w:p>
        </w:tc>
        <w:tc>
          <w:tcPr>
            <w:tcW w:w="1986" w:type="dxa"/>
            <w:vAlign w:val="top"/>
          </w:tcPr>
          <w:p w14:paraId="61CCD29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5000≤Z＜80000</w:t>
            </w:r>
          </w:p>
        </w:tc>
        <w:tc>
          <w:tcPr>
            <w:tcW w:w="1664" w:type="dxa"/>
            <w:vAlign w:val="top"/>
          </w:tcPr>
          <w:p w14:paraId="5BEE1BB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300≤Z＜5000</w:t>
            </w:r>
          </w:p>
        </w:tc>
        <w:tc>
          <w:tcPr>
            <w:tcW w:w="1160" w:type="dxa"/>
            <w:vAlign w:val="top"/>
          </w:tcPr>
          <w:p w14:paraId="1E7C5E1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Z＜300</w:t>
            </w:r>
          </w:p>
        </w:tc>
      </w:tr>
      <w:tr w14:paraId="357B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8BF35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F1B752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批发业</w:t>
            </w:r>
          </w:p>
        </w:tc>
        <w:tc>
          <w:tcPr>
            <w:tcW w:w="1598" w:type="dxa"/>
            <w:vAlign w:val="top"/>
          </w:tcPr>
          <w:p w14:paraId="4E1C7A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5A53DEB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X≥200</w:t>
            </w:r>
          </w:p>
        </w:tc>
        <w:tc>
          <w:tcPr>
            <w:tcW w:w="1986" w:type="dxa"/>
            <w:vAlign w:val="top"/>
          </w:tcPr>
          <w:p w14:paraId="47C393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20≤X＜200</w:t>
            </w:r>
          </w:p>
        </w:tc>
        <w:tc>
          <w:tcPr>
            <w:tcW w:w="1664" w:type="dxa"/>
            <w:vAlign w:val="top"/>
          </w:tcPr>
          <w:p w14:paraId="01FC57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5≤X＜20</w:t>
            </w:r>
          </w:p>
        </w:tc>
        <w:tc>
          <w:tcPr>
            <w:tcW w:w="1160" w:type="dxa"/>
            <w:vAlign w:val="top"/>
          </w:tcPr>
          <w:p w14:paraId="40FF1A0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X＜5</w:t>
            </w:r>
          </w:p>
        </w:tc>
      </w:tr>
      <w:tr w14:paraId="5225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3E9FA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64ADF48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2723F0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Y≥40000</w:t>
            </w:r>
          </w:p>
        </w:tc>
        <w:tc>
          <w:tcPr>
            <w:tcW w:w="1986" w:type="dxa"/>
            <w:vAlign w:val="top"/>
          </w:tcPr>
          <w:p w14:paraId="38A2FED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5000≤Y＜40000</w:t>
            </w:r>
          </w:p>
        </w:tc>
        <w:tc>
          <w:tcPr>
            <w:tcW w:w="1664" w:type="dxa"/>
            <w:vAlign w:val="top"/>
          </w:tcPr>
          <w:p w14:paraId="40C83E0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1000≤Y＜5000</w:t>
            </w:r>
          </w:p>
        </w:tc>
        <w:tc>
          <w:tcPr>
            <w:tcW w:w="1160" w:type="dxa"/>
            <w:vAlign w:val="top"/>
          </w:tcPr>
          <w:p w14:paraId="18D951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Y＜1000</w:t>
            </w:r>
          </w:p>
        </w:tc>
      </w:tr>
      <w:tr w14:paraId="7871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4DE62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8680C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零售业</w:t>
            </w:r>
          </w:p>
        </w:tc>
        <w:tc>
          <w:tcPr>
            <w:tcW w:w="1598" w:type="dxa"/>
            <w:vAlign w:val="top"/>
          </w:tcPr>
          <w:p w14:paraId="478DB02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238C2D7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X≥300</w:t>
            </w:r>
          </w:p>
        </w:tc>
        <w:tc>
          <w:tcPr>
            <w:tcW w:w="1986" w:type="dxa"/>
            <w:vAlign w:val="top"/>
          </w:tcPr>
          <w:p w14:paraId="31CC831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50≤X＜300</w:t>
            </w:r>
          </w:p>
        </w:tc>
        <w:tc>
          <w:tcPr>
            <w:tcW w:w="1664" w:type="dxa"/>
            <w:vAlign w:val="top"/>
          </w:tcPr>
          <w:p w14:paraId="7B2D089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10≤X＜50</w:t>
            </w:r>
          </w:p>
        </w:tc>
        <w:tc>
          <w:tcPr>
            <w:tcW w:w="1160" w:type="dxa"/>
            <w:vAlign w:val="top"/>
          </w:tcPr>
          <w:p w14:paraId="09C0082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w:t>
            </w:r>
          </w:p>
        </w:tc>
      </w:tr>
      <w:tr w14:paraId="3325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156C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3E15A71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42ABD2F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Y≥20000</w:t>
            </w:r>
          </w:p>
        </w:tc>
        <w:tc>
          <w:tcPr>
            <w:tcW w:w="1986" w:type="dxa"/>
            <w:vAlign w:val="top"/>
          </w:tcPr>
          <w:p w14:paraId="476100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500≤Y＜20000</w:t>
            </w:r>
          </w:p>
        </w:tc>
        <w:tc>
          <w:tcPr>
            <w:tcW w:w="1664" w:type="dxa"/>
            <w:vAlign w:val="top"/>
          </w:tcPr>
          <w:p w14:paraId="3D6C70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100≤Y＜500</w:t>
            </w:r>
          </w:p>
        </w:tc>
        <w:tc>
          <w:tcPr>
            <w:tcW w:w="1160" w:type="dxa"/>
            <w:vAlign w:val="top"/>
          </w:tcPr>
          <w:p w14:paraId="18B911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w:t>
            </w:r>
          </w:p>
        </w:tc>
      </w:tr>
      <w:tr w14:paraId="5026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B51CA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A164CD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交通运输业 *</w:t>
            </w:r>
          </w:p>
        </w:tc>
        <w:tc>
          <w:tcPr>
            <w:tcW w:w="1598" w:type="dxa"/>
            <w:vAlign w:val="top"/>
          </w:tcPr>
          <w:p w14:paraId="4696161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30AF71B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X≥1000</w:t>
            </w:r>
          </w:p>
        </w:tc>
        <w:tc>
          <w:tcPr>
            <w:tcW w:w="1986" w:type="dxa"/>
            <w:vAlign w:val="top"/>
          </w:tcPr>
          <w:p w14:paraId="685A73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300≤X＜1000</w:t>
            </w:r>
          </w:p>
        </w:tc>
        <w:tc>
          <w:tcPr>
            <w:tcW w:w="1664" w:type="dxa"/>
            <w:vAlign w:val="top"/>
          </w:tcPr>
          <w:p w14:paraId="5E2287F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20≤X＜300</w:t>
            </w:r>
          </w:p>
        </w:tc>
        <w:tc>
          <w:tcPr>
            <w:tcW w:w="1160" w:type="dxa"/>
            <w:vAlign w:val="top"/>
          </w:tcPr>
          <w:p w14:paraId="454DCA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X＜20</w:t>
            </w:r>
          </w:p>
        </w:tc>
      </w:tr>
      <w:tr w14:paraId="6DF3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B3325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3ED59A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7D40D85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Y≥30000</w:t>
            </w:r>
          </w:p>
        </w:tc>
        <w:tc>
          <w:tcPr>
            <w:tcW w:w="1986" w:type="dxa"/>
            <w:vAlign w:val="top"/>
          </w:tcPr>
          <w:p w14:paraId="2DDF667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3000≤Y＜30000</w:t>
            </w:r>
          </w:p>
        </w:tc>
        <w:tc>
          <w:tcPr>
            <w:tcW w:w="1664" w:type="dxa"/>
            <w:vAlign w:val="top"/>
          </w:tcPr>
          <w:p w14:paraId="392306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200≤Y＜3000</w:t>
            </w:r>
          </w:p>
        </w:tc>
        <w:tc>
          <w:tcPr>
            <w:tcW w:w="1160" w:type="dxa"/>
            <w:vAlign w:val="top"/>
          </w:tcPr>
          <w:p w14:paraId="17941C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Y＜200</w:t>
            </w:r>
          </w:p>
        </w:tc>
      </w:tr>
      <w:tr w14:paraId="1329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16912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7B97F0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仓储业*</w:t>
            </w:r>
          </w:p>
        </w:tc>
        <w:tc>
          <w:tcPr>
            <w:tcW w:w="1598" w:type="dxa"/>
            <w:vAlign w:val="top"/>
          </w:tcPr>
          <w:p w14:paraId="1597819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52A2857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X≥200</w:t>
            </w:r>
          </w:p>
        </w:tc>
        <w:tc>
          <w:tcPr>
            <w:tcW w:w="1986" w:type="dxa"/>
            <w:vAlign w:val="top"/>
          </w:tcPr>
          <w:p w14:paraId="693BDA7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100≤X＜200</w:t>
            </w:r>
          </w:p>
        </w:tc>
        <w:tc>
          <w:tcPr>
            <w:tcW w:w="1664" w:type="dxa"/>
            <w:vAlign w:val="top"/>
          </w:tcPr>
          <w:p w14:paraId="7C16F47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20≤X＜100</w:t>
            </w:r>
          </w:p>
        </w:tc>
        <w:tc>
          <w:tcPr>
            <w:tcW w:w="1160" w:type="dxa"/>
            <w:vAlign w:val="top"/>
          </w:tcPr>
          <w:p w14:paraId="2E2E910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X＜20</w:t>
            </w:r>
          </w:p>
        </w:tc>
      </w:tr>
      <w:tr w14:paraId="4F19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E35E3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10AC26E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5E5FD9A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Y≥30000</w:t>
            </w:r>
          </w:p>
        </w:tc>
        <w:tc>
          <w:tcPr>
            <w:tcW w:w="1986" w:type="dxa"/>
            <w:vAlign w:val="top"/>
          </w:tcPr>
          <w:p w14:paraId="6D97087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1000≤Y＜30000</w:t>
            </w:r>
          </w:p>
        </w:tc>
        <w:tc>
          <w:tcPr>
            <w:tcW w:w="1664" w:type="dxa"/>
            <w:vAlign w:val="top"/>
          </w:tcPr>
          <w:p w14:paraId="1100389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100≤Y＜1000</w:t>
            </w:r>
          </w:p>
        </w:tc>
        <w:tc>
          <w:tcPr>
            <w:tcW w:w="1160" w:type="dxa"/>
            <w:vAlign w:val="top"/>
          </w:tcPr>
          <w:p w14:paraId="634C88F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w:t>
            </w:r>
          </w:p>
        </w:tc>
      </w:tr>
      <w:tr w14:paraId="0932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D158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01680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邮政业</w:t>
            </w:r>
          </w:p>
        </w:tc>
        <w:tc>
          <w:tcPr>
            <w:tcW w:w="1598" w:type="dxa"/>
            <w:vAlign w:val="top"/>
          </w:tcPr>
          <w:p w14:paraId="5E67F5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5F0130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X≥1000</w:t>
            </w:r>
          </w:p>
        </w:tc>
        <w:tc>
          <w:tcPr>
            <w:tcW w:w="1986" w:type="dxa"/>
            <w:vAlign w:val="top"/>
          </w:tcPr>
          <w:p w14:paraId="1365599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300≤X＜1000</w:t>
            </w:r>
          </w:p>
        </w:tc>
        <w:tc>
          <w:tcPr>
            <w:tcW w:w="1664" w:type="dxa"/>
            <w:vAlign w:val="top"/>
          </w:tcPr>
          <w:p w14:paraId="1DD2A77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20≤X＜300</w:t>
            </w:r>
          </w:p>
        </w:tc>
        <w:tc>
          <w:tcPr>
            <w:tcW w:w="1160" w:type="dxa"/>
            <w:vAlign w:val="top"/>
          </w:tcPr>
          <w:p w14:paraId="2C73D49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X＜20</w:t>
            </w:r>
          </w:p>
        </w:tc>
      </w:tr>
      <w:tr w14:paraId="36E5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ACA13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2ADA083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496C35B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Y≥30000</w:t>
            </w:r>
          </w:p>
        </w:tc>
        <w:tc>
          <w:tcPr>
            <w:tcW w:w="1986" w:type="dxa"/>
            <w:vAlign w:val="top"/>
          </w:tcPr>
          <w:p w14:paraId="54D1D95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2000≤Y＜30000</w:t>
            </w:r>
          </w:p>
        </w:tc>
        <w:tc>
          <w:tcPr>
            <w:tcW w:w="1664" w:type="dxa"/>
            <w:vAlign w:val="top"/>
          </w:tcPr>
          <w:p w14:paraId="312ED4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100≤Y＜2000</w:t>
            </w:r>
          </w:p>
        </w:tc>
        <w:tc>
          <w:tcPr>
            <w:tcW w:w="1160" w:type="dxa"/>
            <w:vAlign w:val="top"/>
          </w:tcPr>
          <w:p w14:paraId="7372D7E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w:t>
            </w:r>
          </w:p>
        </w:tc>
      </w:tr>
      <w:tr w14:paraId="19C6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BE7A8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CB44B6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住宿业</w:t>
            </w:r>
          </w:p>
        </w:tc>
        <w:tc>
          <w:tcPr>
            <w:tcW w:w="1598" w:type="dxa"/>
            <w:vAlign w:val="top"/>
          </w:tcPr>
          <w:p w14:paraId="1363E32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2B9DE4E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X≥300</w:t>
            </w:r>
          </w:p>
        </w:tc>
        <w:tc>
          <w:tcPr>
            <w:tcW w:w="1986" w:type="dxa"/>
            <w:vAlign w:val="top"/>
          </w:tcPr>
          <w:p w14:paraId="1E2CE51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100≤X＜300</w:t>
            </w:r>
          </w:p>
        </w:tc>
        <w:tc>
          <w:tcPr>
            <w:tcW w:w="1664" w:type="dxa"/>
            <w:vAlign w:val="top"/>
          </w:tcPr>
          <w:p w14:paraId="30EE884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10≤X＜100</w:t>
            </w:r>
          </w:p>
        </w:tc>
        <w:tc>
          <w:tcPr>
            <w:tcW w:w="1160" w:type="dxa"/>
            <w:vAlign w:val="top"/>
          </w:tcPr>
          <w:p w14:paraId="7AC91B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w:t>
            </w:r>
          </w:p>
        </w:tc>
      </w:tr>
      <w:tr w14:paraId="40D5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DFEA1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1AC6460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153763A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Y≥10000</w:t>
            </w:r>
          </w:p>
        </w:tc>
        <w:tc>
          <w:tcPr>
            <w:tcW w:w="1986" w:type="dxa"/>
            <w:vAlign w:val="top"/>
          </w:tcPr>
          <w:p w14:paraId="3015CE5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2000≤Y＜10000</w:t>
            </w:r>
          </w:p>
        </w:tc>
        <w:tc>
          <w:tcPr>
            <w:tcW w:w="1664" w:type="dxa"/>
            <w:vAlign w:val="top"/>
          </w:tcPr>
          <w:p w14:paraId="0F5FA82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100≤Y＜2000</w:t>
            </w:r>
          </w:p>
        </w:tc>
        <w:tc>
          <w:tcPr>
            <w:tcW w:w="1160" w:type="dxa"/>
            <w:vAlign w:val="top"/>
          </w:tcPr>
          <w:p w14:paraId="1FE45C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w:t>
            </w:r>
          </w:p>
        </w:tc>
      </w:tr>
      <w:tr w14:paraId="2B52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BADF8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360F99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餐饮业</w:t>
            </w:r>
          </w:p>
        </w:tc>
        <w:tc>
          <w:tcPr>
            <w:tcW w:w="1598" w:type="dxa"/>
            <w:vAlign w:val="top"/>
          </w:tcPr>
          <w:p w14:paraId="6787D4E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6FBE0D3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X≥300</w:t>
            </w:r>
          </w:p>
        </w:tc>
        <w:tc>
          <w:tcPr>
            <w:tcW w:w="1986" w:type="dxa"/>
            <w:vAlign w:val="top"/>
          </w:tcPr>
          <w:p w14:paraId="14BD4A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100≤X＜300</w:t>
            </w:r>
          </w:p>
        </w:tc>
        <w:tc>
          <w:tcPr>
            <w:tcW w:w="1664" w:type="dxa"/>
            <w:vAlign w:val="top"/>
          </w:tcPr>
          <w:p w14:paraId="57FD5A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10≤X＜100</w:t>
            </w:r>
          </w:p>
        </w:tc>
        <w:tc>
          <w:tcPr>
            <w:tcW w:w="1160" w:type="dxa"/>
            <w:vAlign w:val="top"/>
          </w:tcPr>
          <w:p w14:paraId="435D0D9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w:t>
            </w:r>
          </w:p>
        </w:tc>
      </w:tr>
      <w:tr w14:paraId="10EA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0DB5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7BAFC83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2E4392A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Y≥10000</w:t>
            </w:r>
          </w:p>
        </w:tc>
        <w:tc>
          <w:tcPr>
            <w:tcW w:w="1986" w:type="dxa"/>
            <w:vAlign w:val="top"/>
          </w:tcPr>
          <w:p w14:paraId="2C6F6FD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2000≤Y＜10000</w:t>
            </w:r>
          </w:p>
        </w:tc>
        <w:tc>
          <w:tcPr>
            <w:tcW w:w="1664" w:type="dxa"/>
            <w:vAlign w:val="top"/>
          </w:tcPr>
          <w:p w14:paraId="692C7D4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100≤Y＜2000</w:t>
            </w:r>
          </w:p>
        </w:tc>
        <w:tc>
          <w:tcPr>
            <w:tcW w:w="1160" w:type="dxa"/>
            <w:vAlign w:val="top"/>
          </w:tcPr>
          <w:p w14:paraId="3373236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w:t>
            </w:r>
          </w:p>
        </w:tc>
      </w:tr>
      <w:tr w14:paraId="2A6B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2D33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DEBA91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信息传输业 *</w:t>
            </w:r>
          </w:p>
        </w:tc>
        <w:tc>
          <w:tcPr>
            <w:tcW w:w="1598" w:type="dxa"/>
            <w:vAlign w:val="top"/>
          </w:tcPr>
          <w:p w14:paraId="0BBED85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71B93EA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X≥2000</w:t>
            </w:r>
          </w:p>
        </w:tc>
        <w:tc>
          <w:tcPr>
            <w:tcW w:w="1986" w:type="dxa"/>
            <w:vAlign w:val="top"/>
          </w:tcPr>
          <w:p w14:paraId="67B93C3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100≤X＜2000</w:t>
            </w:r>
          </w:p>
        </w:tc>
        <w:tc>
          <w:tcPr>
            <w:tcW w:w="1664" w:type="dxa"/>
            <w:vAlign w:val="top"/>
          </w:tcPr>
          <w:p w14:paraId="084743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10≤X＜100</w:t>
            </w:r>
          </w:p>
        </w:tc>
        <w:tc>
          <w:tcPr>
            <w:tcW w:w="1160" w:type="dxa"/>
            <w:vAlign w:val="top"/>
          </w:tcPr>
          <w:p w14:paraId="425DDD3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w:t>
            </w:r>
          </w:p>
        </w:tc>
      </w:tr>
      <w:tr w14:paraId="765B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7BA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437D35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46DEC5B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Y≥100000</w:t>
            </w:r>
          </w:p>
        </w:tc>
        <w:tc>
          <w:tcPr>
            <w:tcW w:w="1986" w:type="dxa"/>
            <w:vAlign w:val="top"/>
          </w:tcPr>
          <w:p w14:paraId="095E56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1000≤Y＜100000</w:t>
            </w:r>
          </w:p>
        </w:tc>
        <w:tc>
          <w:tcPr>
            <w:tcW w:w="1664" w:type="dxa"/>
            <w:vAlign w:val="top"/>
          </w:tcPr>
          <w:p w14:paraId="66453EF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100≤Y＜1000</w:t>
            </w:r>
          </w:p>
        </w:tc>
        <w:tc>
          <w:tcPr>
            <w:tcW w:w="1160" w:type="dxa"/>
            <w:vAlign w:val="top"/>
          </w:tcPr>
          <w:p w14:paraId="78F9CD3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w:t>
            </w:r>
          </w:p>
        </w:tc>
      </w:tr>
      <w:tr w14:paraId="6E38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5E4C0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软件和信息技术服务业</w:t>
            </w:r>
          </w:p>
        </w:tc>
        <w:tc>
          <w:tcPr>
            <w:tcW w:w="1598" w:type="dxa"/>
            <w:vAlign w:val="top"/>
          </w:tcPr>
          <w:p w14:paraId="37786E0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591401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X≥300</w:t>
            </w:r>
          </w:p>
        </w:tc>
        <w:tc>
          <w:tcPr>
            <w:tcW w:w="1986" w:type="dxa"/>
            <w:vAlign w:val="top"/>
          </w:tcPr>
          <w:p w14:paraId="1E4F8E3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100≤X＜300</w:t>
            </w:r>
          </w:p>
        </w:tc>
        <w:tc>
          <w:tcPr>
            <w:tcW w:w="1664" w:type="dxa"/>
            <w:vAlign w:val="top"/>
          </w:tcPr>
          <w:p w14:paraId="43A099E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10≤X＜100</w:t>
            </w:r>
          </w:p>
        </w:tc>
        <w:tc>
          <w:tcPr>
            <w:tcW w:w="1160" w:type="dxa"/>
            <w:vAlign w:val="top"/>
          </w:tcPr>
          <w:p w14:paraId="58A340E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w:t>
            </w:r>
          </w:p>
        </w:tc>
      </w:tr>
      <w:tr w14:paraId="70C9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2248F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4BF1490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47A6BFC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Y≥10000</w:t>
            </w:r>
          </w:p>
        </w:tc>
        <w:tc>
          <w:tcPr>
            <w:tcW w:w="1986" w:type="dxa"/>
            <w:vAlign w:val="top"/>
          </w:tcPr>
          <w:p w14:paraId="73ED96D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1000≤Y＜10000</w:t>
            </w:r>
          </w:p>
        </w:tc>
        <w:tc>
          <w:tcPr>
            <w:tcW w:w="1664" w:type="dxa"/>
            <w:vAlign w:val="top"/>
          </w:tcPr>
          <w:p w14:paraId="548872A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50≤Y＜1000</w:t>
            </w:r>
          </w:p>
        </w:tc>
        <w:tc>
          <w:tcPr>
            <w:tcW w:w="1160" w:type="dxa"/>
            <w:vAlign w:val="top"/>
          </w:tcPr>
          <w:p w14:paraId="13D4E4D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Y＜50</w:t>
            </w:r>
          </w:p>
        </w:tc>
      </w:tr>
      <w:tr w14:paraId="1AC0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D7E3D1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房地产开发经营</w:t>
            </w:r>
          </w:p>
        </w:tc>
        <w:tc>
          <w:tcPr>
            <w:tcW w:w="1598" w:type="dxa"/>
            <w:vAlign w:val="top"/>
          </w:tcPr>
          <w:p w14:paraId="6040EC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7FDF06A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Y≥200000</w:t>
            </w:r>
          </w:p>
        </w:tc>
        <w:tc>
          <w:tcPr>
            <w:tcW w:w="1986" w:type="dxa"/>
            <w:vAlign w:val="top"/>
          </w:tcPr>
          <w:p w14:paraId="279A44F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1000≤Y＜200000</w:t>
            </w:r>
          </w:p>
        </w:tc>
        <w:tc>
          <w:tcPr>
            <w:tcW w:w="1664" w:type="dxa"/>
            <w:vAlign w:val="top"/>
          </w:tcPr>
          <w:p w14:paraId="67056C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100≤Y＜1000</w:t>
            </w:r>
          </w:p>
        </w:tc>
        <w:tc>
          <w:tcPr>
            <w:tcW w:w="1160" w:type="dxa"/>
            <w:vAlign w:val="top"/>
          </w:tcPr>
          <w:p w14:paraId="5D11F00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Y＜100</w:t>
            </w:r>
          </w:p>
        </w:tc>
      </w:tr>
      <w:tr w14:paraId="73F9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1C4E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0CF0D4F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资产总额(Z)</w:t>
            </w:r>
          </w:p>
        </w:tc>
        <w:tc>
          <w:tcPr>
            <w:tcW w:w="1310" w:type="dxa"/>
            <w:vAlign w:val="top"/>
          </w:tcPr>
          <w:p w14:paraId="33676A2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Z≥10000</w:t>
            </w:r>
          </w:p>
        </w:tc>
        <w:tc>
          <w:tcPr>
            <w:tcW w:w="1986" w:type="dxa"/>
            <w:vAlign w:val="top"/>
          </w:tcPr>
          <w:p w14:paraId="70A9EF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5000≤Z＜10000</w:t>
            </w:r>
          </w:p>
        </w:tc>
        <w:tc>
          <w:tcPr>
            <w:tcW w:w="1664" w:type="dxa"/>
            <w:vAlign w:val="top"/>
          </w:tcPr>
          <w:p w14:paraId="362F56A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2000≤Z＜5000</w:t>
            </w:r>
          </w:p>
        </w:tc>
        <w:tc>
          <w:tcPr>
            <w:tcW w:w="1160" w:type="dxa"/>
            <w:vAlign w:val="top"/>
          </w:tcPr>
          <w:p w14:paraId="25F6151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Z＜2000</w:t>
            </w:r>
          </w:p>
        </w:tc>
      </w:tr>
      <w:tr w14:paraId="7383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B3D0E5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物业管理</w:t>
            </w:r>
          </w:p>
        </w:tc>
        <w:tc>
          <w:tcPr>
            <w:tcW w:w="1598" w:type="dxa"/>
            <w:vAlign w:val="top"/>
          </w:tcPr>
          <w:p w14:paraId="4CB5BC3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2401A01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X≥1000</w:t>
            </w:r>
          </w:p>
        </w:tc>
        <w:tc>
          <w:tcPr>
            <w:tcW w:w="1986" w:type="dxa"/>
            <w:vAlign w:val="top"/>
          </w:tcPr>
          <w:p w14:paraId="3C4ECB6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300≤X＜1000</w:t>
            </w:r>
          </w:p>
        </w:tc>
        <w:tc>
          <w:tcPr>
            <w:tcW w:w="1664" w:type="dxa"/>
            <w:vAlign w:val="top"/>
          </w:tcPr>
          <w:p w14:paraId="526C2A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100≤X＜300</w:t>
            </w:r>
          </w:p>
        </w:tc>
        <w:tc>
          <w:tcPr>
            <w:tcW w:w="1160" w:type="dxa"/>
            <w:vAlign w:val="top"/>
          </w:tcPr>
          <w:p w14:paraId="35F677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X＜100</w:t>
            </w:r>
          </w:p>
        </w:tc>
      </w:tr>
      <w:tr w14:paraId="3A6C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CD2DD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7EA6BD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营业收入(Y)</w:t>
            </w:r>
          </w:p>
        </w:tc>
        <w:tc>
          <w:tcPr>
            <w:tcW w:w="1310" w:type="dxa"/>
            <w:vAlign w:val="top"/>
          </w:tcPr>
          <w:p w14:paraId="0D31321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Y≥5000</w:t>
            </w:r>
          </w:p>
        </w:tc>
        <w:tc>
          <w:tcPr>
            <w:tcW w:w="1986" w:type="dxa"/>
            <w:vAlign w:val="top"/>
          </w:tcPr>
          <w:p w14:paraId="159C307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1000≤Y＜5000</w:t>
            </w:r>
          </w:p>
        </w:tc>
        <w:tc>
          <w:tcPr>
            <w:tcW w:w="1664" w:type="dxa"/>
            <w:vAlign w:val="top"/>
          </w:tcPr>
          <w:p w14:paraId="15A6A99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500≤Y＜1000</w:t>
            </w:r>
          </w:p>
        </w:tc>
        <w:tc>
          <w:tcPr>
            <w:tcW w:w="1160" w:type="dxa"/>
            <w:vAlign w:val="top"/>
          </w:tcPr>
          <w:p w14:paraId="48066E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Y＜500</w:t>
            </w:r>
          </w:p>
        </w:tc>
      </w:tr>
      <w:tr w14:paraId="2597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CE62D1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租赁和商务服务业</w:t>
            </w:r>
          </w:p>
        </w:tc>
        <w:tc>
          <w:tcPr>
            <w:tcW w:w="1598" w:type="dxa"/>
            <w:vAlign w:val="top"/>
          </w:tcPr>
          <w:p w14:paraId="28C7EA2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5BDB04B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X≥300</w:t>
            </w:r>
          </w:p>
        </w:tc>
        <w:tc>
          <w:tcPr>
            <w:tcW w:w="1986" w:type="dxa"/>
            <w:vAlign w:val="top"/>
          </w:tcPr>
          <w:p w14:paraId="3EACD7F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100≤X＜300</w:t>
            </w:r>
          </w:p>
        </w:tc>
        <w:tc>
          <w:tcPr>
            <w:tcW w:w="1664" w:type="dxa"/>
            <w:vAlign w:val="top"/>
          </w:tcPr>
          <w:p w14:paraId="71974C4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10≤X＜100</w:t>
            </w:r>
          </w:p>
        </w:tc>
        <w:tc>
          <w:tcPr>
            <w:tcW w:w="1160" w:type="dxa"/>
            <w:vAlign w:val="top"/>
          </w:tcPr>
          <w:p w14:paraId="313AE8F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w:t>
            </w:r>
          </w:p>
        </w:tc>
      </w:tr>
      <w:tr w14:paraId="36FD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48D8D1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1598" w:type="dxa"/>
            <w:vAlign w:val="top"/>
          </w:tcPr>
          <w:p w14:paraId="2162B0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资产总额(Z)</w:t>
            </w:r>
          </w:p>
        </w:tc>
        <w:tc>
          <w:tcPr>
            <w:tcW w:w="1310" w:type="dxa"/>
            <w:vAlign w:val="top"/>
          </w:tcPr>
          <w:p w14:paraId="545C754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Z≥120000</w:t>
            </w:r>
          </w:p>
        </w:tc>
        <w:tc>
          <w:tcPr>
            <w:tcW w:w="1986" w:type="dxa"/>
            <w:vAlign w:val="top"/>
          </w:tcPr>
          <w:p w14:paraId="0A9832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8000≤Z＜120000</w:t>
            </w:r>
          </w:p>
        </w:tc>
        <w:tc>
          <w:tcPr>
            <w:tcW w:w="1664" w:type="dxa"/>
            <w:vAlign w:val="top"/>
          </w:tcPr>
          <w:p w14:paraId="198B71C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100≤Z＜8000</w:t>
            </w:r>
          </w:p>
        </w:tc>
        <w:tc>
          <w:tcPr>
            <w:tcW w:w="1160" w:type="dxa"/>
            <w:vAlign w:val="top"/>
          </w:tcPr>
          <w:p w14:paraId="70419A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Z＜100</w:t>
            </w:r>
          </w:p>
        </w:tc>
      </w:tr>
      <w:tr w14:paraId="218A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2D112BC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其他未列明行业 *</w:t>
            </w:r>
          </w:p>
        </w:tc>
        <w:tc>
          <w:tcPr>
            <w:tcW w:w="1598" w:type="dxa"/>
            <w:vAlign w:val="top"/>
          </w:tcPr>
          <w:p w14:paraId="6043878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从业人员(X)</w:t>
            </w:r>
          </w:p>
        </w:tc>
        <w:tc>
          <w:tcPr>
            <w:tcW w:w="1310" w:type="dxa"/>
            <w:vAlign w:val="top"/>
          </w:tcPr>
          <w:p w14:paraId="5DBD451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X≥300</w:t>
            </w:r>
          </w:p>
        </w:tc>
        <w:tc>
          <w:tcPr>
            <w:tcW w:w="1986" w:type="dxa"/>
            <w:vAlign w:val="top"/>
          </w:tcPr>
          <w:p w14:paraId="7C56F2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100≤X＜300</w:t>
            </w:r>
          </w:p>
        </w:tc>
        <w:tc>
          <w:tcPr>
            <w:tcW w:w="1664" w:type="dxa"/>
            <w:vAlign w:val="top"/>
          </w:tcPr>
          <w:p w14:paraId="3B46E3C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10≤X＜100</w:t>
            </w:r>
          </w:p>
        </w:tc>
        <w:tc>
          <w:tcPr>
            <w:tcW w:w="1160" w:type="dxa"/>
            <w:vAlign w:val="top"/>
          </w:tcPr>
          <w:p w14:paraId="32990DC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X＜10</w:t>
            </w:r>
          </w:p>
        </w:tc>
      </w:tr>
    </w:tbl>
    <w:p w14:paraId="1FA1423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1"/>
          <w:sz w:val="21"/>
          <w:szCs w:val="21"/>
          <w:highlight w:val="none"/>
        </w:rPr>
      </w:pPr>
    </w:p>
    <w:p w14:paraId="426362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说明：</w:t>
      </w:r>
    </w:p>
    <w:p w14:paraId="0373AF9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1.大型、中型和小型企业须同时满足所列指标的下限，否则下划一档；微型企业只须</w:t>
      </w:r>
      <w:r>
        <w:rPr>
          <w:rFonts w:hint="eastAsia" w:ascii="宋体" w:hAnsi="宋体" w:eastAsia="宋体" w:cs="宋体"/>
          <w:spacing w:val="14"/>
          <w:sz w:val="21"/>
          <w:szCs w:val="21"/>
          <w:highlight w:val="none"/>
        </w:rPr>
        <w:t xml:space="preserve"> </w:t>
      </w:r>
      <w:r>
        <w:rPr>
          <w:rFonts w:hint="eastAsia" w:ascii="宋体" w:hAnsi="宋体" w:eastAsia="宋体" w:cs="宋体"/>
          <w:spacing w:val="12"/>
          <w:sz w:val="21"/>
          <w:szCs w:val="21"/>
          <w:highlight w:val="none"/>
        </w:rPr>
        <w:t>满足所列指标中的一项即可。</w:t>
      </w:r>
    </w:p>
    <w:p w14:paraId="0BEBD52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2.附表中各行业的范围以《国民经济行业分类》（</w:t>
      </w:r>
      <w:r>
        <w:rPr>
          <w:rFonts w:hint="eastAsia" w:ascii="宋体" w:hAnsi="宋体" w:eastAsia="宋体" w:cs="宋体"/>
          <w:sz w:val="21"/>
          <w:szCs w:val="21"/>
          <w:highlight w:val="none"/>
        </w:rPr>
        <w:t>GB</w:t>
      </w:r>
      <w:r>
        <w:rPr>
          <w:rFonts w:hint="eastAsia" w:ascii="宋体" w:hAnsi="宋体" w:eastAsia="宋体" w:cs="宋体"/>
          <w:spacing w:val="10"/>
          <w:sz w:val="21"/>
          <w:szCs w:val="21"/>
          <w:highlight w:val="none"/>
        </w:rPr>
        <w:t>/T4754-2017）为准。带*的项为</w:t>
      </w:r>
      <w:r>
        <w:rPr>
          <w:rFonts w:hint="eastAsia" w:ascii="宋体" w:hAnsi="宋体" w:eastAsia="宋体" w:cs="宋体"/>
          <w:spacing w:val="17"/>
          <w:sz w:val="21"/>
          <w:szCs w:val="21"/>
          <w:highlight w:val="none"/>
        </w:rPr>
        <w:t xml:space="preserve"> </w:t>
      </w:r>
      <w:r>
        <w:rPr>
          <w:rFonts w:hint="eastAsia" w:ascii="宋体" w:hAnsi="宋体" w:eastAsia="宋体" w:cs="宋体"/>
          <w:spacing w:val="12"/>
          <w:sz w:val="21"/>
          <w:szCs w:val="21"/>
          <w:highlight w:val="none"/>
        </w:rPr>
        <w:t>行业组合类别，其中，工业包括采矿业，制造业，</w:t>
      </w:r>
      <w:r>
        <w:rPr>
          <w:rFonts w:hint="eastAsia" w:ascii="宋体" w:hAnsi="宋体" w:eastAsia="宋体" w:cs="宋体"/>
          <w:spacing w:val="-48"/>
          <w:sz w:val="21"/>
          <w:szCs w:val="21"/>
          <w:highlight w:val="none"/>
        </w:rPr>
        <w:t xml:space="preserve"> </w:t>
      </w:r>
      <w:r>
        <w:rPr>
          <w:rFonts w:hint="eastAsia" w:ascii="宋体" w:hAnsi="宋体" w:eastAsia="宋体" w:cs="宋体"/>
          <w:spacing w:val="12"/>
          <w:sz w:val="21"/>
          <w:szCs w:val="21"/>
          <w:highlight w:val="none"/>
        </w:rPr>
        <w:t>电力、热力、燃气及水生产和供应业；</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交通运输业包括道路运输业，水上运输业，航空运输业，管道运输业，多式联运和运输代</w:t>
      </w:r>
      <w:r>
        <w:rPr>
          <w:rFonts w:hint="eastAsia" w:ascii="宋体" w:hAnsi="宋体" w:eastAsia="宋体" w:cs="宋体"/>
          <w:spacing w:val="18"/>
          <w:sz w:val="21"/>
          <w:szCs w:val="21"/>
          <w:highlight w:val="none"/>
        </w:rPr>
        <w:t xml:space="preserve"> </w:t>
      </w:r>
      <w:r>
        <w:rPr>
          <w:rFonts w:hint="eastAsia" w:ascii="宋体" w:hAnsi="宋体" w:eastAsia="宋体" w:cs="宋体"/>
          <w:spacing w:val="12"/>
          <w:sz w:val="21"/>
          <w:szCs w:val="21"/>
          <w:highlight w:val="none"/>
        </w:rPr>
        <w:t>理业、装卸搬运，不包括铁路运输业；仓储业包括通用仓储，低温仓储，危险品仓储，谷</w:t>
      </w:r>
      <w:r>
        <w:rPr>
          <w:rFonts w:hint="eastAsia" w:ascii="宋体" w:hAnsi="宋体" w:eastAsia="宋体" w:cs="宋体"/>
          <w:spacing w:val="18"/>
          <w:sz w:val="21"/>
          <w:szCs w:val="21"/>
          <w:highlight w:val="none"/>
        </w:rPr>
        <w:t xml:space="preserve"> </w:t>
      </w:r>
      <w:r>
        <w:rPr>
          <w:rFonts w:hint="eastAsia" w:ascii="宋体" w:hAnsi="宋体" w:eastAsia="宋体" w:cs="宋体"/>
          <w:spacing w:val="13"/>
          <w:sz w:val="21"/>
          <w:szCs w:val="21"/>
          <w:highlight w:val="none"/>
        </w:rPr>
        <w:t>物、棉花等农产品仓储，</w:t>
      </w:r>
      <w:r>
        <w:rPr>
          <w:rFonts w:hint="eastAsia" w:ascii="宋体" w:hAnsi="宋体" w:eastAsia="宋体" w:cs="宋体"/>
          <w:spacing w:val="-71"/>
          <w:sz w:val="21"/>
          <w:szCs w:val="21"/>
          <w:highlight w:val="none"/>
        </w:rPr>
        <w:t xml:space="preserve"> </w:t>
      </w:r>
      <w:r>
        <w:rPr>
          <w:rFonts w:hint="eastAsia" w:ascii="宋体" w:hAnsi="宋体" w:eastAsia="宋体" w:cs="宋体"/>
          <w:spacing w:val="13"/>
          <w:sz w:val="21"/>
          <w:szCs w:val="21"/>
          <w:highlight w:val="none"/>
        </w:rPr>
        <w:t>中药材仓储和其他仓储业</w:t>
      </w:r>
      <w:r>
        <w:rPr>
          <w:rFonts w:hint="eastAsia" w:ascii="宋体" w:hAnsi="宋体" w:eastAsia="宋体" w:cs="宋体"/>
          <w:spacing w:val="-56"/>
          <w:sz w:val="21"/>
          <w:szCs w:val="21"/>
          <w:highlight w:val="none"/>
        </w:rPr>
        <w:t xml:space="preserve"> </w:t>
      </w:r>
      <w:r>
        <w:rPr>
          <w:rFonts w:hint="eastAsia" w:ascii="宋体" w:hAnsi="宋体" w:eastAsia="宋体" w:cs="宋体"/>
          <w:spacing w:val="12"/>
          <w:sz w:val="21"/>
          <w:szCs w:val="21"/>
          <w:highlight w:val="none"/>
        </w:rPr>
        <w:t>;信息传输业包括电信、广播电视和卫</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星传输服务，互联网和相关服务；其他未列明行业包括科学研究和技术服务业，水利、环</w:t>
      </w:r>
      <w:r>
        <w:rPr>
          <w:rFonts w:hint="eastAsia" w:ascii="宋体" w:hAnsi="宋体" w:eastAsia="宋体" w:cs="宋体"/>
          <w:spacing w:val="18"/>
          <w:sz w:val="21"/>
          <w:szCs w:val="21"/>
          <w:highlight w:val="none"/>
        </w:rPr>
        <w:t xml:space="preserve"> </w:t>
      </w:r>
      <w:r>
        <w:rPr>
          <w:rFonts w:hint="eastAsia" w:ascii="宋体" w:hAnsi="宋体" w:eastAsia="宋体" w:cs="宋体"/>
          <w:spacing w:val="14"/>
          <w:sz w:val="21"/>
          <w:szCs w:val="21"/>
          <w:highlight w:val="none"/>
        </w:rPr>
        <w:t>境和公共设施管理业，居民服务、修理和其他服务业，社会工作，文化、体</w:t>
      </w:r>
      <w:r>
        <w:rPr>
          <w:rFonts w:hint="eastAsia" w:ascii="宋体" w:hAnsi="宋体" w:eastAsia="宋体" w:cs="宋体"/>
          <w:spacing w:val="13"/>
          <w:sz w:val="21"/>
          <w:szCs w:val="21"/>
          <w:highlight w:val="none"/>
        </w:rPr>
        <w:t>育和娱乐业，</w:t>
      </w:r>
      <w:r>
        <w:rPr>
          <w:rFonts w:hint="eastAsia" w:ascii="宋体" w:hAnsi="宋体" w:eastAsia="宋体" w:cs="宋体"/>
          <w:sz w:val="21"/>
          <w:szCs w:val="21"/>
          <w:highlight w:val="none"/>
        </w:rPr>
        <w:t xml:space="preserve"> </w:t>
      </w:r>
      <w:r>
        <w:rPr>
          <w:rFonts w:hint="eastAsia" w:ascii="宋体" w:hAnsi="宋体" w:eastAsia="宋体" w:cs="宋体"/>
          <w:spacing w:val="14"/>
          <w:sz w:val="21"/>
          <w:szCs w:val="21"/>
          <w:highlight w:val="none"/>
        </w:rPr>
        <w:t>以及房地产中介服务，其他房地产业等，不包括自有房地产经营活动。</w:t>
      </w:r>
    </w:p>
    <w:p w14:paraId="0B52515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3.企业划分指标以现行统计制度为准</w:t>
      </w:r>
      <w:r>
        <w:rPr>
          <w:rFonts w:hint="eastAsia" w:ascii="宋体" w:hAnsi="宋体" w:eastAsia="宋体" w:cs="宋体"/>
          <w:spacing w:val="-70"/>
          <w:sz w:val="21"/>
          <w:szCs w:val="21"/>
          <w:highlight w:val="none"/>
        </w:rPr>
        <w:t xml:space="preserve"> </w:t>
      </w:r>
      <w:r>
        <w:rPr>
          <w:rFonts w:hint="eastAsia" w:ascii="宋体" w:hAnsi="宋体" w:eastAsia="宋体" w:cs="宋体"/>
          <w:spacing w:val="14"/>
          <w:sz w:val="21"/>
          <w:szCs w:val="21"/>
          <w:highlight w:val="none"/>
        </w:rPr>
        <w:t>。（1）</w:t>
      </w:r>
      <w:r>
        <w:rPr>
          <w:rFonts w:hint="eastAsia" w:ascii="宋体" w:hAnsi="宋体" w:eastAsia="宋体" w:cs="宋体"/>
          <w:spacing w:val="13"/>
          <w:sz w:val="21"/>
          <w:szCs w:val="21"/>
          <w:highlight w:val="none"/>
        </w:rPr>
        <w:t>从业人员，是指期末从业人员数，没有</w:t>
      </w:r>
      <w:r>
        <w:rPr>
          <w:rFonts w:hint="eastAsia" w:ascii="宋体" w:hAnsi="宋体" w:eastAsia="宋体" w:cs="宋体"/>
          <w:sz w:val="21"/>
          <w:szCs w:val="21"/>
          <w:highlight w:val="none"/>
        </w:rPr>
        <w:t xml:space="preserve"> </w:t>
      </w:r>
      <w:r>
        <w:rPr>
          <w:rFonts w:hint="eastAsia" w:ascii="宋体" w:hAnsi="宋体" w:eastAsia="宋体" w:cs="宋体"/>
          <w:spacing w:val="14"/>
          <w:sz w:val="21"/>
          <w:szCs w:val="21"/>
          <w:highlight w:val="none"/>
        </w:rPr>
        <w:t>期末从业人员数的，采用全年平均人员数代替</w:t>
      </w:r>
      <w:r>
        <w:rPr>
          <w:rFonts w:hint="eastAsia" w:ascii="宋体" w:hAnsi="宋体" w:eastAsia="宋体" w:cs="宋体"/>
          <w:spacing w:val="-62"/>
          <w:sz w:val="21"/>
          <w:szCs w:val="21"/>
          <w:highlight w:val="none"/>
        </w:rPr>
        <w:t xml:space="preserve"> </w:t>
      </w:r>
      <w:r>
        <w:rPr>
          <w:rFonts w:hint="eastAsia" w:ascii="宋体" w:hAnsi="宋体" w:eastAsia="宋体" w:cs="宋体"/>
          <w:spacing w:val="14"/>
          <w:sz w:val="21"/>
          <w:szCs w:val="21"/>
          <w:highlight w:val="none"/>
        </w:rPr>
        <w:t>。（2）营业收入，工业、建筑业、限额以</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上批发和零售业、限额以上住宿和餐饮业以及其他设置主营业务收入指标的行业，采用主</w:t>
      </w:r>
      <w:r>
        <w:rPr>
          <w:rFonts w:hint="eastAsia" w:ascii="宋体" w:hAnsi="宋体" w:eastAsia="宋体" w:cs="宋体"/>
          <w:spacing w:val="16"/>
          <w:sz w:val="21"/>
          <w:szCs w:val="21"/>
          <w:highlight w:val="none"/>
        </w:rPr>
        <w:t xml:space="preserve"> </w:t>
      </w:r>
      <w:r>
        <w:rPr>
          <w:rFonts w:hint="eastAsia" w:ascii="宋体" w:hAnsi="宋体" w:eastAsia="宋体" w:cs="宋体"/>
          <w:spacing w:val="13"/>
          <w:sz w:val="21"/>
          <w:szCs w:val="21"/>
          <w:highlight w:val="none"/>
        </w:rPr>
        <w:t>营业务收入；限额以下批发与零售业企业采</w:t>
      </w:r>
      <w:r>
        <w:rPr>
          <w:rFonts w:hint="eastAsia" w:ascii="宋体" w:hAnsi="宋体" w:eastAsia="宋体" w:cs="宋体"/>
          <w:spacing w:val="12"/>
          <w:sz w:val="21"/>
          <w:szCs w:val="21"/>
          <w:highlight w:val="none"/>
        </w:rPr>
        <w:t>用商品销售额代替；限额以下住宿与餐饮业企</w:t>
      </w:r>
      <w:r>
        <w:rPr>
          <w:rFonts w:hint="eastAsia" w:ascii="宋体" w:hAnsi="宋体" w:eastAsia="宋体" w:cs="宋体"/>
          <w:sz w:val="21"/>
          <w:szCs w:val="21"/>
          <w:highlight w:val="none"/>
        </w:rPr>
        <w:t xml:space="preserve"> </w:t>
      </w:r>
      <w:r>
        <w:rPr>
          <w:rFonts w:hint="eastAsia" w:ascii="宋体" w:hAnsi="宋体" w:eastAsia="宋体" w:cs="宋体"/>
          <w:spacing w:val="13"/>
          <w:sz w:val="21"/>
          <w:szCs w:val="21"/>
          <w:highlight w:val="none"/>
        </w:rPr>
        <w:t>业采用营业额代替；农、林、牧、渔业企业</w:t>
      </w:r>
      <w:r>
        <w:rPr>
          <w:rFonts w:hint="eastAsia" w:ascii="宋体" w:hAnsi="宋体" w:eastAsia="宋体" w:cs="宋体"/>
          <w:spacing w:val="12"/>
          <w:sz w:val="21"/>
          <w:szCs w:val="21"/>
          <w:highlight w:val="none"/>
        </w:rPr>
        <w:t>采用营业总收入代替；其他未设置主营业务收</w:t>
      </w:r>
      <w:r>
        <w:rPr>
          <w:rFonts w:hint="eastAsia" w:ascii="宋体" w:hAnsi="宋体" w:eastAsia="宋体" w:cs="宋体"/>
          <w:sz w:val="21"/>
          <w:szCs w:val="21"/>
          <w:highlight w:val="none"/>
        </w:rPr>
        <w:t xml:space="preserve"> </w:t>
      </w:r>
      <w:r>
        <w:rPr>
          <w:rFonts w:hint="eastAsia" w:ascii="宋体" w:hAnsi="宋体" w:eastAsia="宋体" w:cs="宋体"/>
          <w:spacing w:val="13"/>
          <w:sz w:val="21"/>
          <w:szCs w:val="21"/>
          <w:highlight w:val="none"/>
        </w:rPr>
        <w:t>入的行业，采用营业收入指标</w:t>
      </w:r>
      <w:r>
        <w:rPr>
          <w:rFonts w:hint="eastAsia" w:ascii="宋体" w:hAnsi="宋体" w:eastAsia="宋体" w:cs="宋体"/>
          <w:spacing w:val="-71"/>
          <w:sz w:val="21"/>
          <w:szCs w:val="21"/>
          <w:highlight w:val="none"/>
        </w:rPr>
        <w:t xml:space="preserve"> </w:t>
      </w:r>
      <w:r>
        <w:rPr>
          <w:rFonts w:hint="eastAsia" w:ascii="宋体" w:hAnsi="宋体" w:eastAsia="宋体" w:cs="宋体"/>
          <w:spacing w:val="13"/>
          <w:sz w:val="21"/>
          <w:szCs w:val="21"/>
          <w:highlight w:val="none"/>
        </w:rPr>
        <w:t>。（3）资产总额，采用资产总</w:t>
      </w:r>
      <w:r>
        <w:rPr>
          <w:rFonts w:hint="eastAsia" w:ascii="宋体" w:hAnsi="宋体" w:eastAsia="宋体" w:cs="宋体"/>
          <w:spacing w:val="12"/>
          <w:sz w:val="21"/>
          <w:szCs w:val="21"/>
          <w:highlight w:val="none"/>
        </w:rPr>
        <w:t>计代替。</w:t>
      </w:r>
    </w:p>
    <w:p w14:paraId="182052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6" w:type="default"/>
          <w:pgSz w:w="11906" w:h="16839"/>
          <w:pgMar w:top="1440" w:right="1080" w:bottom="1440" w:left="1080" w:header="0" w:footer="720" w:gutter="0"/>
          <w:pgNumType w:fmt="decimal"/>
          <w:cols w:space="720" w:num="1"/>
        </w:sectPr>
      </w:pPr>
    </w:p>
    <w:p w14:paraId="5B88352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10.如供应商属于监狱企业的，应当提供由省级以上监狱管理局、戒毒管理局等（含新疆生产建设兵团）出具的属于监狱企业的证明文件（如供应商属于监狱企业的，则必须提供）；</w:t>
      </w:r>
    </w:p>
    <w:p w14:paraId="3FDAA8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33695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B578A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A58F2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7A6DE6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5E40C5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11.符合条件的残疾人福利性单位在参加政府采购活动时，应当提供《残疾人福利性单位声明函》（见附件），并对声明的真实性负责（如供应商属于残疾人福利性单位的，则必须提供）。</w:t>
      </w:r>
    </w:p>
    <w:p w14:paraId="0149D8D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附件：</w:t>
      </w:r>
    </w:p>
    <w:p w14:paraId="661419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876F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D89DCF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残疾人福利性单位声明函</w:t>
      </w:r>
    </w:p>
    <w:p w14:paraId="5DDB987E">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p>
    <w:p w14:paraId="046C70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B939C15">
      <w:pPr>
        <w:keepNext w:val="0"/>
        <w:keepLines w:val="0"/>
        <w:pageBreakBefore w:val="0"/>
        <w:widowControl/>
        <w:kinsoku w:val="0"/>
        <w:overflowPunct/>
        <w:topLinePunct w:val="0"/>
        <w:autoSpaceDE w:val="0"/>
        <w:autoSpaceDN w:val="0"/>
        <w:bidi w:val="0"/>
        <w:adjustRightInd w:val="0"/>
        <w:snapToGrid w:val="0"/>
        <w:spacing w:line="360" w:lineRule="auto"/>
        <w:ind w:right="0" w:firstLine="45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本单位郑重声明，根据《财政部民政部中国残疾人联合会</w:t>
      </w:r>
      <w:r>
        <w:rPr>
          <w:rFonts w:hint="eastAsia" w:ascii="宋体" w:hAnsi="宋体" w:eastAsia="宋体" w:cs="宋体"/>
          <w:spacing w:val="8"/>
          <w:sz w:val="21"/>
          <w:szCs w:val="21"/>
          <w:highlight w:val="none"/>
        </w:rPr>
        <w:t>关于促进残疾人就业政府</w:t>
      </w:r>
      <w:r>
        <w:rPr>
          <w:rFonts w:hint="eastAsia" w:ascii="宋体" w:hAnsi="宋体" w:eastAsia="宋体" w:cs="宋体"/>
          <w:spacing w:val="7"/>
          <w:sz w:val="21"/>
          <w:szCs w:val="21"/>
          <w:highlight w:val="none"/>
        </w:rPr>
        <w:t>采购政策的通知》（财库〔2017〕141</w:t>
      </w:r>
      <w:r>
        <w:rPr>
          <w:rFonts w:hint="eastAsia" w:ascii="宋体" w:hAnsi="宋体" w:eastAsia="宋体" w:cs="宋体"/>
          <w:spacing w:val="-39"/>
          <w:sz w:val="21"/>
          <w:szCs w:val="21"/>
          <w:highlight w:val="none"/>
        </w:rPr>
        <w:t xml:space="preserve"> </w:t>
      </w:r>
      <w:r>
        <w:rPr>
          <w:rFonts w:hint="eastAsia" w:ascii="宋体" w:hAnsi="宋体" w:eastAsia="宋体" w:cs="宋体"/>
          <w:spacing w:val="7"/>
          <w:sz w:val="21"/>
          <w:szCs w:val="21"/>
          <w:highlight w:val="none"/>
        </w:rPr>
        <w:t>号）</w:t>
      </w:r>
      <w:r>
        <w:rPr>
          <w:rFonts w:hint="eastAsia" w:ascii="宋体" w:hAnsi="宋体" w:eastAsia="宋体" w:cs="宋体"/>
          <w:spacing w:val="-63"/>
          <w:sz w:val="21"/>
          <w:szCs w:val="21"/>
          <w:highlight w:val="none"/>
        </w:rPr>
        <w:t xml:space="preserve"> </w:t>
      </w:r>
      <w:r>
        <w:rPr>
          <w:rFonts w:hint="eastAsia" w:ascii="宋体" w:hAnsi="宋体" w:eastAsia="宋体" w:cs="宋体"/>
          <w:spacing w:val="7"/>
          <w:sz w:val="21"/>
          <w:szCs w:val="21"/>
          <w:highlight w:val="none"/>
        </w:rPr>
        <w:t>的规定，本单位为符合条件的残疾人福利性单</w:t>
      </w:r>
      <w:r>
        <w:rPr>
          <w:rFonts w:hint="eastAsia" w:ascii="宋体" w:hAnsi="宋体" w:eastAsia="宋体" w:cs="宋体"/>
          <w:spacing w:val="9"/>
          <w:sz w:val="21"/>
          <w:szCs w:val="21"/>
          <w:highlight w:val="none"/>
        </w:rPr>
        <w:t>位，且本单位参加</w:t>
      </w:r>
      <w:r>
        <w:rPr>
          <w:rFonts w:hint="eastAsia" w:ascii="宋体" w:hAnsi="宋体" w:eastAsia="宋体" w:cs="宋体"/>
          <w:spacing w:val="-99"/>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12"/>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单位的</w:t>
      </w:r>
      <w:r>
        <w:rPr>
          <w:rFonts w:hint="eastAsia" w:ascii="宋体" w:hAnsi="宋体" w:eastAsia="宋体" w:cs="宋体"/>
          <w:spacing w:val="-108"/>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13"/>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项目采购活动由本单位承担工程。</w:t>
      </w:r>
    </w:p>
    <w:p w14:paraId="0CD001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本单位对上述声明的真实性负责。如有虚假，将依法承担相应责任。</w:t>
      </w:r>
    </w:p>
    <w:p w14:paraId="5255183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EC0A2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CF4BD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E6EAF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270" w:firstLineChars="1500"/>
        <w:textAlignment w:val="baseline"/>
        <w:rPr>
          <w:rFonts w:hint="eastAsia" w:ascii="宋体" w:hAnsi="宋体" w:eastAsia="宋体" w:cs="宋体"/>
          <w:sz w:val="21"/>
          <w:szCs w:val="21"/>
          <w:highlight w:val="none"/>
        </w:rPr>
      </w:pPr>
      <w:r>
        <w:rPr>
          <w:rFonts w:hint="eastAsia" w:ascii="宋体" w:hAnsi="宋体" w:eastAsia="宋体" w:cs="宋体"/>
          <w:spacing w:val="4"/>
          <w:position w:val="26"/>
          <w:sz w:val="21"/>
          <w:szCs w:val="21"/>
          <w:highlight w:val="none"/>
        </w:rPr>
        <w:t>单位名称（</w:t>
      </w:r>
      <w:r>
        <w:rPr>
          <w:rFonts w:hint="eastAsia" w:ascii="宋体" w:hAnsi="宋体" w:eastAsia="宋体" w:cs="宋体"/>
          <w:position w:val="26"/>
          <w:sz w:val="21"/>
          <w:szCs w:val="21"/>
          <w:highlight w:val="none"/>
        </w:rPr>
        <w:t>CA</w:t>
      </w:r>
      <w:r>
        <w:rPr>
          <w:rFonts w:hint="eastAsia" w:ascii="宋体" w:hAnsi="宋体" w:eastAsia="宋体" w:cs="宋体"/>
          <w:spacing w:val="-23"/>
          <w:position w:val="26"/>
          <w:sz w:val="21"/>
          <w:szCs w:val="21"/>
          <w:highlight w:val="none"/>
        </w:rPr>
        <w:t xml:space="preserve"> </w:t>
      </w:r>
      <w:r>
        <w:rPr>
          <w:rFonts w:hint="eastAsia" w:ascii="宋体" w:hAnsi="宋体" w:eastAsia="宋体" w:cs="宋体"/>
          <w:spacing w:val="4"/>
          <w:position w:val="26"/>
          <w:sz w:val="21"/>
          <w:szCs w:val="21"/>
          <w:highlight w:val="none"/>
        </w:rPr>
        <w:t>签章</w:t>
      </w:r>
      <w:r>
        <w:rPr>
          <w:rFonts w:hint="eastAsia" w:ascii="宋体" w:hAnsi="宋体" w:eastAsia="宋体" w:cs="宋体"/>
          <w:spacing w:val="13"/>
          <w:position w:val="26"/>
          <w:sz w:val="21"/>
          <w:szCs w:val="21"/>
          <w:highlight w:val="none"/>
        </w:rPr>
        <w:t>）：</w:t>
      </w:r>
    </w:p>
    <w:p w14:paraId="4FB5AD6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706" w:firstLineChars="1700"/>
        <w:textAlignment w:val="baseline"/>
        <w:rPr>
          <w:rFonts w:hint="eastAsia" w:ascii="宋体" w:hAnsi="宋体" w:eastAsia="宋体" w:cs="宋体"/>
          <w:spacing w:val="4"/>
          <w:position w:val="26"/>
          <w:sz w:val="21"/>
          <w:szCs w:val="21"/>
          <w:highlight w:val="none"/>
        </w:rPr>
      </w:pPr>
      <w:r>
        <w:rPr>
          <w:rFonts w:hint="eastAsia" w:ascii="宋体" w:hAnsi="宋体" w:eastAsia="宋体" w:cs="宋体"/>
          <w:spacing w:val="4"/>
          <w:position w:val="26"/>
          <w:sz w:val="21"/>
          <w:szCs w:val="21"/>
          <w:highlight w:val="none"/>
        </w:rPr>
        <w:t>日     期：</w:t>
      </w:r>
    </w:p>
    <w:p w14:paraId="354E2A9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7" w:type="default"/>
          <w:pgSz w:w="11906" w:h="16839"/>
          <w:pgMar w:top="1440" w:right="1080" w:bottom="1440" w:left="1080" w:header="0" w:footer="720" w:gutter="0"/>
          <w:pgNumType w:fmt="decimal"/>
          <w:cols w:space="720" w:num="1"/>
        </w:sectPr>
      </w:pPr>
    </w:p>
    <w:p w14:paraId="50CD5BD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二、符合性响应证明材料</w:t>
      </w:r>
    </w:p>
    <w:p w14:paraId="17E15D8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5DF940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1.响应函及响应函附录（必须提供）；</w:t>
      </w:r>
    </w:p>
    <w:p w14:paraId="29BEA4A2">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附件：</w:t>
      </w:r>
    </w:p>
    <w:p w14:paraId="49FE675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（一）响应函</w:t>
      </w:r>
    </w:p>
    <w:p w14:paraId="232C5C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u w:val="single" w:color="auto"/>
          <w:lang w:eastAsia="zh-CN"/>
        </w:rPr>
      </w:pPr>
      <w:r>
        <w:rPr>
          <w:rFonts w:hint="eastAsia" w:ascii="宋体" w:hAnsi="宋体" w:eastAsia="宋体" w:cs="宋体"/>
          <w:spacing w:val="-2"/>
          <w:sz w:val="21"/>
          <w:szCs w:val="21"/>
          <w:highlight w:val="none"/>
        </w:rPr>
        <w:t>致：</w:t>
      </w:r>
      <w:r>
        <w:rPr>
          <w:rFonts w:hint="eastAsia" w:ascii="宋体" w:hAnsi="宋体" w:eastAsia="宋体" w:cs="宋体"/>
          <w:spacing w:val="-2"/>
          <w:sz w:val="21"/>
          <w:szCs w:val="21"/>
          <w:highlight w:val="none"/>
          <w:u w:val="single" w:color="auto"/>
          <w:lang w:eastAsia="zh-CN"/>
        </w:rPr>
        <w:t xml:space="preserve"> 时代建盛工程管理有限公司</w:t>
      </w:r>
    </w:p>
    <w:p w14:paraId="4EE919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根据贵方</w:t>
      </w:r>
      <w:r>
        <w:rPr>
          <w:rFonts w:hint="eastAsia" w:ascii="宋体" w:hAnsi="宋体" w:eastAsia="宋体" w:cs="宋体"/>
          <w:spacing w:val="111"/>
          <w:sz w:val="21"/>
          <w:szCs w:val="21"/>
          <w:highlight w:val="none"/>
          <w:u w:val="single" w:color="auto"/>
        </w:rPr>
        <w:t xml:space="preserve"> </w:t>
      </w:r>
      <w:r>
        <w:rPr>
          <w:rFonts w:hint="eastAsia" w:ascii="宋体" w:hAnsi="宋体" w:eastAsia="宋体" w:cs="宋体"/>
          <w:spacing w:val="-2"/>
          <w:sz w:val="21"/>
          <w:szCs w:val="21"/>
          <w:highlight w:val="none"/>
          <w:u w:val="single" w:color="auto"/>
        </w:rPr>
        <w:t>（项目名称）</w:t>
      </w:r>
      <w:r>
        <w:rPr>
          <w:rFonts w:hint="eastAsia" w:ascii="宋体" w:hAnsi="宋体" w:eastAsia="宋体" w:cs="宋体"/>
          <w:spacing w:val="-106"/>
          <w:sz w:val="21"/>
          <w:szCs w:val="21"/>
          <w:highlight w:val="none"/>
        </w:rPr>
        <w:t xml:space="preserve"> </w:t>
      </w:r>
      <w:r>
        <w:rPr>
          <w:rFonts w:hint="eastAsia" w:ascii="宋体" w:hAnsi="宋体" w:eastAsia="宋体" w:cs="宋体"/>
          <w:sz w:val="21"/>
          <w:szCs w:val="21"/>
          <w:highlight w:val="none"/>
        </w:rPr>
        <w:t>项目磋商文件，项目编号</w:t>
      </w:r>
      <w:r>
        <w:rPr>
          <w:rFonts w:hint="eastAsia" w:ascii="宋体" w:hAnsi="宋体" w:eastAsia="宋体" w:cs="宋体"/>
          <w:spacing w:val="-77"/>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81"/>
          <w:sz w:val="21"/>
          <w:szCs w:val="21"/>
          <w:highlight w:val="none"/>
        </w:rPr>
        <w:t xml:space="preserve"> </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 xml:space="preserve">签字代表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val="en-US" w:eastAsia="zh-CN"/>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u w:val="none" w:color="auto"/>
          <w:lang w:eastAsia="zh-CN"/>
        </w:rPr>
        <w:t>姓名）经正式授权并代表供应商</w:t>
      </w:r>
      <w:r>
        <w:rPr>
          <w:rFonts w:hint="eastAsia" w:ascii="宋体" w:hAnsi="宋体" w:eastAsia="宋体" w:cs="宋体"/>
          <w:spacing w:val="-2"/>
          <w:sz w:val="21"/>
          <w:szCs w:val="21"/>
          <w:highlight w:val="none"/>
          <w:u w:val="single" w:color="auto"/>
          <w:lang w:eastAsia="zh-CN"/>
        </w:rPr>
        <w:t xml:space="preserve"> </w:t>
      </w:r>
      <w:r>
        <w:rPr>
          <w:rFonts w:hint="eastAsia" w:ascii="宋体" w:hAnsi="宋体" w:eastAsia="宋体" w:cs="宋体"/>
          <w:spacing w:val="-2"/>
          <w:sz w:val="21"/>
          <w:szCs w:val="21"/>
          <w:highlight w:val="none"/>
          <w:u w:val="single" w:color="auto"/>
          <w:lang w:val="en-US" w:eastAsia="zh-CN"/>
        </w:rPr>
        <w:t xml:space="preserve">               </w:t>
      </w:r>
      <w:r>
        <w:rPr>
          <w:rFonts w:hint="eastAsia" w:ascii="宋体" w:hAnsi="宋体" w:eastAsia="宋体" w:cs="宋体"/>
          <w:spacing w:val="-2"/>
          <w:sz w:val="21"/>
          <w:szCs w:val="21"/>
          <w:highlight w:val="none"/>
        </w:rPr>
        <w:t>（供应商单位名称</w:t>
      </w:r>
      <w:r>
        <w:rPr>
          <w:rFonts w:hint="eastAsia" w:ascii="宋体" w:hAnsi="宋体" w:eastAsia="宋体" w:cs="宋体"/>
          <w:spacing w:val="6"/>
          <w:sz w:val="21"/>
          <w:szCs w:val="21"/>
          <w:highlight w:val="none"/>
        </w:rPr>
        <w:t>），</w:t>
      </w:r>
      <w:r>
        <w:rPr>
          <w:rFonts w:hint="eastAsia" w:ascii="宋体" w:hAnsi="宋体" w:eastAsia="宋体" w:cs="宋体"/>
          <w:spacing w:val="-2"/>
          <w:sz w:val="21"/>
          <w:szCs w:val="21"/>
          <w:highlight w:val="none"/>
        </w:rPr>
        <w:t>提交电子响应文件。</w:t>
      </w:r>
    </w:p>
    <w:p w14:paraId="5DE908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据此函，签字代表宣布同意如下：</w:t>
      </w:r>
    </w:p>
    <w:p w14:paraId="788C6037">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1.我方已仔细研究磋商文件的全部内容，愿意以人民币（大写）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w:t>
      </w:r>
      <w:r>
        <w:rPr>
          <w:rFonts w:hint="eastAsia" w:ascii="宋体" w:hAnsi="宋体" w:eastAsia="宋体" w:cs="宋体"/>
          <w:color w:val="auto"/>
          <w:spacing w:val="-1"/>
          <w:sz w:val="21"/>
          <w:szCs w:val="21"/>
          <w:highlight w:val="none"/>
        </w:rPr>
        <w:t>报价（或根据磋商文件规定修正核实后确定的另一金额</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按合同约定实施和完成承包工程，修补工程中的任何缺陷。</w:t>
      </w:r>
    </w:p>
    <w:p w14:paraId="66CCA8E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2.工程质量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日历天。</w:t>
      </w:r>
    </w:p>
    <w:p w14:paraId="1C1853B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3.我方承诺已具备磋商文件规定的供应商资格条件。</w:t>
      </w:r>
    </w:p>
    <w:p w14:paraId="576DDE25">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rPr>
        <w:t>4.我方已详细审核磋商文件，包括修改文件（如有的话）和有关附件</w:t>
      </w:r>
      <w:r>
        <w:rPr>
          <w:rFonts w:hint="eastAsia" w:ascii="宋体" w:hAnsi="宋体" w:eastAsia="宋体" w:cs="宋体"/>
          <w:spacing w:val="-3"/>
          <w:sz w:val="21"/>
          <w:szCs w:val="21"/>
          <w:highlight w:val="none"/>
        </w:rPr>
        <w:t>，将</w:t>
      </w:r>
      <w:r>
        <w:rPr>
          <w:rFonts w:hint="eastAsia" w:ascii="宋体" w:hAnsi="宋体" w:eastAsia="宋体" w:cs="宋体"/>
          <w:spacing w:val="-1"/>
          <w:sz w:val="21"/>
          <w:szCs w:val="21"/>
          <w:highlight w:val="none"/>
        </w:rPr>
        <w:t>自行承担因对全部磋商文件理解不正确或误解而产生的相应后果。</w:t>
      </w:r>
    </w:p>
    <w:p w14:paraId="21340001">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5.响应文件有效期为响应文件递交截止时间之日起90天。</w:t>
      </w:r>
    </w:p>
    <w:p w14:paraId="3DFD988D">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6.如我方成交：</w:t>
      </w:r>
    </w:p>
    <w:p w14:paraId="7C8B7516">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（1）我方承诺在收到成交通知书后，在成交通知书规定的期限内与采购人签订合同。</w:t>
      </w:r>
    </w:p>
    <w:p w14:paraId="26195A88">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（2）我方承诺按照磋商文件规定递交履约担保。</w:t>
      </w:r>
    </w:p>
    <w:p w14:paraId="13D0787F">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（3）我方承诺本响应文件至本项目合同履行完毕止均保持有效，按磋商文件及政 府采购法律、法规的规定履行合同责任和义务。</w:t>
      </w:r>
    </w:p>
    <w:p w14:paraId="5F0BA9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A1B77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与本项目有关的正式通讯地址为：</w:t>
      </w:r>
    </w:p>
    <w:p w14:paraId="40A877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地址：</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27"/>
          <w:sz w:val="21"/>
          <w:szCs w:val="21"/>
          <w:highlight w:val="none"/>
        </w:rPr>
        <w:t xml:space="preserve"> </w:t>
      </w:r>
      <w:r>
        <w:rPr>
          <w:rFonts w:hint="eastAsia" w:ascii="宋体" w:hAnsi="宋体" w:eastAsia="宋体" w:cs="宋体"/>
          <w:spacing w:val="-4"/>
          <w:sz w:val="21"/>
          <w:szCs w:val="21"/>
          <w:highlight w:val="none"/>
        </w:rPr>
        <w:t>邮编：</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3"/>
          <w:sz w:val="21"/>
          <w:szCs w:val="21"/>
          <w:highlight w:val="none"/>
        </w:rPr>
        <w:t xml:space="preserve">  </w:t>
      </w:r>
      <w:r>
        <w:rPr>
          <w:rFonts w:hint="eastAsia" w:ascii="宋体" w:hAnsi="宋体" w:eastAsia="宋体" w:cs="宋体"/>
          <w:spacing w:val="-5"/>
          <w:sz w:val="21"/>
          <w:szCs w:val="21"/>
          <w:highlight w:val="none"/>
        </w:rPr>
        <w:t>邮箱：</w:t>
      </w:r>
      <w:r>
        <w:rPr>
          <w:rFonts w:hint="eastAsia" w:ascii="宋体" w:hAnsi="宋体" w:eastAsia="宋体" w:cs="宋体"/>
          <w:spacing w:val="-5"/>
          <w:sz w:val="21"/>
          <w:szCs w:val="21"/>
          <w:highlight w:val="none"/>
          <w:u w:val="single" w:color="auto"/>
        </w:rPr>
        <w:t xml:space="preserve">      </w:t>
      </w:r>
    </w:p>
    <w:p w14:paraId="25EBABA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办公电话：</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rPr>
        <w:t xml:space="preserve">   传真：</w:t>
      </w:r>
      <w:r>
        <w:rPr>
          <w:rFonts w:hint="eastAsia" w:ascii="宋体" w:hAnsi="宋体" w:eastAsia="宋体" w:cs="宋体"/>
          <w:sz w:val="21"/>
          <w:szCs w:val="21"/>
          <w:highlight w:val="none"/>
          <w:u w:val="single" w:color="auto"/>
        </w:rPr>
        <w:t xml:space="preserve">            </w:t>
      </w:r>
    </w:p>
    <w:p w14:paraId="458696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委托代理人联系电话：</w:t>
      </w:r>
      <w:r>
        <w:rPr>
          <w:rFonts w:hint="eastAsia" w:ascii="宋体" w:hAnsi="宋体" w:eastAsia="宋体" w:cs="宋体"/>
          <w:sz w:val="21"/>
          <w:szCs w:val="21"/>
          <w:highlight w:val="none"/>
          <w:u w:val="single" w:color="auto"/>
        </w:rPr>
        <w:t xml:space="preserve">                </w:t>
      </w:r>
    </w:p>
    <w:p w14:paraId="0FA945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开户名称：</w:t>
      </w:r>
      <w:r>
        <w:rPr>
          <w:rFonts w:hint="eastAsia" w:ascii="宋体" w:hAnsi="宋体" w:eastAsia="宋体" w:cs="宋体"/>
          <w:sz w:val="21"/>
          <w:szCs w:val="21"/>
          <w:highlight w:val="none"/>
          <w:u w:val="single" w:color="auto"/>
        </w:rPr>
        <w:t xml:space="preserve">                                        </w:t>
      </w:r>
    </w:p>
    <w:p w14:paraId="1057F9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开户银行：</w:t>
      </w:r>
      <w:r>
        <w:rPr>
          <w:rFonts w:hint="eastAsia" w:ascii="宋体" w:hAnsi="宋体" w:eastAsia="宋体" w:cs="宋体"/>
          <w:sz w:val="21"/>
          <w:szCs w:val="21"/>
          <w:highlight w:val="none"/>
          <w:u w:val="single" w:color="auto"/>
        </w:rPr>
        <w:t xml:space="preserve">                                        </w:t>
      </w:r>
    </w:p>
    <w:p w14:paraId="2FD06D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账号：</w:t>
      </w:r>
      <w:r>
        <w:rPr>
          <w:rFonts w:hint="eastAsia" w:ascii="宋体" w:hAnsi="宋体" w:eastAsia="宋体" w:cs="宋体"/>
          <w:spacing w:val="-3"/>
          <w:sz w:val="21"/>
          <w:szCs w:val="21"/>
          <w:highlight w:val="none"/>
          <w:u w:val="single" w:color="auto"/>
        </w:rPr>
        <w:t xml:space="preserve">                                             </w:t>
      </w:r>
    </w:p>
    <w:p w14:paraId="0A4627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1EF846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4"/>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0"/>
          <w:sz w:val="21"/>
          <w:szCs w:val="21"/>
          <w:highlight w:val="none"/>
        </w:rPr>
        <w:t xml:space="preserve"> </w:t>
      </w:r>
    </w:p>
    <w:p w14:paraId="7FF939F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响应日期：</w:t>
      </w:r>
      <w:r>
        <w:rPr>
          <w:rFonts w:hint="eastAsia" w:ascii="宋体" w:hAnsi="宋体" w:eastAsia="宋体" w:cs="宋体"/>
          <w:sz w:val="21"/>
          <w:szCs w:val="21"/>
          <w:highlight w:val="none"/>
          <w:u w:val="single" w:color="auto"/>
        </w:rPr>
        <w:t xml:space="preserve">                               </w:t>
      </w:r>
    </w:p>
    <w:p w14:paraId="5B2301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8" w:type="default"/>
          <w:pgSz w:w="11910" w:h="16840"/>
          <w:pgMar w:top="1440" w:right="1080" w:bottom="1440" w:left="1080" w:header="0" w:footer="701" w:gutter="0"/>
          <w:pgNumType w:fmt="decimal"/>
          <w:cols w:space="720" w:num="1"/>
        </w:sectPr>
      </w:pPr>
    </w:p>
    <w:p w14:paraId="21DABC1B">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（二）响应函附录</w:t>
      </w:r>
    </w:p>
    <w:tbl>
      <w:tblPr>
        <w:tblStyle w:val="25"/>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06"/>
        <w:gridCol w:w="2331"/>
        <w:gridCol w:w="2285"/>
        <w:gridCol w:w="2039"/>
      </w:tblGrid>
      <w:tr w14:paraId="224F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017E4A4C">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序</w:t>
            </w:r>
            <w:r>
              <w:rPr>
                <w:rFonts w:hint="eastAsia" w:ascii="宋体" w:hAnsi="宋体" w:eastAsia="宋体" w:cs="宋体"/>
                <w:spacing w:val="21"/>
                <w:sz w:val="21"/>
                <w:szCs w:val="21"/>
                <w:highlight w:val="none"/>
              </w:rPr>
              <w:t xml:space="preserve"> </w:t>
            </w:r>
            <w:r>
              <w:rPr>
                <w:rFonts w:hint="eastAsia" w:ascii="宋体" w:hAnsi="宋体" w:eastAsia="宋体" w:cs="宋体"/>
                <w:sz w:val="21"/>
                <w:szCs w:val="21"/>
                <w:highlight w:val="none"/>
              </w:rPr>
              <w:t>号</w:t>
            </w:r>
          </w:p>
        </w:tc>
        <w:tc>
          <w:tcPr>
            <w:tcW w:w="2106" w:type="dxa"/>
            <w:vAlign w:val="top"/>
          </w:tcPr>
          <w:p w14:paraId="25A3F8A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条款内容</w:t>
            </w:r>
          </w:p>
        </w:tc>
        <w:tc>
          <w:tcPr>
            <w:tcW w:w="2331" w:type="dxa"/>
            <w:vAlign w:val="top"/>
          </w:tcPr>
          <w:p w14:paraId="33C7401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合同条款号</w:t>
            </w:r>
          </w:p>
        </w:tc>
        <w:tc>
          <w:tcPr>
            <w:tcW w:w="2285" w:type="dxa"/>
            <w:vAlign w:val="top"/>
          </w:tcPr>
          <w:p w14:paraId="66DCBD12">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约定内容</w:t>
            </w:r>
          </w:p>
        </w:tc>
        <w:tc>
          <w:tcPr>
            <w:tcW w:w="2039" w:type="dxa"/>
            <w:vAlign w:val="top"/>
          </w:tcPr>
          <w:p w14:paraId="456849B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备注</w:t>
            </w:r>
          </w:p>
        </w:tc>
      </w:tr>
      <w:tr w14:paraId="0CB5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11248E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06" w:type="dxa"/>
            <w:vAlign w:val="top"/>
          </w:tcPr>
          <w:p w14:paraId="0CAF93B4">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项目经理</w:t>
            </w:r>
          </w:p>
        </w:tc>
        <w:tc>
          <w:tcPr>
            <w:tcW w:w="2331" w:type="dxa"/>
            <w:vAlign w:val="top"/>
          </w:tcPr>
          <w:p w14:paraId="1004361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4E4F686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姓名：</w:t>
            </w:r>
            <w:r>
              <w:rPr>
                <w:rFonts w:hint="eastAsia" w:ascii="宋体" w:hAnsi="宋体" w:eastAsia="宋体" w:cs="宋体"/>
                <w:sz w:val="21"/>
                <w:szCs w:val="21"/>
                <w:highlight w:val="none"/>
                <w:u w:val="single" w:color="auto"/>
              </w:rPr>
              <w:t xml:space="preserve">           </w:t>
            </w:r>
          </w:p>
        </w:tc>
        <w:tc>
          <w:tcPr>
            <w:tcW w:w="2039" w:type="dxa"/>
            <w:vAlign w:val="top"/>
          </w:tcPr>
          <w:p w14:paraId="1BCF1E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BD2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D372C5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06" w:type="dxa"/>
            <w:vAlign w:val="top"/>
          </w:tcPr>
          <w:p w14:paraId="03E9F56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工期</w:t>
            </w:r>
          </w:p>
        </w:tc>
        <w:tc>
          <w:tcPr>
            <w:tcW w:w="2331" w:type="dxa"/>
            <w:vAlign w:val="top"/>
          </w:tcPr>
          <w:p w14:paraId="4C139A0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合同协议书</w:t>
            </w:r>
          </w:p>
        </w:tc>
        <w:tc>
          <w:tcPr>
            <w:tcW w:w="2285" w:type="dxa"/>
            <w:vAlign w:val="top"/>
          </w:tcPr>
          <w:p w14:paraId="5F7945A9">
            <w:pPr>
              <w:pStyle w:val="26"/>
              <w:keepNext w:val="0"/>
              <w:keepLines w:val="0"/>
              <w:pageBreakBefore w:val="0"/>
              <w:widowControl/>
              <w:tabs>
                <w:tab w:val="left" w:pos="1301"/>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53"/>
                <w:sz w:val="21"/>
                <w:szCs w:val="21"/>
                <w:highlight w:val="none"/>
              </w:rPr>
              <w:t xml:space="preserve"> </w:t>
            </w:r>
            <w:r>
              <w:rPr>
                <w:rFonts w:hint="eastAsia" w:ascii="宋体" w:hAnsi="宋体" w:eastAsia="宋体" w:cs="宋体"/>
                <w:spacing w:val="-6"/>
                <w:sz w:val="21"/>
                <w:szCs w:val="21"/>
                <w:highlight w:val="none"/>
              </w:rPr>
              <w:t>日历天</w:t>
            </w:r>
          </w:p>
        </w:tc>
        <w:tc>
          <w:tcPr>
            <w:tcW w:w="2039" w:type="dxa"/>
            <w:vAlign w:val="top"/>
          </w:tcPr>
          <w:p w14:paraId="7BB69D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018C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4B356B1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106" w:type="dxa"/>
            <w:vAlign w:val="top"/>
          </w:tcPr>
          <w:p w14:paraId="3D39CE9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缺陷责任期</w:t>
            </w:r>
          </w:p>
        </w:tc>
        <w:tc>
          <w:tcPr>
            <w:tcW w:w="2331" w:type="dxa"/>
            <w:vAlign w:val="top"/>
          </w:tcPr>
          <w:p w14:paraId="2BF1B57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1CD1320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428EACF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DDC2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1892AF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2106" w:type="dxa"/>
            <w:vAlign w:val="top"/>
          </w:tcPr>
          <w:p w14:paraId="6E0B86F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分包</w:t>
            </w:r>
          </w:p>
        </w:tc>
        <w:tc>
          <w:tcPr>
            <w:tcW w:w="2331" w:type="dxa"/>
            <w:vAlign w:val="top"/>
          </w:tcPr>
          <w:p w14:paraId="0BD00F3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0BA61D2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见分包项目情况表</w:t>
            </w:r>
          </w:p>
        </w:tc>
        <w:tc>
          <w:tcPr>
            <w:tcW w:w="2039" w:type="dxa"/>
            <w:vAlign w:val="top"/>
          </w:tcPr>
          <w:p w14:paraId="0E1A3C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5E8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0B2F959">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2106" w:type="dxa"/>
            <w:vAlign w:val="top"/>
          </w:tcPr>
          <w:p w14:paraId="594EB03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质量标准</w:t>
            </w:r>
          </w:p>
        </w:tc>
        <w:tc>
          <w:tcPr>
            <w:tcW w:w="2331" w:type="dxa"/>
            <w:vAlign w:val="top"/>
          </w:tcPr>
          <w:p w14:paraId="7EB2D991">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749AF2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EA71B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7D8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F7FEF9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2106" w:type="dxa"/>
            <w:vAlign w:val="top"/>
          </w:tcPr>
          <w:p w14:paraId="41DA3984">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预付款额度</w:t>
            </w:r>
          </w:p>
        </w:tc>
        <w:tc>
          <w:tcPr>
            <w:tcW w:w="2331" w:type="dxa"/>
            <w:vAlign w:val="top"/>
          </w:tcPr>
          <w:p w14:paraId="0E745D8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68B28CA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1477141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7322C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BF6C23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lang w:val="en-US" w:eastAsia="zh-CN"/>
              </w:rPr>
              <w:t>7</w:t>
            </w:r>
          </w:p>
        </w:tc>
        <w:tc>
          <w:tcPr>
            <w:tcW w:w="2106" w:type="dxa"/>
            <w:vAlign w:val="top"/>
          </w:tcPr>
          <w:p w14:paraId="7049A84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质量保证金额度</w:t>
            </w:r>
          </w:p>
        </w:tc>
        <w:tc>
          <w:tcPr>
            <w:tcW w:w="2331" w:type="dxa"/>
            <w:vAlign w:val="top"/>
          </w:tcPr>
          <w:p w14:paraId="5F82B52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5F63F6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FBF5D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6A1D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0E6A03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tc>
        <w:tc>
          <w:tcPr>
            <w:tcW w:w="2106" w:type="dxa"/>
            <w:vAlign w:val="top"/>
          </w:tcPr>
          <w:p w14:paraId="1752C8E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tc>
        <w:tc>
          <w:tcPr>
            <w:tcW w:w="2331" w:type="dxa"/>
            <w:vAlign w:val="top"/>
          </w:tcPr>
          <w:p w14:paraId="3C072E4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285" w:type="dxa"/>
            <w:vAlign w:val="top"/>
          </w:tcPr>
          <w:p w14:paraId="7F078EF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4C00F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C5E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2A514F8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备注：供应商在响应招标文件中规定的实质性要求和条件的基础上，可做出其他有利于招标人的承诺。此</w:t>
            </w:r>
            <w:r>
              <w:rPr>
                <w:rFonts w:hint="eastAsia" w:ascii="宋体" w:hAnsi="宋体" w:eastAsia="宋体" w:cs="宋体"/>
                <w:spacing w:val="10"/>
                <w:sz w:val="21"/>
                <w:szCs w:val="21"/>
                <w:highlight w:val="none"/>
              </w:rPr>
              <w:t xml:space="preserve"> </w:t>
            </w:r>
            <w:r>
              <w:rPr>
                <w:rFonts w:hint="eastAsia" w:ascii="宋体" w:hAnsi="宋体" w:eastAsia="宋体" w:cs="宋体"/>
                <w:spacing w:val="8"/>
                <w:sz w:val="21"/>
                <w:szCs w:val="21"/>
                <w:highlight w:val="none"/>
              </w:rPr>
              <w:t>类承诺可在本表中予以补充填写。</w:t>
            </w:r>
          </w:p>
        </w:tc>
      </w:tr>
    </w:tbl>
    <w:p w14:paraId="3A3619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A854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3BB681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B8717B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4812AA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5"/>
          <w:sz w:val="21"/>
          <w:szCs w:val="21"/>
          <w:highlight w:val="none"/>
          <w:u w:val="single" w:color="auto"/>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4"/>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5"/>
          <w:sz w:val="21"/>
          <w:szCs w:val="21"/>
          <w:highlight w:val="none"/>
          <w:u w:val="single" w:color="auto"/>
        </w:rPr>
        <w:t xml:space="preserve">           </w:t>
      </w:r>
    </w:p>
    <w:p w14:paraId="445D0A9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响应日期：</w:t>
      </w:r>
      <w:r>
        <w:rPr>
          <w:rFonts w:hint="eastAsia" w:ascii="宋体" w:hAnsi="宋体" w:eastAsia="宋体" w:cs="宋体"/>
          <w:sz w:val="21"/>
          <w:szCs w:val="21"/>
          <w:highlight w:val="none"/>
          <w:u w:val="single" w:color="auto"/>
        </w:rPr>
        <w:t xml:space="preserve">                               </w:t>
      </w:r>
    </w:p>
    <w:p w14:paraId="5DEA104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spacing w:val="-1"/>
          <w:sz w:val="21"/>
          <w:szCs w:val="21"/>
          <w:highlight w:val="none"/>
          <w14:textOutline w14:w="5103" w14:cap="sq" w14:cmpd="sng">
            <w14:solidFill>
              <w14:srgbClr w14:val="000000"/>
            </w14:solidFill>
            <w14:prstDash w14:val="solid"/>
            <w14:bevel/>
          </w14:textOutline>
        </w:rPr>
        <w:sectPr>
          <w:footerReference r:id="rId29" w:type="default"/>
          <w:pgSz w:w="11906" w:h="16839"/>
          <w:pgMar w:top="1440" w:right="1080" w:bottom="1440" w:left="1080" w:header="0" w:footer="720" w:gutter="0"/>
          <w:pgNumType w:fmt="decimal"/>
          <w:cols w:space="720" w:num="1"/>
        </w:sectPr>
      </w:pPr>
    </w:p>
    <w:p w14:paraId="696A399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2.已标价工程量清单（必须提供）；</w:t>
      </w:r>
    </w:p>
    <w:p w14:paraId="662809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供应商应按照本项目招标工程量清单的要求逐项填报</w:t>
      </w:r>
      <w:r>
        <w:rPr>
          <w:rFonts w:hint="eastAsia" w:ascii="宋体" w:hAnsi="宋体" w:eastAsia="宋体" w:cs="宋体"/>
          <w:spacing w:val="-3"/>
          <w:sz w:val="21"/>
          <w:szCs w:val="21"/>
          <w:highlight w:val="none"/>
        </w:rPr>
        <w:t>工程量清单。</w:t>
      </w:r>
    </w:p>
    <w:p w14:paraId="54C8CF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1535F1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AA4E93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3.拟投入本工程主要施工管理人员表（必须提供）；</w:t>
      </w:r>
    </w:p>
    <w:p w14:paraId="4CCBFC30">
      <w:pPr>
        <w:spacing w:line="500" w:lineRule="exact"/>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主要施工管理人员表</w:t>
      </w:r>
    </w:p>
    <w:p w14:paraId="5F3B3D0E">
      <w:pPr>
        <w:spacing w:line="360" w:lineRule="exac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工程名称：</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0C78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AA7C335">
            <w:pPr>
              <w:spacing w:line="3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4D57799">
            <w:pPr>
              <w:spacing w:line="3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D869655">
            <w:pPr>
              <w:spacing w:line="36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EB5D042">
            <w:pPr>
              <w:spacing w:line="360" w:lineRule="exact"/>
              <w:jc w:val="center"/>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A63F0FA">
            <w:pPr>
              <w:spacing w:line="360" w:lineRule="exact"/>
              <w:jc w:val="center"/>
              <w:rPr>
                <w:rFonts w:hint="eastAsia" w:ascii="宋体" w:hAnsi="宋体" w:eastAsia="宋体" w:cs="宋体"/>
                <w:color w:val="auto"/>
                <w:sz w:val="21"/>
                <w:szCs w:val="21"/>
                <w:highlight w:val="none"/>
                <w:shd w:val="clear" w:color="auto" w:fill="auto"/>
              </w:rPr>
            </w:pPr>
          </w:p>
        </w:tc>
      </w:tr>
      <w:tr w14:paraId="3C91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79398F5">
            <w:pPr>
              <w:spacing w:line="360" w:lineRule="exac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1.项目</w:t>
            </w:r>
            <w:r>
              <w:rPr>
                <w:rFonts w:hint="eastAsia" w:ascii="宋体" w:hAnsi="宋体" w:eastAsia="宋体" w:cs="宋体"/>
                <w:color w:val="auto"/>
                <w:sz w:val="21"/>
                <w:szCs w:val="21"/>
                <w:highlight w:val="none"/>
                <w:shd w:val="clear" w:color="auto" w:fill="auto"/>
                <w:lang w:val="en-US" w:eastAsia="zh-CN"/>
              </w:rPr>
              <w:t>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B17A733">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288F62E">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DEBD2BD">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C3DFA49">
            <w:pPr>
              <w:spacing w:line="360" w:lineRule="exact"/>
              <w:rPr>
                <w:rFonts w:hint="eastAsia" w:ascii="宋体" w:hAnsi="宋体" w:eastAsia="宋体" w:cs="宋体"/>
                <w:color w:val="auto"/>
                <w:sz w:val="21"/>
                <w:szCs w:val="21"/>
                <w:highlight w:val="none"/>
                <w:shd w:val="clear" w:color="auto" w:fill="auto"/>
              </w:rPr>
            </w:pPr>
          </w:p>
        </w:tc>
      </w:tr>
      <w:tr w14:paraId="5B6F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548924">
            <w:pPr>
              <w:spacing w:line="3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1FE91C">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89D9403">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6AACFDA">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90B49FB">
            <w:pPr>
              <w:spacing w:line="360" w:lineRule="exact"/>
              <w:rPr>
                <w:rFonts w:hint="eastAsia" w:ascii="宋体" w:hAnsi="宋体" w:eastAsia="宋体" w:cs="宋体"/>
                <w:color w:val="auto"/>
                <w:sz w:val="21"/>
                <w:szCs w:val="21"/>
                <w:highlight w:val="none"/>
                <w:shd w:val="clear" w:color="auto" w:fill="auto"/>
              </w:rPr>
            </w:pPr>
          </w:p>
        </w:tc>
      </w:tr>
      <w:tr w14:paraId="50AC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C1BCC1D">
            <w:pPr>
              <w:spacing w:line="3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CDE493A">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8AC6DBD">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1F4C7CB">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FDEAD3E">
            <w:pPr>
              <w:spacing w:line="360" w:lineRule="exact"/>
              <w:rPr>
                <w:rFonts w:hint="eastAsia" w:ascii="宋体" w:hAnsi="宋体" w:eastAsia="宋体" w:cs="宋体"/>
                <w:color w:val="auto"/>
                <w:sz w:val="21"/>
                <w:szCs w:val="21"/>
                <w:highlight w:val="none"/>
                <w:shd w:val="clear" w:color="auto" w:fill="auto"/>
              </w:rPr>
            </w:pPr>
          </w:p>
        </w:tc>
      </w:tr>
      <w:tr w14:paraId="12E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4282915">
            <w:pPr>
              <w:spacing w:line="3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BCF654">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39878B3">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1F8382A">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1A324B7">
            <w:pPr>
              <w:spacing w:line="360" w:lineRule="exact"/>
              <w:rPr>
                <w:rFonts w:hint="eastAsia" w:ascii="宋体" w:hAnsi="宋体" w:eastAsia="宋体" w:cs="宋体"/>
                <w:color w:val="auto"/>
                <w:sz w:val="21"/>
                <w:szCs w:val="21"/>
                <w:highlight w:val="none"/>
                <w:shd w:val="clear" w:color="auto" w:fill="auto"/>
              </w:rPr>
            </w:pPr>
          </w:p>
        </w:tc>
      </w:tr>
      <w:tr w14:paraId="5C80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0B8E741">
            <w:pPr>
              <w:spacing w:line="360" w:lineRule="exact"/>
              <w:rPr>
                <w:rFonts w:hint="eastAsia" w:ascii="宋体" w:hAnsi="宋体" w:eastAsia="宋体" w:cs="宋体"/>
                <w:color w:val="auto"/>
                <w:sz w:val="21"/>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64F9F94">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BC04D4B">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79C26A3">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A6566D">
            <w:pPr>
              <w:spacing w:line="360" w:lineRule="exact"/>
              <w:rPr>
                <w:rFonts w:hint="eastAsia" w:ascii="宋体" w:hAnsi="宋体" w:eastAsia="宋体" w:cs="宋体"/>
                <w:color w:val="auto"/>
                <w:sz w:val="21"/>
                <w:szCs w:val="21"/>
                <w:highlight w:val="none"/>
                <w:shd w:val="clear" w:color="auto" w:fill="auto"/>
              </w:rPr>
            </w:pPr>
          </w:p>
        </w:tc>
      </w:tr>
      <w:tr w14:paraId="7AB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33F0B08">
            <w:pPr>
              <w:spacing w:line="360" w:lineRule="exact"/>
              <w:rPr>
                <w:rFonts w:hint="eastAsia" w:ascii="宋体" w:hAnsi="宋体" w:eastAsia="宋体" w:cs="宋体"/>
                <w:color w:val="auto"/>
                <w:sz w:val="21"/>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ED71E51">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8C7E866">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58520E9">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42E78D8">
            <w:pPr>
              <w:spacing w:line="360" w:lineRule="exact"/>
              <w:rPr>
                <w:rFonts w:hint="eastAsia" w:ascii="宋体" w:hAnsi="宋体" w:eastAsia="宋体" w:cs="宋体"/>
                <w:color w:val="auto"/>
                <w:sz w:val="21"/>
                <w:szCs w:val="21"/>
                <w:highlight w:val="none"/>
                <w:shd w:val="clear" w:color="auto" w:fill="auto"/>
              </w:rPr>
            </w:pPr>
          </w:p>
        </w:tc>
      </w:tr>
      <w:tr w14:paraId="107A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251CA84">
            <w:pPr>
              <w:spacing w:line="360" w:lineRule="exact"/>
              <w:rPr>
                <w:rFonts w:hint="eastAsia" w:ascii="宋体" w:hAnsi="宋体" w:eastAsia="宋体" w:cs="宋体"/>
                <w:color w:val="auto"/>
                <w:sz w:val="21"/>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F03BF50">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5D08EAF">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7B043D">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A80526">
            <w:pPr>
              <w:spacing w:line="360" w:lineRule="exact"/>
              <w:rPr>
                <w:rFonts w:hint="eastAsia" w:ascii="宋体" w:hAnsi="宋体" w:eastAsia="宋体" w:cs="宋体"/>
                <w:color w:val="auto"/>
                <w:sz w:val="21"/>
                <w:szCs w:val="21"/>
                <w:highlight w:val="none"/>
                <w:shd w:val="clear" w:color="auto" w:fill="auto"/>
              </w:rPr>
            </w:pPr>
          </w:p>
        </w:tc>
      </w:tr>
      <w:tr w14:paraId="380B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393E792">
            <w:pPr>
              <w:spacing w:line="360" w:lineRule="exact"/>
              <w:rPr>
                <w:rFonts w:hint="eastAsia" w:ascii="宋体" w:hAnsi="宋体" w:eastAsia="宋体" w:cs="宋体"/>
                <w:color w:val="auto"/>
                <w:sz w:val="21"/>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78C3A6D">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4D30F3">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103711A">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82DA348">
            <w:pPr>
              <w:spacing w:line="360" w:lineRule="exact"/>
              <w:rPr>
                <w:rFonts w:hint="eastAsia" w:ascii="宋体" w:hAnsi="宋体" w:eastAsia="宋体" w:cs="宋体"/>
                <w:color w:val="auto"/>
                <w:sz w:val="21"/>
                <w:szCs w:val="21"/>
                <w:highlight w:val="none"/>
                <w:shd w:val="clear" w:color="auto" w:fill="auto"/>
              </w:rPr>
            </w:pPr>
          </w:p>
        </w:tc>
      </w:tr>
      <w:tr w14:paraId="672C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A3F2981">
            <w:pPr>
              <w:spacing w:line="360" w:lineRule="exact"/>
              <w:rPr>
                <w:rFonts w:hint="eastAsia" w:ascii="宋体" w:hAnsi="宋体" w:eastAsia="宋体" w:cs="宋体"/>
                <w:color w:val="auto"/>
                <w:sz w:val="21"/>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83BEC44">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BCE5B8B">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5E7CC1">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B0C1EE5">
            <w:pPr>
              <w:spacing w:line="360" w:lineRule="exact"/>
              <w:rPr>
                <w:rFonts w:hint="eastAsia" w:ascii="宋体" w:hAnsi="宋体" w:eastAsia="宋体" w:cs="宋体"/>
                <w:color w:val="auto"/>
                <w:sz w:val="21"/>
                <w:szCs w:val="21"/>
                <w:highlight w:val="none"/>
                <w:shd w:val="clear" w:color="auto" w:fill="auto"/>
              </w:rPr>
            </w:pPr>
          </w:p>
        </w:tc>
      </w:tr>
      <w:tr w14:paraId="3E64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395E97C">
            <w:pPr>
              <w:spacing w:line="360" w:lineRule="exact"/>
              <w:rPr>
                <w:rFonts w:hint="eastAsia" w:ascii="宋体" w:hAnsi="宋体" w:eastAsia="宋体" w:cs="宋体"/>
                <w:color w:val="auto"/>
                <w:sz w:val="21"/>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5E961F4">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544A9F7">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8E8005A">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BA03302">
            <w:pPr>
              <w:spacing w:line="360" w:lineRule="exact"/>
              <w:rPr>
                <w:rFonts w:hint="eastAsia" w:ascii="宋体" w:hAnsi="宋体" w:eastAsia="宋体" w:cs="宋体"/>
                <w:color w:val="auto"/>
                <w:sz w:val="21"/>
                <w:szCs w:val="21"/>
                <w:highlight w:val="none"/>
                <w:shd w:val="clear" w:color="auto" w:fill="auto"/>
              </w:rPr>
            </w:pPr>
          </w:p>
        </w:tc>
      </w:tr>
      <w:tr w14:paraId="17B5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E9F8446">
            <w:pPr>
              <w:spacing w:line="360" w:lineRule="exact"/>
              <w:rPr>
                <w:rFonts w:hint="eastAsia" w:ascii="宋体" w:hAnsi="宋体" w:eastAsia="宋体" w:cs="宋体"/>
                <w:color w:val="auto"/>
                <w:sz w:val="21"/>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AA77C7C">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FB2A2D4">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17E5F9F">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0DA6273">
            <w:pPr>
              <w:spacing w:line="360" w:lineRule="exact"/>
              <w:rPr>
                <w:rFonts w:hint="eastAsia" w:ascii="宋体" w:hAnsi="宋体" w:eastAsia="宋体" w:cs="宋体"/>
                <w:color w:val="auto"/>
                <w:sz w:val="21"/>
                <w:szCs w:val="21"/>
                <w:highlight w:val="none"/>
                <w:shd w:val="clear" w:color="auto" w:fill="auto"/>
              </w:rPr>
            </w:pPr>
          </w:p>
        </w:tc>
      </w:tr>
      <w:tr w14:paraId="581F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5B49A48">
            <w:pPr>
              <w:spacing w:line="36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FB55378">
            <w:pPr>
              <w:spacing w:line="360" w:lineRule="exact"/>
              <w:rPr>
                <w:rFonts w:hint="eastAsia" w:ascii="宋体" w:hAnsi="宋体" w:eastAsia="宋体" w:cs="宋体"/>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09A6671">
            <w:pPr>
              <w:spacing w:line="360" w:lineRule="exact"/>
              <w:rPr>
                <w:rFonts w:hint="eastAsia" w:ascii="宋体" w:hAnsi="宋体" w:eastAsia="宋体" w:cs="宋体"/>
                <w:color w:val="auto"/>
                <w:sz w:val="21"/>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E206EA">
            <w:pPr>
              <w:spacing w:line="360" w:lineRule="exact"/>
              <w:rPr>
                <w:rFonts w:hint="eastAsia" w:ascii="宋体" w:hAnsi="宋体" w:eastAsia="宋体" w:cs="宋体"/>
                <w:color w:val="auto"/>
                <w:sz w:val="21"/>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ECF4180">
            <w:pPr>
              <w:spacing w:line="360" w:lineRule="exact"/>
              <w:rPr>
                <w:rFonts w:hint="eastAsia" w:ascii="宋体" w:hAnsi="宋体" w:eastAsia="宋体" w:cs="宋体"/>
                <w:color w:val="auto"/>
                <w:sz w:val="21"/>
                <w:szCs w:val="21"/>
                <w:highlight w:val="none"/>
                <w:shd w:val="clear" w:color="auto" w:fill="auto"/>
              </w:rPr>
            </w:pPr>
          </w:p>
        </w:tc>
      </w:tr>
    </w:tbl>
    <w:p w14:paraId="2F1C69C0">
      <w:pPr>
        <w:wordWrap w:val="0"/>
        <w:spacing w:line="400" w:lineRule="exact"/>
        <w:rPr>
          <w:rFonts w:hint="eastAsia" w:ascii="宋体" w:hAnsi="宋体" w:eastAsia="宋体" w:cs="宋体"/>
          <w:color w:val="auto"/>
          <w:sz w:val="21"/>
          <w:szCs w:val="21"/>
          <w:highlight w:val="none"/>
          <w:shd w:val="clear" w:color="auto" w:fill="auto"/>
        </w:rPr>
      </w:pPr>
    </w:p>
    <w:p w14:paraId="718DC9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sz w:val="21"/>
          <w:szCs w:val="21"/>
          <w:highlight w:val="none"/>
        </w:rPr>
      </w:pPr>
      <w:r>
        <w:rPr>
          <w:rFonts w:hint="eastAsia" w:ascii="宋体" w:hAnsi="宋体" w:eastAsia="宋体" w:cs="宋体"/>
          <w:b/>
          <w:bCs/>
          <w:color w:val="auto"/>
          <w:sz w:val="21"/>
          <w:szCs w:val="21"/>
          <w:highlight w:val="none"/>
          <w:shd w:val="clear" w:color="auto" w:fill="auto"/>
          <w:lang w:val="en-US" w:eastAsia="zh-CN"/>
        </w:rPr>
        <w:t>注：</w:t>
      </w:r>
      <w:r>
        <w:rPr>
          <w:rFonts w:hint="eastAsia" w:ascii="宋体" w:hAnsi="宋体" w:eastAsia="宋体" w:cs="宋体"/>
          <w:color w:val="auto"/>
          <w:sz w:val="21"/>
          <w:szCs w:val="21"/>
          <w:highlight w:val="none"/>
          <w:shd w:val="clear" w:color="auto" w:fill="auto"/>
          <w:lang w:val="en-US" w:eastAsia="en-US"/>
        </w:rPr>
        <w:t>附项目经理的注册建造师注册证书复印件、安全生产考核合格证书复印件（B类）（注：首次取得 B 证的，发证当年不需提供）、身份证复印件；技术负责人的身份证复印件、职称证复印件；安全员的安全生产考核合格证书复印件（C 类）、岗位证书复印件及身份证复印件；施工员、质检员的身份证复印件、岗位证书复印件；并附由县级以上（含县级）社会养老保险经办机构出具的</w:t>
      </w:r>
      <w:r>
        <w:rPr>
          <w:rFonts w:hint="eastAsia" w:ascii="宋体" w:hAnsi="宋体" w:eastAsia="宋体" w:cs="宋体"/>
          <w:color w:val="auto"/>
          <w:sz w:val="21"/>
          <w:szCs w:val="21"/>
          <w:highlight w:val="none"/>
          <w:shd w:val="clear" w:color="auto" w:fill="auto"/>
          <w:lang w:val="en-US" w:eastAsia="zh-CN"/>
        </w:rPr>
        <w:t>供应商</w:t>
      </w:r>
      <w:r>
        <w:rPr>
          <w:rFonts w:hint="eastAsia" w:ascii="宋体" w:hAnsi="宋体" w:eastAsia="宋体" w:cs="宋体"/>
          <w:color w:val="auto"/>
          <w:sz w:val="21"/>
          <w:szCs w:val="21"/>
          <w:highlight w:val="none"/>
          <w:shd w:val="clear" w:color="auto" w:fill="auto"/>
          <w:lang w:val="en-US" w:eastAsia="en-US"/>
        </w:rPr>
        <w:t>为项目经理、技术负责人、安全员、施工员、质检员交纳的响应文件递交截止时间前半年内连续三个月社保证明复印件（若为近期新聘员工的，以提供劳动合同证明材料为准）</w:t>
      </w:r>
      <w:r>
        <w:rPr>
          <w:rFonts w:hint="eastAsia" w:ascii="宋体" w:hAnsi="宋体" w:eastAsia="宋体" w:cs="宋体"/>
          <w:b/>
          <w:bCs/>
          <w:color w:val="auto"/>
          <w:sz w:val="21"/>
          <w:szCs w:val="21"/>
          <w:highlight w:val="none"/>
          <w:shd w:val="clear" w:color="auto" w:fill="auto"/>
          <w:lang w:val="en-US" w:eastAsia="zh-CN"/>
        </w:rPr>
        <w:t>。</w:t>
      </w:r>
    </w:p>
    <w:p w14:paraId="5FC023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CC3F0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0FEB48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28E340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4D0867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33EF22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pgSz w:w="11906" w:h="16839"/>
          <w:pgMar w:top="1440" w:right="1080" w:bottom="1440" w:left="1080" w:header="0" w:footer="720" w:gutter="0"/>
          <w:pgNumType w:fmt="decimal"/>
          <w:cols w:space="720" w:num="1"/>
        </w:sectPr>
      </w:pPr>
    </w:p>
    <w:p w14:paraId="260A368D">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napToGrid w:val="0"/>
          <w:color w:val="000000"/>
          <w:spacing w:val="11"/>
          <w:kern w:val="0"/>
          <w:sz w:val="21"/>
          <w:szCs w:val="21"/>
          <w:highlight w:val="none"/>
          <w:lang w:val="en-US" w:eastAsia="en-US" w:bidi="ar-SA"/>
        </w:rPr>
      </w:pPr>
      <w:r>
        <w:rPr>
          <w:rFonts w:hint="eastAsia" w:ascii="宋体" w:hAnsi="宋体" w:eastAsia="宋体" w:cs="宋体"/>
          <w:b/>
          <w:bCs/>
          <w:snapToGrid w:val="0"/>
          <w:color w:val="000000"/>
          <w:spacing w:val="11"/>
          <w:kern w:val="0"/>
          <w:sz w:val="21"/>
          <w:szCs w:val="21"/>
          <w:highlight w:val="none"/>
          <w:lang w:val="en-US" w:eastAsia="en-US" w:bidi="ar-SA"/>
        </w:rPr>
        <w:t>4</w:t>
      </w:r>
      <w:r>
        <w:rPr>
          <w:rFonts w:hint="eastAsia" w:ascii="宋体" w:hAnsi="宋体" w:eastAsia="宋体" w:cs="宋体"/>
          <w:b/>
          <w:bCs/>
          <w:snapToGrid w:val="0"/>
          <w:color w:val="000000"/>
          <w:spacing w:val="11"/>
          <w:kern w:val="0"/>
          <w:sz w:val="21"/>
          <w:szCs w:val="21"/>
          <w:highlight w:val="none"/>
          <w:lang w:val="en-US" w:eastAsia="zh-CN" w:bidi="ar-SA"/>
        </w:rPr>
        <w:t>.</w:t>
      </w:r>
      <w:r>
        <w:rPr>
          <w:rFonts w:hint="eastAsia" w:ascii="宋体" w:hAnsi="宋体" w:eastAsia="宋体" w:cs="宋体"/>
          <w:b/>
          <w:bCs/>
          <w:snapToGrid w:val="0"/>
          <w:color w:val="000000"/>
          <w:spacing w:val="11"/>
          <w:kern w:val="0"/>
          <w:sz w:val="21"/>
          <w:szCs w:val="21"/>
          <w:highlight w:val="none"/>
          <w:lang w:val="en-US" w:eastAsia="en-US" w:bidi="ar-SA"/>
        </w:rPr>
        <w:t>施工组织设计方案（必须提供）；</w:t>
      </w:r>
    </w:p>
    <w:p w14:paraId="7FBDFDCF">
      <w:pPr>
        <w:pStyle w:val="9"/>
        <w:rPr>
          <w:rFonts w:hint="eastAsia" w:ascii="宋体" w:hAnsi="宋体" w:eastAsia="宋体" w:cs="宋体"/>
          <w:b/>
          <w:bCs/>
          <w:snapToGrid w:val="0"/>
          <w:color w:val="000000"/>
          <w:spacing w:val="11"/>
          <w:kern w:val="0"/>
          <w:sz w:val="21"/>
          <w:szCs w:val="21"/>
          <w:highlight w:val="none"/>
          <w:lang w:val="en-US" w:eastAsia="en-US" w:bidi="ar-SA"/>
        </w:rPr>
      </w:pPr>
    </w:p>
    <w:p w14:paraId="0324F8CB">
      <w:pPr>
        <w:pStyle w:val="9"/>
        <w:rPr>
          <w:rFonts w:hint="eastAsia" w:ascii="宋体" w:hAnsi="宋体" w:eastAsia="宋体" w:cs="宋体"/>
          <w:b/>
          <w:bCs/>
          <w:snapToGrid w:val="0"/>
          <w:color w:val="000000"/>
          <w:spacing w:val="11"/>
          <w:kern w:val="0"/>
          <w:sz w:val="21"/>
          <w:szCs w:val="21"/>
          <w:highlight w:val="none"/>
          <w:lang w:val="en-US" w:eastAsia="en-US" w:bidi="ar-SA"/>
        </w:rPr>
      </w:pPr>
    </w:p>
    <w:p w14:paraId="5C61FE63">
      <w:pPr>
        <w:wordWrap w:val="0"/>
        <w:snapToGrid w:val="0"/>
        <w:spacing w:line="400" w:lineRule="exact"/>
        <w:ind w:left="420" w:leftChars="200" w:firstLine="337" w:firstLineChars="160"/>
        <w:jc w:val="center"/>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施工组织设计方案（格式）</w:t>
      </w:r>
    </w:p>
    <w:p w14:paraId="35A7DCA0">
      <w:pPr>
        <w:pStyle w:val="9"/>
        <w:rPr>
          <w:rFonts w:hint="eastAsia" w:ascii="宋体" w:hAnsi="宋体" w:eastAsia="宋体" w:cs="宋体"/>
          <w:b/>
          <w:bCs/>
          <w:snapToGrid w:val="0"/>
          <w:color w:val="000000"/>
          <w:spacing w:val="11"/>
          <w:kern w:val="0"/>
          <w:sz w:val="21"/>
          <w:szCs w:val="21"/>
          <w:highlight w:val="none"/>
          <w:lang w:val="en-US" w:eastAsia="en-US" w:bidi="ar-SA"/>
        </w:rPr>
      </w:pPr>
    </w:p>
    <w:p w14:paraId="7781CC66">
      <w:pPr>
        <w:pStyle w:val="9"/>
        <w:rPr>
          <w:rFonts w:hint="eastAsia" w:ascii="宋体" w:hAnsi="宋体" w:eastAsia="宋体" w:cs="宋体"/>
          <w:b/>
          <w:bCs/>
          <w:snapToGrid w:val="0"/>
          <w:color w:val="000000"/>
          <w:spacing w:val="11"/>
          <w:kern w:val="0"/>
          <w:sz w:val="21"/>
          <w:szCs w:val="21"/>
          <w:highlight w:val="none"/>
          <w:lang w:val="en-US" w:eastAsia="en-US" w:bidi="ar-SA"/>
        </w:rPr>
      </w:pPr>
    </w:p>
    <w:p w14:paraId="1DD55750">
      <w:pPr>
        <w:pStyle w:val="9"/>
        <w:rPr>
          <w:rFonts w:hint="eastAsia" w:ascii="宋体" w:hAnsi="宋体" w:eastAsia="宋体" w:cs="宋体"/>
          <w:b/>
          <w:bCs/>
          <w:snapToGrid w:val="0"/>
          <w:color w:val="000000"/>
          <w:spacing w:val="11"/>
          <w:kern w:val="0"/>
          <w:sz w:val="21"/>
          <w:szCs w:val="21"/>
          <w:highlight w:val="none"/>
          <w:lang w:val="en-US" w:eastAsia="en-US" w:bidi="ar-SA"/>
        </w:rPr>
      </w:pPr>
    </w:p>
    <w:p w14:paraId="7CA94C06">
      <w:pPr>
        <w:pStyle w:val="9"/>
        <w:jc w:val="center"/>
        <w:rPr>
          <w:rFonts w:hint="eastAsia" w:ascii="宋体" w:hAnsi="宋体" w:eastAsia="宋体" w:cs="宋体"/>
          <w:b/>
          <w:bCs/>
          <w:snapToGrid w:val="0"/>
          <w:color w:val="000000"/>
          <w:spacing w:val="11"/>
          <w:kern w:val="0"/>
          <w:sz w:val="21"/>
          <w:szCs w:val="21"/>
          <w:highlight w:val="none"/>
          <w:lang w:val="en-US" w:eastAsia="en-US" w:bidi="ar-SA"/>
        </w:rPr>
      </w:pPr>
      <w:r>
        <w:rPr>
          <w:rFonts w:hint="eastAsia" w:ascii="宋体" w:hAnsi="宋体" w:eastAsia="宋体" w:cs="宋体"/>
          <w:b/>
          <w:bCs/>
          <w:snapToGrid w:val="0"/>
          <w:color w:val="000000"/>
          <w:spacing w:val="11"/>
          <w:kern w:val="0"/>
          <w:sz w:val="21"/>
          <w:szCs w:val="21"/>
          <w:highlight w:val="none"/>
          <w:lang w:val="en-US" w:eastAsia="en-US" w:bidi="ar-SA"/>
        </w:rPr>
        <w:t>（根据工程量清单、评分办法及工程情况自行编制，格式自拟）</w:t>
      </w:r>
    </w:p>
    <w:p w14:paraId="27D6F9AA">
      <w:pPr>
        <w:pStyle w:val="9"/>
        <w:jc w:val="center"/>
        <w:rPr>
          <w:rFonts w:hint="eastAsia" w:ascii="宋体" w:hAnsi="宋体" w:eastAsia="宋体" w:cs="宋体"/>
          <w:b/>
          <w:bCs/>
          <w:snapToGrid w:val="0"/>
          <w:color w:val="000000"/>
          <w:spacing w:val="11"/>
          <w:kern w:val="0"/>
          <w:sz w:val="21"/>
          <w:szCs w:val="21"/>
          <w:highlight w:val="none"/>
          <w:lang w:val="en-US" w:eastAsia="en-US" w:bidi="ar-SA"/>
        </w:rPr>
      </w:pPr>
    </w:p>
    <w:p w14:paraId="3F36149F">
      <w:pPr>
        <w:pStyle w:val="9"/>
        <w:jc w:val="center"/>
        <w:rPr>
          <w:rFonts w:hint="eastAsia" w:ascii="宋体" w:hAnsi="宋体" w:eastAsia="宋体" w:cs="宋体"/>
          <w:b/>
          <w:bCs/>
          <w:snapToGrid w:val="0"/>
          <w:color w:val="000000"/>
          <w:spacing w:val="11"/>
          <w:kern w:val="0"/>
          <w:sz w:val="21"/>
          <w:szCs w:val="21"/>
          <w:highlight w:val="none"/>
          <w:lang w:val="en-US" w:eastAsia="en-US" w:bidi="ar-SA"/>
        </w:rPr>
      </w:pPr>
    </w:p>
    <w:p w14:paraId="539BE5FC">
      <w:pPr>
        <w:pStyle w:val="9"/>
        <w:jc w:val="center"/>
        <w:rPr>
          <w:rFonts w:hint="eastAsia" w:ascii="宋体" w:hAnsi="宋体" w:eastAsia="宋体" w:cs="宋体"/>
          <w:b/>
          <w:bCs/>
          <w:snapToGrid w:val="0"/>
          <w:color w:val="000000"/>
          <w:spacing w:val="11"/>
          <w:kern w:val="0"/>
          <w:sz w:val="21"/>
          <w:szCs w:val="21"/>
          <w:highlight w:val="none"/>
          <w:lang w:val="en-US" w:eastAsia="en-US" w:bidi="ar-SA"/>
        </w:rPr>
      </w:pPr>
    </w:p>
    <w:p w14:paraId="30A4951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687C166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2208CFD6">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69E45B17">
      <w:pPr>
        <w:pStyle w:val="9"/>
        <w:jc w:val="center"/>
        <w:rPr>
          <w:rFonts w:hint="eastAsia" w:ascii="宋体" w:hAnsi="宋体" w:eastAsia="宋体" w:cs="宋体"/>
          <w:b/>
          <w:bCs/>
          <w:snapToGrid w:val="0"/>
          <w:color w:val="000000"/>
          <w:spacing w:val="11"/>
          <w:kern w:val="0"/>
          <w:sz w:val="21"/>
          <w:szCs w:val="21"/>
          <w:highlight w:val="none"/>
          <w:lang w:val="en-US" w:eastAsia="en-US" w:bidi="ar-SA"/>
        </w:rPr>
      </w:pPr>
    </w:p>
    <w:p w14:paraId="79156952">
      <w:pPr>
        <w:pStyle w:val="9"/>
        <w:jc w:val="both"/>
        <w:rPr>
          <w:rFonts w:hint="eastAsia" w:ascii="宋体" w:hAnsi="宋体" w:eastAsia="宋体" w:cs="宋体"/>
          <w:b/>
          <w:bCs/>
          <w:snapToGrid w:val="0"/>
          <w:color w:val="000000"/>
          <w:spacing w:val="11"/>
          <w:kern w:val="0"/>
          <w:sz w:val="21"/>
          <w:szCs w:val="21"/>
          <w:highlight w:val="none"/>
          <w:lang w:val="en-US" w:eastAsia="en-US" w:bidi="ar-SA"/>
        </w:rPr>
      </w:pPr>
    </w:p>
    <w:p w14:paraId="15826232">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53B3AC37">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0653C6A0">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683F7507">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406AD087">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2C18C026">
      <w:pPr>
        <w:pStyle w:val="9"/>
        <w:jc w:val="left"/>
        <w:rPr>
          <w:rFonts w:hint="eastAsia" w:ascii="宋体" w:hAnsi="宋体" w:eastAsia="宋体" w:cs="宋体"/>
          <w:b/>
          <w:bCs/>
          <w:snapToGrid w:val="0"/>
          <w:color w:val="000000"/>
          <w:spacing w:val="11"/>
          <w:kern w:val="0"/>
          <w:sz w:val="21"/>
          <w:szCs w:val="21"/>
          <w:highlight w:val="none"/>
          <w:lang w:val="en-US" w:eastAsia="en-US" w:bidi="ar-SA"/>
        </w:rPr>
      </w:pPr>
      <w:r>
        <w:rPr>
          <w:rFonts w:hint="eastAsia" w:ascii="宋体" w:hAnsi="宋体" w:eastAsia="宋体" w:cs="宋体"/>
          <w:b/>
          <w:bCs/>
          <w:snapToGrid w:val="0"/>
          <w:color w:val="000000"/>
          <w:spacing w:val="11"/>
          <w:kern w:val="0"/>
          <w:sz w:val="21"/>
          <w:szCs w:val="21"/>
          <w:highlight w:val="none"/>
          <w:lang w:val="en-US" w:eastAsia="zh-CN" w:bidi="ar-SA"/>
        </w:rPr>
        <w:t>5.</w:t>
      </w:r>
      <w:r>
        <w:rPr>
          <w:rFonts w:hint="eastAsia" w:ascii="宋体" w:hAnsi="宋体" w:eastAsia="宋体" w:cs="宋体"/>
          <w:b/>
          <w:bCs/>
          <w:snapToGrid w:val="0"/>
          <w:color w:val="000000"/>
          <w:spacing w:val="11"/>
          <w:kern w:val="0"/>
          <w:sz w:val="21"/>
          <w:szCs w:val="21"/>
          <w:highlight w:val="none"/>
          <w:lang w:val="en-US" w:eastAsia="en-US" w:bidi="ar-SA"/>
        </w:rPr>
        <w:t>工程完工服务承诺书（必须提供）；</w:t>
      </w:r>
    </w:p>
    <w:p w14:paraId="48610D5A">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13558C70">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7CFD43E1">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4A6F4577">
      <w:pPr>
        <w:wordWrap w:val="0"/>
        <w:spacing w:line="360" w:lineRule="auto"/>
        <w:ind w:left="420" w:leftChars="200" w:firstLine="337" w:firstLineChars="16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工程完工服务承诺书（格式）</w:t>
      </w:r>
    </w:p>
    <w:p w14:paraId="657DD4DC">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0E77536E">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3E6C2346">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4223952B">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168A1EA5">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65BB8E40">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36EDB07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569D0E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04EFAA5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4553F808">
      <w:pPr>
        <w:pStyle w:val="9"/>
        <w:jc w:val="left"/>
        <w:rPr>
          <w:rFonts w:hint="eastAsia" w:ascii="宋体" w:hAnsi="宋体" w:eastAsia="宋体" w:cs="宋体"/>
          <w:b/>
          <w:bCs/>
          <w:snapToGrid w:val="0"/>
          <w:color w:val="000000"/>
          <w:spacing w:val="11"/>
          <w:kern w:val="0"/>
          <w:sz w:val="21"/>
          <w:szCs w:val="21"/>
          <w:highlight w:val="none"/>
          <w:lang w:val="en-US" w:eastAsia="en-US" w:bidi="ar-SA"/>
        </w:rPr>
        <w:sectPr>
          <w:footerReference r:id="rId30" w:type="default"/>
          <w:pgSz w:w="11906" w:h="16839"/>
          <w:pgMar w:top="1440" w:right="1080" w:bottom="1440" w:left="1080" w:header="0" w:footer="720" w:gutter="0"/>
          <w:pgNumType w:fmt="decimal"/>
          <w:cols w:space="720" w:num="1"/>
        </w:sectPr>
      </w:pPr>
    </w:p>
    <w:p w14:paraId="0443D7D3">
      <w:pPr>
        <w:pStyle w:val="9"/>
        <w:jc w:val="left"/>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6.工程渣土清运承诺书（必须提供）；</w:t>
      </w:r>
    </w:p>
    <w:p w14:paraId="3264D200">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1DC60922">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6B3B253C">
      <w:pPr>
        <w:pStyle w:val="9"/>
        <w:jc w:val="left"/>
        <w:rPr>
          <w:rFonts w:hint="eastAsia" w:ascii="宋体" w:hAnsi="宋体" w:eastAsia="宋体" w:cs="宋体"/>
          <w:b/>
          <w:bCs/>
          <w:snapToGrid w:val="0"/>
          <w:color w:val="000000"/>
          <w:spacing w:val="11"/>
          <w:kern w:val="0"/>
          <w:sz w:val="21"/>
          <w:szCs w:val="21"/>
          <w:highlight w:val="none"/>
          <w:lang w:val="en-US" w:eastAsia="zh-CN" w:bidi="ar-SA"/>
        </w:rPr>
      </w:pPr>
    </w:p>
    <w:p w14:paraId="54FAE03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按照桂林市建设工程招标站市建招字[2011]02号的规定承诺</w:t>
      </w:r>
    </w:p>
    <w:p w14:paraId="4937CC8C">
      <w:pPr>
        <w:widowControl/>
        <w:spacing w:line="360" w:lineRule="auto"/>
        <w:jc w:val="center"/>
        <w:rPr>
          <w:rFonts w:hint="eastAsia" w:ascii="宋体" w:hAnsi="宋体" w:eastAsia="宋体" w:cs="宋体"/>
          <w:kern w:val="0"/>
          <w:sz w:val="21"/>
          <w:szCs w:val="21"/>
          <w:highlight w:val="none"/>
        </w:rPr>
      </w:pPr>
    </w:p>
    <w:p w14:paraId="6626D06D">
      <w:pPr>
        <w:widowControl/>
        <w:spacing w:line="360" w:lineRule="auto"/>
        <w:jc w:val="center"/>
        <w:rPr>
          <w:rFonts w:hint="eastAsia" w:ascii="宋体" w:hAnsi="宋体" w:eastAsia="宋体" w:cs="宋体"/>
          <w:kern w:val="0"/>
          <w:sz w:val="21"/>
          <w:szCs w:val="21"/>
          <w:highlight w:val="none"/>
        </w:rPr>
      </w:pPr>
    </w:p>
    <w:p w14:paraId="41D75E1C">
      <w:pPr>
        <w:widowControl/>
        <w:spacing w:line="360" w:lineRule="auto"/>
        <w:jc w:val="center"/>
        <w:rPr>
          <w:rFonts w:hint="eastAsia" w:ascii="宋体" w:hAnsi="宋体" w:eastAsia="宋体" w:cs="宋体"/>
          <w:kern w:val="0"/>
          <w:sz w:val="21"/>
          <w:szCs w:val="21"/>
          <w:highlight w:val="none"/>
        </w:rPr>
      </w:pPr>
    </w:p>
    <w:p w14:paraId="5CD27F9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49AB766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7CCDB64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36A1F31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3D524B3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0B53ED2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542EF2E2">
      <w:pPr>
        <w:wordWrap w:val="0"/>
        <w:jc w:val="left"/>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7.农民工工资保障金交纳与使用承诺书（必须提供）。</w:t>
      </w:r>
    </w:p>
    <w:p w14:paraId="41FD9215">
      <w:pPr>
        <w:wordWrap w:val="0"/>
        <w:spacing w:line="420" w:lineRule="exact"/>
        <w:ind w:left="420" w:leftChars="200" w:firstLine="337" w:firstLineChars="160"/>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农民工工资保证金交纳与使用承诺书（格式）</w:t>
      </w:r>
    </w:p>
    <w:p w14:paraId="3EB10C0D">
      <w:pPr>
        <w:wordWrap w:val="0"/>
        <w:spacing w:line="420" w:lineRule="exact"/>
        <w:ind w:left="420" w:leftChars="200" w:firstLine="336" w:firstLineChars="160"/>
        <w:rPr>
          <w:rFonts w:hint="eastAsia" w:ascii="宋体" w:hAnsi="宋体" w:eastAsia="宋体" w:cs="宋体"/>
          <w:kern w:val="0"/>
          <w:sz w:val="21"/>
          <w:szCs w:val="21"/>
          <w:highlight w:val="none"/>
        </w:rPr>
      </w:pPr>
    </w:p>
    <w:p w14:paraId="72A830C3">
      <w:pPr>
        <w:wordWrap w:val="0"/>
        <w:spacing w:line="420" w:lineRule="exact"/>
        <w:rPr>
          <w:rFonts w:hint="eastAsia" w:ascii="宋体" w:hAnsi="宋体" w:eastAsia="宋体" w:cs="宋体"/>
          <w:b/>
          <w:kern w:val="0"/>
          <w:sz w:val="21"/>
          <w:szCs w:val="21"/>
          <w:highlight w:val="none"/>
          <w:u w:val="single"/>
          <w:lang w:eastAsia="zh-CN"/>
        </w:rPr>
      </w:pPr>
      <w:r>
        <w:rPr>
          <w:rFonts w:hint="eastAsia" w:ascii="宋体" w:hAnsi="宋体" w:eastAsia="宋体" w:cs="宋体"/>
          <w:kern w:val="0"/>
          <w:sz w:val="21"/>
          <w:szCs w:val="21"/>
          <w:highlight w:val="none"/>
        </w:rPr>
        <w:t>致：</w:t>
      </w:r>
      <w:r>
        <w:rPr>
          <w:rFonts w:hint="eastAsia" w:ascii="宋体" w:hAnsi="宋体" w:eastAsia="宋体" w:cs="宋体"/>
          <w:sz w:val="21"/>
          <w:szCs w:val="21"/>
          <w:highlight w:val="none"/>
          <w:u w:val="single"/>
          <w:lang w:eastAsia="zh-CN"/>
        </w:rPr>
        <w:t xml:space="preserve"> 时代建盛工程管理有限公司</w:t>
      </w:r>
    </w:p>
    <w:p w14:paraId="200A71DB">
      <w:pPr>
        <w:wordWrap w:val="0"/>
        <w:spacing w:line="42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我方在此承诺：</w:t>
      </w:r>
    </w:p>
    <w:p w14:paraId="7F2B26DD">
      <w:pPr>
        <w:wordWrap w:val="0"/>
        <w:spacing w:line="420" w:lineRule="exact"/>
        <w:ind w:firstLine="525" w:firstLineChars="2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1.我方在本项目</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（项目名称及编号）响应文件递交截止之日前所承建工程中，无拖欠或克扣农民工工资的行为。</w:t>
      </w:r>
    </w:p>
    <w:p w14:paraId="4E6AD309">
      <w:pPr>
        <w:wordWrap w:val="0"/>
        <w:spacing w:line="420" w:lineRule="exact"/>
        <w:ind w:firstLine="495"/>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 我方参与磋商的</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项目，一旦成交，我方保证在签订施工合同后，及时并足额将农民工工资保证金足额存入指定的账户，作为本项目农民工工资保证金。</w:t>
      </w:r>
    </w:p>
    <w:p w14:paraId="1C31C8C5">
      <w:pPr>
        <w:wordWrap w:val="0"/>
        <w:spacing w:line="420" w:lineRule="exact"/>
        <w:ind w:firstLine="495"/>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 如我方在承包的</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项目中出现拖欠农民工和工人工资情况的，由相关部门从其农民工工资保证金中先予划支。</w:t>
      </w:r>
    </w:p>
    <w:p w14:paraId="63B6446D">
      <w:pPr>
        <w:wordWrap w:val="0"/>
        <w:ind w:left="420" w:left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 如我方不按时、足额存入农民工工资保证金，采购人有权取消我方承包资格。</w:t>
      </w:r>
    </w:p>
    <w:p w14:paraId="4DFDBCF7">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6E5B58E4">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6C2B555A">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2A48EE60">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77CBC04D">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22FDAA52">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12D01849">
      <w:pPr>
        <w:pStyle w:val="9"/>
        <w:jc w:val="left"/>
        <w:rPr>
          <w:rFonts w:hint="eastAsia" w:ascii="宋体" w:hAnsi="宋体" w:eastAsia="宋体" w:cs="宋体"/>
          <w:b/>
          <w:bCs/>
          <w:snapToGrid w:val="0"/>
          <w:color w:val="000000"/>
          <w:spacing w:val="11"/>
          <w:kern w:val="0"/>
          <w:sz w:val="21"/>
          <w:szCs w:val="21"/>
          <w:highlight w:val="none"/>
          <w:lang w:val="en-US" w:eastAsia="en-US" w:bidi="ar-SA"/>
        </w:rPr>
      </w:pPr>
    </w:p>
    <w:p w14:paraId="2DC84AE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76C94E6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134795D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020751D7">
      <w:pPr>
        <w:pStyle w:val="9"/>
        <w:jc w:val="left"/>
        <w:rPr>
          <w:rFonts w:hint="eastAsia" w:ascii="宋体" w:hAnsi="宋体" w:eastAsia="宋体" w:cs="宋体"/>
          <w:b/>
          <w:bCs/>
          <w:snapToGrid w:val="0"/>
          <w:color w:val="000000"/>
          <w:spacing w:val="11"/>
          <w:kern w:val="0"/>
          <w:sz w:val="21"/>
          <w:szCs w:val="21"/>
          <w:highlight w:val="none"/>
          <w:lang w:val="en-US" w:eastAsia="en-US" w:bidi="ar-SA"/>
        </w:rPr>
        <w:sectPr>
          <w:pgSz w:w="11906" w:h="16839"/>
          <w:pgMar w:top="1440" w:right="1080" w:bottom="1440" w:left="1080" w:header="0" w:footer="720" w:gutter="0"/>
          <w:pgNumType w:fmt="decimal"/>
          <w:cols w:space="720" w:num="1"/>
        </w:sectPr>
      </w:pPr>
    </w:p>
    <w:p w14:paraId="62DD3570">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napToGrid w:val="0"/>
          <w:color w:val="000000"/>
          <w:spacing w:val="-2"/>
          <w:kern w:val="0"/>
          <w:sz w:val="21"/>
          <w:szCs w:val="21"/>
          <w:highlight w:val="none"/>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2"/>
          <w:kern w:val="0"/>
          <w:sz w:val="21"/>
          <w:szCs w:val="21"/>
          <w:highlight w:val="none"/>
          <w:lang w:val="en-US" w:eastAsia="en-US" w:bidi="ar-SA"/>
          <w14:textOutline w14:w="5103" w14:cap="sq" w14:cmpd="sng">
            <w14:solidFill>
              <w14:srgbClr w14:val="000000"/>
            </w14:solidFill>
            <w14:prstDash w14:val="solid"/>
            <w14:bevel/>
          </w14:textOutline>
        </w:rPr>
        <w:t>三、其它有效证明材料</w:t>
      </w:r>
    </w:p>
    <w:p w14:paraId="1B258C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z w:val="21"/>
          <w:szCs w:val="21"/>
          <w:highlight w:val="none"/>
        </w:rPr>
      </w:pPr>
    </w:p>
    <w:p w14:paraId="1800669D">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1.供应商2022年以来具有类似工程施工业绩相关证明材料（无不良记录，以中标、成交通知书或签订的合同为准，并能清晰反映项目名称、金额、 日期等）（如有，请提供）；</w:t>
      </w:r>
    </w:p>
    <w:p w14:paraId="6F3B2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z w:val="21"/>
          <w:szCs w:val="21"/>
          <w:highlight w:val="none"/>
        </w:rPr>
      </w:pPr>
    </w:p>
    <w:p w14:paraId="691B81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z w:val="21"/>
          <w:szCs w:val="21"/>
          <w:highlight w:val="none"/>
        </w:rPr>
      </w:pPr>
    </w:p>
    <w:p w14:paraId="4A0C0FF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z w:val="21"/>
          <w:szCs w:val="21"/>
          <w:highlight w:val="none"/>
        </w:rPr>
      </w:pPr>
    </w:p>
    <w:p w14:paraId="7DB226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z w:val="21"/>
          <w:szCs w:val="21"/>
          <w:highlight w:val="none"/>
        </w:rPr>
      </w:pPr>
    </w:p>
    <w:p w14:paraId="03B625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z w:val="21"/>
          <w:szCs w:val="21"/>
          <w:highlight w:val="none"/>
        </w:rPr>
      </w:pPr>
    </w:p>
    <w:p w14:paraId="090398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z w:val="21"/>
          <w:szCs w:val="21"/>
          <w:highlight w:val="none"/>
        </w:rPr>
      </w:pPr>
    </w:p>
    <w:p w14:paraId="6F9B3606">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2.供应商相关获奖证书、认证证书等复印件（如有，请提供）；</w:t>
      </w:r>
    </w:p>
    <w:p w14:paraId="1AA4B2E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p>
    <w:p w14:paraId="181D6F5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p>
    <w:p w14:paraId="6C88A75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p>
    <w:p w14:paraId="6A848561">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p>
    <w:p w14:paraId="585A702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p>
    <w:p w14:paraId="6AE00BAB">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p>
    <w:p w14:paraId="78BC9E0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3.供应商可结合本项目自身情况自行提交其它相关证明材料（如有，请提供）。</w:t>
      </w:r>
    </w:p>
    <w:sectPr>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CAFE">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3D8F">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3E1A">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7C3E1A">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DDA8">
    <w:pPr>
      <w:spacing w:line="226" w:lineRule="exact"/>
      <w:ind w:left="47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1D9C">
    <w:pPr>
      <w:spacing w:line="226" w:lineRule="exact"/>
      <w:ind w:left="472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D21E">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3439">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133439">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C3CA">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21B19">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1B21B19">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308B">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314FF">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D314FF">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559C">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336AC">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A336AC">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379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1B35">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EFD1B35">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6660">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705CF">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9705CF">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6E22">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144FD">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2144FD">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1095">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46A5">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882A7">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2882A7">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65B5">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3920F">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C3920F">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111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A55F1">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78A55F1">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763F">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92AA0">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9992AA0">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199B">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34D65">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4634D65">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FC85">
    <w:pPr>
      <w:spacing w:line="176" w:lineRule="auto"/>
      <w:ind w:left="4777"/>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BC06">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7420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D7420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770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1AA51">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41AA51">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454">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93972">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B93972">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02E7">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EBBCC">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5EBBCC">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AB7F">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33A92">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633A92">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937C">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2A67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42A675">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sz w:val="18"/>
        <w:szCs w:val="18"/>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2E8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C9F3">
    <w:pPr>
      <w:pStyle w:val="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E4NmIzMGIyYzE1ZjhiMDhlNGQ1YzU1NTA4MDlkMjcifQ=="/>
  </w:docVars>
  <w:rsids>
    <w:rsidRoot w:val="00000000"/>
    <w:rsid w:val="00177175"/>
    <w:rsid w:val="00936276"/>
    <w:rsid w:val="00E037F9"/>
    <w:rsid w:val="01195D18"/>
    <w:rsid w:val="019624C1"/>
    <w:rsid w:val="01AE15BA"/>
    <w:rsid w:val="01F62F61"/>
    <w:rsid w:val="020616E6"/>
    <w:rsid w:val="02117E7E"/>
    <w:rsid w:val="024A6667"/>
    <w:rsid w:val="025F28B4"/>
    <w:rsid w:val="02B5303A"/>
    <w:rsid w:val="02C646E1"/>
    <w:rsid w:val="030F42DA"/>
    <w:rsid w:val="0332621A"/>
    <w:rsid w:val="03643C74"/>
    <w:rsid w:val="039054D2"/>
    <w:rsid w:val="03A762C0"/>
    <w:rsid w:val="03C60BA2"/>
    <w:rsid w:val="03E57195"/>
    <w:rsid w:val="041E22FB"/>
    <w:rsid w:val="04745BA3"/>
    <w:rsid w:val="04880CC1"/>
    <w:rsid w:val="053269F8"/>
    <w:rsid w:val="055002E1"/>
    <w:rsid w:val="057635F4"/>
    <w:rsid w:val="0598379D"/>
    <w:rsid w:val="05A52E89"/>
    <w:rsid w:val="05D11D1B"/>
    <w:rsid w:val="05E05ABA"/>
    <w:rsid w:val="060213DB"/>
    <w:rsid w:val="063C0CEA"/>
    <w:rsid w:val="06523C1B"/>
    <w:rsid w:val="066A1827"/>
    <w:rsid w:val="06EB24C2"/>
    <w:rsid w:val="06F56257"/>
    <w:rsid w:val="078F745F"/>
    <w:rsid w:val="07926EFD"/>
    <w:rsid w:val="079E07BB"/>
    <w:rsid w:val="08302EF4"/>
    <w:rsid w:val="088633A5"/>
    <w:rsid w:val="08877967"/>
    <w:rsid w:val="08DA2C94"/>
    <w:rsid w:val="08EE6740"/>
    <w:rsid w:val="091C1203"/>
    <w:rsid w:val="0992531D"/>
    <w:rsid w:val="09FF4915"/>
    <w:rsid w:val="0A40121D"/>
    <w:rsid w:val="0ADF27E2"/>
    <w:rsid w:val="0B721D5D"/>
    <w:rsid w:val="0B884C29"/>
    <w:rsid w:val="0BAF5E80"/>
    <w:rsid w:val="0BCA1486"/>
    <w:rsid w:val="0BF02F18"/>
    <w:rsid w:val="0C7271BD"/>
    <w:rsid w:val="0CCE5258"/>
    <w:rsid w:val="0D58249E"/>
    <w:rsid w:val="0DA67C51"/>
    <w:rsid w:val="0DCA3C27"/>
    <w:rsid w:val="0DFC6427"/>
    <w:rsid w:val="0E0C355A"/>
    <w:rsid w:val="0E480511"/>
    <w:rsid w:val="0E563149"/>
    <w:rsid w:val="0E8568F8"/>
    <w:rsid w:val="0EB00D40"/>
    <w:rsid w:val="0F7B634E"/>
    <w:rsid w:val="0F831C97"/>
    <w:rsid w:val="0FAD5622"/>
    <w:rsid w:val="0FE97C61"/>
    <w:rsid w:val="101F42AC"/>
    <w:rsid w:val="10447E1A"/>
    <w:rsid w:val="104B4477"/>
    <w:rsid w:val="104D5640"/>
    <w:rsid w:val="10750B47"/>
    <w:rsid w:val="109D1177"/>
    <w:rsid w:val="10A36C93"/>
    <w:rsid w:val="11005262"/>
    <w:rsid w:val="110A4333"/>
    <w:rsid w:val="1163470F"/>
    <w:rsid w:val="11CF6765"/>
    <w:rsid w:val="11DE043D"/>
    <w:rsid w:val="11EC57E6"/>
    <w:rsid w:val="11FA4BEA"/>
    <w:rsid w:val="12671783"/>
    <w:rsid w:val="12D20124"/>
    <w:rsid w:val="130A7A9E"/>
    <w:rsid w:val="132A0CBC"/>
    <w:rsid w:val="136C4E31"/>
    <w:rsid w:val="137C2202"/>
    <w:rsid w:val="13BA72B8"/>
    <w:rsid w:val="140971E7"/>
    <w:rsid w:val="145D6220"/>
    <w:rsid w:val="14667AD2"/>
    <w:rsid w:val="146A0EA9"/>
    <w:rsid w:val="14830684"/>
    <w:rsid w:val="14D92FA8"/>
    <w:rsid w:val="154C66F1"/>
    <w:rsid w:val="155A45B8"/>
    <w:rsid w:val="15912E06"/>
    <w:rsid w:val="15CC022F"/>
    <w:rsid w:val="15FE277A"/>
    <w:rsid w:val="16204C39"/>
    <w:rsid w:val="16353C00"/>
    <w:rsid w:val="165416BD"/>
    <w:rsid w:val="16553253"/>
    <w:rsid w:val="16602CA6"/>
    <w:rsid w:val="16862655"/>
    <w:rsid w:val="16D92F8D"/>
    <w:rsid w:val="16DB74FC"/>
    <w:rsid w:val="1768788C"/>
    <w:rsid w:val="17BD4660"/>
    <w:rsid w:val="17C31746"/>
    <w:rsid w:val="17E56F60"/>
    <w:rsid w:val="18027B12"/>
    <w:rsid w:val="180C0990"/>
    <w:rsid w:val="18736C61"/>
    <w:rsid w:val="190541C2"/>
    <w:rsid w:val="1912647A"/>
    <w:rsid w:val="19476099"/>
    <w:rsid w:val="198A0292"/>
    <w:rsid w:val="19F4072D"/>
    <w:rsid w:val="1A304E0A"/>
    <w:rsid w:val="1A8868CC"/>
    <w:rsid w:val="1A9133CF"/>
    <w:rsid w:val="1AEA2BE5"/>
    <w:rsid w:val="1B0D514B"/>
    <w:rsid w:val="1B610FF3"/>
    <w:rsid w:val="1B71739B"/>
    <w:rsid w:val="1B925650"/>
    <w:rsid w:val="1BD956BB"/>
    <w:rsid w:val="1C53533E"/>
    <w:rsid w:val="1C6E7E6B"/>
    <w:rsid w:val="1C850D11"/>
    <w:rsid w:val="1C8F0CF3"/>
    <w:rsid w:val="1CBD4126"/>
    <w:rsid w:val="1CD37027"/>
    <w:rsid w:val="1CE56258"/>
    <w:rsid w:val="1CF1339B"/>
    <w:rsid w:val="1D2E13A9"/>
    <w:rsid w:val="1DC77E88"/>
    <w:rsid w:val="1DCC36C4"/>
    <w:rsid w:val="1DDA46B9"/>
    <w:rsid w:val="1DE55FB8"/>
    <w:rsid w:val="1DF72AE6"/>
    <w:rsid w:val="1E222CBC"/>
    <w:rsid w:val="1E3E4C49"/>
    <w:rsid w:val="1E5E181A"/>
    <w:rsid w:val="1E692F26"/>
    <w:rsid w:val="1E8219AC"/>
    <w:rsid w:val="1EB53B30"/>
    <w:rsid w:val="1EC21DA9"/>
    <w:rsid w:val="1ECD6E8A"/>
    <w:rsid w:val="1EE95378"/>
    <w:rsid w:val="1F324E37"/>
    <w:rsid w:val="1F9A0F77"/>
    <w:rsid w:val="1FF65365"/>
    <w:rsid w:val="20471EF4"/>
    <w:rsid w:val="20527E87"/>
    <w:rsid w:val="206878C2"/>
    <w:rsid w:val="20E17CD1"/>
    <w:rsid w:val="215256E7"/>
    <w:rsid w:val="21556F04"/>
    <w:rsid w:val="21BD027C"/>
    <w:rsid w:val="21CB57FD"/>
    <w:rsid w:val="220D77DF"/>
    <w:rsid w:val="22354D53"/>
    <w:rsid w:val="229E4122"/>
    <w:rsid w:val="22A64869"/>
    <w:rsid w:val="22AF6AE8"/>
    <w:rsid w:val="23177BE0"/>
    <w:rsid w:val="23D01542"/>
    <w:rsid w:val="23DD1433"/>
    <w:rsid w:val="24315EF0"/>
    <w:rsid w:val="246820AF"/>
    <w:rsid w:val="246D4199"/>
    <w:rsid w:val="24C06D8A"/>
    <w:rsid w:val="24E23376"/>
    <w:rsid w:val="250B1BFF"/>
    <w:rsid w:val="25292B82"/>
    <w:rsid w:val="253F240C"/>
    <w:rsid w:val="2585556F"/>
    <w:rsid w:val="25916027"/>
    <w:rsid w:val="25DA4D4D"/>
    <w:rsid w:val="25E1345C"/>
    <w:rsid w:val="25E533FD"/>
    <w:rsid w:val="26971D6D"/>
    <w:rsid w:val="26984319"/>
    <w:rsid w:val="26C11210"/>
    <w:rsid w:val="274C2B57"/>
    <w:rsid w:val="279E3A83"/>
    <w:rsid w:val="27BD1FD7"/>
    <w:rsid w:val="27D86AE1"/>
    <w:rsid w:val="27DD7C53"/>
    <w:rsid w:val="281403B3"/>
    <w:rsid w:val="29023CB8"/>
    <w:rsid w:val="29675768"/>
    <w:rsid w:val="29CC61D1"/>
    <w:rsid w:val="29DE16FA"/>
    <w:rsid w:val="2A1B2AA6"/>
    <w:rsid w:val="2A236E72"/>
    <w:rsid w:val="2A392506"/>
    <w:rsid w:val="2A414BDD"/>
    <w:rsid w:val="2A655ADC"/>
    <w:rsid w:val="2A810D6A"/>
    <w:rsid w:val="2A9D1981"/>
    <w:rsid w:val="2AA04397"/>
    <w:rsid w:val="2AE17A5A"/>
    <w:rsid w:val="2AE453BF"/>
    <w:rsid w:val="2AE93303"/>
    <w:rsid w:val="2AF07C9E"/>
    <w:rsid w:val="2B2A705F"/>
    <w:rsid w:val="2B5E6CAB"/>
    <w:rsid w:val="2BAA28AB"/>
    <w:rsid w:val="2BE0256A"/>
    <w:rsid w:val="2C3F3C94"/>
    <w:rsid w:val="2C5913CE"/>
    <w:rsid w:val="2C5A1872"/>
    <w:rsid w:val="2C937E9A"/>
    <w:rsid w:val="2CE028C6"/>
    <w:rsid w:val="2CF75730"/>
    <w:rsid w:val="2D194B42"/>
    <w:rsid w:val="2D2E55AF"/>
    <w:rsid w:val="2D2F71A3"/>
    <w:rsid w:val="2D354D6C"/>
    <w:rsid w:val="2D6A6FCC"/>
    <w:rsid w:val="2D707A8A"/>
    <w:rsid w:val="2DBE4083"/>
    <w:rsid w:val="2E6E7857"/>
    <w:rsid w:val="2EB77385"/>
    <w:rsid w:val="2ED63DE8"/>
    <w:rsid w:val="2FD933F6"/>
    <w:rsid w:val="30285453"/>
    <w:rsid w:val="30AF2CA5"/>
    <w:rsid w:val="31A1712E"/>
    <w:rsid w:val="31BD62B4"/>
    <w:rsid w:val="31E16592"/>
    <w:rsid w:val="31FC4791"/>
    <w:rsid w:val="32564BC9"/>
    <w:rsid w:val="32A7067D"/>
    <w:rsid w:val="33884F17"/>
    <w:rsid w:val="33AB3D18"/>
    <w:rsid w:val="33B43003"/>
    <w:rsid w:val="33DC1FC4"/>
    <w:rsid w:val="33E93DF6"/>
    <w:rsid w:val="33EA7732"/>
    <w:rsid w:val="34A060A7"/>
    <w:rsid w:val="34B951A7"/>
    <w:rsid w:val="34FE6BFF"/>
    <w:rsid w:val="3538317A"/>
    <w:rsid w:val="356A3FA5"/>
    <w:rsid w:val="359120C1"/>
    <w:rsid w:val="35C96A3C"/>
    <w:rsid w:val="35F86203"/>
    <w:rsid w:val="3629796F"/>
    <w:rsid w:val="365372D3"/>
    <w:rsid w:val="36821370"/>
    <w:rsid w:val="368A6933"/>
    <w:rsid w:val="36BA0BF6"/>
    <w:rsid w:val="36C02C1A"/>
    <w:rsid w:val="37425A9B"/>
    <w:rsid w:val="3786033A"/>
    <w:rsid w:val="37C712B2"/>
    <w:rsid w:val="37C8447C"/>
    <w:rsid w:val="37E77F9C"/>
    <w:rsid w:val="384C6E5B"/>
    <w:rsid w:val="38A27419"/>
    <w:rsid w:val="38B82830"/>
    <w:rsid w:val="38F61067"/>
    <w:rsid w:val="395E0DF6"/>
    <w:rsid w:val="398B12B0"/>
    <w:rsid w:val="39BB7734"/>
    <w:rsid w:val="39CE485F"/>
    <w:rsid w:val="3A2416BE"/>
    <w:rsid w:val="3A323E2F"/>
    <w:rsid w:val="3A820DDC"/>
    <w:rsid w:val="3A8521B0"/>
    <w:rsid w:val="3A882CC9"/>
    <w:rsid w:val="3AEF455B"/>
    <w:rsid w:val="3B7A1D82"/>
    <w:rsid w:val="3BCC2061"/>
    <w:rsid w:val="3BE622FA"/>
    <w:rsid w:val="3C0A3B2C"/>
    <w:rsid w:val="3CB84EA4"/>
    <w:rsid w:val="3D5567B2"/>
    <w:rsid w:val="3D631B30"/>
    <w:rsid w:val="3DCE0312"/>
    <w:rsid w:val="3DFF04CC"/>
    <w:rsid w:val="3E3068D7"/>
    <w:rsid w:val="3E4B4434"/>
    <w:rsid w:val="3F88629F"/>
    <w:rsid w:val="3FCE03D0"/>
    <w:rsid w:val="400022D9"/>
    <w:rsid w:val="401A15ED"/>
    <w:rsid w:val="405A1E1B"/>
    <w:rsid w:val="405F2BFE"/>
    <w:rsid w:val="40654F22"/>
    <w:rsid w:val="40C90989"/>
    <w:rsid w:val="40CD2B03"/>
    <w:rsid w:val="415820B8"/>
    <w:rsid w:val="419942A2"/>
    <w:rsid w:val="41AC0D87"/>
    <w:rsid w:val="41FF0A9A"/>
    <w:rsid w:val="4222383C"/>
    <w:rsid w:val="42547589"/>
    <w:rsid w:val="4272399A"/>
    <w:rsid w:val="427941EB"/>
    <w:rsid w:val="42B27007"/>
    <w:rsid w:val="42B63A04"/>
    <w:rsid w:val="4320784B"/>
    <w:rsid w:val="4355293C"/>
    <w:rsid w:val="43560B8E"/>
    <w:rsid w:val="43EA0D4D"/>
    <w:rsid w:val="449854FD"/>
    <w:rsid w:val="44D84400"/>
    <w:rsid w:val="45111B16"/>
    <w:rsid w:val="4541586E"/>
    <w:rsid w:val="45430619"/>
    <w:rsid w:val="46195EA3"/>
    <w:rsid w:val="46366A55"/>
    <w:rsid w:val="46747F38"/>
    <w:rsid w:val="46CF0B0D"/>
    <w:rsid w:val="46F42187"/>
    <w:rsid w:val="47213261"/>
    <w:rsid w:val="472176E3"/>
    <w:rsid w:val="47A95011"/>
    <w:rsid w:val="47B7041D"/>
    <w:rsid w:val="47BE68A2"/>
    <w:rsid w:val="47C02A7A"/>
    <w:rsid w:val="47C8357D"/>
    <w:rsid w:val="47D169E9"/>
    <w:rsid w:val="47D40760"/>
    <w:rsid w:val="484D17AE"/>
    <w:rsid w:val="48652187"/>
    <w:rsid w:val="48AC4195"/>
    <w:rsid w:val="48AF3164"/>
    <w:rsid w:val="48D82045"/>
    <w:rsid w:val="490D6193"/>
    <w:rsid w:val="4943257E"/>
    <w:rsid w:val="497F37F3"/>
    <w:rsid w:val="49A13857"/>
    <w:rsid w:val="49EC224C"/>
    <w:rsid w:val="4A1D5D99"/>
    <w:rsid w:val="4A2123FE"/>
    <w:rsid w:val="4A34702F"/>
    <w:rsid w:val="4A3C375C"/>
    <w:rsid w:val="4A4907EF"/>
    <w:rsid w:val="4A58168F"/>
    <w:rsid w:val="4A9E4C37"/>
    <w:rsid w:val="4AAA723E"/>
    <w:rsid w:val="4ADD30F4"/>
    <w:rsid w:val="4AEC627C"/>
    <w:rsid w:val="4AEE306A"/>
    <w:rsid w:val="4B4B2FA2"/>
    <w:rsid w:val="4B6E32FD"/>
    <w:rsid w:val="4C432F0C"/>
    <w:rsid w:val="4C5E4E21"/>
    <w:rsid w:val="4CE321B0"/>
    <w:rsid w:val="4CEC5A43"/>
    <w:rsid w:val="4CF93825"/>
    <w:rsid w:val="4D341814"/>
    <w:rsid w:val="4D6804D8"/>
    <w:rsid w:val="4D902EEE"/>
    <w:rsid w:val="4DBA6E7C"/>
    <w:rsid w:val="4E2C0B29"/>
    <w:rsid w:val="4E4010D5"/>
    <w:rsid w:val="4E4D2BD1"/>
    <w:rsid w:val="4E5A43E4"/>
    <w:rsid w:val="4E5E049F"/>
    <w:rsid w:val="4F66600B"/>
    <w:rsid w:val="4F734876"/>
    <w:rsid w:val="4F7C4797"/>
    <w:rsid w:val="4FA63C8E"/>
    <w:rsid w:val="4FBA4253"/>
    <w:rsid w:val="50666188"/>
    <w:rsid w:val="508C2093"/>
    <w:rsid w:val="50D970AD"/>
    <w:rsid w:val="51CD67EE"/>
    <w:rsid w:val="51D369DB"/>
    <w:rsid w:val="52186957"/>
    <w:rsid w:val="525C7843"/>
    <w:rsid w:val="52B0193D"/>
    <w:rsid w:val="52DC29B7"/>
    <w:rsid w:val="532369DD"/>
    <w:rsid w:val="536D67FD"/>
    <w:rsid w:val="53772E2F"/>
    <w:rsid w:val="538E7825"/>
    <w:rsid w:val="53D45E68"/>
    <w:rsid w:val="54190AED"/>
    <w:rsid w:val="54F73C15"/>
    <w:rsid w:val="55061CE8"/>
    <w:rsid w:val="55342710"/>
    <w:rsid w:val="55CD0A2D"/>
    <w:rsid w:val="563867C7"/>
    <w:rsid w:val="56A4010A"/>
    <w:rsid w:val="56A95021"/>
    <w:rsid w:val="56BA41EB"/>
    <w:rsid w:val="56FF2E93"/>
    <w:rsid w:val="57206906"/>
    <w:rsid w:val="572B07A7"/>
    <w:rsid w:val="573C4206"/>
    <w:rsid w:val="576C31F0"/>
    <w:rsid w:val="578707D4"/>
    <w:rsid w:val="57F87DC0"/>
    <w:rsid w:val="585B1BA9"/>
    <w:rsid w:val="58704BF1"/>
    <w:rsid w:val="58A418E8"/>
    <w:rsid w:val="58C04840"/>
    <w:rsid w:val="594109B5"/>
    <w:rsid w:val="594554D5"/>
    <w:rsid w:val="59670C99"/>
    <w:rsid w:val="596A0289"/>
    <w:rsid w:val="59D533E4"/>
    <w:rsid w:val="59D625D1"/>
    <w:rsid w:val="59F86C66"/>
    <w:rsid w:val="5A054D7E"/>
    <w:rsid w:val="5A096502"/>
    <w:rsid w:val="5A213ADF"/>
    <w:rsid w:val="5A27315E"/>
    <w:rsid w:val="5A5063EA"/>
    <w:rsid w:val="5A927743"/>
    <w:rsid w:val="5ADF7263"/>
    <w:rsid w:val="5AE34EAB"/>
    <w:rsid w:val="5AEB5287"/>
    <w:rsid w:val="5B5021B5"/>
    <w:rsid w:val="5B7B0CA9"/>
    <w:rsid w:val="5BB93F58"/>
    <w:rsid w:val="5C8E01AF"/>
    <w:rsid w:val="5CA839AB"/>
    <w:rsid w:val="5D1F4852"/>
    <w:rsid w:val="5D30024A"/>
    <w:rsid w:val="5D4C4454"/>
    <w:rsid w:val="5D946F35"/>
    <w:rsid w:val="5E107D26"/>
    <w:rsid w:val="5E2A0724"/>
    <w:rsid w:val="5E343DB5"/>
    <w:rsid w:val="5E381498"/>
    <w:rsid w:val="5E4C7C30"/>
    <w:rsid w:val="5E746A29"/>
    <w:rsid w:val="5EBF0D1A"/>
    <w:rsid w:val="5EE41FF6"/>
    <w:rsid w:val="5EE96E5E"/>
    <w:rsid w:val="5EF64B7B"/>
    <w:rsid w:val="5F057BC7"/>
    <w:rsid w:val="5F1F462F"/>
    <w:rsid w:val="5F334CB9"/>
    <w:rsid w:val="5F54617E"/>
    <w:rsid w:val="5F8F0989"/>
    <w:rsid w:val="5FEA2932"/>
    <w:rsid w:val="60464640"/>
    <w:rsid w:val="605817C0"/>
    <w:rsid w:val="60B76A7A"/>
    <w:rsid w:val="60EC092C"/>
    <w:rsid w:val="6115035E"/>
    <w:rsid w:val="61855DFF"/>
    <w:rsid w:val="619920FA"/>
    <w:rsid w:val="61AD3C17"/>
    <w:rsid w:val="61AF3E33"/>
    <w:rsid w:val="61C96577"/>
    <w:rsid w:val="6208709F"/>
    <w:rsid w:val="62321CF7"/>
    <w:rsid w:val="623D30D1"/>
    <w:rsid w:val="62EB2CC8"/>
    <w:rsid w:val="6353259C"/>
    <w:rsid w:val="635B76A3"/>
    <w:rsid w:val="637F7835"/>
    <w:rsid w:val="63954A52"/>
    <w:rsid w:val="63B662DA"/>
    <w:rsid w:val="6429154F"/>
    <w:rsid w:val="646627A3"/>
    <w:rsid w:val="64BE6048"/>
    <w:rsid w:val="64E11562"/>
    <w:rsid w:val="64F22562"/>
    <w:rsid w:val="65044496"/>
    <w:rsid w:val="65174361"/>
    <w:rsid w:val="652118B3"/>
    <w:rsid w:val="652777F1"/>
    <w:rsid w:val="65403F01"/>
    <w:rsid w:val="654D3367"/>
    <w:rsid w:val="65A176F1"/>
    <w:rsid w:val="65D11E9E"/>
    <w:rsid w:val="666273E9"/>
    <w:rsid w:val="667B54E5"/>
    <w:rsid w:val="667C4500"/>
    <w:rsid w:val="66D33936"/>
    <w:rsid w:val="672524A2"/>
    <w:rsid w:val="6735255F"/>
    <w:rsid w:val="67A529E5"/>
    <w:rsid w:val="67B76F9D"/>
    <w:rsid w:val="67D650DE"/>
    <w:rsid w:val="687F1DFC"/>
    <w:rsid w:val="6894168D"/>
    <w:rsid w:val="68C02410"/>
    <w:rsid w:val="68D93544"/>
    <w:rsid w:val="68E753BA"/>
    <w:rsid w:val="6922313D"/>
    <w:rsid w:val="694350A8"/>
    <w:rsid w:val="69794D27"/>
    <w:rsid w:val="69823BDB"/>
    <w:rsid w:val="69DB6A10"/>
    <w:rsid w:val="6A333844"/>
    <w:rsid w:val="6A3C1FDC"/>
    <w:rsid w:val="6A4F1258"/>
    <w:rsid w:val="6A587929"/>
    <w:rsid w:val="6A6045F2"/>
    <w:rsid w:val="6A8B5567"/>
    <w:rsid w:val="6A955BCB"/>
    <w:rsid w:val="6AF82C05"/>
    <w:rsid w:val="6B5B2936"/>
    <w:rsid w:val="6BBE329C"/>
    <w:rsid w:val="6BD821D8"/>
    <w:rsid w:val="6BE03B7F"/>
    <w:rsid w:val="6C24541E"/>
    <w:rsid w:val="6C67530A"/>
    <w:rsid w:val="6CBC18BC"/>
    <w:rsid w:val="6CE20D4B"/>
    <w:rsid w:val="6D045385"/>
    <w:rsid w:val="6D6248C6"/>
    <w:rsid w:val="6DA617DD"/>
    <w:rsid w:val="6DC766AC"/>
    <w:rsid w:val="6DD733CF"/>
    <w:rsid w:val="6DF05C9D"/>
    <w:rsid w:val="6E45554E"/>
    <w:rsid w:val="6E487F28"/>
    <w:rsid w:val="6E510020"/>
    <w:rsid w:val="6E533D98"/>
    <w:rsid w:val="6E5673E4"/>
    <w:rsid w:val="6F227AF6"/>
    <w:rsid w:val="6F741366"/>
    <w:rsid w:val="6FAD0E48"/>
    <w:rsid w:val="6FC32DC0"/>
    <w:rsid w:val="702B77AF"/>
    <w:rsid w:val="70313C65"/>
    <w:rsid w:val="703379DD"/>
    <w:rsid w:val="70506F28"/>
    <w:rsid w:val="70882ED3"/>
    <w:rsid w:val="70C66F81"/>
    <w:rsid w:val="70D72552"/>
    <w:rsid w:val="70E84C6C"/>
    <w:rsid w:val="71213CDA"/>
    <w:rsid w:val="713B4E7B"/>
    <w:rsid w:val="716C5F13"/>
    <w:rsid w:val="717007BD"/>
    <w:rsid w:val="71F4319C"/>
    <w:rsid w:val="72035AD5"/>
    <w:rsid w:val="72151E41"/>
    <w:rsid w:val="721814EF"/>
    <w:rsid w:val="723B701D"/>
    <w:rsid w:val="73137F9A"/>
    <w:rsid w:val="73376FFF"/>
    <w:rsid w:val="734739ED"/>
    <w:rsid w:val="73D814AC"/>
    <w:rsid w:val="73E3395A"/>
    <w:rsid w:val="73E34355"/>
    <w:rsid w:val="73F2088C"/>
    <w:rsid w:val="743E4BA3"/>
    <w:rsid w:val="74B1765F"/>
    <w:rsid w:val="74E41BEE"/>
    <w:rsid w:val="755F3023"/>
    <w:rsid w:val="757175F8"/>
    <w:rsid w:val="75800407"/>
    <w:rsid w:val="75B3511C"/>
    <w:rsid w:val="75CF2457"/>
    <w:rsid w:val="75D532E5"/>
    <w:rsid w:val="75E44CC4"/>
    <w:rsid w:val="76382178"/>
    <w:rsid w:val="76760624"/>
    <w:rsid w:val="768076F4"/>
    <w:rsid w:val="76A3126E"/>
    <w:rsid w:val="76BD6253"/>
    <w:rsid w:val="76BF02B5"/>
    <w:rsid w:val="76D91874"/>
    <w:rsid w:val="772B58B2"/>
    <w:rsid w:val="772B653D"/>
    <w:rsid w:val="774648E4"/>
    <w:rsid w:val="774F5A0E"/>
    <w:rsid w:val="78136A35"/>
    <w:rsid w:val="788141C3"/>
    <w:rsid w:val="78841A8D"/>
    <w:rsid w:val="78C23FF4"/>
    <w:rsid w:val="78C67CED"/>
    <w:rsid w:val="78CD5398"/>
    <w:rsid w:val="78F10436"/>
    <w:rsid w:val="790E1B84"/>
    <w:rsid w:val="79C02BDF"/>
    <w:rsid w:val="79E31B9F"/>
    <w:rsid w:val="7A00024C"/>
    <w:rsid w:val="7A12072D"/>
    <w:rsid w:val="7A122D24"/>
    <w:rsid w:val="7A3D1591"/>
    <w:rsid w:val="7A4E5D1C"/>
    <w:rsid w:val="7A55297D"/>
    <w:rsid w:val="7A9148B2"/>
    <w:rsid w:val="7AC031C6"/>
    <w:rsid w:val="7AE55D78"/>
    <w:rsid w:val="7B052A83"/>
    <w:rsid w:val="7B342CF0"/>
    <w:rsid w:val="7B5A6766"/>
    <w:rsid w:val="7B7755F0"/>
    <w:rsid w:val="7B8F4837"/>
    <w:rsid w:val="7BC938EC"/>
    <w:rsid w:val="7C2C7150"/>
    <w:rsid w:val="7C8820DB"/>
    <w:rsid w:val="7CA973C4"/>
    <w:rsid w:val="7D9D293A"/>
    <w:rsid w:val="7DB55ED6"/>
    <w:rsid w:val="7DE844FD"/>
    <w:rsid w:val="7E1B25EF"/>
    <w:rsid w:val="7E453AB3"/>
    <w:rsid w:val="7E8E2297"/>
    <w:rsid w:val="7E991353"/>
    <w:rsid w:val="7EA7229D"/>
    <w:rsid w:val="7ED24865"/>
    <w:rsid w:val="7EE30820"/>
    <w:rsid w:val="7F2344A4"/>
    <w:rsid w:val="7F3C7037"/>
    <w:rsid w:val="7F6F0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1"/>
    <w:pPr>
      <w:ind w:right="41"/>
      <w:jc w:val="center"/>
      <w:outlineLvl w:val="0"/>
    </w:pPr>
    <w:rPr>
      <w:b/>
      <w:bCs/>
      <w:sz w:val="76"/>
      <w:szCs w:val="76"/>
    </w:rPr>
  </w:style>
  <w:style w:type="paragraph" w:styleId="5">
    <w:name w:val="heading 2"/>
    <w:basedOn w:val="1"/>
    <w:next w:val="1"/>
    <w:qFormat/>
    <w:uiPriority w:val="1"/>
    <w:pPr>
      <w:spacing w:before="50"/>
      <w:ind w:right="34"/>
      <w:jc w:val="center"/>
      <w:outlineLvl w:val="1"/>
    </w:pPr>
    <w:rPr>
      <w:b/>
      <w:bCs/>
      <w:sz w:val="36"/>
      <w:szCs w:val="36"/>
    </w:rPr>
  </w:style>
  <w:style w:type="paragraph" w:styleId="6">
    <w:name w:val="heading 3"/>
    <w:basedOn w:val="1"/>
    <w:next w:val="1"/>
    <w:qFormat/>
    <w:uiPriority w:val="1"/>
    <w:pPr>
      <w:spacing w:before="49"/>
      <w:ind w:right="406"/>
      <w:jc w:val="center"/>
      <w:outlineLvl w:val="2"/>
    </w:pPr>
    <w:rPr>
      <w:sz w:val="36"/>
      <w:szCs w:val="36"/>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7">
    <w:name w:val="index 8"/>
    <w:basedOn w:val="1"/>
    <w:next w:val="1"/>
    <w:unhideWhenUsed/>
    <w:qFormat/>
    <w:uiPriority w:val="0"/>
    <w:pPr>
      <w:ind w:left="2940"/>
    </w:pPr>
  </w:style>
  <w:style w:type="paragraph" w:styleId="8">
    <w:name w:val="annotation text"/>
    <w:basedOn w:val="1"/>
    <w:qFormat/>
    <w:uiPriority w:val="0"/>
    <w:pPr>
      <w:jc w:val="left"/>
    </w:pPr>
  </w:style>
  <w:style w:type="paragraph" w:styleId="9">
    <w:name w:val="Body Text"/>
    <w:basedOn w:val="1"/>
    <w:semiHidden/>
    <w:qFormat/>
    <w:uiPriority w:val="0"/>
    <w:rPr>
      <w:rFonts w:ascii="宋体" w:hAnsi="宋体" w:eastAsia="宋体" w:cs="宋体"/>
      <w:sz w:val="31"/>
      <w:szCs w:val="31"/>
      <w:lang w:val="en-US" w:eastAsia="en-US" w:bidi="ar-SA"/>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ind w:firstLine="624"/>
    </w:pPr>
    <w:rPr>
      <w:rFonts w:ascii="仿宋_GB2312" w:eastAsia="仿宋_GB2312"/>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footnote text"/>
    <w:basedOn w:val="1"/>
    <w:qFormat/>
    <w:uiPriority w:val="0"/>
    <w:pPr>
      <w:snapToGrid w:val="0"/>
      <w:jc w:val="left"/>
    </w:pPr>
    <w:rPr>
      <w:rFonts w:eastAsia="宋体"/>
      <w:kern w:val="2"/>
      <w:sz w:val="18"/>
      <w:szCs w:val="18"/>
      <w:lang w:val="en-US" w:eastAsia="zh-CN" w:bidi="ar-SA"/>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footnote reference"/>
    <w:basedOn w:val="20"/>
    <w:qFormat/>
    <w:uiPriority w:val="0"/>
    <w:rPr>
      <w:vertAlign w:val="superscript"/>
    </w:rPr>
  </w:style>
  <w:style w:type="paragraph" w:customStyle="1" w:styleId="24">
    <w:name w:val="No Spacing"/>
    <w:qFormat/>
    <w:uiPriority w:val="99"/>
    <w:pPr>
      <w:widowControl w:val="0"/>
      <w:jc w:val="both"/>
    </w:pPr>
    <w:rPr>
      <w:rFonts w:ascii="Calibri" w:hAnsi="Calibri" w:eastAsia="宋体" w:cs="Calibri"/>
      <w:kern w:val="2"/>
      <w:sz w:val="21"/>
      <w:szCs w:val="21"/>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paragraph" w:customStyle="1" w:styleId="27">
    <w:name w:val="首行缩进"/>
    <w:basedOn w:val="1"/>
    <w:qFormat/>
    <w:uiPriority w:val="0"/>
    <w:pPr>
      <w:ind w:firstLine="480" w:firstLineChars="200"/>
    </w:p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paragraph" w:customStyle="1" w:styleId="31">
    <w:name w:val="样式 标题 2 + Times New Roman 四号 非加粗 段前: 5 磅 段后: 0 磅 行距: 固定值 20..."/>
    <w:basedOn w:val="5"/>
    <w:qFormat/>
    <w:uiPriority w:val="0"/>
    <w:pPr>
      <w:spacing w:line="400" w:lineRule="exact"/>
    </w:pPr>
    <w:rPr>
      <w:rFonts w:ascii="Times New Roman" w:hAnsi="Times New Roman"/>
      <w:b w:val="0"/>
      <w:bCs w:val="0"/>
      <w:sz w:val="28"/>
      <w:szCs w:val="20"/>
    </w:rPr>
  </w:style>
  <w:style w:type="paragraph" w:customStyle="1" w:styleId="32">
    <w:name w:val="样式 标题 3 + (中文) 黑体 小四 非加粗 段前: 7.8 磅 段后: 0 磅 行距: 固定值 20 磅"/>
    <w:basedOn w:val="6"/>
    <w:qFormat/>
    <w:uiPriority w:val="0"/>
    <w:pPr>
      <w:spacing w:line="400" w:lineRule="exact"/>
    </w:pPr>
    <w:rPr>
      <w:rFonts w:eastAsia="黑体"/>
      <w:sz w:val="24"/>
      <w:szCs w:val="20"/>
    </w:rPr>
  </w:style>
  <w:style w:type="paragraph" w:styleId="33">
    <w:name w:val="List Paragraph"/>
    <w:basedOn w:val="1"/>
    <w:qFormat/>
    <w:uiPriority w:val="1"/>
    <w:pPr>
      <w:ind w:left="424" w:firstLine="480"/>
    </w:pPr>
    <w:rPr>
      <w:rFonts w:ascii="宋体" w:hAnsi="宋体" w:cs="宋体"/>
      <w:lang w:val="zh-CN" w:bidi="zh-CN"/>
    </w:rPr>
  </w:style>
  <w:style w:type="paragraph" w:customStyle="1" w:styleId="34">
    <w:name w:val="正文_1_0"/>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35225</Words>
  <Characters>37701</Characters>
  <TotalTime>33</TotalTime>
  <ScaleCrop>false</ScaleCrop>
  <LinksUpToDate>false</LinksUpToDate>
  <CharactersWithSpaces>44403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小魔女</cp:lastModifiedBy>
  <cp:lastPrinted>2024-05-27T03:13:00Z</cp:lastPrinted>
  <dcterms:modified xsi:type="dcterms:W3CDTF">2026-05-20T06:47:25Z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2052-12.1.0.26375</vt:lpwstr>
  </property>
  <property fmtid="{D5CDD505-2E9C-101B-9397-08002B2CF9AE}" pid="5" name="ICV">
    <vt:lpwstr>60C6C27458B5453AAC3F3B2AC3A8EC1D</vt:lpwstr>
  </property>
  <property fmtid="{D5CDD505-2E9C-101B-9397-08002B2CF9AE}" pid="6" name="KSOTemplateDocerSaveRecord">
    <vt:lpwstr>eyJoZGlkIjoiYTJkMjlmNGQyNmU0NmVmMDExOTZiODE0NmEzNmExN2QiLCJ1c2VySWQiOiI1NDQ0MDEzOTEifQ==</vt:lpwstr>
  </property>
</Properties>
</file>